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projects: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r>
        <w:t xml:space="preserve">Build Query Strings:</w:t>
      </w:r>
      <w:r>
        <w:t xml:space="preserve"> </w:t>
      </w:r>
      <w:r>
        <w:rPr>
          <w:rStyle w:val="VerbatimChar"/>
        </w:rPr>
        <w:t xml:space="preserve">examples/build_query_strings.Rmd</w:t>
      </w:r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via DOI or normalized title.</w:t>
      </w:r>
    </w:p>
    <w:p>
      <w:pPr>
        <w:pStyle w:val="Compact"/>
        <w:numPr>
          <w:ilvl w:val="0"/>
          <w:numId w:val="1005"/>
        </w:numPr>
      </w:pPr>
      <w:r>
        <w:t xml:space="preserve">Check BibTeX Errors:</w:t>
      </w:r>
      <w:r>
        <w:t xml:space="preserve"> </w:t>
      </w:r>
      <w:r>
        <w:rPr>
          <w:rStyle w:val="VerbatimChar"/>
        </w:rPr>
        <w:t xml:space="preserve">examples/check_bib_errors.Rmd</w:t>
      </w:r>
      <w:r>
        <w:t xml:space="preserve"> </w:t>
      </w:r>
      <w:r>
        <w:t xml:space="preserve">— Report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Clean One BibTeX:</w:t>
      </w:r>
      <w:r>
        <w:t xml:space="preserve"> </w:t>
      </w:r>
      <w:r>
        <w:rPr>
          <w:rStyle w:val="VerbatimChar"/>
        </w:rPr>
        <w:t xml:space="preserve">examples/clean_bib_file.Rmd</w:t>
      </w:r>
      <w:r>
        <w:t xml:space="preserve"> </w:t>
      </w:r>
      <w:r>
        <w:t xml:space="preserve">— Normalize and clean a single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Clean Directory of BibTeX:</w:t>
      </w:r>
      <w:r>
        <w:t xml:space="preserve"> </w:t>
      </w:r>
      <w:r>
        <w:rPr>
          <w:rStyle w:val="VerbatimChar"/>
        </w:rPr>
        <w:t xml:space="preserve">examples/clean_bibs_dir.Rmd</w:t>
      </w:r>
      <w:r>
        <w:t xml:space="preserve"> </w:t>
      </w:r>
      <w:r>
        <w:t xml:space="preserve">— Clean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recursively in a directory.</w:t>
      </w:r>
    </w:p>
    <w:p>
      <w:pPr>
        <w:pStyle w:val="Compact"/>
        <w:numPr>
          <w:ilvl w:val="0"/>
          <w:numId w:val="1005"/>
        </w:numPr>
      </w:pPr>
      <w:r>
        <w:t xml:space="preserve">Expand LaTeX Includes:</w:t>
      </w:r>
      <w:r>
        <w:t xml:space="preserve"> </w:t>
      </w:r>
      <w:r>
        <w:rPr>
          <w:rStyle w:val="VerbatimChar"/>
        </w:rPr>
        <w:t xml:space="preserve">examples/expand_tex_includes.Rmd</w:t>
      </w:r>
      <w:r>
        <w:t xml:space="preserve"> </w:t>
      </w:r>
      <w:r>
        <w:t xml:space="preserve">— Expand LaTeX include/import directives to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Export Scholar Publications:</w:t>
      </w:r>
      <w:r>
        <w:t xml:space="preserve"> </w:t>
      </w:r>
      <w:r>
        <w:rPr>
          <w:rStyle w:val="VerbatimChar"/>
        </w:rPr>
        <w:t xml:space="preserve">examples/export_scholar_publications.Rmd</w:t>
      </w:r>
      <w:r>
        <w:t xml:space="preserve"> </w:t>
      </w:r>
      <w:r>
        <w:t xml:space="preserve">— Save Google Scholar publications to Excel.</w:t>
      </w:r>
    </w:p>
    <w:p>
      <w:pPr>
        <w:pStyle w:val="Compact"/>
        <w:numPr>
          <w:ilvl w:val="0"/>
          <w:numId w:val="1005"/>
        </w:numPr>
      </w:pPr>
      <w:r>
        <w:t xml:space="preserve">Find/Remove Unused (Single):</w:t>
      </w:r>
      <w:r>
        <w:t xml:space="preserve"> </w:t>
      </w:r>
      <w:r>
        <w:rPr>
          <w:rStyle w:val="VerbatimChar"/>
        </w:rPr>
        <w:t xml:space="preserve">examples/find_and_remove_unused_refs_single.Rmd</w:t>
      </w:r>
      <w:r>
        <w:t xml:space="preserve"> </w:t>
      </w:r>
      <w:r>
        <w:t xml:space="preserve">— Detect and remove unused refs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Find/Remove Unused (Directory):</w:t>
      </w:r>
      <w:r>
        <w:t xml:space="preserve"> </w:t>
      </w:r>
      <w:r>
        <w:rPr>
          <w:rStyle w:val="VerbatimChar"/>
        </w:rPr>
        <w:t xml:space="preserve">examples/find_and_remove_unused_refs_dir.Rmd</w:t>
      </w:r>
      <w:r>
        <w:t xml:space="preserve"> </w:t>
      </w:r>
      <w:r>
        <w:t xml:space="preserve">— Detect and remove unused refs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5"/>
        </w:numPr>
      </w:pPr>
      <w:r>
        <w:t xml:space="preserve">Map &amp; Replace Keys (Single):</w:t>
      </w:r>
      <w:r>
        <w:t xml:space="preserve"> </w:t>
      </w:r>
      <w:r>
        <w:rPr>
          <w:rStyle w:val="VerbatimChar"/>
        </w:rPr>
        <w:t xml:space="preserve">examples/map_ref_keys_and_replace_single.Rmd</w:t>
      </w:r>
      <w:r>
        <w:t xml:space="preserve"> </w:t>
      </w:r>
      <w:r>
        <w:t xml:space="preserve">— Map old→new keys and update one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Map &amp; Replace Keys (Directory):</w:t>
      </w:r>
      <w:r>
        <w:t xml:space="preserve"> </w:t>
      </w:r>
      <w:r>
        <w:rPr>
          <w:rStyle w:val="VerbatimChar"/>
        </w:rPr>
        <w:t xml:space="preserve">examples/map_ref_keys_and_replace_dir.Rmd</w:t>
      </w:r>
      <w:r>
        <w:t xml:space="preserve"> </w:t>
      </w:r>
      <w:r>
        <w:t xml:space="preserve">— Map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under a directory.</w:t>
      </w:r>
    </w:p>
    <w:p>
      <w:pPr>
        <w:pStyle w:val="Compact"/>
        <w:numPr>
          <w:ilvl w:val="0"/>
          <w:numId w:val="1005"/>
        </w:numPr>
      </w:pPr>
      <w:r>
        <w:t xml:space="preserve">Merge BibTeX Pairwise:</w:t>
      </w:r>
      <w:r>
        <w:t xml:space="preserve"> </w:t>
      </w:r>
      <w:r>
        <w:rPr>
          <w:rStyle w:val="VerbatimChar"/>
        </w:rPr>
        <w:t xml:space="preserve">examples/merge_bibs_pairwise.Rmd</w:t>
      </w:r>
      <w:r>
        <w:t xml:space="preserve"> </w:t>
      </w:r>
      <w:r>
        <w:t xml:space="preserve">— Pairwise merge of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found in a folder.</w:t>
      </w:r>
    </w:p>
    <w:p>
      <w:pPr>
        <w:pStyle w:val="Compact"/>
        <w:numPr>
          <w:ilvl w:val="0"/>
          <w:numId w:val="1005"/>
        </w:numPr>
      </w:pPr>
      <w:r>
        <w:t xml:space="preserve">Print DOI URLs:</w:t>
      </w:r>
      <w:r>
        <w:t xml:space="preserve"> </w:t>
      </w:r>
      <w:r>
        <w:rPr>
          <w:rStyle w:val="VerbatimChar"/>
        </w:rPr>
        <w:t xml:space="preserve">examples/print_doi_urls.Rmd</w:t>
      </w:r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with DOI.</w:t>
      </w:r>
    </w:p>
    <w:p>
      <w:pPr>
        <w:pStyle w:val="Compact"/>
        <w:numPr>
          <w:ilvl w:val="0"/>
          <w:numId w:val="1005"/>
        </w:numPr>
      </w:pPr>
      <w:r>
        <w:t xml:space="preserve">Union of BibTeX Files:</w:t>
      </w:r>
      <w:r>
        <w:t xml:space="preserve"> </w:t>
      </w:r>
      <w:r>
        <w:rPr>
          <w:rStyle w:val="VerbatimChar"/>
        </w:rPr>
        <w:t xml:space="preserve">examples/union_bibs.Rmd</w:t>
      </w:r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from a source directory.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2026-03-23T11:30:45Z</dcterms:created>
  <dcterms:modified xsi:type="dcterms:W3CDTF">2026-03-23T11:30:45Z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