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Merge and save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02-merge-and-save.R Purpose ——- Load multiple Parquet parts for a given day, merge them, and save the combined result as an RData file. This script uses a small Python helper (via reticulate) to read Parquet files either from local disk (preferred when available) or from a remote URL as a fallback. Usage notes ———– - Set the R working directory to the repository root so relative paths like</w:t>
      </w:r>
      <w:r>
        <w:t xml:space="preserve"> </w:t>
      </w:r>
      <w:r>
        <w:t xml:space="preserve">‘mobility/…’</w:t>
      </w:r>
      <w:r>
        <w:t xml:space="preserve"> </w:t>
      </w:r>
      <w:r>
        <w:t xml:space="preserve">resolve correctly. For interactive runs: setwd(</w:t>
      </w:r>
      <w:r>
        <w:t xml:space="preserve">“path/to/repo/root”</w:t>
      </w:r>
      <w:r>
        <w:t xml:space="preserve">) - Place Parquet files under</w:t>
      </w:r>
      <w:r>
        <w:t xml:space="preserve"> </w:t>
      </w:r>
      <w:r>
        <w:t xml:space="preserve">‘mobility/data/’</w:t>
      </w:r>
      <w:r>
        <w:t xml:space="preserve">. If a file is not found locally, the script will attempt to fetch it from the configured URL. - The original workflow used merge() to combine parts. If your files are simple row-wise splits with identical schemas, consider using rbind() instead. We keep merge() here to preserve the original behavior.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02-merge-and-save.R</w:t>
      </w:r>
      <w:r>
        <w:br/>
      </w: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Purpose</w:t>
      </w:r>
      <w:r>
        <w:br/>
      </w:r>
      <w:r>
        <w:rPr>
          <w:rStyle w:val="DocumentationTok"/>
        </w:rPr>
        <w:t xml:space="preserve">## -------</w:t>
      </w:r>
      <w:r>
        <w:br/>
      </w:r>
      <w:r>
        <w:rPr>
          <w:rStyle w:val="DocumentationTok"/>
        </w:rPr>
        <w:t xml:space="preserve">## Load multiple Parquet parts for a given day, merge them, and save</w:t>
      </w:r>
      <w:r>
        <w:br/>
      </w:r>
      <w:r>
        <w:rPr>
          <w:rStyle w:val="DocumentationTok"/>
        </w:rPr>
        <w:t xml:space="preserve">## the combined result as an RData file. This script uses a small Python</w:t>
      </w:r>
      <w:r>
        <w:br/>
      </w:r>
      <w:r>
        <w:rPr>
          <w:rStyle w:val="DocumentationTok"/>
        </w:rPr>
        <w:t xml:space="preserve">## helper (via reticulate) to read Parquet files either from local disk</w:t>
      </w:r>
      <w:r>
        <w:br/>
      </w:r>
      <w:r>
        <w:rPr>
          <w:rStyle w:val="DocumentationTok"/>
        </w:rPr>
        <w:t xml:space="preserve">## (preferred when available) or from a remote URL as a fallback.</w:t>
      </w:r>
      <w:r>
        <w:br/>
      </w: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Usage notes</w:t>
      </w:r>
      <w:r>
        <w:br/>
      </w:r>
      <w:r>
        <w:rPr>
          <w:rStyle w:val="DocumentationTok"/>
        </w:rPr>
        <w:t xml:space="preserve">## -----------</w:t>
      </w:r>
      <w:r>
        <w:br/>
      </w:r>
      <w:r>
        <w:rPr>
          <w:rStyle w:val="DocumentationTok"/>
        </w:rPr>
        <w:t xml:space="preserve">## - Set the R working directory to the repository root so relative paths</w:t>
      </w:r>
      <w:r>
        <w:br/>
      </w:r>
      <w:r>
        <w:rPr>
          <w:rStyle w:val="DocumentationTok"/>
        </w:rPr>
        <w:t xml:space="preserve">##   like 'mobility/...' resolve correctly. For interactive runs:</w:t>
      </w:r>
      <w:r>
        <w:br/>
      </w:r>
      <w:r>
        <w:rPr>
          <w:rStyle w:val="DocumentationTok"/>
        </w:rPr>
        <w:t xml:space="preserve">##     setwd("path/to/repo/root")</w:t>
      </w:r>
      <w:r>
        <w:br/>
      </w:r>
      <w:r>
        <w:rPr>
          <w:rStyle w:val="DocumentationTok"/>
        </w:rPr>
        <w:t xml:space="preserve">## - Place Parquet files under 'mobility/data/'. If a file is not found</w:t>
      </w:r>
      <w:r>
        <w:br/>
      </w:r>
      <w:r>
        <w:rPr>
          <w:rStyle w:val="DocumentationTok"/>
        </w:rPr>
        <w:t xml:space="preserve">##   locally, the script will attempt to fetch it from the configured URL.</w:t>
      </w:r>
      <w:r>
        <w:br/>
      </w:r>
      <w:r>
        <w:rPr>
          <w:rStyle w:val="DocumentationTok"/>
        </w:rPr>
        <w:t xml:space="preserve">## - The original workflow used merge() to combine parts. If your files are</w:t>
      </w:r>
      <w:r>
        <w:br/>
      </w:r>
      <w:r>
        <w:rPr>
          <w:rStyle w:val="DocumentationTok"/>
        </w:rPr>
        <w:t xml:space="preserve">##   simple row-wise splits with identical schemas, consider using rbind()</w:t>
      </w:r>
      <w:r>
        <w:br/>
      </w:r>
      <w:r>
        <w:rPr>
          <w:rStyle w:val="DocumentationTok"/>
        </w:rPr>
        <w:t xml:space="preserve">##   instead. We keep merge() here to preserve the original behavior.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br/>
      </w:r>
      <w:r>
        <w:rPr>
          <w:rStyle w:val="CommentTok"/>
        </w:rPr>
        <w:t xml:space="preserve"># Load the Python helper with semantic numbering (relative to repo root)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'mobility/01-load-parquet.py'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</w:t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CommentTok"/>
        </w:rPr>
        <w:t xml:space="preserve"># -----------------------------</w:t>
      </w:r>
      <w:r>
        <w:br/>
      </w:r>
      <w:r>
        <w:rPr>
          <w:rStyle w:val="NormalTok"/>
        </w:rPr>
        <w:t xml:space="preserve">date_tag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"2023-02-21"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dataset day</w:t>
      </w:r>
      <w:r>
        <w:br/>
      </w:r>
      <w:r>
        <w:rPr>
          <w:rStyle w:val="NormalTok"/>
        </w:rPr>
        <w:t xml:space="preserve">base_name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"G1-"</w:t>
      </w:r>
      <w:r>
        <w:rPr>
          <w:rStyle w:val="NormalTok"/>
        </w:rPr>
        <w:t xml:space="preserve">, date_tag)    </w:t>
      </w:r>
      <w:r>
        <w:rPr>
          <w:rStyle w:val="CommentTok"/>
        </w:rPr>
        <w:t xml:space="preserve"># e.g., G1-2023-02-21</w:t>
      </w:r>
      <w:r>
        <w:br/>
      </w:r>
      <w:r>
        <w:rPr>
          <w:rStyle w:val="NormalTok"/>
        </w:rPr>
        <w:t xml:space="preserve">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available parts to load</w:t>
      </w:r>
      <w:r>
        <w:br/>
      </w:r>
      <w:r>
        <w:rPr>
          <w:rStyle w:val="NormalTok"/>
        </w:rPr>
        <w:t xml:space="preserve">local_dir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"https://regulus.eic.cefet-rj.br/data/mobility"</w:t>
      </w:r>
      <w:r>
        <w:br/>
      </w:r>
      <w:r>
        <w:br/>
      </w:r>
      <w:r>
        <w:rPr>
          <w:rStyle w:val="CommentTok"/>
        </w:rPr>
        <w:t xml:space="preserve"># -----------------------------</w:t>
      </w:r>
      <w:r>
        <w:br/>
      </w:r>
      <w:r>
        <w:rPr>
          <w:rStyle w:val="CommentTok"/>
        </w:rPr>
        <w:t xml:space="preserve"># Load, merge, and save</w:t>
      </w:r>
      <w:r>
        <w:br/>
      </w:r>
      <w:r>
        <w:rPr>
          <w:rStyle w:val="CommentTok"/>
        </w:rPr>
        <w:t xml:space="preserve"># -----------------------------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parts) {</w:t>
      </w:r>
      <w:r>
        <w:br/>
      </w:r>
      <w:r>
        <w:rPr>
          <w:rStyle w:val="NormalTok"/>
        </w:rPr>
        <w:t xml:space="preserve">  file_local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(local_dir,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(base_name,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p, </w:t>
      </w:r>
      <w:r>
        <w:rPr>
          <w:rStyle w:val="StringTok"/>
        </w:rPr>
        <w:t xml:space="preserve">".parquet"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file_remote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(base_url,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base_name,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p, </w:t>
      </w:r>
      <w:r>
        <w:rPr>
          <w:rStyle w:val="StringTok"/>
        </w:rPr>
        <w:t xml:space="preserve">".parquet"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part "</w:t>
      </w:r>
      <w:r>
        <w:rPr>
          <w:rStyle w:val="NormalTok"/>
        </w:rPr>
        <w:t xml:space="preserve">, p, </w:t>
      </w:r>
      <w:r>
        <w:rPr>
          <w:rStyle w:val="StringTok"/>
        </w:rPr>
        <w:t xml:space="preserve">" 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df_part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(file_local))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Prefer local parquet if present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(file_local)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Fallback to remote URL if local file does not exist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(file_remote)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read part"</w:t>
      </w:r>
      <w:r>
        <w:rPr>
          <w:rStyle w:val="NormalTok"/>
        </w:rPr>
        <w:t xml:space="preserve">, p,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(data)) {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df_part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Preserve original behavior: merge on common columns.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you intend row-wise concatenation, replace with: data &lt;- rbind(data, df_part)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(data, df_part)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out_rdata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(base_name, </w:t>
      </w:r>
      <w:r>
        <w:rPr>
          <w:rStyle w:val="StringTok"/>
        </w:rPr>
        <w:t xml:space="preserve">".RData"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"mobility"</w:t>
      </w:r>
      <w:r>
        <w:rPr>
          <w:rStyle w:val="NormalTok"/>
        </w:rPr>
        <w:t xml:space="preserve">, out_rdata))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 and save</dc:title>
  <dc:creator/>
  <cp:keywords/>
  <dcterms:created xsi:type="dcterms:W3CDTF">2026-03-23T15:16:02Z</dcterms:created>
  <dcterms:modified xsi:type="dcterms:W3CDTF">2026-03-23T15:16:02Z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