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small R-only examples and utilities. The rendered example below is available under</w:t>
      </w:r>
      <w:r>
        <w:t xml:space="preserve"> </w:t>
      </w:r>
      <w:r>
        <w:rPr>
          <w:rStyle w:val="VerbatimChar"/>
        </w:rPr>
        <w:t xml:space="preserve">examples/r/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CRAN Downloads and Country Distribution</w:t>
        </w:r>
      </w:hyperlink>
      <w:r>
        <w:t xml:space="preserve"> </w:t>
      </w:r>
      <w:r>
        <w:t xml:space="preserve">- Analyze CRAN downloads over time and inspect country distribution for a selected day.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examples/r/package-usag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examples/r/package-usag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2026-03-23T15:16:08Z</dcterms:created>
  <dcterms:modified xsi:type="dcterms:W3CDTF">2026-03-23T15:16:08Z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