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stock-market-related examples. The rendered example below is available under</w:t>
      </w:r>
      <w:r>
        <w:t xml:space="preserve"> </w:t>
      </w:r>
      <w:r>
        <w:rPr>
          <w:rStyle w:val="VerbatimChar"/>
        </w:rPr>
        <w:t xml:space="preserve">examples/stocks/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stocks/ibx50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stocks/ibx50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2026-03-23T15:09:29Z</dcterms:created>
  <dcterms:modified xsi:type="dcterms:W3CDTF">2026-03-23T15:09:29Z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