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Multivariate anomaly pca</w:t>
      </w:r>
    </w:p>
    <w:p>
      <w:pPr>
        <w:pStyle w:val="Date"/>
      </w:pPr>
      <w:r>
        <w:t xml:space="preserve">2026-03-23</w:t>
      </w:r>
    </w:p>
    <w:p>
      <w:pPr>
        <w:pStyle w:val="FirstParagraph"/>
      </w:pPr>
      <w:r>
        <w:t xml:space="preserve">Overview</w:t>
      </w:r>
    </w:p>
    <w:p>
      <w:pPr>
        <w:pStyle w:val="BodyText"/>
      </w:pPr>
      <w:r>
        <w:t xml:space="preserve">This R Markdown document preserves the original example script and adds enough context to help you study, adapt, and rerun the workflow safely.</w:t>
      </w:r>
    </w:p>
    <w:p>
      <w:pPr>
        <w:pStyle w:val="BodyText"/>
      </w:pPr>
      <w:r>
        <w:t xml:space="preserve">05-multivariate-anomaly-pca.R Multivariate event detection using Harbinger (ARIMA baselines and PCA approach).</w:t>
      </w:r>
    </w:p>
    <w:p>
      <w:pPr>
        <w:pStyle w:val="BodyText"/>
      </w:pPr>
      <w:r>
        <w:t xml:space="preserve">How To Read</w:t>
      </w:r>
    </w:p>
    <w:p>
      <w:pPr>
        <w:pStyle w:val="Compact"/>
        <w:numPr>
          <w:ilvl w:val="0"/>
          <w:numId w:val="1001"/>
        </w:numPr>
      </w:pPr>
      <w:r>
        <w:t xml:space="preserve">Comece pelo resumo em</w:t>
      </w:r>
      <w:r>
        <w:t xml:space="preserve"> </w:t>
      </w:r>
      <w:r>
        <w:rPr>
          <w:rStyle w:val="VerbatimChar"/>
        </w:rPr>
        <w:t xml:space="preserve">Overview</w:t>
      </w:r>
      <w:r>
        <w:t xml:space="preserve"> </w:t>
      </w:r>
      <w:r>
        <w:t xml:space="preserve">para entender o objetivo do exemplo antes de olhar o codigo.</w:t>
      </w:r>
    </w:p>
    <w:p>
      <w:pPr>
        <w:pStyle w:val="Compact"/>
        <w:numPr>
          <w:ilvl w:val="0"/>
          <w:numId w:val="1001"/>
        </w:numPr>
      </w:pPr>
      <w:r>
        <w:t xml:space="preserve">Revise caminhos de arquivos, pacotes e dependencias externas antes de adaptar o script ao seu ambiente.</w:t>
      </w:r>
    </w:p>
    <w:p>
      <w:pPr>
        <w:pStyle w:val="Compact"/>
        <w:numPr>
          <w:ilvl w:val="0"/>
          <w:numId w:val="1001"/>
        </w:numPr>
      </w:pPr>
      <w:r>
        <w:t xml:space="preserve">Use este documento como material de estudo: primeiro entenda o fluxo, depois ajuste entradas, credenciais e saidas para o seu caso.</w:t>
      </w:r>
    </w:p>
    <w:p>
      <w:pPr>
        <w:pStyle w:val="FirstParagraph"/>
      </w:pPr>
      <w:r>
        <w:t xml:space="preserve">Execution Notes</w:t>
      </w:r>
    </w:p>
    <w:p>
      <w:pPr>
        <w:pStyle w:val="Compact"/>
        <w:numPr>
          <w:ilvl w:val="0"/>
          <w:numId w:val="1002"/>
        </w:numPr>
      </w:pPr>
      <w:r>
        <w:t xml:space="preserve">O chunk principal foi mantido com</w:t>
      </w:r>
      <w:r>
        <w:t xml:space="preserve"> </w:t>
      </w:r>
      <w:r>
        <w:rPr>
          <w:rStyle w:val="VerbatimChar"/>
        </w:rPr>
        <w:t xml:space="preserve">eval=FALSE</w:t>
      </w:r>
      <w:r>
        <w:t xml:space="preserve"> </w:t>
      </w:r>
      <w:r>
        <w:t xml:space="preserve">para que a documentacao possa ser convertida com seguranca, mesmo quando houver dependencias externas, APIs, Python auxiliar ou datasets locais indisponiveis.</w:t>
      </w:r>
    </w:p>
    <w:p>
      <w:pPr>
        <w:pStyle w:val="Compact"/>
        <w:numPr>
          <w:ilvl w:val="0"/>
          <w:numId w:val="1002"/>
        </w:numPr>
      </w:pPr>
      <w:r>
        <w:t xml:space="preserve">Para executar o exemplo de verdade, rode o codigo em uma sessao interativa ou remova</w:t>
      </w:r>
      <w:r>
        <w:t xml:space="preserve"> </w:t>
      </w:r>
      <w:r>
        <w:rPr>
          <w:rStyle w:val="VerbatimChar"/>
        </w:rPr>
        <w:t xml:space="preserve">eval=FALSE</w:t>
      </w:r>
      <w:r>
        <w:t xml:space="preserve"> </w:t>
      </w:r>
      <w:r>
        <w:t xml:space="preserve">depois de conferir caminhos, pacotes e arquivos auxiliares.</w:t>
      </w:r>
    </w:p>
    <w:p>
      <w:pPr>
        <w:pStyle w:val="Compact"/>
        <w:numPr>
          <w:ilvl w:val="0"/>
          <w:numId w:val="1002"/>
        </w:numPr>
      </w:pPr>
      <w:r>
        <w:t xml:space="preserve">Mantenha os arquivos desta pasta juntos, porque varios exemplos dependem de recursos vizinhos como</w:t>
      </w:r>
      <w:r>
        <w:t xml:space="preserve"> </w:t>
      </w:r>
      <w:r>
        <w:rPr>
          <w:rStyle w:val="VerbatimChar"/>
        </w:rPr>
        <w:t xml:space="preserve">.py</w:t>
      </w:r>
      <w:r>
        <w:t xml:space="preserve">,</w:t>
      </w:r>
      <w:r>
        <w:t xml:space="preserve"> </w:t>
      </w:r>
      <w:r>
        <w:rPr>
          <w:rStyle w:val="VerbatimChar"/>
        </w:rPr>
        <w:t xml:space="preserve">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.RData</w:t>
      </w:r>
      <w:r>
        <w:t xml:space="preserve">, imagens ou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.</w:t>
      </w:r>
    </w:p>
    <w:p>
      <w:pPr>
        <w:pStyle w:val="FirstParagraph"/>
      </w:pPr>
      <w:r>
        <w:t xml:space="preserve">Original Script</w:t>
      </w:r>
    </w:p>
    <w:p>
      <w:pPr>
        <w:pStyle w:val="BodyText"/>
      </w:pPr>
      <w:r>
        <w:t xml:space="preserve">The chunk below reproduces the original script with minimal structural changes so the example remains faithful to the source material.</w:t>
      </w:r>
    </w:p>
    <w:p>
      <w:pPr>
        <w:pStyle w:val="SourceCode"/>
      </w:pPr>
      <w:r>
        <w:rPr>
          <w:rStyle w:val="DocumentationTok"/>
        </w:rPr>
        <w:t xml:space="preserve">## 05-multivariate-anomaly-pca.R</w:t>
      </w:r>
      <w:r>
        <w:br/>
      </w:r>
      <w:r>
        <w:rPr>
          <w:rStyle w:val="DocumentationTok"/>
        </w:rPr>
        <w:t xml:space="preserve">## Multivariate event detection using Harbinger (ARIMA baselines and PCA approach).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br/>
      </w:r>
      <w:r>
        <w:rPr>
          <w:rStyle w:val="CommentTok"/>
        </w:rPr>
        <w:t xml:space="preserve"># Load multivariate example dataset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(har_examples_multi)</w:t>
      </w:r>
      <w:r>
        <w:br/>
      </w:r>
      <w:r>
        <w:br/>
      </w:r>
      <w:r>
        <w:rPr>
          <w:rStyle w:val="CommentTok"/>
        </w:rPr>
        <w:t xml:space="preserve">#Using the time series 9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har_examples_multi[[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  <w:r>
        <w:br/>
      </w:r>
      <w:r>
        <w:br/>
      </w:r>
      <w:r>
        <w:rPr>
          <w:rStyle w:val="CommentTok"/>
        </w:rPr>
        <w:t xml:space="preserve">#ploting series x and y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  <w:r>
        <w:br/>
      </w:r>
      <w:r>
        <w:br/>
      </w:r>
      <w:r>
        <w:rPr>
          <w:rStyle w:val="CommentTok"/>
        </w:rPr>
        <w:t xml:space="preserve"># Analysis: variable x isolated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har_arima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</w:t>
      </w:r>
      <w:r>
        <w:rPr>
          <w:rStyle w:val="SpecialCharTok"/>
        </w:rPr>
        <w:t xml:space="preserve">==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  <w:r>
        <w:br/>
      </w:r>
      <w:r>
        <w:br/>
      </w:r>
      <w:r>
        <w:rPr>
          <w:rStyle w:val="CommentTok"/>
        </w:rPr>
        <w:t xml:space="preserve"># first variable isolated did not identify event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plot.harbinger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  <w:r>
        <w:br/>
      </w:r>
      <w:r>
        <w:br/>
      </w:r>
      <w:r>
        <w:rPr>
          <w:rStyle w:val="CommentTok"/>
        </w:rPr>
        <w:t xml:space="preserve"># Analysis: variable y isolated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har_arima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</w:t>
      </w:r>
      <w:r>
        <w:rPr>
          <w:rStyle w:val="SpecialCharTok"/>
        </w:rPr>
        <w:t xml:space="preserve">==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  <w:r>
        <w:br/>
      </w:r>
      <w:r>
        <w:br/>
      </w:r>
      <w:r>
        <w:br/>
      </w:r>
      <w:r>
        <w:rPr>
          <w:rStyle w:val="CommentTok"/>
        </w:rPr>
        <w:t xml:space="preserve"># second variable isolated did not identify event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plot.harbinger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  <w:r>
        <w:br/>
      </w:r>
      <w:r>
        <w:br/>
      </w:r>
      <w:r>
        <w:br/>
      </w:r>
      <w:r>
        <w:rPr>
          <w:rStyle w:val="CommentTok"/>
        </w:rPr>
        <w:t xml:space="preserve"># Multivariate: PCA method 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har_multi_pca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fitting the model using the two columns of the dataset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dataset[,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making detections using har_multi_pca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dataset[,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filtering detected events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</w:t>
      </w:r>
      <w:r>
        <w:rPr>
          <w:rStyle w:val="SpecialCharTok"/>
        </w:rPr>
        <w:t xml:space="preserve">==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  <w:r>
        <w:br/>
      </w:r>
      <w:r>
        <w:br/>
      </w:r>
      <w:r>
        <w:br/>
      </w:r>
      <w:r>
        <w:rPr>
          <w:rStyle w:val="CommentTok"/>
        </w:rPr>
        <w:t xml:space="preserve"># Plot the results (extract the merged serie from detection)</w:t>
      </w:r>
      <w:r>
        <w:br/>
      </w:r>
      <w:r>
        <w:rPr>
          <w:rStyle w:val="NormalTok"/>
        </w:rPr>
        <w:t xml:space="preserve">serie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"serie"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plot.harbinger</w:t>
      </w:r>
      <w:r>
        <w:rPr>
          <w:rStyle w:val="NormalTok"/>
        </w:rPr>
        <w:t xml:space="preserve">(model, 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Multivariate anomaly pca</dc:title>
  <dc:creator/>
  <cp:keywords/>
  <dcterms:created xsi:type="dcterms:W3CDTF">2026-03-23T15:09:32Z</dcterms:created>
  <dcterms:modified xsi:type="dcterms:W3CDTF">2026-03-23T15:09:32Z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2026-03-23</vt:lpwstr>
  </property>
  <property fmtid="{D5CDD505-2E9C-101B-9397-08002B2CF9AE}" pid="3" name="output">
    <vt:lpwstr/>
  </property>
</Properties>
</file>