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 detection ewma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12-change-detection-ewma.R EWMA-based change detection using a simple Harbinger-style interface.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12-change-detection-ewma.R</w:t>
      </w:r>
      <w:r>
        <w:br/>
      </w:r>
      <w:r>
        <w:rPr>
          <w:rStyle w:val="DocumentationTok"/>
        </w:rPr>
        <w:t xml:space="preserve">## EWMA-based change detection using a simple Harbinger-style interface.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(stats)</w:t>
      </w:r>
      <w:r>
        <w:br/>
      </w:r>
      <w:r>
        <w:br/>
      </w:r>
      <w:r>
        <w:rPr>
          <w:rStyle w:val="NormalTok"/>
        </w:rPr>
        <w:t xml:space="preserve">hcp_ewma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"hcp_ewma"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(obj)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detect.hcp_ewma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serie,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(strucchange)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(serie))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data was provided for computation"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non_na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(serie))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serie[non_na]</w:t>
      </w:r>
      <w:r>
        <w:br/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  </w:t>
      </w:r>
      <w:r>
        <w:rPr>
          <w:rStyle w:val="CommentTok"/>
        </w:rPr>
        <w:t xml:space="preserve"># Smoothing parameter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ewma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ewma[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ewma[i]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data[i]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ewma[i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NormalTok"/>
        </w:rPr>
        <w:t xml:space="preserve">  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breakpoints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NormalTok"/>
        </w:rPr>
        <w:t xml:space="preserve">  inon_na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(non_na))</w:t>
      </w:r>
      <w:r>
        <w:br/>
      </w:r>
      <w:r>
        <w:rPr>
          <w:rStyle w:val="NormalTok"/>
        </w:rPr>
        <w:t xml:space="preserve">  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(breaks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breakpoints)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inon_na[breaks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breakpoints]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(serie))</w:t>
      </w:r>
      <w:r>
        <w:br/>
      </w:r>
      <w:r>
        <w:rPr>
          <w:rStyle w:val="NormalTok"/>
        </w:rPr>
        <w:t xml:space="preserve">  i[non_na]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inon_na</w:t>
      </w:r>
      <w:r>
        <w:br/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"changepoint"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(detection)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time points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pi),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pi),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pi), </w:t>
      </w:r>
      <w:r>
        <w:rPr>
          <w:rStyle w:val="DecValTok"/>
        </w:rPr>
        <w:t xml:space="preserve">10-10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pi)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pi)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hcp_ewma</w:t>
      </w:r>
      <w:r>
        <w:rPr>
          <w:rStyle w:val="NormalTok"/>
        </w:rPr>
        <w:t xml:space="preserve">(), data)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FunctionTok"/>
        </w:rPr>
        <w:t xml:space="preserve">mypng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"figures/chap4_ewma.png"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(grf,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detection ewma</dc:title>
  <dc:creator/>
  <cp:keywords/>
  <dcterms:created xsi:type="dcterms:W3CDTF">2026-03-23T15:09:34Z</dcterms:created>
  <dcterms:modified xsi:type="dcterms:W3CDTF">2026-03-23T15:09:34Z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