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Mle normal params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14-mle-normal-params.R MLE of both mean (mu) and standard deviation (sigma) for a Normal distribution.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14-mle-normal-params.R</w:t>
      </w:r>
      <w:r>
        <w:br/>
      </w:r>
      <w:r>
        <w:rPr>
          <w:rStyle w:val="DocumentationTok"/>
        </w:rPr>
        <w:t xml:space="preserve">## MLE of both mean (mu) and standard deviation (sigma) for a Normal distribution.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Parameterization: pars = (mu, log_sigma) to enforce sigma &gt; 0</w:t>
      </w:r>
      <w:r>
        <w:br/>
      </w:r>
      <w:r>
        <w:rPr>
          <w:rStyle w:val="NormalTok"/>
        </w:rPr>
        <w:t xml:space="preserve">NLL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(pars, data) 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log_sigma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(log_sigma)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log_sigma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NLL,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"MLE mu = %.4f, sigma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mu_hat, sigma_hat))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Mle normal params</dc:title>
  <dc:creator/>
  <cp:keywords/>
  <dcterms:created xsi:type="dcterms:W3CDTF">2026-03-23T15:09:35Z</dcterms:created>
  <dcterms:modified xsi:type="dcterms:W3CDTF">2026-03-23T15:09:35Z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