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Density outlier detection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15-density-outlier-detection.R Kernel density estimate (KDE) based outlier detection: flag low-density points.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15-density-outlier-detection.R</w:t>
      </w:r>
      <w:r>
        <w:br/>
      </w:r>
      <w:r>
        <w:rPr>
          <w:rStyle w:val="DocumentationTok"/>
        </w:rPr>
        <w:t xml:space="preserve">## Kernel density estimate (KDE) based outlier detection: flag low-density points.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include a few outliers</w:t>
      </w:r>
      <w:r>
        <w:br/>
      </w:r>
      <w:r>
        <w:br/>
      </w:r>
      <w:r>
        <w:rPr>
          <w:rStyle w:val="NormalTok"/>
        </w:rPr>
        <w:t xml:space="preserve">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Interpolate KDE at observed points</w:t>
      </w:r>
      <w:r>
        <w:br/>
      </w:r>
      <w:r>
        <w:rPr>
          <w:rStyle w:val="NormalTok"/>
        </w:rPr>
        <w:t xml:space="preserve">px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approx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CommentTok"/>
        </w:rPr>
        <w:t xml:space="preserve"># Flag as anomalies those below a low-density quantile</w:t>
      </w:r>
      <w:r>
        <w:br/>
      </w:r>
      <w:r>
        <w:rPr>
          <w:rStyle w:val="NormalTok"/>
        </w:rPr>
        <w:t xml:space="preserve">thr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(px,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is_anom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anomalies out of %d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(is_anom),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(is_anom,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"KDE-based Outlier Detection"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Density outlier detection</dc:title>
  <dc:creator/>
  <cp:keywords/>
  <dcterms:created xsi:type="dcterms:W3CDTF">2026-03-23T15:09:35Z</dcterms:created>
  <dcterms:modified xsi:type="dcterms:W3CDTF">2026-03-23T15:09:35Z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