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index lives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but the links below point to the rendered Markdown examples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Use the topic sections to navigate the generated material by subject.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Complete Index of Examples</w:t>
        </w:r>
      </w:hyperlink>
    </w:p>
    <w:bookmarkStart w:id="11" w:name="bigquery"/>
    <w:p>
      <w:pPr>
        <w:pStyle w:val="Heading2"/>
      </w:pPr>
      <w:r>
        <w:t xml:space="preserve">BigQuery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bookmarkEnd w:id="11"/>
    <w:bookmarkStart w:id="13" w:name="mobility"/>
    <w:p>
      <w:pPr>
        <w:pStyle w:val="Heading2"/>
      </w:pPr>
      <w:r>
        <w:t xml:space="preserve">Mobility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bookmarkEnd w:id="13"/>
    <w:bookmarkStart w:id="21" w:name="pytorch"/>
    <w:p>
      <w:pPr>
        <w:pStyle w:val="Heading2"/>
      </w:pPr>
      <w:r>
        <w:t xml:space="preserve">PyTorch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Generate Classification Data</w:t>
        </w:r>
      </w:hyperlink>
      <w:r>
        <w:t xml:space="preserve"> </w:t>
      </w:r>
      <w:r>
        <w:t xml:space="preserve">- Build a synthetic dataset for tabular classification experiments.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Generate Regression Data</w:t>
        </w:r>
      </w:hyperlink>
      <w:r>
        <w:t xml:space="preserve"> </w:t>
      </w:r>
      <w:r>
        <w:t xml:space="preserve">- Build a synthetic dataset for regression experiments.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Generate Time Series Data</w:t>
        </w:r>
      </w:hyperlink>
      <w:r>
        <w:t xml:space="preserve"> </w:t>
      </w:r>
      <w:r>
        <w:t xml:space="preserve">- Create univariate time series data for forecasting tests.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Generate Time Series Classification Data</w:t>
        </w:r>
      </w:hyperlink>
      <w:r>
        <w:t xml:space="preserve"> </w:t>
      </w:r>
      <w:r>
        <w:t xml:space="preserve">- Create labeled temporal sequences for classification tasks.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Iris Classification in R</w:t>
        </w:r>
      </w:hyperlink>
      <w:r>
        <w:t xml:space="preserve"> </w:t>
      </w:r>
      <w:r>
        <w:t xml:space="preserve">- Train and inspect a simple classification workflow using the Iris dataset.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Event Classification</w:t>
        </w:r>
      </w:hyperlink>
      <w:r>
        <w:t xml:space="preserve"> </w:t>
      </w:r>
      <w:r>
        <w:t xml:space="preserve">- Prepare and model event-oriented data for supervised classification.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Autoencoder Example</w:t>
        </w:r>
      </w:hyperlink>
      <w:r>
        <w:t xml:space="preserve"> </w:t>
      </w:r>
      <w:r>
        <w:t xml:space="preserve">- Train an autoencoder and inspect compressed representations or reconstruction behavior.</w:t>
      </w:r>
    </w:p>
    <w:bookmarkEnd w:id="21"/>
    <w:bookmarkStart w:id="23" w:name="r"/>
    <w:p>
      <w:pPr>
        <w:pStyle w:val="Heading2"/>
      </w:pPr>
      <w:r>
        <w:t xml:space="preserve">R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bookmarkEnd w:id="23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6"/>
        </w:numPr>
      </w:pPr>
      <w:hyperlink r:id="rId26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bookmarkEnd w:id="38"/>
    <w:bookmarkStart w:id="40" w:name="reticulate"/>
    <w:p>
      <w:pPr>
        <w:pStyle w:val="Heading2"/>
      </w:pPr>
      <w:r>
        <w:t xml:space="preserve">Reticulate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bookmarkEnd w:id="40"/>
    <w:bookmarkStart w:id="45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Explore linear, polynomial, multiple, and logistic regression with plots and worked examples.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- Compare paired methods and compute effect size alongside nonparametric testing.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- Perform normality checks and Wilcoxon-based comparisons for independent and paired samples.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- Review t-test variants, assumptions, and interpretation for common experimental setups.</w:t>
      </w:r>
    </w:p>
    <w:bookmarkEnd w:id="45"/>
    <w:bookmarkStart w:id="47" w:name="stocks"/>
    <w:p>
      <w:pPr>
        <w:pStyle w:val="Heading2"/>
      </w:pPr>
      <w:r>
        <w:t xml:space="preserve">Stocks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bookmarkEnd w:id="47"/>
    <w:bookmarkStart w:id="64" w:name="time-series"/>
    <w:p>
      <w:pPr>
        <w:pStyle w:val="Heading2"/>
      </w:pPr>
      <w:r>
        <w:t xml:space="preserve">Time Series</w:t>
      </w:r>
    </w:p>
    <w:p>
      <w:pPr>
        <w:pStyle w:val="Compact"/>
        <w:numPr>
          <w:ilvl w:val="0"/>
          <w:numId w:val="1010"/>
        </w:numPr>
      </w:pPr>
      <w:hyperlink r:id="rId48">
        <w:r>
          <w:rPr>
            <w:rStyle w:val="Hyperlink"/>
          </w:rPr>
          <w:t xml:space="preserve">Reshape Data with Pivot Operations</w:t>
        </w:r>
      </w:hyperlink>
      <w:r>
        <w:t xml:space="preserve"> </w:t>
      </w:r>
      <w:r>
        <w:t xml:space="preserve">- Transform time-indexed tables between wide and long formats.</w:t>
      </w:r>
    </w:p>
    <w:p>
      <w:pPr>
        <w:pStyle w:val="Compact"/>
        <w:numPr>
          <w:ilvl w:val="0"/>
          <w:numId w:val="1010"/>
        </w:numPr>
      </w:pPr>
      <w:hyperlink r:id="rId49">
        <w:r>
          <w:rPr>
            <w:rStyle w:val="Hyperlink"/>
          </w:rPr>
          <w:t xml:space="preserve">Forecasting with ARIMA and Fourier Terms</w:t>
        </w:r>
      </w:hyperlink>
      <w:r>
        <w:t xml:space="preserve"> </w:t>
      </w:r>
      <w:r>
        <w:t xml:space="preserve">- Fit a seasonal forecasting model using ARIMA components and Fourier features.</w:t>
      </w:r>
    </w:p>
    <w:p>
      <w:pPr>
        <w:pStyle w:val="Compact"/>
        <w:numPr>
          <w:ilvl w:val="0"/>
          <w:numId w:val="1010"/>
        </w:numPr>
      </w:pPr>
      <w:hyperlink r:id="rId50">
        <w:r>
          <w:rPr>
            <w:rStyle w:val="Hyperlink"/>
          </w:rPr>
          <w:t xml:space="preserve">Kalman Filter for AR(1)</w:t>
        </w:r>
      </w:hyperlink>
      <w:r>
        <w:t xml:space="preserve"> </w:t>
      </w:r>
      <w:r>
        <w:t xml:space="preserve">- Implement and visualize a Kalman filtering workflow for an autoregressive process.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</w:rPr>
          <w:t xml:space="preserve">Event Detection with K-Means</w:t>
        </w:r>
      </w:hyperlink>
      <w:r>
        <w:t xml:space="preserve"> </w:t>
      </w:r>
      <w:r>
        <w:t xml:space="preserve">- Cluster temporal behavior to identify event-like patterns.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</w:rPr>
          <w:t xml:space="preserve">Multivariate Anomaly Detection with PCA</w:t>
        </w:r>
      </w:hyperlink>
      <w:r>
        <w:t xml:space="preserve"> </w:t>
      </w:r>
      <w:r>
        <w:t xml:space="preserve">- Use principal components to monitor multivariate trajectories and flag anomalies.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</w:rPr>
          <w:t xml:space="preserve">Animated Detections</w:t>
        </w:r>
      </w:hyperlink>
      <w:r>
        <w:t xml:space="preserve"> </w:t>
      </w:r>
      <w:r>
        <w:t xml:space="preserve">- Build animated visual summaries for evolving detections over time.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Maximum Likelihood for the Binomial Model</w:t>
        </w:r>
      </w:hyperlink>
      <w:r>
        <w:t xml:space="preserve"> </w:t>
      </w:r>
      <w:r>
        <w:t xml:space="preserve">- Derive and inspect likelihood and log-likelihood behavior for a binomial parameter.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Change Detection with EWMA</w:t>
        </w:r>
      </w:hyperlink>
      <w:r>
        <w:t xml:space="preserve"> </w:t>
      </w:r>
      <w:r>
        <w:t xml:space="preserve">- Use exponentially weighted moving averages to detect shifts in a process.</w:t>
      </w:r>
    </w:p>
    <w:p>
      <w:pPr>
        <w:pStyle w:val="Compact"/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MLE for the Normal Mean</w:t>
        </w:r>
      </w:hyperlink>
      <w:r>
        <w:t xml:space="preserve"> </w:t>
      </w:r>
      <w:r>
        <w:t xml:space="preserve">- Estimate the mean parameter by maximizing the normal log-likelihood.</w:t>
      </w:r>
    </w:p>
    <w:p>
      <w:pPr>
        <w:pStyle w:val="Compact"/>
        <w:numPr>
          <w:ilvl w:val="0"/>
          <w:numId w:val="1010"/>
        </w:numPr>
      </w:pPr>
      <w:hyperlink r:id="rId57">
        <w:r>
          <w:rPr>
            <w:rStyle w:val="Hyperlink"/>
          </w:rPr>
          <w:t xml:space="preserve">MLE for Normal Mean and Variance</w:t>
        </w:r>
      </w:hyperlink>
      <w:r>
        <w:t xml:space="preserve"> </w:t>
      </w:r>
      <w:r>
        <w:t xml:space="preserve">- Estimate multiple normal parameters under a constrained optimization setup.</w:t>
      </w:r>
    </w:p>
    <w:p>
      <w:pPr>
        <w:pStyle w:val="Compact"/>
        <w:numPr>
          <w:ilvl w:val="0"/>
          <w:numId w:val="1010"/>
        </w:numPr>
      </w:pPr>
      <w:hyperlink r:id="rId58">
        <w:r>
          <w:rPr>
            <w:rStyle w:val="Hyperlink"/>
          </w:rPr>
          <w:t xml:space="preserve">Density-Based Outlier Detection</w:t>
        </w:r>
      </w:hyperlink>
      <w:r>
        <w:t xml:space="preserve"> </w:t>
      </w:r>
      <w:r>
        <w:t xml:space="preserve">- Score observations with density estimation and highlight low-probability points.</w:t>
      </w:r>
    </w:p>
    <w:p>
      <w:pPr>
        <w:pStyle w:val="Compact"/>
        <w:numPr>
          <w:ilvl w:val="0"/>
          <w:numId w:val="1010"/>
        </w:numPr>
      </w:pPr>
      <w:hyperlink r:id="rId59">
        <w:r>
          <w:rPr>
            <w:rStyle w:val="Hyperlink"/>
          </w:rPr>
          <w:t xml:space="preserve">Entropy and Surprisal for Anomaly Detection</w:t>
        </w:r>
      </w:hyperlink>
      <w:r>
        <w:t xml:space="preserve"> </w:t>
      </w:r>
      <w:r>
        <w:t xml:space="preserve">- Convert empirical probabilities into surprisal-based anomaly scores.</w:t>
      </w:r>
    </w:p>
    <w:p>
      <w:pPr>
        <w:pStyle w:val="Compact"/>
        <w:numPr>
          <w:ilvl w:val="0"/>
          <w:numId w:val="1010"/>
        </w:numPr>
      </w:pPr>
      <w:hyperlink r:id="rId60">
        <w:r>
          <w:rPr>
            <w:rStyle w:val="Hyperlink"/>
          </w:rPr>
          <w:t xml:space="preserve">Rolling Grubbs Test for Anomaly Detection</w:t>
        </w:r>
      </w:hyperlink>
      <w:r>
        <w:t xml:space="preserve"> </w:t>
      </w:r>
      <w:r>
        <w:t xml:space="preserve">- Apply a rolling hypothesis test to identify local outliers.</w:t>
      </w:r>
    </w:p>
    <w:p>
      <w:pPr>
        <w:pStyle w:val="Compact"/>
        <w:numPr>
          <w:ilvl w:val="0"/>
          <w:numId w:val="1010"/>
        </w:numPr>
      </w:pPr>
      <w:hyperlink r:id="rId61">
        <w:r>
          <w:rPr>
            <w:rStyle w:val="Hyperlink"/>
          </w:rPr>
          <w:t xml:space="preserve">Plot System Fonts</w:t>
        </w:r>
      </w:hyperlink>
      <w:r>
        <w:t xml:space="preserve"> </w:t>
      </w:r>
      <w:r>
        <w:t xml:space="preserve">- Enumerate and visualize fonts available in the local plotting environment.</w:t>
      </w:r>
    </w:p>
    <w:p>
      <w:pPr>
        <w:pStyle w:val="Compact"/>
        <w:numPr>
          <w:ilvl w:val="0"/>
          <w:numId w:val="1010"/>
        </w:numPr>
      </w:pPr>
      <w:hyperlink r:id="rId62">
        <w:r>
          <w:rPr>
            <w:rStyle w:val="Hyperlink"/>
          </w:rPr>
          <w:t xml:space="preserve">Color Palette Demo</w:t>
        </w:r>
      </w:hyperlink>
      <w:r>
        <w:t xml:space="preserve"> </w:t>
      </w:r>
      <w:r>
        <w:t xml:space="preserve">- Compare palette choices for charts and exploratory graphics.</w:t>
      </w:r>
    </w:p>
    <w:p>
      <w:pPr>
        <w:pStyle w:val="Compact"/>
        <w:numPr>
          <w:ilvl w:val="0"/>
          <w:numId w:val="1010"/>
        </w:numPr>
      </w:pPr>
      <w:hyperlink r:id="rId63">
        <w:r>
          <w:rPr>
            <w:rStyle w:val="Hyperlink"/>
          </w:rPr>
          <w:t xml:space="preserve">Spline Example</w:t>
        </w:r>
      </w:hyperlink>
      <w:r>
        <w:t xml:space="preserve"> </w:t>
      </w:r>
      <w:r>
        <w:t xml:space="preserve">- Fit and visualize spline-based curves for smooth approximation.</w:t>
      </w:r>
    </w:p>
    <w:bookmarkEnd w:id="64"/>
    <w:bookmarkStart w:id="66" w:name="tsfm"/>
    <w:p>
      <w:pPr>
        <w:pStyle w:val="Heading2"/>
      </w:pPr>
      <w:r>
        <w:t xml:space="preserve">TSFM</w:t>
      </w:r>
    </w:p>
    <w:p>
      <w:pPr>
        <w:pStyle w:val="Compact"/>
        <w:numPr>
          <w:ilvl w:val="0"/>
          <w:numId w:val="1011"/>
        </w:numPr>
      </w:pPr>
      <w:hyperlink r:id="rId65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bookmarkEnd w:id="66"/>
    <w:bookmarkStart w:id="69" w:name="tutorial"/>
    <w:p>
      <w:pPr>
        <w:pStyle w:val="Heading2"/>
      </w:pPr>
      <w:r>
        <w:t xml:space="preserve">Tutorial</w:t>
      </w:r>
    </w:p>
    <w:p>
      <w:pPr>
        <w:pStyle w:val="Compact"/>
        <w:numPr>
          <w:ilvl w:val="0"/>
          <w:numId w:val="1012"/>
        </w:numPr>
      </w:pPr>
      <w:hyperlink r:id="rId67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12"/>
        </w:numPr>
      </w:pPr>
      <w:hyperlink r:id="rId68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Readme.md" TargetMode="External" /><Relationship Type="http://schemas.openxmlformats.org/officeDocument/2006/relationships/hyperlink" Id="rId10" Target="examples/bigquery/BigQuery.md" TargetMode="External" /><Relationship Type="http://schemas.openxmlformats.org/officeDocument/2006/relationships/hyperlink" Id="rId12" Target="examples/mobility/02-merge-and-save.md" TargetMode="External" /><Relationship Type="http://schemas.openxmlformats.org/officeDocument/2006/relationships/hyperlink" Id="rId14" Target="examples/pytorch/01-generate-classification-data.md" TargetMode="External" /><Relationship Type="http://schemas.openxmlformats.org/officeDocument/2006/relationships/hyperlink" Id="rId15" Target="examples/pytorch/02-generate-regression-data.md" TargetMode="External" /><Relationship Type="http://schemas.openxmlformats.org/officeDocument/2006/relationships/hyperlink" Id="rId16" Target="examples/pytorch/03-generate-timeseries-data.md" TargetMode="External" /><Relationship Type="http://schemas.openxmlformats.org/officeDocument/2006/relationships/hyperlink" Id="rId17" Target="examples/pytorch/04-generate-ts-classification-data.md" TargetMode="External" /><Relationship Type="http://schemas.openxmlformats.org/officeDocument/2006/relationships/hyperlink" Id="rId18" Target="examples/pytorch/21-classification-iris.md" TargetMode="External" /><Relationship Type="http://schemas.openxmlformats.org/officeDocument/2006/relationships/hyperlink" Id="rId19" Target="examples/pytorch/22-event-classification.md" TargetMode="External" /><Relationship Type="http://schemas.openxmlformats.org/officeDocument/2006/relationships/hyperlink" Id="rId20" Target="examples/pytorch/51-autoencoder-example.md" TargetMode="External" /><Relationship Type="http://schemas.openxmlformats.org/officeDocument/2006/relationships/hyperlink" Id="rId22" Target="examples/r/package-usage.md" TargetMode="External" /><Relationship Type="http://schemas.openxmlformats.org/officeDocument/2006/relationships/hyperlink" Id="rId24" Target="examples/references/Readme.md" TargetMode="External" /><Relationship Type="http://schemas.openxmlformats.org/officeDocument/2006/relationships/hyperlink" Id="rId25" Target="examples/references/build_query_strings.md" TargetMode="External" /><Relationship Type="http://schemas.openxmlformats.org/officeDocument/2006/relationships/hyperlink" Id="rId26" Target="examples/references/check_bib_errors.md" TargetMode="External" /><Relationship Type="http://schemas.openxmlformats.org/officeDocument/2006/relationships/hyperlink" Id="rId27" Target="examples/references/clean_bib_file.md" TargetMode="External" /><Relationship Type="http://schemas.openxmlformats.org/officeDocument/2006/relationships/hyperlink" Id="rId28" Target="examples/references/clean_bibs_dir.md" TargetMode="External" /><Relationship Type="http://schemas.openxmlformats.org/officeDocument/2006/relationships/hyperlink" Id="rId29" Target="examples/references/expand_tex_includes.md" TargetMode="External" /><Relationship Type="http://schemas.openxmlformats.org/officeDocument/2006/relationships/hyperlink" Id="rId30" Target="examples/references/export_scholar_publications.md" TargetMode="External" /><Relationship Type="http://schemas.openxmlformats.org/officeDocument/2006/relationships/hyperlink" Id="rId31" Target="examples/references/find_and_remove_unused_refs_dir.md" TargetMode="External" /><Relationship Type="http://schemas.openxmlformats.org/officeDocument/2006/relationships/hyperlink" Id="rId32" Target="examples/references/find_and_remove_unused_refs_single.md" TargetMode="External" /><Relationship Type="http://schemas.openxmlformats.org/officeDocument/2006/relationships/hyperlink" Id="rId33" Target="examples/references/map_ref_keys_and_replace_dir.md" TargetMode="External" /><Relationship Type="http://schemas.openxmlformats.org/officeDocument/2006/relationships/hyperlink" Id="rId34" Target="examples/references/map_ref_keys_and_replace_single.md" TargetMode="External" /><Relationship Type="http://schemas.openxmlformats.org/officeDocument/2006/relationships/hyperlink" Id="rId35" Target="examples/references/merge_bibs_pairwise.md" TargetMode="External" /><Relationship Type="http://schemas.openxmlformats.org/officeDocument/2006/relationships/hyperlink" Id="rId36" Target="examples/references/print_doi_urls.md" TargetMode="External" /><Relationship Type="http://schemas.openxmlformats.org/officeDocument/2006/relationships/hyperlink" Id="rId37" Target="examples/references/union_bibs.md" TargetMode="External" /><Relationship Type="http://schemas.openxmlformats.org/officeDocument/2006/relationships/hyperlink" Id="rId39" Target="examples/reticulate/02-invoke-reticulate.md" TargetMode="External" /><Relationship Type="http://schemas.openxmlformats.org/officeDocument/2006/relationships/hyperlink" Id="rId41" Target="examples/statistics/linear_regression.md" TargetMode="External" /><Relationship Type="http://schemas.openxmlformats.org/officeDocument/2006/relationships/hyperlink" Id="rId42" Target="examples/statistics/tut_effect_size.md" TargetMode="External" /><Relationship Type="http://schemas.openxmlformats.org/officeDocument/2006/relationships/hyperlink" Id="rId43" Target="examples/statistics/tut_nonparametric.md" TargetMode="External" /><Relationship Type="http://schemas.openxmlformats.org/officeDocument/2006/relationships/hyperlink" Id="rId44" Target="examples/statistics/tut_parametric.md" TargetMode="External" /><Relationship Type="http://schemas.openxmlformats.org/officeDocument/2006/relationships/hyperlink" Id="rId46" Target="examples/stocks/ibx50.md" TargetMode="External" /><Relationship Type="http://schemas.openxmlformats.org/officeDocument/2006/relationships/hyperlink" Id="rId48" Target="examples/timeseries/01-data-reshape-pivot.md" TargetMode="External" /><Relationship Type="http://schemas.openxmlformats.org/officeDocument/2006/relationships/hyperlink" Id="rId49" Target="examples/timeseries/02-forecasting-arima-fourier.md" TargetMode="External" /><Relationship Type="http://schemas.openxmlformats.org/officeDocument/2006/relationships/hyperlink" Id="rId50" Target="examples/timeseries/03-kalman-filter-ar1.md" TargetMode="External" /><Relationship Type="http://schemas.openxmlformats.org/officeDocument/2006/relationships/hyperlink" Id="rId51" Target="examples/timeseries/04-event-detection-kmeans.md" TargetMode="External" /><Relationship Type="http://schemas.openxmlformats.org/officeDocument/2006/relationships/hyperlink" Id="rId52" Target="examples/timeseries/05-multivariate-anomaly-pca.md" TargetMode="External" /><Relationship Type="http://schemas.openxmlformats.org/officeDocument/2006/relationships/hyperlink" Id="rId53" Target="examples/timeseries/06-animated-detections.md" TargetMode="External" /><Relationship Type="http://schemas.openxmlformats.org/officeDocument/2006/relationships/hyperlink" Id="rId54" Target="examples/timeseries/11-mle-binomial.md" TargetMode="External" /><Relationship Type="http://schemas.openxmlformats.org/officeDocument/2006/relationships/hyperlink" Id="rId55" Target="examples/timeseries/12-change-detection-ewma.md" TargetMode="External" /><Relationship Type="http://schemas.openxmlformats.org/officeDocument/2006/relationships/hyperlink" Id="rId56" Target="examples/timeseries/13-mle-normal-mean.md" TargetMode="External" /><Relationship Type="http://schemas.openxmlformats.org/officeDocument/2006/relationships/hyperlink" Id="rId57" Target="examples/timeseries/14-mle-normal-params.md" TargetMode="External" /><Relationship Type="http://schemas.openxmlformats.org/officeDocument/2006/relationships/hyperlink" Id="rId58" Target="examples/timeseries/15-density-outlier-detection.md" TargetMode="External" /><Relationship Type="http://schemas.openxmlformats.org/officeDocument/2006/relationships/hyperlink" Id="rId59" Target="examples/timeseries/16-entropy-surprisal-anomaly.md" TargetMode="External" /><Relationship Type="http://schemas.openxmlformats.org/officeDocument/2006/relationships/hyperlink" Id="rId60" Target="examples/timeseries/17-rolling-grubbs-anomaly.md" TargetMode="External" /><Relationship Type="http://schemas.openxmlformats.org/officeDocument/2006/relationships/hyperlink" Id="rId61" Target="examples/timeseries/18-plot-system-fonts.md" TargetMode="External" /><Relationship Type="http://schemas.openxmlformats.org/officeDocument/2006/relationships/hyperlink" Id="rId62" Target="examples/timeseries/19-color-palette-demo.md" TargetMode="External" /><Relationship Type="http://schemas.openxmlformats.org/officeDocument/2006/relationships/hyperlink" Id="rId63" Target="examples/timeseries/21-spline.md" TargetMode="External" /><Relationship Type="http://schemas.openxmlformats.org/officeDocument/2006/relationships/hyperlink" Id="rId65" Target="examples/tsfm/00-run-example.md" TargetMode="External" /><Relationship Type="http://schemas.openxmlformats.org/officeDocument/2006/relationships/hyperlink" Id="rId67" Target="examples/tutorial/graphics_extra.md" TargetMode="External" /><Relationship Type="http://schemas.openxmlformats.org/officeDocument/2006/relationships/hyperlink" Id="rId68" Target="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Readme.md" TargetMode="External" /><Relationship Type="http://schemas.openxmlformats.org/officeDocument/2006/relationships/hyperlink" Id="rId10" Target="examples/bigquery/BigQuery.md" TargetMode="External" /><Relationship Type="http://schemas.openxmlformats.org/officeDocument/2006/relationships/hyperlink" Id="rId12" Target="examples/mobility/02-merge-and-save.md" TargetMode="External" /><Relationship Type="http://schemas.openxmlformats.org/officeDocument/2006/relationships/hyperlink" Id="rId14" Target="examples/pytorch/01-generate-classification-data.md" TargetMode="External" /><Relationship Type="http://schemas.openxmlformats.org/officeDocument/2006/relationships/hyperlink" Id="rId15" Target="examples/pytorch/02-generate-regression-data.md" TargetMode="External" /><Relationship Type="http://schemas.openxmlformats.org/officeDocument/2006/relationships/hyperlink" Id="rId16" Target="examples/pytorch/03-generate-timeseries-data.md" TargetMode="External" /><Relationship Type="http://schemas.openxmlformats.org/officeDocument/2006/relationships/hyperlink" Id="rId17" Target="examples/pytorch/04-generate-ts-classification-data.md" TargetMode="External" /><Relationship Type="http://schemas.openxmlformats.org/officeDocument/2006/relationships/hyperlink" Id="rId18" Target="examples/pytorch/21-classification-iris.md" TargetMode="External" /><Relationship Type="http://schemas.openxmlformats.org/officeDocument/2006/relationships/hyperlink" Id="rId19" Target="examples/pytorch/22-event-classification.md" TargetMode="External" /><Relationship Type="http://schemas.openxmlformats.org/officeDocument/2006/relationships/hyperlink" Id="rId20" Target="examples/pytorch/51-autoencoder-example.md" TargetMode="External" /><Relationship Type="http://schemas.openxmlformats.org/officeDocument/2006/relationships/hyperlink" Id="rId22" Target="examples/r/package-usage.md" TargetMode="External" /><Relationship Type="http://schemas.openxmlformats.org/officeDocument/2006/relationships/hyperlink" Id="rId24" Target="examples/references/Readme.md" TargetMode="External" /><Relationship Type="http://schemas.openxmlformats.org/officeDocument/2006/relationships/hyperlink" Id="rId25" Target="examples/references/build_query_strings.md" TargetMode="External" /><Relationship Type="http://schemas.openxmlformats.org/officeDocument/2006/relationships/hyperlink" Id="rId26" Target="examples/references/check_bib_errors.md" TargetMode="External" /><Relationship Type="http://schemas.openxmlformats.org/officeDocument/2006/relationships/hyperlink" Id="rId27" Target="examples/references/clean_bib_file.md" TargetMode="External" /><Relationship Type="http://schemas.openxmlformats.org/officeDocument/2006/relationships/hyperlink" Id="rId28" Target="examples/references/clean_bibs_dir.md" TargetMode="External" /><Relationship Type="http://schemas.openxmlformats.org/officeDocument/2006/relationships/hyperlink" Id="rId29" Target="examples/references/expand_tex_includes.md" TargetMode="External" /><Relationship Type="http://schemas.openxmlformats.org/officeDocument/2006/relationships/hyperlink" Id="rId30" Target="examples/references/export_scholar_publications.md" TargetMode="External" /><Relationship Type="http://schemas.openxmlformats.org/officeDocument/2006/relationships/hyperlink" Id="rId31" Target="examples/references/find_and_remove_unused_refs_dir.md" TargetMode="External" /><Relationship Type="http://schemas.openxmlformats.org/officeDocument/2006/relationships/hyperlink" Id="rId32" Target="examples/references/find_and_remove_unused_refs_single.md" TargetMode="External" /><Relationship Type="http://schemas.openxmlformats.org/officeDocument/2006/relationships/hyperlink" Id="rId33" Target="examples/references/map_ref_keys_and_replace_dir.md" TargetMode="External" /><Relationship Type="http://schemas.openxmlformats.org/officeDocument/2006/relationships/hyperlink" Id="rId34" Target="examples/references/map_ref_keys_and_replace_single.md" TargetMode="External" /><Relationship Type="http://schemas.openxmlformats.org/officeDocument/2006/relationships/hyperlink" Id="rId35" Target="examples/references/merge_bibs_pairwise.md" TargetMode="External" /><Relationship Type="http://schemas.openxmlformats.org/officeDocument/2006/relationships/hyperlink" Id="rId36" Target="examples/references/print_doi_urls.md" TargetMode="External" /><Relationship Type="http://schemas.openxmlformats.org/officeDocument/2006/relationships/hyperlink" Id="rId37" Target="examples/references/union_bibs.md" TargetMode="External" /><Relationship Type="http://schemas.openxmlformats.org/officeDocument/2006/relationships/hyperlink" Id="rId39" Target="examples/reticulate/02-invoke-reticulate.md" TargetMode="External" /><Relationship Type="http://schemas.openxmlformats.org/officeDocument/2006/relationships/hyperlink" Id="rId41" Target="examples/statistics/linear_regression.md" TargetMode="External" /><Relationship Type="http://schemas.openxmlformats.org/officeDocument/2006/relationships/hyperlink" Id="rId42" Target="examples/statistics/tut_effect_size.md" TargetMode="External" /><Relationship Type="http://schemas.openxmlformats.org/officeDocument/2006/relationships/hyperlink" Id="rId43" Target="examples/statistics/tut_nonparametric.md" TargetMode="External" /><Relationship Type="http://schemas.openxmlformats.org/officeDocument/2006/relationships/hyperlink" Id="rId44" Target="examples/statistics/tut_parametric.md" TargetMode="External" /><Relationship Type="http://schemas.openxmlformats.org/officeDocument/2006/relationships/hyperlink" Id="rId46" Target="examples/stocks/ibx50.md" TargetMode="External" /><Relationship Type="http://schemas.openxmlformats.org/officeDocument/2006/relationships/hyperlink" Id="rId48" Target="examples/timeseries/01-data-reshape-pivot.md" TargetMode="External" /><Relationship Type="http://schemas.openxmlformats.org/officeDocument/2006/relationships/hyperlink" Id="rId49" Target="examples/timeseries/02-forecasting-arima-fourier.md" TargetMode="External" /><Relationship Type="http://schemas.openxmlformats.org/officeDocument/2006/relationships/hyperlink" Id="rId50" Target="examples/timeseries/03-kalman-filter-ar1.md" TargetMode="External" /><Relationship Type="http://schemas.openxmlformats.org/officeDocument/2006/relationships/hyperlink" Id="rId51" Target="examples/timeseries/04-event-detection-kmeans.md" TargetMode="External" /><Relationship Type="http://schemas.openxmlformats.org/officeDocument/2006/relationships/hyperlink" Id="rId52" Target="examples/timeseries/05-multivariate-anomaly-pca.md" TargetMode="External" /><Relationship Type="http://schemas.openxmlformats.org/officeDocument/2006/relationships/hyperlink" Id="rId53" Target="examples/timeseries/06-animated-detections.md" TargetMode="External" /><Relationship Type="http://schemas.openxmlformats.org/officeDocument/2006/relationships/hyperlink" Id="rId54" Target="examples/timeseries/11-mle-binomial.md" TargetMode="External" /><Relationship Type="http://schemas.openxmlformats.org/officeDocument/2006/relationships/hyperlink" Id="rId55" Target="examples/timeseries/12-change-detection-ewma.md" TargetMode="External" /><Relationship Type="http://schemas.openxmlformats.org/officeDocument/2006/relationships/hyperlink" Id="rId56" Target="examples/timeseries/13-mle-normal-mean.md" TargetMode="External" /><Relationship Type="http://schemas.openxmlformats.org/officeDocument/2006/relationships/hyperlink" Id="rId57" Target="examples/timeseries/14-mle-normal-params.md" TargetMode="External" /><Relationship Type="http://schemas.openxmlformats.org/officeDocument/2006/relationships/hyperlink" Id="rId58" Target="examples/timeseries/15-density-outlier-detection.md" TargetMode="External" /><Relationship Type="http://schemas.openxmlformats.org/officeDocument/2006/relationships/hyperlink" Id="rId59" Target="examples/timeseries/16-entropy-surprisal-anomaly.md" TargetMode="External" /><Relationship Type="http://schemas.openxmlformats.org/officeDocument/2006/relationships/hyperlink" Id="rId60" Target="examples/timeseries/17-rolling-grubbs-anomaly.md" TargetMode="External" /><Relationship Type="http://schemas.openxmlformats.org/officeDocument/2006/relationships/hyperlink" Id="rId61" Target="examples/timeseries/18-plot-system-fonts.md" TargetMode="External" /><Relationship Type="http://schemas.openxmlformats.org/officeDocument/2006/relationships/hyperlink" Id="rId62" Target="examples/timeseries/19-color-palette-demo.md" TargetMode="External" /><Relationship Type="http://schemas.openxmlformats.org/officeDocument/2006/relationships/hyperlink" Id="rId63" Target="examples/timeseries/21-spline.md" TargetMode="External" /><Relationship Type="http://schemas.openxmlformats.org/officeDocument/2006/relationships/hyperlink" Id="rId65" Target="examples/tsfm/00-run-example.md" TargetMode="External" /><Relationship Type="http://schemas.openxmlformats.org/officeDocument/2006/relationships/hyperlink" Id="rId67" Target="examples/tutorial/graphics_extra.md" TargetMode="External" /><Relationship Type="http://schemas.openxmlformats.org/officeDocument/2006/relationships/hyperlink" Id="rId68" Target="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2026-03-23T14:05:08Z</dcterms:created>
  <dcterms:modified xsi:type="dcterms:W3CDTF">2026-03-23T14:05:08Z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