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Autoencoder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51-autoencoder-example.R ———————— Demonstrates using the Python autoencoder helper on a synthetic time series with an injected anomaly.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51-autoencoder-example.R</w:t>
      </w:r>
      <w:r>
        <w:br/>
      </w:r>
      <w:r>
        <w:rPr>
          <w:rStyle w:val="DocumentationTok"/>
        </w:rPr>
        <w:t xml:space="preserve">## ------------------------</w:t>
      </w:r>
      <w:r>
        <w:br/>
      </w:r>
      <w:r>
        <w:rPr>
          <w:rStyle w:val="DocumentationTok"/>
        </w:rPr>
        <w:t xml:space="preserve">## Demonstrates using the Python autoencoder helper on a synthetic</w:t>
      </w:r>
      <w:r>
        <w:br/>
      </w:r>
      <w:r>
        <w:rPr>
          <w:rStyle w:val="DocumentationTok"/>
        </w:rPr>
        <w:t xml:space="preserve">## time series with an injected anomaly.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inject a spike anomaly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'pytorch/50-autoencoder.py'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autoencoder_create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autoencoder_fit</w:t>
      </w:r>
      <w:r>
        <w:rPr>
          <w:rStyle w:val="NormalTok"/>
        </w:rPr>
        <w:t xml:space="preserve">(ae, train)</w:t>
      </w:r>
      <w:r>
        <w:br/>
      </w:r>
      <w:r>
        <w:br/>
      </w:r>
      <w:r>
        <w:rPr>
          <w:rStyle w:val="NormalTok"/>
        </w:rPr>
        <w:t xml:space="preserve">result_enc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(result_enc))</w:t>
      </w:r>
      <w:r>
        <w:br/>
      </w:r>
      <w:r>
        <w:br/>
      </w:r>
      <w:r>
        <w:rPr>
          <w:rStyle w:val="NormalTok"/>
        </w:rPr>
        <w:t xml:space="preserve">result_recon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autoencoder_encode_decode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(result_recon,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Autoencoder example</dc:title>
  <dc:creator/>
  <cp:keywords/>
  <dcterms:created xsi:type="dcterms:W3CDTF">2026-03-23T14:05:05Z</dcterms:created>
  <dcterms:modified xsi:type="dcterms:W3CDTF">2026-03-23T14:05:05Z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