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07: Media do processo temporal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com media constante e outra com mudanca de nivel.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07, arquivo de saida</w:t>
      </w:r>
      <w:r>
        <w:t xml:space="preserve"> </w:t>
      </w:r>
      <w:r>
        <w:rPr>
          <w:rStyle w:val="VerbatimChar"/>
        </w:rPr>
        <w:t xml:space="preserve">figures/01-07.png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01-07a.png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01-07b.png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media constante</w:t>
      </w:r>
      <w:r>
        <w:br/>
      </w:r>
      <w:r>
        <w:rPr>
          <w:rStyle w:val="NormalTok"/>
        </w:rPr>
        <w:t xml:space="preserve">x_const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x_const_ts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(x_const,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(x_const_ts)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constante"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media variavel (mudanca de nivel/regime)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x_var_ts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(x_var,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(x_var_ts)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variavel"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07: Media do processo temporal</dc:title>
  <dc:creator/>
  <cp:keywords/>
  <dcterms:created xsi:type="dcterms:W3CDTF">2026-01-31T17:38:30Z</dcterms:created>
  <dcterms:modified xsi:type="dcterms:W3CDTF">2026-01-31T17:38:30Z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