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Aula 04 - Slide 03</w:t>
      </w:r>
    </w:p>
    <w:bookmarkStart w:id="20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Reproduzir a figura/resultado do slide 03 da Aula 04.</w:t>
      </w:r>
    </w:p>
    <w:bookmarkEnd w:id="20"/>
    <w:bookmarkStart w:id="21" w:name="descricao"/>
    <w:p>
      <w:pPr>
        <w:pStyle w:val="Heading2"/>
      </w:pPr>
      <w:r>
        <w:t xml:space="preserve">Descricao</w:t>
      </w:r>
    </w:p>
    <w:p>
      <w:pPr>
        <w:pStyle w:val="FirstParagraph"/>
      </w:pPr>
      <w:r>
        <w:t xml:space="preserve">Este documento explica o passo a passo do codigo para gerar a figura/resultado associado ao slide.</w:t>
      </w:r>
    </w:p>
    <w:bookmarkEnd w:id="21"/>
    <w:bookmarkStart w:id="22" w:name="conexao-com-o-pdf"/>
    <w:p>
      <w:pPr>
        <w:pStyle w:val="Heading2"/>
      </w:pPr>
      <w:r>
        <w:t xml:space="preserve">Conexao com o PDF</w:t>
      </w:r>
    </w:p>
    <w:p>
      <w:pPr>
        <w:pStyle w:val="FirstParagraph"/>
      </w:pPr>
      <w:r>
        <w:t xml:space="preserve">Slide 03 do PDF correspondente da Aula 04.</w:t>
      </w:r>
    </w:p>
    <w:bookmarkEnd w:id="22"/>
    <w:bookmarkStart w:id="23" w:name="referencia"/>
    <w:p>
      <w:pPr>
        <w:pStyle w:val="Heading2"/>
      </w:pPr>
      <w:r>
        <w:t xml:space="preserve">Referencia</w:t>
      </w:r>
    </w:p>
    <w:p>
      <w:pPr>
        <w:pStyle w:val="FirstParagraph"/>
      </w:pPr>
      <w:r>
        <w:t xml:space="preserve">Hyndman, R.J., Athanasopoulos, G. (2021). Forecasting: Principles and Practice (3rd ed.). OTexts.</w:t>
      </w:r>
    </w:p>
    <w:p>
      <w:pPr>
        <w:pStyle w:val="SourceCode"/>
      </w:pPr>
      <w:r>
        <w:rPr>
          <w:rStyle w:val="CommentTok"/>
        </w:rPr>
        <w:t xml:space="preserve"># Didatico: roteiro em 3 passos</w:t>
      </w:r>
      <w:r>
        <w:br/>
      </w:r>
      <w:r>
        <w:rPr>
          <w:rStyle w:val="CommentTok"/>
        </w:rPr>
        <w:t xml:space="preserve"># 1) Carregar dependencias/rotinas auxiliares.</w:t>
      </w:r>
      <w:r>
        <w:br/>
      </w:r>
      <w:r>
        <w:rPr>
          <w:rStyle w:val="CommentTok"/>
        </w:rPr>
        <w:t xml:space="preserve"># 2) Preparar dados e parametros do exemplo.</w:t>
      </w:r>
      <w:r>
        <w:br/>
      </w:r>
      <w:r>
        <w:rPr>
          <w:rStyle w:val="CommentTok"/>
        </w:rPr>
        <w:t xml:space="preserve"># 3) Gerar a figura/resultado esperado.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"https://raw.githubusercontent.com/eogasawara/series-temporais/main/code/utils.R"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Slide 04-03 — Dupla incerteza na previsão (processo + estimação)</w:t>
      </w:r>
      <w:r>
        <w:br/>
      </w:r>
      <w:r>
        <w:rPr>
          <w:rStyle w:val="CommentTok"/>
        </w:rPr>
        <w:t xml:space="preserve"># Ideia didática:</w:t>
      </w:r>
      <w:r>
        <w:br/>
      </w:r>
      <w:r>
        <w:rPr>
          <w:rStyle w:val="CommentTok"/>
        </w:rPr>
        <w:t xml:space="preserve"># (a) repetir previsões com parâmetros "conhecidos" (simulação) -&gt; incerteza do processo</w:t>
      </w:r>
      <w:r>
        <w:br/>
      </w:r>
      <w:r>
        <w:rPr>
          <w:rStyle w:val="CommentTok"/>
        </w:rPr>
        <w:t xml:space="preserve"># (b) repetir ajustando parâmetros em cada amostra -&gt; incerteza adicional por estimação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suppressPackageStartupMessages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(forecast)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n_aula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n_slide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CommentTok"/>
        </w:rPr>
        <w:t xml:space="preserve"># Parâmetros verdadeiros (AR(1) estacionário)</w:t>
      </w:r>
      <w:r>
        <w:br/>
      </w:r>
      <w:r>
        <w:rPr>
          <w:rStyle w:val="NormalTok"/>
        </w:rPr>
        <w:t xml:space="preserve">phi_true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br/>
      </w:r>
      <w:r>
        <w:rPr>
          <w:rStyle w:val="NormalTok"/>
        </w:rPr>
        <w:t xml:space="preserve">sig_true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br/>
      </w:r>
      <w:r>
        <w:br/>
      </w:r>
      <w:r>
        <w:rPr>
          <w:rStyle w:val="CommentTok"/>
        </w:rPr>
        <w:t xml:space="preserve"># Simula uma única série observada (o "mundo real")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arima.sim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ar =</w:t>
      </w:r>
      <w:r>
        <w:rPr>
          <w:rStyle w:val="NormalTok"/>
        </w:rPr>
        <w:t xml:space="preserve"> phi_true),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sig_true))</w:t>
      </w:r>
      <w:r>
        <w:br/>
      </w:r>
      <w:r>
        <w:br/>
      </w:r>
      <w:r>
        <w:rPr>
          <w:rStyle w:val="CommentTok"/>
        </w:rPr>
        <w:t xml:space="preserve"># (a) Incerteza do processo: gerar futuros com parâmetros verdadeiros, condicionando em X_n</w:t>
      </w:r>
      <w:r>
        <w:br/>
      </w:r>
      <w:r>
        <w:rPr>
          <w:rStyle w:val="CommentTok"/>
        </w:rPr>
        <w:t xml:space="preserve"># Aproximação: simular trajetórias futuras a partir do último estado via arima.sim com 'n.start'</w:t>
      </w:r>
      <w:r>
        <w:br/>
      </w:r>
      <w:r>
        <w:rPr>
          <w:rStyle w:val="CommentTok"/>
        </w:rPr>
        <w:t xml:space="preserve"># Vamos usar forecast::simulate do modelo ajustado com parâmetros fixos para manter didático.</w:t>
      </w:r>
      <w:r>
        <w:br/>
      </w:r>
      <w:r>
        <w:rPr>
          <w:rStyle w:val="NormalTok"/>
        </w:rPr>
        <w:t xml:space="preserve">fit_fixed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Arima</w:t>
      </w:r>
      <w:r>
        <w:rPr>
          <w:rStyle w:val="NormalTok"/>
        </w:rPr>
        <w:t xml:space="preserve">(x_obs, </w:t>
      </w:r>
      <w:r>
        <w:rPr>
          <w:rStyle w:val="AttributeTok"/>
        </w:rPr>
        <w:t xml:space="preserve">order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include.mean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fixed =</w:t>
      </w:r>
      <w:r>
        <w:rPr>
          <w:rStyle w:val="NormalTok"/>
        </w:rPr>
        <w:t xml:space="preserve"> phi_true)</w:t>
      </w:r>
      <w:r>
        <w:br/>
      </w:r>
      <w:r>
        <w:rPr>
          <w:rStyle w:val="NormalTok"/>
        </w:rPr>
        <w:t xml:space="preserve">fit_fixed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sig_true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paths_proc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(R,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simulate</w:t>
      </w:r>
      <w:r>
        <w:rPr>
          <w:rStyle w:val="NormalTok"/>
        </w:rPr>
        <w:t xml:space="preserve">(fit_fixed, </w:t>
      </w:r>
      <w:r>
        <w:rPr>
          <w:rStyle w:val="AttributeTok"/>
        </w:rPr>
        <w:t xml:space="preserve">nsim =</w:t>
      </w:r>
      <w:r>
        <w:rPr>
          <w:rStyle w:val="NormalTok"/>
        </w:rPr>
        <w:t xml:space="preserve"> h, </w:t>
      </w:r>
      <w:r>
        <w:rPr>
          <w:rStyle w:val="AttributeTok"/>
        </w:rPr>
        <w:t xml:space="preserve">future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 (b) Incerteza total: reamostrar séries, reestimar e simular futuros</w:t>
      </w:r>
      <w:r>
        <w:br/>
      </w:r>
      <w:r>
        <w:rPr>
          <w:rStyle w:val="NormalTok"/>
        </w:rPr>
        <w:t xml:space="preserve">paths_total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h,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R)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R) {</w:t>
      </w:r>
      <w:r>
        <w:br/>
      </w:r>
      <w:r>
        <w:rPr>
          <w:rStyle w:val="NormalTok"/>
        </w:rPr>
        <w:t xml:space="preserve">  xr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arima.sim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ar =</w:t>
      </w:r>
      <w:r>
        <w:rPr>
          <w:rStyle w:val="NormalTok"/>
        </w:rPr>
        <w:t xml:space="preserve"> phi_true),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sig_true))</w:t>
      </w:r>
      <w:r>
        <w:br/>
      </w:r>
      <w:r>
        <w:rPr>
          <w:rStyle w:val="NormalTok"/>
        </w:rPr>
        <w:t xml:space="preserve">  fit_r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Arima</w:t>
      </w:r>
      <w:r>
        <w:rPr>
          <w:rStyle w:val="NormalTok"/>
        </w:rPr>
        <w:t xml:space="preserve">(xr, </w:t>
      </w:r>
      <w:r>
        <w:rPr>
          <w:rStyle w:val="AttributeTok"/>
        </w:rPr>
        <w:t xml:space="preserve">order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include.mean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paths_total[, r]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simulate</w:t>
      </w:r>
      <w:r>
        <w:rPr>
          <w:rStyle w:val="NormalTok"/>
        </w:rPr>
        <w:t xml:space="preserve">(fit_r, </w:t>
      </w:r>
      <w:r>
        <w:rPr>
          <w:rStyle w:val="AttributeTok"/>
        </w:rPr>
        <w:t xml:space="preserve">nsim =</w:t>
      </w:r>
      <w:r>
        <w:rPr>
          <w:rStyle w:val="NormalTok"/>
        </w:rPr>
        <w:t xml:space="preserve"> h, </w:t>
      </w:r>
      <w:r>
        <w:rPr>
          <w:rStyle w:val="AttributeTok"/>
        </w:rPr>
        <w:t xml:space="preserve">future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Resumos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sum_proc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(paths_proc,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q,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sum_total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(paths_total,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q,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df_proc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h, </w:t>
      </w:r>
      <w:r>
        <w:rPr>
          <w:rStyle w:val="AttributeTok"/>
        </w:rPr>
        <w:t xml:space="preserve">lo =</w:t>
      </w:r>
      <w:r>
        <w:rPr>
          <w:rStyle w:val="NormalTok"/>
        </w:rPr>
        <w:t xml:space="preserve"> sum_proc[,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med =</w:t>
      </w:r>
      <w:r>
        <w:rPr>
          <w:rStyle w:val="NormalTok"/>
        </w:rPr>
        <w:t xml:space="preserve"> sum_proc[,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hi =</w:t>
      </w:r>
      <w:r>
        <w:rPr>
          <w:rStyle w:val="NormalTok"/>
        </w:rPr>
        <w:t xml:space="preserve"> sum_proc[,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tipo=</w:t>
      </w:r>
      <w:r>
        <w:rPr>
          <w:rStyle w:val="StringTok"/>
        </w:rPr>
        <w:t xml:space="preserve">"Processo (parâmetros fixos)"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df_tot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h, </w:t>
      </w:r>
      <w:r>
        <w:rPr>
          <w:rStyle w:val="AttributeTok"/>
        </w:rPr>
        <w:t xml:space="preserve">lo =</w:t>
      </w:r>
      <w:r>
        <w:rPr>
          <w:rStyle w:val="NormalTok"/>
        </w:rPr>
        <w:t xml:space="preserve"> sum_total[,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med =</w:t>
      </w:r>
      <w:r>
        <w:rPr>
          <w:rStyle w:val="NormalTok"/>
        </w:rPr>
        <w:t xml:space="preserve"> sum_total[,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hi =</w:t>
      </w:r>
      <w:r>
        <w:rPr>
          <w:rStyle w:val="NormalTok"/>
        </w:rPr>
        <w:t xml:space="preserve"> sum_total[,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tipo=</w:t>
      </w:r>
      <w:r>
        <w:rPr>
          <w:rStyle w:val="StringTok"/>
        </w:rPr>
        <w:t xml:space="preserve">"Processo + Estimação"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(df_proc, df_tot)</w:t>
      </w:r>
      <w:r>
        <w:br/>
      </w:r>
      <w:r>
        <w:br/>
      </w:r>
      <w:r>
        <w:rPr>
          <w:rStyle w:val="NormalTok"/>
        </w:rPr>
        <w:t xml:space="preserve">fa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(n_aula, n_slide,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(n_aula, n_slide,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(n_aula, n_slide)</w:t>
      </w:r>
      <w:r>
        <w:br/>
      </w:r>
      <w:r>
        <w:br/>
      </w:r>
      <w:r>
        <w:rPr>
          <w:rStyle w:val="CommentTok"/>
        </w:rPr>
        <w:t xml:space="preserve"># (a) Faixa de previsão só do processo</w:t>
      </w:r>
      <w:r>
        <w:br/>
      </w:r>
      <w:r>
        <w:rPr>
          <w:rStyle w:val="NormalTok"/>
        </w:rPr>
        <w:t xml:space="preserve">pa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(df_proc,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h))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geom_ribbon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lo,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hi),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med))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ggtitle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"Dupla incerteza: apenas variabilidade"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"Horizonte (h)"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"Distribuição condicional (quantis 10/50/90%)"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"Parâmetros fixos (conhecidos): incerteza vem do ruído futuro."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har_ggsave_px</w:t>
      </w:r>
      <w:r>
        <w:rPr>
          <w:rStyle w:val="NormalTok"/>
        </w:rPr>
        <w:t xml:space="preserve">(fa, pa, </w:t>
      </w:r>
      <w:r>
        <w:rPr>
          <w:rStyle w:val="AttributeTok"/>
        </w:rPr>
        <w:t xml:space="preserve">width_px =</w:t>
      </w:r>
      <w:r>
        <w:rPr>
          <w:rStyle w:val="NormalTok"/>
        </w:rPr>
        <w:t xml:space="preserve"> TSED_WIDTH, </w:t>
      </w:r>
      <w:r>
        <w:rPr>
          <w:rStyle w:val="AttributeTok"/>
        </w:rPr>
        <w:t xml:space="preserve">height_px =</w:t>
      </w:r>
      <w:r>
        <w:rPr>
          <w:rStyle w:val="NormalTok"/>
        </w:rPr>
        <w:t xml:space="preserve"> TSED_HEIGHT, </w:t>
      </w:r>
      <w:r>
        <w:rPr>
          <w:rStyle w:val="AttributeTok"/>
        </w:rPr>
        <w:t xml:space="preserve">dpi =</w:t>
      </w:r>
      <w:r>
        <w:rPr>
          <w:rStyle w:val="NormalTok"/>
        </w:rPr>
        <w:t xml:space="preserve"> TSED_DPI)</w:t>
      </w:r>
      <w:r>
        <w:br/>
      </w:r>
      <w:r>
        <w:br/>
      </w:r>
      <w:r>
        <w:rPr>
          <w:rStyle w:val="CommentTok"/>
        </w:rPr>
        <w:t xml:space="preserve"># (b) Faixa de previsão com reestimação (mais larga)</w:t>
      </w:r>
      <w:r>
        <w:br/>
      </w:r>
      <w:r>
        <w:rPr>
          <w:rStyle w:val="NormalTok"/>
        </w:rPr>
        <w:t xml:space="preserve">pb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(df_tot,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h))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geom_ribbon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lo,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hi),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med))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ggtitle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"Dupla incerteza: processo + estimação"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"Horizonte (h)"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"Distribuição (quantis 10/50/90%)"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"Reestimação adiciona variabilidade: intervalos tendem a ficar mais largos."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har_ggsave_px</w:t>
      </w:r>
      <w:r>
        <w:rPr>
          <w:rStyle w:val="NormalTok"/>
        </w:rPr>
        <w:t xml:space="preserve">(fb, pb, </w:t>
      </w:r>
      <w:r>
        <w:rPr>
          <w:rStyle w:val="AttributeTok"/>
        </w:rPr>
        <w:t xml:space="preserve">width_px =</w:t>
      </w:r>
      <w:r>
        <w:rPr>
          <w:rStyle w:val="NormalTok"/>
        </w:rPr>
        <w:t xml:space="preserve"> TSED_WIDTH, </w:t>
      </w:r>
      <w:r>
        <w:rPr>
          <w:rStyle w:val="AttributeTok"/>
        </w:rPr>
        <w:t xml:space="preserve">height_px =</w:t>
      </w:r>
      <w:r>
        <w:rPr>
          <w:rStyle w:val="NormalTok"/>
        </w:rPr>
        <w:t xml:space="preserve"> TSED_HEIGHT, </w:t>
      </w:r>
      <w:r>
        <w:rPr>
          <w:rStyle w:val="AttributeTok"/>
        </w:rPr>
        <w:t xml:space="preserve">dpi =</w:t>
      </w:r>
      <w:r>
        <w:rPr>
          <w:rStyle w:val="NormalTok"/>
        </w:rPr>
        <w:t xml:space="preserve"> TSED_DPI)</w:t>
      </w:r>
      <w:r>
        <w:br/>
      </w:r>
      <w:r>
        <w:br/>
      </w:r>
      <w:r>
        <w:rPr>
          <w:rStyle w:val="FunctionTok"/>
        </w:rPr>
        <w:t xml:space="preserve">har_concat_png</w:t>
      </w:r>
      <w:r>
        <w:rPr>
          <w:rStyle w:val="NormalTok"/>
        </w:rPr>
        <w:t xml:space="preserve">(fo,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(fa, fb))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Aula 04 - Slide 03</dc:title>
  <dc:creator/>
  <cp:keywords/>
  <dcterms:created xsi:type="dcterms:W3CDTF">2026-01-31T17:50:07Z</dcterms:created>
  <dcterms:modified xsi:type="dcterms:W3CDTF">2026-01-31T17:50:07Z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html_document</vt:lpwstr>
  </property>
</Properties>
</file>