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09 - Slide 05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05 da Aula 09.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05 do PDF correspondente da Aula 09.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09 — Slide 05: Outliers clássicos vs anomalias temporais</w:t>
      </w:r>
      <w:r>
        <w:br/>
      </w:r>
      <w:r>
        <w:rPr>
          <w:rStyle w:val="CommentTok"/>
        </w:rPr>
        <w:t xml:space="preserve"># (a) Outlier clássico: z-score global no valor observado</w:t>
      </w:r>
      <w:r>
        <w:br/>
      </w:r>
      <w:r>
        <w:rPr>
          <w:rStyle w:val="CommentTok"/>
        </w:rPr>
        <w:t xml:space="preserve"># (b) Anomalia temporal: Harbinger (ARIMA) no espaço residual</w:t>
      </w:r>
      <w:r>
        <w:br/>
      </w:r>
      <w:r>
        <w:rPr>
          <w:rStyle w:val="CommentTok"/>
        </w:rPr>
        <w:t xml:space="preserve"># Referência no PDF: Slide 05 ("Outliers e Anomalias Temporais")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CommentTok"/>
        </w:rPr>
        <w:t xml:space="preserve"># Inserir 3 desvios pontuais (para visualização clara)</w:t>
      </w:r>
      <w:r>
        <w:br/>
      </w:r>
      <w:r>
        <w:rPr>
          <w:rStyle w:val="NormalTok"/>
        </w:rPr>
        <w:t xml:space="preserve">idx_out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x[idx_out]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x[idx_out]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--- (a) Outlier clássico (global) ---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is_out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df[is_out, 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s,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title=</w:t>
      </w:r>
      <w:r>
        <w:rPr>
          <w:rStyle w:val="StringTok"/>
        </w:rPr>
        <w:t xml:space="preserve">"(a) Outlier clássico: |x_t - μ| &gt; k·σ (global)"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(b) Anomalia temporal (residual) ---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serie)</w:t>
      </w:r>
      <w:r>
        <w:br/>
      </w:r>
      <w:r>
        <w:rPr>
          <w:rStyle w:val="NormalTok"/>
        </w:rPr>
        <w:t xml:space="preserve">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serie)</w:t>
      </w:r>
      <w:r>
        <w:br/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file_b,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det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Concatenar (a) e (b) verticalmente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09 - Slide 05</dc:title>
  <dc:creator/>
  <cp:keywords/>
  <dcterms:created xsi:type="dcterms:W3CDTF">2026-01-31T18:01:40Z</dcterms:created>
  <dcterms:modified xsi:type="dcterms:W3CDTF">2026-01-31T18:01:40Z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