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09 - Slide 14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14 da Aula 09.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14 do PDF correspondente da Aula 09.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09 — Slide 14: Anomalias e Componentes Temporais</w:t>
      </w:r>
      <w:r>
        <w:br/>
      </w:r>
      <w:r>
        <w:rPr>
          <w:rStyle w:val="CommentTok"/>
        </w:rPr>
        <w:t xml:space="preserve"># (a) Anomalia no valor (pico pontual)</w:t>
      </w:r>
      <w:r>
        <w:br/>
      </w:r>
      <w:r>
        <w:rPr>
          <w:rStyle w:val="CommentTok"/>
        </w:rPr>
        <w:t xml:space="preserve"># (b) Anomalia na tendência (mudança local de inclinação, depois volta)</w:t>
      </w:r>
      <w:r>
        <w:br/>
      </w:r>
      <w:r>
        <w:rPr>
          <w:rStyle w:val="CommentTok"/>
        </w:rPr>
        <w:t xml:space="preserve"># (c) Anomalia na volatilidade (explosão local de variância)</w:t>
      </w:r>
      <w:r>
        <w:br/>
      </w:r>
      <w:r>
        <w:rPr>
          <w:rStyle w:val="CommentTok"/>
        </w:rPr>
        <w:t xml:space="preserve"># Referência no PDF: Slide 14 ("Anomalias e Componentes Temporais")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CommentTok"/>
        </w:rPr>
        <w:t xml:space="preserve"># Base: tendência suave + sazonalidade + ruído</w:t>
      </w:r>
      <w:r>
        <w:br/>
      </w:r>
      <w:r>
        <w:rPr>
          <w:rStyle w:val="NormalTok"/>
        </w:rPr>
        <w:t xml:space="preserve">base_trend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base_trend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eps</w:t>
      </w:r>
      <w:r>
        <w:br/>
      </w:r>
      <w:r>
        <w:br/>
      </w:r>
      <w:r>
        <w:rPr>
          <w:rStyle w:val="CommentTok"/>
        </w:rPr>
        <w:t xml:space="preserve"># (a) valor: pico pontual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idx_val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NormalTok"/>
        </w:rPr>
        <w:t xml:space="preserve">xa[idx_val]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xa[idx_val]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CommentTok"/>
        </w:rPr>
        <w:t xml:space="preserve"># (b) tendência: mudança local de inclinação e retorno</w:t>
      </w:r>
      <w:r>
        <w:br/>
      </w:r>
      <w:r>
        <w:rPr>
          <w:rStyle w:val="NormalTok"/>
        </w:rPr>
        <w:t xml:space="preserve">xb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i1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br/>
      </w:r>
      <w:r>
        <w:rPr>
          <w:rStyle w:val="NormalTok"/>
        </w:rPr>
        <w:t xml:space="preserve">i2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xb[i1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i2]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xb[i1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i2]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length.out=</w:t>
      </w:r>
      <w:r>
        <w:rPr>
          <w:rStyle w:val="NormalTok"/>
        </w:rPr>
        <w:t xml:space="preserve">w)</w:t>
      </w:r>
      <w:r>
        <w:br/>
      </w:r>
      <w:r>
        <w:br/>
      </w:r>
      <w:r>
        <w:rPr>
          <w:rStyle w:val="CommentTok"/>
        </w:rPr>
        <w:t xml:space="preserve"># (c) volatilidade: explosão local de variância</w:t>
      </w:r>
      <w:r>
        <w:br/>
      </w:r>
      <w:r>
        <w:rPr>
          <w:rStyle w:val="NormalTok"/>
        </w:rPr>
        <w:t xml:space="preserve">xc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j1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j2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NormalTok"/>
        </w:rPr>
        <w:t xml:space="preserve">xc[j1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j2]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xc[j1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j2]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(j2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j1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plot_component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title) 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x))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title=</w:t>
      </w:r>
      <w:r>
        <w:rPr>
          <w:rStyle w:val="NormalTok"/>
        </w:rPr>
        <w:t xml:space="preserve">title)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plot_component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"(a) Anomalia no valor: x_t"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plot_component</w:t>
      </w:r>
      <w:r>
        <w:rPr>
          <w:rStyle w:val="NormalTok"/>
        </w:rPr>
        <w:t xml:space="preserve">(xb, </w:t>
      </w:r>
      <w:r>
        <w:rPr>
          <w:rStyle w:val="StringTok"/>
        </w:rPr>
        <w:t xml:space="preserve">"(b) Anomalia na tendência: tr(x_t)"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plot_component</w:t>
      </w:r>
      <w:r>
        <w:rPr>
          <w:rStyle w:val="NormalTok"/>
        </w:rPr>
        <w:t xml:space="preserve">(xc, </w:t>
      </w:r>
      <w:r>
        <w:rPr>
          <w:rStyle w:val="StringTok"/>
        </w:rPr>
        <w:t xml:space="preserve">"(c) Anomalia na volatilidade: v(x_t)"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file_a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file_c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(file_c, p_c,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(file_a, file_b, file_c))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09 - Slide 14</dc:title>
  <dc:creator/>
  <cp:keywords/>
  <dcterms:created xsi:type="dcterms:W3CDTF">2026-01-31T18:03:30Z</dcterms:created>
  <dcterms:modified xsi:type="dcterms:W3CDTF">2026-01-31T18:03:30Z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