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10 - Slide 14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14 da Aula 10.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14 do PDF correspondente da Aula 10.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Aula 10 — Slide 14: Papel das Janelas Temporais</w:t>
      </w:r>
      <w:r>
        <w:br/>
      </w:r>
      <w:r>
        <w:rPr>
          <w:rStyle w:val="CommentTok"/>
        </w:rPr>
        <w:t xml:space="preserve"># Objetivo: mostrar que o tamanho da janela w altera a sensibilidade e o conjunto A(w) detectado.</w:t>
      </w:r>
      <w:r>
        <w:br/>
      </w:r>
      <w:r>
        <w:rPr>
          <w:rStyle w:val="CommentTok"/>
        </w:rPr>
        <w:t xml:space="preserve"># Referência no PDF: Slide 14 ("Papel das Janelas Temporais")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1013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sintética: baseline + anomalias curtas (blips) + ruído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</w:t>
      </w:r>
      <w:r>
        <w:br/>
      </w:r>
      <w:r>
        <w:rPr>
          <w:rStyle w:val="CommentTok"/>
        </w:rPr>
        <w:t xml:space="preserve"># Duas anomalias curtas (3 pontos cada)</w:t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120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120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220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220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Score simples baseado em resíduos de um AR(1) (baseline fixo)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(res)</w:t>
      </w:r>
      <w:r>
        <w:br/>
      </w:r>
      <w:r>
        <w:br/>
      </w:r>
      <w:r>
        <w:rPr>
          <w:rStyle w:val="CommentTok"/>
        </w:rPr>
        <w:t xml:space="preserve"># Detector por janela: threshold adaptativo = quantil da janela</w:t>
      </w:r>
      <w:r>
        <w:br/>
      </w:r>
      <w:r>
        <w:rPr>
          <w:rStyle w:val="NormalTok"/>
        </w:rPr>
        <w:t xml:space="preserve">detect_window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(g, w, </w:t>
      </w:r>
      <w:r>
        <w:rPr>
          <w:rStyle w:val="AttributeTok"/>
        </w:rPr>
        <w:t xml:space="preserve">q=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delta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 {</w:t>
      </w:r>
      <w:r>
        <w:br/>
      </w:r>
      <w:r>
        <w:rPr>
          <w:rStyle w:val="NormalTok"/>
        </w:rPr>
        <w:t xml:space="preserve">    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tau[i]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(g[lo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hi], q,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delta[i]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(g[i]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tau[i])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tau=</w:t>
      </w:r>
      <w:r>
        <w:rPr>
          <w:rStyle w:val="NormalTok"/>
        </w:rPr>
        <w:t xml:space="preserve">tau, </w:t>
      </w:r>
      <w:r>
        <w:rPr>
          <w:rStyle w:val="AttributeTok"/>
        </w:rPr>
        <w:t xml:space="preserve">delta=</w:t>
      </w:r>
      <w:r>
        <w:rPr>
          <w:rStyle w:val="NormalTok"/>
        </w:rPr>
        <w:t xml:space="preserve">delta)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Janela pequena vs grande</w:t>
      </w:r>
      <w:r>
        <w:br/>
      </w:r>
      <w:r>
        <w:rPr>
          <w:rStyle w:val="NormalTok"/>
        </w:rPr>
        <w:t xml:space="preserve">w_small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w_large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detect_window</w:t>
      </w:r>
      <w:r>
        <w:rPr>
          <w:rStyle w:val="NormalTok"/>
        </w:rPr>
        <w:t xml:space="preserve">(g, w_small,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detect_window</w:t>
      </w:r>
      <w:r>
        <w:rPr>
          <w:rStyle w:val="NormalTok"/>
        </w:rPr>
        <w:t xml:space="preserve">(g, w_large,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g=</w:t>
      </w:r>
      <w:r>
        <w:rPr>
          <w:rStyle w:val="NormalTok"/>
        </w:rPr>
        <w:t xml:space="preserve">g, </w:t>
      </w:r>
      <w:r>
        <w:rPr>
          <w:rStyle w:val="AttributeTok"/>
        </w:rPr>
        <w:t xml:space="preserve">dsmall=</w:t>
      </w:r>
      <w:r>
        <w:rPr>
          <w:rStyle w:val="NormalTok"/>
        </w:rPr>
        <w:t xml:space="preserve">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delta, </w:t>
      </w:r>
      <w:r>
        <w:rPr>
          <w:rStyle w:val="AttributeTok"/>
        </w:rPr>
        <w:t xml:space="preserve">dlarge=</w:t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</w:t>
      </w:r>
      <w:r>
        <w:br/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(df, dsmall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g),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"g(x_t)"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title=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"(a) Janela pequena (w="</w:t>
      </w:r>
      <w:r>
        <w:rPr>
          <w:rStyle w:val="NormalTok"/>
        </w:rPr>
        <w:t xml:space="preserve">, w_small, </w:t>
      </w:r>
      <w:r>
        <w:rPr>
          <w:rStyle w:val="StringTok"/>
        </w:rPr>
        <w:t xml:space="preserve">"): reage rápido (mais sensível)"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(df, dlarge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g),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"g(x_t)"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title=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"(b) Janela grande (w="</w:t>
      </w:r>
      <w:r>
        <w:rPr>
          <w:rStyle w:val="NormalTok"/>
        </w:rPr>
        <w:t xml:space="preserve">, w_large, </w:t>
      </w:r>
      <w:r>
        <w:rPr>
          <w:rStyle w:val="StringTok"/>
        </w:rPr>
        <w:t xml:space="preserve">"): estabiliza (maior robustez / latência)"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file_a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(file_a,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(file_b,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(file_out,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(file_a, file_b))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10 - Slide 14</dc:title>
  <dc:creator/>
  <cp:keywords/>
  <dcterms:created xsi:type="dcterms:W3CDTF">2026-01-31T18:04:54Z</dcterms:created>
  <dcterms:modified xsi:type="dcterms:W3CDTF">2026-01-31T18:04:54Z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