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Aula 01 - Slide 12: Serie e ACF amostral</w:t>
      </w:r>
    </w:p>
    <w:bookmarkStart w:id="20" w:name="objetivo"/>
    <w:p>
      <w:pPr>
        <w:pStyle w:val="Heading2"/>
      </w:pPr>
      <w:r>
        <w:t xml:space="preserve">Objetivo</w:t>
      </w:r>
    </w:p>
    <w:p>
      <w:pPr>
        <w:pStyle w:val="FirstParagraph"/>
      </w:pPr>
      <w:r>
        <w:t xml:space="preserve">Empilhar a serie simulada e a ACF para destacar a autocorrelacao amostral.</w:t>
      </w:r>
    </w:p>
    <w:bookmarkEnd w:id="20"/>
    <w:bookmarkStart w:id="21" w:name="conexao-com-o-pdf"/>
    <w:p>
      <w:pPr>
        <w:pStyle w:val="Heading2"/>
      </w:pPr>
      <w:r>
        <w:t xml:space="preserve">Conexao com o PDF</w:t>
      </w:r>
    </w:p>
    <w:p>
      <w:pPr>
        <w:pStyle w:val="FirstParagraph"/>
      </w:pPr>
      <w:r>
        <w:t xml:space="preserve">Slide 12, arquivo de saida</w:t>
      </w:r>
      <w:r>
        <w:t xml:space="preserve"> </w:t>
      </w:r>
      <w:r>
        <w:rPr>
          <w:rStyle w:val="VerbatimChar"/>
        </w:rPr>
        <w:t xml:space="preserve">figures/01-12.png</w:t>
      </w:r>
      <w:r>
        <w:t xml:space="preserve"> </w:t>
      </w:r>
      <w:r>
        <w:t xml:space="preserve">(concatena</w:t>
      </w:r>
      <w:r>
        <w:t xml:space="preserve"> </w:t>
      </w:r>
      <w:r>
        <w:rPr>
          <w:rStyle w:val="VerbatimChar"/>
        </w:rPr>
        <w:t xml:space="preserve">01-12a.png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01-12b.png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"https://raw.githubusercontent.com/eogasawara/series-temporais/main/code/utils.R"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br/>
      </w: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phi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arima.sim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ar =</w:t>
      </w:r>
      <w:r>
        <w:rPr>
          <w:rStyle w:val="NormalTok"/>
        </w:rPr>
        <w:t xml:space="preserve"> phi),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T))</w:t>
      </w:r>
      <w:r>
        <w:br/>
      </w:r>
      <w:r>
        <w:br/>
      </w:r>
      <w:r>
        <w:rPr>
          <w:rStyle w:val="CommentTok"/>
        </w:rPr>
        <w:t xml:space="preserve"># (a) Serie</w:t>
      </w:r>
      <w:r>
        <w:br/>
      </w:r>
      <w:r>
        <w:rPr>
          <w:rStyle w:val="NormalTok"/>
        </w:rPr>
        <w:t xml:space="preserve">p_series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forecast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bquote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 simulada (AR(1), 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.(phi)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expression</w:t>
      </w:r>
      <w:r>
        <w:rPr>
          <w:rStyle w:val="NormalTok"/>
        </w:rPr>
        <w:t xml:space="preserve">(X[t])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har_ggsave_px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p_series,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width_px =</w:t>
      </w:r>
      <w:r>
        <w:rPr>
          <w:rStyle w:val="NormalTok"/>
        </w:rPr>
        <w:t xml:space="preserve"> TSED_WIDTH,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height_px =</w:t>
      </w:r>
      <w:r>
        <w:rPr>
          <w:rStyle w:val="NormalTok"/>
        </w:rPr>
        <w:t xml:space="preserve"> TSED_HEIGHT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(b) ACF em base R</w:t>
      </w:r>
      <w:r>
        <w:br/>
      </w:r>
      <w:r>
        <w:rPr>
          <w:rStyle w:val="NormalTok"/>
        </w:rPr>
        <w:t xml:space="preserve">file_acf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png</w:t>
      </w:r>
      <w:r>
        <w:rPr>
          <w:rStyle w:val="NormalTok"/>
        </w:rPr>
        <w:t xml:space="preserve">(file_acf,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TSED_WIDTH,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TSED_HEIGHT, </w:t>
      </w:r>
      <w:r>
        <w:rPr>
          <w:rStyle w:val="AttributeTok"/>
        </w:rPr>
        <w:t xml:space="preserve">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acf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lag.max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 amostral (com bandas de confianca)"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"defasagem (h)"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"autocorrelacao"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har_concat_png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out_file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har_slide_file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Aula 01 - Slide 12: Serie e ACF amostral</dc:title>
  <dc:creator/>
  <cp:keywords/>
  <dcterms:created xsi:type="dcterms:W3CDTF">2026-01-26T03:39:36Z</dcterms:created>
  <dcterms:modified xsi:type="dcterms:W3CDTF">2026-01-26T03:39:36Z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html_document</vt:lpwstr>
  </property>
</Properties>
</file>