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07: Media do processo temporal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uma serie com media constante e outra com mudanca de nivel.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07, arquivo de saida</w:t>
      </w:r>
      <w:r>
        <w:t xml:space="preserve"> </w:t>
      </w:r>
      <w:r>
        <w:rPr>
          <w:rStyle w:val="VerbatimChar"/>
        </w:rPr>
        <w:t xml:space="preserve">figures/01-07.png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01-07a.png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01-07b.png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Serie 1: media constante</w:t>
      </w:r>
      <w:r>
        <w:br/>
      </w:r>
      <w:r>
        <w:rPr>
          <w:rStyle w:val="NormalTok"/>
        </w:rPr>
        <w:t xml:space="preserve">x_const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x_const_ts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(x_const,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(x_const_ts)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 constante"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Serie 2: media variavel (mudanca de nivel/regime)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x_var_ts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(x_var,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(x_var_ts)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 variavel"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07: Media do processo temporal</dc:title>
  <dc:creator/>
  <cp:keywords/>
  <dcterms:created xsi:type="dcterms:W3CDTF">2026-01-26T00:39:07Z</dcterms:created>
  <dcterms:modified xsi:type="dcterms:W3CDTF">2026-01-26T00:39:07Z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