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02: Decomposicao multiplicativa e log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uma figura que mostre uma serie com estrutura multiplicativa e a mesma serie apos transformacao log.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02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slides/02-02a.png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slides/02-02b.png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slides/02-02.png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tendencia e sazonalidade multiplicativas com ruido log-normal, plota a serie original e a serie em log, e depois concatena as imagens.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Serie multiplicativa: nivel cresce e a variancia cresce junto</w:t>
      </w:r>
      <w:r>
        <w:br/>
      </w:r>
      <w:r>
        <w:rPr>
          <w:rStyle w:val="NormalTok"/>
        </w:rPr>
        <w:t xml:space="preserve">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trend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noise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CommentTok"/>
        </w:rPr>
        <w:t xml:space="preserve"># (a) Serie original com variancia crescente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 com estrutura multiplicativa"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Log estabiliza a variancia e aproxima estrutura aditiva</w:t>
      </w:r>
      <w:r>
        <w:br/>
      </w:r>
      <w:r>
        <w:rPr>
          <w:rStyle w:val="NormalTok"/>
        </w:rPr>
        <w:t xml:space="preserve">xlog_ts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(xlog_ts)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"Apos log: variancia mais estavel"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02: Decomposicao multiplicativa e log</dc:title>
  <dc:creator/>
  <cp:keywords/>
  <dcterms:created xsi:type="dcterms:W3CDTF">2026-01-31T17:39:46Z</dcterms:created>
  <dcterms:modified xsi:type="dcterms:W3CDTF">2026-01-31T17:39:46Z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