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os exemplos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um fator ordenado</w:t>
      </w:r>
      <w:r>
        <w:br/>
      </w: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SourceCode"/>
      </w:pPr>
      <w:r>
        <w:rPr>
          <w:rStyle w:val="CommentTok"/>
        </w:rPr>
        <w:t xml:space="preserve"># Renomeando os niveis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"média"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sem   alta  média média baixa</w:t>
      </w:r>
      <w:r>
        <w:br/>
      </w:r>
      <w:r>
        <w:rPr>
          <w:rStyle w:val="VerbatimChar"/>
        </w:rPr>
        <w:t xml:space="preserve">## Levels: sem &lt; baixa &lt; média &lt; alta</w:t>
      </w:r>
    </w:p>
    <w:p>
      <w:pPr>
        <w:pStyle w:val="SourceCode"/>
      </w:pPr>
      <w:r>
        <w:rPr>
          <w:rStyle w:val="CommentTok"/>
        </w:rPr>
        <w:t xml:space="preserve"># Classificando alturas com if/else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"baixa"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"média"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média média baixa alta  média alta </w:t>
      </w:r>
      <w:r>
        <w:br/>
      </w:r>
      <w:r>
        <w:rPr>
          <w:rStyle w:val="VerbatimChar"/>
        </w:rPr>
        <w:t xml:space="preserve">## Levels: baixa &lt; média &lt; alta</w:t>
      </w:r>
    </w:p>
    <w:p>
      <w:pPr>
        <w:pStyle w:val="SourceCode"/>
      </w:pPr>
      <w:r>
        <w:rPr>
          <w:rStyle w:val="CommentTok"/>
        </w:rPr>
        <w:t xml:space="preserve"># Usando cut para categorizar alturas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(1.7,1.9]      (1.7,1.9]      (0,1.7]        (1.7,1.9]      (1.7,1.9]      (1.9,1.8e+308]</w:t>
      </w:r>
      <w:r>
        <w:br/>
      </w:r>
      <w:r>
        <w:rPr>
          <w:rStyle w:val="VerbatimChar"/>
        </w:rPr>
        <w:t xml:space="preserve">## Levels: (0,1.7] &lt; (1.7,1.9]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"média"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média média baixa média média alta </w:t>
      </w:r>
      <w:r>
        <w:br/>
      </w:r>
      <w:r>
        <w:rPr>
          <w:rStyle w:val="VerbatimChar"/>
        </w:rPr>
        <w:t xml:space="preserve">## Levels: baixa &lt; média &lt; alta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2026-01-10T15:51:20Z</dcterms:created>
  <dcterms:modified xsi:type="dcterms:W3CDTF">2026-01-10T15:51:20Z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