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BF479" w14:textId="1DA81ED7" w:rsidR="00486419" w:rsidRPr="00D975BB" w:rsidRDefault="00962613" w:rsidP="00BF171F">
      <w:pPr>
        <w:pStyle w:val="Heading1"/>
      </w:pPr>
      <w:r w:rsidRPr="00D975BB">
        <w:t>Subject: Biochemistry</w:t>
      </w:r>
    </w:p>
    <w:p w14:paraId="6F0EAC34" w14:textId="52F8BFD1" w:rsidR="00962613" w:rsidRPr="00D975BB" w:rsidRDefault="00962613" w:rsidP="00BF171F">
      <w:pPr>
        <w:pStyle w:val="Heading2"/>
      </w:pPr>
      <w:r w:rsidRPr="00D975BB">
        <w:t>Topic: Amino Acids</w:t>
      </w:r>
      <w:r w:rsidR="00BA7678" w:rsidRPr="00D975BB">
        <w:t>, Proteins, and Peptides</w:t>
      </w:r>
    </w:p>
    <w:p w14:paraId="169D9C3D" w14:textId="7E056568" w:rsidR="00962613" w:rsidRPr="00D975BB" w:rsidRDefault="00962613" w:rsidP="00BF171F">
      <w:pPr>
        <w:pStyle w:val="Heading3"/>
      </w:pPr>
      <w:r w:rsidRPr="00D975BB">
        <w:t>Subtopic: Amino Acids</w:t>
      </w:r>
    </w:p>
    <w:p w14:paraId="7D288C3D" w14:textId="77777777" w:rsidR="00962613" w:rsidRPr="00D975BB" w:rsidRDefault="00962613" w:rsidP="00BF171F">
      <w:pPr>
        <w:rPr>
          <w:rFonts w:ascii="Abadi MT Condensed Light" w:hAnsi="Abadi MT Condensed Light"/>
        </w:rPr>
      </w:pPr>
      <w:r w:rsidRPr="00D975BB">
        <w:rPr>
          <w:rFonts w:ascii="Abadi MT Condensed Light" w:hAnsi="Abadi MT Condensed Light"/>
        </w:rPr>
        <w:t xml:space="preserve">When studying Amino Acids for the MCAT, the challenge is not just memorizing the twenty </w:t>
      </w:r>
      <w:proofErr w:type="gramStart"/>
      <w:r w:rsidRPr="00D975BB">
        <w:rPr>
          <w:rFonts w:ascii="Abadi MT Condensed Light" w:hAnsi="Abadi MT Condensed Light"/>
        </w:rPr>
        <w:t>structures, but</w:t>
      </w:r>
      <w:proofErr w:type="gramEnd"/>
      <w:r w:rsidRPr="00D975BB">
        <w:rPr>
          <w:rFonts w:ascii="Abadi MT Condensed Light" w:hAnsi="Abadi MT Condensed Light"/>
        </w:rPr>
        <w:t xml:space="preserve"> understanding how they behave in the context of human physiology. Here are the most confusing, high-yield concepts explained in a way that is easy to copy, read, and remember. </w:t>
      </w:r>
    </w:p>
    <w:p w14:paraId="17990A08" w14:textId="77777777" w:rsidR="00962613" w:rsidRPr="00D975BB" w:rsidRDefault="00962613" w:rsidP="00BF171F">
      <w:pPr>
        <w:rPr>
          <w:rFonts w:ascii="Abadi MT Condensed Light" w:hAnsi="Abadi MT Condensed Light"/>
        </w:rPr>
      </w:pPr>
      <w:r w:rsidRPr="00D975BB">
        <w:rPr>
          <w:rFonts w:ascii="Abadi MT Condensed Light" w:hAnsi="Abadi MT Condensed Light"/>
        </w:rPr>
        <w:t>The Logic of pH and the Tug-of-War</w:t>
      </w:r>
      <w:r w:rsidRPr="00D975BB">
        <w:rPr>
          <w:rFonts w:ascii="Abadi MT Condensed Light" w:hAnsi="Abadi MT Condensed Light"/>
        </w:rPr>
        <w:br/>
        <w:t xml:space="preserve">The most common point of confusion is the protonation state. Think of the environment as a neighborhood. If the pH is low, the neighborhood is crowded with protons. To fit in, the amino acid picks up protons, becoming protonated and usually carrying a positive charge. If the pH is high, the neighborhood is empty. To </w:t>
      </w:r>
      <w:proofErr w:type="gramStart"/>
      <w:r w:rsidRPr="00D975BB">
        <w:rPr>
          <w:rFonts w:ascii="Abadi MT Condensed Light" w:hAnsi="Abadi MT Condensed Light"/>
        </w:rPr>
        <w:t>help out</w:t>
      </w:r>
      <w:proofErr w:type="gramEnd"/>
      <w:r w:rsidRPr="00D975BB">
        <w:rPr>
          <w:rFonts w:ascii="Abadi MT Condensed Light" w:hAnsi="Abadi MT Condensed Light"/>
        </w:rPr>
        <w:t>, the amino acid gives away its protons, becoming deprotonated and usually carrying a negative charge. The Isoelectric Point (pI) is the specific "sweet spot" where the amino acid is perfectly balanced and neutral, known as a Zwitterion. A key rule for the MCAT: if the pH of the solution is greater than the pKa of a specific group, that group will be deprotonated. If the pH is lower than the pKa, that group will be protonated. </w:t>
      </w:r>
    </w:p>
    <w:p w14:paraId="652290C6" w14:textId="77777777" w:rsidR="00962613" w:rsidRPr="00D975BB" w:rsidRDefault="00962613" w:rsidP="00BF171F">
      <w:pPr>
        <w:rPr>
          <w:rFonts w:ascii="Abadi MT Condensed Light" w:hAnsi="Abadi MT Condensed Light"/>
        </w:rPr>
      </w:pPr>
      <w:r w:rsidRPr="00D975BB">
        <w:rPr>
          <w:rFonts w:ascii="Abadi MT Condensed Light" w:hAnsi="Abadi MT Condensed Light"/>
        </w:rPr>
        <w:t>The Rule Breakers: Proline and Glycine</w:t>
      </w:r>
      <w:r w:rsidRPr="00D975BB">
        <w:rPr>
          <w:rFonts w:ascii="Abadi MT Condensed Light" w:hAnsi="Abadi MT Condensed Light"/>
        </w:rPr>
        <w:br/>
        <w:t>These two are often tested together because they have opposite effects on protein structure. Proline is the "Helix Breaker." Its side chain loops back and bonds to its own amino group, creating a rigid, cyclic ring. This makes it very stiff, causing a physical kink in a smooth alpha-helix. You will almost never see Proline in the middle of a helix; it is usually at the start or in a sharp turn. Glycine is the "Minimalist." Because its side chain is just a single hydrogen atom, it is tiny and extremely flexible. While Proline is too stiff, Glycine is sometimes too floppy. Its small size allows it to fit into tight spaces where no other amino acid could go, such as the crowded interior of the collagen triple helix. </w:t>
      </w:r>
    </w:p>
    <w:p w14:paraId="7A18DAC9" w14:textId="77777777" w:rsidR="00962613" w:rsidRPr="00D975BB" w:rsidRDefault="00962613" w:rsidP="00BF171F">
      <w:pPr>
        <w:rPr>
          <w:rFonts w:ascii="Abadi MT Condensed Light" w:hAnsi="Abadi MT Condensed Light"/>
        </w:rPr>
      </w:pPr>
      <w:r w:rsidRPr="00D975BB">
        <w:rPr>
          <w:rFonts w:ascii="Abadi MT Condensed Light" w:hAnsi="Abadi MT Condensed Light"/>
        </w:rPr>
        <w:t>The Disulfide Bridge: Cysteine vs. Cystine</w:t>
      </w:r>
      <w:r w:rsidRPr="00D975BB">
        <w:rPr>
          <w:rFonts w:ascii="Abadi MT Condensed Light" w:hAnsi="Abadi MT Condensed Light"/>
        </w:rPr>
        <w:br/>
        <w:t>Cysteine contains a sulfur-hydrogen (thiol) group. When two Cysteines are near each other in an oxidizing environment, they lose their hydrogens and bond together to form a disulfide bridge. The trick to the name is in the spelling. Cysteine (with an 'e') is the individual, reduced form. Cystine (no 'e') is the joined, oxidized dimer. Think of the 'e' as representing the extra electron or hydrogen that is present in the reduced state. When you oxidize it to form a bridge, you "e-ject" the 'e' to create Cystine. These bridges are vital for tertiary and quaternary structure, providing the "staples" that hold a protein's 3D shape together. </w:t>
      </w:r>
    </w:p>
    <w:p w14:paraId="268E4F93" w14:textId="77777777" w:rsidR="00962613" w:rsidRPr="00D975BB" w:rsidRDefault="00962613" w:rsidP="00BF171F">
      <w:pPr>
        <w:rPr>
          <w:rFonts w:ascii="Abadi MT Condensed Light" w:hAnsi="Abadi MT Condensed Light"/>
        </w:rPr>
      </w:pPr>
      <w:r w:rsidRPr="00D975BB">
        <w:rPr>
          <w:rFonts w:ascii="Abadi MT Condensed Light" w:hAnsi="Abadi MT Condensed Light"/>
        </w:rPr>
        <w:t>Substitution Mutations and Chemical Personalities</w:t>
      </w:r>
      <w:r w:rsidRPr="00D975BB">
        <w:rPr>
          <w:rFonts w:ascii="Abadi MT Condensed Light" w:hAnsi="Abadi MT Condensed Light"/>
        </w:rPr>
        <w:br/>
        <w:t xml:space="preserve">The MCAT frequently uses substitution notation, such as R117H. This means the 117th amino acid was originally Arginine (R) but was mutated to Histidine (H). To answer these questions, you must categorize the amino acids by their chemical "vibe." If a mutation replaces one hydrophobic amino acid, like Leucine, with another, like Valine, the effect on the protein is usually minimal because their personalities are the same. However, if a mutation replaces a hydrophobic "introvert" like Isoleucine with a charged "extrovert" like Glutamate, it is a disaster for the protein. The </w:t>
      </w:r>
      <w:r w:rsidRPr="00D975BB">
        <w:rPr>
          <w:rFonts w:ascii="Abadi MT Condensed Light" w:hAnsi="Abadi MT Condensed Light"/>
        </w:rPr>
        <w:lastRenderedPageBreak/>
        <w:t>charged Glutamate will try to move from the oily interior of the protein to the watery exterior, effectively pulling the protein inside-out and causing it to denature. </w:t>
      </w:r>
    </w:p>
    <w:p w14:paraId="3C8F8C4D" w14:textId="77777777" w:rsidR="00962613" w:rsidRPr="00D975BB" w:rsidRDefault="00962613" w:rsidP="00BF171F">
      <w:pPr>
        <w:rPr>
          <w:rFonts w:ascii="Abadi MT Condensed Light" w:hAnsi="Abadi MT Condensed Light"/>
        </w:rPr>
      </w:pPr>
      <w:r w:rsidRPr="00D975BB">
        <w:rPr>
          <w:rFonts w:ascii="Abadi MT Condensed Light" w:hAnsi="Abadi MT Condensed Light"/>
        </w:rPr>
        <w:t>The Special Case of Histidine</w:t>
      </w:r>
      <w:r w:rsidRPr="00D975BB">
        <w:rPr>
          <w:rFonts w:ascii="Abadi MT Condensed Light" w:hAnsi="Abadi MT Condensed Light"/>
        </w:rPr>
        <w:br/>
        <w:t>Histidine is a favorite of test-makers because its pKa is approximately 6.0, which is very close to the physiological pH of 7.4. This means that inside the human body, Histidine exists in a state where it is easily "flipped" between being protonated (positive) and deprotonated (neutral). This makes it an incredible "shuttle" for protons in the active sites of enzymes. If you see a question about an amino acid that needs to pick up and drop off protons at a neutral pH, Histidine is almost always the answer. </w:t>
      </w:r>
    </w:p>
    <w:p w14:paraId="53A3C9FA" w14:textId="65B0CDC8" w:rsidR="00BA7678" w:rsidRPr="00D975BB" w:rsidRDefault="00BA7678" w:rsidP="00BF171F">
      <w:pPr>
        <w:pStyle w:val="Heading3"/>
      </w:pPr>
      <w:r w:rsidRPr="00D975BB">
        <w:t>Subtopic: Amino Acids Chemistry</w:t>
      </w:r>
    </w:p>
    <w:p w14:paraId="7D43B6D5" w14:textId="2BE38CF8" w:rsidR="00962613" w:rsidRPr="00D975BB" w:rsidRDefault="00962613" w:rsidP="00BF171F">
      <w:pPr>
        <w:rPr>
          <w:rFonts w:ascii="Abadi MT Condensed Light" w:hAnsi="Abadi MT Condensed Light"/>
        </w:rPr>
      </w:pPr>
      <w:r w:rsidRPr="00D975BB">
        <w:rPr>
          <w:rFonts w:ascii="Abadi MT Condensed Light" w:hAnsi="Abadi MT Condensed Light"/>
        </w:rPr>
        <w:t>One of the most nuanced areas of amino acid biochemistry involves understanding the specific chemical roles of side chains beyond just their charge. A high-yield concept is the distinction between the "Hydroxyl Trio" which includes Serine, Threonine, and Tyrosine. These three are the primary targets for phosphorylation, a process where a kinase adds a phosphate group to the oxygen atom of their hydroxyl group. On the MCAT, if a question mentions a protein being activated or deactivated by a kinase, you should immediately look for one of these three amino acids in the sequence. Replacing any of these with an amino acid that lacks a hydroxyl group, such as Alanine, would effectively "kill" the phosphorylation site and keep the protein in a permanent "off" or "on" state.</w:t>
      </w:r>
    </w:p>
    <w:p w14:paraId="29CA0FA7" w14:textId="77777777" w:rsidR="00962613" w:rsidRPr="00D975BB" w:rsidRDefault="00962613" w:rsidP="00BF171F">
      <w:pPr>
        <w:rPr>
          <w:rFonts w:ascii="Abadi MT Condensed Light" w:hAnsi="Abadi MT Condensed Light"/>
        </w:rPr>
      </w:pPr>
      <w:r w:rsidRPr="00D975BB">
        <w:rPr>
          <w:rFonts w:ascii="Abadi MT Condensed Light" w:hAnsi="Abadi MT Condensed Light"/>
        </w:rPr>
        <w:t>Another frequently misunderstood concept is the "Mimic Mutation," specifically regarding Aspartate and Glutamate. These two are negatively charged. In research experiments, scientists often mutate a Serine or Threonine into an Aspartate or Glutamate to create a "phosphomimetic" mutation. Because the negative charge of the Aspartate side chain physically resembles the negative charge of a phosphate group, the protein "tricks" itself into thinking it has been phosphorylated. This is a common trick on the MCAT to test if you understand the physical and electrical similarities between acidic side chains and phosphorylated residues.</w:t>
      </w:r>
    </w:p>
    <w:p w14:paraId="47C74053" w14:textId="77777777" w:rsidR="00962613" w:rsidRPr="00D975BB" w:rsidRDefault="00962613" w:rsidP="00BF171F">
      <w:pPr>
        <w:rPr>
          <w:rFonts w:ascii="Abadi MT Condensed Light" w:hAnsi="Abadi MT Condensed Light"/>
        </w:rPr>
      </w:pPr>
      <w:r w:rsidRPr="00D975BB">
        <w:rPr>
          <w:rFonts w:ascii="Abadi MT Condensed Light" w:hAnsi="Abadi MT Condensed Light"/>
        </w:rPr>
        <w:t>The behavior of the "Aromatic Heavyweights" is also a common source of confusion. Tryptophan, Phenylalanine, and Tyrosine are unique because they possess large, bulky ring structures. These rings do more than just hide from water; they engage in "Pi-stacking" interactions, where the flat faces of the rings sit on top of one another like a stack of pancakes. This provides significant stability to the core of a protein. Furthermore, because of these rings, they are the only amino acids that significantly absorb Ultraviolet (UV) light. If an MCAT passage discusses using spectroscopy to track protein concentration, they are implicitly relying on the presence of Tryptophan and Tyrosine to absorb that light.</w:t>
      </w:r>
    </w:p>
    <w:p w14:paraId="41FB9502" w14:textId="77777777" w:rsidR="00962613" w:rsidRPr="00D975BB" w:rsidRDefault="00962613" w:rsidP="00BF171F">
      <w:pPr>
        <w:rPr>
          <w:rFonts w:ascii="Abadi MT Condensed Light" w:hAnsi="Abadi MT Condensed Light"/>
        </w:rPr>
      </w:pPr>
      <w:r w:rsidRPr="00D975BB">
        <w:rPr>
          <w:rFonts w:ascii="Abadi MT Condensed Light" w:hAnsi="Abadi MT Condensed Light"/>
        </w:rPr>
        <w:t>Finally, students often confuse the "Basic Three" which are Arginine, Lysine, and Histidine. To keep them straight, focus on their specific "Nitrogen counts." Lysine has a simple amino group at the end of a long, flexible carbon chain, making it great for forming salt bridges and being modified by acetylation. Arginine is the most basic because its "Guanidinium" group distributes its positive charge over three different nitrogen atoms through resonance, making it extremely stable in its positive state. Histidine, as mentioned before, is the "Switcher" because its "Imidazole" ring has a pKa so close to physiological pH that it can act as both a base and an acid within the same enzyme cycle. Understanding these specific personalities allows you to predict how a protein will interact with DNA, which is negatively charged and therefore highly attracted to the permanent positive charges of Lysine and Arginine.</w:t>
      </w:r>
    </w:p>
    <w:p w14:paraId="2B7C2557" w14:textId="1A5F02F1" w:rsidR="00BA7678" w:rsidRPr="00D975BB" w:rsidRDefault="00BA7678" w:rsidP="00BF171F">
      <w:pPr>
        <w:pStyle w:val="Heading3"/>
      </w:pPr>
      <w:r w:rsidRPr="00D975BB">
        <w:lastRenderedPageBreak/>
        <w:t>Subtopic: Amino Acids Stereochemistry</w:t>
      </w:r>
    </w:p>
    <w:p w14:paraId="3B077FFE" w14:textId="4AD36951" w:rsidR="00BA7678" w:rsidRPr="00D975BB" w:rsidRDefault="00BA7678" w:rsidP="00BF171F">
      <w:pPr>
        <w:rPr>
          <w:rFonts w:ascii="Abadi MT Condensed Light" w:hAnsi="Abadi MT Condensed Light"/>
        </w:rPr>
      </w:pPr>
      <w:r w:rsidRPr="00D975BB">
        <w:rPr>
          <w:rFonts w:ascii="Abadi MT Condensed Light" w:hAnsi="Abadi MT Condensed Light"/>
        </w:rPr>
        <w:t>One of the most nuanced points regarding the Stereochemistry of Amino Acids is the distinction between the L-form and the S-configuration. On the MCAT, you must remember that almost all chiral amino acids used in human proteins are L-amino acids. When using the Cahn-Ingold-Prelog priority system, this L-configuration translates specifically to the S-absolute configuration for nineteen of the twenty amino acids. The standout exception is Cysteine. Because the sulfur atom in the Cysteine side chain has a higher atomic number than the oxygen in the carboxyl group, it flips the priority ranking, making Cysteine an L-amino acid with an R-configuration. Glycine, of course, is the only one excluded from this entirely because it is achiral. A memorable way to keep this straight is to realize that "L" is the "Life" form for humans, and while life usually stays "S-teady" (S-configuration), Cysteine "R-everses" the trend.</w:t>
      </w:r>
    </w:p>
    <w:p w14:paraId="29C6192D"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Regarding the Note on Terminology, students often get tripped up by the names of the acidic amino acids versus their ionizable forms. You will see the terms Aspartic Acid and Glutamic Acid used interchangeably with Aspartate and Glutamate. The distinction is simply the proton. The "ic acid" ending refers to the protonated, neutral molecule, while the "ate" ending refers to the deprotonated, negatively charged conjugate base. Since the pKa of these side chains is around 4 and the human body sits at a pH of 7.4, these molecules exist almost exclusively in the "ate" form in our cells. If you see "Aspartate" on the exam, think "Negative Charge." If you see "Aspartic Acid," it is usually referring to the same molecule but in a very low pH environment like the stomach.</w:t>
      </w:r>
    </w:p>
    <w:p w14:paraId="2FC0AE63"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 xml:space="preserve">When looking at the Structures of the Amino Acids, the "Branch-Chain" amino acids Leucine, Isoleucine, and Valine are high-yield for their role in hydrophobic packing. These are the molecules that drive the "Hydrophobic Effect." In the Note on Terminology for these, the term "Aliphatic" simply means they have straight or branched carbon chains without aromatic rings. These act like the "oil" in a vinegar-and-oil dressing; they clump together to hide from the water-based cytosol. This clumping is </w:t>
      </w:r>
      <w:proofErr w:type="gramStart"/>
      <w:r w:rsidRPr="00D975BB">
        <w:rPr>
          <w:rFonts w:ascii="Abadi MT Condensed Light" w:hAnsi="Abadi MT Condensed Light"/>
        </w:rPr>
        <w:t>actually the</w:t>
      </w:r>
      <w:proofErr w:type="gramEnd"/>
      <w:r w:rsidRPr="00D975BB">
        <w:rPr>
          <w:rFonts w:ascii="Abadi MT Condensed Light" w:hAnsi="Abadi MT Condensed Light"/>
        </w:rPr>
        <w:t xml:space="preserve"> primary driving force behind protein folding. It is not that the hydrophobic residues "bond" to each other with great strength, but rather that the water molecules around them become more "ordered" and "unhappy" when forced to touch them. By hiding in the middle, these amino acids increase the entropy of the surrounding water, which is the "thermodynamic engine" that makes proteins fold spontaneously.</w:t>
      </w:r>
    </w:p>
    <w:p w14:paraId="0DEEDA0B"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Finally, the categorization of Hydrophobic and Hydrophilic Amino Acids is best understood by looking at their "Potential for Interaction." Hydrophilic amino acids are not just "water-loving"; they are active participants in the protein's chemistry. They are the "Socialites" of the protein. They have atoms like Oxygen, Nitrogen, or Sulfur that are hungry for hydrogen bonding or ionic attractions. Hydrophobic amino acids are the "Wallflowers." They lack these polar atoms and cannot form hydrogen bonds. On the MCAT, if you see a protein that is embedded in a cell membrane, the part of the protein touching the fatty acid tails must be composed of these "Wallflower" hydrophobic amino acids. If you see a protein floating freely in the blood, the surface will be covered in "Socialite" hydrophilic amino acids to keep it soluble.</w:t>
      </w:r>
    </w:p>
    <w:p w14:paraId="4A00A819" w14:textId="7BC98085" w:rsidR="00BA7678" w:rsidRPr="00D975BB" w:rsidRDefault="00BA7678" w:rsidP="00BF171F">
      <w:pPr>
        <w:pStyle w:val="Heading3"/>
      </w:pPr>
      <w:r w:rsidRPr="00D975BB">
        <w:t>Subtopic: Amino Acids Acid Base Chemistry</w:t>
      </w:r>
    </w:p>
    <w:p w14:paraId="25FF8B51"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 xml:space="preserve">One of the most vital concepts in the Acid-Base Chemistry of Amino Acids is the idea of the "Neighborhood Density" of protons. Every ionizable group on an amino acid has a specific pKa, which is essentially the "tipping point" for that group. When the pH of the surrounding environment is equal to the pKa, exactly half of the molecules are </w:t>
      </w:r>
      <w:proofErr w:type="gramStart"/>
      <w:r w:rsidRPr="00D975BB">
        <w:rPr>
          <w:rFonts w:ascii="Abadi MT Condensed Light" w:hAnsi="Abadi MT Condensed Light"/>
        </w:rPr>
        <w:lastRenderedPageBreak/>
        <w:t>protonated</w:t>
      </w:r>
      <w:proofErr w:type="gramEnd"/>
      <w:r w:rsidRPr="00D975BB">
        <w:rPr>
          <w:rFonts w:ascii="Abadi MT Condensed Light" w:hAnsi="Abadi MT Condensed Light"/>
        </w:rPr>
        <w:t xml:space="preserve"> and half are deprotonated. If the pH drops below the pKa, the environment becomes "dense" with protons, forcing the amino acid to "soak them up" like a sponge. If the pH rises above the pKa, the environment is "empty," and the amino acid is forced to "donate" its protons to the surroundings. On the MCAT, you can simplify this by remembering that when pH is low, the molecule is "Heavy" with protons and carries a more positive charge. When pH is high, the molecule is "Light" because it has stripped off its protons, carrying a more negative charge. </w:t>
      </w:r>
    </w:p>
    <w:p w14:paraId="57905EE4"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The Titration of Amino Acids is often visualized as a graph that looks like a series of stairs, and understanding these "stairs" is key to mastering the concept. Each flat plateau on a titration curve represents a "Buffering Region." This occurs at the pKa of each specific group, such as the carboxyl group or the amino group. In these flat regions, the amino acid is "fighting" the change in pH by either absorbing or releasing protons. If you are adding a base to an acidic solution of an amino acid, the first plateau you hit is the carboxyl group giving up its proton. The second plateau, if the amino acid has a neutral side chain, will be the amino group giving up its proton. The "vertical" parts of the curve, where the pH jumps rapidly, represent the points where a group has been completely deprotonated and the molecule is transitioning to its next state. </w:t>
      </w:r>
    </w:p>
    <w:p w14:paraId="58954112"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The Isoelectric Point, or pI, is found exactly at the vertical midpoint between the two plateaus that surround the neutral Zwitterion state. For a simple amino acid with no ionizable side chain, this is the average of the two pKa values. However, a major point of confusion arises with acidic and basic amino acids. For an acidic amino acid like Glutamate, the pI is the average of the two lowest pKa values because the molecule is neutral only between those two acidic points. For a basic amino acid like Lysine, the pI is the average of the two highest pKa values because the molecule stays positive for much longer and only hits neutrality at a very high pH. A memorable shortcut is to remember that "Acidic" amino acids have "Low" pIs and "Basic" amino acids have "High" pIs. </w:t>
      </w:r>
    </w:p>
    <w:p w14:paraId="70EE2D1F"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Finally, you must understand the "State of Charge" at physiological pH, which is 7.4. For the standard amino acids without ionizable side chains, the carboxyl group with a pKa around 2 will always be deprotonated (negative) and the amino group with a pKa around 9 will always be protonated (positive) at 7.4. This means the "backbone" of every amino acid in your body is a Zwitterion, effectively cancelling itself out to a net charge of zero. Therefore, the overall charge of a protein at physiological pH is determined almost entirely by the "R-groups" or side chains. If the side chain is acidic, the amino acid is negative at pH 7.4. If the side chain is basic, the amino acid is positive at pH 7.4.</w:t>
      </w:r>
    </w:p>
    <w:p w14:paraId="77B7E01D" w14:textId="4A54FCDF" w:rsidR="00BA7678" w:rsidRPr="00D975BB" w:rsidRDefault="00BA7678" w:rsidP="00BF171F">
      <w:pPr>
        <w:pStyle w:val="Heading3"/>
      </w:pPr>
      <w:r w:rsidRPr="00D975BB">
        <w:t>Subtopic: Amino Acids Peptide Bonds</w:t>
      </w:r>
    </w:p>
    <w:p w14:paraId="55C1955D"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 xml:space="preserve">Peptide Bond Formation is a chemical process often described as a Dehydration or Condensation reaction because it involves the removal of a water molecule. Specifically, the electrophilic carbonyl carbon of one amino acid is attacked by the nucleophilic amino group of another amino acid. A </w:t>
      </w:r>
      <w:proofErr w:type="gramStart"/>
      <w:r w:rsidRPr="00D975BB">
        <w:rPr>
          <w:rFonts w:ascii="Abadi MT Condensed Light" w:hAnsi="Abadi MT Condensed Light"/>
        </w:rPr>
        <w:t>high-yield</w:t>
      </w:r>
      <w:proofErr w:type="gramEnd"/>
      <w:r w:rsidRPr="00D975BB">
        <w:rPr>
          <w:rFonts w:ascii="Abadi MT Condensed Light" w:hAnsi="Abadi MT Condensed Light"/>
        </w:rPr>
        <w:t xml:space="preserve"> point of confusion is the thermodynamic "cost" of this bond. In a watery environment like the human cell, forming a peptide bond is </w:t>
      </w:r>
      <w:proofErr w:type="gramStart"/>
      <w:r w:rsidRPr="00D975BB">
        <w:rPr>
          <w:rFonts w:ascii="Abadi MT Condensed Light" w:hAnsi="Abadi MT Condensed Light"/>
        </w:rPr>
        <w:t>actually energetically</w:t>
      </w:r>
      <w:proofErr w:type="gramEnd"/>
      <w:r w:rsidRPr="00D975BB">
        <w:rPr>
          <w:rFonts w:ascii="Abadi MT Condensed Light" w:hAnsi="Abadi MT Condensed Light"/>
        </w:rPr>
        <w:t xml:space="preserve"> unfavorable, meaning it requires an input of energy, usually from ATP. Think of the peptide bond as a spring that has been pushed together and "locked" into place. Because it is energetically uphill to build, our cells use the massive machinery of the Ribosome to ensure these bonds are formed correctly and efficiently. </w:t>
      </w:r>
    </w:p>
    <w:p w14:paraId="7E8BEC92"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 xml:space="preserve">The chemistry of the resulting bond is unique because of Resonance. Even though we draw a single line between the carbon and the nitrogen, the lone pair of electrons on the nitrogen atom spends part of its time shared with the </w:t>
      </w:r>
      <w:r w:rsidRPr="00D975BB">
        <w:rPr>
          <w:rFonts w:ascii="Abadi MT Condensed Light" w:hAnsi="Abadi MT Condensed Light"/>
        </w:rPr>
        <w:lastRenderedPageBreak/>
        <w:t>carbonyl oxygen. This gives the C-N bond partial double-bond character. On the MCAT, this is a "must-know" because it means the peptide bond is planar and cannot rotate. If the bond could spin freely, proteins would be too floppy to hold a specific shape. Instead, the protein chain acts like a series of stiff playing cards joined at the corners. This rigidity is the physical foundation that allows complex three-dimensional structures like enzymes and receptors to exist without collapsing. </w:t>
      </w:r>
    </w:p>
    <w:p w14:paraId="58FFA170"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Peptide Bond Hydrolysis is the opposite process, where a water molecule is used to break the bond. While forming the bond is energetically difficult, breaking it is technically spontaneous or energetically "downhill." However, there is a catch that the MCAT loves to test: the peptide bond is kinetically stable. This means that even though the bond "wants" to break, it does so at an incredibly slow rate—potentially taking hundreds of years to break on its own in water. This is why we need Proteases. These are specialized enzymes like Trypsin and Chymotrypsin that act as chemical scissors to speed up the reaction. Without these enzymes, you could never digest the protein in your food, even though the chemistry of breaking those bonds is technically favorable. </w:t>
      </w:r>
    </w:p>
    <w:p w14:paraId="61E11E07"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A memorable way to distinguish between the two major proteases is to look at their "cutting preferences." Trypsin is the "Positive Cutter" because it specifically breaks the peptide bond on the carboxyl side of positively charged amino acids like Lysine and Arginine. Chymotrypsin is the "Bulky Cutter" because it prefers to snip the bond next to large aromatic amino acids like Phenylalanine, Tryptophan, and Tyrosine. When you see these enzymes mentioned in a passage, remember that they are not just destroying the protein randomly; they are performing a very specific chemical "attack" by adding a water molecule back across the rigid C-N bond to restore the original carboxyl and amino groups.</w:t>
      </w:r>
    </w:p>
    <w:p w14:paraId="075568EB" w14:textId="331AE1AC" w:rsidR="00962613" w:rsidRPr="00D975BB" w:rsidRDefault="00BA7678" w:rsidP="00BF171F">
      <w:pPr>
        <w:pStyle w:val="Heading3"/>
      </w:pPr>
      <w:r w:rsidRPr="00D975BB">
        <w:t>Subtopic: Protein Structures</w:t>
      </w:r>
    </w:p>
    <w:p w14:paraId="570F127B"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 xml:space="preserve">The Primary Structure of a protein is the linear sequence of amino acids, which is often called the blueprint of the protein. The </w:t>
      </w:r>
      <w:proofErr w:type="gramStart"/>
      <w:r w:rsidRPr="00D975BB">
        <w:rPr>
          <w:rFonts w:ascii="Abadi MT Condensed Light" w:hAnsi="Abadi MT Condensed Light"/>
        </w:rPr>
        <w:t>most high</w:t>
      </w:r>
      <w:proofErr w:type="gramEnd"/>
      <w:r w:rsidRPr="00D975BB">
        <w:rPr>
          <w:rFonts w:ascii="Abadi MT Condensed Light" w:hAnsi="Abadi MT Condensed Light"/>
        </w:rPr>
        <w:t xml:space="preserve"> yield concept here is that the primary structure contains all the necessary information for the protein to fold into its final </w:t>
      </w:r>
      <w:proofErr w:type="gramStart"/>
      <w:r w:rsidRPr="00D975BB">
        <w:rPr>
          <w:rFonts w:ascii="Abadi MT Condensed Light" w:hAnsi="Abadi MT Condensed Light"/>
        </w:rPr>
        <w:t>three dimensional</w:t>
      </w:r>
      <w:proofErr w:type="gramEnd"/>
      <w:r w:rsidRPr="00D975BB">
        <w:rPr>
          <w:rFonts w:ascii="Abadi MT Condensed Light" w:hAnsi="Abadi MT Condensed Light"/>
        </w:rPr>
        <w:t xml:space="preserve"> shape. Even if a protein is completely unfolded or denatured, </w:t>
      </w:r>
      <w:proofErr w:type="gramStart"/>
      <w:r w:rsidRPr="00D975BB">
        <w:rPr>
          <w:rFonts w:ascii="Abadi MT Condensed Light" w:hAnsi="Abadi MT Condensed Light"/>
        </w:rPr>
        <w:t>as long as</w:t>
      </w:r>
      <w:proofErr w:type="gramEnd"/>
      <w:r w:rsidRPr="00D975BB">
        <w:rPr>
          <w:rFonts w:ascii="Abadi MT Condensed Light" w:hAnsi="Abadi MT Condensed Light"/>
        </w:rPr>
        <w:t xml:space="preserve"> the primary sequence is intact, it can often spontaneously refold once the denaturing agent is removed. This sequence is held together by covalent peptide bonds, which are so strong that they are generally only broken by enzymatic cleavage or extremely harsh chemical conditions.</w:t>
      </w:r>
    </w:p>
    <w:p w14:paraId="7844DC8F"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 xml:space="preserve">Secondary Structure refers to the local spatial arrangement of the polypeptide backbone, primarily the alpha helix and the beta pleated sheet. The most critical point to remember is that secondary structure is stabilized exclusively by hydrogen bonds between the carbonyl oxygen of one amino acid and the amide hydrogen of another further down the chain. In an alpha helix, these bonds occur every four residues, creating a tight, </w:t>
      </w:r>
      <w:proofErr w:type="gramStart"/>
      <w:r w:rsidRPr="00D975BB">
        <w:rPr>
          <w:rFonts w:ascii="Abadi MT Condensed Light" w:hAnsi="Abadi MT Condensed Light"/>
        </w:rPr>
        <w:t>right handed</w:t>
      </w:r>
      <w:proofErr w:type="gramEnd"/>
      <w:r w:rsidRPr="00D975BB">
        <w:rPr>
          <w:rFonts w:ascii="Abadi MT Condensed Light" w:hAnsi="Abadi MT Condensed Light"/>
        </w:rPr>
        <w:t xml:space="preserve"> spiral. In beta sheets, the strands can run parallel or antiparallel, with hydrogen bonds forming between adjacent rows. A memorable detail for the MCAT is that the side chains or R groups are not involved in these bonds; instead, they point outward from the helix or above and below the sheet to avoid bumping into each other.</w:t>
      </w:r>
    </w:p>
    <w:p w14:paraId="04CE5F07"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 xml:space="preserve">Tertiary Structure is the full </w:t>
      </w:r>
      <w:proofErr w:type="gramStart"/>
      <w:r w:rsidRPr="00D975BB">
        <w:rPr>
          <w:rFonts w:ascii="Abadi MT Condensed Light" w:hAnsi="Abadi MT Condensed Light"/>
        </w:rPr>
        <w:t>three dimensional</w:t>
      </w:r>
      <w:proofErr w:type="gramEnd"/>
      <w:r w:rsidRPr="00D975BB">
        <w:rPr>
          <w:rFonts w:ascii="Abadi MT Condensed Light" w:hAnsi="Abadi MT Condensed Light"/>
        </w:rPr>
        <w:t xml:space="preserve"> shape of a single polypeptide chain. This is where the R groups finally get involved. The driving force behind tertiary structure is the Hydrophobic Effect and the Solvation Layer. Imagine a protein in a watery environment. Water molecules prefer to be highly disordered and mobile. When they encounter a hydrophobic side chain, they are forced to form a highly ordered "shell" or solvation layer around it to maximize </w:t>
      </w:r>
      <w:r w:rsidRPr="00D975BB">
        <w:rPr>
          <w:rFonts w:ascii="Abadi MT Condensed Light" w:hAnsi="Abadi MT Condensed Light"/>
        </w:rPr>
        <w:lastRenderedPageBreak/>
        <w:t>their own hydrogen bonding. This decrease in entropy is energetically unfavorable. To solve this, the protein folds so that the hydrophobic side chains are tucked into the middle, hidden from the water. This collapses the solvation layer and releases the water molecules back into a disordered state, which is a massive increase in entropy that "pays" for the protein to fold.</w:t>
      </w:r>
    </w:p>
    <w:p w14:paraId="7C20336E"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Quaternary Structure only exists for proteins that consist of more than one polypeptide chain, such as Hemoglobin. These individual chains are called subunits. The same forces that stabilize tertiary structure—such as disulfide bridges, salt bridges, and hydrophobic interactions—also hold these subunits together. The main reason evolution produces quaternary structures is for "allosteric efficiency." By having multiple subunits, a protein can undergo conformational changes where the activity of one site is affected by the binding of a molecule at another site. This allows for complex regulation like cooperativity, which a single subunit protein simply cannot perform.</w:t>
      </w:r>
    </w:p>
    <w:p w14:paraId="7A620363"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Conjugated Proteins are proteins that derive part of their function from covalently attached molecules called prosthetic groups. These groups can be organic molecules like vitamins or inorganic metal ions like the iron in a heme group. If a protein is missing its required prosthetic group, it is called an Apoprotein and is usually inactive. When the group is attached, it is called a Holoprotein and is ready to work. These prosthetic groups are often used to direct the protein to a specific location, such as a lipid tag that anchors a protein to a cell membrane, or to provide chemical abilities that the twenty standard amino acids do not have on their own, such as the ability to carry oxygen or perform oxidation-reduction reactions.</w:t>
      </w:r>
    </w:p>
    <w:p w14:paraId="42484899" w14:textId="33AA177B" w:rsidR="00BA7678" w:rsidRPr="00D975BB" w:rsidRDefault="00BA7678" w:rsidP="00BF171F">
      <w:pPr>
        <w:pStyle w:val="Heading3"/>
      </w:pPr>
      <w:r w:rsidRPr="00D975BB">
        <w:t>Subtopic: Amino Acids Denaturation</w:t>
      </w:r>
    </w:p>
    <w:p w14:paraId="231061BD"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ere are several specific agents of denaturation that the MCAT frequently tests, each attacking the protein in a different way. Heat is the most common denaturant; it acts by increasing the kinetic energy of the atoms until they vibrate so violently that the weak hydrogen bonds and hydrophobic interactions keeping the protein folded are shaken apart. This is why a cooked egg white turns from clear to opaque; the proteins have unfolded and then tangled into a messy, solid clump. Solutes like Urea are another major class of denaturants. Urea works by directly competing for hydrogen bonding sites within the protein backbone and by interfering with the hydrophobic effect that keeps the protein core tucked away. In the presence of Urea, the "introverted" hydrophobic side chains no longer feel the need to hide from the water, causing the protein to turn inside out.</w:t>
      </w:r>
    </w:p>
    <w:p w14:paraId="468259EA"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Chemical detergents like SDS are unique because they specifically target the hydrophobic core. These molecules have a long "oily" tail that wedges itself into the middle of the protein, coating the hydrophobic amino acids and giving the entire protein a uniform negative charge. This not only unfolds the protein but also forces it into a long, linear rod shape. On the other hand, changes in pH denature proteins by disrupting the ionic bonds or salt bridges that hold different parts of the protein together. If you add a strong acid, you protonate the negatively charged side chains like Aspartate, turning off their charge so they can no longer "hold hands" with positively charged neighbors like Lysine. This loss of attraction causes the protein to fall apart at its seams.</w:t>
      </w:r>
    </w:p>
    <w:p w14:paraId="11C04013" w14:textId="77777777" w:rsidR="00BA7678" w:rsidRPr="00D975BB" w:rsidRDefault="00BA7678" w:rsidP="00BF171F">
      <w:pPr>
        <w:rPr>
          <w:rFonts w:ascii="Abadi MT Condensed Light" w:hAnsi="Abadi MT Condensed Light"/>
        </w:rPr>
      </w:pPr>
      <w:r w:rsidRPr="00D975BB">
        <w:rPr>
          <w:rFonts w:ascii="Abadi MT Condensed Light" w:hAnsi="Abadi MT Condensed Light"/>
        </w:rPr>
        <w:t xml:space="preserve">The concept of the Solvation Layer provides the thermodynamic explanation for why some proteins are so difficult to denature. When a protein is correctly folded, the water molecules on the outside are in a state of high entropy because they can move and flip freely. If the protein were to unfold and expose its oily interior, the water would be forced to form a rigid, cage-like structure called a Clathrate to avoid touching the nonpolar surfaces. This highly </w:t>
      </w:r>
      <w:r w:rsidRPr="00D975BB">
        <w:rPr>
          <w:rFonts w:ascii="Abadi MT Condensed Light" w:hAnsi="Abadi MT Condensed Light"/>
        </w:rPr>
        <w:lastRenderedPageBreak/>
        <w:t xml:space="preserve">organized water cage represents a massive drop in entropy, which the universe hates. Therefore, the "fear" of forming this solvation layer is </w:t>
      </w:r>
      <w:proofErr w:type="gramStart"/>
      <w:r w:rsidRPr="00D975BB">
        <w:rPr>
          <w:rFonts w:ascii="Abadi MT Condensed Light" w:hAnsi="Abadi MT Condensed Light"/>
        </w:rPr>
        <w:t>actually the</w:t>
      </w:r>
      <w:proofErr w:type="gramEnd"/>
      <w:r w:rsidRPr="00D975BB">
        <w:rPr>
          <w:rFonts w:ascii="Abadi MT Condensed Light" w:hAnsi="Abadi MT Condensed Light"/>
        </w:rPr>
        <w:t xml:space="preserve"> primary force that keeps a protein in its folded, functional state. Understanding denaturation is ultimately about understanding how external forces overcome this "entropy barrier" to force the protein into a less functional, unfolded state.</w:t>
      </w:r>
    </w:p>
    <w:p w14:paraId="0AA55793" w14:textId="77777777" w:rsidR="00BA7678" w:rsidRPr="00D975BB" w:rsidRDefault="00BA7678" w:rsidP="00BF171F">
      <w:pPr>
        <w:rPr>
          <w:rFonts w:ascii="Abadi MT Condensed Light" w:hAnsi="Abadi MT Condensed Light"/>
        </w:rPr>
      </w:pPr>
    </w:p>
    <w:p w14:paraId="6801D971" w14:textId="278B324F" w:rsidR="00BA7678" w:rsidRPr="00D975BB" w:rsidRDefault="00142371" w:rsidP="00BF171F">
      <w:pPr>
        <w:pStyle w:val="Heading2"/>
      </w:pPr>
      <w:r w:rsidRPr="00D975BB">
        <w:t>Topic: Enzymes</w:t>
      </w:r>
    </w:p>
    <w:p w14:paraId="37741F96" w14:textId="51DE9E01" w:rsidR="00142371" w:rsidRPr="00D975BB" w:rsidRDefault="00142371" w:rsidP="00BF171F">
      <w:pPr>
        <w:pStyle w:val="Heading3"/>
      </w:pPr>
      <w:r w:rsidRPr="00D975BB">
        <w:t xml:space="preserve">Subtopic: </w:t>
      </w:r>
      <w:r w:rsidR="00F0500A" w:rsidRPr="00D975BB">
        <w:t>Enzymes as Biological Catalysts</w:t>
      </w:r>
    </w:p>
    <w:p w14:paraId="36FE49E7" w14:textId="77777777" w:rsidR="00F0500A" w:rsidRPr="00D975BB" w:rsidRDefault="00F0500A" w:rsidP="00BF171F">
      <w:pPr>
        <w:rPr>
          <w:rFonts w:ascii="Abadi MT Condensed Light" w:hAnsi="Abadi MT Condensed Light"/>
        </w:rPr>
      </w:pPr>
      <w:r w:rsidRPr="00D975BB">
        <w:rPr>
          <w:rFonts w:ascii="Abadi MT Condensed Light" w:hAnsi="Abadi MT Condensed Light"/>
        </w:rPr>
        <w:t xml:space="preserve">Enzymes as Biological Catalysts represent one of the most fundamental areas of the MCAT because they govern the rate of every metabolic process in the body. The most critical concept to internalize is that enzymes change the kinetics of a reaction, but never the thermodynamics. This means an enzyme acts like a </w:t>
      </w:r>
      <w:proofErr w:type="gramStart"/>
      <w:r w:rsidRPr="00D975BB">
        <w:rPr>
          <w:rFonts w:ascii="Abadi MT Condensed Light" w:hAnsi="Abadi MT Condensed Light"/>
        </w:rPr>
        <w:t>high speed</w:t>
      </w:r>
      <w:proofErr w:type="gramEnd"/>
      <w:r w:rsidRPr="00D975BB">
        <w:rPr>
          <w:rFonts w:ascii="Abadi MT Condensed Light" w:hAnsi="Abadi MT Condensed Light"/>
        </w:rPr>
        <w:t xml:space="preserve"> tunnel through a mountain; it makes the trip much faster by lowering the activation energy, but it does not change your starting elevation or your </w:t>
      </w:r>
      <w:proofErr w:type="gramStart"/>
      <w:r w:rsidRPr="00D975BB">
        <w:rPr>
          <w:rFonts w:ascii="Abadi MT Condensed Light" w:hAnsi="Abadi MT Condensed Light"/>
        </w:rPr>
        <w:t>final destination</w:t>
      </w:r>
      <w:proofErr w:type="gramEnd"/>
      <w:r w:rsidRPr="00D975BB">
        <w:rPr>
          <w:rFonts w:ascii="Abadi MT Condensed Light" w:hAnsi="Abadi MT Condensed Light"/>
        </w:rPr>
        <w:t>. In biochemical terms, the enzyme decreases the energy of the transition state, which is the most unstable and high energy point of a reaction. However, it has absolutely no effect on the Gibbs Free Energy or the equilibrium constant. If a reaction was non-spontaneous before the enzyme arrived, it will remain non-spontaneous afterward. The enzyme simply allows the reaction to reach its natural equilibrium much more quickly.</w:t>
      </w:r>
    </w:p>
    <w:p w14:paraId="5465ED78" w14:textId="77777777" w:rsidR="00F0500A" w:rsidRPr="00D975BB" w:rsidRDefault="00F0500A" w:rsidP="00BF171F">
      <w:pPr>
        <w:rPr>
          <w:rFonts w:ascii="Abadi MT Condensed Light" w:hAnsi="Abadi MT Condensed Light"/>
        </w:rPr>
      </w:pPr>
      <w:r w:rsidRPr="00D975BB">
        <w:rPr>
          <w:rFonts w:ascii="Abadi MT Condensed Light" w:hAnsi="Abadi MT Condensed Light"/>
        </w:rPr>
        <w:t xml:space="preserve">The Enzyme Classifications system, often referred by the mnemonic Lil Hot, is a high yield way to categorize every enzyme you will encounter. Each of the six classes has a specific "chemical personality." Oxidoreductases are the electron movers; they often use carriers like NAD or FAD to shuffle electrons between molecules. Transferases are the "movers and shakers" that take a functional group, like a phosphate or an amino group, and move it from one molecule to another. Hydrolases are the "water cutters" that use a molecule of water to break a chemical bond, which is how most of your digestive </w:t>
      </w:r>
      <w:proofErr w:type="gramStart"/>
      <w:r w:rsidRPr="00D975BB">
        <w:rPr>
          <w:rFonts w:ascii="Abadi MT Condensed Light" w:hAnsi="Abadi MT Condensed Light"/>
        </w:rPr>
        <w:t>enzymes</w:t>
      </w:r>
      <w:proofErr w:type="gramEnd"/>
      <w:r w:rsidRPr="00D975BB">
        <w:rPr>
          <w:rFonts w:ascii="Abadi MT Condensed Light" w:hAnsi="Abadi MT Condensed Light"/>
        </w:rPr>
        <w:t xml:space="preserve"> work. Lyases are unique because they break bonds without using water or oxidation; they often result in the formation of a double bond or a ring structure. Isomerases are the "rearrangers" that change the internal geometry of a molecule without adding or taking away any atoms, effectively turning one isomer into another. Finally, Ligases are the "glue" of the cell; they use the energy from ATP to join two large molecules together, such as when DNA Ligase repairs a broken strand of genetic material.</w:t>
      </w:r>
    </w:p>
    <w:p w14:paraId="65540A87" w14:textId="77777777" w:rsidR="00F0500A" w:rsidRPr="00D975BB" w:rsidRDefault="00F0500A" w:rsidP="00BF171F">
      <w:pPr>
        <w:rPr>
          <w:rFonts w:ascii="Abadi MT Condensed Light" w:hAnsi="Abadi MT Condensed Light"/>
        </w:rPr>
      </w:pPr>
      <w:r w:rsidRPr="00D975BB">
        <w:rPr>
          <w:rFonts w:ascii="Abadi MT Condensed Light" w:hAnsi="Abadi MT Condensed Light"/>
        </w:rPr>
        <w:t xml:space="preserve">A common point of confusion regarding Impact on Activation Energy is the difference between the Lock and Key model and the Induced Fit model. The MCAT heavily favors the Induced Fit model because it better explains how enzymes </w:t>
      </w:r>
      <w:proofErr w:type="gramStart"/>
      <w:r w:rsidRPr="00D975BB">
        <w:rPr>
          <w:rFonts w:ascii="Abadi MT Condensed Light" w:hAnsi="Abadi MT Condensed Light"/>
        </w:rPr>
        <w:t>actually lower</w:t>
      </w:r>
      <w:proofErr w:type="gramEnd"/>
      <w:r w:rsidRPr="00D975BB">
        <w:rPr>
          <w:rFonts w:ascii="Abadi MT Condensed Light" w:hAnsi="Abadi MT Condensed Light"/>
        </w:rPr>
        <w:t xml:space="preserve"> activation energy. In the Lock and Key model, the enzyme is a rigid shape that perfectly fits the substrate. However, in the Induced Fit model, the enzyme and substrate are more like a hand and a glove. As the substrate begins to enter the active site, both the enzyme and the substrate change their shapes slightly to fit together even more tightly. This "tightening" process creates physical strain on the substrate's bonds, pushing it toward the high energy transition state. This physical manipulation is exactly how the enzyme lowers the activation energy; it does the "hard work" of stretching and bending the substrate so the reaction can happen with less external energy.</w:t>
      </w:r>
    </w:p>
    <w:p w14:paraId="6424D97F" w14:textId="77777777" w:rsidR="00F0500A" w:rsidRPr="00D975BB" w:rsidRDefault="00F0500A" w:rsidP="00BF171F">
      <w:pPr>
        <w:rPr>
          <w:rFonts w:ascii="Abadi MT Condensed Light" w:hAnsi="Abadi MT Condensed Light"/>
        </w:rPr>
      </w:pPr>
      <w:r w:rsidRPr="00D975BB">
        <w:rPr>
          <w:rFonts w:ascii="Abadi MT Condensed Light" w:hAnsi="Abadi MT Condensed Light"/>
        </w:rPr>
        <w:lastRenderedPageBreak/>
        <w:t>Finally, you must understand the role of Cofactors and Coenzymes, which are the "sidekicks" that many enzymes require to function. A cofactor is usually an inorganic metal ion like Magnesium or Iron, while a coenzyme is a small organic molecule, often derived from vitamins like B12 or Folic Acid. An enzyme that is missing its required sidekick is called an Apoenzyme and is functionally "broken." Once the sidekick binds, it becomes a Holoenzyme, which is the "whole" and active version. On the MCAT, if you see a question about a vitamin deficiency leading to a metabolic slowdown, the answer almost always involves an enzyme that has lost its coenzyme and can no longer stabilize the transition state of its reaction.</w:t>
      </w:r>
    </w:p>
    <w:p w14:paraId="5DF293C6" w14:textId="4BD19F45" w:rsidR="00F0500A" w:rsidRPr="00D975BB" w:rsidRDefault="00F0500A" w:rsidP="00BF171F">
      <w:pPr>
        <w:pStyle w:val="Heading3"/>
      </w:pPr>
      <w:r w:rsidRPr="00D975BB">
        <w:t>Subtopic: Mechanism of Enzyme Kinetics</w:t>
      </w:r>
    </w:p>
    <w:p w14:paraId="76552361" w14:textId="77777777" w:rsidR="00F0500A" w:rsidRPr="00D975BB" w:rsidRDefault="00F0500A" w:rsidP="00BF171F">
      <w:pPr>
        <w:rPr>
          <w:rFonts w:ascii="Abadi MT Condensed Light" w:hAnsi="Abadi MT Condensed Light"/>
        </w:rPr>
      </w:pPr>
      <w:r w:rsidRPr="00D975BB">
        <w:rPr>
          <w:rFonts w:ascii="Abadi MT Condensed Light" w:hAnsi="Abadi MT Condensed Light"/>
        </w:rPr>
        <w:t xml:space="preserve">The Mechanisms of Enzyme Activity center on how an enzyme </w:t>
      </w:r>
      <w:proofErr w:type="gramStart"/>
      <w:r w:rsidRPr="00D975BB">
        <w:rPr>
          <w:rFonts w:ascii="Abadi MT Condensed Light" w:hAnsi="Abadi MT Condensed Light"/>
        </w:rPr>
        <w:t>actually physically</w:t>
      </w:r>
      <w:proofErr w:type="gramEnd"/>
      <w:r w:rsidRPr="00D975BB">
        <w:rPr>
          <w:rFonts w:ascii="Abadi MT Condensed Light" w:hAnsi="Abadi MT Condensed Light"/>
        </w:rPr>
        <w:t xml:space="preserve"> interacts with its target. A high yield concept that often confuses students is the distinction between the Enzyme Substrate Complex and the Transition State. The enzyme does not just hold the substrate; it manipulates it. According to the Induced Fit Model, the binding of the substrate is an active process. Think of the enzyme as a flexible foam mold. When the substrate enters, the mold wraps tightly around it, creating a snug fit that didn't exist a moment before. This wrapping action is what provides the binding energy needed to stabilize the transition state. This is the "sweet spot" of the reaction where the substrate is halfway between what it was and what it will become. The enzyme is </w:t>
      </w:r>
      <w:proofErr w:type="gramStart"/>
      <w:r w:rsidRPr="00D975BB">
        <w:rPr>
          <w:rFonts w:ascii="Abadi MT Condensed Light" w:hAnsi="Abadi MT Condensed Light"/>
        </w:rPr>
        <w:t>actually most</w:t>
      </w:r>
      <w:proofErr w:type="gramEnd"/>
      <w:r w:rsidRPr="00D975BB">
        <w:rPr>
          <w:rFonts w:ascii="Abadi MT Condensed Light" w:hAnsi="Abadi MT Condensed Light"/>
        </w:rPr>
        <w:t xml:space="preserve"> attracted to this halfway version of the molecule, not the starting material. By stabilizing this high energy middle ground, the enzyme makes it much easier for the substrate to turn into the product.</w:t>
      </w:r>
    </w:p>
    <w:p w14:paraId="3B3B276A" w14:textId="77777777" w:rsidR="00F0500A" w:rsidRPr="00D975BB" w:rsidRDefault="00F0500A" w:rsidP="00BF171F">
      <w:pPr>
        <w:rPr>
          <w:rFonts w:ascii="Abadi MT Condensed Light" w:hAnsi="Abadi MT Condensed Light"/>
        </w:rPr>
      </w:pPr>
      <w:r w:rsidRPr="00D975BB">
        <w:rPr>
          <w:rFonts w:ascii="Abadi MT Condensed Light" w:hAnsi="Abadi MT Condensed Light"/>
        </w:rPr>
        <w:t xml:space="preserve">A major point of terminology that the MCAT frequently tests is the difference between an Active Site and an Allosteric Site. The active site is the "front door" where the substrate </w:t>
      </w:r>
      <w:proofErr w:type="gramStart"/>
      <w:r w:rsidRPr="00D975BB">
        <w:rPr>
          <w:rFonts w:ascii="Abadi MT Condensed Light" w:hAnsi="Abadi MT Condensed Light"/>
        </w:rPr>
        <w:t>binds</w:t>
      </w:r>
      <w:proofErr w:type="gramEnd"/>
      <w:r w:rsidRPr="00D975BB">
        <w:rPr>
          <w:rFonts w:ascii="Abadi MT Condensed Light" w:hAnsi="Abadi MT Condensed Light"/>
        </w:rPr>
        <w:t xml:space="preserve"> and the actual chemistry happens. The allosteric site is the "side door" or a </w:t>
      </w:r>
      <w:proofErr w:type="gramStart"/>
      <w:r w:rsidRPr="00D975BB">
        <w:rPr>
          <w:rFonts w:ascii="Abadi MT Condensed Light" w:hAnsi="Abadi MT Condensed Light"/>
        </w:rPr>
        <w:t>remote control</w:t>
      </w:r>
      <w:proofErr w:type="gramEnd"/>
      <w:r w:rsidRPr="00D975BB">
        <w:rPr>
          <w:rFonts w:ascii="Abadi MT Condensed Light" w:hAnsi="Abadi MT Condensed Light"/>
        </w:rPr>
        <w:t xml:space="preserve"> button located elsewhere on the enzyme. When a molecule binds to the allosteric site, it causes a conformational change that ripples through the protein, either opening or slamming shut the front door active site. This is the basis of noncompetitive inhibition and feedback regulation. If a question describes a molecule that slows down an enzyme but does not look anything like the substrate, it is likely binding to an allosteric site and changing the enzyme's overall shape.</w:t>
      </w:r>
    </w:p>
    <w:p w14:paraId="6763EBFE" w14:textId="77777777" w:rsidR="00F0500A" w:rsidRPr="00D975BB" w:rsidRDefault="00F0500A" w:rsidP="00BF171F">
      <w:pPr>
        <w:rPr>
          <w:rFonts w:ascii="Abadi MT Condensed Light" w:hAnsi="Abadi MT Condensed Light"/>
        </w:rPr>
      </w:pPr>
      <w:r w:rsidRPr="00D975BB">
        <w:rPr>
          <w:rFonts w:ascii="Abadi MT Condensed Light" w:hAnsi="Abadi MT Condensed Light"/>
        </w:rPr>
        <w:t>Cofactors and Coenzymes are the "non-protein" helpers that enzymes often require to be functional. Students often struggle to distinguish between these two "sidekicks." A Cofactor is generally an inorganic helper, usually a metal ion like Magnesium, Zinc, or Iron. These ions often sit right in the active site and act as "electron magnets" to help stabilize negative charges on the substrate during a reaction. A Coenzyme is an organic helper, which is almost always a small molecule derived from a vitamin, such as NAD, FAD, or Coenzyme A. These act more like "delivery trucks" that carry specific groups like electrons, acyl groups, or protons between different enzymes.</w:t>
      </w:r>
    </w:p>
    <w:p w14:paraId="7F614AFB" w14:textId="77777777" w:rsidR="00F0500A" w:rsidRPr="00D975BB" w:rsidRDefault="00F0500A" w:rsidP="00BF171F">
      <w:pPr>
        <w:rPr>
          <w:rFonts w:ascii="Abadi MT Condensed Light" w:hAnsi="Abadi MT Condensed Light"/>
        </w:rPr>
      </w:pPr>
      <w:r w:rsidRPr="00D975BB">
        <w:rPr>
          <w:rFonts w:ascii="Abadi MT Condensed Light" w:hAnsi="Abadi MT Condensed Light"/>
        </w:rPr>
        <w:t>The most permanent version of these helpers is called a Prosthetic Group. Unlike a cofactor that might drift in and out of the enzyme, a prosthetic group is "bolted on" with a very strong or even covalent bond. The most famous example is the Heme group in hemoglobin or the cytochromes of the electron transport chain. Without its prosthetic group, the enzyme is just a useless shell called an Apoenzyme. Once the helper is attached, the enzyme becomes a Holoenzyme, which is the "whole" and functional version. On the MCAT, if a passage mentions a specific metal like Manganese being required for an enzyme to work, you are being tested on your knowledge of cofactors and their role in stabilizing the enzyme substrate complex.</w:t>
      </w:r>
    </w:p>
    <w:p w14:paraId="39F74F95" w14:textId="26BBE46B" w:rsidR="00F0500A" w:rsidRPr="00D975BB" w:rsidRDefault="00BC0478" w:rsidP="00BF171F">
      <w:pPr>
        <w:pStyle w:val="Heading3"/>
      </w:pPr>
      <w:r w:rsidRPr="00D975BB">
        <w:lastRenderedPageBreak/>
        <w:t>Subtopic: Enzyme Kinetics</w:t>
      </w:r>
    </w:p>
    <w:p w14:paraId="3C3175A3" w14:textId="77777777" w:rsidR="00BC0478" w:rsidRPr="00D975BB" w:rsidRDefault="00BC0478" w:rsidP="00BF171F">
      <w:pPr>
        <w:rPr>
          <w:rFonts w:ascii="Abadi MT Condensed Light" w:hAnsi="Abadi MT Condensed Light"/>
        </w:rPr>
      </w:pPr>
      <w:r w:rsidRPr="00D975BB">
        <w:rPr>
          <w:rFonts w:ascii="Abadi MT Condensed Light" w:hAnsi="Abadi MT Condensed Light"/>
        </w:rPr>
        <w:t>gle active site can process its substrate. The Michaelis-Menten Equation provides the mathematical description of this speed, but the high yield concepts lie in the physical meaning of Vmax and Km. Vmax is the maximum velocity of the reaction, occurring when every single enzyme molecule is saturated with substrate. Think of Vmax as a factory with a fixed number of machines; no matter how much raw material you pile up outside, the factory cannot produce goods faster than the machines can run. Km, or the Michaelis constant, is the substrate concentration at which the reaction rate is exactly half of Vmax. Km is essentially a measure of an enzyme's affinity for its substrate. A low Km means the enzyme is high-affinity or clingy; it only needs a tiny amount of substrate to reach half-speed. A high Km means the enzyme is low-affinity or aloof; it needs a massive crowd of substrate molecules before it starts working efficiently.</w:t>
      </w:r>
    </w:p>
    <w:p w14:paraId="507AC488" w14:textId="77777777" w:rsidR="00BC0478" w:rsidRPr="00D975BB" w:rsidRDefault="00BC0478" w:rsidP="00BF171F">
      <w:pPr>
        <w:rPr>
          <w:rFonts w:ascii="Abadi MT Condensed Light" w:hAnsi="Abadi MT Condensed Light"/>
        </w:rPr>
      </w:pPr>
      <w:r w:rsidRPr="00D975BB">
        <w:rPr>
          <w:rFonts w:ascii="Abadi MT Condensed Light" w:hAnsi="Abadi MT Condensed Light"/>
        </w:rPr>
        <w:t xml:space="preserve">Lineweaver-Burk Plots are the double-reciprocal versions of the Michaelis-Menten curve, turning a difficult-to-read hyperbola into a straight line. On the MCAT, these plots are the primary tool for identifying enzyme inhibitors. The most confusing part is the inverse nature of the axes. The x-intercept is the negative reciprocal of Km, and the y-intercept is the reciprocal of Vmax. This means that as a point moves closer to the origin on the graph, the actual value it represents is getting larger. For example, if a line's y-intercept moves upward, it means the Vmax of the enzyme is </w:t>
      </w:r>
      <w:proofErr w:type="gramStart"/>
      <w:r w:rsidRPr="00D975BB">
        <w:rPr>
          <w:rFonts w:ascii="Abadi MT Condensed Light" w:hAnsi="Abadi MT Condensed Light"/>
        </w:rPr>
        <w:t>actually decreasing</w:t>
      </w:r>
      <w:proofErr w:type="gramEnd"/>
      <w:r w:rsidRPr="00D975BB">
        <w:rPr>
          <w:rFonts w:ascii="Abadi MT Condensed Light" w:hAnsi="Abadi MT Condensed Light"/>
        </w:rPr>
        <w:t>. If the x-intercept moves toward the right, toward zero, it means the Km is increasing. Remembering that up means less and right means more is the secret to quickly interpreting these graphs during a timed exam.</w:t>
      </w:r>
    </w:p>
    <w:p w14:paraId="10D278D7" w14:textId="77777777" w:rsidR="00BC0478" w:rsidRPr="00D975BB" w:rsidRDefault="00BC0478" w:rsidP="00BF171F">
      <w:pPr>
        <w:rPr>
          <w:rFonts w:ascii="Abadi MT Condensed Light" w:hAnsi="Abadi MT Condensed Light"/>
        </w:rPr>
      </w:pPr>
      <w:r w:rsidRPr="00D975BB">
        <w:rPr>
          <w:rFonts w:ascii="Abadi MT Condensed Light" w:hAnsi="Abadi MT Condensed Light"/>
        </w:rPr>
        <w:t>Cooperativity is the "peer pressure" of the biochemical world and applies to enzymes with multiple subunits. Unlike monomeric enzymes that follow a simple hyperbolic curve, cooperative enzymes produce a sigmoidal or S-shaped curve. This happens because the subunits communicate with each other. In the Tense or T-state, the enzyme has a low affinity for substrate. However, once the first substrate molecule binds, it forces that subunit into a Relaxed or R-state, which then "encourages" the neighboring subunits to also switch to the R-state. This makes it much easier for the second, third, and fourth substrates to bind. The degree of this peer pressure is measured by Hill's Coefficient. If the coefficient is greater than one, the enzyme shows positive cooperativity. If it is exactly one, the enzyme is a loner and shows no cooperativity at all.</w:t>
      </w:r>
    </w:p>
    <w:p w14:paraId="75728500" w14:textId="77777777" w:rsidR="00BC0478" w:rsidRPr="00D975BB" w:rsidRDefault="00BC0478" w:rsidP="00BF171F">
      <w:pPr>
        <w:rPr>
          <w:rFonts w:ascii="Abadi MT Condensed Light" w:hAnsi="Abadi MT Condensed Light"/>
        </w:rPr>
      </w:pPr>
      <w:r w:rsidRPr="00D975BB">
        <w:rPr>
          <w:rFonts w:ascii="Abadi MT Condensed Light" w:hAnsi="Abadi MT Condensed Light"/>
        </w:rPr>
        <w:t>A common point of confusion is the relationship between Cooperativity and Allosteric Regulation. While all cooperative enzymes are allosteric, not all allosteric enzymes show cooperativity. Cooperativity specifically refers to how the binding of a substrate at one active site affects other active sites on the same protein. Allosteric regulation is broader, referring to any molecule that binds to a non-active site to change the enzyme's activity. On the MCAT, Hemoglobin is the classic example of cooperativity, where the binding of the first oxygen molecule makes the rest of the protein "relax" and grab more oxygen greedily. This sensitive "switch" from T-state to R-state allows the body to rapidly load oxygen in the lungs and dump it in the tissues where it is needed most.</w:t>
      </w:r>
    </w:p>
    <w:p w14:paraId="572B4F5B" w14:textId="452603AC" w:rsidR="00BC0478" w:rsidRPr="00D975BB" w:rsidRDefault="00BC0478" w:rsidP="00BF171F">
      <w:pPr>
        <w:pStyle w:val="Heading3"/>
      </w:pPr>
      <w:r w:rsidRPr="00D975BB">
        <w:t>Subtopic: Effects of Local Condition on Enzymes</w:t>
      </w:r>
    </w:p>
    <w:p w14:paraId="6B6B0399" w14:textId="77777777" w:rsidR="00BC0478" w:rsidRPr="00D975BB" w:rsidRDefault="00BC0478" w:rsidP="00BF171F">
      <w:pPr>
        <w:rPr>
          <w:rFonts w:ascii="Abadi MT Condensed Light" w:hAnsi="Abadi MT Condensed Light"/>
        </w:rPr>
      </w:pPr>
      <w:r w:rsidRPr="00D975BB">
        <w:rPr>
          <w:rFonts w:ascii="Abadi MT Condensed Light" w:hAnsi="Abadi MT Condensed Light"/>
        </w:rPr>
        <w:t xml:space="preserve">The Effects of Local Conditions on Enzyme Activity center on how the physical and chemical environment can either optimize or destroy an enzyme's ability to catalyze a reaction. Temperature is perhaps the </w:t>
      </w:r>
      <w:proofErr w:type="gramStart"/>
      <w:r w:rsidRPr="00D975BB">
        <w:rPr>
          <w:rFonts w:ascii="Abadi MT Condensed Light" w:hAnsi="Abadi MT Condensed Light"/>
        </w:rPr>
        <w:t>most high</w:t>
      </w:r>
      <w:proofErr w:type="gramEnd"/>
      <w:r w:rsidRPr="00D975BB">
        <w:rPr>
          <w:rFonts w:ascii="Abadi MT Condensed Light" w:hAnsi="Abadi MT Condensed Light"/>
        </w:rPr>
        <w:t xml:space="preserve"> yield of these factors because it has a dual effect. As temperature increases, the kinetic energy of the molecules increases, which </w:t>
      </w:r>
      <w:r w:rsidRPr="00D975BB">
        <w:rPr>
          <w:rFonts w:ascii="Abadi MT Condensed Light" w:hAnsi="Abadi MT Condensed Light"/>
        </w:rPr>
        <w:lastRenderedPageBreak/>
        <w:t>leads to more frequent and more forceful collisions between the enzyme and its substrate. This typically causes the reaction rate to rise. However, there is a sharp tipping point known as the optimal temperature, which for most human enzymes is approximately 37 degrees Celsius. Beyond this point, the extra kinetic energy becomes destructive. The heat causes the atoms within the enzyme to vibrate so violently that the weak non-covalent bonds, such as hydrogen bonds and hydrophobic interactions, are shaken apart. This results in denaturation, where the enzyme unfolds and loses its functional shape. On the MCAT, if you see a graph of reaction rate versus temperature, look for a steady climb followed by a sudden, steep drop-off.</w:t>
      </w:r>
    </w:p>
    <w:p w14:paraId="0375F8E0" w14:textId="77777777" w:rsidR="00BC0478" w:rsidRPr="00D975BB" w:rsidRDefault="00BC0478" w:rsidP="00BF171F">
      <w:pPr>
        <w:rPr>
          <w:rFonts w:ascii="Abadi MT Condensed Light" w:hAnsi="Abadi MT Condensed Light"/>
        </w:rPr>
      </w:pPr>
      <w:r w:rsidRPr="00D975BB">
        <w:rPr>
          <w:rFonts w:ascii="Abadi MT Condensed Light" w:hAnsi="Abadi MT Condensed Light"/>
        </w:rPr>
        <w:t>The impact of pH on enzyme activity is equally critical because it directly alters the ionization state of the amino acids in the active site. Every enzyme has an optimal pH where it is most active. For most enzymes in the human body, this is a neutral pH of around 7.4. However, there are famous exceptions like Pepsin, which works in the highly acidic stomach at a pH of 2, and Trypsin, which works in the slightly basic small intestine at a pH of 8. When the pH deviates from the optimum, the concentration of protons in the environment changes. This can protonate or deprotonate the side chains of the amino acids that make up the active site, effectively "turning off" the electrical attractions that hold the substrate in place. For example, if an enzyme relies on a negatively charged Aspartate to grab a substrate, dropping the pH too low will neutralize that charge and the enzyme will become useless.</w:t>
      </w:r>
    </w:p>
    <w:p w14:paraId="5FD95941" w14:textId="77777777" w:rsidR="00BC0478" w:rsidRPr="00D975BB" w:rsidRDefault="00BC0478" w:rsidP="00BF171F">
      <w:pPr>
        <w:rPr>
          <w:rFonts w:ascii="Abadi MT Condensed Light" w:hAnsi="Abadi MT Condensed Light"/>
        </w:rPr>
      </w:pPr>
      <w:r w:rsidRPr="00D975BB">
        <w:rPr>
          <w:rFonts w:ascii="Abadi MT Condensed Light" w:hAnsi="Abadi MT Condensed Light"/>
        </w:rPr>
        <w:t>Salinity, or the concentration of dissolved salts, is a less common but still high yield topic that primarily affects enzymes in a laboratory setting rather than in the human body, where salt levels are strictly regulated. Increasing the salinity of a solution introduces a massive number of extra ions, such as sodium and chloride. These ions act like "interfering static" that gets in the way of the internal communication of the protein. They can interact with the charged side chains on the surface of the enzyme, disrupting the delicate ionic bonds and hydrogen bonds that maintain its tertiary and quaternary structure. In extreme cases, high salinity can cause a protein to denature or even precipitate out of the solution entirely. This is often referred to as "salting out," where the salt ions steal the water molecules away from the protein, leaving the protein with no choice but to clump together and crash out of the liquid.</w:t>
      </w:r>
    </w:p>
    <w:p w14:paraId="3041EF13" w14:textId="77777777" w:rsidR="00BC0478" w:rsidRPr="00D975BB" w:rsidRDefault="00BC0478" w:rsidP="00BF171F">
      <w:pPr>
        <w:rPr>
          <w:rFonts w:ascii="Abadi MT Condensed Light" w:hAnsi="Abadi MT Condensed Light"/>
        </w:rPr>
      </w:pPr>
      <w:r w:rsidRPr="00D975BB">
        <w:rPr>
          <w:rFonts w:ascii="Abadi MT Condensed Light" w:hAnsi="Abadi MT Condensed Light"/>
        </w:rPr>
        <w:t xml:space="preserve">A memorable way to keep </w:t>
      </w:r>
      <w:proofErr w:type="gramStart"/>
      <w:r w:rsidRPr="00D975BB">
        <w:rPr>
          <w:rFonts w:ascii="Abadi MT Condensed Light" w:hAnsi="Abadi MT Condensed Light"/>
        </w:rPr>
        <w:t>these three straight</w:t>
      </w:r>
      <w:proofErr w:type="gramEnd"/>
      <w:r w:rsidRPr="00D975BB">
        <w:rPr>
          <w:rFonts w:ascii="Abadi MT Condensed Light" w:hAnsi="Abadi MT Condensed Light"/>
        </w:rPr>
        <w:t xml:space="preserve"> is to think of them as the "Homeostasis Trio." Temperature affects the speed and stability of the "vibrations" of the protein, pH affects the "electrical charge" and "grip" of the active site, and Salinity affects the "solubility" and "structural integrity" of the protein's outer shell. On the MCAT, if a passage describes an experiment where an enzyme suddenly stops working after a change in its environment, you must determine which of these three was altered and whether the effect was due to a change in the enzyme's internal charge, its physical shape, or its kinetic energy.</w:t>
      </w:r>
    </w:p>
    <w:p w14:paraId="74CE6593" w14:textId="67B712D8" w:rsidR="00BC0478" w:rsidRPr="00D975BB" w:rsidRDefault="00A65338" w:rsidP="00BF171F">
      <w:pPr>
        <w:pStyle w:val="Heading3"/>
      </w:pPr>
      <w:r w:rsidRPr="00D975BB">
        <w:t>Subtopic: Regulation of Enzymes</w:t>
      </w:r>
    </w:p>
    <w:p w14:paraId="0DFD6E40" w14:textId="77777777" w:rsidR="00A65338" w:rsidRPr="00D975BB" w:rsidRDefault="00A65338" w:rsidP="00BF171F">
      <w:pPr>
        <w:rPr>
          <w:rFonts w:ascii="Abadi MT Condensed Light" w:hAnsi="Abadi MT Condensed Light"/>
        </w:rPr>
      </w:pPr>
      <w:r w:rsidRPr="00D975BB">
        <w:rPr>
          <w:rFonts w:ascii="Abadi MT Condensed Light" w:hAnsi="Abadi MT Condensed Light"/>
        </w:rPr>
        <w:t xml:space="preserve">Regulation of Enzyme Activity is the cellular equivalent of a complex traffic control system that ensures metabolic pathways do not run out of control. Feedback Regulation is the most common method of control, specifically Negative Feedback or Feedback Inhibition. In this process, the final product of a metabolic pathway acts like a chemical off-switch for an enzyme that worked at the very beginning of that same pathway. Think of it like a heater controlled by a thermostat; once the room reaches the desired temperature, the heat itself signals the furnace to shut down. This prevents the cell from wasting precious energy and raw materials by building more product than it </w:t>
      </w:r>
      <w:proofErr w:type="gramStart"/>
      <w:r w:rsidRPr="00D975BB">
        <w:rPr>
          <w:rFonts w:ascii="Abadi MT Condensed Light" w:hAnsi="Abadi MT Condensed Light"/>
        </w:rPr>
        <w:lastRenderedPageBreak/>
        <w:t>actually needs</w:t>
      </w:r>
      <w:proofErr w:type="gramEnd"/>
      <w:r w:rsidRPr="00D975BB">
        <w:rPr>
          <w:rFonts w:ascii="Abadi MT Condensed Light" w:hAnsi="Abadi MT Condensed Light"/>
        </w:rPr>
        <w:t>. On the MCAT, if you see a diagram where Product Z loops back to inhibit Enzyme 1, you are looking at a classic feedback loop designed to maintain homeostasis.</w:t>
      </w:r>
    </w:p>
    <w:p w14:paraId="4E7B339D" w14:textId="77777777" w:rsidR="00A65338" w:rsidRPr="00D975BB" w:rsidRDefault="00A65338" w:rsidP="00BF171F">
      <w:pPr>
        <w:rPr>
          <w:rFonts w:ascii="Abadi MT Condensed Light" w:hAnsi="Abadi MT Condensed Light"/>
        </w:rPr>
      </w:pPr>
      <w:r w:rsidRPr="00D975BB">
        <w:rPr>
          <w:rFonts w:ascii="Abadi MT Condensed Light" w:hAnsi="Abadi MT Condensed Light"/>
        </w:rPr>
        <w:t xml:space="preserve">Reversible Inhibition is a high yield topic that is almost always tested using Lineweaver-Burk plots. There are four main types, and the secret to distinguishing them is knowing exactly where the inhibitor binds and what it does to the enzyme's personality. Competitive Inhibitors are the "Rivals" that fight for the active site. They look just like the substrate and try to block the front door. You can overcome this by adding a massive amount of substrate to out-compete the rival, which is why Vmax stays the same but Km increases. Noncompetitive Inhibitors are the "Saboteurs" that bind to an allosteric site, or a side door. They change the enzyme's shape so it cannot work as fast, which drops the Vmax, but because they do not interfere with the front door, the Km stays the same. Uncompetitive Inhibitors are the "Locksmiths" that only bind to the enzyme-substrate complex after the substrate is already inside. They lock the substrate in place, which </w:t>
      </w:r>
      <w:proofErr w:type="gramStart"/>
      <w:r w:rsidRPr="00D975BB">
        <w:rPr>
          <w:rFonts w:ascii="Abadi MT Condensed Light" w:hAnsi="Abadi MT Condensed Light"/>
        </w:rPr>
        <w:t>actually makes</w:t>
      </w:r>
      <w:proofErr w:type="gramEnd"/>
      <w:r w:rsidRPr="00D975BB">
        <w:rPr>
          <w:rFonts w:ascii="Abadi MT Condensed Light" w:hAnsi="Abadi MT Condensed Light"/>
        </w:rPr>
        <w:t xml:space="preserve"> it look like the enzyme has a higher affinity, so Km decreases, but because the enzyme is stuck, Vmax also decreases. Mixed Inhibitors can bind to either the enzyme alone or the complex, and their effect on Km depends on which state they prefer.</w:t>
      </w:r>
    </w:p>
    <w:p w14:paraId="6777E7DF" w14:textId="77777777" w:rsidR="00A65338" w:rsidRPr="00D975BB" w:rsidRDefault="00A65338" w:rsidP="00BF171F">
      <w:pPr>
        <w:rPr>
          <w:rFonts w:ascii="Abadi MT Condensed Light" w:hAnsi="Abadi MT Condensed Light"/>
        </w:rPr>
      </w:pPr>
      <w:r w:rsidRPr="00D975BB">
        <w:rPr>
          <w:rFonts w:ascii="Abadi MT Condensed Light" w:hAnsi="Abadi MT Condensed Light"/>
        </w:rPr>
        <w:t>Irreversible Inhibition is the "Permanent Poison" of the enzyme world. Unlike reversible inhibitors that can eventually drift away, irreversible inhibitors bind covalently to the active site or permanently alter the enzyme's structure. This is often called "Suicide Inhibition." Once the inhibitor binds, that specific enzyme molecule is dead forever. The only way for the cell to recover is to transcribe and translate entirely new enzyme proteins. This is how many toxins and even some common medications, like Aspirin, work. On the MCAT, if a passage describes an inhibitor that cannot be washed away or overcome by adding more substrate over time, it is likely an irreversible inhibitor that has formed a permanent chemical bond with the protein.</w:t>
      </w:r>
    </w:p>
    <w:p w14:paraId="7E074E0B" w14:textId="77777777" w:rsidR="00A65338" w:rsidRPr="00D975BB" w:rsidRDefault="00A65338" w:rsidP="00BF171F">
      <w:pPr>
        <w:rPr>
          <w:rFonts w:ascii="Abadi MT Condensed Light" w:hAnsi="Abadi MT Condensed Light"/>
        </w:rPr>
      </w:pPr>
      <w:r w:rsidRPr="00D975BB">
        <w:rPr>
          <w:rFonts w:ascii="Abadi MT Condensed Light" w:hAnsi="Abadi MT Condensed Light"/>
        </w:rPr>
        <w:t xml:space="preserve">Regulated Enzymes include several specialized categories like Allosteric Enzymes, Covalently Modified Enzymes, and Zymogens. Allosteric enzymes have multiple binding sites and often show cooperativity, switching between an active and inactive state based on the molecules that bind to them. Covalently Modified Enzymes are often regulated by Phosphorylation. A Kinase acts like a "Light Switch" by adding a phosphate group to turn the enzyme on or off, while a Phosphatase removes it. Zymogens are the "Safety Caps" of the enzyme world. These are enzymes secreted in an inactive form, like Pepsinogen or Trypsinogen. They have an extra piece of protein blocking their active </w:t>
      </w:r>
      <w:proofErr w:type="gramStart"/>
      <w:r w:rsidRPr="00D975BB">
        <w:rPr>
          <w:rFonts w:ascii="Abadi MT Condensed Light" w:hAnsi="Abadi MT Condensed Light"/>
        </w:rPr>
        <w:t>site</w:t>
      </w:r>
      <w:proofErr w:type="gramEnd"/>
      <w:r w:rsidRPr="00D975BB">
        <w:rPr>
          <w:rFonts w:ascii="Abadi MT Condensed Light" w:hAnsi="Abadi MT Condensed Light"/>
        </w:rPr>
        <w:t xml:space="preserve"> so they do not start digesting the very cells that made them. Only when they reach their destination, like the stomach or the intestine, is the "cap" clipped off by another enzyme or by a change in pH, turning them into their active, dangerous forms.</w:t>
      </w:r>
    </w:p>
    <w:p w14:paraId="4353C28C" w14:textId="093857EE" w:rsidR="00A65338" w:rsidRPr="00D975BB" w:rsidRDefault="000C1635" w:rsidP="00BF171F">
      <w:pPr>
        <w:pStyle w:val="Heading2"/>
      </w:pPr>
      <w:r w:rsidRPr="00D975BB">
        <w:t>Topic: Non-enzyme Protein Function and Protein Analysis</w:t>
      </w:r>
    </w:p>
    <w:p w14:paraId="27C5FB57" w14:textId="0E9126E0" w:rsidR="000C1635" w:rsidRPr="00D975BB" w:rsidRDefault="000C1635" w:rsidP="00BF171F">
      <w:pPr>
        <w:pStyle w:val="Heading3"/>
      </w:pPr>
      <w:r w:rsidRPr="00D975BB">
        <w:t>Subtopic: Cellular Functions</w:t>
      </w:r>
    </w:p>
    <w:p w14:paraId="35C591F9" w14:textId="77777777" w:rsidR="000C1635" w:rsidRPr="00D975BB" w:rsidRDefault="000C1635" w:rsidP="00BF171F">
      <w:pPr>
        <w:rPr>
          <w:rFonts w:ascii="Abadi MT Condensed Light" w:hAnsi="Abadi MT Condensed Light"/>
        </w:rPr>
      </w:pPr>
      <w:r w:rsidRPr="00D975BB">
        <w:rPr>
          <w:rFonts w:ascii="Abadi MT Condensed Light" w:hAnsi="Abadi MT Condensed Light"/>
        </w:rPr>
        <w:t xml:space="preserve">Structural Proteins provide the physical framework of the cell and the extracellular matrix, but for a top-tier scorer, the high-yield focus is on their repetitive secondary structure and fibrous nature. Collagen is the most abundant, forming a characteristic tri-helix that provides exceptional tensile strength to connective tissues. Elastin acts like a molecular bungee cord, allowing tissues to stretch and recoil. Keratin is the intermediate filament of epithelial cells, providing mechanical integrity and making up hair and nails. Actin and Tubulin are the dynamic structural proteins; Actin makes up microfilaments and is polar, meaning it has a plus end and a minus end which allows for directed </w:t>
      </w:r>
      <w:r w:rsidRPr="00D975BB">
        <w:rPr>
          <w:rFonts w:ascii="Abadi MT Condensed Light" w:hAnsi="Abadi MT Condensed Light"/>
        </w:rPr>
        <w:lastRenderedPageBreak/>
        <w:t>movement. Tubulin makes up microtubules and is essential for providing the "highways" of the cell during intracellular transport and mitosis. On the MCAT, if a question asks about a genetic defect in skin elasticity or bone strength, look for mutations in these fibrous structural proteins.</w:t>
      </w:r>
    </w:p>
    <w:p w14:paraId="777DC011" w14:textId="77777777" w:rsidR="000C1635" w:rsidRPr="00D975BB" w:rsidRDefault="000C1635" w:rsidP="00BF171F">
      <w:pPr>
        <w:rPr>
          <w:rFonts w:ascii="Abadi MT Condensed Light" w:hAnsi="Abadi MT Condensed Light"/>
        </w:rPr>
      </w:pPr>
      <w:r w:rsidRPr="00D975BB">
        <w:rPr>
          <w:rFonts w:ascii="Abadi MT Condensed Light" w:hAnsi="Abadi MT Condensed Light"/>
        </w:rPr>
        <w:t>Motor Proteins are effectively specialized ATPases that convert chemical energy into mechanical work through conformational changes. Myosin is the primary motor for Actin and is the powerhouse of muscle contraction. Kinesins and Dyneins are the "postal workers" of the microtubule system. A high-yield distinction is their directionality: Kinesins generally move toward the plus end of a microtubule, which usually means moving from the center of the cell toward the periphery or the synaptic terminal in a neuron. Dyneins move toward the minus end, bringing cargo back toward the nucleus. Think of Kinesins as "Kicking" cargo out to the edges and Dyneins as "Dragging" it back to the center. These proteins are also responsible for the beating of cilia and flagella, where they use ATP to slide microtubules past one another in a coordinated fashion.</w:t>
      </w:r>
    </w:p>
    <w:p w14:paraId="2E3E3860" w14:textId="77777777" w:rsidR="000C1635" w:rsidRPr="00D975BB" w:rsidRDefault="000C1635" w:rsidP="00BF171F">
      <w:pPr>
        <w:rPr>
          <w:rFonts w:ascii="Abadi MT Condensed Light" w:hAnsi="Abadi MT Condensed Light"/>
        </w:rPr>
      </w:pPr>
      <w:r w:rsidRPr="00D975BB">
        <w:rPr>
          <w:rFonts w:ascii="Abadi MT Condensed Light" w:hAnsi="Abadi MT Condensed Light"/>
        </w:rPr>
        <w:t xml:space="preserve">Binding Proteins are often overlooked but are vital for maintaining the steady-state concentration of molecules in the blood. These include Hemoglobin, Calmodulin, and various Transcription Factors. Their primary "personality trait" is their affinity curve. A binding protein meant for transport, like Hemoglobin, must have a high affinity for its cargo at the source but a low affinity at the destination so it can </w:t>
      </w:r>
      <w:proofErr w:type="gramStart"/>
      <w:r w:rsidRPr="00D975BB">
        <w:rPr>
          <w:rFonts w:ascii="Abadi MT Condensed Light" w:hAnsi="Abadi MT Condensed Light"/>
        </w:rPr>
        <w:t>actually let</w:t>
      </w:r>
      <w:proofErr w:type="gramEnd"/>
      <w:r w:rsidRPr="00D975BB">
        <w:rPr>
          <w:rFonts w:ascii="Abadi MT Condensed Light" w:hAnsi="Abadi MT Condensed Light"/>
        </w:rPr>
        <w:t xml:space="preserve"> go. Sequestration proteins, however, usually have an extremely high affinity across all conditions because their job is to "mop up" every single molecule of a target, such as a protein that binds free iron to prevent bacterial growth. If you see a binding curve that is almost vertical even at low concentrations, it is likely a sequestration protein designed for high-efficiency capture.</w:t>
      </w:r>
    </w:p>
    <w:p w14:paraId="24057971" w14:textId="77777777" w:rsidR="000C1635" w:rsidRPr="00D975BB" w:rsidRDefault="000C1635" w:rsidP="00BF171F">
      <w:pPr>
        <w:rPr>
          <w:rFonts w:ascii="Abadi MT Condensed Light" w:hAnsi="Abadi MT Condensed Light"/>
        </w:rPr>
      </w:pPr>
      <w:r w:rsidRPr="00D975BB">
        <w:rPr>
          <w:rFonts w:ascii="Abadi MT Condensed Light" w:hAnsi="Abadi MT Condensed Light"/>
        </w:rPr>
        <w:t>Cell Adhesion Molecules, or CAMs, are the "velcro" of the cellular world and are categorized into three main families. Cadherins are calcium-dependent glycoproteins that hold similar cell types together, such as epithelial cells in a sheet. Integrins are "bridge builders" that connect the inside of the cell (the cytoskeleton) to the outside of the cell (the extracellular matrix), and they play a massive role in signaling and blood clotting. Selectins are the "weakest" but fastest stickers; they are expressed on white blood cells and endothelial cells to help immune cells "roll" along the blood vessel wall during inflammation. On the MCAT, remember that Cadherins link "Cell to Cell," while Integrins often link "Cell to Matrix."</w:t>
      </w:r>
    </w:p>
    <w:p w14:paraId="0110B13B" w14:textId="77777777" w:rsidR="000C1635" w:rsidRPr="00D975BB" w:rsidRDefault="000C1635" w:rsidP="00BF171F">
      <w:pPr>
        <w:rPr>
          <w:rFonts w:ascii="Abadi MT Condensed Light" w:hAnsi="Abadi MT Condensed Light"/>
        </w:rPr>
      </w:pPr>
      <w:r w:rsidRPr="00D975BB">
        <w:rPr>
          <w:rFonts w:ascii="Abadi MT Condensed Light" w:hAnsi="Abadi MT Condensed Light"/>
        </w:rPr>
        <w:t>Immunoglobulins, or Antibodies, are the ultimate specialized binding proteins produced by B-cells. Their structure is defined by two heavy chains and two light chains held together by disulfide bridges. The "high-yield" region is the Variable Region at the tips of the Y-shape, which contains the Antigen-Binding Site. This site undergoes somatic hypermutation to become perfectly complementary to a specific epitope. The rest of the antibody is the Constant Region, which determines the antibody's "Isotype" and how the rest of the immune system responds to the bound target. When an antibody binds, it can neutralize the target, mark it for destruction by white blood cells (Opsonization), or clump multiple targets together (Agglutination) to make them easier to filter out. For a 100th percentile score, remember that the binding between an antibody and its antigen is non-covalent and relies on the same "Induced Fit" and "Complementarity" principles as enzyme-substrate interactions.</w:t>
      </w:r>
    </w:p>
    <w:p w14:paraId="45D4EEAE" w14:textId="01515A23" w:rsidR="000C1635" w:rsidRPr="00D975BB" w:rsidRDefault="00171122" w:rsidP="00BF171F">
      <w:pPr>
        <w:pStyle w:val="Heading3"/>
      </w:pPr>
      <w:r w:rsidRPr="00D975BB">
        <w:t>Subtopic: Bio-signaling</w:t>
      </w:r>
    </w:p>
    <w:p w14:paraId="52284E9B" w14:textId="77777777" w:rsidR="00171122" w:rsidRPr="00D975BB" w:rsidRDefault="00171122" w:rsidP="00BF171F">
      <w:pPr>
        <w:rPr>
          <w:rFonts w:ascii="Abadi MT Condensed Light" w:hAnsi="Abadi MT Condensed Light"/>
        </w:rPr>
      </w:pPr>
      <w:r w:rsidRPr="00D975BB">
        <w:rPr>
          <w:rFonts w:ascii="Abadi MT Condensed Light" w:hAnsi="Abadi MT Condensed Light"/>
        </w:rPr>
        <w:t xml:space="preserve">Biosignaling is the study of how cells translate external chemical information into internal metabolic action. For a top-tier scorer, the focus is not just on the names of the receptors, but on the kinetics of the signal transduction and </w:t>
      </w:r>
      <w:r w:rsidRPr="00D975BB">
        <w:rPr>
          <w:rFonts w:ascii="Abadi MT Condensed Light" w:hAnsi="Abadi MT Condensed Light"/>
        </w:rPr>
        <w:lastRenderedPageBreak/>
        <w:t>the amplification of the message. Ion Channels are the "Gatekeepers" of the cell membrane and are categorized by how they are triggered. Ungated channels are always open and set the resting membrane potential, while Voltage-Gated channels act as "Pressure Valves" that snap open only when the electrical environment reaches a specific threshold, such as during a neuronal action potential. Ligand-Gated Ion Channels are specialized receptors where the binding of a specific molecule, like a neurotransmitter, acts as the "Key" to open the gate. On the MCAT, remember that these channels produce the fastest biological responses because they allow ions to flow down their electrochemical gradients instantly, changing the cell's voltage in milliseconds without needing a complex second messenger cascade.</w:t>
      </w:r>
    </w:p>
    <w:p w14:paraId="6F5C6965" w14:textId="77777777" w:rsidR="00171122" w:rsidRPr="00D975BB" w:rsidRDefault="00171122" w:rsidP="00BF171F">
      <w:pPr>
        <w:rPr>
          <w:rFonts w:ascii="Abadi MT Condensed Light" w:hAnsi="Abadi MT Condensed Light"/>
        </w:rPr>
      </w:pPr>
      <w:r w:rsidRPr="00D975BB">
        <w:rPr>
          <w:rFonts w:ascii="Abadi MT Condensed Light" w:hAnsi="Abadi MT Condensed Light"/>
        </w:rPr>
        <w:t>Enzyme-Linked Receptors act as "Dual-Purpose" proteins that have an extracellular binding domain and an intracellular catalytic domain. The most high-yield example is the Receptor Tyrosine Kinase or RTK. When a ligand like insulin binds, the receptors do not just sit there; they "Partner Up" or dimerize. This dimerization is the "Mechanical Switch" that triggers Autophosphorylation, where the two receptor halves add phosphate groups to each other's tails. These phosphorylated tails then act as "Docking Stations" for downstream signaling proteins like Ras or MAP-Kinase. For a 100th percentile score, remember that Enzyme-Linked Receptors are the primary drivers of long-term cellular changes, such as growth, differentiation, and gene expression, because their signaling cascades are designed for massive amplification over minutes or hours.</w:t>
      </w:r>
    </w:p>
    <w:p w14:paraId="474446C5" w14:textId="77777777" w:rsidR="00171122" w:rsidRPr="00D975BB" w:rsidRDefault="00171122" w:rsidP="00BF171F">
      <w:pPr>
        <w:rPr>
          <w:rFonts w:ascii="Abadi MT Condensed Light" w:hAnsi="Abadi MT Condensed Light"/>
        </w:rPr>
      </w:pPr>
      <w:r w:rsidRPr="00D975BB">
        <w:rPr>
          <w:rFonts w:ascii="Abadi MT Condensed Light" w:hAnsi="Abadi MT Condensed Light"/>
        </w:rPr>
        <w:t>G Protein-Coupled Receptors, or GPCRs, are the most diverse and frequently tested biosignaling family. They are characterized by seven transmembrane alpha-helices and their "Triple-Part" G protein partner consisting of alpha, beta, and gamma subunits. The "High-Yield Loop" of GPCR activity starts when a ligand binds, causing the alpha subunit to swap out its "Dead Battery" known as GDP for a "Full Battery" known as GTP. This exchange causes the alpha subunit to "Dissociate" from the beta and gamma partners to go find its target enzyme. There are three main versions of this alpha subunit that you must distinguish. G-alpha-s is the "Stimulator" that activates Adenylate Cyclase to increase cAMP levels. G-alpha-i is the "Inhibitor" that shuts down Adenylate Cyclase to drop cAMP levels. G-alpha-q is the "Activator of the PIP-Two Pathway," which uses Phospholypase C to create IP-Three and DAG, eventually leading to a massive release of Calcium from the endoplasmic reticulum.</w:t>
      </w:r>
    </w:p>
    <w:p w14:paraId="215BCFCE" w14:textId="77777777" w:rsidR="00171122" w:rsidRPr="00D975BB" w:rsidRDefault="00171122" w:rsidP="00BF171F">
      <w:pPr>
        <w:rPr>
          <w:rFonts w:ascii="Abadi MT Condensed Light" w:hAnsi="Abadi MT Condensed Light"/>
        </w:rPr>
      </w:pPr>
      <w:r w:rsidRPr="00D975BB">
        <w:rPr>
          <w:rFonts w:ascii="Abadi MT Condensed Light" w:hAnsi="Abadi MT Condensed Light"/>
        </w:rPr>
        <w:t>The "Memorable Logic" of GPCRs is to think of them as a "Relay Race." The ligand is the first runner who passes the baton to the GPCR, which then hands it off to the G protein, which then sprints to activate an Effector Enzyme like Adenylate Cyclase. This enzyme then produces thousands of Second Messengers like cAMP, which act as the "Secondary Runners" that flood the cell to activate Protein Kinase A. This hierarchical structure is the secret to biological amplification; a single molecule of epinephrine binding to one GPCR can result in the release of millions of glucose molecules into the bloodstream. On the MCAT, if a question describes a drug that prevents GTP from being hydrolyzed back to GDP, that drug is effectively "Taping the Switch" in the ON position, causing the cell to over-respond to a signal that should have been temporary.</w:t>
      </w:r>
    </w:p>
    <w:p w14:paraId="5A1C0DFC" w14:textId="475FF4B3" w:rsidR="00171122" w:rsidRPr="00D975BB" w:rsidRDefault="00171122" w:rsidP="00BF171F">
      <w:pPr>
        <w:pStyle w:val="Heading3"/>
      </w:pPr>
      <w:r w:rsidRPr="00D975BB">
        <w:t>Subtopic: Protein Isolation</w:t>
      </w:r>
    </w:p>
    <w:p w14:paraId="7995EEAE" w14:textId="77777777" w:rsidR="00171122" w:rsidRPr="00D975BB" w:rsidRDefault="00171122" w:rsidP="00BF171F">
      <w:pPr>
        <w:rPr>
          <w:rFonts w:ascii="Abadi MT Condensed Light" w:hAnsi="Abadi MT Condensed Light"/>
        </w:rPr>
      </w:pPr>
      <w:r w:rsidRPr="00D975BB">
        <w:rPr>
          <w:rFonts w:ascii="Abadi MT Condensed Light" w:hAnsi="Abadi MT Condensed Light"/>
        </w:rPr>
        <w:t xml:space="preserve">Protein Isolation is the laboratory art of separating a single "target" protein from a messy cellular soup based on its unique physical and chemical personality traits. For a top-tier scorer, the high-yield focus is on the specific "force" being used to move the protein and how that force interacts with the protein's size, charge, or affinity. Electrophoresis is the "Electrical Race" where an external electric field pulls proteins through a porous gel matrix. </w:t>
      </w:r>
      <w:r w:rsidRPr="00D975BB">
        <w:rPr>
          <w:rFonts w:ascii="Abadi MT Condensed Light" w:hAnsi="Abadi MT Condensed Light"/>
        </w:rPr>
        <w:lastRenderedPageBreak/>
        <w:t>Native-PAGE is the most conservative version; it preserves the protein's folded shape and biological activity because it does not use harsh detergents. In Native-PAGE, a protein's mobility is a "Ratio of Confusion" between its size, its shape, and its net charge at the gel's pH. If two proteins have the same mass but one is more compact or more highly charged, they will separate.</w:t>
      </w:r>
    </w:p>
    <w:p w14:paraId="07F29136" w14:textId="77777777" w:rsidR="00171122" w:rsidRPr="00D975BB" w:rsidRDefault="00171122" w:rsidP="00BF171F">
      <w:pPr>
        <w:rPr>
          <w:rFonts w:ascii="Abadi MT Condensed Light" w:hAnsi="Abadi MT Condensed Light"/>
        </w:rPr>
      </w:pPr>
      <w:r w:rsidRPr="00D975BB">
        <w:rPr>
          <w:rFonts w:ascii="Abadi MT Condensed Light" w:hAnsi="Abadi MT Condensed Light"/>
        </w:rPr>
        <w:t xml:space="preserve">SDS-PAGE is the "Great Equalizer" and is the most common version tested. The detergent SDS coats every protein with a uniform negative charge and unfolds them into long, linear rods. This "masking" step effectively cancels out the protein's original charge and shape, meaning the only thing that determines how fast a protein moves is its molecular weight. Small proteins "Sprint" through the tiny pores of the gel, while large proteins "Stumble" and move much slower. For a 100th percentile score, you must distinguish between Reducing and Non-Reducing SDS-PAGE. In </w:t>
      </w:r>
      <w:proofErr w:type="gramStart"/>
      <w:r w:rsidRPr="00D975BB">
        <w:rPr>
          <w:rFonts w:ascii="Abadi MT Condensed Light" w:hAnsi="Abadi MT Condensed Light"/>
        </w:rPr>
        <w:t>Non-Reducing</w:t>
      </w:r>
      <w:proofErr w:type="gramEnd"/>
      <w:r w:rsidRPr="00D975BB">
        <w:rPr>
          <w:rFonts w:ascii="Abadi MT Condensed Light" w:hAnsi="Abadi MT Condensed Light"/>
        </w:rPr>
        <w:t xml:space="preserve"> conditions, disulfide bridges remain intact, meaning a multi-subunit protein held together by sulfur-sulfur bonds will appear as one giant "blob." In Reducing conditions, a chemical like beta-mercaptoethanol is added to "Snip" those sulfur bonds, causing the individual subunits to separate and appear as smaller, distinct bands on the gel.</w:t>
      </w:r>
    </w:p>
    <w:p w14:paraId="7FB96BCD" w14:textId="77777777" w:rsidR="00171122" w:rsidRPr="00D975BB" w:rsidRDefault="00171122" w:rsidP="00BF171F">
      <w:pPr>
        <w:rPr>
          <w:rFonts w:ascii="Abadi MT Condensed Light" w:hAnsi="Abadi MT Condensed Light"/>
        </w:rPr>
      </w:pPr>
      <w:r w:rsidRPr="00D975BB">
        <w:rPr>
          <w:rFonts w:ascii="Abadi MT Condensed Light" w:hAnsi="Abadi MT Condensed Light"/>
        </w:rPr>
        <w:t>Isoelectric Focusing is a specialized form of electrophoresis that uses a "pH Gradient" instead of a uniform gel. As a protein is pulled through the gel by the electric field, it moves through regions of changing pH. When the protein reaches the specific pH that matches its own pI, its net charge becomes exactly zero. At this "Neutral Point," the electric field can no longer pull it, and the protein stops moving or "focuses" into a sharp band. This technique is incredibly sensitive and can separate two proteins that differ by only a single charged amino acid. On the MCAT, remember that if the pH is less than the pI, the protein is "Positive" and moves toward the negative Cathode. If the pH is greater than the pI, the protein is "Negative" and moves toward the positive Anode.</w:t>
      </w:r>
    </w:p>
    <w:p w14:paraId="0769979B" w14:textId="77777777" w:rsidR="00171122" w:rsidRPr="00D975BB" w:rsidRDefault="00171122" w:rsidP="00BF171F">
      <w:pPr>
        <w:rPr>
          <w:rFonts w:ascii="Abadi MT Condensed Light" w:hAnsi="Abadi MT Condensed Light"/>
        </w:rPr>
      </w:pPr>
      <w:r w:rsidRPr="00D975BB">
        <w:rPr>
          <w:rFonts w:ascii="Abadi MT Condensed Light" w:hAnsi="Abadi MT Condensed Light"/>
        </w:rPr>
        <w:t xml:space="preserve">Chromatography represents the "Flowing Race" where proteins are separated by how much they "Like" a stationary phase versus a moving liquid phase. Ion-Exchange Chromatography uses the "Opposites Attract" rule. An Anion-Exchanger is </w:t>
      </w:r>
      <w:proofErr w:type="gramStart"/>
      <w:r w:rsidRPr="00D975BB">
        <w:rPr>
          <w:rFonts w:ascii="Abadi MT Condensed Light" w:hAnsi="Abadi MT Condensed Light"/>
        </w:rPr>
        <w:t>actually a</w:t>
      </w:r>
      <w:proofErr w:type="gramEnd"/>
      <w:r w:rsidRPr="00D975BB">
        <w:rPr>
          <w:rFonts w:ascii="Abadi MT Condensed Light" w:hAnsi="Abadi MT Condensed Light"/>
        </w:rPr>
        <w:t xml:space="preserve"> "Positive" resin that "Grabs" negative anions, while a Cation-Exchanger is a "Negative" resin that "Grabs" positive cations. To get your protein back off the resin, you must "Elute" it by adding a high concentration of salt, which acts like a "Bribe" to displace the protein from the resin. Size-Exclusion Chromatography is the "Counter-Intuitive" technique. Unlike the gel in electrophoresis, the beads in this column have tiny tunnels. Large proteins are "Too Big" to fit in the tunnels, so they "Take the Bypass" and exit the column first. Small proteins get "Lost in the Maze" of the tunnels and exit the column last.</w:t>
      </w:r>
    </w:p>
    <w:p w14:paraId="78E9B9A5" w14:textId="77777777" w:rsidR="00171122" w:rsidRPr="00D975BB" w:rsidRDefault="00171122" w:rsidP="00BF171F">
      <w:pPr>
        <w:rPr>
          <w:rFonts w:ascii="Abadi MT Condensed Light" w:hAnsi="Abadi MT Condensed Light"/>
        </w:rPr>
      </w:pPr>
      <w:r w:rsidRPr="00D975BB">
        <w:rPr>
          <w:rFonts w:ascii="Abadi MT Condensed Light" w:hAnsi="Abadi MT Condensed Light"/>
        </w:rPr>
        <w:t>Affinity Chromatography is the "Lock and Key" method and is the most specific of all. The column is loaded with a specific ligand, such as an antibody or a substrate analog, that only your target protein can bind to. Every other protein simply washes through the column, leaving your target "Stuck" to the beads. To get it off, you must wash the column with a "Free Version" of that same ligand to "Distract" the protein and lure it away from the beads. For a 100th percentile score, keep in mind that the final step of any protein isolation is often a Western Blot, which combines the size-separation of SDS-PAGE with the extreme specificity of antibody binding to "Verify" that you have isolated the correct protein of interest.</w:t>
      </w:r>
    </w:p>
    <w:p w14:paraId="2BEBEA29" w14:textId="79EB9ED7" w:rsidR="00171122" w:rsidRPr="00D975BB" w:rsidRDefault="00171122" w:rsidP="00BF171F">
      <w:pPr>
        <w:pStyle w:val="Heading3"/>
      </w:pPr>
      <w:r w:rsidRPr="00D975BB">
        <w:lastRenderedPageBreak/>
        <w:t>Subtopic: Protein Analysis</w:t>
      </w:r>
    </w:p>
    <w:p w14:paraId="0D95ABDC" w14:textId="77777777" w:rsidR="00D32EBB" w:rsidRPr="00D975BB" w:rsidRDefault="00D32EBB" w:rsidP="00BF171F">
      <w:pPr>
        <w:rPr>
          <w:rFonts w:ascii="Abadi MT Condensed Light" w:hAnsi="Abadi MT Condensed Light"/>
        </w:rPr>
      </w:pPr>
      <w:r w:rsidRPr="00D975BB">
        <w:rPr>
          <w:rFonts w:ascii="Abadi MT Condensed Light" w:hAnsi="Abadi MT Condensed Light"/>
        </w:rPr>
        <w:t xml:space="preserve">Protein Analysis is the final stage of biochemical characterization where we move beyond isolation to verify the identity, purity, and functional capacity of a sample. For a 100th percentile scorer, the high yield focus is on the specific chemical reagents used to "interrogate" the protein and the limitations of each method. Protein Structure determination is dominated by X-ray Crystallography and Nuclear Magnetic Resonance or NMR spectroscopy. X-ray Crystallography is the gold standard for high resolution 3D mapping, but its "Achilles heel" is that the protein must be coaxed into forming a perfect, static crystal, which is notoriously difficult for flexible membrane proteins. NMR is the "Dynamic Alternative" that allows researchers to study proteins in a liquid state more </w:t>
      </w:r>
      <w:proofErr w:type="gramStart"/>
      <w:r w:rsidRPr="00D975BB">
        <w:rPr>
          <w:rFonts w:ascii="Abadi MT Condensed Light" w:hAnsi="Abadi MT Condensed Light"/>
        </w:rPr>
        <w:t>similar to</w:t>
      </w:r>
      <w:proofErr w:type="gramEnd"/>
      <w:r w:rsidRPr="00D975BB">
        <w:rPr>
          <w:rFonts w:ascii="Abadi MT Condensed Light" w:hAnsi="Abadi MT Condensed Light"/>
        </w:rPr>
        <w:t xml:space="preserve"> the cytoplasm, but it is limited by the size of the protein; once a protein gets too large, the magnetic signals become a "Blurry Mess" that is impossible to decipher. </w:t>
      </w:r>
    </w:p>
    <w:p w14:paraId="41EED423" w14:textId="77777777" w:rsidR="00D32EBB" w:rsidRPr="00D975BB" w:rsidRDefault="00D32EBB" w:rsidP="00BF171F">
      <w:pPr>
        <w:rPr>
          <w:rFonts w:ascii="Abadi MT Condensed Light" w:hAnsi="Abadi MT Condensed Light"/>
        </w:rPr>
      </w:pPr>
      <w:r w:rsidRPr="00D975BB">
        <w:rPr>
          <w:rFonts w:ascii="Abadi MT Condensed Light" w:hAnsi="Abadi MT Condensed Light"/>
        </w:rPr>
        <w:t>Amino Acid Composition is typically determined through a process of total hydrolysis followed by automated chromatography, but this only tells you the "Ingredient List" and not the "Recipe." To find the actual sequence or primary structure, researchers use Edman Degradation. This technique uses a specific reagent called phenyl isothiocyanate to "Nibble" off the amino acids one by one from the N-terminus of the protein. The MCAT often tests the limit of this method; it is perfect for small to medium peptides of about 50 to 70 amino acids, but for giant proteins like Titin, the protein must first be "Pre-Cut" into smaller fragments using highly specific proteases like Trypsin or Chymotrypsin before Edman Degradation can begin. For a top-tier scorer, remember that Edman Degradation only works from the N-terminus; if the N-terminus is chemically modified or "Blocked," the reaction cannot start. </w:t>
      </w:r>
    </w:p>
    <w:p w14:paraId="024D2BEB" w14:textId="77777777" w:rsidR="00D32EBB" w:rsidRPr="00D975BB" w:rsidRDefault="00D32EBB" w:rsidP="00BF171F">
      <w:pPr>
        <w:rPr>
          <w:rFonts w:ascii="Abadi MT Condensed Light" w:hAnsi="Abadi MT Condensed Light"/>
        </w:rPr>
      </w:pPr>
      <w:r w:rsidRPr="00D975BB">
        <w:rPr>
          <w:rFonts w:ascii="Abadi MT Condensed Light" w:hAnsi="Abadi MT Condensed Light"/>
        </w:rPr>
        <w:t xml:space="preserve">Activity Analysis is the "Functional Test" that determines if a protein is </w:t>
      </w:r>
      <w:proofErr w:type="gramStart"/>
      <w:r w:rsidRPr="00D975BB">
        <w:rPr>
          <w:rFonts w:ascii="Abadi MT Condensed Light" w:hAnsi="Abadi MT Condensed Light"/>
        </w:rPr>
        <w:t>actually doing</w:t>
      </w:r>
      <w:proofErr w:type="gramEnd"/>
      <w:r w:rsidRPr="00D975BB">
        <w:rPr>
          <w:rFonts w:ascii="Abadi MT Condensed Light" w:hAnsi="Abadi MT Condensed Light"/>
        </w:rPr>
        <w:t xml:space="preserve"> its job. This is usually performed by monitoring a specific chemical reaction under standardized conditions and comparing it to a known "Unit" of activity. A high yield distinction is between Specific Activity and Total Activity. Total Activity tells you how much total "Work" your sample can do, but Specific Activity tells you how "Pure" your sample is by dividing the total activity by the total amount of protein present. As you move through a protein purification protocol, your Total Activity will always go down because you lose some target protein at every step, but your Specific Activity should always go up because you are removing "Junk" proteins even faster than you are losing your target. On the MCAT, if a purification step causes the Specific Activity to stay the same, that step was a waste of time because it didn't increase the purity. </w:t>
      </w:r>
    </w:p>
    <w:p w14:paraId="659A8ABE" w14:textId="77777777" w:rsidR="00D32EBB" w:rsidRPr="00D975BB" w:rsidRDefault="00D32EBB" w:rsidP="00BF171F">
      <w:pPr>
        <w:rPr>
          <w:rFonts w:ascii="Abadi MT Condensed Light" w:hAnsi="Abadi MT Condensed Light"/>
        </w:rPr>
      </w:pPr>
      <w:r w:rsidRPr="00D975BB">
        <w:rPr>
          <w:rFonts w:ascii="Abadi MT Condensed Light" w:hAnsi="Abadi MT Condensed Light"/>
        </w:rPr>
        <w:t>Concentration Determination is almost exclusively performed using Spectroscopy, relying on the "Aromatic Heavyweights" Tryptophan and Tyrosine to absorb Ultraviolet light at 280 nanometers. However, the most famous and frequently tested chemical assay is the Bradford Protein Assay. This method uses a dye called Coomassie Brilliant Blue that exists in a brown-green state when it is "Lonely" and acidic. When the dye finds a protein, it binds to the basic and aromatic amino acid side chains, donating its protons and turning a deep, vibrant blue. The "intensity" of this blue color is directly proportional to the concentration of protein in the sample. A 100th percentile detail to remember is that the Bradford Assay is "Standard-Dependent," meaning you must compare your blue sample to a known "Standard Curve" created with a common protein like Bovine Serum Albumin or BSA to get an accurate number. </w:t>
      </w:r>
    </w:p>
    <w:p w14:paraId="74C999F4" w14:textId="77777777" w:rsidR="00D32EBB" w:rsidRPr="00D975BB" w:rsidRDefault="00D32EBB" w:rsidP="00BF171F">
      <w:pPr>
        <w:rPr>
          <w:rFonts w:ascii="Abadi MT Condensed Light" w:hAnsi="Abadi MT Condensed Light"/>
        </w:rPr>
      </w:pPr>
      <w:r w:rsidRPr="00D975BB">
        <w:rPr>
          <w:rFonts w:ascii="Abadi MT Condensed Light" w:hAnsi="Abadi MT Condensed Light"/>
        </w:rPr>
        <w:lastRenderedPageBreak/>
        <w:t>The "Memorable Logic" of Protein Analysis is to think of it as a "Criminal Investigation." X-ray Crystallography gives you the "Mugshot" or physical appearance, Edman Degradation gives you the "Social Security Number" or identity sequence, and Activity Analysis gives you the "Alibi" or proof that the protein is still functionally active. On the MCAT, if a passage describes a protein that has the correct sequence but zero activity, you are likely looking at a protein that has been "Denatured" or "Misfolded," meaning its "Physical Appearance" is broken even though its "Ingredient List" is correct.</w:t>
      </w:r>
    </w:p>
    <w:p w14:paraId="724C7068" w14:textId="77F5BB69" w:rsidR="00171122" w:rsidRPr="00D975BB" w:rsidRDefault="004D4B19" w:rsidP="00BF171F">
      <w:pPr>
        <w:pStyle w:val="Heading2"/>
      </w:pPr>
      <w:r w:rsidRPr="00D975BB">
        <w:t>Topic: Carbohydrate Structure and Function</w:t>
      </w:r>
    </w:p>
    <w:p w14:paraId="0BF2D71C" w14:textId="0E1E2240" w:rsidR="004D4B19" w:rsidRPr="00D975BB" w:rsidRDefault="004D4B19" w:rsidP="00BF171F">
      <w:pPr>
        <w:pStyle w:val="Heading3"/>
      </w:pPr>
      <w:r w:rsidRPr="00D975BB">
        <w:t>Subtopic: Carbohydrate Classification</w:t>
      </w:r>
    </w:p>
    <w:p w14:paraId="2A57FF18" w14:textId="77777777" w:rsidR="004D4B19" w:rsidRPr="00D975BB" w:rsidRDefault="004D4B19" w:rsidP="00BF171F">
      <w:pPr>
        <w:rPr>
          <w:rFonts w:ascii="Abadi MT Condensed Light" w:hAnsi="Abadi MT Condensed Light"/>
        </w:rPr>
      </w:pPr>
      <w:r w:rsidRPr="00D975BB">
        <w:rPr>
          <w:rFonts w:ascii="Abadi MT Condensed Light" w:hAnsi="Abadi MT Condensed Light"/>
        </w:rPr>
        <w:t xml:space="preserve">Carbohydrate Classification begins with a mastery of Nomenclature that goes far beyond simple counting. For a top-tier scorer, the high yield focus is on the "Aldose versus Ketose" distinction and how it dictates the sugar's chemical reactivity. An Aldose, like Glucose, features an aldehyde at the most oxidized carbon, while a Ketose, like Fructose, features a ketone. This difference is critical for understanding "Reducing Sugars." Because aldehydes can be easily oxidized into carboxylic acids, all aldoses are reducing sugars. Ketones are technically not reducing, but because ketoses can undergo "Tautomerization" under basic conditions to transform into aldoses, they also show a positive result in tests like Benedict's or Fehling's. On the MCAT, if </w:t>
      </w:r>
      <w:proofErr w:type="gramStart"/>
      <w:r w:rsidRPr="00D975BB">
        <w:rPr>
          <w:rFonts w:ascii="Abadi MT Condensed Light" w:hAnsi="Abadi MT Condensed Light"/>
        </w:rPr>
        <w:t>a</w:t>
      </w:r>
      <w:proofErr w:type="gramEnd"/>
      <w:r w:rsidRPr="00D975BB">
        <w:rPr>
          <w:rFonts w:ascii="Abadi MT Condensed Light" w:hAnsi="Abadi MT Condensed Light"/>
        </w:rPr>
        <w:t xml:space="preserve"> sugar is "Locked" in a glycosidic bond and cannot open its ring to reveal its carbonyl group, it loses its reducing power and becomes a "Non-reducing Sugar" like Sucrose.</w:t>
      </w:r>
    </w:p>
    <w:p w14:paraId="0CE1FC16" w14:textId="77777777" w:rsidR="004D4B19" w:rsidRPr="00D975BB" w:rsidRDefault="004D4B19" w:rsidP="00BF171F">
      <w:pPr>
        <w:rPr>
          <w:rFonts w:ascii="Abadi MT Condensed Light" w:hAnsi="Abadi MT Condensed Light"/>
        </w:rPr>
      </w:pPr>
      <w:r w:rsidRPr="00D975BB">
        <w:rPr>
          <w:rFonts w:ascii="Abadi MT Condensed Light" w:hAnsi="Abadi MT Condensed Light"/>
        </w:rPr>
        <w:t xml:space="preserve">Stereochemistry in carbohydrates is centered on the "Chiral Carbon Furthest from the Carbonyl," which determines whether </w:t>
      </w:r>
      <w:proofErr w:type="gramStart"/>
      <w:r w:rsidRPr="00D975BB">
        <w:rPr>
          <w:rFonts w:ascii="Abadi MT Condensed Light" w:hAnsi="Abadi MT Condensed Light"/>
        </w:rPr>
        <w:t>a</w:t>
      </w:r>
      <w:proofErr w:type="gramEnd"/>
      <w:r w:rsidRPr="00D975BB">
        <w:rPr>
          <w:rFonts w:ascii="Abadi MT Condensed Light" w:hAnsi="Abadi MT Condensed Light"/>
        </w:rPr>
        <w:t xml:space="preserve"> sugar is D or L. In the Fischer Projection, if the hydroxyl group on this reference carbon points to the Right, it is a D-sugar. If it points to the Left, it is an L-sugar. For a 100th percentile score, you must remember that human biology is "D-Sugar Exclusive," just as it is "L-Amino Acid Exclusive." A common point of confusion is the relationship between D and L forms. D-Glucose and L-Glucose are "Enantiomers," meaning every single chiral center in the molecule is flipped to its mirror image. This is distinct from "Diastereomers," where only some chiral centers are flipped. "Epimers" are a specialized type of diastereomer that differ at exactly one chiral center, such as Glucose and Galactose, which are C-4 epimers.</w:t>
      </w:r>
    </w:p>
    <w:p w14:paraId="54908C97" w14:textId="77777777" w:rsidR="004D4B19" w:rsidRPr="00D975BB" w:rsidRDefault="004D4B19" w:rsidP="00BF171F">
      <w:pPr>
        <w:rPr>
          <w:rFonts w:ascii="Abadi MT Condensed Light" w:hAnsi="Abadi MT Condensed Light"/>
        </w:rPr>
      </w:pPr>
      <w:r w:rsidRPr="00D975BB">
        <w:rPr>
          <w:rFonts w:ascii="Abadi MT Condensed Light" w:hAnsi="Abadi MT Condensed Light"/>
        </w:rPr>
        <w:t xml:space="preserve">The </w:t>
      </w:r>
      <w:proofErr w:type="gramStart"/>
      <w:r w:rsidRPr="00D975BB">
        <w:rPr>
          <w:rFonts w:ascii="Abadi MT Condensed Light" w:hAnsi="Abadi MT Condensed Light"/>
        </w:rPr>
        <w:t>most high</w:t>
      </w:r>
      <w:proofErr w:type="gramEnd"/>
      <w:r w:rsidRPr="00D975BB">
        <w:rPr>
          <w:rFonts w:ascii="Abadi MT Condensed Light" w:hAnsi="Abadi MT Condensed Light"/>
        </w:rPr>
        <w:t xml:space="preserve"> yield stereochemical transition occurs during "Cyclization," where a straight chain sugar closes into a ring. This creates a </w:t>
      </w:r>
      <w:proofErr w:type="gramStart"/>
      <w:r w:rsidRPr="00D975BB">
        <w:rPr>
          <w:rFonts w:ascii="Abadi MT Condensed Light" w:hAnsi="Abadi MT Condensed Light"/>
        </w:rPr>
        <w:t>brand new</w:t>
      </w:r>
      <w:proofErr w:type="gramEnd"/>
      <w:r w:rsidRPr="00D975BB">
        <w:rPr>
          <w:rFonts w:ascii="Abadi MT Condensed Light" w:hAnsi="Abadi MT Condensed Light"/>
        </w:rPr>
        <w:t xml:space="preserve"> chiral center at the former carbonyl carbon, known as the "Anomeric Carbon." This carbon is the most important atom in carbohydrate chemistry because it is the only one bonded to two different oxygen atoms. The orientation of the hydroxyl group on this carbon determines the "Anomer." In the Haworth Projection, if the hydroxyl points "Down" or "Opposite" to the sixth carbon, it is the Alpha-anomer. If it points "Up" or "Same" as the sixth carbon, it is the Beta-anomer. A memorable way to distinguish them is to think of "Birds in the Sky" for Beta-Up and "Fish in the Sea" for Alpha-Down.</w:t>
      </w:r>
    </w:p>
    <w:p w14:paraId="486E6A53" w14:textId="77777777" w:rsidR="004D4B19" w:rsidRPr="00D975BB" w:rsidRDefault="004D4B19" w:rsidP="00BF171F">
      <w:pPr>
        <w:rPr>
          <w:rFonts w:ascii="Abadi MT Condensed Light" w:hAnsi="Abadi MT Condensed Light"/>
        </w:rPr>
      </w:pPr>
      <w:r w:rsidRPr="00D975BB">
        <w:rPr>
          <w:rFonts w:ascii="Abadi MT Condensed Light" w:hAnsi="Abadi MT Condensed Light"/>
        </w:rPr>
        <w:t xml:space="preserve">"Mutarotation" is the spontaneous flipping between these alpha and beta forms when </w:t>
      </w:r>
      <w:proofErr w:type="gramStart"/>
      <w:r w:rsidRPr="00D975BB">
        <w:rPr>
          <w:rFonts w:ascii="Abadi MT Condensed Light" w:hAnsi="Abadi MT Condensed Light"/>
        </w:rPr>
        <w:t>a</w:t>
      </w:r>
      <w:proofErr w:type="gramEnd"/>
      <w:r w:rsidRPr="00D975BB">
        <w:rPr>
          <w:rFonts w:ascii="Abadi MT Condensed Light" w:hAnsi="Abadi MT Condensed Light"/>
        </w:rPr>
        <w:t xml:space="preserve"> sugar is dissolved in water. This process requires the ring to momentarily "Break Open" into its straight-chain form before re-closing. In equilibrium, the Beta-anomer is usually preferred for Glucose because its hydroxyl group sits in the "Equatorial" position, which is less crowded and more energetically stable than the "Axial" position of the Alpha-anomer. For a 100th percentile scorer, remember that while Mutarotation is fast for simple monosaccharides, it is "Frozen" once a glycosidic bond is formed. This is why Cellulose is made of Beta-linkages while Starch is made of Alpha-linkages; the </w:t>
      </w:r>
      <w:r w:rsidRPr="00D975BB">
        <w:rPr>
          <w:rFonts w:ascii="Abadi MT Condensed Light" w:hAnsi="Abadi MT Condensed Light"/>
        </w:rPr>
        <w:lastRenderedPageBreak/>
        <w:t>enzyme that builds them "Picks a Side" and locks the stereochemistry into place, creating two structurally identical chains with vastly different mechanical properties and biological digestibility.</w:t>
      </w:r>
    </w:p>
    <w:p w14:paraId="5CB5D87D" w14:textId="44B6C496" w:rsidR="004D4B19" w:rsidRPr="00D975BB" w:rsidRDefault="00293E10" w:rsidP="00BF171F">
      <w:pPr>
        <w:pStyle w:val="Heading3"/>
      </w:pPr>
      <w:r w:rsidRPr="00D975BB">
        <w:t>Subtopic: Cyclic Sugar Molecules</w:t>
      </w:r>
    </w:p>
    <w:p w14:paraId="0A7B61BA" w14:textId="77777777" w:rsidR="00293E10" w:rsidRPr="00D975BB" w:rsidRDefault="00293E10" w:rsidP="00BF171F">
      <w:pPr>
        <w:rPr>
          <w:rFonts w:ascii="Abadi MT Condensed Light" w:hAnsi="Abadi MT Condensed Light"/>
        </w:rPr>
      </w:pPr>
      <w:r w:rsidRPr="00D975BB">
        <w:rPr>
          <w:rFonts w:ascii="Abadi MT Condensed Light" w:hAnsi="Abadi MT Condensed Light"/>
        </w:rPr>
        <w:t>Cyclic Sugar Molecules represent the transition from a simple linear carbon chain to a complex three-dimensional ring structure, a process known as intramolecluar hemiacetal or hemiketal formation. For a 100th percentile scorer, the high-yield focus is on the nucleophilic attack of the hydroxyl group on the carbonyl carbon, which creates a new chiral center at the anomeric carbon. This carbon is the most important atom in carbohydrate chemistry because it is the only one bonded to two different oxygen atoms. In hexoses like Glucose, the oxygen on carbon five typically attacks carbon one to form a six-membered Pyranose ring. In ketohexoses like Fructose, the oxygen on carbon five attacks carbon two to form a five-membered Furanose ring. This distinction is critical because the ring size dictates the spatial orientation of the remaining hydroxyl groups and determines how the sugar will interact with metabolic enzymes.</w:t>
      </w:r>
    </w:p>
    <w:p w14:paraId="3A60D225" w14:textId="77777777" w:rsidR="00293E10" w:rsidRPr="00D975BB" w:rsidRDefault="00293E10" w:rsidP="00BF171F">
      <w:pPr>
        <w:rPr>
          <w:rFonts w:ascii="Abadi MT Condensed Light" w:hAnsi="Abadi MT Condensed Light"/>
        </w:rPr>
      </w:pPr>
      <w:r w:rsidRPr="00D975BB">
        <w:rPr>
          <w:rFonts w:ascii="Abadi MT Condensed Light" w:hAnsi="Abadi MT Condensed Light"/>
        </w:rPr>
        <w:t xml:space="preserve">Hexose Conformations are the actual physical shapes these rings take in three-dimensional space, which are much more complex than the flat Haworth projections suggest. While we often draw sugars as flat hexagons, they </w:t>
      </w:r>
      <w:proofErr w:type="gramStart"/>
      <w:r w:rsidRPr="00D975BB">
        <w:rPr>
          <w:rFonts w:ascii="Abadi MT Condensed Light" w:hAnsi="Abadi MT Condensed Light"/>
        </w:rPr>
        <w:t>actually exist</w:t>
      </w:r>
      <w:proofErr w:type="gramEnd"/>
      <w:r w:rsidRPr="00D975BB">
        <w:rPr>
          <w:rFonts w:ascii="Abadi MT Condensed Light" w:hAnsi="Abadi MT Condensed Light"/>
        </w:rPr>
        <w:t xml:space="preserve"> in a "Chair Conformation" to minimize steric strain and eclipsing interactions. For a top-tier scorer, the most critical concept is the orientation of the substituents as either "Axial," pointing straight up or down, or "Equatorial," pointing out toward the perimeter. Beta-D-Glucopyranose is the "Master of Stability" because it is the only hexose where every single bulky substituent, including the anomeric hydroxyl and the hydroxymethyl group, can sit in the equatorial position simultaneously. This lack of steric "clashing" makes it the most energetically stable isomer, which is exactly why Glucose is the primary energy currency of life; it is the "smoothest" and most thermodynamically favorable hexose for a cell to store and transport.</w:t>
      </w:r>
    </w:p>
    <w:p w14:paraId="2F6AAA69" w14:textId="77777777" w:rsidR="00293E10" w:rsidRPr="00D975BB" w:rsidRDefault="00293E10" w:rsidP="00BF171F">
      <w:pPr>
        <w:rPr>
          <w:rFonts w:ascii="Abadi MT Condensed Light" w:hAnsi="Abadi MT Condensed Light"/>
        </w:rPr>
      </w:pPr>
      <w:r w:rsidRPr="00D975BB">
        <w:rPr>
          <w:rFonts w:ascii="Abadi MT Condensed Light" w:hAnsi="Abadi MT Condensed Light"/>
        </w:rPr>
        <w:t>Mutarotation is the spontaneous interconversion between the Alpha and Beta anomers of a sugar when it is dissolved in water. This process occurs because the hemiacetal bond at the anomeric carbon is relatively weak and can spontaneously break, allowing the ring to "Open Up" back into its linear form. Once linear, the bond between carbon one and carbon two can rotate freely before the ring "Closes" again. Because the linear form is an achiral aldehyde, the ring can close from either the top or the bottom face of the carbonyl. In an aqueous solution of Glucose, this results in an equilibrium mixture of approximately thirty-six percent Alpha anomer and sixty-four percent Beta anomer. The Beta form is preferred because its equatorial hydroxyl group experiences less "1,3-diaxial strain" than the axial hydroxyl of the Alpha form. For a 100th percentile score, remember that Mutarotation can be catalyzed by acids or bases and is the reason why a solution of pure Alpha-Glucose will eventually show a change in its optical rotation until it reaches the equilibrium value.</w:t>
      </w:r>
    </w:p>
    <w:p w14:paraId="2A18573C" w14:textId="77777777" w:rsidR="00293E10" w:rsidRPr="00D975BB" w:rsidRDefault="00293E10" w:rsidP="00BF171F">
      <w:pPr>
        <w:rPr>
          <w:rFonts w:ascii="Abadi MT Condensed Light" w:hAnsi="Abadi MT Condensed Light"/>
        </w:rPr>
      </w:pPr>
      <w:r w:rsidRPr="00D975BB">
        <w:rPr>
          <w:rFonts w:ascii="Abadi MT Condensed Light" w:hAnsi="Abadi MT Condensed Light"/>
        </w:rPr>
        <w:t xml:space="preserve">A common point of confusion for students is the "Locked" state of these cyclic molecules. While a free monosaccharide can undergo Mutarotation constantly, once the anomeric hydroxyl group reacts with another molecule to form a Glycosidic Bond, the ring is "Locked" in place. It can no longer open into a linear form, and therefore it can no longer mutarotate. This is the structural difference between a "Reducing Sugar," which has a "Free" anomeric carbon that can </w:t>
      </w:r>
      <w:proofErr w:type="gramStart"/>
      <w:r w:rsidRPr="00D975BB">
        <w:rPr>
          <w:rFonts w:ascii="Abadi MT Condensed Light" w:hAnsi="Abadi MT Condensed Light"/>
        </w:rPr>
        <w:t>open up</w:t>
      </w:r>
      <w:proofErr w:type="gramEnd"/>
      <w:r w:rsidRPr="00D975BB">
        <w:rPr>
          <w:rFonts w:ascii="Abadi MT Condensed Light" w:hAnsi="Abadi MT Condensed Light"/>
        </w:rPr>
        <w:t xml:space="preserve"> to reduce other molecules, and a "Non-reducing Sugar," where the anomeric carbon is tied up in a bond. On the MCAT, if a question asks why a disaccharide like Sucrose does not </w:t>
      </w:r>
      <w:r w:rsidRPr="00D975BB">
        <w:rPr>
          <w:rFonts w:ascii="Abadi MT Condensed Light" w:hAnsi="Abadi MT Condensed Light"/>
        </w:rPr>
        <w:lastRenderedPageBreak/>
        <w:t>react with Benedict’s reagent, the answer is that both anomeric carbons are "Locked" in a glycosidic bond, preventing the rings from opening and exposing the reactive aldehyde needed for the chemical test.</w:t>
      </w:r>
    </w:p>
    <w:p w14:paraId="533D8234" w14:textId="4A3A3D79" w:rsidR="00293E10" w:rsidRPr="00D975BB" w:rsidRDefault="003D6E2D" w:rsidP="00BF171F">
      <w:pPr>
        <w:pStyle w:val="Heading3"/>
      </w:pPr>
      <w:r w:rsidRPr="00D975BB">
        <w:t>Subtopic: Monosaccharides</w:t>
      </w:r>
    </w:p>
    <w:p w14:paraId="555DF0C6" w14:textId="77777777" w:rsidR="003D6E2D" w:rsidRPr="00D975BB" w:rsidRDefault="003D6E2D" w:rsidP="00BF171F">
      <w:pPr>
        <w:rPr>
          <w:rFonts w:ascii="Abadi MT Condensed Light" w:hAnsi="Abadi MT Condensed Light"/>
        </w:rPr>
      </w:pPr>
      <w:r w:rsidRPr="00D975BB">
        <w:rPr>
          <w:rFonts w:ascii="Abadi MT Condensed Light" w:hAnsi="Abadi MT Condensed Light"/>
        </w:rPr>
        <w:t xml:space="preserve">Monosaccharides are not just static fuel sources; they are dynamic chemical reagents capable of a wide array of transformations. For a 100th percentile scorer, the high-yield focus is on the specific chemical vulnerabilities of the anomeric carbon and the surrounding hydroxyl groups. Oxidation and Reduction reactions are the "Redox Identity" of </w:t>
      </w:r>
      <w:proofErr w:type="gramStart"/>
      <w:r w:rsidRPr="00D975BB">
        <w:rPr>
          <w:rFonts w:ascii="Abadi MT Condensed Light" w:hAnsi="Abadi MT Condensed Light"/>
        </w:rPr>
        <w:t>a</w:t>
      </w:r>
      <w:proofErr w:type="gramEnd"/>
      <w:r w:rsidRPr="00D975BB">
        <w:rPr>
          <w:rFonts w:ascii="Abadi MT Condensed Light" w:hAnsi="Abadi MT Condensed Light"/>
        </w:rPr>
        <w:t xml:space="preserve"> sugar. Any monosaccharide that can open its ring to reveal a free aldehyde is a Reducing Sugar. In its open-chain form, the aldehyde can be oxidized into a carboxylic acid, creating an Aldonic Acid. If the sugar is oxidized specifically at the terminal primary alcohol instead of the aldehyde, it becomes a Uronic Acid like Glucuronic Acid, which the body uses to "tag" toxins for excretion. On the MCAT, if an aldose is treated with a powerful oxidizing agent, both ends of the molecule are oxidized to carboxylic acids, forming an Aldaric Acid. Conversely, reducing the carbonyl group of a sugar turns it into an Alditol, such as Sorbitol, which is a polyol that can cause osmotic pressure changes in the lenses of the eyes in diabetic patients. </w:t>
      </w:r>
    </w:p>
    <w:p w14:paraId="0FEAC2F6" w14:textId="77777777" w:rsidR="003D6E2D" w:rsidRPr="00D975BB" w:rsidRDefault="003D6E2D" w:rsidP="00BF171F">
      <w:pPr>
        <w:rPr>
          <w:rFonts w:ascii="Abadi MT Condensed Light" w:hAnsi="Abadi MT Condensed Light"/>
        </w:rPr>
      </w:pPr>
      <w:r w:rsidRPr="00D975BB">
        <w:rPr>
          <w:rFonts w:ascii="Abadi MT Condensed Light" w:hAnsi="Abadi MT Condensed Light"/>
        </w:rPr>
        <w:t>Esterification is the "Decoration" of the sugar's hydroxyl groups with organic or inorganic acids. Because carbohydrates are polyols, every hydroxyl group is a potential site for an ester bond. The most biologically significant version of this is Phosphorylation. When Hexokinase adds a phosphate group from ATP to Glucose, it creates a Phosphate Ester. This is the "Molecular Handcuff" that gives the sugar a negative charge, preventing it from leaking back out through the neutral glucose transporters in the cell membrane. For a top-tier scorer, remember that esterification changes the physical properties of the sugar but does not "Lock" the anomeric carbon. A glucose-6-phosphate molecule can still undergo mutarotation between its alpha and beta forms because the anomeric hydroxyl is still free to open and close the ring. </w:t>
      </w:r>
    </w:p>
    <w:p w14:paraId="3C46017A" w14:textId="77777777" w:rsidR="003D6E2D" w:rsidRPr="00D975BB" w:rsidRDefault="003D6E2D" w:rsidP="00BF171F">
      <w:pPr>
        <w:rPr>
          <w:rFonts w:ascii="Abadi MT Condensed Light" w:hAnsi="Abadi MT Condensed Light"/>
        </w:rPr>
      </w:pPr>
      <w:r w:rsidRPr="00D975BB">
        <w:rPr>
          <w:rFonts w:ascii="Abadi MT Condensed Light" w:hAnsi="Abadi MT Condensed Light"/>
        </w:rPr>
        <w:t>Glycoside Formation is the "Permanent Lock" of carbohydrate chemistry and the most critical concept for understanding complex sugars. This reaction occurs when the hemiacetal or hemiketal hydroxyl on the anomeric carbon reacts with an alcohol to form an Acetal or a Ketal. The resulting bond is a Glycosidic Linkage. Unlike esterification, which can happen at any carbon, glycoside formation specifically targets the anomeric center. Once this bond is formed, the sugar is "Trapped" in its cyclic state; it can no longer open into a linear chain and therefore can no longer undergo mutarotation or act as a reducing sugar. This is why disaccharides like Sucrose, which involve the anomeric carbons of both Glucose and Fructose, are non-reducing. </w:t>
      </w:r>
    </w:p>
    <w:p w14:paraId="64B3824E" w14:textId="77777777" w:rsidR="003D6E2D" w:rsidRPr="00D975BB" w:rsidRDefault="003D6E2D" w:rsidP="00BF171F">
      <w:pPr>
        <w:rPr>
          <w:rFonts w:ascii="Abadi MT Condensed Light" w:hAnsi="Abadi MT Condensed Light"/>
        </w:rPr>
      </w:pPr>
      <w:r w:rsidRPr="00D975BB">
        <w:rPr>
          <w:rFonts w:ascii="Abadi MT Condensed Light" w:hAnsi="Abadi MT Condensed Light"/>
        </w:rPr>
        <w:t>The "Memorable Logic" for these reactions is to track the "Freedom" of the anomeric carbon. In Oxidation and Reduction, the anomeric carbon is the "Reactive Site" that defines the sugar's chemical power. In Esterification, the "Backbone" hydroxyls are modified but the anomeric carbon remains "Free" to flip and open. In Glycoside Formation, the anomeric carbon is "Married" to another molecule, losing its independence and its ability to change shape. On the MCAT, if you see a question about a "Glycoside," immediately assume the sugar is in a stable, non-mutarotating state and look for how that bond might be broken by a specific Glycosidase enzyme during digestion.</w:t>
      </w:r>
    </w:p>
    <w:p w14:paraId="7220B5FC" w14:textId="663ED8B4" w:rsidR="003D6E2D" w:rsidRPr="00D975BB" w:rsidRDefault="003D6E2D" w:rsidP="00BF171F">
      <w:pPr>
        <w:pStyle w:val="Heading3"/>
      </w:pPr>
      <w:r w:rsidRPr="00D975BB">
        <w:t>Subtopic: Complex Disaccharides</w:t>
      </w:r>
    </w:p>
    <w:p w14:paraId="335F9FC2" w14:textId="77777777" w:rsidR="00A618E1" w:rsidRPr="00D975BB" w:rsidRDefault="00A618E1" w:rsidP="00BF171F">
      <w:pPr>
        <w:rPr>
          <w:rFonts w:ascii="Abadi MT Condensed Light" w:hAnsi="Abadi MT Condensed Light"/>
        </w:rPr>
      </w:pPr>
      <w:r w:rsidRPr="00D975BB">
        <w:rPr>
          <w:rFonts w:ascii="Abadi MT Condensed Light" w:hAnsi="Abadi MT Condensed Light"/>
        </w:rPr>
        <w:t xml:space="preserve">Complex Carbohydrates represent the shift from individual chemical units to biological architecture and energy storage systems. For a 100th percentile scorer, the high yield focus is on the specific stereochemistry of the </w:t>
      </w:r>
      <w:r w:rsidRPr="00D975BB">
        <w:rPr>
          <w:rFonts w:ascii="Abadi MT Condensed Light" w:hAnsi="Abadi MT Condensed Light"/>
        </w:rPr>
        <w:lastRenderedPageBreak/>
        <w:t xml:space="preserve">glycosidic linkage and how these bonds dictate the </w:t>
      </w:r>
      <w:proofErr w:type="gramStart"/>
      <w:r w:rsidRPr="00D975BB">
        <w:rPr>
          <w:rFonts w:ascii="Abadi MT Condensed Light" w:hAnsi="Abadi MT Condensed Light"/>
        </w:rPr>
        <w:t>three dimensional</w:t>
      </w:r>
      <w:proofErr w:type="gramEnd"/>
      <w:r w:rsidRPr="00D975BB">
        <w:rPr>
          <w:rFonts w:ascii="Abadi MT Condensed Light" w:hAnsi="Abadi MT Condensed Light"/>
        </w:rPr>
        <w:t xml:space="preserve"> shape and digestibility of the resulting polymer. Disaccharides are formed when the anomeric carbon of one sugar reacts with a hydroxyl group of another sugar, creating a glycosidic bond. The three most frequently tested disaccharides are Sucrose, Lactose, and Maltose. Sucrose is unique because it is a "Non-reducing Sugar" formed by a linkage between the anomeric carbon of Glucose and the anomeric carbon of Fructose. Because both "reactive" centers are tied up in the bond, the rings cannot open to reduce other molecules. Lactose, the sugar in milk, consists of Galactose and Glucose joined by a Beta-one-four linkage. Maltose consists of two Glucose units joined by an Alpha-one-four linkage. On the MCAT, remember that the "Alpha" or "Beta" designation refers specifically to the orientation of the anomeric carbon of the first sugar in the pair. </w:t>
      </w:r>
    </w:p>
    <w:p w14:paraId="76809443" w14:textId="77777777" w:rsidR="00A618E1" w:rsidRPr="00D975BB" w:rsidRDefault="00A618E1" w:rsidP="00BF171F">
      <w:pPr>
        <w:rPr>
          <w:rFonts w:ascii="Abadi MT Condensed Light" w:hAnsi="Abadi MT Condensed Light"/>
        </w:rPr>
      </w:pPr>
      <w:r w:rsidRPr="00D975BB">
        <w:rPr>
          <w:rFonts w:ascii="Abadi MT Condensed Light" w:hAnsi="Abadi MT Condensed Light"/>
        </w:rPr>
        <w:t>Polysaccharides are long chains of monosaccharides that serve either as structural scaffolds or as metabolic "Bank Accounts." Cellulose is the primary structural component of plants and consists of thousands of Glucose units linked by Beta-one-four glycosidic bonds. For a top tier scorer, the critical detail is that these Beta-linkages allow the chains to be completely linear and flat, which permits them to stack tightly and form extensive hydrogen bonds with neighboring chains. This creates the incredible tensile strength of wood and paper. Humans lack the enzyme cellulase to break this specific Beta-bond, which is why Cellulose passes through our digestive system as insoluble fiber. In contrast, Starches like Amylose and Amylopectin are the storage forms of glucose in plants and are linked by Alpha-one-four bonds. This Alpha-orientation creates a "Kink" in the chain, forcing the polysaccharide to coil into a helix rather than stacking into a flat sheet. This helical shape makes it much easier for enzymes like Amylase to access and "Clip Off" individual glucose units for energy. </w:t>
      </w:r>
    </w:p>
    <w:p w14:paraId="3DC4D6C9" w14:textId="77777777" w:rsidR="00A618E1" w:rsidRPr="00D975BB" w:rsidRDefault="00A618E1" w:rsidP="00BF171F">
      <w:pPr>
        <w:rPr>
          <w:rFonts w:ascii="Abadi MT Condensed Light" w:hAnsi="Abadi MT Condensed Light"/>
        </w:rPr>
      </w:pPr>
      <w:r w:rsidRPr="00D975BB">
        <w:rPr>
          <w:rFonts w:ascii="Abadi MT Condensed Light" w:hAnsi="Abadi MT Condensed Light"/>
        </w:rPr>
        <w:t>Glycogen is the "Animal Version" of starch and is the most highly branched of all polysaccharides. While it shares the Alpha-one-four backbone of starch, it features frequent Alpha-one-six branches approximately every ten glucose units. This extreme branching is a high yield evolutionary adaptation for two reasons. First, it makes Glycogen much more soluble in the watery cytosol than unbranched starch. Second, and most importantly, it creates a massive number of "Non-reducing Ends" on the periphery of the molecule. Because the enzymes Glycogen Phosphorylase and Glycogen Synthase can only work at these ends, the highly branched structure allows the body to release or store thousands of glucose molecules simultaneously during a "Fight or Flight" response. On the MCAT, if a question describes a glycogen storage disease where the branching enzyme is defective, the result is a "Linear Glycogen" that is slow to mobilize, leading to exercise intolerance and hypoglycemia. </w:t>
      </w:r>
    </w:p>
    <w:p w14:paraId="4370AE04" w14:textId="77777777" w:rsidR="00A618E1" w:rsidRPr="00D975BB" w:rsidRDefault="00A618E1" w:rsidP="00BF171F">
      <w:pPr>
        <w:rPr>
          <w:rFonts w:ascii="Abadi MT Condensed Light" w:hAnsi="Abadi MT Condensed Light"/>
        </w:rPr>
      </w:pPr>
      <w:r w:rsidRPr="00D975BB">
        <w:rPr>
          <w:rFonts w:ascii="Abadi MT Condensed Light" w:hAnsi="Abadi MT Condensed Light"/>
        </w:rPr>
        <w:t>The "Memorable Logic" of Complex Carbohydrates is to look at the "Angle of the Bond." Alpha-bonds are "Down" and create "Kinks" for easy access and storage. Beta-bonds are "Up" and create "Straight Planks" for building tough structures. One final 100th percentile distinction is the difference between Homopolysaccharides, like those mentioned above which are made only of Glucose, and Heteropolysaccharides, which contain different types of sugars and often provide specialized functions in the extracellular matrix, such as the highly charged Glycosaminoglycans that act as shock absorbers in your joints. </w:t>
      </w:r>
    </w:p>
    <w:p w14:paraId="0163EECD" w14:textId="7A37B185" w:rsidR="003D6E2D" w:rsidRPr="00D975BB" w:rsidRDefault="00B92BA6" w:rsidP="00BF171F">
      <w:pPr>
        <w:pStyle w:val="Heading2"/>
      </w:pPr>
      <w:r w:rsidRPr="00D975BB">
        <w:lastRenderedPageBreak/>
        <w:t>Topic: Lipids Structure and Function</w:t>
      </w:r>
    </w:p>
    <w:p w14:paraId="0D4BAD82" w14:textId="042310C2" w:rsidR="00B92BA6" w:rsidRPr="00D975BB" w:rsidRDefault="00B92BA6" w:rsidP="00BF171F">
      <w:pPr>
        <w:pStyle w:val="Heading3"/>
      </w:pPr>
      <w:r w:rsidRPr="00D975BB">
        <w:t>Subtopic: Structural Lipids</w:t>
      </w:r>
    </w:p>
    <w:p w14:paraId="474C99FD" w14:textId="77777777" w:rsidR="00B92BA6" w:rsidRPr="00D975BB" w:rsidRDefault="00B92BA6" w:rsidP="00BF171F">
      <w:pPr>
        <w:rPr>
          <w:rFonts w:ascii="Abadi MT Condensed Light" w:hAnsi="Abadi MT Condensed Light"/>
        </w:rPr>
      </w:pPr>
      <w:r w:rsidRPr="00D975BB">
        <w:rPr>
          <w:rFonts w:ascii="Abadi MT Condensed Light" w:hAnsi="Abadi MT Condensed Light"/>
        </w:rPr>
        <w:t xml:space="preserve">Structural Lipids are the "Architectural Blueprints" of the cell, defined not by their ability to provide energy, but by their amphipathic nature which allows them to form the essential barriers of life. For a 100th percentile scorer, the high yield focus is on the specific chemical "Backbone" that distinguishes these categories and how small changes in the head group dictate the signaling properties and fluidity of the membrane. Phospholipids are the broad umbrella category of any lipid containing a phosphate group and an alcohol joined by a phosphodiester bond. This creates a polar "Head" that loves </w:t>
      </w:r>
      <w:proofErr w:type="gramStart"/>
      <w:r w:rsidRPr="00D975BB">
        <w:rPr>
          <w:rFonts w:ascii="Abadi MT Condensed Light" w:hAnsi="Abadi MT Condensed Light"/>
        </w:rPr>
        <w:t>water</w:t>
      </w:r>
      <w:proofErr w:type="gramEnd"/>
      <w:r w:rsidRPr="00D975BB">
        <w:rPr>
          <w:rFonts w:ascii="Abadi MT Condensed Light" w:hAnsi="Abadi MT Condensed Light"/>
        </w:rPr>
        <w:t xml:space="preserve"> and a nonpolar "Tail" made of hydrocarbon chains that hide from it. A common point of confusion is the tail length and saturation; longer tails have more London dispersion forces and higher melting points, while "Kinked" unsaturated tails prevent tight packing and increase membrane fluidity. On the MCAT, if a cell is moved to a colder environment, it will respond by increasing the proportion of these "Kinked" unsaturated phospholipids to prevent its membrane from freezing into a solid. </w:t>
      </w:r>
    </w:p>
    <w:p w14:paraId="60BC66AF" w14:textId="77777777" w:rsidR="00B92BA6" w:rsidRPr="00D975BB" w:rsidRDefault="00B92BA6" w:rsidP="00BF171F">
      <w:pPr>
        <w:rPr>
          <w:rFonts w:ascii="Abadi MT Condensed Light" w:hAnsi="Abadi MT Condensed Light"/>
        </w:rPr>
      </w:pPr>
      <w:r w:rsidRPr="00D975BB">
        <w:rPr>
          <w:rFonts w:ascii="Abadi MT Condensed Light" w:hAnsi="Abadi MT Condensed Light"/>
        </w:rPr>
        <w:t xml:space="preserve">Glycerophospholipids, also known as Phosphoglycerides, are a specific subset of phospholipids that use a Glycerol backbone. This </w:t>
      </w:r>
      <w:proofErr w:type="gramStart"/>
      <w:r w:rsidRPr="00D975BB">
        <w:rPr>
          <w:rFonts w:ascii="Abadi MT Condensed Light" w:hAnsi="Abadi MT Condensed Light"/>
        </w:rPr>
        <w:t>three carbon</w:t>
      </w:r>
      <w:proofErr w:type="gramEnd"/>
      <w:r w:rsidRPr="00D975BB">
        <w:rPr>
          <w:rFonts w:ascii="Abadi MT Condensed Light" w:hAnsi="Abadi MT Condensed Light"/>
        </w:rPr>
        <w:t xml:space="preserve"> molecule is the "Hitch" that holds two fatty acid tails and one highly polar head group. The "Personality" of the glycerophospholipid is determined entirely by this head group, such as Phosphatidylcholine or Phosphatidylethanolamine. For a top tier scorer, the critical detail is that these head groups can be positively charged, negatively charged, or neutral at physiological pH. This chemical diversity is vital for "Surface Recognition" and "Cell Signaling." For example, some enzymes only bind to the inner leaflet of the plasma membrane because they are specifically looking for the negative charge of a Phosphatidylserine head group. If you see a question about a "Scramblase" enzyme moving these lipids to the outer leaflet, it is often a signal for "Apoptosis" or programmed cell death, effectively "Flagging" the cell for destruction by the immune system. </w:t>
      </w:r>
    </w:p>
    <w:p w14:paraId="36BC375E" w14:textId="77777777" w:rsidR="00B92BA6" w:rsidRPr="00D975BB" w:rsidRDefault="00B92BA6" w:rsidP="00BF171F">
      <w:pPr>
        <w:rPr>
          <w:rFonts w:ascii="Abadi MT Condensed Light" w:hAnsi="Abadi MT Condensed Light"/>
        </w:rPr>
      </w:pPr>
      <w:r w:rsidRPr="00D975BB">
        <w:rPr>
          <w:rFonts w:ascii="Abadi MT Condensed Light" w:hAnsi="Abadi MT Condensed Light"/>
        </w:rPr>
        <w:t xml:space="preserve">Sphingolipids represent the "Alternative Architecture" of the membrane, using a long chain amino alcohol called Sphingosine as the backbone instead of glycerol. The simplest sphingolipid is a Ceramide, which is just a sphingosine with a single fatty acid attached to its amino group. From here, the "Decorations" on the head group create four major classes. Sphingomyelins are unique because they are both sphingolipids and phospholipids, featuring a phosphocholine or phosphoethanolamine head group; these are the "Electrical Tape" of the nervous system, forming the primary component of the Myelin Sheath. Glycosphingolipids, which include Cerebrosides with one sugar and Globosides with multiple sugars, are found on the outer surface of the cell and act as "Address Labels" for </w:t>
      </w:r>
      <w:proofErr w:type="gramStart"/>
      <w:r w:rsidRPr="00D975BB">
        <w:rPr>
          <w:rFonts w:ascii="Abadi MT Condensed Light" w:hAnsi="Abadi MT Condensed Light"/>
        </w:rPr>
        <w:t>cell to cell</w:t>
      </w:r>
      <w:proofErr w:type="gramEnd"/>
      <w:r w:rsidRPr="00D975BB">
        <w:rPr>
          <w:rFonts w:ascii="Abadi MT Condensed Light" w:hAnsi="Abadi MT Condensed Light"/>
        </w:rPr>
        <w:t xml:space="preserve"> recognition. Gangliosides are the most complex "Heavyweights," featuring oligosaccharides and at least one N-acetylneuraminic acid or Sialic Acid. On the MCAT, remember that Gangliosides are the primary "Receptors" for bacterial toxins and play a massive role in cell interaction and signal transduction. </w:t>
      </w:r>
    </w:p>
    <w:p w14:paraId="6DA4EB49" w14:textId="77777777" w:rsidR="00B92BA6" w:rsidRPr="00D975BB" w:rsidRDefault="00B92BA6" w:rsidP="00BF171F">
      <w:pPr>
        <w:rPr>
          <w:rFonts w:ascii="Abadi MT Condensed Light" w:hAnsi="Abadi MT Condensed Light"/>
        </w:rPr>
      </w:pPr>
      <w:r w:rsidRPr="00D975BB">
        <w:rPr>
          <w:rFonts w:ascii="Abadi MT Condensed Light" w:hAnsi="Abadi MT Condensed Light"/>
        </w:rPr>
        <w:t xml:space="preserve">Waxes are the most "Extreme" of the structural lipids, formed by the esterification of a long chain fatty acid with a long chain alcohol. Because they lack any polar head group or phosphate, they are completely nonpolar and highly hydrophobic. Their "Primary Job" is protection and waterproofing. In plants, waxes form the "Cuticle" that prevents dehydration; in animals, they are found in the "Sebum" of skin and the "Cerumen" or earwax that protects the ear canal from debris and infections. For a 100th percentile scorer, think of Waxes as the "Solid Sealants" of the biological world. They have exceptionally high melting points and exist as malleable solids at room temperature. If an </w:t>
      </w:r>
      <w:r w:rsidRPr="00D975BB">
        <w:rPr>
          <w:rFonts w:ascii="Abadi MT Condensed Light" w:hAnsi="Abadi MT Condensed Light"/>
        </w:rPr>
        <w:lastRenderedPageBreak/>
        <w:t>MCAT passage describes an organism living in an incredibly arid desert or an aquatic bird that never gets waterlogged, the answer almost always involves the high concentration of these long chain esters providing a superior moisture barrier. </w:t>
      </w:r>
    </w:p>
    <w:p w14:paraId="6AE33D10" w14:textId="77777777" w:rsidR="00B92BA6" w:rsidRPr="00D975BB" w:rsidRDefault="00B92BA6" w:rsidP="00BF171F">
      <w:pPr>
        <w:rPr>
          <w:rFonts w:ascii="Abadi MT Condensed Light" w:hAnsi="Abadi MT Condensed Light"/>
        </w:rPr>
      </w:pPr>
      <w:r w:rsidRPr="00D975BB">
        <w:rPr>
          <w:rFonts w:ascii="Abadi MT Condensed Light" w:hAnsi="Abadi MT Condensed Light"/>
        </w:rPr>
        <w:t>The "Memorable Logic" for Structural Lipids is to track the "Central Hitch." If the hitch is Glycerol, it is likely a standard Glycerophospholipid for membrane "Fluidity." If the hitch is Sphingosine, it is a Sphingolipid meant for "Structure" or "Signaling" in the nervous system. If there is no hitch and just a "Long Link" between an acid and an alcohol, it is a Wax meant for "Waterproofing." One final distinction for the top scorer is the concept of "Lipid Rafts," which are specialized microdomains in the membrane rich in Sphingolipids and Cholesterol that act as "Floating Platforms" for specific signaling proteins to congregate and work together.</w:t>
      </w:r>
    </w:p>
    <w:p w14:paraId="1649C386" w14:textId="1FDE4327" w:rsidR="00B92BA6" w:rsidRPr="00D975BB" w:rsidRDefault="00B92BA6" w:rsidP="00BF171F">
      <w:pPr>
        <w:pStyle w:val="Heading3"/>
      </w:pPr>
      <w:r w:rsidRPr="00D975BB">
        <w:t>Subtopic: Signaling Lipids</w:t>
      </w:r>
    </w:p>
    <w:p w14:paraId="7DC91D00" w14:textId="77777777" w:rsidR="00B92BA6" w:rsidRPr="00D975BB" w:rsidRDefault="00B92BA6" w:rsidP="00BF171F">
      <w:pPr>
        <w:rPr>
          <w:rFonts w:ascii="Abadi MT Condensed Light" w:hAnsi="Abadi MT Condensed Light"/>
        </w:rPr>
      </w:pPr>
      <w:r w:rsidRPr="00D975BB">
        <w:rPr>
          <w:rFonts w:ascii="Abadi MT Condensed Light" w:hAnsi="Abadi MT Condensed Light"/>
        </w:rPr>
        <w:t xml:space="preserve">Signaling Lipids represent the transition from structural bulk to potent biological messaging. For a 100th percentile scorer, the high yield focus is on how these molecules exert massive systemic effects at extremely low concentrations because they function as ligands for nuclear receptors or as paracrine signals. Terpenes are the "Odorous Building Blocks" of the lipid world, constructed from five carbon isoprene units. Each terpene is classified by the number of "Double-Isoprene" pairs it contains. A Monoterpene contains two isoprene units, meaning ten carbons total, and is responsible for the scent of essential oils like menthol or limonene. Sesquiterpenes contain three units, Diterpenes contain four units, and Triterpenes contain six units. Triterpenes are particularly high yield because they are the direct precursors to Squalene, which the body cyclizes to form the </w:t>
      </w:r>
      <w:proofErr w:type="gramStart"/>
      <w:r w:rsidRPr="00D975BB">
        <w:rPr>
          <w:rFonts w:ascii="Abadi MT Condensed Light" w:hAnsi="Abadi MT Condensed Light"/>
        </w:rPr>
        <w:t>four ring</w:t>
      </w:r>
      <w:proofErr w:type="gramEnd"/>
      <w:r w:rsidRPr="00D975BB">
        <w:rPr>
          <w:rFonts w:ascii="Abadi MT Condensed Light" w:hAnsi="Abadi MT Condensed Light"/>
        </w:rPr>
        <w:t xml:space="preserve"> steroid backbone. Terpenoids are Terpene derivatives that have been "Decorated" through oxidation or the addition of functional groups, altering their biological activity and chemical reactivity.</w:t>
      </w:r>
    </w:p>
    <w:p w14:paraId="276A86CE" w14:textId="77777777" w:rsidR="00B92BA6" w:rsidRPr="00D975BB" w:rsidRDefault="00B92BA6" w:rsidP="00BF171F">
      <w:pPr>
        <w:rPr>
          <w:rFonts w:ascii="Abadi MT Condensed Light" w:hAnsi="Abadi MT Condensed Light"/>
        </w:rPr>
      </w:pPr>
      <w:r w:rsidRPr="00D975BB">
        <w:rPr>
          <w:rFonts w:ascii="Abadi MT Condensed Light" w:hAnsi="Abadi MT Condensed Light"/>
        </w:rPr>
        <w:t>Steroids are the "Heavyweights" of endocrine signaling, defined by their characteristic four ring structure consisting of three cyclohexane rings and one cyclopentane ring fused together. For a top tier scorer, the critical distinction is between Cholesterol and Steroid Hormones. Cholesterol is the "Membrane Buffer" that provides structural integrity; at high temperatures it prevents the membrane from becoming too fluid by physically getting in the way of fatty acid tails, while at low temperatures it prevents the membrane from solidifying by disrupting the tight packing of those same tails. Steroid Hormones like Testosterone, Estrogen, and Cortisol are the "Gene Activators." Because they are nonpolar and lipophilic, they do not need a cell surface receptor. Instead, they "Ghost" through the plasma membrane, bind to a receptor in the cytosol or nucleus, and directly change the rate of transcription for specific genes. This is why steroid effects are slow to start but long lasting, compared to the fast but fleeting effects of peptide hormones like insulin.</w:t>
      </w:r>
    </w:p>
    <w:p w14:paraId="3CC265C7" w14:textId="77777777" w:rsidR="00B92BA6" w:rsidRPr="00D975BB" w:rsidRDefault="00B92BA6" w:rsidP="00BF171F">
      <w:pPr>
        <w:rPr>
          <w:rFonts w:ascii="Abadi MT Condensed Light" w:hAnsi="Abadi MT Condensed Light"/>
        </w:rPr>
      </w:pPr>
      <w:r w:rsidRPr="00D975BB">
        <w:rPr>
          <w:rFonts w:ascii="Abadi MT Condensed Light" w:hAnsi="Abadi MT Condensed Light"/>
        </w:rPr>
        <w:t xml:space="preserve">Prostaglandins are the "Local Alarms" of the body, functioning as paracrine or autocrine signals rather than traveling through the bloodstream like hormones. They are twenty carbon unsaturated carboxylic acids derived from arachidonic acid and contain a </w:t>
      </w:r>
      <w:proofErr w:type="gramStart"/>
      <w:r w:rsidRPr="00D975BB">
        <w:rPr>
          <w:rFonts w:ascii="Abadi MT Condensed Light" w:hAnsi="Abadi MT Condensed Light"/>
        </w:rPr>
        <w:t>five carbon</w:t>
      </w:r>
      <w:proofErr w:type="gramEnd"/>
      <w:r w:rsidRPr="00D975BB">
        <w:rPr>
          <w:rFonts w:ascii="Abadi MT Condensed Light" w:hAnsi="Abadi MT Condensed Light"/>
        </w:rPr>
        <w:t xml:space="preserve"> ring. Their "Primary Personality" is the regulation of the inflammatory response, pain, and fever. On the MCAT, the high yield connection is to Non-Steroidal Anti-Inflammatory Drugs or NSAIDs like Aspirin and Ibuprofen. These drugs work by inhibiting the enzyme Cyclooxygenase or COX, which is the "Factory" that builds prostaglandins. By cutting off the supply of these local signals, NSAIDs reduce the sensitivity of pain receptors and lower the body's inflammatory "Volume." For a 100th percentile score, remember that </w:t>
      </w:r>
      <w:r w:rsidRPr="00D975BB">
        <w:rPr>
          <w:rFonts w:ascii="Abadi MT Condensed Light" w:hAnsi="Abadi MT Condensed Light"/>
        </w:rPr>
        <w:lastRenderedPageBreak/>
        <w:t>prostaglandins also regulate smooth muscle contraction and the sleep wake cycle, making them versatile local "Mood Rings" for tissue physiology.</w:t>
      </w:r>
    </w:p>
    <w:p w14:paraId="08C74E13" w14:textId="77777777" w:rsidR="00B92BA6" w:rsidRPr="00D975BB" w:rsidRDefault="00B92BA6" w:rsidP="00BF171F">
      <w:pPr>
        <w:rPr>
          <w:rFonts w:ascii="Abadi MT Condensed Light" w:hAnsi="Abadi MT Condensed Light"/>
        </w:rPr>
      </w:pPr>
      <w:r w:rsidRPr="00D975BB">
        <w:rPr>
          <w:rFonts w:ascii="Abadi MT Condensed Light" w:hAnsi="Abadi MT Condensed Light"/>
        </w:rPr>
        <w:t>Fat-Soluble Vitamins represent the "Essential Nutrients" that the body stores in adipose tissue rather than excreting in the urine. Vitamin A, or Retinol, is the "Eye Vitamin" that is oxidized to Retinal for light sensing and Retinoic Acid for gene regulation during epithelial development. Vitamin D, or Cholecalciferol, is the "Bone Vitamin" that is converted in the liver and kidney to Calcitriol, which increases Calcium and Phosphate absorption in the gut to promote bone mineralization. Vitamin E is the "Antioxidant Shield," featuring a substituted aromatic ring that "Soaks Up" free radicals to protect cell membranes from oxidative damage. Vitamin K is the "Clotting Vitamin," serving as a vital cofactor for the post-translational modification of Prothrombin and other clotting factors. A memorable way to distinguish them is that A is for "A-sight," D is for "Density" of bone, E is for "Eliminating" radicals, and K is for "K-lotting."</w:t>
      </w:r>
    </w:p>
    <w:p w14:paraId="610AED04" w14:textId="77777777" w:rsidR="00B92BA6" w:rsidRPr="00D975BB" w:rsidRDefault="00B92BA6" w:rsidP="00BF171F">
      <w:pPr>
        <w:rPr>
          <w:rFonts w:ascii="Abadi MT Condensed Light" w:hAnsi="Abadi MT Condensed Light"/>
        </w:rPr>
      </w:pPr>
      <w:r w:rsidRPr="00D975BB">
        <w:rPr>
          <w:rFonts w:ascii="Abadi MT Condensed Light" w:hAnsi="Abadi MT Condensed Light"/>
        </w:rPr>
        <w:t>The "Memorable Logic" of Signaling Lipids is to track their "Scope of Impact." Terpenes are "Building Blocks" for the others. Steroids provide "Global Systemic Change" through gene regulation. Prostaglandins provide "Local Tissue Alarms" through the inflammatory pathway. Fat Soluble Vitamins provide "Specific Biochemical Maintenance" that the body cannot synthesize on its own. For a 100th percentile scorer, keep in mind that because these molecules are hydrophobic, they must be carried through the aqueous environment of the blood by specialized transport proteins like Albumin or specific globulins, and any defect in these carriers can manifest as a hormone or vitamin deficiency even if the production of the lipid itself is normal.</w:t>
      </w:r>
    </w:p>
    <w:p w14:paraId="201FB1B0" w14:textId="3A1797B2" w:rsidR="00B92BA6" w:rsidRPr="00D975BB" w:rsidRDefault="00B92BA6" w:rsidP="00BF171F">
      <w:pPr>
        <w:pStyle w:val="Heading3"/>
      </w:pPr>
      <w:r w:rsidRPr="00D975BB">
        <w:t>Subtopic: Energy Storage</w:t>
      </w:r>
    </w:p>
    <w:p w14:paraId="7164BA78" w14:textId="77777777" w:rsidR="00B92BA6" w:rsidRPr="00D975BB" w:rsidRDefault="00B92BA6" w:rsidP="00BF171F">
      <w:pPr>
        <w:rPr>
          <w:rFonts w:ascii="Abadi MT Condensed Light" w:hAnsi="Abadi MT Condensed Light"/>
        </w:rPr>
      </w:pPr>
      <w:r w:rsidRPr="00D975BB">
        <w:rPr>
          <w:rFonts w:ascii="Abadi MT Condensed Light" w:hAnsi="Abadi MT Condensed Light"/>
        </w:rPr>
        <w:t>Energy Storage in the form of lipids represents the most efficient method of biological fuel packing, providing more than twice the energy density of carbohydrates or proteins. For a 100th percentile scorer, the high yield focus is on the "Reduced State" of the carbon atoms. Because fatty acids are almost entirely composed of long chains of carbon-hydrogen bonds, they are much more reduced than the hydroxyl-rich carbons of sugars. This means they have more "Electrons to Give" during oxidation in the mitochondria, leading to a much higher yield of ATP per gram. Furthermore, because lipids are hydrophobic, they do not require "Hydration Shells." While one gram of glycogen must be stored with approximately three grams of water, triacylglycerols are stored "Dry" in adipose tissue. This lack of water weight makes lipids the perfect "Long-Term Savings Account" for mobile organisms that need to minimize their mass while maximizing their energy reserves.</w:t>
      </w:r>
    </w:p>
    <w:p w14:paraId="40528268" w14:textId="77777777" w:rsidR="00B92BA6" w:rsidRPr="00D975BB" w:rsidRDefault="00B92BA6" w:rsidP="00BF171F">
      <w:pPr>
        <w:rPr>
          <w:rFonts w:ascii="Abadi MT Condensed Light" w:hAnsi="Abadi MT Condensed Light"/>
        </w:rPr>
      </w:pPr>
      <w:r w:rsidRPr="00D975BB">
        <w:rPr>
          <w:rFonts w:ascii="Abadi MT Condensed Light" w:hAnsi="Abadi MT Condensed Light"/>
        </w:rPr>
        <w:t>Triacylglycerols, also known as Triglycerides, are the "Storage Containers" of the lipid world. They consist of a single Glycerol backbone esterified to three fatty acid tails. These tails can be identical or different, and their level of saturation determines the physical state of the lipid at room temperature. Saturated fats have no double bonds, allowing the tails to stack tightly like a deck of cards; this leads to high melting points and the solid state typical of animal fats. Unsaturated fats contain "cis" double bonds that create permanent "Kinks" in the chains, preventing tight packing and resulting in the liquid state typical of plant oils. On the MCAT, a critical 100th percentile distinction is that these storage lipids are chemically "Neutral" and "Inert." Unlike phospholipids, they do not form membranes or participate in signaling; they simply sit in the cytosolic "Lipid Droplets" of adipocytes until the hormone-sensitive lipase enzyme is activated to release them.</w:t>
      </w:r>
    </w:p>
    <w:p w14:paraId="3861B084" w14:textId="77777777" w:rsidR="00B92BA6" w:rsidRPr="00D975BB" w:rsidRDefault="00B92BA6" w:rsidP="00BF171F">
      <w:pPr>
        <w:rPr>
          <w:rFonts w:ascii="Abadi MT Condensed Light" w:hAnsi="Abadi MT Condensed Light"/>
        </w:rPr>
      </w:pPr>
      <w:r w:rsidRPr="00D975BB">
        <w:rPr>
          <w:rFonts w:ascii="Abadi MT Condensed Light" w:hAnsi="Abadi MT Condensed Light"/>
        </w:rPr>
        <w:lastRenderedPageBreak/>
        <w:t>Free Fatty Acids are the "Currency" that circulates in the blood when the body needs energy. They are unesterified fatty acids with a free carboxylate group. Because they are amphipathic, they would act like detergents and destroy cell membranes if they were allowed to float freely in high concentrations. To prevent this "Detergent Effect," free fatty acids are "Escorted" through the blood by Serum Albumin, the most abundant protein in human plasma. This non-covalent binding allows the hydrophobic tails to be shielded from the watery environment of the blood while remaining ready for uptake by the liver or muscles for beta-oxidation. If you see a question about "Lipemia" or high levels of fats in the blood, remember that it is often a failure of these transport proteins or an over-activation of the lipolysis pathway during starvation or uncontrolled diabetes.</w:t>
      </w:r>
    </w:p>
    <w:p w14:paraId="16BD7E8A" w14:textId="77777777" w:rsidR="00B92BA6" w:rsidRPr="00D975BB" w:rsidRDefault="00B92BA6" w:rsidP="00BF171F">
      <w:pPr>
        <w:rPr>
          <w:rFonts w:ascii="Abadi MT Condensed Light" w:hAnsi="Abadi MT Condensed Light"/>
        </w:rPr>
      </w:pPr>
      <w:r w:rsidRPr="00D975BB">
        <w:rPr>
          <w:rFonts w:ascii="Abadi MT Condensed Light" w:hAnsi="Abadi MT Condensed Light"/>
        </w:rPr>
        <w:t>Saponification is the "Chemical Destruction" of triacylglycerols using a strong base, typically Sodium or Potassium Hydroxide. This is a basic hydrolysis reaction that "Snaps" the ester bonds, releasing the glycerol backbone and three "Salts of Fatty Acids." These salts are what we call Soap. For a top tier scorer, the high yield mechanism is the formation of "Micelles." Because soap molecules have a long nonpolar tail and a highly polar, charged carboxylate head, they spontaneously organize into tiny spheres in water. The tails point inward to create a "Grease-Dissolving Core," while the charged heads point outward to interact with the water. This allows soap to "Capture" oily dirt and keep it suspended in water so it can be washed away. On the MCAT, if a passage describes a "Surfactant" in the lungs or the "Emulsification" of fats by bile in the small intestine, you are looking at the biological application of this same micellar logic.</w:t>
      </w:r>
    </w:p>
    <w:p w14:paraId="7EAC2BA7" w14:textId="77777777" w:rsidR="00B92BA6" w:rsidRPr="00D975BB" w:rsidRDefault="00B92BA6" w:rsidP="00BF171F">
      <w:pPr>
        <w:rPr>
          <w:rFonts w:ascii="Abadi MT Condensed Light" w:hAnsi="Abadi MT Condensed Light"/>
        </w:rPr>
      </w:pPr>
      <w:r w:rsidRPr="00D975BB">
        <w:rPr>
          <w:rFonts w:ascii="Abadi MT Condensed Light" w:hAnsi="Abadi MT Condensed Light"/>
        </w:rPr>
        <w:t>The "Memorable Logic" of Energy Storage is to view Triacylglycerols as "Locked Vaults" and Free Fatty Acids as "Withdrawn Cash." Saponification is the "Industrial Method" of breaking the vault open to create tools like soap. For a 100th percentile scorer, always keep in mind the "Redox Status." The reason we breathe in oxygen is primarily to act as the final electron acceptor for the "Electron-Rich" carbons found in these long hydrocarbon chains. Any defect in the transport of these fatty acids into the mitochondria, such as a Carnitine deficiency, will lead to a massive "Energy Crisis" where the cell is surrounded by fuel but is unable to "Burn" it for ATP.</w:t>
      </w:r>
    </w:p>
    <w:p w14:paraId="1BE7BC43" w14:textId="0C60226C" w:rsidR="00B92BA6" w:rsidRPr="00D975BB" w:rsidRDefault="006E1FB6" w:rsidP="00BF171F">
      <w:pPr>
        <w:pStyle w:val="Heading2"/>
      </w:pPr>
      <w:r w:rsidRPr="00D975BB">
        <w:t>Topic: DNA and Biotechnology</w:t>
      </w:r>
    </w:p>
    <w:p w14:paraId="4F53666E" w14:textId="637DA930" w:rsidR="006E1FB6" w:rsidRPr="00D975BB" w:rsidRDefault="006E1FB6" w:rsidP="00BF171F">
      <w:pPr>
        <w:pStyle w:val="Heading3"/>
      </w:pPr>
      <w:r w:rsidRPr="00D975BB">
        <w:t>Subtopic: DNA Structure</w:t>
      </w:r>
    </w:p>
    <w:p w14:paraId="01871ACD" w14:textId="77777777" w:rsidR="006E1FB6" w:rsidRPr="00D975BB" w:rsidRDefault="006E1FB6" w:rsidP="00BF171F">
      <w:pPr>
        <w:rPr>
          <w:rFonts w:ascii="Abadi MT Condensed Light" w:hAnsi="Abadi MT Condensed Light"/>
        </w:rPr>
      </w:pPr>
      <w:r w:rsidRPr="00D975BB">
        <w:rPr>
          <w:rFonts w:ascii="Abadi MT Condensed Light" w:hAnsi="Abadi MT Condensed Light"/>
        </w:rPr>
        <w:t xml:space="preserve">DNA Structure is the physical foundation of genetics, and for a 100th percentile scorer, the high yield focus is on the specific chemical "Polarity" and "Connectivity" that allows for high-fidelity replication. Nucleosides and Nucleotides are the building blocks of this system, but students often confuse the terminology. A Nucleoside is simply a "Sugar plus a Base." A Nucleotide is a "Nucleoside plus a Phosphate." On the MCAT, remember that Nucleotides are high-energy molecules because of the "Electrostatic Repulsion" between the negatively charged phosphate groups. When DNA polymerase adds a new nucleotide to a growing chain, it releases a Pyrophosphate molecule. The subsequent hydrolysis of this pyrophosphate provides the "Thermodynamic Drive" that makes the endergonic process of polymerization </w:t>
      </w:r>
      <w:proofErr w:type="gramStart"/>
      <w:r w:rsidRPr="00D975BB">
        <w:rPr>
          <w:rFonts w:ascii="Abadi MT Condensed Light" w:hAnsi="Abadi MT Condensed Light"/>
        </w:rPr>
        <w:t>actually happen</w:t>
      </w:r>
      <w:proofErr w:type="gramEnd"/>
      <w:r w:rsidRPr="00D975BB">
        <w:rPr>
          <w:rFonts w:ascii="Abadi MT Condensed Light" w:hAnsi="Abadi MT Condensed Light"/>
        </w:rPr>
        <w:t>. If you see a question about "ATP" or "GTP," you are looking at specialized ribonucleotides that serve as both energy currency and signaling molecules. </w:t>
      </w:r>
    </w:p>
    <w:p w14:paraId="371BD4B2" w14:textId="77777777" w:rsidR="006E1FB6" w:rsidRPr="00D975BB" w:rsidRDefault="006E1FB6" w:rsidP="00BF171F">
      <w:pPr>
        <w:rPr>
          <w:rFonts w:ascii="Abadi MT Condensed Light" w:hAnsi="Abadi MT Condensed Light"/>
        </w:rPr>
      </w:pPr>
      <w:r w:rsidRPr="00D975BB">
        <w:rPr>
          <w:rFonts w:ascii="Abadi MT Condensed Light" w:hAnsi="Abadi MT Condensed Light"/>
        </w:rPr>
        <w:t xml:space="preserve">The Sugar-Phosphate Backbone is the "Permanent Scaffold" of the double helix, constructed from alternating units of deoxyribose and phosphate joined by 3-prime to 5-prime phosphodiester bonds. For a top-tier scorer, the most critical concept is Directionality. DNA is always read and synthesized from the 5-prime end to the 3-prime end. The </w:t>
      </w:r>
      <w:r w:rsidRPr="00D975BB">
        <w:rPr>
          <w:rFonts w:ascii="Abadi MT Condensed Light" w:hAnsi="Abadi MT Condensed Light"/>
        </w:rPr>
        <w:lastRenderedPageBreak/>
        <w:t>5-prime end features a free phosphate group on the fifth carbon of the sugar, while the 3-prime end features a free hydroxyl group on the third carbon. This "Polarity" is why the two strands of a double helix must be Antiparallel; they run in opposite directions like two lanes of traffic. This orientation is not just a geometric quirk; it is a chemical requirement for the hydrogen bonds between the bases to align perfectly in the center of the helix. </w:t>
      </w:r>
    </w:p>
    <w:p w14:paraId="41BB84EC" w14:textId="77777777" w:rsidR="006E1FB6" w:rsidRPr="00D975BB" w:rsidRDefault="006E1FB6" w:rsidP="00BF171F">
      <w:pPr>
        <w:rPr>
          <w:rFonts w:ascii="Abadi MT Condensed Light" w:hAnsi="Abadi MT Condensed Light"/>
        </w:rPr>
      </w:pPr>
      <w:r w:rsidRPr="00D975BB">
        <w:rPr>
          <w:rFonts w:ascii="Abadi MT Condensed Light" w:hAnsi="Abadi MT Condensed Light"/>
        </w:rPr>
        <w:t xml:space="preserve">Purines and Pyrimidines are the two families of nitrogenous bases that encode the genetic information. Purines, which include Adenine and Guanine, feature a "Double-Ring" structure. Pyrimidines, which include Cytosine, Thymine, and Uracil, feature a "Single-Ring" structure. A memorable way to keep them straight is "Pure </w:t>
      </w:r>
      <w:proofErr w:type="gramStart"/>
      <w:r w:rsidRPr="00D975BB">
        <w:rPr>
          <w:rFonts w:ascii="Abadi MT Condensed Light" w:hAnsi="Abadi MT Condensed Light"/>
        </w:rPr>
        <w:t>As</w:t>
      </w:r>
      <w:proofErr w:type="gramEnd"/>
      <w:r w:rsidRPr="00D975BB">
        <w:rPr>
          <w:rFonts w:ascii="Abadi MT Condensed Light" w:hAnsi="Abadi MT Condensed Light"/>
        </w:rPr>
        <w:t xml:space="preserve"> Gold" for the two-ring purines and "CUT the Pye" for the single-ring pyrimidines. According to Chargaff's Rules, the </w:t>
      </w:r>
      <w:proofErr w:type="gramStart"/>
      <w:r w:rsidRPr="00D975BB">
        <w:rPr>
          <w:rFonts w:ascii="Abadi MT Condensed Light" w:hAnsi="Abadi MT Condensed Light"/>
        </w:rPr>
        <w:t>amount</w:t>
      </w:r>
      <w:proofErr w:type="gramEnd"/>
      <w:r w:rsidRPr="00D975BB">
        <w:rPr>
          <w:rFonts w:ascii="Abadi MT Condensed Light" w:hAnsi="Abadi MT Condensed Light"/>
        </w:rPr>
        <w:t xml:space="preserve"> of purines must always equal the </w:t>
      </w:r>
      <w:proofErr w:type="gramStart"/>
      <w:r w:rsidRPr="00D975BB">
        <w:rPr>
          <w:rFonts w:ascii="Abadi MT Condensed Light" w:hAnsi="Abadi MT Condensed Light"/>
        </w:rPr>
        <w:t>amount</w:t>
      </w:r>
      <w:proofErr w:type="gramEnd"/>
      <w:r w:rsidRPr="00D975BB">
        <w:rPr>
          <w:rFonts w:ascii="Abadi MT Condensed Light" w:hAnsi="Abadi MT Condensed Light"/>
        </w:rPr>
        <w:t xml:space="preserve"> of pyrimidines because they always pair "One-to-One" across the helix. Adenine pairs with Thymine via two hydrogen bonds, while Guanine pairs with Cytosine via three hydrogen bonds. On the MCAT, this "Three-Bond Strength" of G-C pairs is high yield because DNA with a high G-C content is physically harder to "Melt" or separate than DNA with a high A-T content. </w:t>
      </w:r>
    </w:p>
    <w:p w14:paraId="51E72DAC" w14:textId="77777777" w:rsidR="006E1FB6" w:rsidRPr="00D975BB" w:rsidRDefault="006E1FB6" w:rsidP="00BF171F">
      <w:pPr>
        <w:rPr>
          <w:rFonts w:ascii="Abadi MT Condensed Light" w:hAnsi="Abadi MT Condensed Light"/>
        </w:rPr>
      </w:pPr>
      <w:r w:rsidRPr="00D975BB">
        <w:rPr>
          <w:rFonts w:ascii="Abadi MT Condensed Light" w:hAnsi="Abadi MT Condensed Light"/>
        </w:rPr>
        <w:t xml:space="preserve">The Watson-Crick Model describes the "B-DNA" double helix, which is the most common form found in cells. This structure is a right-handed spiral with approximately ten base pairs per turn. A 100th percentile detail is the presence of "Major and Minor Grooves" on the outside of the helix. These grooves are not just empty spaces; they provide "Access Points" for regulatory proteins like Transcription Factors to "Read" the DNA sequence without </w:t>
      </w:r>
      <w:proofErr w:type="gramStart"/>
      <w:r w:rsidRPr="00D975BB">
        <w:rPr>
          <w:rFonts w:ascii="Abadi MT Condensed Light" w:hAnsi="Abadi MT Condensed Light"/>
        </w:rPr>
        <w:t>actually unzipping</w:t>
      </w:r>
      <w:proofErr w:type="gramEnd"/>
      <w:r w:rsidRPr="00D975BB">
        <w:rPr>
          <w:rFonts w:ascii="Abadi MT Condensed Light" w:hAnsi="Abadi MT Condensed Light"/>
        </w:rPr>
        <w:t xml:space="preserve"> the strands. While B-DNA is the standard, you should also be aware of "Z-DNA," a left-handed zigzag version that can form in regions with high G-C content or high salt concentration. Z-DNA is generally thought to be unstable and is often a signal for specific cellular stress responses. </w:t>
      </w:r>
    </w:p>
    <w:p w14:paraId="2CCFF474" w14:textId="77777777" w:rsidR="006E1FB6" w:rsidRPr="00D975BB" w:rsidRDefault="006E1FB6" w:rsidP="00BF171F">
      <w:pPr>
        <w:rPr>
          <w:rFonts w:ascii="Abadi MT Condensed Light" w:hAnsi="Abadi MT Condensed Light"/>
        </w:rPr>
      </w:pPr>
      <w:r w:rsidRPr="00D975BB">
        <w:rPr>
          <w:rFonts w:ascii="Abadi MT Condensed Light" w:hAnsi="Abadi MT Condensed Light"/>
        </w:rPr>
        <w:t>Denaturation and Reannealing are the reversible processes of "Unzipping" and "Zipping" the DNA strands. Denaturation, also called "Melting," occurs when heat, high pH, or chemicals like Urea disrupt the hydrogen bonds and base-stacking interactions that hold the strands together. Note that denaturation does not break the covalent phosphodiester bonds of the backbone; it only separates the two strands into single-stranded DNA. The Melting Temperature, or Tm, is the specific temperature where half of the DNA molecules are denatured. Reannealing, or "Hybridization," occurs when the temperature is slowly lowered, allowing the complementary strands to "Find Each Other" and reform the double helix. This process is the technological foundation for PCR, Southern Blotting, and DNA Sequencing. For a 100th percentile scorer, remember that larger DNA fragments and high salt concentrations increase the Tm because they provide more "Staples" and more "Charge Neutralization" for the negatively charged backbone. </w:t>
      </w:r>
    </w:p>
    <w:p w14:paraId="40E1DF3B" w14:textId="77777777" w:rsidR="006E1FB6" w:rsidRPr="00D975BB" w:rsidRDefault="006E1FB6" w:rsidP="00BF171F">
      <w:pPr>
        <w:rPr>
          <w:rFonts w:ascii="Abadi MT Condensed Light" w:hAnsi="Abadi MT Condensed Light"/>
        </w:rPr>
      </w:pPr>
      <w:r w:rsidRPr="00D975BB">
        <w:rPr>
          <w:rFonts w:ascii="Abadi MT Condensed Light" w:hAnsi="Abadi MT Condensed Light"/>
        </w:rPr>
        <w:t>The "Memorable Logic" of DNA Structure is to view the backbone as the "Railroad Tracks" and the bases as the "Cargo." The tracks are held together by strong covalent bonds to prevent breakage, while the cargo is held together by weak hydrogen bonds to allow for easy "Unloading" during replication. One final 100th percentile distinction is that while DNA is stable, RNA is much more "Fragile" because the extra hydroxyl group on the 2-prime carbon of its ribose sugar can perform a "Nucleophilic Attack" on its own backbone, leading to spontaneous self-cleavage. This is why DNA is the "Master Archive" of the cell while RNA is merely the "Disposable Transcript."</w:t>
      </w:r>
    </w:p>
    <w:p w14:paraId="4F2A9F6E" w14:textId="5714A735" w:rsidR="006E1FB6" w:rsidRPr="00D975BB" w:rsidRDefault="006E1FB6" w:rsidP="00BF171F">
      <w:pPr>
        <w:pStyle w:val="Heading3"/>
      </w:pPr>
      <w:r w:rsidRPr="00D975BB">
        <w:lastRenderedPageBreak/>
        <w:t>Subtopic: Eukaryotic Chromosome Organization</w:t>
      </w:r>
    </w:p>
    <w:p w14:paraId="7DFD03E4" w14:textId="77777777" w:rsidR="006E1FB6" w:rsidRPr="00D975BB" w:rsidRDefault="006E1FB6" w:rsidP="00BF171F">
      <w:pPr>
        <w:rPr>
          <w:rFonts w:ascii="Abadi MT Condensed Light" w:hAnsi="Abadi MT Condensed Light"/>
        </w:rPr>
      </w:pPr>
      <w:r w:rsidRPr="00D975BB">
        <w:rPr>
          <w:rFonts w:ascii="Abadi MT Condensed Light" w:hAnsi="Abadi MT Condensed Light"/>
        </w:rPr>
        <w:t>Eukaryotic Chromosome Organization represents the extreme engineering required to pack two meters of DNA into a nucleus only a few micrometers wide while keeping the genetic code accessible for reading. For a 100th percentile scorer, the high yield focus is on the specific chemical modifications that flip the "structural switch" between storage and activity. Histones are the "Spools" around which DNA is wound, consisting of an octamer of two copies each of H2A, H2B, H3, and H4. The fifth histone, H1, acts as the "Tape" that seals the DNA to the spool. The most critical chemical detail is that histones are exceptionally rich in the basic amino acids Lysine and Arginine. These provide a massive positive charge that creates a tight electrostatic "Grip" on the negatively charged phosphate backbone of DNA. To "Loosen" this grip, the cell uses Histone Acetyltransferases to add acetyl groups to these lysines. This neutralizes the positive charge, causing the histone to "Let Go" of the DNA so it can be transcribed. Conversely, Histone Deacetylases remove these groups to "Re-tighten" the spool, effectively silencing the genes. </w:t>
      </w:r>
    </w:p>
    <w:p w14:paraId="6E8B3EE2" w14:textId="77777777" w:rsidR="006E1FB6" w:rsidRPr="00D975BB" w:rsidRDefault="006E1FB6" w:rsidP="00BF171F">
      <w:pPr>
        <w:rPr>
          <w:rFonts w:ascii="Abadi MT Condensed Light" w:hAnsi="Abadi MT Condensed Light"/>
        </w:rPr>
      </w:pPr>
      <w:r w:rsidRPr="00D975BB">
        <w:rPr>
          <w:rFonts w:ascii="Abadi MT Condensed Light" w:hAnsi="Abadi MT Condensed Light"/>
        </w:rPr>
        <w:t>Heterochromatin and Euchromatin are the two "Functional States" of the genome. Heterochromatin is the "Dark and Dense" version; it is highly condensed, transcriptionally silent, and often appears as dark spots under a microscope. It is packed so tightly that the machinery for transcription cannot physically reach the DNA. Euchromatin is the "Light and Loose" version; it is decondensed and active, allowing RNA polymerase to "Slide" along the strands. For a top tier scorer, remember that while most euchromatin is turned into heterochromatin during mitosis to protect the DNA during transport, some regions of the genome stay as heterochromatin permanently, such as the areas around the centromeres and telomeres. If you see a question about "Epigenetics," it is referring to this dynamic shifting between light and dark states through DNA methylation and histone modification. </w:t>
      </w:r>
    </w:p>
    <w:p w14:paraId="6EF84415" w14:textId="77777777" w:rsidR="006E1FB6" w:rsidRPr="00D975BB" w:rsidRDefault="006E1FB6" w:rsidP="00BF171F">
      <w:pPr>
        <w:rPr>
          <w:rFonts w:ascii="Abadi MT Condensed Light" w:hAnsi="Abadi MT Condensed Light"/>
        </w:rPr>
      </w:pPr>
      <w:r w:rsidRPr="00D975BB">
        <w:rPr>
          <w:rFonts w:ascii="Abadi MT Condensed Light" w:hAnsi="Abadi MT Condensed Light"/>
        </w:rPr>
        <w:t>Telomeres are the "Protective Caps" at the ends of linear chromosomes, composed of a repetitive sequence like TTAGGG. They serve two vital purposes. First, they act as a "Buffer Zone" for the "End-Replication Problem." Because DNA polymerase cannot replicate the very tip of a linear strand, a small piece of DNA is lost every time a cell divides. Telomeres ensure that the cell loses "Nonsense" repeats instead of vital genes. Second, the high G-C content of telomeres allows them to fold into a "T-Loop" that hides the raw end of the chromosome. Without this cap, the cell's repair machinery would "Mistake" the end of a chromosome for a double-stranded break and try to "Glue" it to another chromosome, leading to catastrophic mutations. For a 100th percentile score, remember that "Immortal" cells like cancer cells and germ cells express Telomerase, a reverse transcriptase that carries its own RNA template to "Regrow" these caps and bypass the Hayflick limit of cellular aging. </w:t>
      </w:r>
    </w:p>
    <w:p w14:paraId="4558CDB1" w14:textId="77777777" w:rsidR="006E1FB6" w:rsidRPr="00D975BB" w:rsidRDefault="006E1FB6" w:rsidP="00BF171F">
      <w:pPr>
        <w:rPr>
          <w:rFonts w:ascii="Abadi MT Condensed Light" w:hAnsi="Abadi MT Condensed Light"/>
        </w:rPr>
      </w:pPr>
      <w:r w:rsidRPr="00D975BB">
        <w:rPr>
          <w:rFonts w:ascii="Abadi MT Condensed Light" w:hAnsi="Abadi MT Condensed Light"/>
        </w:rPr>
        <w:t>Centromeres are the "High-Tension Anchors" located in the center of the chromosome. They are composed of heterochromatin with specialized "CENP-A" histones that allow for the assembly of the Kinetochore. During mitosis, the kinetochore acts as the "Docking Port" where spindle fibers attach to pull sister chromatids apart. The DNA in the centromere is exceptionally rich in G-C repeats, providing the "Physical Strength" needed to withstand the mechanical "Tug-of-War" that occurs during anaphase. On the MCAT, if a question describes a cell that cannot separate its chromosomes correctly, the "Culprit" is often a defect in the centromere structure or the proteins that bind to it, leading to Aneuploidy or an incorrect number of chromosomes in the daughter cells. </w:t>
      </w:r>
    </w:p>
    <w:p w14:paraId="7AD7E713" w14:textId="77777777" w:rsidR="006E1FB6" w:rsidRPr="00D975BB" w:rsidRDefault="006E1FB6" w:rsidP="00BF171F">
      <w:pPr>
        <w:rPr>
          <w:rFonts w:ascii="Abadi MT Condensed Light" w:hAnsi="Abadi MT Condensed Light"/>
        </w:rPr>
      </w:pPr>
      <w:r w:rsidRPr="00D975BB">
        <w:rPr>
          <w:rFonts w:ascii="Abadi MT Condensed Light" w:hAnsi="Abadi MT Condensed Light"/>
        </w:rPr>
        <w:t xml:space="preserve">The "Memorable Logic" of Chromosome Organization is to view it as a "Library." Histones are the "Bookshelves," Acetylation is the act of "Opening a Book" to read it, and Methylation is the act of "Locking the Book" in a restricted section. Telomeres are the "Hard Covers" that prevent the pages from fraying, and Centromeres are the "Spines" </w:t>
      </w:r>
      <w:r w:rsidRPr="00D975BB">
        <w:rPr>
          <w:rFonts w:ascii="Abadi MT Condensed Light" w:hAnsi="Abadi MT Condensed Light"/>
        </w:rPr>
        <w:lastRenderedPageBreak/>
        <w:t>that hold the whole volume together during transport. One final 100th percentile distinction is that while DNA methylation usually "Silences" genes by recruiting heterochromatin proteins, it is also the primary way the cell "Distinguishes" between the original template strand and a newly synthesized strand during DNA repair, a process known as Methyl-Directed Mismatch Repair. </w:t>
      </w:r>
    </w:p>
    <w:p w14:paraId="27B0A6A2" w14:textId="6D11C9B7" w:rsidR="006E1FB6" w:rsidRPr="00D975BB" w:rsidRDefault="00BD34C8" w:rsidP="00BF171F">
      <w:pPr>
        <w:pStyle w:val="Heading3"/>
      </w:pPr>
      <w:r w:rsidRPr="00D975BB">
        <w:t>Subtopic: DNA Replication</w:t>
      </w:r>
    </w:p>
    <w:p w14:paraId="286A352A" w14:textId="77777777" w:rsidR="00BD34C8" w:rsidRPr="00D975BB" w:rsidRDefault="00BD34C8" w:rsidP="00BF171F">
      <w:pPr>
        <w:rPr>
          <w:rFonts w:ascii="Abadi MT Condensed Light" w:hAnsi="Abadi MT Condensed Light"/>
        </w:rPr>
      </w:pPr>
      <w:r w:rsidRPr="00D975BB">
        <w:rPr>
          <w:rFonts w:ascii="Abadi MT Condensed Light" w:hAnsi="Abadi MT Condensed Light"/>
        </w:rPr>
        <w:t xml:space="preserve">DNA Replication is a semiconservative process where the original double helix serves as a master template for two identical daughter strands. For a 100th percentile scorer, the high yield focus is on the specific enzymatic "Workforce" and the chemical constraints that dictate how and where these enzymes operate. Strand Separation begins at the Origins of Replication, which are genomic "Hotspots" rich in Adenine-Thymine base pairs. Because A-T pairs share only two hydrogen bonds compared to the three bonds of Guanine-Cytosine, they are easier to "Unzip." Helicase is the "Molecular Wedge" that breaks these bonds, creating a replication fork that moves in both directions. To prevent the single strands from immediately "Snapping" back together or being destroyed by nucleases, Single-Stranded DNA Binding Proteins coat the exposed bases. For a top tier scorer, the most critical player is DNA Topoisomerase, also known as DNA Gyrase in prokaryotes. As Helicase unwinds the DNA, it creates "Supercoiling" or mechanical tension ahead of the fork, </w:t>
      </w:r>
      <w:proofErr w:type="gramStart"/>
      <w:r w:rsidRPr="00D975BB">
        <w:rPr>
          <w:rFonts w:ascii="Abadi MT Condensed Light" w:hAnsi="Abadi MT Condensed Light"/>
        </w:rPr>
        <w:t>similar to</w:t>
      </w:r>
      <w:proofErr w:type="gramEnd"/>
      <w:r w:rsidRPr="00D975BB">
        <w:rPr>
          <w:rFonts w:ascii="Abadi MT Condensed Light" w:hAnsi="Abadi MT Condensed Light"/>
        </w:rPr>
        <w:t xml:space="preserve"> over-twisting a rubber band. Topoisomerase acts as the "Pressure Release Valve" by nicking the backbone, allowing it to swivel, and then resealing it to prevent the DNA from shattering under the strain.</w:t>
      </w:r>
    </w:p>
    <w:p w14:paraId="0D8642E2" w14:textId="77777777" w:rsidR="00BD34C8" w:rsidRPr="00D975BB" w:rsidRDefault="00BD34C8" w:rsidP="00BF171F">
      <w:pPr>
        <w:rPr>
          <w:rFonts w:ascii="Abadi MT Condensed Light" w:hAnsi="Abadi MT Condensed Light"/>
        </w:rPr>
      </w:pPr>
      <w:r w:rsidRPr="00D975BB">
        <w:rPr>
          <w:rFonts w:ascii="Abadi MT Condensed Light" w:hAnsi="Abadi MT Condensed Light"/>
        </w:rPr>
        <w:t xml:space="preserve">Synthesis of Daughter Strands is governed by the absolute chemical rule that DNA Polymerase can only read the template in the 3-prime to 5-prime direction and synthesize the new strand in the 5-prime to 3-prime direction. This creates a "Logistical Nightmare" at the replication fork. The Leading Strand is synthesized continuously as the polymerase follows the moving helicase. However, the Lagging Strand must be synthesized in the opposite direction of the fork's movement, resulting in short "Okazaki Fragments." Because DNA polymerase cannot start a chain from scratch, it requires Primase to lay down a short RNA Primer to provide a free 3-prime hydroxyl group. In eukaryotes, DNA Polymerase Alpha and Delta handle the bulk of this work, while DNA Polymerase Gamma is dedicated exclusively to replicating Mitochondrial DNA. For a 100th percentile score, remember that the RNA primers must be removed by RNase H and replaced with </w:t>
      </w:r>
      <w:proofErr w:type="gramStart"/>
      <w:r w:rsidRPr="00D975BB">
        <w:rPr>
          <w:rFonts w:ascii="Abadi MT Condensed Light" w:hAnsi="Abadi MT Condensed Light"/>
        </w:rPr>
        <w:t>DNA by DNA</w:t>
      </w:r>
      <w:proofErr w:type="gramEnd"/>
      <w:r w:rsidRPr="00D975BB">
        <w:rPr>
          <w:rFonts w:ascii="Abadi MT Condensed Light" w:hAnsi="Abadi MT Condensed Light"/>
        </w:rPr>
        <w:t xml:space="preserve"> Polymerase Delta before DNA Ligase can "Glue" the fragments together into a seamless strand.</w:t>
      </w:r>
    </w:p>
    <w:p w14:paraId="72C09B89" w14:textId="77777777" w:rsidR="00BD34C8" w:rsidRPr="00D975BB" w:rsidRDefault="00BD34C8" w:rsidP="00BF171F">
      <w:pPr>
        <w:rPr>
          <w:rFonts w:ascii="Abadi MT Condensed Light" w:hAnsi="Abadi MT Condensed Light"/>
        </w:rPr>
      </w:pPr>
      <w:r w:rsidRPr="00D975BB">
        <w:rPr>
          <w:rFonts w:ascii="Abadi MT Condensed Light" w:hAnsi="Abadi MT Condensed Light"/>
        </w:rPr>
        <w:t>Replicating the Ends of Chromosomes introduces the "End-Replication Problem" unique to linear eukaryotic chromosomes. Because the final RNA primer on the lagging strand cannot be replaced by DNA—since there is no upstream 3-prime hydroxyl group to build upon—the chromosome would theoretically shorten with every round of division. To bypass this "Cellular Expiration Date," cells utilize Telomeres, which are non-coding repetitive sequences that act as a "Disposable Buffer." Telomerase is the specialized enzyme that maintains these ends. It is a Ribonucleoprotein that contains its own internal RNA template, allowing it to function as a Reverse Transcriptase that extends the 3-prime end of the original strand. This extension provides enough "Real Estate" for primase to land and synthesize one final Okazaki fragment, effectively preserving the length of the functional genome.</w:t>
      </w:r>
    </w:p>
    <w:p w14:paraId="621BC2E4" w14:textId="77777777" w:rsidR="00BD34C8" w:rsidRPr="00D975BB" w:rsidRDefault="00BD34C8" w:rsidP="00BF171F">
      <w:pPr>
        <w:rPr>
          <w:rFonts w:ascii="Abadi MT Condensed Light" w:hAnsi="Abadi MT Condensed Light"/>
        </w:rPr>
      </w:pPr>
      <w:r w:rsidRPr="00D975BB">
        <w:rPr>
          <w:rFonts w:ascii="Abadi MT Condensed Light" w:hAnsi="Abadi MT Condensed Light"/>
        </w:rPr>
        <w:t xml:space="preserve">The "Memorable Logic" of DNA Replication is to view it as a "Construction Site." Helicase is the "Demolition Crew" opening the site, Topoisomerase is the "Safety Inspector" managing the tension, and DNA Polymerase is the "Bricklayer" who can only walk in one direction. The Leading Strand is the "Expressway" built in one go, while the </w:t>
      </w:r>
      <w:r w:rsidRPr="00D975BB">
        <w:rPr>
          <w:rFonts w:ascii="Abadi MT Condensed Light" w:hAnsi="Abadi MT Condensed Light"/>
        </w:rPr>
        <w:lastRenderedPageBreak/>
        <w:t xml:space="preserve">Lagging Strand is the "Local Road" built in sections. Telomerase is the "Expansion Team" that adds extra pavement to the end of the </w:t>
      </w:r>
      <w:proofErr w:type="gramStart"/>
      <w:r w:rsidRPr="00D975BB">
        <w:rPr>
          <w:rFonts w:ascii="Abadi MT Condensed Light" w:hAnsi="Abadi MT Condensed Light"/>
        </w:rPr>
        <w:t>road</w:t>
      </w:r>
      <w:proofErr w:type="gramEnd"/>
      <w:r w:rsidRPr="00D975BB">
        <w:rPr>
          <w:rFonts w:ascii="Abadi MT Condensed Light" w:hAnsi="Abadi MT Condensed Light"/>
        </w:rPr>
        <w:t xml:space="preserve"> so the bricklayer doesn't fall off the edge. One final 100th percentile distinction is that while the replication of nuclear DNA is tied strictly to the S-phase of the Cell Cycle, mitochondrial DNA replication is "Independent" and can occur at any time, explaining why mitochondria have their own unique inheritance patterns and mutation rates.</w:t>
      </w:r>
    </w:p>
    <w:p w14:paraId="19F8C16B" w14:textId="72123F27" w:rsidR="00BD34C8" w:rsidRPr="00D975BB" w:rsidRDefault="00763959" w:rsidP="00BF171F">
      <w:pPr>
        <w:pStyle w:val="Heading3"/>
      </w:pPr>
      <w:r w:rsidRPr="00D975BB">
        <w:t>Subtopic: DNA Repair</w:t>
      </w:r>
    </w:p>
    <w:p w14:paraId="58254FA8" w14:textId="77777777" w:rsidR="00075041" w:rsidRPr="00D975BB" w:rsidRDefault="00075041" w:rsidP="00BF171F">
      <w:pPr>
        <w:rPr>
          <w:rFonts w:ascii="Abadi MT Condensed Light" w:hAnsi="Abadi MT Condensed Light"/>
        </w:rPr>
      </w:pPr>
      <w:r w:rsidRPr="00D975BB">
        <w:rPr>
          <w:rFonts w:ascii="Abadi MT Condensed Light" w:hAnsi="Abadi MT Condensed Light"/>
        </w:rPr>
        <w:t>DNA Repair represents the cell's constant struggle against genomic entropy, maintaining a mutation rate of less than one in a billion base pairs. For a 100th percentile scorer, the high yield focus is on distinguishing the "Timing" and the "Specific Lesion" that each repair pathway targets. Oncogenes and Tumor Suppressor Genes are the two "Pedals" of the cell cycle. Oncogenes are mutated versions of proto-oncogenes, which normally promote growth. A single "Gain-of-Function" mutation is like a "Stuck Gas Pedal," driving the cell toward cancer. Tumor Suppressor Genes, like p53 or Rb, are the "Brakes." These typically require "Loss-of-Function" mutations in both alleles, known as the "Two-Hit Hypothesis," to fail. If the brakes fail or the gas is stuck, the cell ignores DNA damage and divides uncontrollably. On the MCAT, remember that oncogenes usually promote the "S-phase," while tumor suppressors act as "Gatekeepers" at the G1 to S checkpoint.</w:t>
      </w:r>
    </w:p>
    <w:p w14:paraId="2A6DC0B1" w14:textId="77777777" w:rsidR="00075041" w:rsidRPr="00D975BB" w:rsidRDefault="00075041" w:rsidP="00BF171F">
      <w:pPr>
        <w:rPr>
          <w:rFonts w:ascii="Abadi MT Condensed Light" w:hAnsi="Abadi MT Condensed Light"/>
        </w:rPr>
      </w:pPr>
      <w:r w:rsidRPr="00D975BB">
        <w:rPr>
          <w:rFonts w:ascii="Abadi MT Condensed Light" w:hAnsi="Abadi MT Condensed Light"/>
        </w:rPr>
        <w:t>Proofreading and Mismatch Repair are the "Immediate Quality Control" mechanisms. Proofreading occurs "During" DNA replication. When DNA Polymerase senses an unstable hydrogen bond between mismatched bases, it uses its 3-prime to 5-prime Exonuclease activity to "Backtrack" and snip out the wrong base. If a mistake slips past the polymerase, Mismatch Repair or MMR takes over "After" replication in the G2 phase. The high yield challenge for the cell is knowing which strand is the "Wrong" one. In prokaryotes, the cell looks for Methylation on the older template strand to identify it as the "Correct" version. In eukaryotes, the mechanism is less clear but likely involves recognizing "Nicks" in the newly synthesized lagging strand. If you see a question about "Lynch Syndrome," it is a direct result of a defect in these Mismatch Repair proteins.</w:t>
      </w:r>
    </w:p>
    <w:p w14:paraId="4F8605EA" w14:textId="77777777" w:rsidR="00075041" w:rsidRPr="00D975BB" w:rsidRDefault="00075041" w:rsidP="00BF171F">
      <w:pPr>
        <w:rPr>
          <w:rFonts w:ascii="Abadi MT Condensed Light" w:hAnsi="Abadi MT Condensed Light"/>
        </w:rPr>
      </w:pPr>
      <w:r w:rsidRPr="00D975BB">
        <w:rPr>
          <w:rFonts w:ascii="Abadi MT Condensed Light" w:hAnsi="Abadi MT Condensed Light"/>
        </w:rPr>
        <w:t>Base Excision Repair or BER and Nucleotide Excision Repair or NER are the "</w:t>
      </w:r>
      <w:proofErr w:type="gramStart"/>
      <w:r w:rsidRPr="00D975BB">
        <w:rPr>
          <w:rFonts w:ascii="Abadi MT Condensed Light" w:hAnsi="Abadi MT Condensed Light"/>
        </w:rPr>
        <w:t>Post-Replication</w:t>
      </w:r>
      <w:proofErr w:type="gramEnd"/>
      <w:r w:rsidRPr="00D975BB">
        <w:rPr>
          <w:rFonts w:ascii="Abadi MT Condensed Light" w:hAnsi="Abadi MT Condensed Light"/>
        </w:rPr>
        <w:t xml:space="preserve">" cleanup crews that fix damage caused by the environment. Base Excision Repair targets "Small, Non-distorting" lesions, such as a Cytosine that has spontaneously deaminated into </w:t>
      </w:r>
      <w:proofErr w:type="gramStart"/>
      <w:r w:rsidRPr="00D975BB">
        <w:rPr>
          <w:rFonts w:ascii="Abadi MT Condensed Light" w:hAnsi="Abadi MT Condensed Light"/>
        </w:rPr>
        <w:t>a</w:t>
      </w:r>
      <w:proofErr w:type="gramEnd"/>
      <w:r w:rsidRPr="00D975BB">
        <w:rPr>
          <w:rFonts w:ascii="Abadi MT Condensed Light" w:hAnsi="Abadi MT Condensed Light"/>
        </w:rPr>
        <w:t xml:space="preserve"> Uracil. A specific enzyme called Glycosylase recognizes the "Illegal" base and snips the bond, leaving an "AP-site" or Abasic site. An AP-Endonuclease then cuts the backbone so DNA polymerase and ligase can fill the hole. Nucleotide Excision Repair targets "Large, Bulky" lesions that physically distort the double helix, most famously Thymine Dimers caused by UV light. In NER, an Excision Nuclease cuts a wide "Patch" of about twelve to thirty nucleotides around the damage. The entire chunk is removed and rebuilt from scratch. For a 100th percentile score, remember the "B" in BER is for "Broken Base" (small), while the "N" in NER is for "Nasty Neighborhood" (bulky).</w:t>
      </w:r>
    </w:p>
    <w:p w14:paraId="639DC403" w14:textId="77777777" w:rsidR="00075041" w:rsidRPr="00D975BB" w:rsidRDefault="00075041" w:rsidP="00BF171F">
      <w:pPr>
        <w:rPr>
          <w:rFonts w:ascii="Abadi MT Condensed Light" w:hAnsi="Abadi MT Condensed Light"/>
        </w:rPr>
      </w:pPr>
      <w:r w:rsidRPr="00D975BB">
        <w:rPr>
          <w:rFonts w:ascii="Abadi MT Condensed Light" w:hAnsi="Abadi MT Condensed Light"/>
        </w:rPr>
        <w:t xml:space="preserve">The "Memorable Logic" of DNA Repair is to categorize it by the "Size of the Mess." Proofreading is the "Eraser" on the end of the pencil while you are writing. Mismatch Repair is the "Editor" who reads the draft right after it is finished. Base Excision Repair is the "Plumber" who replaces a single cracked tile in the floor. Nucleotide Excision Repair is the "Construction Crew" that </w:t>
      </w:r>
      <w:proofErr w:type="gramStart"/>
      <w:r w:rsidRPr="00D975BB">
        <w:rPr>
          <w:rFonts w:ascii="Abadi MT Condensed Light" w:hAnsi="Abadi MT Condensed Light"/>
        </w:rPr>
        <w:t>has to</w:t>
      </w:r>
      <w:proofErr w:type="gramEnd"/>
      <w:r w:rsidRPr="00D975BB">
        <w:rPr>
          <w:rFonts w:ascii="Abadi MT Condensed Light" w:hAnsi="Abadi MT Condensed Light"/>
        </w:rPr>
        <w:t xml:space="preserve"> rip up an entire section of the sidewalk because it was buckled by a tree root. One final 100th percentile distinction is that while these pathways fix single-strand issues, "Double-Strand Breaks" are far more dangerous and require either Non-Homologous End Joining, which is "Quick and Dirty" and </w:t>
      </w:r>
      <w:r w:rsidRPr="00D975BB">
        <w:rPr>
          <w:rFonts w:ascii="Abadi MT Condensed Light" w:hAnsi="Abadi MT Condensed Light"/>
        </w:rPr>
        <w:lastRenderedPageBreak/>
        <w:t>prone to error, or Homologous Recombination, which is "Slow and Precise" because it uses the sister chromatid as a perfect template.</w:t>
      </w:r>
    </w:p>
    <w:p w14:paraId="5CAC0E1B" w14:textId="58D1CB52" w:rsidR="00075041" w:rsidRPr="00D975BB" w:rsidRDefault="0035771F" w:rsidP="00BF171F">
      <w:pPr>
        <w:pStyle w:val="Heading3"/>
      </w:pPr>
      <w:r w:rsidRPr="00D975BB">
        <w:t>Subtopic: Recombinant DNA Technology</w:t>
      </w:r>
    </w:p>
    <w:p w14:paraId="3469B4DC" w14:textId="77777777" w:rsidR="0035771F" w:rsidRPr="00D975BB" w:rsidRDefault="0035771F" w:rsidP="00BF171F">
      <w:pPr>
        <w:rPr>
          <w:rFonts w:ascii="Abadi MT Condensed Light" w:hAnsi="Abadi MT Condensed Light"/>
        </w:rPr>
      </w:pPr>
      <w:r w:rsidRPr="00D975BB">
        <w:rPr>
          <w:rFonts w:ascii="Abadi MT Condensed Light" w:hAnsi="Abadi MT Condensed Light"/>
        </w:rPr>
        <w:t xml:space="preserve">Recombinant DNA and Biotechnology represent the transition from observing the genome to actively "Editing" and "Amplifying" specific genetic sequences for research and medicine. For a 100th percentile scorer, the high yield focus is on the specific chemical "Symmetry" and "Compatibility" required for these molecular tools to work in harmony. DNA Cloning begins with the isolation of a target gene and its insertion into a "Vector," which is usually a high-copy-number bacterial plasmid. This process creates a "Recombinant" molecule that can be "Transformed" into a bacterial host to produce millions of copies of the gene. To ensure the gene is </w:t>
      </w:r>
      <w:proofErr w:type="gramStart"/>
      <w:r w:rsidRPr="00D975BB">
        <w:rPr>
          <w:rFonts w:ascii="Abadi MT Condensed Light" w:hAnsi="Abadi MT Condensed Light"/>
        </w:rPr>
        <w:t>actually present</w:t>
      </w:r>
      <w:proofErr w:type="gramEnd"/>
      <w:r w:rsidRPr="00D975BB">
        <w:rPr>
          <w:rFonts w:ascii="Abadi MT Condensed Light" w:hAnsi="Abadi MT Condensed Light"/>
        </w:rPr>
        <w:t>, these vectors always contain an "Antibiotic Resistance Gene" and a "Reporter Gene" like Lac-Z. This allows researchers to perform "Selection," where only the bacteria that took up the plasmid survive, and "Screening," where a color change indicates that the target gene was successfully "Spliced" into the plasmid.</w:t>
      </w:r>
    </w:p>
    <w:p w14:paraId="564C22BA" w14:textId="77777777" w:rsidR="0035771F" w:rsidRPr="00D975BB" w:rsidRDefault="0035771F" w:rsidP="00BF171F">
      <w:pPr>
        <w:rPr>
          <w:rFonts w:ascii="Abadi MT Condensed Light" w:hAnsi="Abadi MT Condensed Light"/>
        </w:rPr>
      </w:pPr>
      <w:r w:rsidRPr="00D975BB">
        <w:rPr>
          <w:rFonts w:ascii="Abadi MT Condensed Light" w:hAnsi="Abadi MT Condensed Light"/>
        </w:rPr>
        <w:t>Restriction Enzymes, also known as Restriction Endonucleases, are the "Molecular Scissors" that make cloning possible. In nature, bacteria use these enzymes as an "Immune System" to chop up invading viral DNA. For a top tier scorer, the most critical concept is the Palindromic Sequence. These enzymes only recognize "Symmetrical" sequences of four to eight base pairs that read the same way in the 5-prime to 3-prime direction on both strands. When a restriction enzyme cuts, it can leave "Blunt Ends," where the DNA is sliced straight down the middle, or more commonly, "Sticky Ends." These sticky ends feature "Overhangs" of single-stranded DNA that are "Hungry" to find a complementary partner. On the MCAT, if you want to glue a human gene into a bacterial plasmid, you must "Digest" both the gene and the plasmid with the exact same restriction enzyme. This ensures their sticky ends are "Perfect Matches" that can be covalently "Stapled" together by DNA Ligase.</w:t>
      </w:r>
    </w:p>
    <w:p w14:paraId="41DD2C5C" w14:textId="77777777" w:rsidR="0035771F" w:rsidRPr="00D975BB" w:rsidRDefault="0035771F" w:rsidP="00BF171F">
      <w:pPr>
        <w:rPr>
          <w:rFonts w:ascii="Abadi MT Condensed Light" w:hAnsi="Abadi MT Condensed Light"/>
        </w:rPr>
      </w:pPr>
      <w:r w:rsidRPr="00D975BB">
        <w:rPr>
          <w:rFonts w:ascii="Abadi MT Condensed Light" w:hAnsi="Abadi MT Condensed Light"/>
        </w:rPr>
        <w:t>DNA Libraries are the "Physical Archives" created through cloning and are divided into two high yield categories. Genomic Libraries contain the "Whole Story" of an organism's DNA, including all exons, introns, and non-coding promoter regions. These are built by digesting the entire genome with restriction enzymes and cloning every resulting fragment. cDNA Libraries, or Complementary DNA Libraries, are much more "Streamlined." These are built by using the enzyme Reverse Transcriptase to turn processed messenger RNA back into DNA. Because mRNA has already been "Spliced," cDNA libraries contain only the "Exons" or coding sequences of genes that were actively being expressed by the cell. For a 100th percentile score, remember that only a cDNA library can be used to "Express" a human protein in bacteria, because bacteria lack the "Spliceosome" machinery needed to remove human introns.</w:t>
      </w:r>
    </w:p>
    <w:p w14:paraId="5CFBA9C0" w14:textId="77777777" w:rsidR="0035771F" w:rsidRPr="00D975BB" w:rsidRDefault="0035771F" w:rsidP="00BF171F">
      <w:pPr>
        <w:rPr>
          <w:rFonts w:ascii="Abadi MT Condensed Light" w:hAnsi="Abadi MT Condensed Light"/>
        </w:rPr>
      </w:pPr>
      <w:r w:rsidRPr="00D975BB">
        <w:rPr>
          <w:rFonts w:ascii="Abadi MT Condensed Light" w:hAnsi="Abadi MT Condensed Light"/>
        </w:rPr>
        <w:t xml:space="preserve">Polymerase Chain Reaction or PCR is the "Industrial Copy Machine" of the lab, allowing for the exponential amplification of a specific DNA sequence without the need for a living host. The process relies on three "Temperature-Driven" steps. First is Denaturation at high heat to separate the strands. Second is Annealing at a lower temperature to allow "DNA Primers" to bind to the ends of the target sequence. Third is Elongation using a heat-stable "Taq Polymerase" to build the new strands. A common point of confusion is the primer design; for PCR to work, you must use "Flanking Primers" that point toward each other, effectively "Trapping" the sequence in between them. If you see a question about "Real-Time PCR" or "qPCR," it is referring to the addition of a fluorescent </w:t>
      </w:r>
      <w:r w:rsidRPr="00D975BB">
        <w:rPr>
          <w:rFonts w:ascii="Abadi MT Condensed Light" w:hAnsi="Abadi MT Condensed Light"/>
        </w:rPr>
        <w:lastRenderedPageBreak/>
        <w:t>probe that allows researchers to "Quantify" exactly how much DNA was present in the original sample by measuring the light emitted during each cycle.</w:t>
      </w:r>
    </w:p>
    <w:p w14:paraId="3DAC0CE8" w14:textId="77777777" w:rsidR="0035771F" w:rsidRPr="00D975BB" w:rsidRDefault="0035771F" w:rsidP="00BF171F">
      <w:pPr>
        <w:rPr>
          <w:rFonts w:ascii="Abadi MT Condensed Light" w:hAnsi="Abadi MT Condensed Light"/>
        </w:rPr>
      </w:pPr>
      <w:r w:rsidRPr="00D975BB">
        <w:rPr>
          <w:rFonts w:ascii="Abadi MT Condensed Light" w:hAnsi="Abadi MT Condensed Light"/>
        </w:rPr>
        <w:t>The "Memorable Logic" of Recombinant DNA is to view it as a "Cut and Paste" operation. Restriction Enzymes are the "Scissors," DNA Ligase is the "Glue," and Plasmids are the "Envelopes" used to mail the message into a bacterial "Factory." Genomic Libraries are the "Unedited Raw Footage," while cDNA Libraries are the "Final Cut" of the movie with the boring parts removed. One final 100th percentile distinction is that while these techniques are powerful, they carry the risk of "Insertional Mutagenesis," where a vector might accidentally land inside a vital gene in the host's genome, potentially leading to cell death or cancerous transformation.</w:t>
      </w:r>
    </w:p>
    <w:p w14:paraId="34719E5C" w14:textId="7A86E81B" w:rsidR="0035771F" w:rsidRPr="00D975BB" w:rsidRDefault="00D162B5" w:rsidP="00BF171F">
      <w:pPr>
        <w:pStyle w:val="Heading3"/>
      </w:pPr>
      <w:r w:rsidRPr="00D975BB">
        <w:t>Subtopic: Recombinant DNA Technology 2</w:t>
      </w:r>
    </w:p>
    <w:p w14:paraId="7C1619BA" w14:textId="77777777" w:rsidR="00D162B5" w:rsidRPr="00D975BB" w:rsidRDefault="00D162B5" w:rsidP="00BF171F">
      <w:pPr>
        <w:rPr>
          <w:rFonts w:ascii="Abadi MT Condensed Light" w:hAnsi="Abadi MT Condensed Light"/>
        </w:rPr>
      </w:pPr>
      <w:r w:rsidRPr="00D975BB">
        <w:rPr>
          <w:rFonts w:ascii="Abadi MT Condensed Light" w:hAnsi="Abadi MT Condensed Light"/>
        </w:rPr>
        <w:t xml:space="preserve">Recombinant DNA and Biotechnology represent the transition from observing the genome to actively editing and amplifying specific genetic sequences for research and medicine. For a 100th percentile scorer, the high yield focus is on the specific chemical symmetry and compatibility required for these molecular tools to work in harmony. DNA Cloning begins with the isolation of a target gene and its insertion into a Vector, which is usually a high-copy-number bacterial plasmid. This process creates a Recombinant molecule that can be transformed into a bacterial host to produce millions of copies of the gene. To ensure the gene is </w:t>
      </w:r>
      <w:proofErr w:type="gramStart"/>
      <w:r w:rsidRPr="00D975BB">
        <w:rPr>
          <w:rFonts w:ascii="Abadi MT Condensed Light" w:hAnsi="Abadi MT Condensed Light"/>
        </w:rPr>
        <w:t>actually present</w:t>
      </w:r>
      <w:proofErr w:type="gramEnd"/>
      <w:r w:rsidRPr="00D975BB">
        <w:rPr>
          <w:rFonts w:ascii="Abadi MT Condensed Light" w:hAnsi="Abadi MT Condensed Light"/>
        </w:rPr>
        <w:t>, these vectors always contain an Antibiotic Resistance Gene and a Reporter Gene like Lac-Z. This allows researchers to perform Selection, where only the bacteria that took up the plasmid survive, and Screening, where a color change indicates that the target gene was successfully spliced into the plasmid.</w:t>
      </w:r>
    </w:p>
    <w:p w14:paraId="76E5E329" w14:textId="77777777" w:rsidR="00D162B5" w:rsidRPr="00D975BB" w:rsidRDefault="00D162B5" w:rsidP="00BF171F">
      <w:pPr>
        <w:rPr>
          <w:rFonts w:ascii="Abadi MT Condensed Light" w:hAnsi="Abadi MT Condensed Light"/>
        </w:rPr>
      </w:pPr>
      <w:r w:rsidRPr="00D975BB">
        <w:rPr>
          <w:rFonts w:ascii="Abadi MT Condensed Light" w:hAnsi="Abadi MT Condensed Light"/>
        </w:rPr>
        <w:t>Restriction Enzymes, also known as Restriction Endonucleases, are the molecular scissors that make cloning possible. In nature, bacteria use these enzymes as an immune system to chop up invading viral DNA. For a top tier scorer, the most critical concept is the Palindromic Sequence. These enzymes only recognize symmetrical sequences of four to eight base pairs that read the same way in the 5-prime to 3-prime direction on both strands. When a restriction enzyme cuts, it can leave Blunt Ends, where the DNA is sliced straight down the middle, or more commonly, Sticky Ends. These sticky ends feature overhangs of single-stranded DNA that are hungry to find a complementary partner. On the MCAT, if you want to glue a human gene into a bacterial plasmid, you must digest both the gene and the plasmid with the exact same restriction enzyme. This ensures their sticky ends are perfect matches that can be covalently stapled together by DNA Ligase.</w:t>
      </w:r>
    </w:p>
    <w:p w14:paraId="6C489FFE" w14:textId="77777777" w:rsidR="00D162B5" w:rsidRPr="00D975BB" w:rsidRDefault="00D162B5" w:rsidP="00BF171F">
      <w:pPr>
        <w:rPr>
          <w:rFonts w:ascii="Abadi MT Condensed Light" w:hAnsi="Abadi MT Condensed Light"/>
        </w:rPr>
      </w:pPr>
      <w:r w:rsidRPr="00D975BB">
        <w:rPr>
          <w:rFonts w:ascii="Abadi MT Condensed Light" w:hAnsi="Abadi MT Condensed Light"/>
        </w:rPr>
        <w:t>DNA Libraries and cDNA are the physical archives created through cloning and are divided into two high yield categories. Genomic Libraries contain the whole story of an organism's DNA, including all exons, introns, and non-coding promoter regions. These are built by digesting the entire genome with restriction enzymes and cloning every resulting fragment. cDNA Libraries, or Complementary DNA Libraries, are much more streamlined. These are built by using the enzyme Reverse Transcriptase to turn processed messenger RNA back into DNA. Because mRNA has already been spliced, cDNA libraries contain only the exons or coding sequences of genes that were actively being expressed by the cell. For a 100th percentile score, remember that only a cDNA library can be used to express a human protein in bacteria, because bacteria lack the spliceosome machinery needed to remove human introns.</w:t>
      </w:r>
    </w:p>
    <w:p w14:paraId="392EB61B" w14:textId="77777777" w:rsidR="00D162B5" w:rsidRPr="00D975BB" w:rsidRDefault="00D162B5" w:rsidP="00BF171F">
      <w:pPr>
        <w:rPr>
          <w:rFonts w:ascii="Abadi MT Condensed Light" w:hAnsi="Abadi MT Condensed Light"/>
        </w:rPr>
      </w:pPr>
      <w:r w:rsidRPr="00D975BB">
        <w:rPr>
          <w:rFonts w:ascii="Abadi MT Condensed Light" w:hAnsi="Abadi MT Condensed Light"/>
        </w:rPr>
        <w:t xml:space="preserve">Hybridization is the laboratory technique of using a known single-stranded DNA probe to find its complementary partner in a complex mixture. This relies on the spontaneous reannealing of DNA strands as they cool. This is the </w:t>
      </w:r>
      <w:r w:rsidRPr="00D975BB">
        <w:rPr>
          <w:rFonts w:ascii="Abadi MT Condensed Light" w:hAnsi="Abadi MT Condensed Light"/>
        </w:rPr>
        <w:lastRenderedPageBreak/>
        <w:t>foundation of the Southern Blot, used for detecting specific DNA sequences, and the Northern Blot, used for RNA. For a top scorer, the most important application is the Microarray, where thousands of different probes are fixed to a glass slide. By flooding the slide with fluorescently labeled cDNA from a cell, researchers can "see" exactly which genes are being turned on or off at any given moment. If you see a question about "Gene Expression Profiling," the answer almost always involves hybridization on a microarray chip.</w:t>
      </w:r>
    </w:p>
    <w:p w14:paraId="500CF3C3" w14:textId="77777777" w:rsidR="00D162B5" w:rsidRPr="00D975BB" w:rsidRDefault="00D162B5" w:rsidP="00BF171F">
      <w:pPr>
        <w:rPr>
          <w:rFonts w:ascii="Abadi MT Condensed Light" w:hAnsi="Abadi MT Condensed Light"/>
        </w:rPr>
      </w:pPr>
      <w:r w:rsidRPr="00D975BB">
        <w:rPr>
          <w:rFonts w:ascii="Abadi MT Condensed Light" w:hAnsi="Abadi MT Condensed Light"/>
        </w:rPr>
        <w:t>DNA Sequencing has been revolutionized by the Sanger Dideoxy Method. This technique uses a mix of standard nucleotides and special Dideoxynucleotides or ddNTPs. These ddNTPs lack the 3-prime hydroxyl group, making them "Chain Terminators." When a ddNTP is incorporated into a growing DNA strand, the polymerase can no longer add another base, and the chain stops. By running these fragments on a capillary gel, we can read the DNA sequence one letter at a time based on the size of the fragments. For a 100th percentile scorer, remember that modern "Next-Generation Sequencing" uses similar logic but performs millions of these reactions simultaneously, allowing for the entire human genome to be read in just a few days.</w:t>
      </w:r>
    </w:p>
    <w:p w14:paraId="1BF06465" w14:textId="77777777" w:rsidR="00D162B5" w:rsidRPr="00D975BB" w:rsidRDefault="00D162B5" w:rsidP="00BF171F">
      <w:pPr>
        <w:rPr>
          <w:rFonts w:ascii="Abadi MT Condensed Light" w:hAnsi="Abadi MT Condensed Light"/>
        </w:rPr>
      </w:pPr>
      <w:r w:rsidRPr="00D975BB">
        <w:rPr>
          <w:rFonts w:ascii="Abadi MT Condensed Light" w:hAnsi="Abadi MT Condensed Light"/>
        </w:rPr>
        <w:t>Applications of DNA Technology include the production of recombinant human proteins like Insulin, the creation of Transgenic Mice to study human disease, and Gene Therapy to replace defective alleles. Safety and Ethics remain a critical 100th percentile concern, focusing on the "Off-Target Effects" where a therapeutic gene might land in the middle of a tumor suppressor gene, potentially causing cancer. There is also the significant ethical debate regarding "</w:t>
      </w:r>
      <w:proofErr w:type="gramStart"/>
      <w:r w:rsidRPr="00D975BB">
        <w:rPr>
          <w:rFonts w:ascii="Abadi MT Condensed Light" w:hAnsi="Abadi MT Condensed Light"/>
        </w:rPr>
        <w:t>Germ-Line</w:t>
      </w:r>
      <w:proofErr w:type="gramEnd"/>
      <w:r w:rsidRPr="00D975BB">
        <w:rPr>
          <w:rFonts w:ascii="Abadi MT Condensed Light" w:hAnsi="Abadi MT Condensed Light"/>
        </w:rPr>
        <w:t xml:space="preserve"> Editing," where changes made to an embryo would be inherited by all future generations, versus "Somatic Cell Editing," which only affects the individual patient.</w:t>
      </w:r>
    </w:p>
    <w:p w14:paraId="70484763" w14:textId="77777777" w:rsidR="00D162B5" w:rsidRPr="00D975BB" w:rsidRDefault="00D162B5" w:rsidP="00BF171F">
      <w:pPr>
        <w:rPr>
          <w:rFonts w:ascii="Abadi MT Condensed Light" w:hAnsi="Abadi MT Condensed Light"/>
        </w:rPr>
      </w:pPr>
      <w:r w:rsidRPr="00D975BB">
        <w:rPr>
          <w:rFonts w:ascii="Abadi MT Condensed Light" w:hAnsi="Abadi MT Condensed Light"/>
        </w:rPr>
        <w:t xml:space="preserve">The Memorable Logic of Biotechnology is to view it as a Cut and Paste operation. Restriction Enzymes are the Scissors, DNA Ligase is the Glue, and Plasmids are the Envelopes used to mail the message. Genomic Libraries are the Unedited Raw Footage, while cDNA Libraries are the Final Cut of the movie with the boring parts removed. One final 100th percentile distinction is that while these techniques are powerful, they are often limited by the "Efficiency of Transformation," where only about one in a thousand bacteria </w:t>
      </w:r>
      <w:proofErr w:type="gramStart"/>
      <w:r w:rsidRPr="00D975BB">
        <w:rPr>
          <w:rFonts w:ascii="Abadi MT Condensed Light" w:hAnsi="Abadi MT Condensed Light"/>
        </w:rPr>
        <w:t>actually takes</w:t>
      </w:r>
      <w:proofErr w:type="gramEnd"/>
      <w:r w:rsidRPr="00D975BB">
        <w:rPr>
          <w:rFonts w:ascii="Abadi MT Condensed Light" w:hAnsi="Abadi MT Condensed Light"/>
        </w:rPr>
        <w:t xml:space="preserve"> up the recombinant DNA, necessitating the rigorous antibiotic selection process we use today.</w:t>
      </w:r>
    </w:p>
    <w:p w14:paraId="3AEABE31" w14:textId="20DFCE0E" w:rsidR="00D162B5" w:rsidRPr="00D975BB" w:rsidRDefault="00F56FD8" w:rsidP="00BF171F">
      <w:pPr>
        <w:pStyle w:val="Heading2"/>
      </w:pPr>
      <w:r w:rsidRPr="00D975BB">
        <w:t>Topic: RNA and the Genetic Code</w:t>
      </w:r>
    </w:p>
    <w:p w14:paraId="0CF8924E" w14:textId="0D361CF1" w:rsidR="00F56FD8" w:rsidRPr="00D975BB" w:rsidRDefault="00F56FD8" w:rsidP="00BF171F">
      <w:pPr>
        <w:pStyle w:val="Heading3"/>
      </w:pPr>
      <w:r w:rsidRPr="00D975BB">
        <w:t>Subtopic: The Genetic Code</w:t>
      </w:r>
    </w:p>
    <w:p w14:paraId="303204BD" w14:textId="77777777" w:rsidR="00F56FD8" w:rsidRPr="00D975BB" w:rsidRDefault="00F56FD8" w:rsidP="00BF171F">
      <w:pPr>
        <w:rPr>
          <w:rFonts w:ascii="Abadi MT Condensed Light" w:hAnsi="Abadi MT Condensed Light"/>
        </w:rPr>
      </w:pPr>
      <w:r w:rsidRPr="00D975BB">
        <w:rPr>
          <w:rFonts w:ascii="Abadi MT Condensed Light" w:hAnsi="Abadi MT Condensed Light"/>
        </w:rPr>
        <w:t xml:space="preserve">The Genetic Code serves as the universal translation manual that converts the four-letter language of nucleic acids into the twenty-letter language of proteins. For a 100th percentile scorer, the high yield focus is on the specific chemical "Fail-Safes" and "Structural Differences" that ensure this translation is accurate but flexible. Types of RNA are the primary actors in this process. Messenger RNA or mRNA is the "Disposable Transcript" that carries the genetic blueprint from the nucleus to the ribosome. In eukaryotes, mRNA is Monocistronic, meaning one mRNA molecule translates into exactly one specific protein. Prokaryotic mRNA is often Polycistronic, where a single transcript contains multiple start and stop signals to produce several different proteins. Transfer RNA or tRNA is the "Molecular Translator" featuring an anticodon that is complementary to the mRNA codon. Each tRNA is "Charged" with a specific amino acid by an enzyme called Aminoacyl-tRNA Synthetase, which uses ATP to create a high-energy ester bond. Ribosomal RNA or rRNA is the "Catalytic Engine" of the ribosome. It is a Ribozyme, meaning it is one of </w:t>
      </w:r>
      <w:r w:rsidRPr="00D975BB">
        <w:rPr>
          <w:rFonts w:ascii="Abadi MT Condensed Light" w:hAnsi="Abadi MT Condensed Light"/>
        </w:rPr>
        <w:lastRenderedPageBreak/>
        <w:t>the few instances where an RNA molecule, not a protein, catalyzes a chemical reaction—specifically the formation of the peptide bond.</w:t>
      </w:r>
    </w:p>
    <w:p w14:paraId="09EC91AB" w14:textId="77777777" w:rsidR="00F56FD8" w:rsidRPr="00D975BB" w:rsidRDefault="00F56FD8" w:rsidP="00BF171F">
      <w:pPr>
        <w:rPr>
          <w:rFonts w:ascii="Abadi MT Condensed Light" w:hAnsi="Abadi MT Condensed Light"/>
        </w:rPr>
      </w:pPr>
      <w:r w:rsidRPr="00D975BB">
        <w:rPr>
          <w:rFonts w:ascii="Abadi MT Condensed Light" w:hAnsi="Abadi MT Condensed Light"/>
        </w:rPr>
        <w:t>Codons are the three-letter "Words" of the genetic code, providing sixty-four possible combinations to code for only twenty amino acids. This discrepancy leads to the concept of Redundancy or Degeneracy. For a top-tier scorer, the most critical detail is the Wobble Position. While the first two bases of a codon usually bind strictly to the anticodon, the third base has "Relaxed" pairing requirements. This allow a single tRNA to recognize multiple different codons for the same amino acid, protecting the cell against the effects of small mutations. There are sixty-one sense codons and three "Stop" or Nonsense codons. The universal "Start" codon is AUG, which codes for Methionine in eukaryotes and N-formylmethionine in prokaryotes. The three stop codons—UAA, UAG, and UGA—do not code for an amino acid; instead, they recruit a Release Factor protein that triggers the dissociation of the ribosome. A memorable way to recall the stop codons is "U Are Annoying, U Are Gone, and U Go Away."</w:t>
      </w:r>
    </w:p>
    <w:p w14:paraId="539CF9C7" w14:textId="77777777" w:rsidR="00F56FD8" w:rsidRPr="00D975BB" w:rsidRDefault="00F56FD8" w:rsidP="00BF171F">
      <w:pPr>
        <w:rPr>
          <w:rFonts w:ascii="Abadi MT Condensed Light" w:hAnsi="Abadi MT Condensed Light"/>
        </w:rPr>
      </w:pPr>
      <w:r w:rsidRPr="00D975BB">
        <w:rPr>
          <w:rFonts w:ascii="Abadi MT Condensed Light" w:hAnsi="Abadi MT Condensed Light"/>
        </w:rPr>
        <w:t>Mutations represent the "Typos" in the genetic code and are categorized by their impact on the final protein product. Point Mutations involve a single base change. A Silent Mutation occurs when the change happens in the third "Wobble" position, resulting in the same amino acid and no change to the protein. A Missense Mutation changes one amino acid for another. For a 100th percentile score, distinguish between "Conservative" missense mutations, where the new amino acid has a similar personality to the old one, and "</w:t>
      </w:r>
      <w:proofErr w:type="gramStart"/>
      <w:r w:rsidRPr="00D975BB">
        <w:rPr>
          <w:rFonts w:ascii="Abadi MT Condensed Light" w:hAnsi="Abadi MT Condensed Light"/>
        </w:rPr>
        <w:t>Non-conservative</w:t>
      </w:r>
      <w:proofErr w:type="gramEnd"/>
      <w:r w:rsidRPr="00D975BB">
        <w:rPr>
          <w:rFonts w:ascii="Abadi MT Condensed Light" w:hAnsi="Abadi MT Condensed Light"/>
        </w:rPr>
        <w:t>" mutations, which can be catastrophic. A Nonsense Mutation is a "Premature Stop" that results in a truncated, usually non-functional protein. Frameshift Mutations are the most destructive; they occur when a nucleotide is inserted or deleted in a number not divisible by three. This shifts the "Reading Frame" of every single subsequent codon, effectively turning the entire rest of the protein into gibberish.</w:t>
      </w:r>
    </w:p>
    <w:p w14:paraId="48272B06" w14:textId="77777777" w:rsidR="00F56FD8" w:rsidRPr="00D975BB" w:rsidRDefault="00F56FD8" w:rsidP="00BF171F">
      <w:pPr>
        <w:rPr>
          <w:rFonts w:ascii="Abadi MT Condensed Light" w:hAnsi="Abadi MT Condensed Light"/>
        </w:rPr>
      </w:pPr>
      <w:r w:rsidRPr="00D975BB">
        <w:rPr>
          <w:rFonts w:ascii="Abadi MT Condensed Light" w:hAnsi="Abadi MT Condensed Light"/>
        </w:rPr>
        <w:t>The "Memorable Logic" of the Genetic Code is to view it as a "Communication System" with built-in error correction. The Wobble position is the "Buffer" that absorbs the shock of minor errors. Silent mutations are the "Ghost" changes that no one notices, while Frameshifts are the "Avalanches" that destroy the entire message. On the MCAT, if a question describes a mutation that results in a protein of the exact same length but with a different isoelectric point, you are likely looking at a non-conservative missense mutation where a neutral amino acid was replaced by a charged one. If the protein is significantly shorter, it is almost certainly a nonsense mutation or a frameshift that hit an early stop.</w:t>
      </w:r>
    </w:p>
    <w:p w14:paraId="21AA55F4" w14:textId="77777777" w:rsidR="00F56FD8" w:rsidRPr="00D975BB" w:rsidRDefault="00F56FD8" w:rsidP="00BF171F">
      <w:pPr>
        <w:rPr>
          <w:rFonts w:ascii="Abadi MT Condensed Light" w:hAnsi="Abadi MT Condensed Light"/>
        </w:rPr>
      </w:pPr>
      <w:r w:rsidRPr="00D975BB">
        <w:rPr>
          <w:rFonts w:ascii="Abadi MT Condensed Light" w:hAnsi="Abadi MT Condensed Light"/>
        </w:rPr>
        <w:t>One final 100th percentile distinction is that while the genetic code is nearly universal, there are slight "Local Dialects." The mitochondria, for example, use a slightly different set of stop codons than the nucleus. Furthermore, some specialized organisms can "Recode" stop codons to include rare amino acids like Selenocysteine. This flexibility highlights that the genetic code is not a static set of rules, but a dynamic system that can be evolved and fine-tuned for specific metabolic needs.</w:t>
      </w:r>
    </w:p>
    <w:p w14:paraId="35B064B9" w14:textId="50544699" w:rsidR="00F56FD8" w:rsidRPr="00D975BB" w:rsidRDefault="00F56FD8" w:rsidP="00BF171F">
      <w:pPr>
        <w:pStyle w:val="Heading3"/>
      </w:pPr>
      <w:r w:rsidRPr="00D975BB">
        <w:t>Subtopic: Transcription</w:t>
      </w:r>
    </w:p>
    <w:p w14:paraId="05B0890B" w14:textId="77777777" w:rsidR="00F56FD8" w:rsidRPr="00D975BB" w:rsidRDefault="00F56FD8" w:rsidP="00BF171F">
      <w:pPr>
        <w:rPr>
          <w:rFonts w:ascii="Abadi MT Condensed Light" w:hAnsi="Abadi MT Condensed Light"/>
        </w:rPr>
      </w:pPr>
      <w:r w:rsidRPr="00D975BB">
        <w:rPr>
          <w:rFonts w:ascii="Abadi MT Condensed Light" w:hAnsi="Abadi MT Condensed Light"/>
        </w:rPr>
        <w:t xml:space="preserve">Transcription represents the high-fidelity conversion of the genomic master archive into a portable and disposable RNA transcript. For a 100-percentile scorer, the focus is on the specific chemical asymmetry of the template and the precise processing required for a transcript to survive the journey from the nucleus to the cytoplasm. The Mechanism of Transcription begins not at the start codon, but at the Promoter region, most notably the TATA box </w:t>
      </w:r>
      <w:r w:rsidRPr="00D975BB">
        <w:rPr>
          <w:rFonts w:ascii="Abadi MT Condensed Light" w:hAnsi="Abadi MT Condensed Light"/>
        </w:rPr>
        <w:lastRenderedPageBreak/>
        <w:t>located approximately twenty-five base pairs upstream of the transcription start site. RNA Polymerase Two is the primary eukaryotic workhorse for synthesizing messenger RNA, while RNA Polymerase One handles ribosomal RNA in the nucleolus and RNA Polymerase Three handles transfer RNA. Unlike DNA polymerase, RNA polymerase does not require a primer to begin, nor does it possess a high-level proofreading exonuclease, making transcription a faster but slightly more "error-tolerant" process than replication. The enzyme reads the Antisense or Template strand in the 3-prime to 5-prime direction to build a complementary RNA strand in the 5-prime to 3-prime direction. This results in an RNA molecule that is an exact match to the Sense or Coding strand of the DNA, with the sole exception that Uracil replaces Thymine. </w:t>
      </w:r>
    </w:p>
    <w:p w14:paraId="60861D6C" w14:textId="77777777" w:rsidR="00F56FD8" w:rsidRPr="00D975BB" w:rsidRDefault="00F56FD8" w:rsidP="00BF171F">
      <w:pPr>
        <w:rPr>
          <w:rFonts w:ascii="Abadi MT Condensed Light" w:hAnsi="Abadi MT Condensed Light"/>
        </w:rPr>
      </w:pPr>
      <w:r w:rsidRPr="00D975BB">
        <w:rPr>
          <w:rFonts w:ascii="Abadi MT Condensed Light" w:hAnsi="Abadi MT Condensed Light"/>
        </w:rPr>
        <w:t>Posttranscriptional Processing is the "Industrial Finishing" required to transform the raw Heterogeneous Nuclear RNA or hnRNA into mature Messenger RNA. This involves three critical modifications that occur simultaneously or immediately after transcription. The first is the addition of the 7-Methylguanylate Cap to the 5-prime end. This "Header" serves a dual purpose: it acts as a "Passport" that allows the ribosome to recognize the mRNA for translation, and it protects the transcript from degradation by 5-prime exonucleases. The second modification is the addition of the Poly-Adenosyl or Poly-A Tail to the 3-prime end. This "Fuse" consists of hundreds of adenine nucleotides. Every time the mRNA enters the cytoplasm, the tail begins to "Burn Down" as it is nibbled by enzymes. Once the tail is gone, the mRNA is destroyed. Therefore, a longer Poly-A tail acts as a "Lifespan Timer," allowing a protein to be produced for a longer duration. </w:t>
      </w:r>
    </w:p>
    <w:p w14:paraId="14239B71" w14:textId="77777777" w:rsidR="00F56FD8" w:rsidRPr="00D975BB" w:rsidRDefault="00F56FD8" w:rsidP="00BF171F">
      <w:pPr>
        <w:rPr>
          <w:rFonts w:ascii="Abadi MT Condensed Light" w:hAnsi="Abadi MT Condensed Light"/>
        </w:rPr>
      </w:pPr>
      <w:r w:rsidRPr="00D975BB">
        <w:rPr>
          <w:rFonts w:ascii="Abadi MT Condensed Light" w:hAnsi="Abadi MT Condensed Light"/>
        </w:rPr>
        <w:t>The third and most complex modification is Splicing, performed by the Spliceosome. This massive ribonucleoprotein complex consists of Small Nuclear RNAs or snRNAs and proteins that together form Small Nuclear Ribonucleoproteins or snRNPs. The spliceosome identifies the "Lariat" structure formed by the Introns or non-coding regions and snips them out, precisely "Gluing" the Exons or coding regions back together. For a 100-percentile score, the most high-yield concept is Alternative Splicing. By skipping certain exons or including different variations of them, a single gene can produce multiple distinct protein isoforms. This is the primary reason why the human genome contains only about twenty thousand genes but can produce over one hundred thousand unique proteins. It is the cellular "Editing Room" where the same raw footage is cut into several different movies depending on the needs of the specific tissue. </w:t>
      </w:r>
    </w:p>
    <w:p w14:paraId="350F0469" w14:textId="77777777" w:rsidR="00F56FD8" w:rsidRPr="00D975BB" w:rsidRDefault="00F56FD8" w:rsidP="00BF171F">
      <w:pPr>
        <w:rPr>
          <w:rFonts w:ascii="Abadi MT Condensed Light" w:hAnsi="Abadi MT Condensed Light"/>
        </w:rPr>
      </w:pPr>
      <w:r w:rsidRPr="00D975BB">
        <w:rPr>
          <w:rFonts w:ascii="Abadi MT Condensed Light" w:hAnsi="Abadi MT Condensed Light"/>
        </w:rPr>
        <w:t>The Memorable Logic of Transcription is to view it as "Copying a Blueprint" for use on a construction site. The TATA box is the "Project Start" sign, the Template strand is the "Master Negative," and the RNA Polymerase is the "Xerox Machine." The 5-prime Cap is the "Staple" that holds the pages together, the Poly-A Tail is the "Expiration Date" stamped on the back, and Splicing is the "Editor" who removes the "Intervening" fluff to leave only the "Expressed" story. On the MCAT, if a question describes a mutation in a non-coding region that leads to a non-functional protein, you are likely looking at a "Splice Site Mutation" where the spliceosome failed to recognize an intron-exon boundary, resulting in a protein with extra "Junk" amino acids that cause it to misfold. </w:t>
      </w:r>
    </w:p>
    <w:p w14:paraId="1C28F921" w14:textId="77777777" w:rsidR="00F56FD8" w:rsidRPr="00D975BB" w:rsidRDefault="00F56FD8" w:rsidP="00BF171F">
      <w:pPr>
        <w:rPr>
          <w:rFonts w:ascii="Abadi MT Condensed Light" w:hAnsi="Abadi MT Condensed Light"/>
        </w:rPr>
      </w:pPr>
      <w:r w:rsidRPr="00D975BB">
        <w:rPr>
          <w:rFonts w:ascii="Abadi MT Condensed Light" w:hAnsi="Abadi MT Condensed Light"/>
        </w:rPr>
        <w:t>One final distinction for the top-tier scorer is the role of Transcription Factors and Enhancers. Transcription factors bind to the promoter to "Recruit" the RNA polymerase, while Enhancers can be thousands of base pairs away, requiring the DNA to "Loop Back" on itself to bring the enhancer into physical contact with the promoter complex. This "DNA Looping" is a major regulatory checkpoint that allows the cell to integrate multiple environmental signals into a single "Yes or No" decision for gene expression.</w:t>
      </w:r>
    </w:p>
    <w:p w14:paraId="2593E137" w14:textId="3A4F2083" w:rsidR="00F56FD8" w:rsidRPr="00D975BB" w:rsidRDefault="00F56FD8" w:rsidP="00BF171F">
      <w:pPr>
        <w:pStyle w:val="Heading3"/>
      </w:pPr>
      <w:r w:rsidRPr="00D975BB">
        <w:lastRenderedPageBreak/>
        <w:t>Subtopic: Translation</w:t>
      </w:r>
    </w:p>
    <w:p w14:paraId="3A62F9BB" w14:textId="77777777" w:rsidR="00445BC9" w:rsidRPr="00D975BB" w:rsidRDefault="00445BC9" w:rsidP="00BF171F">
      <w:pPr>
        <w:rPr>
          <w:rFonts w:ascii="Abadi MT Condensed Light" w:hAnsi="Abadi MT Condensed Light"/>
        </w:rPr>
      </w:pPr>
      <w:r w:rsidRPr="00D975BB">
        <w:rPr>
          <w:rFonts w:ascii="Abadi MT Condensed Light" w:hAnsi="Abadi MT Condensed Light"/>
        </w:rPr>
        <w:t>Translation is the high-energy process of converting the language of nucleic acids into a functional three-dimensional polypeptide. For a 100-percentile scorer, the focus is on the specific "Geographic" compartments of the ribosome and the "GTP-driven" cycle that ensures high-fidelity protein synthesis. The Ribosome is the molecular factory where this conversion occurs, composed of a Large and a Small subunit. In eukaryotes, the 80S ribosome consists of the 60S and 40S subunits, while in prokaryotes, the 70S ribosome consists of the 50S and 30S subunits. This "S-value" or Svedberg unit is a measure of sedimentation rate, not mass, which explains why the numbers do not add up linearly. The ribosome features three distinct "Workstations" for the tRNA molecules: the A-site for Aminoacyl, the P-site for Peptidyl, and the E-site for Exit. A memorable way to recall their order is the word APE. The A-site is the "Entrance" where the incoming charged tRNA first lands, the P-site is the "Processing" center where the peptide bond is formed, and the E-site is the "Ejection" seat where the uncharged tRNA is released back into the cytoplasm.</w:t>
      </w:r>
    </w:p>
    <w:p w14:paraId="02135693" w14:textId="77777777" w:rsidR="00445BC9" w:rsidRPr="00D975BB" w:rsidRDefault="00445BC9" w:rsidP="00BF171F">
      <w:pPr>
        <w:rPr>
          <w:rFonts w:ascii="Abadi MT Condensed Light" w:hAnsi="Abadi MT Condensed Light"/>
        </w:rPr>
      </w:pPr>
      <w:r w:rsidRPr="00D975BB">
        <w:rPr>
          <w:rFonts w:ascii="Abadi MT Condensed Light" w:hAnsi="Abadi MT Condensed Light"/>
        </w:rPr>
        <w:t>The Mechanism of Translation occurs in three distinct phases: Initiation, Elongation, and Termination. Initiation begins when the small ribosomal subunit binds to the mRNA. In prokaryotes, it looks for the Shine-Dalgarno sequence, while in eukaryotes, it looks for the 5-prime Cap. The "Initiator tRNA" carrying Methionine then binds to the Start Codon AUG at the P-site, which is the only time a tRNA enters the P-site first without passing through the A-site. Elongation is a "Three-Step Loop" where a new tRNA enters the A-site, a peptide bond is formed by the Ribozyme Peptidyl Transferase, and the entire ribosome "Slams" forward by one codon in a process called Translocation. For a top-tier scorer, the most critical detail is that every single step of this loop—from the binding of the tRNA to the translocation of the ribosome—is powered by the hydrolysis of GTP, not ATP. Termination occurs when a Stop Codon enters the A-site. Because no tRNA matches these codons, a Release Factor protein enters the A-site instead, adding a water molecule to the end of the chain to "Hydrolyze" the bond between the protein and the tRNA, finally releasing the finished polypeptide.</w:t>
      </w:r>
    </w:p>
    <w:p w14:paraId="3AECFE80" w14:textId="77777777" w:rsidR="00445BC9" w:rsidRPr="00D975BB" w:rsidRDefault="00445BC9" w:rsidP="00BF171F">
      <w:pPr>
        <w:rPr>
          <w:rFonts w:ascii="Abadi MT Condensed Light" w:hAnsi="Abadi MT Condensed Light"/>
        </w:rPr>
      </w:pPr>
      <w:r w:rsidRPr="00D975BB">
        <w:rPr>
          <w:rFonts w:ascii="Abadi MT Condensed Light" w:hAnsi="Abadi MT Condensed Light"/>
        </w:rPr>
        <w:t>Posttranslational Processing is the "Final Inspection and Packaging" required for a protein to become biologically active. This begins with "Chaperone" proteins that assist the new chain in folding into its correct tertiary shape. Many proteins also undergo "Covalent Decoration" such as Phosphorylation to turn them on or off, Carboxylation to provide calcium-binding sites, or Glycosylation to act as cellular address labels. A 100-percentile detail is Proteolytic Cleavage, where a long, inactive "Pro-protein" or Zymogen is snipped to create the active form. For example, Insulin is synthesized as a long "Preproinsulin" chain that must be cut twice to reach its final active structure. Another critical modification is Prenylation, where lipid groups are added to membrane-bound proteins to "Anchor" them into the hydrophobic interior of the plasma membrane.</w:t>
      </w:r>
    </w:p>
    <w:p w14:paraId="30EC37B7" w14:textId="77777777" w:rsidR="00445BC9" w:rsidRPr="00D975BB" w:rsidRDefault="00445BC9" w:rsidP="00BF171F">
      <w:pPr>
        <w:rPr>
          <w:rFonts w:ascii="Abadi MT Condensed Light" w:hAnsi="Abadi MT Condensed Light"/>
        </w:rPr>
      </w:pPr>
      <w:r w:rsidRPr="00D975BB">
        <w:rPr>
          <w:rFonts w:ascii="Abadi MT Condensed Light" w:hAnsi="Abadi MT Condensed Light"/>
        </w:rPr>
        <w:t>The Memorable Logic of Translation is to view it as a "Factory Assembly Line." The mRNA is the "Moving Belt," the Ribosome is the "Industrial Robot," and the tRNAs are the "Suppliers" delivering parts. The A-site is the "Loading Dock," the P-site is the "Welding Station" where the chain is built, and the E-site is the "Empty Crate Disposal." Initiation is the "Factory Startup," Elongation is the "Repetitive Manufacturing," and Termination is the "Final Quality Check." On the MCAT, if a question describes a drug that causes a buildup of tRNA molecules in the P-site but prevents the formation of a peptide bond, you are looking at an inhibitor of the Peptidyl Transferase enzyme within the large ribosomal subunit.</w:t>
      </w:r>
    </w:p>
    <w:p w14:paraId="71222F56" w14:textId="77777777" w:rsidR="00445BC9" w:rsidRPr="00D975BB" w:rsidRDefault="00445BC9" w:rsidP="00BF171F">
      <w:pPr>
        <w:rPr>
          <w:rFonts w:ascii="Abadi MT Condensed Light" w:hAnsi="Abadi MT Condensed Light"/>
        </w:rPr>
      </w:pPr>
      <w:r w:rsidRPr="00D975BB">
        <w:rPr>
          <w:rFonts w:ascii="Abadi MT Condensed Light" w:hAnsi="Abadi MT Condensed Light"/>
        </w:rPr>
        <w:lastRenderedPageBreak/>
        <w:t>One final distinction for the top-tier scorer is the "Secretory Pathway." If a protein is destined for the plasma membrane or for secretion outside the cell, its first few amino acids act as a "Signal Sequence." This sequence recruits a Signal Recognition Particle or SRP that "Pauses" translation and "Drags" the entire ribosome to the Rough Endoplasmic Reticulum. There, the protein is "Threaded" directly into the ER lumen as it is being built. If the signal sequence is mutated or missing, a protein that was meant to be secreted will instead be "Lost" in the cytoplasm, often leading to metabolic disorders or a failure in cell-to-cell communication.</w:t>
      </w:r>
    </w:p>
    <w:p w14:paraId="54CEC60F" w14:textId="019D832B" w:rsidR="00F56FD8" w:rsidRPr="00D975BB" w:rsidRDefault="00204042" w:rsidP="00BF171F">
      <w:pPr>
        <w:pStyle w:val="Heading3"/>
      </w:pPr>
      <w:r w:rsidRPr="00D975BB">
        <w:t>Subtopic: Control of Gene Expression in Prokaryotes</w:t>
      </w:r>
    </w:p>
    <w:p w14:paraId="0328FC40" w14:textId="77777777" w:rsidR="00204042" w:rsidRPr="00D975BB" w:rsidRDefault="00204042" w:rsidP="00BF171F">
      <w:pPr>
        <w:rPr>
          <w:rFonts w:ascii="Abadi MT Condensed Light" w:hAnsi="Abadi MT Condensed Light"/>
        </w:rPr>
      </w:pPr>
      <w:r w:rsidRPr="00D975BB">
        <w:rPr>
          <w:rFonts w:ascii="Abadi MT Condensed Light" w:hAnsi="Abadi MT Condensed Light"/>
        </w:rPr>
        <w:t>Control of Gene Expression in Prokaryotes represents the ultimate exercise in cellular efficiency, where organisms with limited resources must decide exactly which enzymes to build based on their immediate environment. For a 100-percentile scorer, the high-yield focus is on the "Physical Geometry" of the operon and the "Reverse Logic" of negative versus positive control. The Operon Structure is a functional cluster of genes transcribed as a single polycistronic mRNA, consisting of four distinct regions. The Structural Genes encode the actual metabolic enzymes. The Operator site is the "Non-coding Lockdown" region where a repressor protein can physically sit to block the path. The Promoter site is the "Landing Strip" for RNA polymerase. The Regulator gene, located further upstream, encodes the repressor protein itself. On the MCAT, the critical detail is that the repressor is produced constitutively at a low level, meaning the "Guard" is always present, but its ability to "Lock the Gate" depends on the presence of a signaling molecule.</w:t>
      </w:r>
    </w:p>
    <w:p w14:paraId="5661C63E" w14:textId="77777777" w:rsidR="00204042" w:rsidRPr="00D975BB" w:rsidRDefault="00204042" w:rsidP="00BF171F">
      <w:pPr>
        <w:rPr>
          <w:rFonts w:ascii="Abadi MT Condensed Light" w:hAnsi="Abadi MT Condensed Light"/>
        </w:rPr>
      </w:pPr>
      <w:r w:rsidRPr="00D975BB">
        <w:rPr>
          <w:rFonts w:ascii="Abadi MT Condensed Light" w:hAnsi="Abadi MT Condensed Light"/>
        </w:rPr>
        <w:t>Inducible Systems are the "On-Demand" circuits, typically used for catabolic pathways where the cell only wants to build enzymes if the substrate is present. The classic example is the Lac Operon. In its "Default" state, the repressor is bound to the operator, and the system is OFF. When the inducer, which is Allolactose, enters the cell, it binds to the repressor and causes a conformational change that makes the repressor "Fall Off" the DNA. This is a form of Negative Control because the binding of a protein inhibits transcription. For a top-tier scorer, the most high-yield nuance is the "Secondary Boost" of Positive Control via Catabolite Activator Protein or CAP. When glucose is low, cAMP levels rise and bind to CAP. This complex then binds to the promoter to "Recruit" RNA polymerase more effectively. This ensure the Lac Operon only runs at "Full Blast" if two conditions are met: Lactose must be "Present" to remove the brake, and Glucose must be "Absent" to press the gas pedal.</w:t>
      </w:r>
    </w:p>
    <w:p w14:paraId="7FFF0BB1" w14:textId="77777777" w:rsidR="00204042" w:rsidRPr="00D975BB" w:rsidRDefault="00204042" w:rsidP="00BF171F">
      <w:pPr>
        <w:rPr>
          <w:rFonts w:ascii="Abadi MT Condensed Light" w:hAnsi="Abadi MT Condensed Light"/>
        </w:rPr>
      </w:pPr>
      <w:r w:rsidRPr="00D975BB">
        <w:rPr>
          <w:rFonts w:ascii="Abadi MT Condensed Light" w:hAnsi="Abadi MT Condensed Light"/>
        </w:rPr>
        <w:t>Repressible Systems are the "Always-On" circuits, typically used for anabolic pathways where the cell builds essential molecules until it has enough. The classic example is the Trp Operon used for tryptophan synthesis. In its "Default" state, the repressor is inactive and cannot bind to the DNA, so the system is ON. When the concentration of tryptophan rises, the tryptophan itself acts as a Corepressor. It binds to the repressor and "Activates" it, allowing the repressor to snap onto the operator and block further transcription. This is "Feedback Inhibition" at the genomic level. A 100-percentile detail to remember is that because prokaryotes perform transcription and translation simultaneously, they can also use "Attenuation" to fine-tune these operons based on how fast the ribosome is moving, providing a second layer of regulation that eukaryotes physically cannot perform.</w:t>
      </w:r>
    </w:p>
    <w:p w14:paraId="76708DF8" w14:textId="77777777" w:rsidR="00204042" w:rsidRPr="00D975BB" w:rsidRDefault="00204042" w:rsidP="00BF171F">
      <w:pPr>
        <w:rPr>
          <w:rFonts w:ascii="Abadi MT Condensed Light" w:hAnsi="Abadi MT Condensed Light"/>
        </w:rPr>
      </w:pPr>
      <w:r w:rsidRPr="00D975BB">
        <w:rPr>
          <w:rFonts w:ascii="Abadi MT Condensed Light" w:hAnsi="Abadi MT Condensed Light"/>
        </w:rPr>
        <w:t xml:space="preserve">The Memorable Logic of Prokaryotic Control is to view the Operon as a "Controlled Toll Booth." In an Inducible system, the "Brake is </w:t>
      </w:r>
      <w:proofErr w:type="gramStart"/>
      <w:r w:rsidRPr="00D975BB">
        <w:rPr>
          <w:rFonts w:ascii="Abadi MT Condensed Light" w:hAnsi="Abadi MT Condensed Light"/>
        </w:rPr>
        <w:t>On</w:t>
      </w:r>
      <w:proofErr w:type="gramEnd"/>
      <w:r w:rsidRPr="00D975BB">
        <w:rPr>
          <w:rFonts w:ascii="Abadi MT Condensed Light" w:hAnsi="Abadi MT Condensed Light"/>
        </w:rPr>
        <w:t xml:space="preserve">" by default, and you need a "Key" or inducer to release it. In a Repressible system, the "Brake is Off" by default, and you need a "Stop Signal" or corepressor to engage it. On the MCAT, if a question describes a mutation in the regulator gene that prevents the repressor from binding the inducer, the operon will be </w:t>
      </w:r>
      <w:r w:rsidRPr="00D975BB">
        <w:rPr>
          <w:rFonts w:ascii="Abadi MT Condensed Light" w:hAnsi="Abadi MT Condensed Light"/>
        </w:rPr>
        <w:lastRenderedPageBreak/>
        <w:t>"Permanently Off" because the brake can never be released. If the mutation prevents the repressor from binding the operator, the operon becomes "Constitutively Active" because the brake can never be applied.</w:t>
      </w:r>
    </w:p>
    <w:p w14:paraId="570348EC" w14:textId="77777777" w:rsidR="00204042" w:rsidRPr="00D975BB" w:rsidRDefault="00204042" w:rsidP="00BF171F">
      <w:pPr>
        <w:rPr>
          <w:rFonts w:ascii="Abadi MT Condensed Light" w:hAnsi="Abadi MT Condensed Light"/>
        </w:rPr>
      </w:pPr>
      <w:r w:rsidRPr="00D975BB">
        <w:rPr>
          <w:rFonts w:ascii="Abadi MT Condensed Light" w:hAnsi="Abadi MT Condensed Light"/>
        </w:rPr>
        <w:t>One final distinction for the 100-percentile scorer is the concept of "Transcription Factor Motifs." Prokaryotic repressors often utilize a "Helix-Turn-Helix" structure to "Insert" themselves into the major groove of the DNA. This physical "Fitting" is highly specific, which is why a Lac repressor cannot block a Trp operon. Understanding that gene regulation is ultimately a "Mechanical Obstacle Course" allows you to predict how any mutation in the promoter, operator, or regulator will disrupt the delicate metabolic balance of the bacterial cell.</w:t>
      </w:r>
    </w:p>
    <w:p w14:paraId="544C0275" w14:textId="6E70C25D" w:rsidR="00D756D6" w:rsidRPr="00D975BB" w:rsidRDefault="00D756D6" w:rsidP="00BF171F">
      <w:pPr>
        <w:pStyle w:val="Heading3"/>
      </w:pPr>
      <w:r w:rsidRPr="00D975BB">
        <w:t>Subtopic: Control of Gene Expression in Eukaryotes</w:t>
      </w:r>
    </w:p>
    <w:p w14:paraId="47034011" w14:textId="77777777" w:rsidR="00D756D6" w:rsidRPr="00D975BB" w:rsidRDefault="00D756D6" w:rsidP="00BF171F">
      <w:pPr>
        <w:rPr>
          <w:rFonts w:ascii="Abadi MT Condensed Light" w:hAnsi="Abadi MT Condensed Light"/>
        </w:rPr>
      </w:pPr>
      <w:r w:rsidRPr="00D975BB">
        <w:rPr>
          <w:rFonts w:ascii="Abadi MT Condensed Light" w:hAnsi="Abadi MT Condensed Light"/>
        </w:rPr>
        <w:t>Control of Gene Expression in Eukaryotes represents a massive leap in regulatory complexity compared to prokaryotes because the DNA is physically separated from the translational machinery by the nuclear envelope. For a 100-percentile scorer, the focus is on the specific modular nature of DNA-binding proteins and the epigenetic "remodeling" that determines accessibility. Transcription Factors are the primary proteins that coordinate this process. They possess at least two distinct functional domains: a DNA-binding domain that recognizes a specific nucleotide sequence in the promoter or enhancer, and an activation domain that recruits other regulatory proteins such as RNA polymerase or histone acetyltransferases. A high-yield distinction is the difference between Promoters and Enhancers. Promoters are located within twenty-five base pairs of the transcription start site, acting as the "Immediate Ignition." Enhancers are "Remote Controls" that can be thousands of base pairs away, either upstream or downstream. To work, the DNA must literally "Loop" back on itself to bring the enhancer-bound transcription factors into physical contact with the promoter complex. On the MCAT, if a mutation in a distant non-coding region leads to a loss of protein production, you are likely looking at a disrupted Enhancer.</w:t>
      </w:r>
    </w:p>
    <w:p w14:paraId="62BDB3CD" w14:textId="77777777" w:rsidR="00D756D6" w:rsidRPr="00D975BB" w:rsidRDefault="00D756D6" w:rsidP="00BF171F">
      <w:pPr>
        <w:rPr>
          <w:rFonts w:ascii="Abadi MT Condensed Light" w:hAnsi="Abadi MT Condensed Light"/>
        </w:rPr>
      </w:pPr>
      <w:r w:rsidRPr="00D975BB">
        <w:rPr>
          <w:rFonts w:ascii="Abadi MT Condensed Light" w:hAnsi="Abadi MT Condensed Light"/>
        </w:rPr>
        <w:t xml:space="preserve">Gene Amplification is the process by which a cell increases the expression of a specific gene beyond the level provided by a single promoter. This occurs through two primary mechanisms: Enhancers and Gene Duplication. While enhancers increase the "Rate" of transcription from a single gene, Gene Duplication increases the "Number" of gene copies available to be transcribed. This often happens through unequal crossing over or retrotransposition. A 100-percentile detail is that gene amplification is a hallmark of both normal </w:t>
      </w:r>
      <w:proofErr w:type="gramStart"/>
      <w:r w:rsidRPr="00D975BB">
        <w:rPr>
          <w:rFonts w:ascii="Abadi MT Condensed Light" w:hAnsi="Abadi MT Condensed Light"/>
        </w:rPr>
        <w:t>development</w:t>
      </w:r>
      <w:proofErr w:type="gramEnd"/>
      <w:r w:rsidRPr="00D975BB">
        <w:rPr>
          <w:rFonts w:ascii="Abadi MT Condensed Light" w:hAnsi="Abadi MT Condensed Light"/>
        </w:rPr>
        <w:t xml:space="preserve">, such as producing enough ribosomal RNA for a growing egg cell, and pathological states, such as the amplification of oncogenes in cancer cells. If you see a question about a cell that has ten times the normal amount of mRNA for a specific </w:t>
      </w:r>
      <w:proofErr w:type="gramStart"/>
      <w:r w:rsidRPr="00D975BB">
        <w:rPr>
          <w:rFonts w:ascii="Abadi MT Condensed Light" w:hAnsi="Abadi MT Condensed Light"/>
        </w:rPr>
        <w:t>receptor</w:t>
      </w:r>
      <w:proofErr w:type="gramEnd"/>
      <w:r w:rsidRPr="00D975BB">
        <w:rPr>
          <w:rFonts w:ascii="Abadi MT Condensed Light" w:hAnsi="Abadi MT Condensed Light"/>
        </w:rPr>
        <w:t xml:space="preserve"> but the promoter sequence is normal, you should suspect that the gene has been physically duplicated multiple times within the genome.</w:t>
      </w:r>
    </w:p>
    <w:p w14:paraId="22A7A155" w14:textId="77777777" w:rsidR="00D756D6" w:rsidRPr="00D975BB" w:rsidRDefault="00D756D6" w:rsidP="00BF171F">
      <w:pPr>
        <w:rPr>
          <w:rFonts w:ascii="Abadi MT Condensed Light" w:hAnsi="Abadi MT Condensed Light"/>
        </w:rPr>
      </w:pPr>
      <w:r w:rsidRPr="00D975BB">
        <w:rPr>
          <w:rFonts w:ascii="Abadi MT Condensed Light" w:hAnsi="Abadi MT Condensed Light"/>
        </w:rPr>
        <w:t xml:space="preserve">Regulation of Chromatin Structure is the "Epigenetic Layer" of control that determines if the DNA is physically "Open or Closed." Because eukaryotic DNA is wrapped around histones to form nucleosomes, the cell must actively remodel this structure to allow transcription. Histone Acetylation is the "Opening Act." Enzymes called Histone Acetyltransferases or HATs add acetyl groups to the positively charged lysine residues on histone tails. This "Neutralizes" the charge, weakening the attraction between the histones and the negatively charged DNA backbone. This transforms dense Heterochromatin into loose, active Euchromatin. Conversely, Histone Deacetylases or HDACs remove these groups to "Slam the Door" shut. DNA Methylation is the "Permanent Lockdown." DNA Methyltransferases add methyl groups specifically to Cytosine and Adenine nucleotides, often in regions called CpG islands. This methylation acts as a physical "Barricade" that blocks transcription factors from binding and recruits </w:t>
      </w:r>
      <w:r w:rsidRPr="00D975BB">
        <w:rPr>
          <w:rFonts w:ascii="Abadi MT Condensed Light" w:hAnsi="Abadi MT Condensed Light"/>
        </w:rPr>
        <w:lastRenderedPageBreak/>
        <w:t>silencing proteins. In humans, high levels of DNA methylation are the primary way the cell permanently silences "Junk DNA" and tissue-specific genes that aren't needed in a particular cell type.</w:t>
      </w:r>
    </w:p>
    <w:p w14:paraId="13E4F5E6" w14:textId="77777777" w:rsidR="00D756D6" w:rsidRPr="00D975BB" w:rsidRDefault="00D756D6" w:rsidP="00BF171F">
      <w:pPr>
        <w:rPr>
          <w:rFonts w:ascii="Abadi MT Condensed Light" w:hAnsi="Abadi MT Condensed Light"/>
        </w:rPr>
      </w:pPr>
      <w:r w:rsidRPr="00D975BB">
        <w:rPr>
          <w:rFonts w:ascii="Abadi MT Condensed Light" w:hAnsi="Abadi MT Condensed Light"/>
        </w:rPr>
        <w:t>The Memorable Logic of Eukaryotic Control is to view the genome as a "Restricted Library." The Histones are the "Bookshelves," and Acetylation is the act of "Unlocking the Case" so the books can be reached. Transcription Factors are the "Readers" who must find the specific "Index" or promoter to start reading. Enhancers are "Long-Distance Requests" that pull a book off a shelf from across the room using a "Looping" mechanism. DNA Methylation is the "Permanent Glue" that sticks the pages of a book together so it can never be read again. On the MCAT, if a drug inhibits Histone Deacetylases, the "Memorable Result" is a massive increase in global gene expression because the "Brakes" on chromatin tightening have been removed.</w:t>
      </w:r>
    </w:p>
    <w:p w14:paraId="51BA3EFD" w14:textId="77777777" w:rsidR="00D756D6" w:rsidRPr="00D975BB" w:rsidRDefault="00D756D6" w:rsidP="00BF171F">
      <w:pPr>
        <w:rPr>
          <w:rFonts w:ascii="Abadi MT Condensed Light" w:hAnsi="Abadi MT Condensed Light"/>
        </w:rPr>
      </w:pPr>
      <w:r w:rsidRPr="00D975BB">
        <w:rPr>
          <w:rFonts w:ascii="Abadi MT Condensed Light" w:hAnsi="Abadi MT Condensed Light"/>
        </w:rPr>
        <w:t>One final distinction for the top-tier scorer is the "Histone Code" hypothesis. This suggests that the specific "Pattern" of modifications—not just acetylation but also methylation, phosphorylation, and ubiquitination of histone tails—acts as a complex "Barcode" that tells the cell exactly which genes to turn on, when to turn them on, and how much to produce. This means the "Information" of life is stored not just in the sequence of A, T, C, and G, but in the chemical "Environment" of the proteins that hold the DNA.</w:t>
      </w:r>
    </w:p>
    <w:p w14:paraId="290017E3" w14:textId="1C55A27E" w:rsidR="00204042" w:rsidRPr="00D975BB" w:rsidRDefault="005A3FFB" w:rsidP="00BF171F">
      <w:pPr>
        <w:pStyle w:val="Heading2"/>
      </w:pPr>
      <w:r w:rsidRPr="00D975BB">
        <w:t>Topic: Biological Membranes</w:t>
      </w:r>
    </w:p>
    <w:p w14:paraId="3FBE0FAA" w14:textId="6998B512" w:rsidR="005A3FFB" w:rsidRPr="00D975BB" w:rsidRDefault="005A3FFB" w:rsidP="00BF171F">
      <w:pPr>
        <w:pStyle w:val="Heading3"/>
      </w:pPr>
      <w:r w:rsidRPr="00D975BB">
        <w:t>Subtopic: Fluid Mosaic Model</w:t>
      </w:r>
    </w:p>
    <w:p w14:paraId="2E8F8ED4" w14:textId="1B35AD6E" w:rsidR="005A3FFB" w:rsidRPr="00D975BB" w:rsidRDefault="005A3FFB" w:rsidP="00BF171F">
      <w:pPr>
        <w:rPr>
          <w:rFonts w:ascii="Abadi MT Condensed Light" w:hAnsi="Abadi MT Condensed Light"/>
        </w:rPr>
      </w:pPr>
      <w:r w:rsidRPr="00D975BB">
        <w:rPr>
          <w:rFonts w:ascii="Abadi MT Condensed Light" w:hAnsi="Abadi MT Condensed Light"/>
        </w:rPr>
        <w:t xml:space="preserve">The Fluid Mosaic Model describes the plasma membrane not as a static border but as a dynamic </w:t>
      </w:r>
      <w:r w:rsidR="00985D57" w:rsidRPr="00D975BB">
        <w:rPr>
          <w:rFonts w:ascii="Abadi MT Condensed Light" w:hAnsi="Abadi MT Condensed Light"/>
        </w:rPr>
        <w:t>two-dimensional</w:t>
      </w:r>
      <w:r w:rsidRPr="00D975BB">
        <w:rPr>
          <w:rFonts w:ascii="Abadi MT Condensed Light" w:hAnsi="Abadi MT Condensed Light"/>
        </w:rPr>
        <w:t xml:space="preserve"> solvent in which proteins are free to rotate and move laterally. For a 100-percentile scorer, the high yield focus is on the specific "Thermodynamic Forces" that maintain this asymmetry and the "Biophysical Buffers" that regulate its fluidity. General Membrane Structure and Function is defined by the amphipathic nature of phospholipids, which spontaneously organize into a bilayer to maximize the entropy of the surrounding water. The exterior and interior surfaces are hydrophilic, while the core is a hydrophobic "Oily Forest" of fatty acid tails. This structure creates a "Selective Permeability" where small nonpolar molecules like Oxygen and Steroid Hormones can "Ghost" through the membrane, while polar molecules and ions are "Hard-Blocked" and require specialized protein transporters. A top tier detail is the concept of Membrane Asymmetry: the composition of the outer leaflet is chemically distinct from the inner leaflet. For example, Phosphatidylserine is strictly sequestered in the inner leaflet; its appearance on the outer surface is a universal "Eat Me" signal for programmed cell death.</w:t>
      </w:r>
    </w:p>
    <w:p w14:paraId="54671D2D" w14:textId="77777777" w:rsidR="005A3FFB" w:rsidRPr="00D975BB" w:rsidRDefault="005A3FFB" w:rsidP="00BF171F">
      <w:pPr>
        <w:rPr>
          <w:rFonts w:ascii="Abadi MT Condensed Light" w:hAnsi="Abadi MT Condensed Light"/>
        </w:rPr>
      </w:pPr>
      <w:r w:rsidRPr="00D975BB">
        <w:rPr>
          <w:rFonts w:ascii="Abadi MT Condensed Light" w:hAnsi="Abadi MT Condensed Light"/>
        </w:rPr>
        <w:t xml:space="preserve">Membrane Dynamics refers to the constant movement of these components. Lateral Diffusion within the plane of the membrane is rapid and spontaneous, occurring millions of times per second. However, "Flip-Flop" or Transverse Diffusion—where a lipid moves from the outer layer to the inner layer—is energetically unfavorable because it requires dragging a polar head group through the hydrophobic core. To facilitate this, the cell uses specialized enzymes. Flippases move lipids "In" toward the cytosol and require ATP, Floppases move lipids "Out" toward the extracellular space </w:t>
      </w:r>
      <w:proofErr w:type="gramStart"/>
      <w:r w:rsidRPr="00D975BB">
        <w:rPr>
          <w:rFonts w:ascii="Abadi MT Condensed Light" w:hAnsi="Abadi MT Condensed Light"/>
        </w:rPr>
        <w:t>and also</w:t>
      </w:r>
      <w:proofErr w:type="gramEnd"/>
      <w:r w:rsidRPr="00D975BB">
        <w:rPr>
          <w:rFonts w:ascii="Abadi MT Condensed Light" w:hAnsi="Abadi MT Condensed Light"/>
        </w:rPr>
        <w:t xml:space="preserve"> require ATP, and Scramblases move lipids in both directions down their concentration gradient without needing energy. On the MCAT, if a question describes a cell with a "Scrambled" membrane after an injury, it is because the ATP-driven Flippases have failed, allowing the lipids to drift toward a random, non-functional equilibrium.</w:t>
      </w:r>
    </w:p>
    <w:p w14:paraId="12D7301A" w14:textId="77777777" w:rsidR="005A3FFB" w:rsidRPr="00D975BB" w:rsidRDefault="005A3FFB" w:rsidP="00BF171F">
      <w:pPr>
        <w:rPr>
          <w:rFonts w:ascii="Abadi MT Condensed Light" w:hAnsi="Abadi MT Condensed Light"/>
        </w:rPr>
      </w:pPr>
      <w:r w:rsidRPr="00D975BB">
        <w:rPr>
          <w:rFonts w:ascii="Abadi MT Condensed Light" w:hAnsi="Abadi MT Condensed Light"/>
        </w:rPr>
        <w:lastRenderedPageBreak/>
        <w:t xml:space="preserve">The "Fluidity Buffer" system is the </w:t>
      </w:r>
      <w:proofErr w:type="gramStart"/>
      <w:r w:rsidRPr="00D975BB">
        <w:rPr>
          <w:rFonts w:ascii="Abadi MT Condensed Light" w:hAnsi="Abadi MT Condensed Light"/>
        </w:rPr>
        <w:t>most high</w:t>
      </w:r>
      <w:proofErr w:type="gramEnd"/>
      <w:r w:rsidRPr="00D975BB">
        <w:rPr>
          <w:rFonts w:ascii="Abadi MT Condensed Light" w:hAnsi="Abadi MT Condensed Light"/>
        </w:rPr>
        <w:t xml:space="preserve"> yield regulatory mechanism. In the "Cold," membranes tend to "Freeze" or crystallize as fatty acid tails pack tightly. The cell combats this by increasing the proportion of "Unsaturated" fatty acids, which have "Kinks" that prevent tight packing. In the "Heat," membranes become too "Runny" and lose their structural integrity. Cholesterol acts as the "Bi-directional Thermostat." At high temperatures, the bulky steroid rings of cholesterol physically "Get in the Way" of the shifting phospholipids, pulling them together and decreasing fluidity. At low temperatures, cholesterol "Wedges" itself between the tails, preventing them from solidifying and increasing fluidity. A 100-percentile detail is the presence of Lipid Rafts, which are "Floating Platforms" rich in Sphingolipids and Cholesterol. These rafts are less fluid than the rest of the membrane and act as "Meeting Points" for signaling proteins that need to work together in a complex.</w:t>
      </w:r>
    </w:p>
    <w:p w14:paraId="645D065F" w14:textId="77777777" w:rsidR="005A3FFB" w:rsidRPr="00D975BB" w:rsidRDefault="005A3FFB" w:rsidP="00BF171F">
      <w:pPr>
        <w:rPr>
          <w:rFonts w:ascii="Abadi MT Condensed Light" w:hAnsi="Abadi MT Condensed Light"/>
        </w:rPr>
      </w:pPr>
      <w:r w:rsidRPr="00D975BB">
        <w:rPr>
          <w:rFonts w:ascii="Abadi MT Condensed Light" w:hAnsi="Abadi MT Condensed Light"/>
        </w:rPr>
        <w:t>The Memorable Logic of Membrane Dynamics is to view the membrane as a "Crowded Dance Floor." Lateral movement is easy and constant, but "Crowd Surfing" from the floor to the ceiling requires a "Bouncer" or Flippase. Cholesterol is the "Social Mediator" of the party; when the party gets too "Wild" and hot, it calms things down, and when it gets too "Cold" and stiff, it keeps the movement going. On the MCAT, if you see a question about a "Liquid-Ordered Phase," it is referring to those stable Lipid Rafts that coordinate cell signaling.</w:t>
      </w:r>
    </w:p>
    <w:p w14:paraId="5FCA5BCD" w14:textId="77777777" w:rsidR="005A3FFB" w:rsidRPr="00D975BB" w:rsidRDefault="005A3FFB" w:rsidP="00BF171F">
      <w:pPr>
        <w:rPr>
          <w:rFonts w:ascii="Abadi MT Condensed Light" w:hAnsi="Abadi MT Condensed Light"/>
        </w:rPr>
      </w:pPr>
      <w:r w:rsidRPr="00D975BB">
        <w:rPr>
          <w:rFonts w:ascii="Abadi MT Condensed Light" w:hAnsi="Abadi MT Condensed Light"/>
        </w:rPr>
        <w:t>One final distinction for the top-tier scorer is the "Carbohydrate Coat" or Glycocalyx. This is a forest of sugars attached to the proteins and lipids on the "Extracellular" face only. It acts as a "Molecular ID Card" for cell recognition and provides a protective "Slimy Layer" that prevents physical damage and infection. If a question asks about a cell's "Self versus Non-self" recognition, the answer is almost always found in the specific branching patterns of these surface sugars.</w:t>
      </w:r>
    </w:p>
    <w:p w14:paraId="74FD9701" w14:textId="0D89ACC0" w:rsidR="005A3FFB" w:rsidRPr="00D975BB" w:rsidRDefault="004A01D2" w:rsidP="00BF171F">
      <w:pPr>
        <w:pStyle w:val="Heading3"/>
      </w:pPr>
      <w:r w:rsidRPr="00D975BB">
        <w:t>Subtopic: Membrane Components</w:t>
      </w:r>
    </w:p>
    <w:p w14:paraId="41A6FB60"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Membrane Components are the specific molecular tools that transform a simple lipid bilayer into a sophisticated cellular gatekeeper. For a 100-percentile scorer, the high yield focus is on the "Topological Asymmetry" and the specific "Mechanical Connections" between cells. Lipids are the primary structural bulk, but their distribution is not random. While phospholipids provide the fluid foundation, Cholesterol acts as the "Bidirectional Regulator" of fluidity, and Sphingolipids congregate into "Lipid Rafts" to provide stable microdomains for signaling. A top-tier detail is the presence of "Waxes" in specific membranes, such as in the ears or on plant leaves, which provide an extreme waterproof seal and high-melting-point structural integrity that standard phospholipids cannot achieve.</w:t>
      </w:r>
    </w:p>
    <w:p w14:paraId="3E06723C"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Proteins are the "Functional Workhorses" of the membrane and are classified by their relationship to the bilayer. Integral Proteins, including Transmembrane Proteins, span the entire membrane and usually feature alpha-helices with hydrophobic side chains that "Hide" within the fatty acid tails. Peripheral Proteins are "Surface Dwellers" that associate with the membrane or other proteins through electrostatic interactions, often at the inner leaflet. Lipid-Anchored Proteins are unique because they are covalently "Tethered" to a lipid tail, such as a GPI-anchor, which allows them to sit on the surface but remain securely attached. On the MCAT, if a protein can be removed from a membrane using only a "High-Salt Wash," it is a Peripheral protein; if it requires a "Detergent" to be released, it is an Integral protein because the membrane itself must be dissolved to free it.</w:t>
      </w:r>
    </w:p>
    <w:p w14:paraId="185931E7"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 xml:space="preserve">Carbohydrates are the "Molecular ID Cards" of the cell, located exclusively on the extracellular surface. These glycoproteins and glycolipids form the Glycocalyx, a "Sugary Forest" that protects the cell and facilitates cell-to-cell </w:t>
      </w:r>
      <w:r w:rsidRPr="00D975BB">
        <w:rPr>
          <w:rFonts w:ascii="Abadi MT Condensed Light" w:hAnsi="Abadi MT Condensed Light"/>
        </w:rPr>
        <w:lastRenderedPageBreak/>
        <w:t>recognition. This is the basis of the ABO blood typing system and the way the immune system distinguishes "Self" from "Non-self." Membrane Receptors are specialized integral proteins that participate in Biosignaling. These include Ligand-Gated Ion Channels, Enzyme-Linked Receptors like RTKs, and G Protein-Coupled Receptors. For a 100-percentile score, remember that the "Receptor" is not just a binding site; it is a "Transducer" that converts an extracellular physical or chemical event into an intracellular biochemical cascade.</w:t>
      </w:r>
    </w:p>
    <w:p w14:paraId="30DC370C"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Cell-to-Cell Junctions are the "Mechanical Glue and Tunnels" that hold tissues together. Gap Junctions are the "Communication Tunnels" made of Connexon proteins that allow small signaling molecules and ions to flow directly between the cytoplasm of adjacent cells, enabling the "Syncytium" or coordinated beating of heart muscle cells. Tight Junctions are the "Waterproof Seals" that stitch cells together so tightly that even water and ions cannot pass between them. These are vital in the blood-brain barrier and the lining of the kidney tubules to maintain strict "Transepithelial Voltage" and prevent leaks. Desmosomes and Hemidesmosomes are the "Spot Welds" or "Anchors." Desmosomes link the cytoskeletons of two adjacent cells together via intermediate filaments like keratin, providing massive mechanical strength to tissues like the skin that experience high stress. Hemidesmosomes perform the same task but anchor the cell to the underlying "Basement Membrane" or extracellular matrix.</w:t>
      </w:r>
    </w:p>
    <w:p w14:paraId="0B388FD2"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The Memorable Logic of Membrane Components is to view the cell as a "Secure Building." Lipids are the "Drywall" and "Insulation," Proteins are the "Doors" and "Security Cameras," and Carbohydrates are the "Street Address" on the front. Gap Junctions are the "Vents" between rooms, Tight Junctions are the "Weather Stripping" on the exterior doors, and Desmosomes are the "Bolts" holding the frame to the foundation. On the MCAT, if a question describes a tissue that is "Leaking" despite having healthy cells, the answer is a failure of the Tight Junctions. If the tissue is "Tearing" under pressure, the culprit is a failure of the Desmosomes.</w:t>
      </w:r>
    </w:p>
    <w:p w14:paraId="13F21135"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 xml:space="preserve">One final distinction for the top-tier scorer is the "Fluidity of Proteins" versus "Lipids." While lipids flip-flop rarely, proteins "Never" flip-flop naturally because the energy required to drag a massive, highly folded hydrophilic domain through the oily core is effectively infinite. This ensures that the "Sidedness" of a membrane protein—which part is </w:t>
      </w:r>
      <w:proofErr w:type="gramStart"/>
      <w:r w:rsidRPr="00D975BB">
        <w:rPr>
          <w:rFonts w:ascii="Abadi MT Condensed Light" w:hAnsi="Abadi MT Condensed Light"/>
        </w:rPr>
        <w:t>inside</w:t>
      </w:r>
      <w:proofErr w:type="gramEnd"/>
      <w:r w:rsidRPr="00D975BB">
        <w:rPr>
          <w:rFonts w:ascii="Abadi MT Condensed Light" w:hAnsi="Abadi MT Condensed Light"/>
        </w:rPr>
        <w:t xml:space="preserve"> and which part is outside—is established at the Endoplasmic Reticulum and remains permanent for the life of that protein.</w:t>
      </w:r>
    </w:p>
    <w:p w14:paraId="2BC58E4C" w14:textId="2A345217" w:rsidR="004A01D2" w:rsidRPr="00D975BB" w:rsidRDefault="004A01D2" w:rsidP="00BF171F">
      <w:pPr>
        <w:pStyle w:val="Heading3"/>
      </w:pPr>
      <w:r w:rsidRPr="00D975BB">
        <w:t>Subtopic: Membrane Transport</w:t>
      </w:r>
    </w:p>
    <w:p w14:paraId="594EDA9A"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Membrane Transport represents the cell's constant battle against entropy to maintain the chemical disequilibrium required for life. For a 100-percentile scorer, the focus is on the specific "Thermodynamic Driving Forces" and the "Coupling Mechanisms" that allow the cell to pump molecules against their natural gradients. Concentration Gradients are the "Potential Energy Reservoirs" of the cell. According to the Second Law of Thermodynamics, molecules spontaneously move from areas of high concentration to low concentration to increase the entropy of the system. This movement is described by Fick's Law of Diffusion. However, because the plasma membrane is a "Hydrophobic Barricade," most molecules cannot cross it without help. The "Electrochemical Gradient" is the ultimate 100-percentile concept: it is the combined force of the chemical concentration difference and the electrical voltage difference across the membrane. For a charged ion like Sodium, both the chemical and electrical gradients pull it "Inward," making it a massive source of stored energy that the cell can "Tap" to do work. </w:t>
      </w:r>
    </w:p>
    <w:p w14:paraId="41251B84" w14:textId="77777777" w:rsidR="004A01D2" w:rsidRPr="00D975BB" w:rsidRDefault="004A01D2" w:rsidP="00BF171F">
      <w:pPr>
        <w:rPr>
          <w:rFonts w:ascii="Abadi MT Condensed Light" w:hAnsi="Abadi MT Condensed Light"/>
        </w:rPr>
      </w:pPr>
      <w:r w:rsidRPr="00D975BB">
        <w:rPr>
          <w:rFonts w:ascii="Abadi MT Condensed Light" w:hAnsi="Abadi MT Condensed Light"/>
        </w:rPr>
        <w:lastRenderedPageBreak/>
        <w:t xml:space="preserve">Passive Transport is the "Downhill" movement of molecules that requires zero energy input from the cell. Simple Diffusion is reserved for small, nonpolar molecules like Steroid Hormones and Gases that can dissolve directly through the lipid tails. Osmosis is the specific simple diffusion of Water toward a higher solute concentration. Facilitated Diffusion is the "VIP Entrance" for polar or charged molecules like Glucose and Ions. These require an Integral Protein—either a Channel or a Carrier—to bypass the oily core. A top-tier distinction is that Channels are like "Open Tunnels" that allow for incredibly fast flow, while Carriers are "Revolving Doors" that must change their shape for every molecule they move, making them much slower and subject to "Saturation Kinetics" </w:t>
      </w:r>
      <w:proofErr w:type="gramStart"/>
      <w:r w:rsidRPr="00D975BB">
        <w:rPr>
          <w:rFonts w:ascii="Abadi MT Condensed Light" w:hAnsi="Abadi MT Condensed Light"/>
        </w:rPr>
        <w:t>similar to</w:t>
      </w:r>
      <w:proofErr w:type="gramEnd"/>
      <w:r w:rsidRPr="00D975BB">
        <w:rPr>
          <w:rFonts w:ascii="Abadi MT Condensed Light" w:hAnsi="Abadi MT Condensed Light"/>
        </w:rPr>
        <w:t xml:space="preserve"> enzymes. On the MCAT, if you see a graph of transport rate versus concentration that "Levels Off," you are looking at Facilitated Diffusion via a Carrier. </w:t>
      </w:r>
    </w:p>
    <w:p w14:paraId="479D5B10"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Active Transport is the "Uphill" movement of molecules against their gradient, requiring an input of energy to overcome the "Thermodynamic Barrier." Primary Active Transport uses the direct hydrolysis of ATP as the fuel. The most famous example is the Sodium-Potassium Pump or Sodium-Potassium ATPase, which "Exports" three Sodium ions and "Imports" two Potassium ions for every one ATP consumed. This creates the negative resting membrane potential. Secondary Active Transport, also known as Coupled Transport, is the "Energy Recycler." It does not use ATP directly. Instead, it uses the "Inward Rush" of Sodium—created by the primary pump—to "Drag" another molecule along with it. If both move in the same direction, it is a Symport, such as the Glucose-Sodium transporter in the gut. If they move in opposite directions, it is an Antiport, such as the Sodium-Calcium exchanger. If you inhibit the primary Sodium-Potassium pump with a drug like Digitalis, the secondary transport systems will eventually "Fail" because their "Fuel Source" or sodium gradient has disappeared. </w:t>
      </w:r>
    </w:p>
    <w:p w14:paraId="7ABB52EB"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Endocytosis and Exocytosis are the "Bulk Transport" mechanisms used for cargo that is too large for a protein transporter. Endocytosis is the "Engulfing" process where the membrane pinches inward to form a vesicle. This is divided into Pinocytosis for "Cell Drinking" of fluids, Phagocytosis for "Cell Eating" of large particles like bacteria, and Receptor-Mediated Endocytosis for "Targeted Capture" of specific molecules like LDL cholesterol. For a 100-percentile score, remember that Receptor-Mediated Endocytosis relies on "Clathrin-Coated Pits" that act like "Molecular Nets" to concentrate the target before pulling it in. Exocytosis is the "Export" process where an internal vesicle fuses with the plasma membrane to release its contents, such as Neurotransmitters at a synapse. This fusion is often triggered by a "Calcium Signal" and involves specialized "SNARE" proteins that act like "Winches" to pull the two membranes together until they merge. </w:t>
      </w:r>
    </w:p>
    <w:p w14:paraId="7F6906F7"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The Memorable Logic of Membrane Transport is to view the cell as a "Hydroelectric Dam." Concentration Gradients are the "Water behind the Dam." Passive Transport is the "Spillway" that lets water flow down naturally. Primary Active Transport is the "Electric Pump" that uses outside power to push water back up to the top. Secondary Active Transport is the "Turbine" that uses the falling water to power a different machine. Endocytosis and Exocytosis are the "Shipping Cranes" that move entire containers over the wall instead of through the pipes. On the MCAT, if a question asks why a cell is "Swelling" in a hypotonic solution, the answer is that the "Osmotic Pressure" is pulling water in faster than the cell's "Pumping Mechanisms" can push it out. </w:t>
      </w:r>
    </w:p>
    <w:p w14:paraId="7B3D2CD6"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 xml:space="preserve">One final distinction for the top-tier scorer is the "Van't Hoff Equation" for Osmotic Pressure. This describes the "Sucking Pressure" of a solution and depends on the "i-value" or Van't Hoff factor, which represents the number of particles a </w:t>
      </w:r>
      <w:proofErr w:type="gramStart"/>
      <w:r w:rsidRPr="00D975BB">
        <w:rPr>
          <w:rFonts w:ascii="Abadi MT Condensed Light" w:hAnsi="Abadi MT Condensed Light"/>
        </w:rPr>
        <w:t>solute breaks</w:t>
      </w:r>
      <w:proofErr w:type="gramEnd"/>
      <w:r w:rsidRPr="00D975BB">
        <w:rPr>
          <w:rFonts w:ascii="Abadi MT Condensed Light" w:hAnsi="Abadi MT Condensed Light"/>
        </w:rPr>
        <w:t xml:space="preserve"> into. For example, one mole of Glucose has an i-value of one, but one mole of Sodium </w:t>
      </w:r>
      <w:r w:rsidRPr="00D975BB">
        <w:rPr>
          <w:rFonts w:ascii="Abadi MT Condensed Light" w:hAnsi="Abadi MT Condensed Light"/>
        </w:rPr>
        <w:lastRenderedPageBreak/>
        <w:t>Chloride has an i-value of two because it dissociates into two ions. This means that salt is "Twice as Osmotically Active" as sugar, explaining why even small changes in electrolyte levels can cause massive shifts in fluid balance and blood pressure.</w:t>
      </w:r>
    </w:p>
    <w:p w14:paraId="46924539" w14:textId="3AE89AF3" w:rsidR="004A01D2" w:rsidRPr="00D975BB" w:rsidRDefault="004A01D2" w:rsidP="00BF171F">
      <w:pPr>
        <w:pStyle w:val="Heading3"/>
      </w:pPr>
      <w:r w:rsidRPr="00D975BB">
        <w:t>Subtopic: Specialized Membranes</w:t>
      </w:r>
    </w:p>
    <w:p w14:paraId="664CD5C6"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 xml:space="preserve">Specialized Membranes represent the evolution of the lipid bilayer into a high-energy capacitor capable of performing complex electrical and metabolic work. For a 100-percentile scorer, the high-yield focus is on the "Electrochemical Coupling" that occurs across these barriers. Membrane Potential is the "Voltage" created by the unequal distribution of ions across the plasma membrane, maintained by the constant activity of the Sodium-Potassium ATPase. This pump acts as the "Primary Battery Charger" by exporting three sodium ions for every two potassium ions it imports. Because both ions are positive, this creates a "Net Loss" of positive charge from the inside, contributing to the negative resting membrane potential of approximately negative seventy millivolts. However, the true "Voltage Architect" is the Potassium Leak Channel. Because the internal concentration of potassium is so high, </w:t>
      </w:r>
      <w:proofErr w:type="gramStart"/>
      <w:r w:rsidRPr="00D975BB">
        <w:rPr>
          <w:rFonts w:ascii="Abadi MT Condensed Light" w:hAnsi="Abadi MT Condensed Light"/>
        </w:rPr>
        <w:t>it</w:t>
      </w:r>
      <w:proofErr w:type="gramEnd"/>
      <w:r w:rsidRPr="00D975BB">
        <w:rPr>
          <w:rFonts w:ascii="Abadi MT Condensed Light" w:hAnsi="Abadi MT Condensed Light"/>
        </w:rPr>
        <w:t xml:space="preserve"> "Leaks" out of the cell down its chemical gradient. As it leaves, it takes its positive charge with it, pulling the inside of the cell toward the "Potassium Equilibrium Potential" of negative ninety millivolts. The Nernst Equation is the mathematical tool used to calculate this equilibrium for a single ion, while the Goldman-Hodgkin-Katz Equation is the "Real-World" version that accounts for the simultaneous movement of sodium, potassium, and chloride based on their individual membrane permeabilities. </w:t>
      </w:r>
    </w:p>
    <w:p w14:paraId="2CB1F41C"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The "Memorable Logic" of Membrane Potential is to view the cell as a "Pressurized Balloon" with tiny holes. The pump is the "Bellows" that fills the balloon with potassium. The leak channels are the "Punctures" that let the air out. The resulting "Sucking Pressure" or voltage is what the cell "Taps" to fire an action potential or to power secondary active transport. On the MCAT, if a question describes a cell that has become "Depolarized" or less negative, it is almost always due to an increase in the permeability of Sodium, which "Rushes In" to neutralize the negative charge. If the cell becomes "Hyperpolarized" or more negative, it is due to the opening of extra Potassium or Chloride channels. </w:t>
      </w:r>
    </w:p>
    <w:p w14:paraId="41EE8E38"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 xml:space="preserve">Mitochondrial Membranes are the "Dual-Barrier" system required for aerobic respiration, and their chemistry is fundamentally different from the plasma membrane. The Outer Mitochondrial Membrane is highly permeable due to large "Porin" channels, making the intermembrane space chemically </w:t>
      </w:r>
      <w:proofErr w:type="gramStart"/>
      <w:r w:rsidRPr="00D975BB">
        <w:rPr>
          <w:rFonts w:ascii="Abadi MT Condensed Light" w:hAnsi="Abadi MT Condensed Light"/>
        </w:rPr>
        <w:t>similar to</w:t>
      </w:r>
      <w:proofErr w:type="gramEnd"/>
      <w:r w:rsidRPr="00D975BB">
        <w:rPr>
          <w:rFonts w:ascii="Abadi MT Condensed Light" w:hAnsi="Abadi MT Condensed Light"/>
        </w:rPr>
        <w:t xml:space="preserve"> the cytosol. The Inner Mitochondrial Membrane is the "Strict Border" and is the most protein-dense membrane in the human body. It is folded into "Cristae" to maximize the surface area for the Electron Transport Chain. A 100-percentile detail is that the inner membrane lacks Cholesterol and instead contains "Cardiolipin," a unique four-tailed phospholipid that makes the membrane exceptionally "Leak-Proof" to protons. This "Proton-Tight" seal is essential for maintaining the "Proton-Motive Force." </w:t>
      </w:r>
    </w:p>
    <w:p w14:paraId="77D2CF16"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 xml:space="preserve">The Mitochondrial Matrix is the "inner sanctum" where the Citric Acid Cycle occurs. To generate ATP, the Electron Transport Chain pumps protons from the matrix into the intermembrane space. This creates a "Dual-Gradient": a chemical gradient of pH and an electrical gradient of voltage. Together, these form the "Electrochemical Potential" that drives protons back through the ATP Synthase "Turbine." For a top-tier scorer, the most critical concept is "Uncoupling." Some tissues, like Brown Fat, contain "Thermogenin" or Uncoupling Proteins. These act as "Short Circuits" that allow protons to leak back into the matrix without going through the ATP synthase. Instead of making </w:t>
      </w:r>
      <w:r w:rsidRPr="00D975BB">
        <w:rPr>
          <w:rFonts w:ascii="Abadi MT Condensed Light" w:hAnsi="Abadi MT Condensed Light"/>
        </w:rPr>
        <w:lastRenderedPageBreak/>
        <w:t xml:space="preserve">"Money" or ATP, the energy of the gradient is "Wasted" as "Heat" or Thermogenesis. This is why </w:t>
      </w:r>
      <w:proofErr w:type="gramStart"/>
      <w:r w:rsidRPr="00D975BB">
        <w:rPr>
          <w:rFonts w:ascii="Abadi MT Condensed Light" w:hAnsi="Abadi MT Condensed Light"/>
        </w:rPr>
        <w:t>babies</w:t>
      </w:r>
      <w:proofErr w:type="gramEnd"/>
      <w:r w:rsidRPr="00D975BB">
        <w:rPr>
          <w:rFonts w:ascii="Abadi MT Condensed Light" w:hAnsi="Abadi MT Condensed Light"/>
        </w:rPr>
        <w:t xml:space="preserve"> and hibernating animals have high levels of brown fat; they are literally "Burning" their proton gradient to stay warm. </w:t>
      </w:r>
    </w:p>
    <w:p w14:paraId="6D5F698A"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The "Memorable Logic" of Mitochondrial Membranes is to view the organelle as a "Hydroelectric Power Plant." The Outer Membrane is the "Security Fence" around the property, the Inner Membrane is the "Concrete Dam," and the Intermembrane Space is the "Reservoir" filled with water or protons. The ATP Synthase is the "Generator" at the bottom of the dam. Uncoupling is like a "Leak in the Dam" that lets water fall without turning the generator, creating "Friction" and heat instead of electricity. On the MCAT, if a drug like DNP is introduced that makes the inner membrane "Leaky" to protons, the oxygen consumption will "Skyrocket" as the cell tries to rebuild the gradient, but ATP production will "Crash" because the energy is being lost as heat. </w:t>
      </w:r>
    </w:p>
    <w:p w14:paraId="0060B837" w14:textId="77777777" w:rsidR="004A01D2" w:rsidRPr="00D975BB" w:rsidRDefault="004A01D2" w:rsidP="00BF171F">
      <w:pPr>
        <w:rPr>
          <w:rFonts w:ascii="Abadi MT Condensed Light" w:hAnsi="Abadi MT Condensed Light"/>
        </w:rPr>
      </w:pPr>
      <w:r w:rsidRPr="00D975BB">
        <w:rPr>
          <w:rFonts w:ascii="Abadi MT Condensed Light" w:hAnsi="Abadi MT Condensed Light"/>
        </w:rPr>
        <w:t>One final distinction for the 100-percentile scorer is the "Endosymbiotic Theory." The fact that the inner mitochondrial membrane lacks cholesterol and contains cardiolipin—just like bacterial membranes—is the primary "Biochemical Smoking Gun" proving that mitochondria were once free-living prokaryotes that were "Swallowed" by an ancestral eukaryotic cell. This also explains why mitochondria have their own circular DNA and replicate independently of the rest of the cell.</w:t>
      </w:r>
    </w:p>
    <w:p w14:paraId="57726C27" w14:textId="46C3EEF9" w:rsidR="004A01D2" w:rsidRPr="00D975BB" w:rsidRDefault="006B7E9A" w:rsidP="00BF171F">
      <w:pPr>
        <w:pStyle w:val="Heading3"/>
      </w:pPr>
      <w:r w:rsidRPr="00D975BB">
        <w:t>Subtopic: Malate-Aspartate and Glycerol 3-Phosphate Shuttles</w:t>
      </w:r>
    </w:p>
    <w:p w14:paraId="61B6424B" w14:textId="77777777" w:rsidR="006B7E9A" w:rsidRPr="00D975BB" w:rsidRDefault="006B7E9A" w:rsidP="00BF171F">
      <w:pPr>
        <w:rPr>
          <w:rFonts w:ascii="Abadi MT Condensed Light" w:hAnsi="Abadi MT Condensed Light"/>
        </w:rPr>
      </w:pPr>
      <w:r w:rsidRPr="00D975BB">
        <w:rPr>
          <w:rFonts w:ascii="Abadi MT Condensed Light" w:hAnsi="Abadi MT Condensed Light"/>
        </w:rPr>
        <w:t>The Malate-Aspartate and Glycerol 3-Phosphate Shuttles are the biochemical "Smuggling Operations" required because the Inner Mitochondrial Membrane is a strict border that lacks a transporter for NADH. Since Glycolysis occurs in the cytosol but the Electron Transport Chain resides in the inner membrane, the cell must find a way to move those high-energy electrons into the matrix without moving the actual NADH molecule. For a 100-percentile scorer, the high-yield focus is on the "Energy Tax" or "Efficiency Cost" associated with each shuttle and how this dictates the final ATP yield of a single molecule of glucose.</w:t>
      </w:r>
    </w:p>
    <w:p w14:paraId="281A11D6" w14:textId="77777777" w:rsidR="006B7E9A" w:rsidRPr="00D975BB" w:rsidRDefault="006B7E9A" w:rsidP="00BF171F">
      <w:pPr>
        <w:rPr>
          <w:rFonts w:ascii="Abadi MT Condensed Light" w:hAnsi="Abadi MT Condensed Light"/>
        </w:rPr>
      </w:pPr>
      <w:r w:rsidRPr="00D975BB">
        <w:rPr>
          <w:rFonts w:ascii="Abadi MT Condensed Light" w:hAnsi="Abadi MT Condensed Light"/>
        </w:rPr>
        <w:t xml:space="preserve">The Malate-Aspartate Shuttle is the "High-Efficiency" route used primarily in the Heart, Liver, and Kidneys. It is a complex "Bait and Switch" operation involving four different enzymes and two antiporters. In the cytosol, the enzyme Malate Dehydrogenase takes the electrons from NADH and "Hides" them on a molecule of Oxaloacetate, converting it into Malate. Malate is the "Smuggler" that can </w:t>
      </w:r>
      <w:proofErr w:type="gramStart"/>
      <w:r w:rsidRPr="00D975BB">
        <w:rPr>
          <w:rFonts w:ascii="Abadi MT Condensed Light" w:hAnsi="Abadi MT Condensed Light"/>
        </w:rPr>
        <w:t>actually cross</w:t>
      </w:r>
      <w:proofErr w:type="gramEnd"/>
      <w:r w:rsidRPr="00D975BB">
        <w:rPr>
          <w:rFonts w:ascii="Abadi MT Condensed Light" w:hAnsi="Abadi MT Condensed Light"/>
        </w:rPr>
        <w:t xml:space="preserve"> the inner membrane via a specialized Malate-Alpha-Ketoglutarate Antiporter. Once inside the matrix, a second version of Malate Dehydrogenase performs the reverse reaction, "Unloading" the electrons back onto a matrix NAD to recreate NADH. To keep the cycle running, the resulting Oxaloacetate is converted into Aspartate, which "Exits" back to the cytosol to be turned back into Oxaloacetate. Because this shuttle starts with NADH in the cytosol and ends with NADH in the matrix, there is no loss of energy. These electrons enter the Electron Transport Chain at Complex One, resulting in the maximum "Paycheck" of approximately two point five ATP per NADH.</w:t>
      </w:r>
    </w:p>
    <w:p w14:paraId="0B2B0960" w14:textId="77777777" w:rsidR="006B7E9A" w:rsidRPr="00D975BB" w:rsidRDefault="006B7E9A" w:rsidP="00BF171F">
      <w:pPr>
        <w:rPr>
          <w:rFonts w:ascii="Abadi MT Condensed Light" w:hAnsi="Abadi MT Condensed Light"/>
        </w:rPr>
      </w:pPr>
      <w:r w:rsidRPr="00D975BB">
        <w:rPr>
          <w:rFonts w:ascii="Abadi MT Condensed Light" w:hAnsi="Abadi MT Condensed Light"/>
        </w:rPr>
        <w:t xml:space="preserve">The Glycerol 3-Phosphate Shuttle is the "Low-Efficiency but Fast" route used primarily in Skeletal Muscle and the Brain. In the cytosol, the enzyme Cytosolic Glycerol 3-Phosphate Dehydrogenase takes the electrons from NADH and "Hides" them on Dihydroxyacetone Phosphate or DHAP, converting it into Glycerol 3-Phosphate. This molecule then travels to the outer face of the inner mitochondrial membrane, where it meets a Mitochondrial version of the same enzyme. This mitochondrial enzyme does not use NAD; instead, it uses an FAD prosthetic group. </w:t>
      </w:r>
      <w:proofErr w:type="gramStart"/>
      <w:r w:rsidRPr="00D975BB">
        <w:rPr>
          <w:rFonts w:ascii="Abadi MT Condensed Light" w:hAnsi="Abadi MT Condensed Light"/>
        </w:rPr>
        <w:t>It</w:t>
      </w:r>
      <w:proofErr w:type="gramEnd"/>
      <w:r w:rsidRPr="00D975BB">
        <w:rPr>
          <w:rFonts w:ascii="Abadi MT Condensed Light" w:hAnsi="Abadi MT Condensed Light"/>
        </w:rPr>
        <w:t xml:space="preserve"> "Strips" the electrons from Glycerol 3-Phosphate and passes them directly to FAD to create FADH2. This FADH2 then "Dumps" </w:t>
      </w:r>
      <w:r w:rsidRPr="00D975BB">
        <w:rPr>
          <w:rFonts w:ascii="Abadi MT Condensed Light" w:hAnsi="Abadi MT Condensed Light"/>
        </w:rPr>
        <w:lastRenderedPageBreak/>
        <w:t>its electrons directly into Coenzyme Q or Ubiquinone. Because these electrons "Skip" Complex One and enter the chain at the level of Complex Two, they miss out on one proton-pumping step. This results in an "Energy Tax," providing a lower "Paycheck" of only approximately one point five ATP per original cytosolic NADH.</w:t>
      </w:r>
    </w:p>
    <w:p w14:paraId="0D13580F" w14:textId="77777777" w:rsidR="006B7E9A" w:rsidRPr="00D975BB" w:rsidRDefault="006B7E9A" w:rsidP="00BF171F">
      <w:pPr>
        <w:rPr>
          <w:rFonts w:ascii="Abadi MT Condensed Light" w:hAnsi="Abadi MT Condensed Light"/>
        </w:rPr>
      </w:pPr>
      <w:r w:rsidRPr="00D975BB">
        <w:rPr>
          <w:rFonts w:ascii="Abadi MT Condensed Light" w:hAnsi="Abadi MT Condensed Light"/>
        </w:rPr>
        <w:t xml:space="preserve">The "Memorable Logic" of these Shuttles is to view the Inner Mitochondrial Membrane as a "Customs Border" that refuses to let the "NADH Truck" pass. The Malate-Aspartate Shuttle is the "Diplomatic Bag"; it takes the cargo out of one truck and puts it into an identical truck on the other side, losing zero value. The Glycerol 3-Phosphate Shuttle is the "Black Market Deal"; it gets the cargo across much </w:t>
      </w:r>
      <w:proofErr w:type="gramStart"/>
      <w:r w:rsidRPr="00D975BB">
        <w:rPr>
          <w:rFonts w:ascii="Abadi MT Condensed Light" w:hAnsi="Abadi MT Condensed Light"/>
        </w:rPr>
        <w:t>faster</w:t>
      </w:r>
      <w:proofErr w:type="gramEnd"/>
      <w:r w:rsidRPr="00D975BB">
        <w:rPr>
          <w:rFonts w:ascii="Abadi MT Condensed Light" w:hAnsi="Abadi MT Condensed Light"/>
        </w:rPr>
        <w:t xml:space="preserve"> but the "Broker" takes a "Cut" of the profit, leaving you with less energy at the end. On the MCAT, this explains why the "Total ATP Yield" for one glucose is often listed as a range between thirty and thirty-two. The "Thirty-Two" comes from tissues using the efficient Malate-Aspartate shuttle, while the "Thirty" comes from tissues using the less efficient Glycerol 3-Phosphate shuttle.</w:t>
      </w:r>
    </w:p>
    <w:p w14:paraId="3A25E30F" w14:textId="77777777" w:rsidR="006B7E9A" w:rsidRPr="00D975BB" w:rsidRDefault="006B7E9A" w:rsidP="00BF171F">
      <w:pPr>
        <w:rPr>
          <w:rFonts w:ascii="Abadi MT Condensed Light" w:hAnsi="Abadi MT Condensed Light"/>
        </w:rPr>
      </w:pPr>
      <w:r w:rsidRPr="00D975BB">
        <w:rPr>
          <w:rFonts w:ascii="Abadi MT Condensed Light" w:hAnsi="Abadi MT Condensed Light"/>
        </w:rPr>
        <w:t>One final 100-percentile distinction is the "Regeneration of NAD." The primary purpose of these shuttles is not just to make ATP, but to "Empty" the cytosolic NADH trucks so they can return to the Glycolysis factory as NAD. If these shuttles were to fail, Glycolysis would "Freeze" because it would run out of empty NAD carriers, forcing the cell to switch to "Lactic Acid Fermentation" just to stay alive, even if oxygen is plentiful. This highlights that the "Speed" of aerobic metabolism is limited not just by oxygen, but by the "Throughput" of these molecular smuggling operations.</w:t>
      </w:r>
    </w:p>
    <w:p w14:paraId="3F770A9C" w14:textId="3C51B80C" w:rsidR="006B7E9A" w:rsidRPr="00D975BB" w:rsidRDefault="006B7E9A" w:rsidP="00BF171F">
      <w:pPr>
        <w:pStyle w:val="Heading2"/>
      </w:pPr>
      <w:r w:rsidRPr="00D975BB">
        <w:t>Topic: Carbohydrate Metabolism 1</w:t>
      </w:r>
    </w:p>
    <w:p w14:paraId="10FD962C" w14:textId="1A2F79A4" w:rsidR="006B7E9A" w:rsidRPr="00D975BB" w:rsidRDefault="006B7E9A" w:rsidP="00BF171F">
      <w:pPr>
        <w:pStyle w:val="Heading3"/>
      </w:pPr>
      <w:r w:rsidRPr="00D975BB">
        <w:t>Subtopic: Glucose Transport</w:t>
      </w:r>
    </w:p>
    <w:p w14:paraId="063924CB" w14:textId="77777777" w:rsidR="006B7E9A" w:rsidRPr="00D975BB" w:rsidRDefault="006B7E9A" w:rsidP="00BF171F">
      <w:pPr>
        <w:rPr>
          <w:rFonts w:ascii="Abadi MT Condensed Light" w:hAnsi="Abadi MT Condensed Light"/>
        </w:rPr>
      </w:pPr>
      <w:r w:rsidRPr="00D975BB">
        <w:rPr>
          <w:rFonts w:ascii="Abadi MT Condensed Light" w:hAnsi="Abadi MT Condensed Light"/>
        </w:rPr>
        <w:t>Glucose Transport represents the essential "First Step" of cellular metabolism, where the hydrophilic sugar molecule must overcome the hydrophobic barrier of the plasma membrane. For a 100-percentile scorer, the focus is on the specific "Kinetic Affinity" and "Insulin Sensitivity" that distinguish the four major glucose transporters, known as GLUT 1 through GLUT 4. These proteins operate via Facilitated Diffusion, meaning they are "Revolving Doors" that move glucose down its concentration gradient without the direct use of ATP. Because they are carrier proteins, they exhibit "Saturation Kinetics" characterized by a specific Michaelis constant or Km value. This Km is the "Critical Number" on the MCAT: it represents the glucose concentration at which the transporter is working at half-speed. A low Km means the transporter has a high affinity and is "Greedy" for glucose even at low blood levels, while a high Km means the transporter is "Aloof" and only works when sugar levels are high. </w:t>
      </w:r>
    </w:p>
    <w:p w14:paraId="594539E4" w14:textId="77777777" w:rsidR="006B7E9A" w:rsidRPr="00D975BB" w:rsidRDefault="006B7E9A" w:rsidP="00BF171F">
      <w:pPr>
        <w:rPr>
          <w:rFonts w:ascii="Abadi MT Condensed Light" w:hAnsi="Abadi MT Condensed Light"/>
        </w:rPr>
      </w:pPr>
      <w:r w:rsidRPr="00D975BB">
        <w:rPr>
          <w:rFonts w:ascii="Abadi MT Condensed Light" w:hAnsi="Abadi MT Condensed Light"/>
        </w:rPr>
        <w:t>GLUT 1 and GLUT 3 are the "Baseline Providers" found in almost all tissues, with particularly high concentrations in the Brain and Red Blood Cells. They possess a very low Km, typically around one millimole per liter. Since normal fasting blood glucose is approximately five millimoles per liter, these transporters are constantly "Saturated" and working at their maximum velocity. This ensures that the most "Vital Organs" receive a steady, uninterrupted stream of fuel regardless of whether you have just eaten or are in the middle of a fast. On the MCAT, if a question describes a situation where blood sugar drops to dangerously low levels, GLUT 1 and GLUT 3 are the "Survivalists" that continue to suck up every available molecule of glucose to keep the neurons firing. </w:t>
      </w:r>
    </w:p>
    <w:p w14:paraId="4FCAB7DE" w14:textId="77777777" w:rsidR="006B7E9A" w:rsidRPr="00D975BB" w:rsidRDefault="006B7E9A" w:rsidP="00BF171F">
      <w:pPr>
        <w:rPr>
          <w:rFonts w:ascii="Abadi MT Condensed Light" w:hAnsi="Abadi MT Condensed Light"/>
        </w:rPr>
      </w:pPr>
      <w:r w:rsidRPr="00D975BB">
        <w:rPr>
          <w:rFonts w:ascii="Abadi MT Condensed Light" w:hAnsi="Abadi MT Condensed Light"/>
        </w:rPr>
        <w:t>GLUT 2 is the "High-Capacity Sensor" found in the Liver and the Beta-cells of the Pancreas. It has a very high Km of approximately fifteen millimoles per liter. This means it is "</w:t>
      </w:r>
      <w:proofErr w:type="gramStart"/>
      <w:r w:rsidRPr="00D975BB">
        <w:rPr>
          <w:rFonts w:ascii="Abadi MT Condensed Light" w:hAnsi="Abadi MT Condensed Light"/>
        </w:rPr>
        <w:t>Non-Saturable</w:t>
      </w:r>
      <w:proofErr w:type="gramEnd"/>
      <w:r w:rsidRPr="00D975BB">
        <w:rPr>
          <w:rFonts w:ascii="Abadi MT Condensed Light" w:hAnsi="Abadi MT Condensed Light"/>
        </w:rPr>
        <w:t xml:space="preserve">" under normal physiological conditions. In the liver, GLUT 2 acts as a "Buffer": when blood sugar spikes after a meal, the liver grabs the excess glucose to </w:t>
      </w:r>
      <w:r w:rsidRPr="00D975BB">
        <w:rPr>
          <w:rFonts w:ascii="Abadi MT Condensed Light" w:hAnsi="Abadi MT Condensed Light"/>
        </w:rPr>
        <w:lastRenderedPageBreak/>
        <w:t xml:space="preserve">store it as glycogen. When blood sugar is normal, GLUT 2 simply ignores it, allowing the glucose to pass by for use by other tissues. In the pancreas, GLUT 2 serves as the "Glucose Thermostat." Because its rate of transport is directly proportional to the blood sugar concentration, it allows the Beta-cells to "Sense" exactly how much sugar is present, triggering the release of Insulin only when it is </w:t>
      </w:r>
      <w:proofErr w:type="gramStart"/>
      <w:r w:rsidRPr="00D975BB">
        <w:rPr>
          <w:rFonts w:ascii="Abadi MT Condensed Light" w:hAnsi="Abadi MT Condensed Light"/>
        </w:rPr>
        <w:t>actually needed</w:t>
      </w:r>
      <w:proofErr w:type="gramEnd"/>
      <w:r w:rsidRPr="00D975BB">
        <w:rPr>
          <w:rFonts w:ascii="Abadi MT Condensed Light" w:hAnsi="Abadi MT Condensed Light"/>
        </w:rPr>
        <w:t>. A 100-percentile detail is that GLUT 2 is also found in the basement membrane of intestinal cells, where it exports the glucose absorbed from your food into the portal circulation. </w:t>
      </w:r>
    </w:p>
    <w:p w14:paraId="2EFCA9E6" w14:textId="77777777" w:rsidR="006B7E9A" w:rsidRPr="00D975BB" w:rsidRDefault="006B7E9A" w:rsidP="00BF171F">
      <w:pPr>
        <w:rPr>
          <w:rFonts w:ascii="Abadi MT Condensed Light" w:hAnsi="Abadi MT Condensed Light"/>
        </w:rPr>
      </w:pPr>
      <w:r w:rsidRPr="00D975BB">
        <w:rPr>
          <w:rFonts w:ascii="Abadi MT Condensed Light" w:hAnsi="Abadi MT Condensed Light"/>
        </w:rPr>
        <w:t>GLUT 4 is the "Insulin-Responsive Gatekeeper" found in Adipose Tissue and Skeletal Muscle. It has a medium Km of approximately five millimoles per liter, which is very close to normal blood sugar levels. This makes it highly sensitive to small changes in concentration. However, the unique "Regulatory Switch" for GLUT 4 is not its affinity, but its "Quantity." Most GLUT 4 transporters are "Hidden" inside the cell in small vesicles. When Insulin binds to its receptor, it triggers a "Mobilization" signal that causes these vesicles to fuse with the plasma membrane, literally "Increasing the Number of Doors" available for glucose. This is how insulin lowers blood sugar: it doesn't make the doors work faster; it just builds thousands of new doors in a matter of seconds. For a top-tier scorer, remember that Muscle Contraction during exercise can also trigger this GLUT 4 mobilization "Independent" of insulin, which is why exercise is the best medicine for managing Type Two Diabetes. </w:t>
      </w:r>
    </w:p>
    <w:p w14:paraId="2E0EA5C3" w14:textId="77777777" w:rsidR="006B7E9A" w:rsidRPr="00D975BB" w:rsidRDefault="006B7E9A" w:rsidP="00BF171F">
      <w:pPr>
        <w:rPr>
          <w:rFonts w:ascii="Abadi MT Condensed Light" w:hAnsi="Abadi MT Condensed Light"/>
        </w:rPr>
      </w:pPr>
      <w:r w:rsidRPr="00D975BB">
        <w:rPr>
          <w:rFonts w:ascii="Abadi MT Condensed Light" w:hAnsi="Abadi MT Condensed Light"/>
        </w:rPr>
        <w:t>The "Memorable Logic" of Glucose Transport is to view the body as a "City." GLUT 1 and 3 are the "Emergency Services" that must always have power. GLUT 2 is the "Industrial Warehouse" that only takes shipments when there is a massive surplus. GLUT 4 is the "Seasonal Shop" that only opens its doors when the "Insulin Manager" gives the signal. On the MCAT, if a question describes a patient with a GLUT 2 deficiency, the "Metabolic Crisis" is two-fold: the liver can't store sugar, leading to post-meal spikes, and the pancreas can't sense sugar, leading to a failure in insulin secretion. </w:t>
      </w:r>
    </w:p>
    <w:p w14:paraId="02F9EF14" w14:textId="77777777" w:rsidR="006B7E9A" w:rsidRPr="00D975BB" w:rsidRDefault="006B7E9A" w:rsidP="00BF171F">
      <w:pPr>
        <w:rPr>
          <w:rFonts w:ascii="Abadi MT Condensed Light" w:hAnsi="Abadi MT Condensed Light"/>
        </w:rPr>
      </w:pPr>
      <w:r w:rsidRPr="00D975BB">
        <w:rPr>
          <w:rFonts w:ascii="Abadi MT Condensed Light" w:hAnsi="Abadi MT Condensed Light"/>
        </w:rPr>
        <w:t>One final 100-percentile distinction is the "SGLT</w:t>
      </w:r>
      <w:proofErr w:type="gramStart"/>
      <w:r w:rsidRPr="00D975BB">
        <w:rPr>
          <w:rFonts w:ascii="Abadi MT Condensed Light" w:hAnsi="Abadi MT Condensed Light"/>
        </w:rPr>
        <w:t>"</w:t>
      </w:r>
      <w:proofErr w:type="gramEnd"/>
      <w:r w:rsidRPr="00D975BB">
        <w:rPr>
          <w:rFonts w:ascii="Abadi MT Condensed Light" w:hAnsi="Abadi MT Condensed Light"/>
        </w:rPr>
        <w:t xml:space="preserve"> or Sodium-Glucose Linked Transporter found in the small intestine and the proximal tubule of the kidney. Unlike the GLUT family, SGLT is a "Secondary Active Transporter." It uses the "Inward Rush" of Sodium to "Pump" glucose into the cell "Against" its concentration gradient. This is how your body "Scavenges" </w:t>
      </w:r>
      <w:proofErr w:type="gramStart"/>
      <w:r w:rsidRPr="00D975BB">
        <w:rPr>
          <w:rFonts w:ascii="Abadi MT Condensed Light" w:hAnsi="Abadi MT Condensed Light"/>
        </w:rPr>
        <w:t>every last</w:t>
      </w:r>
      <w:proofErr w:type="gramEnd"/>
      <w:r w:rsidRPr="00D975BB">
        <w:rPr>
          <w:rFonts w:ascii="Abadi MT Condensed Light" w:hAnsi="Abadi MT Condensed Light"/>
        </w:rPr>
        <w:t xml:space="preserve"> molecule of sugar from your diet and your urine. If you inhibit SGLT-2 in the kidney with a modern "Gliflozin" drug, you will "Pee Out" your excess sugar, which is a powerful way to lower blood glucose without needing more insulin. </w:t>
      </w:r>
    </w:p>
    <w:p w14:paraId="32C1E05D" w14:textId="17FAE05D" w:rsidR="006B7E9A" w:rsidRPr="00D975BB" w:rsidRDefault="00292E29" w:rsidP="00BF171F">
      <w:pPr>
        <w:pStyle w:val="Heading3"/>
      </w:pPr>
      <w:r w:rsidRPr="00D975BB">
        <w:t>Subtopic: Glycolysis</w:t>
      </w:r>
    </w:p>
    <w:p w14:paraId="24D1C62D" w14:textId="77777777" w:rsidR="00292E29" w:rsidRPr="00D975BB" w:rsidRDefault="00292E29" w:rsidP="00BF171F">
      <w:pPr>
        <w:rPr>
          <w:rFonts w:ascii="Abadi MT Condensed Light" w:hAnsi="Abadi MT Condensed Light"/>
        </w:rPr>
      </w:pPr>
      <w:r w:rsidRPr="00D975BB">
        <w:rPr>
          <w:rFonts w:ascii="Abadi MT Condensed Light" w:hAnsi="Abadi MT Condensed Light"/>
        </w:rPr>
        <w:t xml:space="preserve">Glycolysis represents the universal "Primal Engine" of metabolism, occurring in the cytosol of every cell in the human body to extract a modest but vital yield of two net ATP per glucose. For a 100-percentile scorer, the high yield focus is on the "Thermodynamic Checkpoints" and the "Metabolic Branch Points" that determine whether glucose is committed to oxidation or diverted for biosynthesis. The Important Enzymes of Glycolysis are categorized by their role in "Trapping" or "Rate-Limiting." Hexokinase is the "Cellular Handcuff" found in most tissues; it has a low Km and is inhibited by its product, Glucose-6-Phosphate. Glucokinase is the "Liver Heavyweight" with a high Km and is induced by insulin, allowing the liver to "Sponge Up" glucose only when blood levels are high. Phosphofructokinase-1 or PFK-1 is the "Absolute Master Controller" and the rate-limiting step. It is inhibited by ATP and Citrate, which signal that the cell is "Energy-Rich," and activated by AMP, which signals that the cell is "Energy-Poor." For a top-tier scorer, the most critical regulator is PFK-2, which produces Fructose-2,6-Bisphosphate. This molecule acts as a </w:t>
      </w:r>
      <w:r w:rsidRPr="00D975BB">
        <w:rPr>
          <w:rFonts w:ascii="Abadi MT Condensed Light" w:hAnsi="Abadi MT Condensed Light"/>
        </w:rPr>
        <w:lastRenderedPageBreak/>
        <w:t>"Super-Activator" for PFK-1, allowing the liver to override the inhibitory effects of ATP and continue glycolysis even when energy levels are high, primarily to provide building blocks for fatty acid synthesis.</w:t>
      </w:r>
    </w:p>
    <w:p w14:paraId="1EAC68F8" w14:textId="77777777" w:rsidR="00292E29" w:rsidRPr="00D975BB" w:rsidRDefault="00292E29" w:rsidP="00BF171F">
      <w:pPr>
        <w:rPr>
          <w:rFonts w:ascii="Abadi MT Condensed Light" w:hAnsi="Abadi MT Condensed Light"/>
        </w:rPr>
      </w:pPr>
      <w:r w:rsidRPr="00D975BB">
        <w:rPr>
          <w:rFonts w:ascii="Abadi MT Condensed Light" w:hAnsi="Abadi MT Condensed Light"/>
        </w:rPr>
        <w:t xml:space="preserve">Irreversible Enzymes are the "Points of No Return" that give glycolysis its directional flow. These are Hexokinase or Glucokinase, PFK-1, and Pyruvate Kinase. Because these three reactions have a massive negative Gibbs Free Energy, they cannot be simply reversed by the cell. When the body needs to perform Gluconeogenesis to make new glucose, it must use "Work-Around" enzymes to bypass </w:t>
      </w:r>
      <w:proofErr w:type="gramStart"/>
      <w:r w:rsidRPr="00D975BB">
        <w:rPr>
          <w:rFonts w:ascii="Abadi MT Condensed Light" w:hAnsi="Abadi MT Condensed Light"/>
        </w:rPr>
        <w:t>these three specific</w:t>
      </w:r>
      <w:proofErr w:type="gramEnd"/>
      <w:r w:rsidRPr="00D975BB">
        <w:rPr>
          <w:rFonts w:ascii="Abadi MT Condensed Light" w:hAnsi="Abadi MT Condensed Light"/>
        </w:rPr>
        <w:t xml:space="preserve"> "One-Way Streets." Pyruvate Kinase is the "Final Payoff" enzyme that generates ATP via Substrate-Level Phosphorylation. It is activated by Fructose-1,6-Bisphosphate in a "Feed-Forward" mechanism, where the product of the PFK-1 step "Warns" the end of the pathway that a large bolus of substrate is coming down the line.</w:t>
      </w:r>
    </w:p>
    <w:p w14:paraId="5743A38C" w14:textId="77777777" w:rsidR="00292E29" w:rsidRPr="00D975BB" w:rsidRDefault="00292E29" w:rsidP="00BF171F">
      <w:pPr>
        <w:rPr>
          <w:rFonts w:ascii="Abadi MT Condensed Light" w:hAnsi="Abadi MT Condensed Light"/>
        </w:rPr>
      </w:pPr>
      <w:r w:rsidRPr="00D975BB">
        <w:rPr>
          <w:rFonts w:ascii="Abadi MT Condensed Light" w:hAnsi="Abadi MT Condensed Light"/>
        </w:rPr>
        <w:t>Important Intermediates of Glycolysis serve as the "Exit Ramps" to other pathways. Dihydroxyacetone Phosphate or DHAP is the "Lipid Link"; it can be converted into Glycerol-3-Phosphate for the synthesis of triacylglycerols. 1,3-Bisphosphoglycerate and Phosphoenolpyruvate are the "High-Energy Intermediates" that possess enough phosphate-transfer potential to "Force" a phosphate onto ADP to make ATP. Fermentation is the "Emergency Backup" used when oxygen is absent or when a cell lacks mitochondria. In humans, Lactate Dehydrogenase reduces Pyruvate to Lactate. The 100-percentile logic here is that the "Purpose" of fermentation is not to make lactate, but to "Oxidize NADH back to NAD." Without this "Emptying of the Trucks," glycolysis would freeze at the Glyceraldehyde-3-Phosphate Dehydrogenase step due to a lack of electron carriers.</w:t>
      </w:r>
    </w:p>
    <w:p w14:paraId="58E60734" w14:textId="77777777" w:rsidR="00292E29" w:rsidRPr="00D975BB" w:rsidRDefault="00292E29" w:rsidP="00BF171F">
      <w:pPr>
        <w:rPr>
          <w:rFonts w:ascii="Abadi MT Condensed Light" w:hAnsi="Abadi MT Condensed Light"/>
        </w:rPr>
      </w:pPr>
      <w:r w:rsidRPr="00D975BB">
        <w:rPr>
          <w:rFonts w:ascii="Abadi MT Condensed Light" w:hAnsi="Abadi MT Condensed Light"/>
        </w:rPr>
        <w:t>Glycolysis in Erythyrocytes or Red Blood Cells features a specialized "Metabolic Diversion." Because these cells lack mitochondria, they are entirely dependent on glycolysis for energy. They possess an enzyme called Bisphosphoglycerate Mutase, which converts 1,3-BPG into 2,3-Bisphosphoglycerate or 2,3-BPG. This molecule is a "Right-Shift Specialist" for Hemoglobin; it binds to the central cavity of the hemoglobin tetramer and "Pushes" oxygen off the protein. This ensures that in tissues with high metabolic activity and high rates of glycolysis, the red blood cells "Dump" their oxygen more effectively to meet the demand. If you see a question about "High Altitude Adaptation," the answer involves an increase in 2,3-BPG to facilitate this oxygen unloading.</w:t>
      </w:r>
    </w:p>
    <w:p w14:paraId="0BAF2B76" w14:textId="77777777" w:rsidR="00292E29" w:rsidRPr="00D975BB" w:rsidRDefault="00292E29" w:rsidP="00BF171F">
      <w:pPr>
        <w:rPr>
          <w:rFonts w:ascii="Abadi MT Condensed Light" w:hAnsi="Abadi MT Condensed Light"/>
        </w:rPr>
      </w:pPr>
      <w:r w:rsidRPr="00D975BB">
        <w:rPr>
          <w:rFonts w:ascii="Abadi MT Condensed Light" w:hAnsi="Abadi MT Condensed Light"/>
        </w:rPr>
        <w:t>The "Memorable Logic" of Glycolysis is to view it as a "Factory Assembly Line." Hexokinase is the "Security Guard" who stamps your passport so you can't leave the building. PFK-1 is the "Foreman" who decides how fast the line moves. DHAP is the "Side Door" where parts are sent to the "Fat Factory." Pyruvate Kinase is the "Cashier" who hands out the final ATP paycheck. Fermentation is the "Recycling Program" that keeps the empty NAD boxes flowing back to the start of the line when the "Mitochondrial Loading Dock" is closed. On the MCAT, if a question describes a patient with a Pyruvate Kinase deficiency, the "Clinical Result" is Hemolytic Anemia because the red blood cells can't make enough ATP to maintain their membrane ion pumps, causing the cells to swell and "Pop."</w:t>
      </w:r>
    </w:p>
    <w:p w14:paraId="5A2311FA" w14:textId="77777777" w:rsidR="00292E29" w:rsidRPr="00D975BB" w:rsidRDefault="00292E29" w:rsidP="00BF171F">
      <w:pPr>
        <w:rPr>
          <w:rFonts w:ascii="Abadi MT Condensed Light" w:hAnsi="Abadi MT Condensed Light"/>
        </w:rPr>
      </w:pPr>
      <w:r w:rsidRPr="00D975BB">
        <w:rPr>
          <w:rFonts w:ascii="Abadi MT Condensed Light" w:hAnsi="Abadi MT Condensed Light"/>
        </w:rPr>
        <w:t>One final 100-percentile distinction is the "Glyceraldehyde-3-Phosphate Dehydrogenase" step. This is the only step in glycolysis that produces NADH and the only step that incorporates an "Inorganic Phosphate" without using ATP. It is a "Redox Switch" that is highly sensitive to the NAD-to-NADH ratio in the cytosol. If a toxin like Arsenic is present, it can "Mimic" the phosphate in this step, allowing glycolysis to continue but "Cheating" the cell out of the ATP usually produced in the subsequent step.</w:t>
      </w:r>
    </w:p>
    <w:p w14:paraId="08A33E93" w14:textId="227431C7" w:rsidR="00292E29" w:rsidRPr="00D975BB" w:rsidRDefault="00292E29" w:rsidP="00BF171F">
      <w:pPr>
        <w:pStyle w:val="Heading3"/>
      </w:pPr>
      <w:r w:rsidRPr="00D975BB">
        <w:lastRenderedPageBreak/>
        <w:t>Subtopic: Other Monosaccharides</w:t>
      </w:r>
    </w:p>
    <w:p w14:paraId="41FF7A4F" w14:textId="77777777" w:rsidR="00292E29" w:rsidRPr="00D975BB" w:rsidRDefault="00292E29" w:rsidP="00BF171F">
      <w:pPr>
        <w:rPr>
          <w:rFonts w:ascii="Abadi MT Condensed Light" w:hAnsi="Abadi MT Condensed Light"/>
        </w:rPr>
      </w:pPr>
      <w:r w:rsidRPr="00D975BB">
        <w:rPr>
          <w:rFonts w:ascii="Abadi MT Condensed Light" w:hAnsi="Abadi MT Condensed Light"/>
        </w:rPr>
        <w:t>Other Monosaccharides represent the metabolic "Side Roads" that merge into the primary highway of Glycolysis. For a 100-percentile scorer, the high yield focus is on the specific "Entry Points" where these sugars join the main path and the clinical consequences when the "Access Ramps" are blocked. Galactose Metabolism begins with the digestion of lactose into glucose and galactose. Once in the liver, Galactokinase is the "First Gatekeeper" that phosphorylates the sugar to create Galactose-1-Phosphate, effectively trapping it in the cell. The most critical enzyme is Galactose-1-Phosphate Uridyltransferase, which performs a "Swapping Reaction" with UDP-Glucose to produce UDP-Galactose and Glucose-1-Phosphate. This Glucose-1-Phosphate is then converted into Glucose-6-Phosphate by Phosphoglucomutase to enter Glycolysis or Glycogenesis. On the MCAT, if a patient has a "Classic Galactosemia" due to a deficiency in the Uridyltransferase enzyme, Galactose-1-Phosphate builds up to toxic levels, leading to liver damage, cataracts, and intellectual disability. A 100-percentile detail is the role of Aldose Reductase, which converts excess galactose into Galactitol; this sugar alcohol is osmotically active and "Sucks Water" into the lens of the eye, causing the characteristic cataracts seen in these patients.</w:t>
      </w:r>
    </w:p>
    <w:p w14:paraId="0103FD39" w14:textId="77777777" w:rsidR="00292E29" w:rsidRPr="00D975BB" w:rsidRDefault="00292E29" w:rsidP="00BF171F">
      <w:pPr>
        <w:rPr>
          <w:rFonts w:ascii="Abadi MT Condensed Light" w:hAnsi="Abadi MT Condensed Light"/>
        </w:rPr>
      </w:pPr>
      <w:r w:rsidRPr="00D975BB">
        <w:rPr>
          <w:rFonts w:ascii="Abadi MT Condensed Light" w:hAnsi="Abadi MT Condensed Light"/>
        </w:rPr>
        <w:t>Fructose Metabolism is the "High-Speed Bypass" of the metabolic world, primarily occurring in the Liver. Fructose is phosphorylated by Fructokinase to create Fructose-1-Phosphate. Unlike glucose, which must pass through the heavily regulated PFK-1 "Toll Booth," Fructose-1-Phosphate is cleaved directly by Aldolase B into two three-carbon molecules: Glyceraldehyde and Dihydroxyacetone Phosphate or DHAP. These molecules enter Glycolysis "Downstream" of the PFK-1 rate-limiting step. For a top-tier scorer, the "Metabolic Hazard" of fructose is that it effectively "Hot-Wires" the glycolysis engine. Because it bypasses the main regulatory checkpoint, a high-fructose diet can flood the liver with more acetyl-CoA than it can use for energy, forcing the excess into Fatty Acid Synthesis and resulting in Non-alcoholic Fatty Liver Disease. If a patient has "Hereditary Fructose Intolerance" due to a deficiency in Aldolase B, Fructose-1-Phosphate "Traps" the liver's inorganic phosphate supply, causing a total energy crisis that leads to profound hypoglycemia and liver failure after eating fruit or table sugar.</w:t>
      </w:r>
    </w:p>
    <w:p w14:paraId="111622FD" w14:textId="77777777" w:rsidR="00292E29" w:rsidRPr="00D975BB" w:rsidRDefault="00292E29" w:rsidP="00BF171F">
      <w:pPr>
        <w:rPr>
          <w:rFonts w:ascii="Abadi MT Condensed Light" w:hAnsi="Abadi MT Condensed Light"/>
        </w:rPr>
      </w:pPr>
      <w:r w:rsidRPr="00D975BB">
        <w:rPr>
          <w:rFonts w:ascii="Abadi MT Condensed Light" w:hAnsi="Abadi MT Condensed Light"/>
        </w:rPr>
        <w:t>The "Memorable Logic" of these sugars is to view them as "Foreign Currencies" that must be exchanged for "Glycolytic Dollars." Galactose is a "Slow Exchange" that requires several steps to reach the Glucose-6-Phosphate "Exchange Desk." Fructose is a "Black Market Exchange" that sneaks into the factory through a side door, skipping the "PFK-1 Security Guard" entirely. On the MCAT, if a question describes a baby who develops jaundice and vomiting only after being switched from breast milk to "Fruit Juice," the culprit is Fructose Metabolism. If the symptoms started immediately with breast milk, which contains lactose, the culprit is Galactose Metabolism.</w:t>
      </w:r>
    </w:p>
    <w:p w14:paraId="19490EFE" w14:textId="77777777" w:rsidR="00292E29" w:rsidRPr="00D975BB" w:rsidRDefault="00292E29" w:rsidP="00BF171F">
      <w:pPr>
        <w:rPr>
          <w:rFonts w:ascii="Abadi MT Condensed Light" w:hAnsi="Abadi MT Condensed Light"/>
        </w:rPr>
      </w:pPr>
      <w:r w:rsidRPr="00D975BB">
        <w:rPr>
          <w:rFonts w:ascii="Abadi MT Condensed Light" w:hAnsi="Abadi MT Condensed Light"/>
        </w:rPr>
        <w:t xml:space="preserve">One final 100-percentile distinction is the "Polyol Pathway." In tissues like the seminal vesicles, the body </w:t>
      </w:r>
      <w:proofErr w:type="gramStart"/>
      <w:r w:rsidRPr="00D975BB">
        <w:rPr>
          <w:rFonts w:ascii="Abadi MT Condensed Light" w:hAnsi="Abadi MT Condensed Light"/>
        </w:rPr>
        <w:t>actually performs</w:t>
      </w:r>
      <w:proofErr w:type="gramEnd"/>
      <w:r w:rsidRPr="00D975BB">
        <w:rPr>
          <w:rFonts w:ascii="Abadi MT Condensed Light" w:hAnsi="Abadi MT Condensed Light"/>
        </w:rPr>
        <w:t xml:space="preserve"> the "Reverse" of these reactions, converting Glucose into Sorbitol and then into Fructose. This provides the sperm with their primary energy source. However, in diabetic patients with high blood sugar, this pathway runs "Overtime" in the nerves and kidneys, where the buildup of Sorbitol causes osmotic swelling and the devastating "Peripheral Neuropathy" and "Retinopathy" associated with the disease. Understanding that these "Other Sugars" are not just food, but active participants in osmotic balance and lipid regulation, is the key to a perfect score in metabolic biochemistry.</w:t>
      </w:r>
    </w:p>
    <w:p w14:paraId="152F460D" w14:textId="7EEC940D" w:rsidR="00292E29" w:rsidRPr="00D975BB" w:rsidRDefault="00595D87" w:rsidP="00BF171F">
      <w:pPr>
        <w:pStyle w:val="Heading3"/>
      </w:pPr>
      <w:r w:rsidRPr="00D975BB">
        <w:lastRenderedPageBreak/>
        <w:t>Subtopic: Pyruvate Dehydrogenase</w:t>
      </w:r>
    </w:p>
    <w:p w14:paraId="75F628DC" w14:textId="77777777" w:rsidR="00595D87" w:rsidRPr="00D975BB" w:rsidRDefault="00595D87" w:rsidP="00BF171F">
      <w:pPr>
        <w:rPr>
          <w:rFonts w:ascii="Abadi MT Condensed Light" w:hAnsi="Abadi MT Condensed Light"/>
        </w:rPr>
      </w:pPr>
      <w:r w:rsidRPr="00D975BB">
        <w:rPr>
          <w:rFonts w:ascii="Abadi MT Condensed Light" w:hAnsi="Abadi MT Condensed Light"/>
        </w:rPr>
        <w:t>The Pyruvate Dehydrogenase Complex or PDH represents the "Irreversible Bridge" between the anaerobic cytosol and the aerobic mitochondria. For a 100-percentile scorer, the high yield focus is on the specific "Multienzyme Architecture" and the "Negative Feedback Loop" that prevents the cell from burning precious glucose when energy is already abundant. PDH is not a single enzyme but a massive "Complex of Three" catalytic units: E1 or Pyruvate Dehydrogenase, E2 or Dihydrolipoyl Transacetylase, and E3 or Dihydrolipoyl Dehydrogenase. This structure is an evolutionary masterpiece of "Substrate Channeling," where the intermediates are passed directly from one active site to the next without ever diffusing away, ensuring a lightning-fast reaction rate. The overall chemical mission is the Oxidative Decarboxylation of Pyruvate into Acetyl-CoA, a process that produces one molecule of Carbon Dioxide and one molecule of NADH for every pyruvate consumed. </w:t>
      </w:r>
    </w:p>
    <w:p w14:paraId="7F8A684B" w14:textId="77777777" w:rsidR="00595D87" w:rsidRPr="00D975BB" w:rsidRDefault="00595D87" w:rsidP="00BF171F">
      <w:pPr>
        <w:rPr>
          <w:rFonts w:ascii="Abadi MT Condensed Light" w:hAnsi="Abadi MT Condensed Light"/>
        </w:rPr>
      </w:pPr>
      <w:r w:rsidRPr="00D975BB">
        <w:rPr>
          <w:rFonts w:ascii="Abadi MT Condensed Light" w:hAnsi="Abadi MT Condensed Light"/>
        </w:rPr>
        <w:t>The "Cofactor Quintet" is the most frequently tested detail of PDH, as it requires five distinct vitamin-derived helpers to function. Thiamine Pyrophosphate or TPP is the "Carboxyl Clipper" that first grabs the pyruvate. Lipoic Acid is the "Swinging Arm" that oxidizes the remaining two-carbon fragment and carries it to the Coenzyme A "Loading Dock." Coenzyme A is the "Cargo Ship" that accepts the acetyl group to form Acetyl-CoA. Finally, FAD and NAD are the "Electron Shuttles" that clean up the mess, stripping away the leftover electrons to reset the complex for the next round. On the MCAT, a "Thiamine Deficiency" or Beriberi is a high-yield clinical tie-in; without TPP, the PDH complex freezes, leading to a massive buildup of Pyruvate and Lactic Acid, which starves the brain and heart of ATP. </w:t>
      </w:r>
    </w:p>
    <w:p w14:paraId="7BD0067E" w14:textId="77777777" w:rsidR="00595D87" w:rsidRPr="00D975BB" w:rsidRDefault="00595D87" w:rsidP="00BF171F">
      <w:pPr>
        <w:rPr>
          <w:rFonts w:ascii="Abadi MT Condensed Light" w:hAnsi="Abadi MT Condensed Light"/>
        </w:rPr>
      </w:pPr>
      <w:r w:rsidRPr="00D975BB">
        <w:rPr>
          <w:rFonts w:ascii="Abadi MT Condensed Light" w:hAnsi="Abadi MT Condensed Light"/>
        </w:rPr>
        <w:t>Regulation of PDH is the "Ultimate Metabolic Checkpoint." Because the conversion of Pyruvate to Acetyl-CoA is thermodynamically "Downhill" and irreversible, the body must strictly control this gate to prevent wasting glucose that could be stored as glycogen. The complex is regulated by two dedicated "Helper Enzymes" called PDH Kinase and PDH Phosphatase. PDH Kinase is the "Off-Switch"; it is activated by high levels of ATP, NADH, and Acetyl-CoA. When the cell is "Energy-Rich," the kinase phosphorylates PDH, shutting down the bridge. PDH Phosphatase is the "On-Switch"; it is activated by high levels of ADP and Calcium. In skeletal muscle, the "Calcium Rush" that triggers contraction also activates PDH Phosphatase, ensuring that the mitochondria are "Primed" for energy production even before the ATP levels start to drop. </w:t>
      </w:r>
    </w:p>
    <w:p w14:paraId="76961CB6" w14:textId="77777777" w:rsidR="00595D87" w:rsidRPr="00D975BB" w:rsidRDefault="00595D87" w:rsidP="00BF171F">
      <w:pPr>
        <w:rPr>
          <w:rFonts w:ascii="Abadi MT Condensed Light" w:hAnsi="Abadi MT Condensed Light"/>
        </w:rPr>
      </w:pPr>
      <w:r w:rsidRPr="00D975BB">
        <w:rPr>
          <w:rFonts w:ascii="Abadi MT Condensed Light" w:hAnsi="Abadi MT Condensed Light"/>
        </w:rPr>
        <w:t>The "Memorable Logic" of PDH is to view it as the "Customs Border" between the Cytosol City and the Mitochondrial Matrix. Pyruvate is the "Merchant" who wants to enter the matrix to trade in the Citric Acid Cycle. PDH is the "Border Agent" who demands a "Tax" of one Carbon Dioxide and one NADH before letting the merchant through. If the "Matrix Bank" is already full of Acetyl-CoA and ATP, the Agent "Locks the Gate" via phosphorylation. On the MCAT, if a question describes a cell with a "High NADH-to-NAD ratio," you should immediately predict that the PDH complex is inhibited, forcing the cell to divert its Pyruvate into Gluconeogenesis or Lactic Acid production. </w:t>
      </w:r>
    </w:p>
    <w:p w14:paraId="77D86594" w14:textId="77777777" w:rsidR="00595D87" w:rsidRPr="00D975BB" w:rsidRDefault="00595D87" w:rsidP="00BF171F">
      <w:pPr>
        <w:rPr>
          <w:rFonts w:ascii="Abadi MT Condensed Light" w:hAnsi="Abadi MT Condensed Light"/>
        </w:rPr>
      </w:pPr>
      <w:r w:rsidRPr="00D975BB">
        <w:rPr>
          <w:rFonts w:ascii="Abadi MT Condensed Light" w:hAnsi="Abadi MT Condensed Light"/>
        </w:rPr>
        <w:t>One final 100-percentile distinction is the "Fate of Acetyl-CoA." While PDH is the primary source of Acetyl-CoA from glucose, this molecule is also the "Nexus" for fatty acid oxidation and amino acid breakdown. Because the PDH reaction is irreversible, humans "Cannot" convert Acetyl-CoA back into glucose. This is why we can turn sugar into fat, but we cannot turn fat into sugar. Understanding this "One-Way Valve" is the key to mastering the complex interplay between fasting and fed states in human metabolism. </w:t>
      </w:r>
    </w:p>
    <w:p w14:paraId="314D661E" w14:textId="5428C825" w:rsidR="00595D87" w:rsidRPr="00D975BB" w:rsidRDefault="00DD4C5C" w:rsidP="00BF171F">
      <w:pPr>
        <w:pStyle w:val="Heading3"/>
      </w:pPr>
      <w:r w:rsidRPr="00D975BB">
        <w:lastRenderedPageBreak/>
        <w:t>Subtopic: Glycogenesis and Gluconeogenesis</w:t>
      </w:r>
    </w:p>
    <w:p w14:paraId="3C39A52E" w14:textId="77777777" w:rsidR="00DD4C5C" w:rsidRPr="00D975BB" w:rsidRDefault="00DD4C5C" w:rsidP="00BF171F">
      <w:pPr>
        <w:rPr>
          <w:rFonts w:ascii="Abadi MT Condensed Light" w:hAnsi="Abadi MT Condensed Light"/>
        </w:rPr>
      </w:pPr>
      <w:r w:rsidRPr="00D975BB">
        <w:rPr>
          <w:rFonts w:ascii="Abadi MT Condensed Light" w:hAnsi="Abadi MT Condensed Light"/>
        </w:rPr>
        <w:t>Glycogenesis and Glycogenolysis represent the cell's "Rechargeable Battery" system, where glucose is stored as a highly branched polymer for rapid mobilization. For a 100-percentile scorer, the high-yield focus is on the specific "Bond-Breaking Geometry" and the "Reciprocal Regulation" that prevents the body from building and burning glycogen at the same time. Glycogenesis is the "Assembly Line" that builds glycogen in the liver and skeletal muscle. It begins with the conversion of Glucose-6-Phosphate to Glucose-1-Phosphate, which is then activated by UTP to form UDP-Glucose. This "High-Energy Sugar" is the universal donor for Glycogen Synthase, the rate-limiting enzyme that creates alpha-one-four glycosidic linkages. To create the characteristic "Bushy" structure of glycogen, the Branching Enzyme or Glycosyl alpha-one-four to alpha-one-six Transferase snips a small chain from the end of a linear strand and "staples" it to the side via an alpha-one-six bond. A top-tier detail is the role of Glycogenin, a self-glycosylating protein that acts as the "Primer" or anchor; without this protein, the glycogen "Tree" has no trunk to grow from. </w:t>
      </w:r>
    </w:p>
    <w:p w14:paraId="0A82A118" w14:textId="77777777" w:rsidR="00DD4C5C" w:rsidRPr="00D975BB" w:rsidRDefault="00DD4C5C" w:rsidP="00BF171F">
      <w:pPr>
        <w:rPr>
          <w:rFonts w:ascii="Abadi MT Condensed Light" w:hAnsi="Abadi MT Condensed Light"/>
        </w:rPr>
      </w:pPr>
      <w:r w:rsidRPr="00D975BB">
        <w:rPr>
          <w:rFonts w:ascii="Abadi MT Condensed Light" w:hAnsi="Abadi MT Condensed Light"/>
        </w:rPr>
        <w:t>Glycogenolysis is the "Harvesting Operation" used to release glucose during fasting or exercise. The rate-limiting enzyme is Glycogen Phosphorylase, which performs a "Phosphorolysis" rather than a hydrolysis. It uses inorganic phosphate to break alpha-one-four bonds, releasing Glucose-1-Phosphate. This is a 100-percentile energy saver because it yields a phosphorylated sugar without consuming an ATP. However, Glycogen Phosphorylase is "Clumsy" and stops working once it gets within four glucose residues of a branch point. At this stage, the Debranching Enzyme takes over with two distinct catalytic activities. First, its Transferase activity moves a three-glucose "block" to the end of a nearby linear chain. Second, its alpha-one-six Glucosidase activity performs a standard hydrolysis to release the final "stub" at the branch point as "Free Glucose." On the MCAT, if a question asks why a patient releases ten percent free glucose and ninety percent phosphorylated glucose during glycogenolysis, the answer is this specific two-step mechanism of the Debranching Enzyme. </w:t>
      </w:r>
    </w:p>
    <w:p w14:paraId="506ABEDB" w14:textId="77777777" w:rsidR="00DD4C5C" w:rsidRPr="00D975BB" w:rsidRDefault="00DD4C5C" w:rsidP="00BF171F">
      <w:pPr>
        <w:rPr>
          <w:rFonts w:ascii="Abadi MT Condensed Light" w:hAnsi="Abadi MT Condensed Light"/>
        </w:rPr>
      </w:pPr>
      <w:r w:rsidRPr="00D975BB">
        <w:rPr>
          <w:rFonts w:ascii="Abadi MT Condensed Light" w:hAnsi="Abadi MT Condensed Light"/>
        </w:rPr>
        <w:t xml:space="preserve">Glycogen Storage Diseases or GSDs are the "Structural Failures" of this battery system. Von Gierke's Disease or Type One is a deficiency in Glucose-6-Phosphatase. Because the liver cannot perform the final "Dephosphorylation" step, it cannot export glucose into the blood, leading to massive hepatomegaly and severe fasting hypoglycemia. Pompe's Disease or Type Two is a deficiency in Lysosomal </w:t>
      </w:r>
      <w:proofErr w:type="gramStart"/>
      <w:r w:rsidRPr="00D975BB">
        <w:rPr>
          <w:rFonts w:ascii="Abadi MT Condensed Light" w:hAnsi="Abadi MT Condensed Light"/>
        </w:rPr>
        <w:t>alpha</w:t>
      </w:r>
      <w:proofErr w:type="gramEnd"/>
      <w:r w:rsidRPr="00D975BB">
        <w:rPr>
          <w:rFonts w:ascii="Abadi MT Condensed Light" w:hAnsi="Abadi MT Condensed Light"/>
        </w:rPr>
        <w:t>-Glucosidase; because a small amount of glycogen is always diverted to the "Trash Compactor" of the lysosome, a failure here leads to glycogen buildup that destroys heart and muscle tissue. McArdle's Disease or Type Five is a deficiency in Muscle Glycogen Phosphorylase; these patients have normal liver function but experience painful cramps and "Myoglobinuria" during exercise because their muscles cannot access their own internal fuel stores. </w:t>
      </w:r>
    </w:p>
    <w:p w14:paraId="2A28A6AF" w14:textId="77777777" w:rsidR="00DD4C5C" w:rsidRPr="00D975BB" w:rsidRDefault="00DD4C5C" w:rsidP="00BF171F">
      <w:pPr>
        <w:rPr>
          <w:rFonts w:ascii="Abadi MT Condensed Light" w:hAnsi="Abadi MT Condensed Light"/>
        </w:rPr>
      </w:pPr>
      <w:r w:rsidRPr="00D975BB">
        <w:rPr>
          <w:rFonts w:ascii="Abadi MT Condensed Light" w:hAnsi="Abadi MT Condensed Light"/>
        </w:rPr>
        <w:t xml:space="preserve">The "Memorable Logic" of Glycogen Metabolism is to view it as a "Branching Tree." Glycogen Synthase is the "Gardener" adding length to the branches, while the Branching Enzyme is the "Grafter" creating new forks. Glycogen Phosphorylase is the "Lumberjack" who can only cut straight wood. The Debranching Enzyme is the "Specialist" who </w:t>
      </w:r>
      <w:proofErr w:type="gramStart"/>
      <w:r w:rsidRPr="00D975BB">
        <w:rPr>
          <w:rFonts w:ascii="Abadi MT Condensed Light" w:hAnsi="Abadi MT Condensed Light"/>
        </w:rPr>
        <w:t>has to</w:t>
      </w:r>
      <w:proofErr w:type="gramEnd"/>
      <w:r w:rsidRPr="00D975BB">
        <w:rPr>
          <w:rFonts w:ascii="Abadi MT Condensed Light" w:hAnsi="Abadi MT Condensed Light"/>
        </w:rPr>
        <w:t xml:space="preserve"> move the twigs before the lumberjack can finish the job. On the MCAT, if a question describes a cell with a "High cAMP level," you should immediately predict that Glycogen Phosphorylase is "Activated" via phosphorylation and Glycogen Synthase is "Inhibited" via phosphorylation. This is the "Universal Switch" triggered by Glucagon and Epinephrine to ensure the body prioritizes fuel release over storage. </w:t>
      </w:r>
    </w:p>
    <w:p w14:paraId="748F5A38" w14:textId="77777777" w:rsidR="00DD4C5C" w:rsidRPr="00D975BB" w:rsidRDefault="00DD4C5C" w:rsidP="00BF171F">
      <w:pPr>
        <w:rPr>
          <w:rFonts w:ascii="Abadi MT Condensed Light" w:hAnsi="Abadi MT Condensed Light"/>
        </w:rPr>
      </w:pPr>
      <w:r w:rsidRPr="00D975BB">
        <w:rPr>
          <w:rFonts w:ascii="Abadi MT Condensed Light" w:hAnsi="Abadi MT Condensed Light"/>
        </w:rPr>
        <w:lastRenderedPageBreak/>
        <w:t>One final 100-percentile distinction is the "Tissue-Specific Logic" of glycogen. Liver glycogen is a "Social Resource" meant to maintain blood glucose for the whole body, which is why the liver expresses Glucose-6-Phosphatase. Muscle glycogen is a "Selfish Resource" used only for local contraction; because muscles lack Glucose-6-Phosphatase, any glucose they release from glycogen is "Trapped" inside the muscle cell to be burned in glycolysis. Understanding this "Metabolic Geography" is the key to predicting how a systemic hormonal signal will affect different organs in different ways. </w:t>
      </w:r>
    </w:p>
    <w:p w14:paraId="0F5C78A2" w14:textId="629EE521" w:rsidR="00DD4C5C" w:rsidRPr="00D975BB" w:rsidRDefault="00A35778" w:rsidP="00BF171F">
      <w:pPr>
        <w:pStyle w:val="Heading3"/>
      </w:pPr>
      <w:r w:rsidRPr="00D975BB">
        <w:t>Subtopic: Gluconeogenesis</w:t>
      </w:r>
    </w:p>
    <w:p w14:paraId="3C2E5AB6" w14:textId="77777777" w:rsidR="00A35778" w:rsidRPr="00D975BB" w:rsidRDefault="00A35778" w:rsidP="00BF171F">
      <w:pPr>
        <w:rPr>
          <w:rFonts w:ascii="Abadi MT Condensed Light" w:hAnsi="Abadi MT Condensed Light"/>
        </w:rPr>
      </w:pPr>
      <w:r w:rsidRPr="00D975BB">
        <w:rPr>
          <w:rFonts w:ascii="Abadi MT Condensed Light" w:hAnsi="Abadi MT Condensed Light"/>
        </w:rPr>
        <w:t>Gluconeogenesis represents the liver's "Reverse Engineering" feat, where it constructs brand new glucose from non-carbohydrate precursors like lactate, glycerol, and glucogenic amino acids during prolonged fasting. For a 100-percentile scorer, the high-yield focus is on the specific "Energetic Toll" and the four "Strategic Bypasses" used to overcome the three irreversible steps of glycolysis. Because glycolysis has a massive negative Gibbs Free Energy at three specific checkpoints, the cell cannot simply run the engine in reverse; it must use specialized enzymes to "Go Around" these thermodynamic brick walls. The first bypass occurs at the very end of glycolysis to reverse the Pyruvate Kinase step. This is a two-step "Mitochondrial Detour." First, Pyruvate Carboxylase adds a carbon to pyruvate to create Oxaloacetate. This enzyme requires the cofactor Biotin and is obligately activated by Acetyl-CoA. This is a brilliant 100-percentile regulatory switch: when Acetyl-CoA builds up from fatty acid oxidation, it "Tells" the mitochondria to stop burning pyruvate and start saving it for glucose. Because Oxaloacetate cannot cross the mitochondrial membrane, it is reduced to Malate, "Smuggled" into the cytosol, and re-oxidized. Once in the cytosol, Phosphoenolpyruvate Carboxykinase or PEPCK uses the energy of GTP to decarboxylate and phosphorylate oxaloacetate into Phosphoenolpyruvate or PEP. This "Double-Action" bypass is so energetically expensive that it effectively "Forces" the reaction uphill. </w:t>
      </w:r>
    </w:p>
    <w:p w14:paraId="595AC73E" w14:textId="77777777" w:rsidR="00A35778" w:rsidRPr="00D975BB" w:rsidRDefault="00A35778" w:rsidP="00BF171F">
      <w:pPr>
        <w:rPr>
          <w:rFonts w:ascii="Abadi MT Condensed Light" w:hAnsi="Abadi MT Condensed Light"/>
        </w:rPr>
      </w:pPr>
      <w:r w:rsidRPr="00D975BB">
        <w:rPr>
          <w:rFonts w:ascii="Abadi MT Condensed Light" w:hAnsi="Abadi MT Condensed Light"/>
        </w:rPr>
        <w:t>The second bypass reverses the Phosphofructokinase-1 or PFK-1 step, which is the most important regulatory checkpoint in the entire pathway. The enzyme used is Fructose-1,6-Bisphosphatase. Its primary "Chemical Enemy" is Fructose-2,6-Bisphosphate. In the fed state, high insulin levels create Fructose-2,6-Bisphosphate to "Super-Activate" glycolysis and inhibit gluconeogenesis. In the fasting state, Glucagon triggers the "Destruction" of this molecule, effectively "Removing the Brake" from Fructose-1,6-Bisphosphatase and allowing gluconeogenesis to surge forward. For a top-tier scorer, remember that this enzyme is also inhibited by AMP. If the cell is "Truly Starving" for energy at the local level, it will shut down the "Expensive" process of building glucose to conserve its own remaining ATP. </w:t>
      </w:r>
    </w:p>
    <w:p w14:paraId="0A9A682C" w14:textId="77777777" w:rsidR="00A35778" w:rsidRPr="00D975BB" w:rsidRDefault="00A35778" w:rsidP="00BF171F">
      <w:pPr>
        <w:rPr>
          <w:rFonts w:ascii="Abadi MT Condensed Light" w:hAnsi="Abadi MT Condensed Light"/>
        </w:rPr>
      </w:pPr>
      <w:r w:rsidRPr="00D975BB">
        <w:rPr>
          <w:rFonts w:ascii="Abadi MT Condensed Light" w:hAnsi="Abadi MT Condensed Light"/>
        </w:rPr>
        <w:t>The third and final bypass reverses the Hexokinase or Glucokinase step. The enzyme is Glucose-6-Phosphatase, found exclusively in the lumen of the Endoplasmic Reticulum of the Liver and Kidney cortex. This "Compartmentalization" is a vital 100-percentile detail. By hiding this enzyme inside the ER, the cell prevents it from accidentally "Undoing" the work of hexokinase in the cytosol. Once the phosphate is clipped off, the "Free Glucose" is exported into the blood via the GLUT 2 transporter. Because Skeletal Muscle lacks this specific enzyme, it is "Metabolically Selfish" and can never contribute its internal glucose stores to maintain blood sugar levels for the rest of the body. </w:t>
      </w:r>
    </w:p>
    <w:p w14:paraId="609B20DF" w14:textId="77777777" w:rsidR="00A35778" w:rsidRPr="00D975BB" w:rsidRDefault="00A35778" w:rsidP="00BF171F">
      <w:pPr>
        <w:rPr>
          <w:rFonts w:ascii="Abadi MT Condensed Light" w:hAnsi="Abadi MT Condensed Light"/>
        </w:rPr>
      </w:pPr>
      <w:r w:rsidRPr="00D975BB">
        <w:rPr>
          <w:rFonts w:ascii="Abadi MT Condensed Light" w:hAnsi="Abadi MT Condensed Light"/>
        </w:rPr>
        <w:t xml:space="preserve">The "Memorable Logic" of Gluconeogenesis is to view it as a "High-Stakes Construction Project." If Glycolysis is "Demolishing a Building" for energy, Gluconeogenesis is "Rebuilding it from the Scraps." Pyruvate Carboxylase and </w:t>
      </w:r>
      <w:r w:rsidRPr="00D975BB">
        <w:rPr>
          <w:rFonts w:ascii="Abadi MT Condensed Light" w:hAnsi="Abadi MT Condensed Light"/>
        </w:rPr>
        <w:lastRenderedPageBreak/>
        <w:t xml:space="preserve">PEPCK are the "Foundation Crew" who </w:t>
      </w:r>
      <w:proofErr w:type="gramStart"/>
      <w:r w:rsidRPr="00D975BB">
        <w:rPr>
          <w:rFonts w:ascii="Abadi MT Condensed Light" w:hAnsi="Abadi MT Condensed Light"/>
        </w:rPr>
        <w:t>have to</w:t>
      </w:r>
      <w:proofErr w:type="gramEnd"/>
      <w:r w:rsidRPr="00D975BB">
        <w:rPr>
          <w:rFonts w:ascii="Abadi MT Condensed Light" w:hAnsi="Abadi MT Condensed Light"/>
        </w:rPr>
        <w:t xml:space="preserve"> use massive amounts of energy to get the project off the ground. Fructose-1,6-Bisphosphatase is the "Project Manager" who checks the "Fructose-2,6-Bisphosphate Memo" to see if the work is authorized. Glucose-6-Phosphatase is the "Shipping Clerk" who finally puts the finished product on the "GLUT 2 Delivery Truck." On the MCAT, if a question describes a patient with a "Deficiency in Beta-Oxidation," the "Secondary Disaster" is a failure of gluconeogenesis. This is because building glucose is "Energetically Ruinous," requiring six high-energy phosphate bonds per molecule. Without the ATP and Acetyl-CoA provided by burning fats, the liver simply cannot afford to keep the gluconeogenic "Construction Site" open, leading to profound hypoglycemia. </w:t>
      </w:r>
    </w:p>
    <w:p w14:paraId="3A48F064" w14:textId="77777777" w:rsidR="00A35778" w:rsidRPr="00D975BB" w:rsidRDefault="00A35778" w:rsidP="00BF171F">
      <w:pPr>
        <w:rPr>
          <w:rFonts w:ascii="Abadi MT Condensed Light" w:hAnsi="Abadi MT Condensed Light"/>
        </w:rPr>
      </w:pPr>
      <w:r w:rsidRPr="00D975BB">
        <w:rPr>
          <w:rFonts w:ascii="Abadi MT Condensed Light" w:hAnsi="Abadi MT Condensed Light"/>
        </w:rPr>
        <w:t>One final 100-percentile distinction is the "Cori Cycle." This is the "Metabolic Partnership" between the red blood cells or exercising muscle and the liver. The peripheral tissues "Dump" lactate into the blood as a waste product of anaerobic glycolysis. The liver "Gathers" this lactate, oxidizes it back to pyruvate, and uses the gluconeogenic pathway to "Upcycle" it into fresh glucose, which is then sent back to the tissues. This highlights that gluconeogenesis is not just about survival; it is about "Cleaning Up" metabolic waste to maintain systemic homeostasis. </w:t>
      </w:r>
    </w:p>
    <w:p w14:paraId="6118D7A5" w14:textId="3200C6A2" w:rsidR="00A35778" w:rsidRPr="00D975BB" w:rsidRDefault="00E24137" w:rsidP="00BF171F">
      <w:pPr>
        <w:pStyle w:val="Heading3"/>
      </w:pPr>
      <w:r w:rsidRPr="00D975BB">
        <w:t>Subtopic: Pentose Phosphate Pathway</w:t>
      </w:r>
    </w:p>
    <w:p w14:paraId="6985A458" w14:textId="77777777" w:rsidR="00E24137" w:rsidRPr="00D975BB" w:rsidRDefault="00E24137" w:rsidP="00BF171F">
      <w:pPr>
        <w:rPr>
          <w:rFonts w:ascii="Abadi MT Condensed Light" w:hAnsi="Abadi MT Condensed Light"/>
        </w:rPr>
      </w:pPr>
      <w:r w:rsidRPr="00D975BB">
        <w:rPr>
          <w:rFonts w:ascii="Abadi MT Condensed Light" w:hAnsi="Abadi MT Condensed Light"/>
        </w:rPr>
        <w:t xml:space="preserve">The Pentose Phosphate Pathway, also known as the Hexose Monophosphate Shunt, is a metabolic "Side Quest" that branches off from Glycolysis to satisfy the cell's demand for specialized chemical resources rather than ATP. For a 100-percentile scorer, the high-yield focus is on the "Irreversible Oxidative Phase" versus the "Reversible Non-oxidative Phase" and how the cell "Ties" these phases together based on its immediate needs. The pathway begins with Glucose-6-Phosphate, which is processed by the rate-limiting enzyme Glucose-6-Phosphate Dehydrogenase or G6PD. This oxidative step is the "Primary Factory" for producing NADPH. It is strongly inhibited by its product, NADPH, and activated by NADP-plus and Insulin. This ensures that the cell only shunts glucose into this pathway when it has plenty of fuel and a high demand for "Reducing Power." </w:t>
      </w:r>
      <w:proofErr w:type="gramStart"/>
      <w:r w:rsidRPr="00D975BB">
        <w:rPr>
          <w:rFonts w:ascii="Abadi MT Condensed Light" w:hAnsi="Abadi MT Condensed Light"/>
        </w:rPr>
        <w:t>The end result</w:t>
      </w:r>
      <w:proofErr w:type="gramEnd"/>
      <w:r w:rsidRPr="00D975BB">
        <w:rPr>
          <w:rFonts w:ascii="Abadi MT Condensed Light" w:hAnsi="Abadi MT Condensed Light"/>
        </w:rPr>
        <w:t xml:space="preserve"> of this first phase is Ribulose-5-Phosphate. The second, non-oxidative phase consists of a series of "Sugar-Shuffling" reactions mediated by Transketolase, which requires Thiamine or Vitamin B1 as a cofactor, and Transaldolase. These enzymes can convert Ribulose-5-Phosphate into Ribose-5-Phosphate for DNA and RNA synthesis, or they can "Recycle" the carbon back into Glycolytic intermediates like Fructose-6-Phosphate and Glyceraldehyde-3-Phosphate. A top-tier detail is that because this second phase is entirely reversible, a cell that needs Ribose for division but does not need NADPH can actually "Run the Shunt Backward," taking intermediates from glycolysis and turning them into pentoses without ever touching the G6PD enzyme.</w:t>
      </w:r>
    </w:p>
    <w:p w14:paraId="46FEB290" w14:textId="77777777" w:rsidR="00E24137" w:rsidRPr="00D975BB" w:rsidRDefault="00E24137" w:rsidP="00BF171F">
      <w:pPr>
        <w:rPr>
          <w:rFonts w:ascii="Abadi MT Condensed Light" w:hAnsi="Abadi MT Condensed Light"/>
        </w:rPr>
      </w:pPr>
      <w:r w:rsidRPr="00D975BB">
        <w:rPr>
          <w:rFonts w:ascii="Abadi MT Condensed Light" w:hAnsi="Abadi MT Condensed Light"/>
        </w:rPr>
        <w:t xml:space="preserve">Functions of NADPH are often confused with those of NADH, but for a 100-percentile score, you must view them as "Opposite Currencies." While NADH is the "Energy Check" destined for the Electron Transport Chain to make ATP, NADPH is the "Biosynthetic Cash" used for building molecules and "Maintenance Credits" for cellular protection. The first major function is Biosynthesis: NADPH provides the high-energy electrons required for Fatty Acid and Cholesterol synthesis in the liver and mammary glands. The second function is the "Respiratory Burst" in white blood cells. During phagocytosis, NADPH Oxidase uses NADPH to reduce oxygen into Superoxide radicals, which are the "Chemical Weapons" used to kill invading bacteria. A 100-percentile detail is that a deficiency in this specific enzyme </w:t>
      </w:r>
      <w:r w:rsidRPr="00D975BB">
        <w:rPr>
          <w:rFonts w:ascii="Abadi MT Condensed Light" w:hAnsi="Abadi MT Condensed Light"/>
        </w:rPr>
        <w:lastRenderedPageBreak/>
        <w:t>leads to Chronic Granulomatous Disease, where the immune system can "Capture" but cannot "Kill" certain pathogens.</w:t>
      </w:r>
    </w:p>
    <w:p w14:paraId="34151C0D" w14:textId="77777777" w:rsidR="00E24137" w:rsidRPr="00D975BB" w:rsidRDefault="00E24137" w:rsidP="00BF171F">
      <w:pPr>
        <w:rPr>
          <w:rFonts w:ascii="Abadi MT Condensed Light" w:hAnsi="Abadi MT Condensed Light"/>
        </w:rPr>
      </w:pPr>
      <w:r w:rsidRPr="00D975BB">
        <w:rPr>
          <w:rFonts w:ascii="Abadi MT Condensed Light" w:hAnsi="Abadi MT Condensed Light"/>
        </w:rPr>
        <w:t>The third and most high-yield function of NADPH is the Maintenance of Glutathione. In a watery, oxygen-rich environment, cells are constantly assaulted by Reactive Oxygen Species like Hydrogen Peroxide, which can shatter DNA and denature proteins. Glutathione is the "Cellular Shield" that neutralizes these threats. However, once Glutathione "Neutralizes" a peroxide molecule, it becomes oxidized and "Broken." To "Reset" the shield, an enzyme called Glutathione Reductase must use the electrons from NADPH to reduce Glutathione back to its active state. This is why a G6PD Deficiency is a "Clinical Nightmare" for Red Blood Cells. Because these cells lack a nucleus and mitochondria, the Pentose Phosphate Pathway is their "Only" source of NADPH. Without it, they cannot reset their Glutathione shields, causing their hemoglobin to denature into "Heinz Bodies" and their membranes to "Pop" under oxidative stress, leading to Hemolytic Anemia after eating oxidative triggers like Fava Beans or certain antibiotics.</w:t>
      </w:r>
    </w:p>
    <w:p w14:paraId="28E1DB1E" w14:textId="77777777" w:rsidR="00E24137" w:rsidRPr="00D975BB" w:rsidRDefault="00E24137" w:rsidP="00BF171F">
      <w:pPr>
        <w:rPr>
          <w:rFonts w:ascii="Abadi MT Condensed Light" w:hAnsi="Abadi MT Condensed Light"/>
        </w:rPr>
      </w:pPr>
      <w:r w:rsidRPr="00D975BB">
        <w:rPr>
          <w:rFonts w:ascii="Abadi MT Condensed Light" w:hAnsi="Abadi MT Condensed Light"/>
        </w:rPr>
        <w:t>The "Memorable Logic" of the Pentose Phosphate Pathway is to view it as a "Multi-Purpose Tool Shop." Phase One is the "Power Generator" making NADPH, and Phase Two is the "Machine Shop" making Ribose and other sugar parts. If the cell needs "Construction Material" for a new nucleus, it uses the Ribose. If it needs "Protection" from oxidative rust, it uses the NADPH. On the MCAT, if a question describes a cell with a "High demand for Fatty Acid synthesis," you should predict that the G6PD enzyme is working at "Maximum Velocity" to provide the necessary NADPH "Building Credits."</w:t>
      </w:r>
    </w:p>
    <w:p w14:paraId="7B9FD0CE" w14:textId="77777777" w:rsidR="00E24137" w:rsidRPr="00D975BB" w:rsidRDefault="00E24137" w:rsidP="00BF171F">
      <w:pPr>
        <w:rPr>
          <w:rFonts w:ascii="Abadi MT Condensed Light" w:hAnsi="Abadi MT Condensed Light"/>
        </w:rPr>
      </w:pPr>
      <w:r w:rsidRPr="00D975BB">
        <w:rPr>
          <w:rFonts w:ascii="Abadi MT Condensed Light" w:hAnsi="Abadi MT Condensed Light"/>
        </w:rPr>
        <w:t xml:space="preserve">One final 100-percentile distinction is the "Thiamine Connection." Because Transketolase is the only enzyme in this pathway that requires Thiamine, measuring its activity in a blood sample is the "Gold Standard" for diagnosing Wernicke-Korsakoff Syndrome. In chronic alcoholism, thiamine deficiency "Paralyzes" this sugar-shuffling machinery, contributing to the severe neurological "Short-Circuiting" seen in these patients. Understanding that this "Minor Shunt" is </w:t>
      </w:r>
      <w:proofErr w:type="gramStart"/>
      <w:r w:rsidRPr="00D975BB">
        <w:rPr>
          <w:rFonts w:ascii="Abadi MT Condensed Light" w:hAnsi="Abadi MT Condensed Light"/>
        </w:rPr>
        <w:t>actually a</w:t>
      </w:r>
      <w:proofErr w:type="gramEnd"/>
      <w:r w:rsidRPr="00D975BB">
        <w:rPr>
          <w:rFonts w:ascii="Abadi MT Condensed Light" w:hAnsi="Abadi MT Condensed Light"/>
        </w:rPr>
        <w:t xml:space="preserve"> "Major Lifecycle Pipeline" for the cell's structural and defensive integrity is the hallmark of a top-tier metabolic expert.</w:t>
      </w:r>
    </w:p>
    <w:p w14:paraId="4CCD85FF" w14:textId="159AB994" w:rsidR="00E24137" w:rsidRPr="00D975BB" w:rsidRDefault="00D36783" w:rsidP="00BF171F">
      <w:pPr>
        <w:pStyle w:val="Heading2"/>
      </w:pPr>
      <w:r w:rsidRPr="00D975BB">
        <w:t>Topic: Carbohydrate Metabolism 2</w:t>
      </w:r>
    </w:p>
    <w:p w14:paraId="607AB492" w14:textId="3A7596A0" w:rsidR="00D36783" w:rsidRPr="00D975BB" w:rsidRDefault="00D36783" w:rsidP="00BF171F">
      <w:pPr>
        <w:pStyle w:val="Heading3"/>
      </w:pPr>
      <w:r w:rsidRPr="00D975BB">
        <w:t>Subtopic: Acetyl CoA</w:t>
      </w:r>
    </w:p>
    <w:p w14:paraId="4AF67582" w14:textId="77777777" w:rsidR="00D36783" w:rsidRPr="00D975BB" w:rsidRDefault="00D36783" w:rsidP="00BF171F">
      <w:pPr>
        <w:rPr>
          <w:rFonts w:ascii="Abadi MT Condensed Light" w:hAnsi="Abadi MT Condensed Light"/>
        </w:rPr>
      </w:pPr>
      <w:r w:rsidRPr="00D975BB">
        <w:rPr>
          <w:rFonts w:ascii="Abadi MT Condensed Light" w:hAnsi="Abadi MT Condensed Light"/>
        </w:rPr>
        <w:t>Acetyl-CoA is the "Universal Metabolic Funnel" and the high-energy thioester intersection where all major fuel pathways—carbohydrates, lipids, and proteins—converge before entering the Citric Acid Cycle. For a 100-percentile scorer, the high-yield focus is on the "Irreversibility" of its formation from glucose versus the "Bi-directional" flexibility of its formation from fats and ketones. The thioester bond in Acetyl-CoA is the "Chemical Spring" of this molecule. Because sulfur is much larger and less electronegative than oxygen, the C-S bond lacks the resonance stabilization found in standard oxygen esters. This "High-Energy Tension" means that when the acetyl group is eventually transferred to oxaloacetate, the reaction releases a massive amount of free energy, providing the thermodynamic "Kick" that starts the Citric Acid Cycle. </w:t>
      </w:r>
    </w:p>
    <w:p w14:paraId="6C06E4D3" w14:textId="77777777" w:rsidR="00D36783" w:rsidRPr="00D975BB" w:rsidRDefault="00D36783" w:rsidP="00BF171F">
      <w:pPr>
        <w:rPr>
          <w:rFonts w:ascii="Abadi MT Condensed Light" w:hAnsi="Abadi MT Condensed Light"/>
        </w:rPr>
      </w:pPr>
      <w:r w:rsidRPr="00D975BB">
        <w:rPr>
          <w:rFonts w:ascii="Abadi MT Condensed Light" w:hAnsi="Abadi MT Condensed Light"/>
        </w:rPr>
        <w:t xml:space="preserve">Methods of Forming Acetyl-CoA are categorized by their "Tissue Specificity" and "Redox Cost." The most famous method is the Pyruvate Dehydrogenase Complex or PDH, which we have already characterized as the "Irreversible Bridge" from Glycolysis. This occurs in the mitochondrial matrix and is the only way to turn "Sugar into Acetyl-CoA." A </w:t>
      </w:r>
      <w:r w:rsidRPr="00D975BB">
        <w:rPr>
          <w:rFonts w:ascii="Abadi MT Condensed Light" w:hAnsi="Abadi MT Condensed Light"/>
        </w:rPr>
        <w:lastRenderedPageBreak/>
        <w:t xml:space="preserve">100-percentile detail is that while this pathway is a one-way street, the other methods are often "Alternative Entrances" that the cell uses when glucose is scarce. Fatty Acid Oxidation, or Beta-Oxidation, is the "Lipid Entrance." In the intermembrane space, fatty acids are activated to Fatty Acyl-CoA. To cross the strict inner membrane, they must be "Swapped" onto a molecule of </w:t>
      </w:r>
      <w:proofErr w:type="gramStart"/>
      <w:r w:rsidRPr="00D975BB">
        <w:rPr>
          <w:rFonts w:ascii="Abadi MT Condensed Light" w:hAnsi="Abadi MT Condensed Light"/>
        </w:rPr>
        <w:t>Carnitine by Carnitine</w:t>
      </w:r>
      <w:proofErr w:type="gramEnd"/>
      <w:r w:rsidRPr="00D975BB">
        <w:rPr>
          <w:rFonts w:ascii="Abadi MT Condensed Light" w:hAnsi="Abadi MT Condensed Light"/>
        </w:rPr>
        <w:t xml:space="preserve"> Palmitoyltransferase-1 or CPT-1. This is the rate-limiting "Customs Agent" for fat burning. Once in the matrix, the fatty acid undergoes a four-step spiral that "Snips" two carbons at a time to create Acetyl-CoA, NADH, and FADH2. This is the primary fuel source for the liver and resting muscle during a fast. </w:t>
      </w:r>
    </w:p>
    <w:p w14:paraId="5F85625E" w14:textId="77777777" w:rsidR="00D36783" w:rsidRPr="00D975BB" w:rsidRDefault="00D36783" w:rsidP="00BF171F">
      <w:pPr>
        <w:rPr>
          <w:rFonts w:ascii="Abadi MT Condensed Light" w:hAnsi="Abadi MT Condensed Light"/>
        </w:rPr>
      </w:pPr>
      <w:r w:rsidRPr="00D975BB">
        <w:rPr>
          <w:rFonts w:ascii="Abadi MT Condensed Light" w:hAnsi="Abadi MT Condensed Light"/>
        </w:rPr>
        <w:t>Amino Acid Catabolism is the "Protein Entrance." Certain amino acids are "Ketogenic," meaning their carbon skeletons can be converted directly into Acetyl-CoA or Ketone Bodies. Leucine and Lysine are the only "Purely Ketogenic" amino acids. For a top-tier scorer, the chemical trick is Transamination: the amino acid loses its nitrogen to become a "Keto Acid." For example, Alanine becomes Pyruvate, which then uses PDH to become Acetyl-CoA. Others, like Isoleucine and Phenylalanine, are "Both" ketogenic and glucogenic, meaning they can provide fuel for the Citric Acid Cycle or building blocks for Gluconeogenesis depending on the cell's energy status. </w:t>
      </w:r>
    </w:p>
    <w:p w14:paraId="1B1BA9C2" w14:textId="77777777" w:rsidR="00D36783" w:rsidRPr="00D975BB" w:rsidRDefault="00D36783" w:rsidP="00BF171F">
      <w:pPr>
        <w:rPr>
          <w:rFonts w:ascii="Abadi MT Condensed Light" w:hAnsi="Abadi MT Condensed Light"/>
        </w:rPr>
      </w:pPr>
      <w:r w:rsidRPr="00D975BB">
        <w:rPr>
          <w:rFonts w:ascii="Abadi MT Condensed Light" w:hAnsi="Abadi MT Condensed Light"/>
        </w:rPr>
        <w:t xml:space="preserve">Ketone Bodies represent the "Emergency Export" method. During prolonged starvation, the liver produces massive amounts of Acetyl-CoA from fats but cannot process them all through the Citric Acid Cycle because its oxaloacetate is being "Stolen" for gluconeogenesis. The liver "Packages" this excess Acetyl-CoA into Acetoacetate and 3-Hydroxybutyrate. These ketones are sent into the blood to the brain and heart. Once they arrive at their destination, an enzyme called Thiophorase—which the liver "Selfishly" lacks—converts the ketones back into Acetyl-CoA. This ensures that the liver "Produces" the fuel but "Cannot" burn it, leaving the energy for the most vital organs. One final 100-percentile method is Alcohol Metabolism. The enzymes Alcohol Dehydrogenase and Acetaldehyde Dehydrogenase convert ethanol into Acetyl-CoA. However, this process produces a massive "NADH Overload" that </w:t>
      </w:r>
      <w:proofErr w:type="gramStart"/>
      <w:r w:rsidRPr="00D975BB">
        <w:rPr>
          <w:rFonts w:ascii="Abadi MT Condensed Light" w:hAnsi="Abadi MT Condensed Light"/>
        </w:rPr>
        <w:t>actually inhibits</w:t>
      </w:r>
      <w:proofErr w:type="gramEnd"/>
      <w:r w:rsidRPr="00D975BB">
        <w:rPr>
          <w:rFonts w:ascii="Abadi MT Condensed Light" w:hAnsi="Abadi MT Condensed Light"/>
        </w:rPr>
        <w:t xml:space="preserve"> the Citric Acid Cycle, causing the Acetyl-CoA to be "Diverted" into Fatty Acid Synthesis, which is the biochemical origin of "Fatty Liver" in chronic alcoholics. </w:t>
      </w:r>
    </w:p>
    <w:p w14:paraId="0F4C49C0" w14:textId="77777777" w:rsidR="00D36783" w:rsidRPr="00D975BB" w:rsidRDefault="00D36783" w:rsidP="00BF171F">
      <w:pPr>
        <w:rPr>
          <w:rFonts w:ascii="Abadi MT Condensed Light" w:hAnsi="Abadi MT Condensed Light"/>
        </w:rPr>
      </w:pPr>
      <w:r w:rsidRPr="00D975BB">
        <w:rPr>
          <w:rFonts w:ascii="Abadi MT Condensed Light" w:hAnsi="Abadi MT Condensed Light"/>
        </w:rPr>
        <w:t>The "Memorable Logic" of Acetyl-CoA is to view it as the "Common Currency" of the mitochondrial bank. PDH is the "Standard Income" from the glucose job. Beta-Oxidation is the "Withdrawal from Savings" from the fat cells. Ketones are the "Emergency Relief Checks" sent to other cities. On the MCAT, if a question describes a cell that is "Actively Synthesizing Palmitate," you should immediately predict that the Acetyl-CoA is being "Smuggled Out" of the mitochondria into the cytosol via the Citrate Shuttle, as Acetyl-CoA itself is "Trapped" in the matrix and cannot cross the membrane to build fats. </w:t>
      </w:r>
    </w:p>
    <w:p w14:paraId="7CB60F28" w14:textId="77777777" w:rsidR="00D36783" w:rsidRPr="00D975BB" w:rsidRDefault="00D36783" w:rsidP="00BF171F">
      <w:pPr>
        <w:rPr>
          <w:rFonts w:ascii="Abadi MT Condensed Light" w:hAnsi="Abadi MT Condensed Light"/>
        </w:rPr>
      </w:pPr>
      <w:r w:rsidRPr="00D975BB">
        <w:rPr>
          <w:rFonts w:ascii="Abadi MT Condensed Light" w:hAnsi="Abadi MT Condensed Light"/>
        </w:rPr>
        <w:t>One final 100-percentile distinction is the "PDH Kinase Switch." Because we have no way to turn Acetyl-CoA back into Pyruvate, every molecule of Acetyl-CoA created by these pathways represents a "Commitment" to either burning that carbon for CO2 or storing it as fat. This "Metabolic Dead-End" is why the regulation of these "Formation Methods" is the most tightly controlled checkpoint in human physiology.</w:t>
      </w:r>
    </w:p>
    <w:p w14:paraId="4AE97904" w14:textId="48C9F79D" w:rsidR="00D36783" w:rsidRPr="00D975BB" w:rsidRDefault="00FC51E4" w:rsidP="00BF171F">
      <w:pPr>
        <w:pStyle w:val="Heading3"/>
      </w:pPr>
      <w:r w:rsidRPr="00D975BB">
        <w:t>Subtopic: Reactions of the Citric Acid Cycle</w:t>
      </w:r>
    </w:p>
    <w:p w14:paraId="190203D0" w14:textId="77777777" w:rsidR="00AF6C81" w:rsidRPr="00D975BB" w:rsidRDefault="00AF6C81" w:rsidP="00BF171F">
      <w:pPr>
        <w:rPr>
          <w:rFonts w:ascii="Abadi MT Condensed Light" w:hAnsi="Abadi MT Condensed Light"/>
        </w:rPr>
      </w:pPr>
      <w:r w:rsidRPr="00D975BB">
        <w:rPr>
          <w:rFonts w:ascii="Abadi MT Condensed Light" w:hAnsi="Abadi MT Condensed Light"/>
        </w:rPr>
        <w:t xml:space="preserve">The Citric Acid Cycle, also known as the Krebs Cycle or the TCA Cycle, is the central "metabolic engine" of the mitochondrial matrix, designed to strip every remaining high-energy electron from the two-carbon acetyl group of Acetyl-CoA. For a 100-percentile scorer, the high-yield focus is on the specific "Chemical Geometry" of the eight </w:t>
      </w:r>
      <w:r w:rsidRPr="00D975BB">
        <w:rPr>
          <w:rFonts w:ascii="Abadi MT Condensed Light" w:hAnsi="Abadi MT Condensed Light"/>
        </w:rPr>
        <w:lastRenderedPageBreak/>
        <w:t>intermediates and the "Regulated Control Points" that ensure the cycle only spins when the cell's "Energy Bank" is low. The cycle begins with the Condensation Reaction of Acetyl-CoA and Oxaloacetate to form Citrate, catalyzed by Citrate Synthase. This is a "Pulling Reaction" that uses the high-energy thioester bond of Acetyl-CoA to drive the cycle forward. Citrate is then "Rearranged" into Isocitrate by Aconitase, a step that is essential because the secondary alcohol of isocitrate is much easier to oxidize than the tertiary alcohol of citrate.</w:t>
      </w:r>
    </w:p>
    <w:p w14:paraId="7D5911FC" w14:textId="77777777" w:rsidR="00AF6C81" w:rsidRPr="00D975BB" w:rsidRDefault="00AF6C81" w:rsidP="00BF171F">
      <w:pPr>
        <w:rPr>
          <w:rFonts w:ascii="Abadi MT Condensed Light" w:hAnsi="Abadi MT Condensed Light"/>
        </w:rPr>
      </w:pPr>
      <w:r w:rsidRPr="00D975BB">
        <w:rPr>
          <w:rFonts w:ascii="Abadi MT Condensed Light" w:hAnsi="Abadi MT Condensed Light"/>
        </w:rPr>
        <w:t>Key Reactions of the cycle are dominated by two successive Oxidative Decarboxylations. The first is Isocitrate Dehydrogenase, the "Rate-Limiting Step" of the entire cycle. It oxidizes isocitrate to Alpha-Ketoglutarate, producing one NADH and releasing the first molecule of Carbon Dioxide. The second is the Alpha-Ketoglutarate Dehydrogenase Complex, which mirrors the architecture of the Pyruvate Dehydrogenase complex. It converts Alpha-Ketoglutarate into Succinyl-CoA, producing a second NADH and the second molecule of Carbon Dioxide. At this point, the two carbons that entered the cycle as Acetyl-CoA have been effectively "Exhaled" as waste. The remainder of the cycle is a "Regeneration Mission" to turn Succinyl-CoA back into Oxaloacetate. Succinyl-CoA Synthetase performs a unique Substrate-Level Phosphorylation, using the high-energy thioester bond to create one molecule of GTP. Then, Succinate Dehydrogenase, which is also Complex Two of the Electron Transport Chain and is covalently bound to the inner mitochondrial membrane, oxidizes succinate to Fumarate while producing one molecule of FADH2. Finally, Malate Dehydrogenase performs the last oxidation to recreate Oxaloacetate, producing the third and final NADH.</w:t>
      </w:r>
    </w:p>
    <w:p w14:paraId="5D13DF11" w14:textId="77777777" w:rsidR="00AF6C81" w:rsidRPr="00D975BB" w:rsidRDefault="00AF6C81" w:rsidP="00BF171F">
      <w:pPr>
        <w:rPr>
          <w:rFonts w:ascii="Abadi MT Condensed Light" w:hAnsi="Abadi MT Condensed Light"/>
        </w:rPr>
      </w:pPr>
      <w:r w:rsidRPr="00D975BB">
        <w:rPr>
          <w:rFonts w:ascii="Abadi MT Condensed Light" w:hAnsi="Abadi MT Condensed Light"/>
        </w:rPr>
        <w:t>Net Results and ATP Yield are the "Accounting Details" that the MCAT frequently tests. For every "Single Turn" of the cycle, the cell gains three NADH, one FADH2, and one GTP. Since one molecule of Glucose produces two molecules of Pyruvate, and thus two molecules of Acetyl-CoA, the "Total Paycheck" for one glucose molecule in the Citric Acid Cycle is six NADH, two FADH2, and two GTP. When these carriers enter the Electron Transport Chain, each NADH yields approximately two point five ATP and each FADH2 yields approximately one point five ATP. Combined with the two ATP from Glycolysis and the two NADH from the PDH step, the "Master Total" for one glucose molecule is thirty to thirty-two ATP, depending on which "Mitochondrial Shuttle" was used. For a 100-percentile score, remember that the Citric Acid Cycle itself does not require Oxygen directly, but it will "Freeze" almost instantly in anaerobic conditions because it will run out of the oxidized NAD and FAD carriers provided by the Electron Transport Chain.</w:t>
      </w:r>
    </w:p>
    <w:p w14:paraId="5E616604" w14:textId="77777777" w:rsidR="00AF6C81" w:rsidRPr="00D975BB" w:rsidRDefault="00AF6C81" w:rsidP="00BF171F">
      <w:pPr>
        <w:rPr>
          <w:rFonts w:ascii="Abadi MT Condensed Light" w:hAnsi="Abadi MT Condensed Light"/>
        </w:rPr>
      </w:pPr>
      <w:r w:rsidRPr="00D975BB">
        <w:rPr>
          <w:rFonts w:ascii="Abadi MT Condensed Light" w:hAnsi="Abadi MT Condensed Light"/>
        </w:rPr>
        <w:t xml:space="preserve">Regulation of the cycle is governed by three "Metabolic Stoplights" located at the irreversible steps: Citrate Synthase, Isocitrate Dehydrogenase, and Alpha-Ketoglutarate Dehydrogenase. These enzymes are inhibited by "High-Energy Signals" like ATP and NADH, which tell the cell it is "Full." They are also inhibited by their own products, such as Citrate and Succinyl-CoA, via Negative Feedback. The "Master Activators" are ADP and Calcium. In active muscle, the "Calcium Rush" that triggers contraction also binds to these enzymes to "Super-Charge" the cycle, ensuring that energy production perfectly matches the mechanical demand. A top-tier detail is that Succinyl-CoA is a "Competitive Inhibitor" of Citrate Synthase; because it looks chemically </w:t>
      </w:r>
      <w:proofErr w:type="gramStart"/>
      <w:r w:rsidRPr="00D975BB">
        <w:rPr>
          <w:rFonts w:ascii="Abadi MT Condensed Light" w:hAnsi="Abadi MT Condensed Light"/>
        </w:rPr>
        <w:t>similar to</w:t>
      </w:r>
      <w:proofErr w:type="gramEnd"/>
      <w:r w:rsidRPr="00D975BB">
        <w:rPr>
          <w:rFonts w:ascii="Abadi MT Condensed Light" w:hAnsi="Abadi MT Condensed Light"/>
        </w:rPr>
        <w:t xml:space="preserve"> Acetyl-CoA, it can sit in the active site and "Sabotage" the start of the cycle.</w:t>
      </w:r>
    </w:p>
    <w:p w14:paraId="5993954C" w14:textId="77777777" w:rsidR="00AF6C81" w:rsidRPr="00D975BB" w:rsidRDefault="00AF6C81" w:rsidP="00BF171F">
      <w:pPr>
        <w:rPr>
          <w:rFonts w:ascii="Abadi MT Condensed Light" w:hAnsi="Abadi MT Condensed Light"/>
        </w:rPr>
      </w:pPr>
      <w:r w:rsidRPr="00D975BB">
        <w:rPr>
          <w:rFonts w:ascii="Abadi MT Condensed Light" w:hAnsi="Abadi MT Condensed Light"/>
        </w:rPr>
        <w:t xml:space="preserve">The "Memorable Logic" of the Citric Acid Cycle is to view it as a "Ferris Wheel" that carries two-carbon passengers. The passengers enter at Citrate Synthase and are "Stripped of their Electrons" by the Dehydrogenase "Security Guards" as the wheel turns. By the time the wheel returns to the top, the passengers have been "Exhaled" as CO2, leaving the "Oxaloacetate Seat" empty and ready for the next guest. On the MCAT, if a question describes a cell with </w:t>
      </w:r>
      <w:r w:rsidRPr="00D975BB">
        <w:rPr>
          <w:rFonts w:ascii="Abadi MT Condensed Light" w:hAnsi="Abadi MT Condensed Light"/>
        </w:rPr>
        <w:lastRenderedPageBreak/>
        <w:t>a "High Succinate-to-Fumarate ratio," you should immediately suspect a deficiency in Complex Two or a lack of available FAD.</w:t>
      </w:r>
    </w:p>
    <w:p w14:paraId="0DD36964" w14:textId="77777777" w:rsidR="00AF6C81" w:rsidRPr="00D975BB" w:rsidRDefault="00AF6C81" w:rsidP="00BF171F">
      <w:pPr>
        <w:rPr>
          <w:rFonts w:ascii="Abadi MT Condensed Light" w:hAnsi="Abadi MT Condensed Light"/>
        </w:rPr>
      </w:pPr>
      <w:r w:rsidRPr="00D975BB">
        <w:rPr>
          <w:rFonts w:ascii="Abadi MT Condensed Light" w:hAnsi="Abadi MT Condensed Light"/>
        </w:rPr>
        <w:t>One final 100-percentile distinction is the "Amphibolic Nature" of the cycle. While its primary role is catabolic, many of its intermediates are "Exit Ramps" for biosynthesis. Alpha-Ketoglutarate can leave the cycle to become Glutamate for proteins, and Succinyl-CoA can leave to become Heme for hemoglobin. If these intermediates are "Stolen" for other pathways, the cell must perform "Anaplerotic Reactions," such as Pyruvate Carboxylase making new Oxaloacetate, to "Refill" the cycle. Understanding that the Citric Acid Cycle is not just a "Burner," but also a "Supplier" of carbon skeletons, is the hallmark of a metabolic expert.</w:t>
      </w:r>
    </w:p>
    <w:p w14:paraId="0279CEE4" w14:textId="320B90E1" w:rsidR="00FC51E4" w:rsidRPr="00D975BB" w:rsidRDefault="009D6602" w:rsidP="00BF171F">
      <w:pPr>
        <w:pStyle w:val="Heading3"/>
      </w:pPr>
      <w:r w:rsidRPr="00D975BB">
        <w:t>Subtopic: Electron Transport Chain</w:t>
      </w:r>
    </w:p>
    <w:p w14:paraId="03259C05" w14:textId="77777777" w:rsidR="009D6602" w:rsidRPr="00D975BB" w:rsidRDefault="009D6602" w:rsidP="00BF171F">
      <w:pPr>
        <w:rPr>
          <w:rFonts w:ascii="Abadi MT Condensed Light" w:hAnsi="Abadi MT Condensed Light"/>
        </w:rPr>
      </w:pPr>
      <w:r w:rsidRPr="00D975BB">
        <w:rPr>
          <w:rFonts w:ascii="Abadi MT Condensed Light" w:hAnsi="Abadi MT Condensed Light"/>
        </w:rPr>
        <w:t>The Electron Transport Chain or ETC represents the "High-Stakes Electrical Grid" of the cell, where the energy stored in electron carriers is converted into a physical pressure head of protons. For a 100-percentile scorer, the high-yield focus is on the specific "Redox Potential" of each complex and the "Thermodynamic Coupling" that forces protons into the intermembrane space. The chain consists of four large protein complexes embedded in the inner mitochondrial membrane. Electron Flow is a "Downhill Journey" from the most negative reduction potential to the most positive. Complex One or NADH-Coenzyme Q Oxidoreductase is the "First Entry Point." It accepts two electrons from NADH and passes them to the mobile carrier Coenzyme Q or Ubiquinone, using the released energy to pump four protons. Complex Two or Succinate-Coenzyme Q Oxidoreductase is the "Alternative Entry" and is identical to Succinate Dehydrogenase from the Citric Acid Cycle. It accepts electrons from FADH2 and passes them to Coenzyme Q. A critical 100-percentile detail is that Complex Two does "Not" pump any protons because the energy change from FADH2 to Coenzyme Q is too small to overcome the thermodynamic barrier. This is the biochemical reason why FADH2 always yields less ATP than NADH. </w:t>
      </w:r>
    </w:p>
    <w:p w14:paraId="54DF195F" w14:textId="77777777" w:rsidR="009D6602" w:rsidRPr="00D975BB" w:rsidRDefault="009D6602" w:rsidP="00BF171F">
      <w:pPr>
        <w:rPr>
          <w:rFonts w:ascii="Abadi MT Condensed Light" w:hAnsi="Abadi MT Condensed Light"/>
        </w:rPr>
      </w:pPr>
      <w:r w:rsidRPr="00D975BB">
        <w:rPr>
          <w:rFonts w:ascii="Abadi MT Condensed Light" w:hAnsi="Abadi MT Condensed Light"/>
        </w:rPr>
        <w:t>The "Mobile Carriers" are the "Delivery Trucks" that connect the stationary complexes. Coenzyme Q is a hydrophobic "Lipid-Sinker" that shuttles electrons from Complexes One and Two to Complex Three. Complex Three or Coenzyme Q-Cytochrome C Oxidoreductase performs the "Q-Cycle," a sophisticated mechanism that doubles the proton-pumping efficiency by splitting the electron path. It passes electrons one at a time to Cytochrome C, a small water-soluble protein that "Skates" along the outer surface of the inner membrane. Complex Four or Cytochrome C Oxidase is the "Final Destination." It collects four electrons to reduce one molecule of Oxygen into two molecules of Water. This complex pumps the final two protons and is the specific site of inhibition for toxins like Cyanide and Carbon Monoxide, which "Jam the Gears" by binding to the iron in the cytochrome a3 heme group. </w:t>
      </w:r>
    </w:p>
    <w:p w14:paraId="0DDD3C24" w14:textId="77777777" w:rsidR="009D6602" w:rsidRPr="00D975BB" w:rsidRDefault="009D6602" w:rsidP="00BF171F">
      <w:pPr>
        <w:rPr>
          <w:rFonts w:ascii="Abadi MT Condensed Light" w:hAnsi="Abadi MT Condensed Light"/>
        </w:rPr>
      </w:pPr>
      <w:r w:rsidRPr="00D975BB">
        <w:rPr>
          <w:rFonts w:ascii="Abadi MT Condensed Light" w:hAnsi="Abadi MT Condensed Light"/>
        </w:rPr>
        <w:t>The Proton-Motive Force is the "Electrochemical Battery" created by this pumping. It consists of two components: a Chemical Gradient due to the pH difference and an Electrical Gradient due to the charge separation. The intermembrane space becomes "High-Acidity and High-Positive," while the matrix becomes "Low-Acidity and High-Negative." For a top-tier scorer, the most vital concept is Chemiosmotic Coupling. The energy stored in this gradient is "Tapped" by ATP Synthase or Complex Five. As protons "Rush Home" into the matrix through the F-zero channel, they cause the F-one unit to "Spin" like a molecular turbine, mechanically forcing an inorganic phosphate onto ADP to create ATP. If a question describes an "Uncoupler" like DNP, it means the protons are "Short-Circuiting" the membrane, leaking back into the matrix without turning the turbine, which destroys ATP production while generating massive amounts of heat. </w:t>
      </w:r>
    </w:p>
    <w:p w14:paraId="7B58E766" w14:textId="77777777" w:rsidR="009D6602" w:rsidRPr="00D975BB" w:rsidRDefault="009D6602" w:rsidP="00BF171F">
      <w:pPr>
        <w:rPr>
          <w:rFonts w:ascii="Abadi MT Condensed Light" w:hAnsi="Abadi MT Condensed Light"/>
        </w:rPr>
      </w:pPr>
      <w:r w:rsidRPr="00D975BB">
        <w:rPr>
          <w:rFonts w:ascii="Abadi MT Condensed Light" w:hAnsi="Abadi MT Condensed Light"/>
        </w:rPr>
        <w:lastRenderedPageBreak/>
        <w:t xml:space="preserve">NADH Shuttles are the "Smuggling Operations" required because cytosolic NADH produced in Glycolysis is physically too large and too polar to cross the inner mitochondrial membrane. The Malate-Aspartate Shuttle is the "High-Efficiency" route used by the Heart and Liver. It "Re-creates" NADH inside the matrix, allowing the electrons to enter at Complex One for a full yield of two point five ATP. The Glycerol 3-Phosphate Shuttle is the "Fast but Taxed" route used by Skeletal Muscle. </w:t>
      </w:r>
      <w:proofErr w:type="gramStart"/>
      <w:r w:rsidRPr="00D975BB">
        <w:rPr>
          <w:rFonts w:ascii="Abadi MT Condensed Light" w:hAnsi="Abadi MT Condensed Light"/>
        </w:rPr>
        <w:t>It</w:t>
      </w:r>
      <w:proofErr w:type="gramEnd"/>
      <w:r w:rsidRPr="00D975BB">
        <w:rPr>
          <w:rFonts w:ascii="Abadi MT Condensed Light" w:hAnsi="Abadi MT Condensed Light"/>
        </w:rPr>
        <w:t xml:space="preserve"> "Downgrades" the electrons by passing them to FAD, which enters the chain at Complex Two, resulting in a reduced yield of only one point five ATP. On the MCAT, this "Shuttle Choice" is the reason why the total ATP yield of glucose varies between thirty and thirty-two. </w:t>
      </w:r>
    </w:p>
    <w:p w14:paraId="1CB22859" w14:textId="77777777" w:rsidR="009D6602" w:rsidRPr="00D975BB" w:rsidRDefault="009D6602" w:rsidP="00BF171F">
      <w:pPr>
        <w:rPr>
          <w:rFonts w:ascii="Abadi MT Condensed Light" w:hAnsi="Abadi MT Condensed Light"/>
        </w:rPr>
      </w:pPr>
      <w:r w:rsidRPr="00D975BB">
        <w:rPr>
          <w:rFonts w:ascii="Abadi MT Condensed Light" w:hAnsi="Abadi MT Condensed Light"/>
        </w:rPr>
        <w:t>The "Memorable Logic" of the ETC is to view it as a "Series of Falling Dominos." NADH is the "Big Push" at the start, while Oxygen is the "Magnetic Floor" at the end that pulls everything down. Coenzyme Q and Cytochrome C are the "Messengers" running between the domino stations. The Protons are the "Water being Pumped Uphill" into a reservoir, and ATP Synthase is the "Hydroelectric Dam" at the bottom. On the MCAT, if a question describes a cell with a "Decreased pH in the intermembrane space," it means the ETC is working "Overtime." If the pH in the intermembrane space starts to "Rise," it means the chain has been inhibited or has run out of oxygen. </w:t>
      </w:r>
    </w:p>
    <w:p w14:paraId="79C28E35" w14:textId="77777777" w:rsidR="009D6602" w:rsidRPr="00D975BB" w:rsidRDefault="009D6602" w:rsidP="00BF171F">
      <w:pPr>
        <w:rPr>
          <w:rFonts w:ascii="Abadi MT Condensed Light" w:hAnsi="Abadi MT Condensed Light"/>
        </w:rPr>
      </w:pPr>
      <w:r w:rsidRPr="00D975BB">
        <w:rPr>
          <w:rFonts w:ascii="Abadi MT Condensed Light" w:hAnsi="Abadi MT Condensed Light"/>
        </w:rPr>
        <w:t>One final 100-percentile distinction is the "Oxygen-Limited Shutdown." If oxygen is unavailable, Complex Four cannot accept electrons. This causes a "Traffic Jam" that backs up through the entire chain. Coenzyme Q becomes "Stuck" in its reduced form, and NAD can no longer be regenerated. This "Stagnation" ripples back into the Citric Acid Cycle, causing it to freeze as well. This highlights that the "Electron Flow" is a continuous stream; if the "Exit" is blocked, the "Entrance" must stop, forcing the cell to rely entirely on the two-ATP-paycheck of anaerobic fermentation to avoid immediate death. </w:t>
      </w:r>
    </w:p>
    <w:p w14:paraId="39BD6870" w14:textId="40BFAFC1" w:rsidR="009D6602" w:rsidRPr="00D975BB" w:rsidRDefault="00CD649D" w:rsidP="00BF171F">
      <w:pPr>
        <w:pStyle w:val="Heading3"/>
      </w:pPr>
      <w:r w:rsidRPr="00D975BB">
        <w:t>Subtopic: Oxidative Phosphorylation</w:t>
      </w:r>
    </w:p>
    <w:p w14:paraId="201E3982" w14:textId="77777777" w:rsidR="00CD649D" w:rsidRPr="00D975BB" w:rsidRDefault="00CD649D" w:rsidP="00BF171F">
      <w:pPr>
        <w:rPr>
          <w:rFonts w:ascii="Abadi MT Condensed Light" w:hAnsi="Abadi MT Condensed Light"/>
        </w:rPr>
      </w:pPr>
      <w:r w:rsidRPr="00D975BB">
        <w:rPr>
          <w:rFonts w:ascii="Abadi MT Condensed Light" w:hAnsi="Abadi MT Condensed Light"/>
        </w:rPr>
        <w:t>Oxidative Phosphorylation represents the final "Energy Conversion" step where the abstract chemical energy of electron carriers is transformed into the physical rotation of a molecular motor to manufacture ATP. For a 100-percentile scorer, the high-yield focus is on the specific "Mechanical Energy" of the ATP synthase and the "Thermodynamic Feedback" that links the speed of the electron transport chain to the cellular demand for work. This process is divided into two distinct components: the Electron Transport Chain, which builds the "Reservoir" of protons, and Chemiosmotic Coupling, which "Harvests" that reservoir. </w:t>
      </w:r>
    </w:p>
    <w:p w14:paraId="4290E5BA" w14:textId="77777777" w:rsidR="00CD649D" w:rsidRPr="00D975BB" w:rsidRDefault="00CD649D" w:rsidP="00BF171F">
      <w:pPr>
        <w:rPr>
          <w:rFonts w:ascii="Abadi MT Condensed Light" w:hAnsi="Abadi MT Condensed Light"/>
        </w:rPr>
      </w:pPr>
      <w:r w:rsidRPr="00D975BB">
        <w:rPr>
          <w:rFonts w:ascii="Abadi MT Condensed Light" w:hAnsi="Abadi MT Condensed Light"/>
        </w:rPr>
        <w:t>Chemiosmotic Coupling is the "Direct Connection" between the chemical pH gradient and the synthesis of ATP. This occurs at Complex Five, also known as the ATP Synthase. This enzyme is a "Molecular Turbine" consisting of two functional units: F-zero and F-one. The F-zero unit is the "Waterwheel" embedded in the inner mitochondrial membrane. It contains a proton channel that allows the "Highly Pressurized" protons in the intermembrane space to rush back into the matrix down their electrochemical gradient. As protons pass through F-zero, they cause the stalk of the enzyme to "Spin" with incredible force. This mechanical rotation is transmitted to the F-one unit, which sits in the matrix. The F-</w:t>
      </w:r>
      <w:proofErr w:type="gramStart"/>
      <w:r w:rsidRPr="00D975BB">
        <w:rPr>
          <w:rFonts w:ascii="Abadi MT Condensed Light" w:hAnsi="Abadi MT Condensed Light"/>
        </w:rPr>
        <w:t>one unit</w:t>
      </w:r>
      <w:proofErr w:type="gramEnd"/>
      <w:r w:rsidRPr="00D975BB">
        <w:rPr>
          <w:rFonts w:ascii="Abadi MT Condensed Light" w:hAnsi="Abadi MT Condensed Light"/>
        </w:rPr>
        <w:t xml:space="preserve"> acts as the "Stamping Press"; the physical energy of the rotation forces an inorganic phosphate onto a molecule of ADP to create ATP. For a top-tier scorer, the most vital concept is that this is a "Reversible Motor." If the proton gradient were to disappear but ATP levels were very high, the enzyme could theoretically "Run Backward," burning ATP to pump protons out of the matrix. </w:t>
      </w:r>
    </w:p>
    <w:p w14:paraId="4BC9DE92" w14:textId="77777777" w:rsidR="00CD649D" w:rsidRPr="00D975BB" w:rsidRDefault="00CD649D" w:rsidP="00BF171F">
      <w:pPr>
        <w:rPr>
          <w:rFonts w:ascii="Abadi MT Condensed Light" w:hAnsi="Abadi MT Condensed Light"/>
        </w:rPr>
      </w:pPr>
      <w:r w:rsidRPr="00D975BB">
        <w:rPr>
          <w:rFonts w:ascii="Abadi MT Condensed Light" w:hAnsi="Abadi MT Condensed Light"/>
        </w:rPr>
        <w:lastRenderedPageBreak/>
        <w:t>The "Coupling" part of the name refers to the fact that the Electron Transport Chain and ATP synthesis are "Mutually Dependent." If the F-zero channel is "Plugged" by a drug like Oligomycin, the protons can no longer flow back into the matrix. This causes the proton concentration in the intermembrane space to "Backup" until the pressure is so high that the Electron Transport Chain can no longer "Push" any more protons against it. This effectively "Freezes" the entire respiratory chain, even if oxygen is plentiful. Conversely, Uncouplers like DNP or Thermogenin provide an "Alternative Path" for protons to leak back into the matrix without going through the ATP synthase. This "Short-Circuits" the battery, causing the Electron Transport Chain to run at "Maximum Speed" to try and rebuild the gradient, which consumes massive amounts of oxygen and generates heat but produces zero ATP. </w:t>
      </w:r>
    </w:p>
    <w:p w14:paraId="1A6C6441" w14:textId="77777777" w:rsidR="00CD649D" w:rsidRPr="00D975BB" w:rsidRDefault="00CD649D" w:rsidP="00BF171F">
      <w:pPr>
        <w:rPr>
          <w:rFonts w:ascii="Abadi MT Condensed Light" w:hAnsi="Abadi MT Condensed Light"/>
        </w:rPr>
      </w:pPr>
      <w:r w:rsidRPr="00D975BB">
        <w:rPr>
          <w:rFonts w:ascii="Abadi MT Condensed Light" w:hAnsi="Abadi MT Condensed Light"/>
        </w:rPr>
        <w:t>Regulation of Oxidative Phosphorylation is governed by the "Energy Status" of the cell, a concept known as Respiratory Control. The primary regulator is the concentration of ADP. In a resting cell, ADP levels are low, which "Limits" the rate of ATP synthase. This causes the proton gradient to stay high, which "Slows Down" the Electron Transport Chain via feedback. When you start to exercise, your muscles burn ATP and produce a "Flood of ADP." This ADP "Unlocks" the ATP synthase, allowing protons to rush in and rotate the motor. As the proton gradient "Drops," the Electron Transport Chain is "Released" to run faster, consuming more oxygen and NADH to restore the gradient. On the MCAT, if a question describes a cell with "Limited Oxygen," the final electron acceptor is gone, which causes the Electron Transport Chain to stop. This leads to a buildup of NADH and FADH2, which then "Inhibits" the Citric Acid Cycle, forcing the cell into anaerobic fermentation. </w:t>
      </w:r>
    </w:p>
    <w:p w14:paraId="4B4EC397" w14:textId="77777777" w:rsidR="00CD649D" w:rsidRPr="00D975BB" w:rsidRDefault="00CD649D" w:rsidP="00BF171F">
      <w:pPr>
        <w:rPr>
          <w:rFonts w:ascii="Abadi MT Condensed Light" w:hAnsi="Abadi MT Condensed Light"/>
        </w:rPr>
      </w:pPr>
      <w:r w:rsidRPr="00D975BB">
        <w:rPr>
          <w:rFonts w:ascii="Abadi MT Condensed Light" w:hAnsi="Abadi MT Condensed Light"/>
        </w:rPr>
        <w:t>The "Memorable Logic" of Oxidative Phosphorylation is to view the mitochondria as a "Hydroelectric Dam." The Electron Transport Chain is the "Solar-Powered Pump" that moves water from the river or matrix up into the reservoir or intermembrane space. The ATP Synthase is the "Turbine" at the bottom of the dam. Chemiosmotic Coupling is the "Pipe" that connects the two. Regulation is the "Light Switch" in the city: when the city or the muscle needs power, it opens the "Valve" or ADP-binding site, allowing the water to fall and turn the turbine. Uncoupling is a "Giant Crack in the Dam"; the water falls and makes a "Splash" or heat, but it doesn't turn the turbine to make "Money" or ATP. </w:t>
      </w:r>
    </w:p>
    <w:p w14:paraId="27B2579E" w14:textId="77777777" w:rsidR="00CD649D" w:rsidRPr="00D975BB" w:rsidRDefault="00CD649D" w:rsidP="00BF171F">
      <w:pPr>
        <w:rPr>
          <w:rFonts w:ascii="Abadi MT Condensed Light" w:hAnsi="Abadi MT Condensed Light"/>
        </w:rPr>
      </w:pPr>
      <w:r w:rsidRPr="00D975BB">
        <w:rPr>
          <w:rFonts w:ascii="Abadi MT Condensed Light" w:hAnsi="Abadi MT Condensed Light"/>
        </w:rPr>
        <w:t>One final 100-percentile distinction is the "Conformational Change" model of ATP synthesis. The F-one unit has three distinct "Shapes" or binding affinities: Open, Loose, and Tight. The physical "Spinning" of the central stalk is what "Forces" the enzyme to change from the "Loose" state where ADP binds, to the "Tight" state where ATP is forged, and finally to the "Open" state where the ATP is kicked out. Understanding that ATP synthesis is a "Mechanical Compression" of two molecules into one is the hallmark of a top-tier expert in bioenergetics. </w:t>
      </w:r>
    </w:p>
    <w:p w14:paraId="7442201D" w14:textId="3510B026" w:rsidR="00CD649D" w:rsidRPr="00D975BB" w:rsidRDefault="002B6ADD" w:rsidP="00BF171F">
      <w:pPr>
        <w:pStyle w:val="Heading2"/>
      </w:pPr>
      <w:r w:rsidRPr="00D975BB">
        <w:t>Topic: Lipid and Amino Acid Metabolism</w:t>
      </w:r>
    </w:p>
    <w:p w14:paraId="7B2EAB91" w14:textId="2642EDD0" w:rsidR="002B6ADD" w:rsidRPr="00D975BB" w:rsidRDefault="002B6ADD" w:rsidP="00BF171F">
      <w:pPr>
        <w:pStyle w:val="Heading3"/>
      </w:pPr>
      <w:r w:rsidRPr="00D975BB">
        <w:t>Subtopic: Lipid Digestion and Absorption</w:t>
      </w:r>
    </w:p>
    <w:p w14:paraId="627B003A" w14:textId="77777777" w:rsidR="008F2AB4" w:rsidRPr="00D975BB" w:rsidRDefault="008F2AB4" w:rsidP="00BF171F">
      <w:pPr>
        <w:rPr>
          <w:rFonts w:ascii="Abadi MT Condensed Light" w:hAnsi="Abadi MT Condensed Light"/>
        </w:rPr>
      </w:pPr>
      <w:r w:rsidRPr="00D975BB">
        <w:rPr>
          <w:rFonts w:ascii="Abadi MT Condensed Light" w:hAnsi="Abadi MT Condensed Light"/>
        </w:rPr>
        <w:t xml:space="preserve">Lipid Digestion and Absorption represent the physiological challenge of moving hydrophobic fat molecules through the aqueous environment of the digestive tract and into the bloodstream. For a 100-percentile scorer, the high-yield focus is on the "Mechanical Emulsification" and the "Re-esterification" process that occurs within the intestinal cell. Digestion begins in the mouth and stomach with lingual and gastric lipases, but the "Heavy Lifting" occurs in the duodenum. Because lipids are insoluble in water, they naturally clump into large globules that provide very little surface area for enzymes to work. The liver and gallbladder solve this by secreting Bile, which contains Bile Salts </w:t>
      </w:r>
      <w:r w:rsidRPr="00D975BB">
        <w:rPr>
          <w:rFonts w:ascii="Abadi MT Condensed Light" w:hAnsi="Abadi MT Condensed Light"/>
        </w:rPr>
        <w:lastRenderedPageBreak/>
        <w:t>derived from cholesterol. These salts act as "Biological Detergents" that perform Emulsification. This is a physical process, not a chemical one; it breaks the large fat drops into tiny droplets, vastly increasing the surface area for Pancreatic Lipase, Colipase, and Cholesterol Esterase to chemically "Snip" the triacylglycerols into two free fatty acids and one 2-monoacylglycerol. </w:t>
      </w:r>
    </w:p>
    <w:p w14:paraId="23C4AD14" w14:textId="77777777" w:rsidR="008F2AB4" w:rsidRPr="00D975BB" w:rsidRDefault="008F2AB4" w:rsidP="00BF171F">
      <w:pPr>
        <w:rPr>
          <w:rFonts w:ascii="Abadi MT Condensed Light" w:hAnsi="Abadi MT Condensed Light"/>
        </w:rPr>
      </w:pPr>
      <w:r w:rsidRPr="00D975BB">
        <w:rPr>
          <w:rFonts w:ascii="Abadi MT Condensed Light" w:hAnsi="Abadi MT Condensed Light"/>
        </w:rPr>
        <w:t>Micelle Formation is the "Solubility Solution" for the products of this digestion. As the lipase enzymes break down the fats, the resulting free fatty acids and monoglycerides associate with bile salts to form Micelles. These are tiny spherical structures with a hydrophobic "Oily Core" and a hydrophilic "Charged Shell." For a top-tier scorer, the critical concept is that micelles are "Delivery Vehicles." They ferry the lipid cargo through the "Unstirred Water Layer" at the surface of the intestinal epithelium. Without micelles, the fatty acids would simply stick together and never reach the brush border membrane of the enterocytes. On the MCAT, if a question describes a patient with "Steatorrhea" or fatty stools due to a bile duct obstruction, the "Biochemical Failure" is the inability to form these micelles, leading to a total loss of lipid absorption even if the lipase enzymes are present. </w:t>
      </w:r>
    </w:p>
    <w:p w14:paraId="4B30A358" w14:textId="77777777" w:rsidR="008F2AB4" w:rsidRPr="00D975BB" w:rsidRDefault="008F2AB4" w:rsidP="00BF171F">
      <w:pPr>
        <w:rPr>
          <w:rFonts w:ascii="Abadi MT Condensed Light" w:hAnsi="Abadi MT Condensed Light"/>
        </w:rPr>
      </w:pPr>
      <w:r w:rsidRPr="00D975BB">
        <w:rPr>
          <w:rFonts w:ascii="Abadi MT Condensed Light" w:hAnsi="Abadi MT Condensed Light"/>
        </w:rPr>
        <w:t>Absorption is the "Two-Step Transfer" of lipids from the gut into the body. Simple diffusion allows the fatty acids and monoglycerides to leave the micelle and "Ghost" through the plasma membrane of the enterocyte. However, once inside the cell, the "Rules Change." To prevent the oily fats from destroying the internal organelles, the cell immediately "Re-assembles" them back into Triacylglycerols in the Smooth Endoplasmic Reticulum. These fats are then "Packaged" with cholesterol, fat-soluble vitamins, and specialized proteins called Apolipoproteins to form Chylomicrons. This is the "Secretory Packaging" of the lipid world. Because chylomicrons are too large to enter the tight junctions of blood capillaries, they are exported via exocytosis into the Lacteals, which are the specialized lymphatic vessels of the small intestine. From the lacteals, the fats travel through the Thoracic Duct and enter the venous blood at the Left Subclavian Vein. </w:t>
      </w:r>
    </w:p>
    <w:p w14:paraId="23F740F6" w14:textId="77777777" w:rsidR="008F2AB4" w:rsidRPr="00D975BB" w:rsidRDefault="008F2AB4" w:rsidP="00BF171F">
      <w:pPr>
        <w:rPr>
          <w:rFonts w:ascii="Abadi MT Condensed Light" w:hAnsi="Abadi MT Condensed Light"/>
        </w:rPr>
      </w:pPr>
      <w:r w:rsidRPr="00D975BB">
        <w:rPr>
          <w:rFonts w:ascii="Abadi MT Condensed Light" w:hAnsi="Abadi MT Condensed Light"/>
        </w:rPr>
        <w:t>The "Memorable Logic" of Lipid Absorption is to view the process as a "Smuggling Operation." The Bile Salts are the "Sleds" that carry the oily cargo across the "Watery Moat" of the intestine. The Enterocyte is the "Safe House" where the cargo is "Repackaged" into larger "Chylomicron Containers." The Lacteals are the "Back Alley Tunnels" used to bypass the "Blood Captillary Security" until the cargo reaches the "Main Highway" of the thoracic duct. On the MCAT, if you see a question about the "First Destination" of dietary fats, remember they "Skip the Liver" and go straight to the heart and systemic circulation, unlike glucose and amino acids which are sent directly to the liver via the Hepatic Portal Vein. </w:t>
      </w:r>
    </w:p>
    <w:p w14:paraId="5F83D69C" w14:textId="77777777" w:rsidR="008F2AB4" w:rsidRPr="00D975BB" w:rsidRDefault="008F2AB4" w:rsidP="00BF171F">
      <w:pPr>
        <w:rPr>
          <w:rFonts w:ascii="Abadi MT Condensed Light" w:hAnsi="Abadi MT Condensed Light"/>
        </w:rPr>
      </w:pPr>
      <w:r w:rsidRPr="00D975BB">
        <w:rPr>
          <w:rFonts w:ascii="Abadi MT Condensed Light" w:hAnsi="Abadi MT Condensed Light"/>
        </w:rPr>
        <w:t>One final 100-percentile distinction is the "Short-Chain Exception." Small fatty acids with fewer than ten to twelve carbons are "Water-Soluble" enough to bypass this entire complex system. They do not require micelles for transport and do not get packaged into chylomicrons. Instead, they diffuse directly into the intestinal capillaries and travel to the liver bound to albumin. This "Shortcut" is why medium-chain triglycerides are often used as a medical food for patients with malabsorption syndromes or "Chylomicronemia," as they provide an "Easy Access" energy source that the body can process without needing bile or the lymphatic system.</w:t>
      </w:r>
    </w:p>
    <w:p w14:paraId="53393078" w14:textId="14BD5CFF" w:rsidR="004737BC" w:rsidRPr="00D975BB" w:rsidRDefault="004737BC" w:rsidP="00BF171F">
      <w:pPr>
        <w:pStyle w:val="Heading3"/>
      </w:pPr>
      <w:r w:rsidRPr="00D975BB">
        <w:t>Subtopic: Lipid Mobilization</w:t>
      </w:r>
    </w:p>
    <w:p w14:paraId="112F9C87" w14:textId="77777777" w:rsidR="000F5131" w:rsidRPr="00D975BB" w:rsidRDefault="000F5131" w:rsidP="00BF171F">
      <w:pPr>
        <w:rPr>
          <w:rFonts w:ascii="Abadi MT Condensed Light" w:hAnsi="Abadi MT Condensed Light"/>
        </w:rPr>
      </w:pPr>
      <w:r w:rsidRPr="00D975BB">
        <w:rPr>
          <w:rFonts w:ascii="Abadi MT Condensed Light" w:hAnsi="Abadi MT Condensed Light"/>
        </w:rPr>
        <w:t xml:space="preserve">Lipid Mobilization represents the metabolic transition from the "Postprandial Storage" phase to the "Postabsorptive Utilization" phase, where the body must retrieve its long-term energy reserves to maintain systemic fuel levels. For a </w:t>
      </w:r>
      <w:r w:rsidRPr="00D975BB">
        <w:rPr>
          <w:rFonts w:ascii="Abadi MT Condensed Light" w:hAnsi="Abadi MT Condensed Light"/>
        </w:rPr>
        <w:lastRenderedPageBreak/>
        <w:t>100-percentile scorer, the high-yield focus is on the "Hormonal Hierarchy" and the "Enzymatic Cascade" that distinguishes the mobilization of dietary fats from the mobilization of stored adipose tissue. The process is governed by the energy status of the cell and the specific signaling molecules present in the blood. While Lipogenesis is an insulin-driven "Building" process, Mobilization is a glucagon and epinephrine-driven "Breaking" process. </w:t>
      </w:r>
    </w:p>
    <w:p w14:paraId="6A94B02C" w14:textId="77777777" w:rsidR="000F5131" w:rsidRPr="00D975BB" w:rsidRDefault="000F5131" w:rsidP="00BF171F">
      <w:pPr>
        <w:rPr>
          <w:rFonts w:ascii="Abadi MT Condensed Light" w:hAnsi="Abadi MT Condensed Light"/>
        </w:rPr>
      </w:pPr>
      <w:r w:rsidRPr="00D975BB">
        <w:rPr>
          <w:rFonts w:ascii="Abadi MT Condensed Light" w:hAnsi="Abadi MT Condensed Light"/>
        </w:rPr>
        <w:t>The "Master Regulator" of adipose mobilization is Hormone-Sensitive Lipase or HSL. In the fasting state, a drop in insulin levels combined with a rise in Glucagon or Epinephrine triggers a G protein-coupled receptor cascade that increases cAMP and activates Protein Kinase A. This kinase then phosphorylates HSL, moving it from the cytosol to the surface of the "Lipid Droplet" within the adipocyte. HSL is the "Safe-Cracker" that hydrolyzes triacylglycerols into glycerol and three free fatty acids. For a top-tier scorer, a critical 100-percentile detail is the role of Perilipins. These are protective proteins that coat the lipid droplet like a "Shield" to prevent accidental fat breakdown during the fed state. When PKA is activated, it phosphorylates both HSL and the Perilipins; the phosphorylated perilipins "Move Aside" to allow HSL to access the oily core. This ensures that lipid mobilization is a "Regulated Release" and not a chaotic leak. </w:t>
      </w:r>
    </w:p>
    <w:p w14:paraId="65376C9C" w14:textId="77777777" w:rsidR="000F5131" w:rsidRPr="00D975BB" w:rsidRDefault="000F5131" w:rsidP="00BF171F">
      <w:pPr>
        <w:rPr>
          <w:rFonts w:ascii="Abadi MT Condensed Light" w:hAnsi="Abadi MT Condensed Light"/>
        </w:rPr>
      </w:pPr>
      <w:r w:rsidRPr="00D975BB">
        <w:rPr>
          <w:rFonts w:ascii="Abadi MT Condensed Light" w:hAnsi="Abadi MT Condensed Light"/>
        </w:rPr>
        <w:t>The "Fate of the Fragments" is a high-yield metabolic branch point. The Free Fatty Acids released by HSL are hydrophobic and cannot travel alone in the aqueous blood. They are "Escorted" by Serum Albumin, the most abundant carrier protein in the plasma, which transports them to the Liver and Skeletal Muscle for Beta-Oxidation. The Glycerol fragment is "Water-Soluble" and travels freely to the Liver. Once there, the liver uses Glycerol Kinase to turn it into Glycerol-3-Phosphate, which can then be converted into DHAP to enter either Glycolysis for energy or Gluconeogenesis to build new glucose. This is a vital 100-percentile distinction: while the "Fatty Acid" portion of a fat can never be turned into glucose in humans, the "Glycerol" backbone is a legitimate gluconeogenic precursor. </w:t>
      </w:r>
    </w:p>
    <w:p w14:paraId="1A4E9AB4" w14:textId="77777777" w:rsidR="000F5131" w:rsidRPr="00D975BB" w:rsidRDefault="000F5131" w:rsidP="00BF171F">
      <w:pPr>
        <w:rPr>
          <w:rFonts w:ascii="Abadi MT Condensed Light" w:hAnsi="Abadi MT Condensed Light"/>
        </w:rPr>
      </w:pPr>
      <w:r w:rsidRPr="00D975BB">
        <w:rPr>
          <w:rFonts w:ascii="Abadi MT Condensed Light" w:hAnsi="Abadi MT Condensed Light"/>
        </w:rPr>
        <w:t xml:space="preserve">Lipoprotein Lipase or LPL is the "Other Lipase" that students frequently confuse with HSL. For a 100-percentile score, you must view them as "Opposite Operators." While HSL works "Inside" the adipocyte to "Release" fat into the blood during fasting, LPL works "Outside" on the surface of capillary endothelial cells to "Capture" fat from the blood during the fed state. LPL specifically targets the triacylglycerols found in Chylomicrons from your diet and VLDLs from your liver. </w:t>
      </w:r>
      <w:proofErr w:type="gramStart"/>
      <w:r w:rsidRPr="00D975BB">
        <w:rPr>
          <w:rFonts w:ascii="Abadi MT Condensed Light" w:hAnsi="Abadi MT Condensed Light"/>
        </w:rPr>
        <w:t>It</w:t>
      </w:r>
      <w:proofErr w:type="gramEnd"/>
      <w:r w:rsidRPr="00D975BB">
        <w:rPr>
          <w:rFonts w:ascii="Abadi MT Condensed Light" w:hAnsi="Abadi MT Condensed Light"/>
        </w:rPr>
        <w:t xml:space="preserve"> "Snips" the fats so they can be taken up by the neighboring tissue for storage or immediate use. LPL is activated by Insulin and its specific "Co-factor" Apolipoprotein C-II. If a patient has a "Type One Hyperlipoproteinemia" due to an LPL or ApoC-II deficiency, their blood will be "Milky" with un-cleared chylomicrons even hours after a meal, leading to severe pancreatitis. </w:t>
      </w:r>
    </w:p>
    <w:p w14:paraId="5491B2CC" w14:textId="77777777" w:rsidR="000F5131" w:rsidRPr="00D975BB" w:rsidRDefault="000F5131" w:rsidP="00BF171F">
      <w:pPr>
        <w:rPr>
          <w:rFonts w:ascii="Abadi MT Condensed Light" w:hAnsi="Abadi MT Condensed Light"/>
        </w:rPr>
      </w:pPr>
      <w:r w:rsidRPr="00D975BB">
        <w:rPr>
          <w:rFonts w:ascii="Abadi MT Condensed Light" w:hAnsi="Abadi MT Condensed Light"/>
        </w:rPr>
        <w:t xml:space="preserve">The "Memorable Logic" of Lipid Mobilization is to view the Adipocyte as a "Bank." Insulin is the "Bank Manager" who locks the vault and puts up the "Perilipin Shield." Glucagon and Epinephrine are the "Withdrawal Slips" that tell the "HSL Clerk" to start handing out the "Fatty Acid Cash." Albumin is the "Armored Truck" that carries the cash to the liver city. LPL is the "ATM" located at the muscle or adipose "Storefront" that allows the cell to "Withdraw" cash from passing chylomicron "Delivery Vans." On the MCAT, if a question describes a patient with "Glucocorticoid Excess" like Cushing's Syndrome, the "Clinical Paradox" is that cortisol </w:t>
      </w:r>
      <w:proofErr w:type="gramStart"/>
      <w:r w:rsidRPr="00D975BB">
        <w:rPr>
          <w:rFonts w:ascii="Abadi MT Condensed Light" w:hAnsi="Abadi MT Condensed Light"/>
        </w:rPr>
        <w:t>actually "Increases"</w:t>
      </w:r>
      <w:proofErr w:type="gramEnd"/>
      <w:r w:rsidRPr="00D975BB">
        <w:rPr>
          <w:rFonts w:ascii="Abadi MT Condensed Light" w:hAnsi="Abadi MT Condensed Light"/>
        </w:rPr>
        <w:t xml:space="preserve"> HSL activity in the limbs while promoting fat storage in the trunk, leading to the characteristic "Buffalo Hump" and thin extremities. </w:t>
      </w:r>
    </w:p>
    <w:p w14:paraId="748519EB" w14:textId="77777777" w:rsidR="000F5131" w:rsidRPr="00D975BB" w:rsidRDefault="000F5131" w:rsidP="00BF171F">
      <w:pPr>
        <w:rPr>
          <w:rFonts w:ascii="Abadi MT Condensed Light" w:hAnsi="Abadi MT Condensed Light"/>
        </w:rPr>
      </w:pPr>
      <w:r w:rsidRPr="00D975BB">
        <w:rPr>
          <w:rFonts w:ascii="Abadi MT Condensed Light" w:hAnsi="Abadi MT Condensed Light"/>
        </w:rPr>
        <w:t xml:space="preserve">One final 100-percentile distinction is the "Albumin Capacity." Because albumin has a finite number of binding sites for fatty acids, there is a "Saturation Point" for lipid mobilization. If the rate of lipolysis exceeds the carrying capacity of albumin, the "Free" fatty acids can become toxic, acting like detergents that disrupt cell membranes and interfere </w:t>
      </w:r>
      <w:r w:rsidRPr="00D975BB">
        <w:rPr>
          <w:rFonts w:ascii="Abadi MT Condensed Light" w:hAnsi="Abadi MT Condensed Light"/>
        </w:rPr>
        <w:lastRenderedPageBreak/>
        <w:t>with cardiac ion channels. This is why "Stress-Induced Lipolysis" can sometimes trigger arrhythmias in patients with underlying heart disease. Understanding that the body must "Micromanage" every millimeter of a fatty acid's journey from the adipocyte to the mitochondria is the hallmark of a true metabolic expert.</w:t>
      </w:r>
    </w:p>
    <w:p w14:paraId="3ACF80DA" w14:textId="2CFF6093" w:rsidR="000F5131" w:rsidRPr="00D975BB" w:rsidRDefault="000A41C5" w:rsidP="00BF171F">
      <w:pPr>
        <w:pStyle w:val="Heading3"/>
      </w:pPr>
      <w:r w:rsidRPr="00D975BB">
        <w:t>Subtopic: Lipid Transport</w:t>
      </w:r>
    </w:p>
    <w:p w14:paraId="7D4D159E" w14:textId="77777777" w:rsidR="000A41C5" w:rsidRPr="00D975BB" w:rsidRDefault="000A41C5" w:rsidP="00BF171F">
      <w:pPr>
        <w:rPr>
          <w:rFonts w:ascii="Abadi MT Condensed Light" w:hAnsi="Abadi MT Condensed Light"/>
        </w:rPr>
      </w:pPr>
      <w:r w:rsidRPr="00D975BB">
        <w:rPr>
          <w:rFonts w:ascii="Abadi MT Condensed Light" w:hAnsi="Abadi MT Condensed Light"/>
        </w:rPr>
        <w:t>Lipid Transport represents the high-stakes logistics of moving hydrophobic cargo through a watery vascular highway without causing a "clog" or "crash." For a 100-percentile scorer, the high-yield focus is on the specific density-to-protein ratio and the "Sequential Remodeling" of these particles as they surrender their cargo to peripheral tissues. The density of a lipoprotein is defined by its protein content; because protein is denser than fat, a particle becomes "Smaller and Denser" as it loses its triacylglycerol core. Chylomicrons are the "Dietary Heavyweights" and the least dense of all. Produced in the enterocytes, they carry exogenous triacylglycerols from the gut through the lymphatic system to the blood. On the MCAT, remember that chylomicrons are transient; they appear after a meal to "Deliver" fat to muscle and adipose and disappear within hours as they are "Scavenged" by the liver as chylomicron remnants. </w:t>
      </w:r>
    </w:p>
    <w:p w14:paraId="1143452A" w14:textId="77777777" w:rsidR="000A41C5" w:rsidRPr="00D975BB" w:rsidRDefault="000A41C5" w:rsidP="00BF171F">
      <w:pPr>
        <w:rPr>
          <w:rFonts w:ascii="Abadi MT Condensed Light" w:hAnsi="Abadi MT Condensed Light"/>
        </w:rPr>
      </w:pPr>
      <w:r w:rsidRPr="00D975BB">
        <w:rPr>
          <w:rFonts w:ascii="Abadi MT Condensed Light" w:hAnsi="Abadi MT Condensed Light"/>
        </w:rPr>
        <w:t>VLDL or Very-Low-Density Lipoprotein is the "Endogenous Counterpart" to the chylomicron, produced exclusively by the Liver. Its primary mission is to transport triacylglycerols synthesized by the liver from excess glucose or fatty acids out to the peripheral tissues. As VLDL travels through the capillaries, it encounters Lipoprotein Lipase, which "Snips" away its triacylglycerol cargo. This loss of fat transforms the VLDL into IDL or Intermediate-Density Lipoprotein. IDL is the "Metabolic Middleman"; it can either be taken back up by the liver to be recycled or stay in the blood to be further processed into LDL. For a top-tier scorer, the transition from VLDL to IDL to LDL represents a shift from "Fat Transport" to "Cholesterol Transport." </w:t>
      </w:r>
    </w:p>
    <w:p w14:paraId="5CC10BFC" w14:textId="77777777" w:rsidR="000A41C5" w:rsidRPr="00D975BB" w:rsidRDefault="000A41C5" w:rsidP="00BF171F">
      <w:pPr>
        <w:rPr>
          <w:rFonts w:ascii="Abadi MT Condensed Light" w:hAnsi="Abadi MT Condensed Light"/>
        </w:rPr>
      </w:pPr>
      <w:r w:rsidRPr="00D975BB">
        <w:rPr>
          <w:rFonts w:ascii="Abadi MT Condensed Light" w:hAnsi="Abadi MT Condensed Light"/>
        </w:rPr>
        <w:t>LDL or Low-Density Lipoprotein is the "Cholesterol Delivery Van" and the primary carrier of cholesterol to the peripheral tissues. While it is often labeled as "Bad Cholesterol," its physiological role is essential: it provides the cholesterol needed for cell membranes and the synthesis of steroid hormones in the adrenal cortex and gonads. However, if LDL levels are too high or if the "LDL Receptors" on cells are defective, the particles stay in the blood too long and become oxidized, leading to the formation of "Foam Cells" and atherosclerosis. HDL or High-Density Lipoprotein is the "Clean-up Crew" and the densest of the lipoproteins because it has the highest protein-to-lipid ratio. Produced by the liver and intestines, HDL performs "Reverse Cholesterol Transport," essentially "Scouring" the blood vessels to pick up excess cholesterol and returning it to the liver for excretion as bile. This is why high HDL is a "Cardioprotective" signal on the MCAT. </w:t>
      </w:r>
    </w:p>
    <w:p w14:paraId="74F5B76F" w14:textId="77777777" w:rsidR="000A41C5" w:rsidRPr="00D975BB" w:rsidRDefault="000A41C5" w:rsidP="00BF171F">
      <w:pPr>
        <w:rPr>
          <w:rFonts w:ascii="Abadi MT Condensed Light" w:hAnsi="Abadi MT Condensed Light"/>
        </w:rPr>
      </w:pPr>
      <w:r w:rsidRPr="00D975BB">
        <w:rPr>
          <w:rFonts w:ascii="Abadi MT Condensed Light" w:hAnsi="Abadi MT Condensed Light"/>
        </w:rPr>
        <w:t>Apolipoproteins, also known as Apos, are the "Security Guards and GPS Systems" embedded in the surface of these particles. They are the "Alphabet Soup" that determines the fate of the lipoprotein. Apo A-I is the "HDL Activator" that triggers the enzyme LCAT to "Pack" cholesterol into HDL. Apo B-48 is the "Structural Anchor" unique to Chylomicrons, while Apo B-100 is the "Structural Anchor" for VLDL and LDL that allows them to be recognized by the LDL receptor. Apo C-II is the "Enzyme Key" that turns on Lipoprotein Lipase to "Unlock" the triacylglycerol cargo. Apo E is the "Universal Return Label" that allows the liver to "Reclaim" remnants of chylomicrons, VLDL, and IDL. If a patient lacks Apo C-II, their "Delivery Vans" can never be unloaded, leading to a massive buildup of fats in the blood. </w:t>
      </w:r>
    </w:p>
    <w:p w14:paraId="118B04F4" w14:textId="77777777" w:rsidR="000A41C5" w:rsidRPr="00D975BB" w:rsidRDefault="000A41C5" w:rsidP="00BF171F">
      <w:pPr>
        <w:rPr>
          <w:rFonts w:ascii="Abadi MT Condensed Light" w:hAnsi="Abadi MT Condensed Light"/>
        </w:rPr>
      </w:pPr>
      <w:r w:rsidRPr="00D975BB">
        <w:rPr>
          <w:rFonts w:ascii="Abadi MT Condensed Light" w:hAnsi="Abadi MT Condensed Light"/>
        </w:rPr>
        <w:lastRenderedPageBreak/>
        <w:t>The "Memorable Logic" of Lipid Transport is to view the system as a "Delivery Fleet." Chylomicrons are the "Grocery Trucks" bringing food from the store or gut. VLDLs are the "Factory Trucks" bringing products from the liver warehouse. LDLs are the "Service Vans" delivering building materials or cholesterol to construction sites. HDLs are the "Street Sweepers" that pick up the trash and take it back to the recycling center or liver. Apolipoproteins are the "Drivers and Keys"; without the right key or Apo C-II, the truck can't open its doors, and without the right return label or Apo E, the truck can't find its way back to the garage. </w:t>
      </w:r>
    </w:p>
    <w:p w14:paraId="1D49C036" w14:textId="77777777" w:rsidR="000A41C5" w:rsidRPr="00D975BB" w:rsidRDefault="000A41C5" w:rsidP="00BF171F">
      <w:pPr>
        <w:rPr>
          <w:rFonts w:ascii="Abadi MT Condensed Light" w:hAnsi="Abadi MT Condensed Light"/>
        </w:rPr>
      </w:pPr>
      <w:r w:rsidRPr="00D975BB">
        <w:rPr>
          <w:rFonts w:ascii="Abadi MT Condensed Light" w:hAnsi="Abadi MT Condensed Light"/>
        </w:rPr>
        <w:t>One final 100-percentile distinction is the "LCAT and CETP" mechanism. Lecithin-Cholesterol Acyltransferase or LCAT is the enzyme that turns "Raw Cholesterol" into "Cholesterol Esters" so they can be hidden in the oily core of the HDL. Cholesteryl Ester Transfer Protein or CETP is the "Stock Trader" that allows HDL to "Swap" its cholesterol esters with VLDL in exchange for triacylglycerols. This complex "Inter-particle Shuffling" ensures that the body's cholesterol and fat levels are constantly balanced across the entire fleet. Understanding that these lipoproteins are not "Boxes," but "Ever-Changing Droplets" that trade parts as they fly through the blood, is the hallmark of a 100-percentile metabolic expert. </w:t>
      </w:r>
    </w:p>
    <w:p w14:paraId="7B08A951" w14:textId="2135D863" w:rsidR="00EE07B6" w:rsidRPr="00D975BB" w:rsidRDefault="00EE07B6" w:rsidP="00BF171F">
      <w:pPr>
        <w:pStyle w:val="Heading3"/>
      </w:pPr>
      <w:r w:rsidRPr="00D975BB">
        <w:t>Subtopic: Cholesterol Metabolism</w:t>
      </w:r>
    </w:p>
    <w:p w14:paraId="7DAEAADC" w14:textId="77777777" w:rsidR="00EE07B6" w:rsidRPr="00D975BB" w:rsidRDefault="00EE07B6" w:rsidP="00BF171F">
      <w:pPr>
        <w:rPr>
          <w:rFonts w:ascii="Abadi MT Condensed Light" w:hAnsi="Abadi MT Condensed Light"/>
        </w:rPr>
      </w:pPr>
      <w:r w:rsidRPr="00D975BB">
        <w:rPr>
          <w:rFonts w:ascii="Abadi MT Condensed Light" w:hAnsi="Abadi MT Condensed Light"/>
        </w:rPr>
        <w:t>Cholesterol Metabolism represents a delicate balance between exogenous intake and endogenous synthesis, ensuring the body has enough of this vital sterol for membrane integrity and hormone production without reaching toxic levels. For a 100-percentile scorer, the high-yield focus is on the specific "Energy Cost" of synthesis and the "Transcriptional Feedback" that prevents the liver from overproducing cholesterol when cellular levels are high. Sources of cholesterol are divided into dietary intake and de novo synthesis. Most cells can synthesize their own cholesterol, but the Liver is the "Primary Factory" for the body's systemic supply. Dietary cholesterol is absorbed in the small intestine, packaged into Chylomicrons, and delivered to the liver as chylomicron remnants. Endogenous synthesis occurs in the cytosol and is fueled by Acetyl-CoA. Because Acetyl-CoA is trapped in the mitochondria, it must be smuggled out into the cytosol via the Citrate Shuttle. Once in the cytosol, the synthesis is powered by the reducing power of NADPH, which we previously identified as the "Biosynthetic Cash" from the Pentose Phosphate Pathway.</w:t>
      </w:r>
    </w:p>
    <w:p w14:paraId="30DDB45B" w14:textId="77777777" w:rsidR="00EE07B6" w:rsidRPr="00D975BB" w:rsidRDefault="00EE07B6" w:rsidP="00BF171F">
      <w:pPr>
        <w:rPr>
          <w:rFonts w:ascii="Abadi MT Condensed Light" w:hAnsi="Abadi MT Condensed Light"/>
        </w:rPr>
      </w:pPr>
      <w:r w:rsidRPr="00D975BB">
        <w:rPr>
          <w:rFonts w:ascii="Abadi MT Condensed Light" w:hAnsi="Abadi MT Condensed Light"/>
        </w:rPr>
        <w:t xml:space="preserve">Specific Enzymes of cholesterol metabolism are centered on the "Committed Step" of the pathway. The most high-yield enzyme is HMG-CoA Reductase, which converts HMG-CoA into Mevalonate. This is the "Rate-Limiting Step" and the primary target of Statins, the </w:t>
      </w:r>
      <w:proofErr w:type="gramStart"/>
      <w:r w:rsidRPr="00D975BB">
        <w:rPr>
          <w:rFonts w:ascii="Abadi MT Condensed Light" w:hAnsi="Abadi MT Condensed Light"/>
        </w:rPr>
        <w:t>most commonly prescribed</w:t>
      </w:r>
      <w:proofErr w:type="gramEnd"/>
      <w:r w:rsidRPr="00D975BB">
        <w:rPr>
          <w:rFonts w:ascii="Abadi MT Condensed Light" w:hAnsi="Abadi MT Condensed Light"/>
        </w:rPr>
        <w:t xml:space="preserve"> drugs for high cholesterol. Statins are competitive inhibitors that look like the substrate HMG-CoA and "Jam the Gears" of the enzyme. For a top-tier scorer, the regulation of HMG-CoA Reductase is a masterclass in biochemistry. It is inhibited by high levels of Cholesterol via "Feedback Inhibition" and by Glucagon via phosphorylation, which tells the cell to save its energy during a fast. Conversely, it is activated by Insulin, which signals the cell to "Build and Store" when energy is abundant. A 100-percentile detail is the SREBP-SCAP system: when cholesterol is low, a protein called SREBP travels to the nucleus to "Turn On" the transcription of the HMG-CoA Reductase gene, physically increasing the number of enzyme "Machines" in the liver factory.</w:t>
      </w:r>
    </w:p>
    <w:p w14:paraId="445CD941" w14:textId="77777777" w:rsidR="00EE07B6" w:rsidRPr="00D975BB" w:rsidRDefault="00EE07B6" w:rsidP="00BF171F">
      <w:pPr>
        <w:rPr>
          <w:rFonts w:ascii="Abadi MT Condensed Light" w:hAnsi="Abadi MT Condensed Light"/>
        </w:rPr>
      </w:pPr>
      <w:r w:rsidRPr="00D975BB">
        <w:rPr>
          <w:rFonts w:ascii="Abadi MT Condensed Light" w:hAnsi="Abadi MT Condensed Light"/>
        </w:rPr>
        <w:t xml:space="preserve">The "Transformation Enzymes" are the secondary players that handle cholesterol after it is built. LCAT or Lecithin-Cholesterol Acyltransferase is the "HDL Packer" found in the blood. Activated by Apolipoprotein A-I, LCAT adds a fatty acid to cholesterol to create a Cholesterol Ester. These esters are much more hydrophobic than free </w:t>
      </w:r>
      <w:r w:rsidRPr="00D975BB">
        <w:rPr>
          <w:rFonts w:ascii="Abadi MT Condensed Light" w:hAnsi="Abadi MT Condensed Light"/>
        </w:rPr>
        <w:lastRenderedPageBreak/>
        <w:t>cholesterol, allowing them to "Dive" into the oily core of the HDL particle for safe transport. ACAT or Acyl-CoA-Cholesterol Acyltransferase is the "Intracellular Version" of this enzyme. Located in the endoplasmic reticulum, ACAT converts free cholesterol into esters for long-term storage within the cell's own "Lipid Droplets." On the MCAT, if a question describes a cell with a "High concentration of free, unesterified cholesterol," it is a signal of potential membrane instability or a failure of the ACAT storage system.</w:t>
      </w:r>
    </w:p>
    <w:p w14:paraId="3907766B" w14:textId="77777777" w:rsidR="00EE07B6" w:rsidRPr="00D975BB" w:rsidRDefault="00EE07B6" w:rsidP="00BF171F">
      <w:pPr>
        <w:rPr>
          <w:rFonts w:ascii="Abadi MT Condensed Light" w:hAnsi="Abadi MT Condensed Light"/>
        </w:rPr>
      </w:pPr>
      <w:r w:rsidRPr="00D975BB">
        <w:rPr>
          <w:rFonts w:ascii="Abadi MT Condensed Light" w:hAnsi="Abadi MT Condensed Light"/>
        </w:rPr>
        <w:t>The "Memorable Logic" of Cholesterol Metabolism is to view the liver as a "Self-Regulating Factory." Acetyl-CoA is the "Raw Material," NADPH is the "Electricity," and HMG-CoA Reductase is the "Assembly Line Manager." The manager only runs the line when the "Insulin Owner" gives the green light and the "Cholesterol Warehouse" is empty. Statins are "Saboteurs" who sit in the manager's chair to stop production. LCAT and ACAT are the "Packaging Department" that wrap the finished products in "Esters" so they can be shipped or stored without cluttering the factory floor.</w:t>
      </w:r>
    </w:p>
    <w:p w14:paraId="6E56BE9C" w14:textId="77777777" w:rsidR="00EE07B6" w:rsidRPr="00D975BB" w:rsidRDefault="00EE07B6" w:rsidP="00BF171F">
      <w:pPr>
        <w:rPr>
          <w:rFonts w:ascii="Abadi MT Condensed Light" w:hAnsi="Abadi MT Condensed Light"/>
        </w:rPr>
      </w:pPr>
      <w:r w:rsidRPr="00D975BB">
        <w:rPr>
          <w:rFonts w:ascii="Abadi MT Condensed Light" w:hAnsi="Abadi MT Condensed Light"/>
        </w:rPr>
        <w:t>One final 100-percentile distinction is the "Fate of Cholesterol." Humans lack the enzymes to "Burn" or degrade the four-ring steroid nucleus for energy. Once cholesterol is made, it can only be eliminated by being converted into Bile Acids in the liver or by being secreted directly into the bile as "Free Cholesterol." This is why a high-fiber diet lowers cholesterol; the fiber "Binds" the bile acids in the gut and prevents them from being reabsorbed, "Forcing" the liver to use up more of its cholesterol to make new bile. Understanding that cholesterol is a "Permanent Structural Asset" that cannot be oxidized like sugar or fat is the hallmark of a metabolic expert.</w:t>
      </w:r>
    </w:p>
    <w:p w14:paraId="5FB57E47" w14:textId="7D7D5AC8" w:rsidR="00EE07B6" w:rsidRPr="00D975BB" w:rsidRDefault="00AC0FD0" w:rsidP="00BF171F">
      <w:pPr>
        <w:pStyle w:val="Heading3"/>
      </w:pPr>
      <w:r w:rsidRPr="00D975BB">
        <w:t>Subtopic: Fatty Acids and Triacylglycerols</w:t>
      </w:r>
    </w:p>
    <w:p w14:paraId="68A9E0F4" w14:textId="77777777" w:rsidR="0046300C" w:rsidRPr="00D975BB" w:rsidRDefault="0046300C" w:rsidP="00BF171F">
      <w:pPr>
        <w:rPr>
          <w:rFonts w:ascii="Abadi MT Condensed Light" w:hAnsi="Abadi MT Condensed Light"/>
        </w:rPr>
      </w:pPr>
      <w:r w:rsidRPr="00D975BB">
        <w:rPr>
          <w:rFonts w:ascii="Abadi MT Condensed Light" w:hAnsi="Abadi MT Condensed Light"/>
        </w:rPr>
        <w:t>Fatty Acids and Triacylglycerols represent the body's primary long-term energy currency, characterized by high-density hydrocarbon chains that provide a massive caloric return when oxidized. For a 100-percentile scorer, the high-yield focus is on the specific "Carbon-Counting" rules and the "Compartmentalization" that separates synthesis in the cytosol from oxidation in the mitochondria. Nomenclature is the first high-yield hurdle, following the Delta and Omega systems. In the Delta system, you count from the Carboxyl carbon (Carbon 1), and the number indicates the position of the first carbon in the double bond. In the Omega system, you count from the Methyl end (the tail). A 100-percentile detail is that "Saturated" fats have no double bonds and are "Straight" and "Stiff," while "Unsaturated" fats in humans almost always feature "Cis" double bonds which create "Kinks." These kinks are the "Biological Antifreeze" that keep cell membranes fluid by preventing the fatty acid tails from stacking into a solid crystal. </w:t>
      </w:r>
    </w:p>
    <w:p w14:paraId="5827EFA5" w14:textId="77777777" w:rsidR="0046300C" w:rsidRPr="00D975BB" w:rsidRDefault="0046300C" w:rsidP="00BF171F">
      <w:pPr>
        <w:rPr>
          <w:rFonts w:ascii="Abadi MT Condensed Light" w:hAnsi="Abadi MT Condensed Light"/>
        </w:rPr>
      </w:pPr>
      <w:r w:rsidRPr="00D975BB">
        <w:rPr>
          <w:rFonts w:ascii="Abadi MT Condensed Light" w:hAnsi="Abadi MT Condensed Light"/>
        </w:rPr>
        <w:t>Fatty Acid Synthesis, or Lipogenesis, is the "Anabolic Building" process that occurs in the Cytosol of the Liver and Adipose tissue. It is a "Modular Assembly" powered by the "Reducing Cash" of NADPH. Because the raw material, Acetyl-CoA, is trapped in the mitochondria, the cell uses the Citrate Shuttle to "Smuggle" it out. Once in the cytosol, the rate-limiting enzyme Acetyl-CoA Carboxylase or ACC performs the "Commitment Step" by adding a carbon to Acetyl-CoA to create Malonyl-CoA. This enzyme requires the cofactor Biotin and is obligately activated by Citrate and Insulin. The actual "Builder" is Fatty Acid Synthase, a massive multienzyme complex that uses a "Swinging Arm" called Acyl Carrier Protein or ACP. It adds two carbons at a time until it reaches the sixteen-carbon master product, Palmitate. For a top-tier scorer, remember that every two-carbon addition requires two NADPH molecules and releases one Carbon Dioxide. </w:t>
      </w:r>
    </w:p>
    <w:p w14:paraId="0F216237" w14:textId="77777777" w:rsidR="0046300C" w:rsidRPr="00D975BB" w:rsidRDefault="0046300C" w:rsidP="00BF171F">
      <w:pPr>
        <w:rPr>
          <w:rFonts w:ascii="Abadi MT Condensed Light" w:hAnsi="Abadi MT Condensed Light"/>
        </w:rPr>
      </w:pPr>
      <w:r w:rsidRPr="00D975BB">
        <w:rPr>
          <w:rFonts w:ascii="Abadi MT Condensed Light" w:hAnsi="Abadi MT Condensed Light"/>
        </w:rPr>
        <w:lastRenderedPageBreak/>
        <w:t>Beta-Oxidation is the "Catabolic Burning" process that occurs in the Mitochondrial Matrix. To enter this "Incinerator," the fatty acid must first be "Activated" to Fatty Acyl-CoA in the cytosol and then "Escorted" across the inner membrane by the Carnitine Shuttle. The rate-limiting enzyme is Carnitine Palmitoyltransferase-1 or CPT-1. A vital 100-percentile regulatory switch is that Malonyl-CoA, the product of the synthesis pathway, "Inhibits" CPT-1. This is "Reciprocal Regulation" at its finest: the cell will never try to "Burn" fat while it is actively "Building" it. Once inside the matrix, the fatty acid undergoes a four-step "Spiral" consisting of Oxidation, Hydration, Oxidation, and Thiolysis. Each turn of the spiral "Snips" off one Acetyl-CoA and produces one NADH and one FADH2. For a 100-percentile score, remember that "Odd-Numbered" fatty acids yield a final three-carbon Propionyl-CoA, which is the only part of a fat that can be converted into Glucose via Succinyl-CoA. </w:t>
      </w:r>
    </w:p>
    <w:p w14:paraId="0EC18038" w14:textId="77777777" w:rsidR="0046300C" w:rsidRPr="00D975BB" w:rsidRDefault="0046300C" w:rsidP="00BF171F">
      <w:pPr>
        <w:rPr>
          <w:rFonts w:ascii="Abadi MT Condensed Light" w:hAnsi="Abadi MT Condensed Light"/>
        </w:rPr>
      </w:pPr>
      <w:r w:rsidRPr="00D975BB">
        <w:rPr>
          <w:rFonts w:ascii="Abadi MT Condensed Light" w:hAnsi="Abadi MT Condensed Light"/>
        </w:rPr>
        <w:t>Triacylglycerols are the "Storage Form" of these fatty acids, consisting of three chains esterified to a Glycerol backbone. Synthesis of these "Neutral Fats" occurs primarily in the Liver and Adipose. In the liver, the glycerol backbone comes from Glycerol Kinase; in the adipose, it must come from Dihydroxyacetone Phosphate or DHAP produced in Glycolysis. This means that if a fat cell has no glucose, it cannot store fat. The resulting triacylglycerols are packaged into VLDLs in the liver for transport or stored in "Lipid Droplets" in the adipose. When the body is "Energy-Poor," Hormone-Sensitive Lipase or HSL acts as the "Safe-Cracker" to mobilize these fats back into the blood as free fatty acids bound to Albumin. </w:t>
      </w:r>
    </w:p>
    <w:p w14:paraId="3060AC93" w14:textId="77777777" w:rsidR="0046300C" w:rsidRPr="00D975BB" w:rsidRDefault="0046300C" w:rsidP="00BF171F">
      <w:pPr>
        <w:rPr>
          <w:rFonts w:ascii="Abadi MT Condensed Light" w:hAnsi="Abadi MT Condensed Light"/>
        </w:rPr>
      </w:pPr>
      <w:r w:rsidRPr="00D975BB">
        <w:rPr>
          <w:rFonts w:ascii="Abadi MT Condensed Light" w:hAnsi="Abadi MT Condensed Light"/>
        </w:rPr>
        <w:t>The "Memorable Logic" of Fatty Acid Metabolism is to view it as a "Construction and Demolition" operation. Synthesis is the "Upstairs Construction" in the Cytosol, using "Malonyl-CoA Bricks" and "NADPH Electricity." Oxidation is the "Downstairs Furnace" in the Matrix, where the chains are "Chopped into Acetyl-CoA Logs." The Carnitine Shuttle is the "Locked Door" to the furnace room, and Malonyl-CoA is the "Security Guard" who holds the key. On the MCAT, if a question describes a patient with a "Carnitine Deficiency," the "Metabolic Disaster" is a total inability to burn long-chain fats, leading to "Hypoketotic Hypoglycemia" because the liver cannot provide enough energy for gluconeogenesis or ketone production. </w:t>
      </w:r>
    </w:p>
    <w:p w14:paraId="07C96124" w14:textId="77777777" w:rsidR="0046300C" w:rsidRPr="00D975BB" w:rsidRDefault="0046300C" w:rsidP="00BF171F">
      <w:pPr>
        <w:rPr>
          <w:rFonts w:ascii="Abadi MT Condensed Light" w:hAnsi="Abadi MT Condensed Light"/>
        </w:rPr>
      </w:pPr>
      <w:r w:rsidRPr="00D975BB">
        <w:rPr>
          <w:rFonts w:ascii="Abadi MT Condensed Light" w:hAnsi="Abadi MT Condensed Light"/>
        </w:rPr>
        <w:t>One final 100-percentile distinction is the "Enoyl-CoA Isomerase" and "2,4-Dienoyl-CoA Reductase" enzymes. These are the "Repair Crew" needed to oxidize unsaturated fats. Because the standard Beta-Oxidation machinery can only handle "Trans" double bonds at the number two position, these specialized enzymes must "Shift" and "Reduce" the natural "Cis" kinks of dietary fats into the correct "Trans" orientation for the furnace to work. Understanding that the body must "Straighten the Kinks" before it can "Burn the Fuel" is the hallmark of a true metabolic expert.</w:t>
      </w:r>
    </w:p>
    <w:p w14:paraId="42D45C78" w14:textId="6E80FEFB" w:rsidR="00AC0FD0" w:rsidRPr="00D975BB" w:rsidRDefault="00E14C2F" w:rsidP="00BF171F">
      <w:pPr>
        <w:pStyle w:val="Heading3"/>
      </w:pPr>
      <w:r w:rsidRPr="00D975BB">
        <w:t>Subtopic: Ketone Bodies</w:t>
      </w:r>
    </w:p>
    <w:p w14:paraId="4DFE50CD" w14:textId="77777777" w:rsidR="00E14C2F" w:rsidRPr="00D975BB" w:rsidRDefault="00E14C2F" w:rsidP="00BF171F">
      <w:pPr>
        <w:rPr>
          <w:rFonts w:ascii="Abadi MT Condensed Light" w:hAnsi="Abadi MT Condensed Light"/>
        </w:rPr>
      </w:pPr>
      <w:r w:rsidRPr="00D975BB">
        <w:rPr>
          <w:rFonts w:ascii="Abadi MT Condensed Light" w:hAnsi="Abadi MT Condensed Light"/>
        </w:rPr>
        <w:t>Ketone Bodies represent the metabolic "Export Version" of Acetyl-CoA, designed as a water-soluble alternative to fatty acids that can bypass the blood-brain barrier to fuel the central nervous system during starvation. For a 100-percentile scorer, the high-yield focus is on the specific "Enzymatic Compartmentalization" and the "Redox Balance" between the two primary ketone molecules. Ketogenesis is the "Synthesis Phase" occurring exclusively in the Mitochondrial Matrix of the Liver. When the body is in a state of prolonged fasting, the Liver is flooded with Acetyl-CoA from Beta-Oxidation. However, the Liver cannot process this Acetyl-CoA through the Citric Acid Cycle because its Oxaloacetate has been "Stolen" for Gluconeogenesis. This creates a "Metabolic Traffic Jam." To clear the jam, the Liver condenses two Acetyl-CoA molecules into Acetoacetyl-</w:t>
      </w:r>
      <w:proofErr w:type="gramStart"/>
      <w:r w:rsidRPr="00D975BB">
        <w:rPr>
          <w:rFonts w:ascii="Abadi MT Condensed Light" w:hAnsi="Abadi MT Condensed Light"/>
        </w:rPr>
        <w:t>CoA, and</w:t>
      </w:r>
      <w:proofErr w:type="gramEnd"/>
      <w:r w:rsidRPr="00D975BB">
        <w:rPr>
          <w:rFonts w:ascii="Abadi MT Condensed Light" w:hAnsi="Abadi MT Condensed Light"/>
        </w:rPr>
        <w:t xml:space="preserve"> then uses the rate-limiting enzyme HMG-CoA Synthase to create HMG-CoA. This is a vital 100-percentile distinction: while the "Cytosolic" version of HMG-CoA </w:t>
      </w:r>
      <w:r w:rsidRPr="00D975BB">
        <w:rPr>
          <w:rFonts w:ascii="Abadi MT Condensed Light" w:hAnsi="Abadi MT Condensed Light"/>
        </w:rPr>
        <w:lastRenderedPageBreak/>
        <w:t>Synthase is used for Cholesterol synthesis, the "Mitochondrial" version is used strictly for Ketogenesis. HMG-CoA Lyase then breaks this down into Acetoacetate, the first functional ketone. Acetoacetate can then be reduced by NADH into 3-Hydroxybutyrate. This "Redox Choice" depends on the energy status of the liver; if the liver has a very high NADH-to-NAD ratio from burning fats, it will favor the production of 3-Hydroxybutyrate. A third molecule, Acetone, is produced by spontaneous non-enzymatic decarboxylation of acetoacetate and is exhaled through the lungs, creating the "Fruity Breath" characteristic of diabetic ketoacidosis.</w:t>
      </w:r>
    </w:p>
    <w:p w14:paraId="306EA0D0" w14:textId="77777777" w:rsidR="00E14C2F" w:rsidRPr="00D975BB" w:rsidRDefault="00E14C2F" w:rsidP="00BF171F">
      <w:pPr>
        <w:rPr>
          <w:rFonts w:ascii="Abadi MT Condensed Light" w:hAnsi="Abadi MT Condensed Light"/>
        </w:rPr>
      </w:pPr>
      <w:r w:rsidRPr="00D975BB">
        <w:rPr>
          <w:rFonts w:ascii="Abadi MT Condensed Light" w:hAnsi="Abadi MT Condensed Light"/>
        </w:rPr>
        <w:t>Ketolysis is the "Utilization Phase" occurring in the mitochondria of peripheral tissues like the Brain, Cardiac Muscle, and Skeletal Muscle. For a top-tier scorer, the most critical concept is that the Liver is "Metabolically Altruistic"; it produces ketones but cannot burn them because it lacks the enzyme Succinyl-CoA Acetoacetyl-CoA Transferase, also known as Thiophorase. This enzyme is the "Gateway" to ketone burning; it takes a Coenzyme A group from Succinyl-CoA (an intermediate of the Citric Acid Cycle) and "Grafts" it onto Acetoacetate to form Acetoacetyl-CoA. This molecule is then "Snipped" into two Acetyl-CoA molecules that enter the Citric Acid Cycle to produce ATP. On the MCAT, if a question describes a "Brain Shift" in metabolism, it is referring to the fact that after several days of starvation, the brain induces the expression of these ketolytic enzymes to replace up to seventy percent of its glucose requirement with ketones. This "Glucose-Sparing Effect" is the only thing that prevents the body from rapidly breaking down all its skeletal muscle for gluconeogenesis.</w:t>
      </w:r>
    </w:p>
    <w:p w14:paraId="1F1C2B53" w14:textId="77777777" w:rsidR="00E14C2F" w:rsidRPr="00D975BB" w:rsidRDefault="00E14C2F" w:rsidP="00BF171F">
      <w:pPr>
        <w:rPr>
          <w:rFonts w:ascii="Abadi MT Condensed Light" w:hAnsi="Abadi MT Condensed Light"/>
        </w:rPr>
      </w:pPr>
      <w:r w:rsidRPr="00D975BB">
        <w:rPr>
          <w:rFonts w:ascii="Abadi MT Condensed Light" w:hAnsi="Abadi MT Condensed Light"/>
        </w:rPr>
        <w:t xml:space="preserve">The "Memorable Logic" of Ketone Bodies is to view the Liver as a "Refinery." It takes the "Crude Oil" of fatty acids and turns them into "Refined Gasoline" or Ketones. Because the Liver "Selfishly" lacks the "Thiophorase Engine," it cannot use the gasoline it makes, so </w:t>
      </w:r>
      <w:proofErr w:type="gramStart"/>
      <w:r w:rsidRPr="00D975BB">
        <w:rPr>
          <w:rFonts w:ascii="Abadi MT Condensed Light" w:hAnsi="Abadi MT Condensed Light"/>
        </w:rPr>
        <w:t>it</w:t>
      </w:r>
      <w:proofErr w:type="gramEnd"/>
      <w:r w:rsidRPr="00D975BB">
        <w:rPr>
          <w:rFonts w:ascii="Abadi MT Condensed Light" w:hAnsi="Abadi MT Condensed Light"/>
        </w:rPr>
        <w:t xml:space="preserve"> "Exports" it to the "Brain City." 3-Hydroxybutyrate is the "High-Energy Grade" of gasoline because it carries extra electrons, while Acetoacetate is the "Standard Grade." Acetone is the "Exhaust Fume" that provides zero energy and is simply vented out. On the MCAT, if a question describes "Ketoacidosis," the "Physical Disaster" is that these molecules are organic acids. When they reach millimolar concentrations in the blood, they overwhelm the bicarbonate buffer system, dropping the blood pH and disrupting the "Bohr Effect" of hemoglobin, which leads to a systemic failure of oxygen delivery.</w:t>
      </w:r>
    </w:p>
    <w:p w14:paraId="16B6C7E0" w14:textId="77777777" w:rsidR="00E14C2F" w:rsidRPr="00D975BB" w:rsidRDefault="00E14C2F" w:rsidP="00BF171F">
      <w:pPr>
        <w:rPr>
          <w:rFonts w:ascii="Abadi MT Condensed Light" w:hAnsi="Abadi MT Condensed Light"/>
        </w:rPr>
      </w:pPr>
      <w:r w:rsidRPr="00D975BB">
        <w:rPr>
          <w:rFonts w:ascii="Abadi MT Condensed Light" w:hAnsi="Abadi MT Condensed Light"/>
        </w:rPr>
        <w:t>One final 100-percentile distinction is the "Relationship to Insulin." Ketogenesis is purely "Hormonally Driven." In Type One Diabetes, the total absence of insulin creates a "Pseudostarvation" state. The body "Thinks" it is starving even though blood sugar is high, leading to "Unchecked" lipolysis and ketogenesis. This results in the "Lethal Feedback Loop" of Diabetic Ketoacidosis. Understanding that Ketones are a "Last Resort" fuel that requires a "Perfect Storm" of low insulin and high glucagon is the hallmark of a metabolic expert.</w:t>
      </w:r>
    </w:p>
    <w:p w14:paraId="2A61AD4B" w14:textId="4C0C2426" w:rsidR="00E14C2F" w:rsidRPr="00D975BB" w:rsidRDefault="004D3EB8" w:rsidP="00BF171F">
      <w:pPr>
        <w:pStyle w:val="Heading3"/>
      </w:pPr>
      <w:r w:rsidRPr="00D975BB">
        <w:t>Subtopic: Protein Catabolism</w:t>
      </w:r>
    </w:p>
    <w:p w14:paraId="7725B4BB" w14:textId="77777777" w:rsidR="00105FDF" w:rsidRPr="00D975BB" w:rsidRDefault="00105FDF" w:rsidP="00BF171F">
      <w:pPr>
        <w:rPr>
          <w:rFonts w:ascii="Abadi MT Condensed Light" w:hAnsi="Abadi MT Condensed Light"/>
        </w:rPr>
      </w:pPr>
      <w:r w:rsidRPr="00D975BB">
        <w:rPr>
          <w:rFonts w:ascii="Abadi MT Condensed Light" w:hAnsi="Abadi MT Condensed Light"/>
        </w:rPr>
        <w:t xml:space="preserve">Protein Catabolism represents the body's "Last Resort" metabolic strategy, where functional tissues are dismantled to provide carbon skeletons for gluconeogenesis and nitrogen for the urea cycle. For a 100-percentile scorer, the high-yield focus is on the "Transamination" mechanism and the "Tissue-Specific Nitrogen Shuttling" required to prevent ammonia toxicity. Under normal conditions, protein turnover is a balanced cycle of synthesis and degradation, but during prolonged starvation or uncontrolled diabetes, the body begins to "Burn the House to Keep it Warm." This process begins in the stomach and small intestine with proteases like Pepsin, Trypsin, and Chymotrypsin, which break proteins into individual amino acids. These amino acids are then absorbed via secondary </w:t>
      </w:r>
      <w:r w:rsidRPr="00D975BB">
        <w:rPr>
          <w:rFonts w:ascii="Abadi MT Condensed Light" w:hAnsi="Abadi MT Condensed Light"/>
        </w:rPr>
        <w:lastRenderedPageBreak/>
        <w:t>active transport linked to sodium and sent to the liver. For a top-tier scorer, the most critical concept is that once an amino acid enters a cell for fuel, it must first lose its "Identity" by losing its amino group. </w:t>
      </w:r>
    </w:p>
    <w:p w14:paraId="7C9371C6" w14:textId="77777777" w:rsidR="00105FDF" w:rsidRPr="00D975BB" w:rsidRDefault="00105FDF" w:rsidP="00BF171F">
      <w:pPr>
        <w:rPr>
          <w:rFonts w:ascii="Abadi MT Condensed Light" w:hAnsi="Abadi MT Condensed Light"/>
        </w:rPr>
      </w:pPr>
      <w:r w:rsidRPr="00D975BB">
        <w:rPr>
          <w:rFonts w:ascii="Abadi MT Condensed Light" w:hAnsi="Abadi MT Condensed Light"/>
        </w:rPr>
        <w:t>Transamination is the "Universal First Step" of amino acid breakdown. This reaction, catalyzed by Aminotransferases, involves the transfer of an amino group from an amino acid to an alpha-keto acid, typically alpha-ketoglutarate. This converts the amino acid into its corresponding alpha-keto acid skeleton and transforms the alpha-ketoglutarate into Glutamate. This is a brilliant 100-percentile "Funneling" strategy: instead of having twenty different pathways to handle twenty different nitrogen groups, the cell funnels all the nitrogen onto a single molecule, Glutamate. These enzymes require Pyridoxal Phosphate or Vitamin B6 as a mandatory cofactor. On the MCAT, if a question describes a patient with a "B6 Deficiency," the metabolic disaster is a total failure of protein catabolism and neurotransmitter synthesis, as the cell can no longer "Swap" nitrogen groups between molecules. </w:t>
      </w:r>
    </w:p>
    <w:p w14:paraId="3F80C545" w14:textId="77777777" w:rsidR="00105FDF" w:rsidRPr="00D975BB" w:rsidRDefault="00105FDF" w:rsidP="00BF171F">
      <w:pPr>
        <w:rPr>
          <w:rFonts w:ascii="Abadi MT Condensed Light" w:hAnsi="Abadi MT Condensed Light"/>
        </w:rPr>
      </w:pPr>
      <w:r w:rsidRPr="00D975BB">
        <w:rPr>
          <w:rFonts w:ascii="Abadi MT Condensed Light" w:hAnsi="Abadi MT Condensed Light"/>
        </w:rPr>
        <w:t>The "Carbon Skeleton Fate" depends on whether the amino acid is Glucogenic or Ketogenic. Glucogenic amino acids, which include all except Leucine and Lysine, are converted into intermediates of the Citric Acid Cycle or Pyruvate, which can then be "Upcycled" into Glucose via Gluconeogenesis. Ketogenic amino acids, specifically Leucine and Lysine, are converted directly into Acetyl-CoA or Acetoacetate for Ketogenesis. For a 100-percentile score, remember that the "Purely Ketogenic" duo can never be turned into glucose; they are the "One-Way Fuel" of the protein world. The remaining amino acids, like Phenylalanine and Isoleucine, are "Amphibolic," meaning they can provide both glucose and ketone bodies depending on the cell's immediate needs. </w:t>
      </w:r>
    </w:p>
    <w:p w14:paraId="4A1CCA26" w14:textId="77777777" w:rsidR="00105FDF" w:rsidRPr="00D975BB" w:rsidRDefault="00105FDF" w:rsidP="00BF171F">
      <w:pPr>
        <w:rPr>
          <w:rFonts w:ascii="Abadi MT Condensed Light" w:hAnsi="Abadi MT Condensed Light"/>
        </w:rPr>
      </w:pPr>
      <w:r w:rsidRPr="00D975BB">
        <w:rPr>
          <w:rFonts w:ascii="Abadi MT Condensed Light" w:hAnsi="Abadi MT Condensed Light"/>
        </w:rPr>
        <w:t>The Urea Cycle is the "Toxic Waste Management" system required to handle the resulting ammonium ions. Because free ammonia is a potent neurotoxin that can cross the blood-brain barrier and cause cerebral edema, the body must "Neutralize" it by converting it into Urea in the Liver. This is a high-energy "Cost of Doing Business," requiring three ATP per molecule of urea produced. The "Nitrogen Shuttles" are the high-yield transporters that move nitrogen from peripheral tissues to the liver. In most tissues, Glutamine acts as the "Safe Carrier," holding two nitrogens in a non-toxic form. In Skeletal Muscle, the "Cori-Cycle-Adjacent" Glucose-Alanine Cycle is used. Muscle converts its pyruvate into Alanine by grabbing a nitrogen; the Alanine travels to the liver, "Dumps" the nitrogen for the urea cycle, and is converted back into Pyruvate for gluconeogenesis. If you see a question about "Hyperammonemia," it is a signal of liver failure or a genetic defect in the Urea Cycle enzymes, leading to "Flapping Tremors" and hepatic encephalopathy. </w:t>
      </w:r>
    </w:p>
    <w:p w14:paraId="4D83E4BA" w14:textId="77777777" w:rsidR="00105FDF" w:rsidRPr="00D975BB" w:rsidRDefault="00105FDF" w:rsidP="00BF171F">
      <w:pPr>
        <w:rPr>
          <w:rFonts w:ascii="Abadi MT Condensed Light" w:hAnsi="Abadi MT Condensed Light"/>
        </w:rPr>
      </w:pPr>
      <w:r w:rsidRPr="00D975BB">
        <w:rPr>
          <w:rFonts w:ascii="Abadi MT Condensed Light" w:hAnsi="Abadi MT Condensed Light"/>
        </w:rPr>
        <w:t xml:space="preserve">The "Memorable Logic" of Protein Catabolism is to view the body as a "Failing Business." The Liver is the "Liquidation Manager." The Amino Acids are the "Furniture and Equipment" being sold off. Transamination is the "Removing of the Tags" or nitrogen groups. The Alpha-Keto Acid Skeletons are the "Raw Materials" being sold for cash or glucose. The Urea Cycle is the "Hazmat Team" that </w:t>
      </w:r>
      <w:proofErr w:type="gramStart"/>
      <w:r w:rsidRPr="00D975BB">
        <w:rPr>
          <w:rFonts w:ascii="Abadi MT Condensed Light" w:hAnsi="Abadi MT Condensed Light"/>
        </w:rPr>
        <w:t>has to</w:t>
      </w:r>
      <w:proofErr w:type="gramEnd"/>
      <w:r w:rsidRPr="00D975BB">
        <w:rPr>
          <w:rFonts w:ascii="Abadi MT Condensed Light" w:hAnsi="Abadi MT Condensed Light"/>
        </w:rPr>
        <w:t xml:space="preserve"> safely dispose of the "Toxic Nitrogen Fumes" generated during the liquidation. On the MCAT, if a question describes a patient on a "High-Protein Diet," you should immediately predict an increase in the "BUN" or Blood Urea Nitrogen and a high "Renal Workload" as the kidneys struggle to filter the massive amount of urea being produced. </w:t>
      </w:r>
    </w:p>
    <w:p w14:paraId="57EA9400" w14:textId="77777777" w:rsidR="00105FDF" w:rsidRPr="00D975BB" w:rsidRDefault="00105FDF" w:rsidP="00BF171F">
      <w:pPr>
        <w:rPr>
          <w:rFonts w:ascii="Abadi MT Condensed Light" w:hAnsi="Abadi MT Condensed Light"/>
        </w:rPr>
      </w:pPr>
      <w:r w:rsidRPr="00D975BB">
        <w:rPr>
          <w:rFonts w:ascii="Abadi MT Condensed Light" w:hAnsi="Abadi MT Condensed Light"/>
        </w:rPr>
        <w:t xml:space="preserve">One final 100-percentile distinction is the "Deamination" of Glutamate. Once all the nitrogen has been funneled onto Glutamate in the liver, the enzyme Glutamate Dehydrogenase performs an "Oxidative Deamination" to release the nitrogen as a free ammonium ion directly into the Urea Cycle. This reaction also produces an NADH or NADPH, </w:t>
      </w:r>
      <w:r w:rsidRPr="00D975BB">
        <w:rPr>
          <w:rFonts w:ascii="Abadi MT Condensed Light" w:hAnsi="Abadi MT Condensed Light"/>
        </w:rPr>
        <w:lastRenderedPageBreak/>
        <w:t>providing a small "Energy Rebate" for the cell's effort. Understanding that the body "Prioritizes" nitrogen safety over energy efficiency is the hallmark of a true 100-percentile expert in human metabolism.</w:t>
      </w:r>
    </w:p>
    <w:p w14:paraId="7964E5BB" w14:textId="1516188C" w:rsidR="00105FDF" w:rsidRPr="00D975BB" w:rsidRDefault="00105FDF" w:rsidP="00BF171F">
      <w:pPr>
        <w:pStyle w:val="Heading2"/>
      </w:pPr>
      <w:r w:rsidRPr="00D975BB">
        <w:t>Topic: Bioenergetics and Regulation of Metabolism</w:t>
      </w:r>
    </w:p>
    <w:p w14:paraId="1B5FA2BC" w14:textId="02A4835E" w:rsidR="00105FDF" w:rsidRPr="00D975BB" w:rsidRDefault="00105FDF" w:rsidP="00BF171F">
      <w:pPr>
        <w:pStyle w:val="Heading3"/>
      </w:pPr>
      <w:r w:rsidRPr="00D975BB">
        <w:t>Subtopic: Thermodynamics and Bioenergetics</w:t>
      </w:r>
    </w:p>
    <w:p w14:paraId="0734E04C" w14:textId="77777777" w:rsidR="00105FDF" w:rsidRPr="00D975BB" w:rsidRDefault="00105FDF" w:rsidP="00BF171F">
      <w:pPr>
        <w:rPr>
          <w:rFonts w:ascii="Abadi MT Condensed Light" w:hAnsi="Abadi MT Condensed Light"/>
        </w:rPr>
      </w:pPr>
      <w:r w:rsidRPr="00D975BB">
        <w:rPr>
          <w:rFonts w:ascii="Abadi MT Condensed Light" w:hAnsi="Abadi MT Condensed Light"/>
        </w:rPr>
        <w:t>Thermodynamics and Bioenergetics represent the fundamental governing laws that dictate whether a biochemical reaction is a spontaneous "Go" or a non-spontaneous "No." For a 100-percentile scorer, the high-yield focus is on the distinction between "Standard Conditions" and "Physiological Reality," and how the cell uses "Reaction Coupling" to force unfavorable processes to occur. Biological Systems are characterized as Open Systems because they constantly exchange both energy and matter with their environment. However, at the level of a single cell or a specific organelle, we often model them as Closed Systems to simplify the study of internal energy changes, where work is generally viewed as changes in pressure and volume. Because biological systems maintain a constant pressure and temperature, the "Useful Energy" available to do work is defined strictly by the Gibbs Free Energy. </w:t>
      </w:r>
    </w:p>
    <w:p w14:paraId="128D6BA0" w14:textId="77777777" w:rsidR="00105FDF" w:rsidRPr="00D975BB" w:rsidRDefault="00105FDF" w:rsidP="00BF171F">
      <w:pPr>
        <w:rPr>
          <w:rFonts w:ascii="Abadi MT Condensed Light" w:hAnsi="Abadi MT Condensed Light"/>
        </w:rPr>
      </w:pPr>
      <w:r w:rsidRPr="00D975BB">
        <w:rPr>
          <w:rFonts w:ascii="Abadi MT Condensed Light" w:hAnsi="Abadi MT Condensed Light"/>
        </w:rPr>
        <w:t>Enthalpy, Entropy, and Free Energy are the three pillars of the Gibbs equation. Enthalpy represents the total "Heat Content" or bond energy of the system. Entropy represents the "Disorder" or the number of available microstates. The Second Law of Thermodynamics dictates that the entropy of the universe is always increasing. Free Energy is the "Balance Sheet" that determines spontaneity. A negative Gibbs Free Energy means the reaction is Exergonic and spontaneous, while a positive value means it is Endergonic and requires an energy input. For a top-tier scorer, the most critical concept is the "Standard Free Energy Change" versus the "Actual Free Energy Change." The standard value is measured under artificial lab conditions where every reactant is at one molar concentration. In the "Physiological Conditions" of a human cell, the actual concentrations of reactants and products are nowhere near one molar. This means a reaction that is technically "Uphill" or non-spontaneous in a test tube can be made "Downhill" and spontaneous in a cell simply by keeping the product concentration extremely low or the reactant concentration extremely high. This is the "Thermodynamic Push" that keeps metabolic pathways moving in one direction. </w:t>
      </w:r>
    </w:p>
    <w:p w14:paraId="56668C73" w14:textId="77777777" w:rsidR="00105FDF" w:rsidRPr="00D975BB" w:rsidRDefault="00105FDF" w:rsidP="00BF171F">
      <w:pPr>
        <w:rPr>
          <w:rFonts w:ascii="Abadi MT Condensed Light" w:hAnsi="Abadi MT Condensed Light"/>
        </w:rPr>
      </w:pPr>
      <w:r w:rsidRPr="00D975BB">
        <w:rPr>
          <w:rFonts w:ascii="Abadi MT Condensed Light" w:hAnsi="Abadi MT Condensed Light"/>
        </w:rPr>
        <w:t>ATP is the "Energy Currency" that bridges these gaps through ATP Hydrolysis and Phosphoryl Group Transfer. While many students think ATP is "Stable Energy Storage," a 100-percentile scorer knows that ATP is actually "Kinetic Energy" in waiting. The three phosphate groups on ATP are highly negatively charged and repulse each other like a "Crunched Spring." When the terminal phosphate bond is broken, this "Electrostatic Repulsion" is relieved, and the resulting ADP and inorganic phosphate are much more resonant-stabilized and hydrated. This release of energy is "Coupled" to endergetic reactions. For example, the first step of glycolysis is non-spontaneous, but by "Coupling" it to the "Exergonic Explosion" of ATP hydrolysis, the net reaction becomes spontaneous. This is the "Bioenergetic Tax" the cell pays to keep life running. </w:t>
      </w:r>
    </w:p>
    <w:p w14:paraId="372701E0" w14:textId="77777777" w:rsidR="00105FDF" w:rsidRPr="00D975BB" w:rsidRDefault="00105FDF" w:rsidP="00BF171F">
      <w:pPr>
        <w:rPr>
          <w:rFonts w:ascii="Abadi MT Condensed Light" w:hAnsi="Abadi MT Condensed Light"/>
        </w:rPr>
      </w:pPr>
      <w:r w:rsidRPr="00D975BB">
        <w:rPr>
          <w:rFonts w:ascii="Abadi MT Condensed Light" w:hAnsi="Abadi MT Condensed Light"/>
        </w:rPr>
        <w:t xml:space="preserve">Physiological States are regulated by the "Energy Carriers" that act as the "Mid-level Managers" of metabolism. These include soluble electron carriers like NADH, NADPH, and FADH2, as well as membrane-bound carriers like Flavin Mononucleotide or FMN. A 100-percentile detail is the "Reduction Potential." In a metabolic "Relay Race," electrons are always passed from a molecule with a more negative reduction potential to one with a more positive </w:t>
      </w:r>
      <w:r w:rsidRPr="00D975BB">
        <w:rPr>
          <w:rFonts w:ascii="Abadi MT Condensed Light" w:hAnsi="Abadi MT Condensed Light"/>
        </w:rPr>
        <w:lastRenderedPageBreak/>
        <w:t>reduction potential. This is why NADH "Cashes In" for more ATP than FADH2; it starts at a "Higher Thermodynamic Elevation" and has a longer way to fall. </w:t>
      </w:r>
    </w:p>
    <w:p w14:paraId="6E7FD001" w14:textId="77777777" w:rsidR="00105FDF" w:rsidRPr="00D975BB" w:rsidRDefault="00105FDF" w:rsidP="00BF171F">
      <w:pPr>
        <w:rPr>
          <w:rFonts w:ascii="Abadi MT Condensed Light" w:hAnsi="Abadi MT Condensed Light"/>
        </w:rPr>
      </w:pPr>
      <w:r w:rsidRPr="00D975BB">
        <w:rPr>
          <w:rFonts w:ascii="Abadi MT Condensed Light" w:hAnsi="Abadi MT Condensed Light"/>
        </w:rPr>
        <w:t>The "Memorable Logic" of Bioenergetics is to view the cell as a "Financial Economy." Enthalpy is the "Gross Assets," Entropy is the "Tax on Disorder," and Gibbs Free Energy is the "Disposable Income" left over to spend on building proteins or moving muscles. ATP is the "Cash" that makes transactions possible. Reaction Coupling is the "Subsidy" where a profitable business or exergonic reaction pays for a struggling one or endergetic reaction to keep the city running. On the MCAT, if a question describes a reaction with a "Positive Standard Free Energy" that still occurs rapidly in the liver, the answer is that the "Actual Conditions" in the liver—specifically a high reactant-to-product ratio—have flipped the sign of the Gibbs Free Energy to negative. </w:t>
      </w:r>
    </w:p>
    <w:p w14:paraId="385BAA34" w14:textId="77777777" w:rsidR="00105FDF" w:rsidRPr="00D975BB" w:rsidRDefault="00105FDF" w:rsidP="00BF171F">
      <w:pPr>
        <w:rPr>
          <w:rFonts w:ascii="Abadi MT Condensed Light" w:hAnsi="Abadi MT Condensed Light"/>
        </w:rPr>
      </w:pPr>
      <w:r w:rsidRPr="00D975BB">
        <w:rPr>
          <w:rFonts w:ascii="Abadi MT Condensed Light" w:hAnsi="Abadi MT Condensed Light"/>
        </w:rPr>
        <w:t xml:space="preserve">One final 100-percentile distinction is the "Equilibrium Constant" or Keq. A cell that reaches true chemical equilibrium is a "Dead Cell." Life is a "Steady State" of constant flux, where the cell uses energy to stay "Far </w:t>
      </w:r>
      <w:proofErr w:type="gramStart"/>
      <w:r w:rsidRPr="00D975BB">
        <w:rPr>
          <w:rFonts w:ascii="Abadi MT Condensed Light" w:hAnsi="Abadi MT Condensed Light"/>
        </w:rPr>
        <w:t>From</w:t>
      </w:r>
      <w:proofErr w:type="gramEnd"/>
      <w:r w:rsidRPr="00D975BB">
        <w:rPr>
          <w:rFonts w:ascii="Abadi MT Condensed Light" w:hAnsi="Abadi MT Condensed Light"/>
        </w:rPr>
        <w:t xml:space="preserve"> Equilibrium." By maintaining a high "Dis-equilibrium," the cell ensures that there is always a "Pressure Head" of energy available to respond to environmental changes. Understanding that bioenergetics is about "Flow" rather than "Balance" is the hallmark of a true master of biochemistry.</w:t>
      </w:r>
    </w:p>
    <w:p w14:paraId="7CBD875D" w14:textId="6F298559" w:rsidR="00105FDF" w:rsidRPr="00D975BB" w:rsidRDefault="008F1ADD" w:rsidP="00BF171F">
      <w:pPr>
        <w:pStyle w:val="Heading3"/>
      </w:pPr>
      <w:r w:rsidRPr="00D975BB">
        <w:t>Subtopic: The Role of ATP</w:t>
      </w:r>
    </w:p>
    <w:p w14:paraId="5F1F4C1B" w14:textId="77777777" w:rsidR="008F1ADD" w:rsidRPr="00D975BB" w:rsidRDefault="008F1ADD" w:rsidP="00BF171F">
      <w:pPr>
        <w:rPr>
          <w:rFonts w:ascii="Abadi MT Condensed Light" w:hAnsi="Abadi MT Condensed Light"/>
        </w:rPr>
      </w:pPr>
      <w:r w:rsidRPr="00D975BB">
        <w:rPr>
          <w:rFonts w:ascii="Abadi MT Condensed Light" w:hAnsi="Abadi MT Condensed Light"/>
        </w:rPr>
        <w:t>The Role of ATP in biochemistry is frequently misunderstood as a simple storage molecule, but for a 100-percentile scorer, the focus must be on its kinetic instability and the thermodynamic relief of electrostatic repulsion. ATP as an Energy Carrier is not a long-term savings account like glycogen or fat; it is a "Checking Account" with a very high turnover rate. Most ATP molecules in the body are consumed within a minute of being created. The "Energy" of ATP is stored specifically in the high-energy phosphate anhydride bonds. For a top-tier scorer, the chemical secret of ATP is that its three phosphate groups are all negatively charged at physiological pH. They sit right next to each other like "Like-Charged Magnets" forced together in a small space. This creates massive Electrostatic Repulsion, making the molecule a "Coiled Spring" just waiting to snap. </w:t>
      </w:r>
    </w:p>
    <w:p w14:paraId="4EB7A40A" w14:textId="77777777" w:rsidR="008F1ADD" w:rsidRPr="00D975BB" w:rsidRDefault="008F1ADD" w:rsidP="00BF171F">
      <w:pPr>
        <w:rPr>
          <w:rFonts w:ascii="Abadi MT Condensed Light" w:hAnsi="Abadi MT Condensed Light"/>
        </w:rPr>
      </w:pPr>
      <w:r w:rsidRPr="00D975BB">
        <w:rPr>
          <w:rFonts w:ascii="Abadi MT Condensed Light" w:hAnsi="Abadi MT Condensed Light"/>
        </w:rPr>
        <w:t>Hydrolysis and Coupling are the mechanisms the cell uses to "Release the Spring" to perform work. When the terminal gamma-phosphate bond is broken by a water molecule, it releases approximately thirty kilojoules per mole of Gibbs Free Energy. This energy release is driven by three factors: the relief of the electrostatic repulsion, the increase in resonance stabilization of the resulting inorganic phosphate, and the superior solvation or "Water Shielding" of the products compared to the reactants. On the MCAT, the high-yield concept is Reaction Coupling. Because the cell cannot simply "Catch" the heat released by hydrolysis, it physically links the ATP breakdown to an endergonic "Uphill" reaction. This is done through a common intermediate, effectively "Paying the Energy Tax" so the total net Gibbs Free Energy of the combined reactions becomes negative and spontaneous. </w:t>
      </w:r>
    </w:p>
    <w:p w14:paraId="761CF39D" w14:textId="77777777" w:rsidR="008F1ADD" w:rsidRPr="00D975BB" w:rsidRDefault="008F1ADD" w:rsidP="00BF171F">
      <w:pPr>
        <w:rPr>
          <w:rFonts w:ascii="Abadi MT Condensed Light" w:hAnsi="Abadi MT Condensed Light"/>
        </w:rPr>
      </w:pPr>
      <w:r w:rsidRPr="00D975BB">
        <w:rPr>
          <w:rFonts w:ascii="Abadi MT Condensed Light" w:hAnsi="Abadi MT Condensed Light"/>
        </w:rPr>
        <w:t xml:space="preserve">Phosphoryl Group Transfers represent the "Currency Exchange" where the phosphate is not just removed, but "Handed Off" to another molecule to activate it. This is the primary function of Kinases. When a kinase transfers a phosphate from ATP to a substrate, it creates a "High-Energy Intermediate." This intermediate is now "Primed" and has a much higher free energy than the original substrate, allowing it to proceed with the next chemical step that would otherwise be impossible. A 100-percentile detail is the "Phosphate Transfer Potential." While ATP is the universal currency, it is </w:t>
      </w:r>
      <w:proofErr w:type="gramStart"/>
      <w:r w:rsidRPr="00D975BB">
        <w:rPr>
          <w:rFonts w:ascii="Abadi MT Condensed Light" w:hAnsi="Abadi MT Condensed Light"/>
        </w:rPr>
        <w:t>actually in</w:t>
      </w:r>
      <w:proofErr w:type="gramEnd"/>
      <w:r w:rsidRPr="00D975BB">
        <w:rPr>
          <w:rFonts w:ascii="Abadi MT Condensed Light" w:hAnsi="Abadi MT Condensed Light"/>
        </w:rPr>
        <w:t xml:space="preserve"> the "Middle" of the energy table. Molecules like Phosphoenolpyruvate and 1,3-</w:t>
      </w:r>
      <w:r w:rsidRPr="00D975BB">
        <w:rPr>
          <w:rFonts w:ascii="Abadi MT Condensed Light" w:hAnsi="Abadi MT Condensed Light"/>
        </w:rPr>
        <w:lastRenderedPageBreak/>
        <w:t>Bisphosphoglycerate have a "Higher" transfer potential than ATP, which is why they can "Force" their phosphates onto ADP to make ATP during substrate-level phosphorylation in glycolysis. </w:t>
      </w:r>
    </w:p>
    <w:p w14:paraId="4FBAC206" w14:textId="77777777" w:rsidR="008F1ADD" w:rsidRPr="00D975BB" w:rsidRDefault="008F1ADD" w:rsidP="00BF171F">
      <w:pPr>
        <w:rPr>
          <w:rFonts w:ascii="Abadi MT Condensed Light" w:hAnsi="Abadi MT Condensed Light"/>
        </w:rPr>
      </w:pPr>
      <w:r w:rsidRPr="00D975BB">
        <w:rPr>
          <w:rFonts w:ascii="Abadi MT Condensed Light" w:hAnsi="Abadi MT Condensed Light"/>
        </w:rPr>
        <w:t xml:space="preserve">The Memorable Logic of ATP is to view the molecule as a "Cocked Mousetrap." The three phosphates are the "Spring" held under tension. Hydrolysis is "Tripping the Trap," which releases a burst of mechanical energy. Coupling is placing an "Object" in the way of the </w:t>
      </w:r>
      <w:proofErr w:type="gramStart"/>
      <w:r w:rsidRPr="00D975BB">
        <w:rPr>
          <w:rFonts w:ascii="Abadi MT Condensed Light" w:hAnsi="Abadi MT Condensed Light"/>
        </w:rPr>
        <w:t>trap</w:t>
      </w:r>
      <w:proofErr w:type="gramEnd"/>
      <w:r w:rsidRPr="00D975BB">
        <w:rPr>
          <w:rFonts w:ascii="Abadi MT Condensed Light" w:hAnsi="Abadi MT Condensed Light"/>
        </w:rPr>
        <w:t xml:space="preserve"> so the energy is used to move that object instead of just making a noise. Phosphoryl Transfer is "Sticking the Spring" onto a different machine to make that machine "Twitch" or change shape. On the MCAT, if a question asks why the body uses ATP instead of a higher-energy molecule like PEP for everything, the answer is "Stability." ATP is stable enough to be moved around the cell without spontaneously exploding, but unstable enough to be "Broken on Command" by enzymes. </w:t>
      </w:r>
    </w:p>
    <w:p w14:paraId="4AB240E9" w14:textId="77777777" w:rsidR="008F1ADD" w:rsidRPr="00D975BB" w:rsidRDefault="008F1ADD" w:rsidP="00BF171F">
      <w:pPr>
        <w:rPr>
          <w:rFonts w:ascii="Abadi MT Condensed Light" w:hAnsi="Abadi MT Condensed Light"/>
        </w:rPr>
      </w:pPr>
      <w:r w:rsidRPr="00D975BB">
        <w:rPr>
          <w:rFonts w:ascii="Abadi MT Condensed Light" w:hAnsi="Abadi MT Condensed Light"/>
        </w:rPr>
        <w:t>One final 100-percentile distinction is the "Magnesium Connection." In the cytosol, ATP does not float around as a "Naked" ion. It is almost always complexed with a Magnesium ion. The positive charge of the Magnesium "Shields" some of the negative charge on the phosphate groups, preventing the ATP from being "Too Unstable" and allowing it to fit perfectly into the active sites of enzymes. If a patient has a severe magnesium deficiency, their "Energy Economy" crashes because their enzymes can no longer "Grip" the ATP currency efficiently.</w:t>
      </w:r>
    </w:p>
    <w:p w14:paraId="1EEA0D59" w14:textId="08BD32AD" w:rsidR="008F1ADD" w:rsidRPr="00D975BB" w:rsidRDefault="008F1ADD" w:rsidP="00BF171F">
      <w:pPr>
        <w:pStyle w:val="Heading3"/>
      </w:pPr>
      <w:r w:rsidRPr="00D975BB">
        <w:t>Subtopic: Biological Oxidation and Reduction</w:t>
      </w:r>
    </w:p>
    <w:p w14:paraId="15E19CDF" w14:textId="77777777" w:rsidR="002C5768" w:rsidRPr="00D975BB" w:rsidRDefault="002C5768" w:rsidP="00BF171F">
      <w:pPr>
        <w:rPr>
          <w:rFonts w:ascii="Abadi MT Condensed Light" w:hAnsi="Abadi MT Condensed Light"/>
        </w:rPr>
      </w:pPr>
      <w:r w:rsidRPr="00D975BB">
        <w:rPr>
          <w:rFonts w:ascii="Abadi MT Condensed Light" w:hAnsi="Abadi MT Condensed Light"/>
        </w:rPr>
        <w:t>Biological Oxidation and Reduction represent the movement of the "high-energy currency" that powers life at the subatomic level. For a 100-percentile scorer, the high-yield focus is on the specific "Hydrogen Suitcase" mechanism and the "Electrode Potential" that determines the direction of electron flow. Biological systems rarely move "naked" electrons through the cytosol because free electrons are highly reactive and would create destructive free radicals. Instead, the cell uses Redox Half-Reactions to compartmentalize the gain and loss of electrons. Oxidation is the loss of electrons, which in biochemistry almost always manifests as "Dehydrogenation" or the loss of two hydrogen atoms. Reduction is the gain of electrons, typically manifesting as "Hydrogenation." On the MCAT, if you see an enzyme name ending in "Dehydrogenase," you should immediately identify it as a "Redox Manager" that is either stripping electrons from a fuel source or handing them off to a carrier. </w:t>
      </w:r>
    </w:p>
    <w:p w14:paraId="0B4BDDBF" w14:textId="77777777" w:rsidR="002C5768" w:rsidRPr="00D975BB" w:rsidRDefault="002C5768" w:rsidP="00BF171F">
      <w:pPr>
        <w:rPr>
          <w:rFonts w:ascii="Abadi MT Condensed Light" w:hAnsi="Abadi MT Condensed Light"/>
        </w:rPr>
      </w:pPr>
      <w:r w:rsidRPr="00D975BB">
        <w:rPr>
          <w:rFonts w:ascii="Abadi MT Condensed Light" w:hAnsi="Abadi MT Condensed Light"/>
        </w:rPr>
        <w:t>Half-Reactions are the "Accounting Ledgers" used to balance these transfers. Every biological oxidation must be coupled to a simultaneous reduction. The "Standard Reduction Potential" or E-zero is the numerical measure of a molecule's "Hunger" for electrons. A 100-percentile detail is that electrons always flow "Downhill" from a molecule with a more negative reduction potential to one with a more positive reduction potential. This is the "Thermodynamic Drive" of the Electron Transport Chain. Oxygen has the most positive reduction potential in the human body, which is why it sits at the "Bottom of the Hill" as the final electron acceptor. If a molecule has a very negative reduction potential, like NADH, it is a "Powerful Reducer" that is eager to give its electrons away. </w:t>
      </w:r>
    </w:p>
    <w:p w14:paraId="7886ADD8" w14:textId="77777777" w:rsidR="002C5768" w:rsidRPr="00D975BB" w:rsidRDefault="002C5768" w:rsidP="00BF171F">
      <w:pPr>
        <w:rPr>
          <w:rFonts w:ascii="Abadi MT Condensed Light" w:hAnsi="Abadi MT Condensed Light"/>
        </w:rPr>
      </w:pPr>
      <w:r w:rsidRPr="00D975BB">
        <w:rPr>
          <w:rFonts w:ascii="Abadi MT Condensed Light" w:hAnsi="Abadi MT Condensed Light"/>
        </w:rPr>
        <w:t xml:space="preserve">Electron Carriers are the "Mobile Shuttles" that prevent these high-energy electrons from causing chaos. They are categorized by their "Solubility" and "Redox Capacity." NAD-plus and NADP-plus are the "Soluble Shuttles" derived from Vitamin B3 or Niacin. They primarily function as "Two-Electron Two-Proton" carriers, though they physically carry one hydride ion (two electrons and one proton) while releasing the second proton into the environment. NADH is the "Energy Check" used to generate ATP, while NADPH is the "Biosynthetic Cash" used for building fats and protecting against oxidative stress. For a top-tier scorer, the most vital distinction is that NAD-plus usually exists in a </w:t>
      </w:r>
      <w:r w:rsidRPr="00D975BB">
        <w:rPr>
          <w:rFonts w:ascii="Abadi MT Condensed Light" w:hAnsi="Abadi MT Condensed Light"/>
        </w:rPr>
        <w:lastRenderedPageBreak/>
        <w:t>high concentration to drive "Catabolic Oxidation," while NADPH exists in a high concentration to drive "Anabolic Reduction." </w:t>
      </w:r>
    </w:p>
    <w:p w14:paraId="61C81FEB" w14:textId="77777777" w:rsidR="002C5768" w:rsidRPr="00D975BB" w:rsidRDefault="002C5768" w:rsidP="00BF171F">
      <w:pPr>
        <w:rPr>
          <w:rFonts w:ascii="Abadi MT Condensed Light" w:hAnsi="Abadi MT Condensed Light"/>
        </w:rPr>
      </w:pPr>
      <w:r w:rsidRPr="00D975BB">
        <w:rPr>
          <w:rFonts w:ascii="Abadi MT Condensed Light" w:hAnsi="Abadi MT Condensed Light"/>
        </w:rPr>
        <w:t>FAD and FMN are the "Flavoproteins" derived from Vitamin B2 or Riboflavin. Unlike the soluble NAD, these are often "Prosthetic Groups" covalently bound to their enzymes, such as Succinate Dehydrogenase. Their "Superpower" is their ability to handle "One-Electron" transfers at a time. This allows them to act as "Bridges" between the two-electron world of organic molecules and the one-electron world of the iron-sulfur centers in the Electron Transport Chain. This "Intermediary" role is why FADH2 enters the chain at Complex Two; it has a less negative reduction potential than NADH, resulting in a smaller "Thermodynamic Drop" and a lower ATP yield. Other carriers include Ubiquinone or Coenzyme Q, which is "Lipid-Soluble" and stays in the membrane, and the Cytochromes, which use "Heme Iron" to pass single electrons like a bucket brigade. </w:t>
      </w:r>
    </w:p>
    <w:p w14:paraId="557D5C27" w14:textId="77777777" w:rsidR="002C5768" w:rsidRPr="00D975BB" w:rsidRDefault="002C5768" w:rsidP="00BF171F">
      <w:pPr>
        <w:rPr>
          <w:rFonts w:ascii="Abadi MT Condensed Light" w:hAnsi="Abadi MT Condensed Light"/>
        </w:rPr>
      </w:pPr>
      <w:r w:rsidRPr="00D975BB">
        <w:rPr>
          <w:rFonts w:ascii="Abadi MT Condensed Light" w:hAnsi="Abadi MT Condensed Light"/>
        </w:rPr>
        <w:t>The "Memorable Logic" of Biological Redox is to view the electrons as "Fire." You cannot just throw fire around the cell; you need a "Bucket" or carrier to move it safely. NAD is a "Water-Soluble Bucket," and FAD is a "Fixed Hearth" inside a furnace. The Reduction Potential is the "Gravity" that pulls the water or electrons from the high-altitude NADH down to the sea-level Oxygen. On the MCAT, if a question describes a "Poison" that blocks an electron carrier, the "Redox Gridlock" will cause everything "Upstream" to stay Reduced and everything "Downstream" to stay Oxidized. </w:t>
      </w:r>
    </w:p>
    <w:p w14:paraId="45451F95" w14:textId="77777777" w:rsidR="002C5768" w:rsidRPr="00D975BB" w:rsidRDefault="002C5768" w:rsidP="00BF171F">
      <w:pPr>
        <w:rPr>
          <w:rFonts w:ascii="Abadi MT Condensed Light" w:hAnsi="Abadi MT Condensed Light"/>
        </w:rPr>
      </w:pPr>
      <w:r w:rsidRPr="00D975BB">
        <w:rPr>
          <w:rFonts w:ascii="Abadi MT Condensed Light" w:hAnsi="Abadi MT Condensed Light"/>
        </w:rPr>
        <w:t xml:space="preserve">One final 100-percentile distinction is the "Nerst Equation" application to bioenergetics. It links the electrical potential of these half-reactions to the Gibbs Free Energy. A positive change in reduction potential results in a negative change in Free Energy. This means that </w:t>
      </w:r>
      <w:proofErr w:type="gramStart"/>
      <w:r w:rsidRPr="00D975BB">
        <w:rPr>
          <w:rFonts w:ascii="Abadi MT Condensed Light" w:hAnsi="Abadi MT Condensed Light"/>
        </w:rPr>
        <w:t>as long as</w:t>
      </w:r>
      <w:proofErr w:type="gramEnd"/>
      <w:r w:rsidRPr="00D975BB">
        <w:rPr>
          <w:rFonts w:ascii="Abadi MT Condensed Light" w:hAnsi="Abadi MT Condensed Light"/>
        </w:rPr>
        <w:t xml:space="preserve"> the "Next Player" in the chain has a "Higher Affinity" for electrons than the current one, the reaction will be spontaneous and release energy that the cell can "Capture" to pump protons. Understanding that "Life is an Electron Wind" blowing toward Oxygen is the hallmark of a master biochemist.</w:t>
      </w:r>
    </w:p>
    <w:p w14:paraId="364D4819" w14:textId="3606FC89" w:rsidR="008F1ADD" w:rsidRPr="00D975BB" w:rsidRDefault="002C5768" w:rsidP="00BF171F">
      <w:pPr>
        <w:pStyle w:val="Heading3"/>
      </w:pPr>
      <w:r w:rsidRPr="00D975BB">
        <w:t>Subtopic: Metabolic States</w:t>
      </w:r>
    </w:p>
    <w:p w14:paraId="3F855380" w14:textId="77777777" w:rsidR="00CC4235" w:rsidRPr="00D975BB" w:rsidRDefault="00CC4235" w:rsidP="00BF171F">
      <w:pPr>
        <w:rPr>
          <w:rFonts w:ascii="Abadi MT Condensed Light" w:hAnsi="Abadi MT Condensed Light"/>
        </w:rPr>
      </w:pPr>
      <w:r w:rsidRPr="00D975BB">
        <w:rPr>
          <w:rFonts w:ascii="Abadi MT Condensed Light" w:hAnsi="Abadi MT Condensed Light"/>
        </w:rPr>
        <w:t>Metabolic States represent the systemic coordination of every pathway we have discussed, transitioning the body from a state of "Energy Surplus" to "Resource Preservation." For a 100-percentile scorer, the high-yield focus is on the "Hormonal Pivot" between Insulin and Glucagon and how specific tissues "Selfishly" or "Altruistically" manage their fuel. The Postprandial or Absorptive State is the "Fed State," lasting approximately three to five hours after a meal. This state is dominated by Insulin, the "Anabolic Architect." As glucose floods the blood, the Beta-cells of the pancreas release insulin, which triggers the "Mobilization" of GLUT 4 transporters in muscle and adipose. In this state, the Liver becomes a "Storage Warehouse," prioritizing Glycogenesis and Fatty Acid Synthesis. Excess Acetyl-CoA is smuggled out of the mitochondria via the Citrate Shuttle to build Palmitate, which is then exported as VLDL. For a top-tier scorer, the critical detail is that most tissues meet their energy needs by "Burning Glucose" directly, as the high insulin levels inhibit the "Hormone-Sensitive Lipase" in adipose tissue, effectively "Locking" the fat vaults. </w:t>
      </w:r>
    </w:p>
    <w:p w14:paraId="78E136C1" w14:textId="77777777" w:rsidR="00CC4235" w:rsidRPr="00D975BB" w:rsidRDefault="00CC4235" w:rsidP="00BF171F">
      <w:pPr>
        <w:rPr>
          <w:rFonts w:ascii="Abadi MT Condensed Light" w:hAnsi="Abadi MT Condensed Light"/>
        </w:rPr>
      </w:pPr>
      <w:r w:rsidRPr="00D975BB">
        <w:rPr>
          <w:rFonts w:ascii="Abadi MT Condensed Light" w:hAnsi="Abadi MT Condensed Light"/>
        </w:rPr>
        <w:t xml:space="preserve">The Postabsorptive or Fasting State is the "Early Transition," occurring overnight or between meals. This state is dominated by Glucagon and Epinephrine, the "Catabolic Commandants." As blood glucose drops, the "Insulin-to-Glucagon Ratio" flips. The Liver immediately switches from a "Warehouse" to a "Supplier." The first line of defense is Glycogenolysis, which provides a rapid burst of glucose for the brain and red blood cells. Simultaneously, the </w:t>
      </w:r>
      <w:r w:rsidRPr="00D975BB">
        <w:rPr>
          <w:rFonts w:ascii="Abadi MT Condensed Light" w:hAnsi="Abadi MT Condensed Light"/>
        </w:rPr>
        <w:lastRenderedPageBreak/>
        <w:t>decrease in insulin "Unlocks" the Hormone-Sensitive Lipase in adipose tissue, releasing Free Fatty Acids into the blood. These fats travel to the Liver and Muscle to be burned via Beta-Oxidation, providing the "ATP Wages" needed to run the expensive "Construction Site" of Gluconeogenesis. On the MCAT, a 100-percentile detail is that while glycogenolysis starts immediately, gluconeogenesis takes about twelve hours to reach its "Maximum Velocity." By the end of an overnight fast, gluconeogenesis is providing nearly half of the blood's glucose. </w:t>
      </w:r>
    </w:p>
    <w:p w14:paraId="72FE8179" w14:textId="77777777" w:rsidR="00CC4235" w:rsidRPr="00D975BB" w:rsidRDefault="00CC4235" w:rsidP="00BF171F">
      <w:pPr>
        <w:rPr>
          <w:rFonts w:ascii="Abadi MT Condensed Light" w:hAnsi="Abadi MT Condensed Light"/>
        </w:rPr>
      </w:pPr>
      <w:r w:rsidRPr="00D975BB">
        <w:rPr>
          <w:rFonts w:ascii="Abadi MT Condensed Light" w:hAnsi="Abadi MT Condensed Light"/>
        </w:rPr>
        <w:t>Prolonged Fasting or Starvation represents the "Emergency Survival" state, occurring after twenty-four to forty-eight hours of food deprivation. This state is characterized by "Massive Glucagon" and "High Cortisol" levels. To protect the body's structural proteins from being completely dismantled for glucose, the Liver begins "Ketogenesis." It converts the massive surplus of Acetyl-CoA from fat burning into Ketone Bodies. For a top-tier scorer, the "Metabolic Masterstroke" is the Brain's Adaptation: after several days, the brain induces the enzymes for Ketolysis, allowing it to meet up to seventy percent of its energy needs with ketones. This "Glucose-Sparing Effect" allows the liver to "Slow Down" the rate of gluconeogenesis, which in turn "Saves" the skeletal muscle from being wasted. While the brain and heart switch to ketones, the Red Blood Cells remain "Obligate Glucose Consumers" because they lack mitochondria and must continue to rely on the liver's "Minimum Wage" glucose production. </w:t>
      </w:r>
    </w:p>
    <w:p w14:paraId="28B9E66F" w14:textId="77777777" w:rsidR="00CC4235" w:rsidRPr="00D975BB" w:rsidRDefault="00CC4235" w:rsidP="00BF171F">
      <w:pPr>
        <w:rPr>
          <w:rFonts w:ascii="Abadi MT Condensed Light" w:hAnsi="Abadi MT Condensed Light"/>
        </w:rPr>
      </w:pPr>
      <w:r w:rsidRPr="00D975BB">
        <w:rPr>
          <w:rFonts w:ascii="Abadi MT Condensed Light" w:hAnsi="Abadi MT Condensed Light"/>
        </w:rPr>
        <w:t>The "Memorable Logic" of Metabolic States is to view the body as a "Seasonal Economy." The Postprandial state is "Harvest Summer," where everyone eats fresh produce or glucose and stores the rest in the "Glycogen Silos" and "Fat Vaults." The Postabsorptive state is "Autumn," where we start eating the stored grain or glycogen. Prolonged Fasting is "Deep Winter," where we stop eating grain and start "Burning the Furniture" or ketones to stay alive while trying to "Save the House" or muscle protein. On the MCAT, if a question describes a patient with a "Glucagonoma" or a glucagon-secreting tumor, the patient will present with "Wasting" and "Hyperglycemia" because their body is "Stuck" in a permanent state of simulated starvation. </w:t>
      </w:r>
    </w:p>
    <w:p w14:paraId="7ECA0451" w14:textId="77777777" w:rsidR="00CC4235" w:rsidRPr="00D975BB" w:rsidRDefault="00CC4235" w:rsidP="00BF171F">
      <w:pPr>
        <w:rPr>
          <w:rFonts w:ascii="Abadi MT Condensed Light" w:hAnsi="Abadi MT Condensed Light"/>
        </w:rPr>
      </w:pPr>
      <w:r w:rsidRPr="00D975BB">
        <w:rPr>
          <w:rFonts w:ascii="Abadi MT Condensed Light" w:hAnsi="Abadi MT Condensed Light"/>
        </w:rPr>
        <w:t>One final 100-percentile distinction is the "Tissue-Specific Priorities." The Heart is unique because it "Prefers" to burn Fatty Acids even in the fed state, acting as a "Scavenger" that keeps the blood clear of lipids. The Brain is "Arrogant" and demands glucose or ketones exclusively, refusing to touch fatty acids because they cannot cross the blood-brain barrier. The Liver is the "Martyr"; it does the "Hard Work" of building glucose and ketones but "Refuses" to eat the ketones it makes, ensuring that every available calorie is sent to the more vital organs. Understanding this "Physiological Altruism" is the hallmark of a true 100-percentile expert in human biochemistry. </w:t>
      </w:r>
    </w:p>
    <w:p w14:paraId="46CC84D7" w14:textId="613D447A" w:rsidR="00CC4235" w:rsidRPr="00D975BB" w:rsidRDefault="00DC797A" w:rsidP="00BF171F">
      <w:pPr>
        <w:pStyle w:val="Heading3"/>
      </w:pPr>
      <w:r w:rsidRPr="00D975BB">
        <w:t>Subtopic: Hormonal Regulation of Metabolism</w:t>
      </w:r>
    </w:p>
    <w:p w14:paraId="1EE1F4D5" w14:textId="77777777" w:rsidR="00DC797A" w:rsidRPr="00D975BB" w:rsidRDefault="00DC797A" w:rsidP="00BF171F">
      <w:pPr>
        <w:rPr>
          <w:rFonts w:ascii="Abadi MT Condensed Light" w:hAnsi="Abadi MT Condensed Light"/>
        </w:rPr>
      </w:pPr>
      <w:r w:rsidRPr="00D975BB">
        <w:rPr>
          <w:rFonts w:ascii="Abadi MT Condensed Light" w:hAnsi="Abadi MT Condensed Light"/>
        </w:rPr>
        <w:t>Hormonal Regulation of Metabolism represents the "Systemic Control Center" that synchronizes thousands of independent cellular reactions into a unified physiological response. For a 100-percentile scorer, the high-yield focus is on the specific "Second Messenger" pathways and the "</w:t>
      </w:r>
      <w:proofErr w:type="gramStart"/>
      <w:r w:rsidRPr="00D975BB">
        <w:rPr>
          <w:rFonts w:ascii="Abadi MT Condensed Light" w:hAnsi="Abadi MT Condensed Light"/>
        </w:rPr>
        <w:t>Time-Scale</w:t>
      </w:r>
      <w:proofErr w:type="gramEnd"/>
      <w:r w:rsidRPr="00D975BB">
        <w:rPr>
          <w:rFonts w:ascii="Abadi MT Condensed Light" w:hAnsi="Abadi MT Condensed Light"/>
        </w:rPr>
        <w:t xml:space="preserve">" of each hormone's action. Insulin and Glucagon are the "Antagonistic Architects" of the blood glucose </w:t>
      </w:r>
      <w:proofErr w:type="gramStart"/>
      <w:r w:rsidRPr="00D975BB">
        <w:rPr>
          <w:rFonts w:ascii="Abadi MT Condensed Light" w:hAnsi="Abadi MT Condensed Light"/>
        </w:rPr>
        <w:t>set-point</w:t>
      </w:r>
      <w:proofErr w:type="gramEnd"/>
      <w:r w:rsidRPr="00D975BB">
        <w:rPr>
          <w:rFonts w:ascii="Abadi MT Condensed Light" w:hAnsi="Abadi MT Condensed Light"/>
        </w:rPr>
        <w:t xml:space="preserve">. Insulin is a Peptide Hormone released by the Beta-cells of the pancreas in response to high blood glucose. It operates via a Receptor Tyrosine Kinase, triggering a "Phosphorylation Cascade" that leads to the immediate translocation of GLUT 4 transporters to the membrane. Its primary mission is "Anabolic Storage": it activates Glycogen Synthase, Acetyl-CoA Carboxylase for fat synthesis, and Lipoprotein Lipase for fat uptake, while simultaneously "Slamming the Door" on Gluconeogenesis and Lipolysis. Glucagon is the "Catabolic Commandant" released by Alpha-cells during hypoglycemia. It operates through a G Protein-Coupled Receptor and the cAMP-Protein Kinase A pathway. Unlike insulin, which acts on almost every </w:t>
      </w:r>
      <w:r w:rsidRPr="00D975BB">
        <w:rPr>
          <w:rFonts w:ascii="Abadi MT Condensed Light" w:hAnsi="Abadi MT Condensed Light"/>
        </w:rPr>
        <w:lastRenderedPageBreak/>
        <w:t>cell, Glucagon is "Liver-Centric," focusing its power on Glycogenolysis and Gluconeogenesis to maintain the "Minimum Wage" blood sugar required for the brain. </w:t>
      </w:r>
    </w:p>
    <w:p w14:paraId="5D7A4D31" w14:textId="77777777" w:rsidR="00DC797A" w:rsidRPr="00D975BB" w:rsidRDefault="00DC797A" w:rsidP="00BF171F">
      <w:pPr>
        <w:rPr>
          <w:rFonts w:ascii="Abadi MT Condensed Light" w:hAnsi="Abadi MT Condensed Light"/>
        </w:rPr>
      </w:pPr>
      <w:r w:rsidRPr="00D975BB">
        <w:rPr>
          <w:rFonts w:ascii="Abadi MT Condensed Light" w:hAnsi="Abadi MT Condensed Light"/>
        </w:rPr>
        <w:t xml:space="preserve">Glucocorticoids, specifically Cortisol, are the "Stress-Response Managers" produced by the adrenal cortex. For a top-tier scorer, the 100-percentile "Paradox" of Cortisol is that it is globally catabolic but locally anabolic. Cortisol is a Steroid Hormone that enters the nucleus to change gene expression, meaning its effects take hours to start but days to fade. It "Mobilizes" fuel by breaking down muscle protein into amino acids and stimulating lipolysis in the extremities. However, it sends these raw materials to the Liver, where it </w:t>
      </w:r>
      <w:proofErr w:type="gramStart"/>
      <w:r w:rsidRPr="00D975BB">
        <w:rPr>
          <w:rFonts w:ascii="Abadi MT Condensed Light" w:hAnsi="Abadi MT Condensed Light"/>
        </w:rPr>
        <w:t>actually "Increases"</w:t>
      </w:r>
      <w:proofErr w:type="gramEnd"/>
      <w:r w:rsidRPr="00D975BB">
        <w:rPr>
          <w:rFonts w:ascii="Abadi MT Condensed Light" w:hAnsi="Abadi MT Condensed Light"/>
        </w:rPr>
        <w:t xml:space="preserve"> the enzymes for Gluconeogenesis and Glycogenesis. This ensures that during a "Long-Term Stress" event, the liver is packed with glycogen ready for an emergency release. On the MCAT, remember that chronic high cortisol leads to "Hyperglycemia," which eventually triggers insulin and causes "Central Adiposity" or trunk fat, because insulin overrides cortisol's fat-burning signal in the belly but not in the limbs. </w:t>
      </w:r>
    </w:p>
    <w:p w14:paraId="37F04B62" w14:textId="77777777" w:rsidR="00DC797A" w:rsidRPr="00D975BB" w:rsidRDefault="00DC797A" w:rsidP="00BF171F">
      <w:pPr>
        <w:rPr>
          <w:rFonts w:ascii="Abadi MT Condensed Light" w:hAnsi="Abadi MT Condensed Light"/>
        </w:rPr>
      </w:pPr>
      <w:r w:rsidRPr="00D975BB">
        <w:rPr>
          <w:rFonts w:ascii="Abadi MT Condensed Light" w:hAnsi="Abadi MT Condensed Light"/>
        </w:rPr>
        <w:t>Catecholamines, including Epinephrine and Norepinephrine, are the "Emergency First Responders" produced by the adrenal medulla. Like glucagon, they act through GPCRs and cAMP, but their "Scope" is much broader. While glucagon talks to the liver, Epinephrine talks to the "Whole Body." In the liver, it triggers massive glucose release; in the skeletal muscle, it triggers local glycogenolysis to fuel the "Fight or Flight" response; and in the adipose, it activates Hormone-Sensitive Lipase to flood the blood with fatty acids. A 100-percentile detail is the "Basal Metabolic Rate" boost: catecholamines directly increase the heart rate and respiratory rate, consuming O2 and producing heat far faster than any other hormone. If you see a question about a "Rapid Spike" in blood sugar during a panic attack, the answer is Epinephrine, not Glucagon. </w:t>
      </w:r>
    </w:p>
    <w:p w14:paraId="1888CEBD" w14:textId="77777777" w:rsidR="00DC797A" w:rsidRPr="00D975BB" w:rsidRDefault="00DC797A" w:rsidP="00BF171F">
      <w:pPr>
        <w:rPr>
          <w:rFonts w:ascii="Abadi MT Condensed Light" w:hAnsi="Abadi MT Condensed Light"/>
        </w:rPr>
      </w:pPr>
      <w:r w:rsidRPr="00D975BB">
        <w:rPr>
          <w:rFonts w:ascii="Abadi MT Condensed Light" w:hAnsi="Abadi MT Condensed Light"/>
        </w:rPr>
        <w:t>Thyroid Hormones, specifically Triiodothyronine or T3 and Thyroxine or T4, are the "Metabolic Thermostats" that set the "Basal Heartbeat" of the cellular engine. T4 is the "Pro-hormone" or stable reservoir circulating in the blood, while T3 is the "Active Potent" version that enters the nucleus. These hormones increase the "Number and Activity" of Sodium-Potassium pumps, which consumes massive amounts of ATP and generates heat. For a top-tier scorer, the high-yield concept is "Permissiveness": Thyroid hormones "Prime" the body to respond more strongly to catecholamines. This is why patients with Hyperthyroidism are "Jittery" and have a "Racing Heart"; their cells have been "Over-Sensitized" to the normal levels of adrenaline in their system. </w:t>
      </w:r>
    </w:p>
    <w:p w14:paraId="536FDDDC" w14:textId="77777777" w:rsidR="00DC797A" w:rsidRPr="00D975BB" w:rsidRDefault="00DC797A" w:rsidP="00BF171F">
      <w:pPr>
        <w:rPr>
          <w:rFonts w:ascii="Abadi MT Condensed Light" w:hAnsi="Abadi MT Condensed Light"/>
        </w:rPr>
      </w:pPr>
      <w:r w:rsidRPr="00D975BB">
        <w:rPr>
          <w:rFonts w:ascii="Abadi MT Condensed Light" w:hAnsi="Abadi MT Condensed Light"/>
        </w:rPr>
        <w:t>The "Memorable Logic" of Hormonal Regulation is to view the body as a "Power Grid." Insulin is the "Battery Charger" during the day. Glucagon is the "Backup Generator" at night. Cortisol is the "Emergency Emergency Liquidation" of assets during a crisis. Catecholamines are the "Power Surge" that happens during a blackout. Thyroid Hormones are the "Main Fuse Box" that determines how much total electricity the whole house is allowed to use. On the MCAT, if you see a question about "Synergistic Hyperglycemia," it is referring to the fact that when Glucagon, Cortisol, and Epinephrine are all present at once, the rise in blood sugar is "Exponentially Greater" than the sum of their individual effects. </w:t>
      </w:r>
    </w:p>
    <w:p w14:paraId="059F196B" w14:textId="77777777" w:rsidR="00DC797A" w:rsidRPr="00D975BB" w:rsidRDefault="00DC797A" w:rsidP="00BF171F">
      <w:pPr>
        <w:rPr>
          <w:rFonts w:ascii="Abadi MT Condensed Light" w:hAnsi="Abadi MT Condensed Light"/>
        </w:rPr>
      </w:pPr>
      <w:r w:rsidRPr="00D975BB">
        <w:rPr>
          <w:rFonts w:ascii="Abadi MT Condensed Light" w:hAnsi="Abadi MT Condensed Light"/>
        </w:rPr>
        <w:t>One final 100-percentile distinction is the "Insulin-Independent" tissues. The Brain, Red Blood Cells, Kidney Tubules, and Intestinal Mucosa do "Not" require insulin for glucose uptake. This is a survival mechanism: in a "Starvation" state where insulin is zero, these vital cells can still "Grab" whatever glucose is left in the blood, while the "Selfish" muscle and fat cells are "Locked Out" because their GLUT 4 transporters remain hidden inside the cell. Understanding this "Hormonal Tier System" is the hallmark of a true 100-percentile expert in integrative metabolism.</w:t>
      </w:r>
    </w:p>
    <w:p w14:paraId="507A3007" w14:textId="273CEA8E" w:rsidR="00DC797A" w:rsidRPr="00D975BB" w:rsidRDefault="00154FC9" w:rsidP="00BF171F">
      <w:pPr>
        <w:pStyle w:val="Heading3"/>
      </w:pPr>
      <w:r w:rsidRPr="00D975BB">
        <w:lastRenderedPageBreak/>
        <w:t>Subtopic: Tissue-specific Metabolism</w:t>
      </w:r>
    </w:p>
    <w:p w14:paraId="3AF13B0B" w14:textId="77777777" w:rsidR="00154FC9" w:rsidRPr="00D975BB" w:rsidRDefault="00154FC9" w:rsidP="00BF171F">
      <w:pPr>
        <w:rPr>
          <w:rFonts w:ascii="Abadi MT Condensed Light" w:hAnsi="Abadi MT Condensed Light"/>
        </w:rPr>
      </w:pPr>
      <w:r w:rsidRPr="00D975BB">
        <w:rPr>
          <w:rFonts w:ascii="Abadi MT Condensed Light" w:hAnsi="Abadi MT Condensed Light"/>
        </w:rPr>
        <w:t xml:space="preserve">Tissue-Specific Metabolism represents the "Division of Labor" that allows the human body to maintain homeostasis despite constant fluctuations in nutrient availability. For a 100-percentile scorer, the high-yield focus is on the "Primary Fuel Preference" and the "Metabolic Altruism" or "Selfishness" of each organ. The Liver is the "Metabolic Hub" and the most altruistic organ in the body. Its primary role is to maintain a constant level of blood glucose and to synthesize ketones for other tissues. In the fed state, the liver extracts excess glucose from the portal blood via the high-capacity, high-Km GLUT 2 transporter. It uses this glucose to replenish glycogen stores and then shunts the remainder into fatty acid synthesis. In the fasting state, the liver is the sole provider of glucose through glycogenolysis and gluconeogenesis. A top-tier detail is that the liver "Oxidizes" fatty acids for its own energy during a fast, but it "Synthesizes" ketones that it cannot </w:t>
      </w:r>
      <w:proofErr w:type="gramStart"/>
      <w:r w:rsidRPr="00D975BB">
        <w:rPr>
          <w:rFonts w:ascii="Abadi MT Condensed Light" w:hAnsi="Abadi MT Condensed Light"/>
        </w:rPr>
        <w:t>actually burn</w:t>
      </w:r>
      <w:proofErr w:type="gramEnd"/>
      <w:r w:rsidRPr="00D975BB">
        <w:rPr>
          <w:rFonts w:ascii="Abadi MT Condensed Light" w:hAnsi="Abadi MT Condensed Light"/>
        </w:rPr>
        <w:t xml:space="preserve"> because it lacks the thiophorase enzyme. This ensures the liver never "Steals" the emergency fuel it creates for the brain.</w:t>
      </w:r>
    </w:p>
    <w:p w14:paraId="5372E611" w14:textId="77777777" w:rsidR="00154FC9" w:rsidRPr="00D975BB" w:rsidRDefault="00154FC9" w:rsidP="00BF171F">
      <w:pPr>
        <w:rPr>
          <w:rFonts w:ascii="Abadi MT Condensed Light" w:hAnsi="Abadi MT Condensed Light"/>
        </w:rPr>
      </w:pPr>
      <w:r w:rsidRPr="00D975BB">
        <w:rPr>
          <w:rFonts w:ascii="Abadi MT Condensed Light" w:hAnsi="Abadi MT Condensed Light"/>
        </w:rPr>
        <w:t>Adipose Tissue is the "Energy Bank" of the body, functioning as a massive reservoir of triacylglycerols. In the fed state, insulin stimulates the mobilization of GLUT 4 to the membrane and activates Lipoprotein Lipase in the surrounding capillaries to "Snatch" fatty acids from chylomicrons and VLDLs. These are then stored as triacylglycerols. In the fasting state, a drop in insulin and a rise in epinephrine activate Hormone-Sensitive Lipase, which breaks down these stores and releases free fatty acids into the blood bound to albumin. For a 100-percentile scorer, remember that adipose tissue is "Glucose-Dependent" for fat storage; it needs the DHAP from glycolysis to create the glycerol-3-phosphate backbone for triacylglycerols. If glucose is low, the adipose "Vault" is effectively closed for deposits and open only for withdrawals.</w:t>
      </w:r>
    </w:p>
    <w:p w14:paraId="79F1088B" w14:textId="77777777" w:rsidR="00154FC9" w:rsidRPr="00D975BB" w:rsidRDefault="00154FC9" w:rsidP="00BF171F">
      <w:pPr>
        <w:rPr>
          <w:rFonts w:ascii="Abadi MT Condensed Light" w:hAnsi="Abadi MT Condensed Light"/>
        </w:rPr>
      </w:pPr>
      <w:r w:rsidRPr="00D975BB">
        <w:rPr>
          <w:rFonts w:ascii="Abadi MT Condensed Light" w:hAnsi="Abadi MT Condensed Light"/>
        </w:rPr>
        <w:t>Skeletal Muscle is the "Variable Consumer" and the largest mass of metabolic tissue. Its fuel preference depends entirely on its activity level and the duration of the fast. Resting muscle primarily burns free fatty acids. Active muscle during a "Short Burst" of exercise relies on its internal glycogen stores and creatine phosphate for immediate ATP. During "Prolonged" exercise, the muscle shifts to oxidative phosphorylation of glucose and fatty acids. A 100-percentile distinction is that skeletal muscle is "Metabolically Selfish"; it lacks glucose-6-phosphatase, so the glucose it releases from its own glycogen can never leave the cell to help the rest of the body. Furthermore, in the early stages of starvation, muscle protein is broken down into glucogenic amino acids like alanine to provide the "Carbon Scraps" the liver needs for gluconeogenesis.</w:t>
      </w:r>
    </w:p>
    <w:p w14:paraId="2EE1ABB1" w14:textId="77777777" w:rsidR="00154FC9" w:rsidRPr="00D975BB" w:rsidRDefault="00154FC9" w:rsidP="00BF171F">
      <w:pPr>
        <w:rPr>
          <w:rFonts w:ascii="Abadi MT Condensed Light" w:hAnsi="Abadi MT Condensed Light"/>
        </w:rPr>
      </w:pPr>
      <w:r w:rsidRPr="00D975BB">
        <w:rPr>
          <w:rFonts w:ascii="Abadi MT Condensed Light" w:hAnsi="Abadi MT Condensed Light"/>
        </w:rPr>
        <w:t xml:space="preserve">Cardiac Muscle is the "Consistent Scavenger" and the most metabolically unique tissue. Unlike skeletal muscle, which can function anaerobically, the heart is "Strictly Aerobic." If oxygen flow stops, the heart fails almost instantly. The heart's "Favorite Food" is </w:t>
      </w:r>
      <w:proofErr w:type="gramStart"/>
      <w:r w:rsidRPr="00D975BB">
        <w:rPr>
          <w:rFonts w:ascii="Abadi MT Condensed Light" w:hAnsi="Abadi MT Condensed Light"/>
        </w:rPr>
        <w:t>actually Free</w:t>
      </w:r>
      <w:proofErr w:type="gramEnd"/>
      <w:r w:rsidRPr="00D975BB">
        <w:rPr>
          <w:rFonts w:ascii="Abadi MT Condensed Light" w:hAnsi="Abadi MT Condensed Light"/>
        </w:rPr>
        <w:t xml:space="preserve"> Fatty Acids, which provide approximately sixty to eighty percent of its energy even in the fed state. It can also burn ketones and lactate. This "Scavenger Logic" is a brilliant 100-percentile evolutionary trait: by preferring fats and waste products like lactate, the heart "Leaves the Glucose" for the brain, ensuring the most vital organs aren't competing for the same limited resource.</w:t>
      </w:r>
    </w:p>
    <w:p w14:paraId="22846E0F" w14:textId="77777777" w:rsidR="00154FC9" w:rsidRPr="00D975BB" w:rsidRDefault="00154FC9" w:rsidP="00BF171F">
      <w:pPr>
        <w:rPr>
          <w:rFonts w:ascii="Abadi MT Condensed Light" w:hAnsi="Abadi MT Condensed Light"/>
        </w:rPr>
      </w:pPr>
      <w:r w:rsidRPr="00D975BB">
        <w:rPr>
          <w:rFonts w:ascii="Abadi MT Condensed Light" w:hAnsi="Abadi MT Condensed Light"/>
        </w:rPr>
        <w:t xml:space="preserve">The Brain is the "High-Maintenance Diva" of the body, consuming twenty percent of the total oxygen despite being only two percent of the total mass. The brain is "Obligate Glucose-Only" in the fed and early fasting states because fatty acids cannot cross the blood-brain barrier. It lacks any significant glycogen stores, making it entirely dependent on the liver's "Minute-by-Minute" glucose delivery. During "Prolonged Starvation," the brain undergoes a "Metabolic Shift" to meet up to seventy percent of its energy needs with Ketone Bodies. On the MCAT, if a question describes a </w:t>
      </w:r>
      <w:r w:rsidRPr="00D975BB">
        <w:rPr>
          <w:rFonts w:ascii="Abadi MT Condensed Light" w:hAnsi="Abadi MT Condensed Light"/>
        </w:rPr>
        <w:lastRenderedPageBreak/>
        <w:t>patient who is "Dazed and Confused" during a fast, it is a sign that the liver's "Glucose Delivery" or "Ketone Refinery" has failed, leading to neuroglycopenia.</w:t>
      </w:r>
    </w:p>
    <w:p w14:paraId="4D7EF73C" w14:textId="77777777" w:rsidR="00154FC9" w:rsidRPr="00D975BB" w:rsidRDefault="00154FC9" w:rsidP="00BF171F">
      <w:pPr>
        <w:rPr>
          <w:rFonts w:ascii="Abadi MT Condensed Light" w:hAnsi="Abadi MT Condensed Light"/>
        </w:rPr>
      </w:pPr>
      <w:r w:rsidRPr="00D975BB">
        <w:rPr>
          <w:rFonts w:ascii="Abadi MT Condensed Light" w:hAnsi="Abadi MT Condensed Light"/>
        </w:rPr>
        <w:t>The "Memorable Logic" of Tissue Metabolism is to view the body as a "Corporate Structure." The Liver is the "CEO" who manages the money and hands out "Glucose Salaries." Adipose is the "Savings Account." Skeletal Muscle is the "Laborer" who works hard but is "Selfish" with its own lunch. Cardiac Muscle is the "Old-School Factory" that runs on "Heavy Oil" or fats to save the "Electricity" or glucose for the "Headquarters" or the Brain. The Brain is the "Executive Suite" that demands the highest-quality fuel and has no "Backup Generator" of its own.</w:t>
      </w:r>
    </w:p>
    <w:p w14:paraId="1ADFA512" w14:textId="77777777" w:rsidR="00154FC9" w:rsidRPr="00D975BB" w:rsidRDefault="00154FC9" w:rsidP="00BF171F">
      <w:pPr>
        <w:rPr>
          <w:rFonts w:ascii="Abadi MT Condensed Light" w:hAnsi="Abadi MT Condensed Light"/>
        </w:rPr>
      </w:pPr>
      <w:r w:rsidRPr="00D975BB">
        <w:rPr>
          <w:rFonts w:ascii="Abadi MT Condensed Light" w:hAnsi="Abadi MT Condensed Light"/>
        </w:rPr>
        <w:t>One final 100-percentile distinction is the "Red Blood Cell" metabolism. Because they lack mitochondria, they are the only "Purely Anaerobic" tissue in the body. They must consume glucose and produce lactate twenty-four hours a day, regardless of how much oxygen is present. This lactate is then "Recycled" by the liver in the Cori Cycle. Understanding that the human body is a "Metabolic Ecosystem" where one tissue's waste is another tissue's treasure is the hallmark of a true 100-percentile expert.</w:t>
      </w:r>
    </w:p>
    <w:p w14:paraId="2AC976FC" w14:textId="6FDDA7ED" w:rsidR="00154FC9" w:rsidRPr="00D975BB" w:rsidRDefault="00AC60F0" w:rsidP="00BF171F">
      <w:pPr>
        <w:pStyle w:val="Heading3"/>
      </w:pPr>
      <w:r w:rsidRPr="00D975BB">
        <w:t>Subtopic: Integrative Metabolism</w:t>
      </w:r>
    </w:p>
    <w:p w14:paraId="40908CAE" w14:textId="77777777" w:rsidR="00AC60F0" w:rsidRPr="00D975BB" w:rsidRDefault="00AC60F0" w:rsidP="00BF171F">
      <w:pPr>
        <w:rPr>
          <w:rFonts w:ascii="Abadi MT Condensed Light" w:hAnsi="Abadi MT Condensed Light"/>
        </w:rPr>
      </w:pPr>
      <w:r w:rsidRPr="00D975BB">
        <w:rPr>
          <w:rFonts w:ascii="Abadi MT Condensed Light" w:hAnsi="Abadi MT Condensed Light"/>
        </w:rPr>
        <w:t>Integrative Metabolism represents the "Master Convergence" of every pathway, hormone, and tissue-specific preference into a single, high-stakes equilibrium known as Energy Homeostasis. For a 100-percentile scorer, the high-yield focus is on the specific "Metabolic Flux" measurements and the "Hormonal Feedback Loops" that prevent the body from drifting into a state of chronic energy deficit or toxic surplus. Analysis of Metabolism is the laboratory study of these shifts, primarily using the Respiratory Quotient or RQ. This is a "Numerical Snapshot" of the fuel being burned by the entire body. The RQ is the ratio of Carbon Dioxide produced to Oxygen consumed. For a top-tier scorer, the 100-percentile rule of thumb is that an RQ of exactly one means the body is burning "Pure Carbohydrate," while an RQ of zero point seven means it is burning "Pure Fat." In a healthy, well-fed individual, the RQ typically sits at zero point eight, indicating a "Mixed Fuel" consumption of mostly fats and some carbohydrates. On the MCAT, if an experimental passage describes a patient's RQ dropping from zero point nine toward zero point seven, it is a definitive "Metabolic Signal" that the patient has exhausted their glycogen stores and has "Shifted" into deep fatty acid oxidation.</w:t>
      </w:r>
    </w:p>
    <w:p w14:paraId="0471C755" w14:textId="77777777" w:rsidR="00AC60F0" w:rsidRPr="00D975BB" w:rsidRDefault="00AC60F0" w:rsidP="00BF171F">
      <w:pPr>
        <w:rPr>
          <w:rFonts w:ascii="Abadi MT Condensed Light" w:hAnsi="Abadi MT Condensed Light"/>
        </w:rPr>
      </w:pPr>
      <w:r w:rsidRPr="00D975BB">
        <w:rPr>
          <w:rFonts w:ascii="Abadi MT Condensed Light" w:hAnsi="Abadi MT Condensed Light"/>
        </w:rPr>
        <w:t>Regulation of Body Mass is governed by a "Tri-Hormonal Circuit" that links the brain's hypothalamus to the body's fat stores and digestive tract. Leptin is the "Long-Term Satiety" signal produced by Adipose tissue. It is a "Wealth Report" sent to the brain; the more fat you have, the more leptin you produce. High leptin levels "Suppress" appetite by inhibiting orexigenic neurons in the hypothalamus and stimulating anorexigenic ones. For a 100-percentile scorer, the "Leptin Paradox" is that obese individuals often have very high leptin levels but remain hungry because they have developed "Leptin Resistance" at the blood-brain barrier. Ghrelin is the "Short-Term Hunger" signal produced by the Stomach. It is the "Empty Belly Alarm" that spikes right before a meal to stimulate appetite and prepare the digestive system for incoming food. Orexin is the "Vigilance Signal" that further stimulates appetite and is also involved in the "Sleep-Wake Cycle," explaining why sleep-deprived individuals often experience "Intense Cravings" and weight gain.</w:t>
      </w:r>
    </w:p>
    <w:p w14:paraId="1BF8AC5F" w14:textId="77777777" w:rsidR="00AC60F0" w:rsidRPr="00D975BB" w:rsidRDefault="00AC60F0" w:rsidP="00BF171F">
      <w:pPr>
        <w:rPr>
          <w:rFonts w:ascii="Abadi MT Condensed Light" w:hAnsi="Abadi MT Condensed Light"/>
        </w:rPr>
      </w:pPr>
      <w:r w:rsidRPr="00D975BB">
        <w:rPr>
          <w:rFonts w:ascii="Abadi MT Condensed Light" w:hAnsi="Abadi MT Condensed Light"/>
        </w:rPr>
        <w:t xml:space="preserve">The "Memorable Logic" of Integrative Metabolism is to view the body as a "Sophisticated Power Grid." The Respiratory Quotient is the "Smart Meter" on the outside of the house that tells the utility company exactly what kind </w:t>
      </w:r>
      <w:r w:rsidRPr="00D975BB">
        <w:rPr>
          <w:rFonts w:ascii="Abadi MT Condensed Light" w:hAnsi="Abadi MT Condensed Light"/>
        </w:rPr>
        <w:lastRenderedPageBreak/>
        <w:t>of fuel the furnace is burning. Leptin is the "Full Fuel Tank" light on the dashboard, while Ghrelin is the "Empty Stomach" growl that acts as the "Low Fuel" warning. Orexin is the "Open for Business" sign that keeps the lights on and the appetite active. On the MCAT, if a question describes a mutation in the "Ob" gene which codes for Leptin, the result is "Hyperphagia" and morbid obesity because the brain "Thinks" the body is starving even when the fat stores are overflowing.</w:t>
      </w:r>
    </w:p>
    <w:p w14:paraId="2DF97D99" w14:textId="77777777" w:rsidR="00AC60F0" w:rsidRPr="00D975BB" w:rsidRDefault="00AC60F0" w:rsidP="00BF171F">
      <w:pPr>
        <w:rPr>
          <w:rFonts w:ascii="Abadi MT Condensed Light" w:hAnsi="Abadi MT Condensed Light"/>
        </w:rPr>
      </w:pPr>
      <w:r w:rsidRPr="00D975BB">
        <w:rPr>
          <w:rFonts w:ascii="Abadi MT Condensed Light" w:hAnsi="Abadi MT Condensed Light"/>
        </w:rPr>
        <w:t>One final 100-percentile distinction is the "Threshold of Weight Change." The body's "Set Point" theory suggests that small changes in caloric intake or exercise are often "Counteracted" by the brain through subtle shifts in the Basal Metabolic Rate. To achieve "Significant Weight Loss," the caloric deficit must be large enough to overcome this "Homeostatic Drag." Furthermore, because the body "Prioritizes" the maintenance of blood glucose above all else, any sudden drop in calories will trigger a "Cortisol-Driven" mobilization of muscle protein before the body fully "Commits" to burning its long-term fat reserves. Understanding that the human body is "Hard-Wired for Survival" rather than "Optimal Weight" is the hallmark of a true 100-percentile expert in integrative physiology.</w:t>
      </w:r>
    </w:p>
    <w:p w14:paraId="51463083" w14:textId="53AED03B" w:rsidR="00AC60F0" w:rsidRPr="00D975BB" w:rsidRDefault="009D135E" w:rsidP="00BF171F">
      <w:pPr>
        <w:pStyle w:val="Heading1"/>
      </w:pPr>
      <w:r w:rsidRPr="00D975BB">
        <w:t>Subject: Behavioral Sciences</w:t>
      </w:r>
    </w:p>
    <w:p w14:paraId="1F0720FB" w14:textId="71C36619" w:rsidR="009D135E" w:rsidRPr="00D975BB" w:rsidRDefault="009D135E" w:rsidP="00BF171F">
      <w:pPr>
        <w:pStyle w:val="Heading2"/>
      </w:pPr>
      <w:r w:rsidRPr="00D975BB">
        <w:t>Topic: Biology and Behavior</w:t>
      </w:r>
    </w:p>
    <w:p w14:paraId="08FFC31E"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The Organization of the Human Nervous System is the physiological foundation of behavior, and for a 100-percentile scorer, the focus is on the specific "Neuroanatomical Borders" and the "Chemical Antagonism" between the survival and recovery circuits. The Central Nervous System or CNS consists of the Brain and Spinal Cord, acting as the "Executive Command Center" that processes information and coordinates responses. The Peripheral Nervous System or PNS is the "Communication Infrastructure" that connects the CNS to the rest of the body. The PNS is further divided into the Somatic Nervous System, which governs voluntary muscle movements via sensory and motor neurons, and the Autonomic Nervous System, which manages the involuntary "Automatic" functions of our organs and glands. For a top-tier scorer, the most high-yield distinction within the PNS is that the Somatic system uses a single neuron to reach its target, while the Autonomic system always utilizes a "Two-Neuron Chain" consisting of a preganglionic and a postganglionic neuron. </w:t>
      </w:r>
    </w:p>
    <w:p w14:paraId="56ED1908"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The Autonomic Nervous System is the "Internal Thermostat" of the body, divided into the Sympathetic and Parasympathetic branches. These two systems are "Antagonistic," meaning they generally have opposite effects on the same organs to maintain homeostasis. The Sympathetic Nervous System is the "Fight-or-Flight" activator, triggered by stressors. It redirects blood flow from the digestive tract to the skeletal muscles, dilates the pupils to let in more light, increases the heart rate, and triggers the release of Epinephrine from the adrenal medulla. A 100-percentile neuroanatomical detail is that the sympathetic system is "Thoracolumbar," meaning its nerves emerge from the middle of the spinal cord, and it features short preganglionic fibers that synapse in a "Chain Ganglia" right next to the spine for a rapid, synchronized "Body-Wide" response. </w:t>
      </w:r>
    </w:p>
    <w:p w14:paraId="60E63E84"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 xml:space="preserve">The Parasympathetic Nervous System is the "Rest-and-Digest" conservator, focused on energy conservation and "Housekeeping" functions like digestion and waste excretion. It constricts the pupils, slows the heart rate, and stimulates the flow of saliva and digestive enzymes. The "Master Nerve" of this system is the Vagus Nerve, which provides parasympathetic innervation to the heart, lungs, and most of the digestive tract. A 100-percentile detail is </w:t>
      </w:r>
      <w:r w:rsidRPr="00D975BB">
        <w:rPr>
          <w:rFonts w:ascii="Abadi MT Condensed Light" w:hAnsi="Abadi MT Condensed Light"/>
        </w:rPr>
        <w:lastRenderedPageBreak/>
        <w:t>that the parasympathetic system is "Craniosacral," meaning its nerves emerge from the brainstem and the very bottom of the spinal cord. Unlike the sympathetic system, its preganglionic fibers are very long and travel all the way to the target organ before synapsing, allowing for "Localized" control rather than a massive systemic surge. </w:t>
      </w:r>
    </w:p>
    <w:p w14:paraId="7BF93C65"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The "Memorable Logic" of the Autonomic System is to view the Sympathetic branch as the "Gas Pedal" and the Parasympathetic branch as the "Brake." On the MCAT, the "Chemical Signature" is the highest-yield concept. Acetylcholine is the universal neurotransmitter for the "Entire" Parasympathetic system and for the "Preganglionic" step of the Sympathetic system. However, the "Postganglionic" Sympathetic neuron almost always releases Norepinephrine to hit the target organ. If a question describes a drug that blocks Acetylcholine, the "Double Disaster" is that you lose all parasympathetic function and the ability to start a sympathetic response, leaving the body in a state of autonomic "Gridlock." </w:t>
      </w:r>
    </w:p>
    <w:p w14:paraId="238EE4DB"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One final 100-percentile distinction is the "Reflex Arc." While most behavior involves the brain, reflexes like the "Patellar Tendon Tap" are handled entirely by the Spinal Cord. Interneurons in the cord receive the sensory input and immediately send a motor command back out before the brain even "Feels" the stimulus. This "Local Processing" is a survival mechanism that saves precious milliseconds during a potential injury. Understanding that the nervous system is a "Hierarchy of Speed" where the spinal cord handles the "Now" and the brain handles the "Later" is the hallmark of a true 100-percentile expert. </w:t>
      </w:r>
    </w:p>
    <w:p w14:paraId="26D6F4BB" w14:textId="02E7E18B" w:rsidR="009D135E" w:rsidRPr="00D975BB" w:rsidRDefault="00893EA8" w:rsidP="00BF171F">
      <w:pPr>
        <w:pStyle w:val="Heading3"/>
      </w:pPr>
      <w:r w:rsidRPr="00D975BB">
        <w:t>Subtopic: Organization of the Brain</w:t>
      </w:r>
    </w:p>
    <w:p w14:paraId="6D85CF69"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 xml:space="preserve">Organization of the Brain represents the evolutionary "staircase" of neural complexity, moving from basic survival functions in the basement to high-level abstract thought in the penthouse. For a 100-percentile scorer, the focus is on the specific "Functional Specialization" and the "Technological Strengths" of different neuroimaging modalities. The Hindbrain, or rhombencephalon, is the most ancient part of the brain and manages the "Vital Basics." It includes the Medulla Oblongata, which controls breathing and heart rate; the Pons, which acts as a </w:t>
      </w:r>
      <w:proofErr w:type="gramStart"/>
      <w:r w:rsidRPr="00D975BB">
        <w:rPr>
          <w:rFonts w:ascii="Abadi MT Condensed Light" w:hAnsi="Abadi MT Condensed Light"/>
        </w:rPr>
        <w:t>sensory-motor</w:t>
      </w:r>
      <w:proofErr w:type="gramEnd"/>
      <w:r w:rsidRPr="00D975BB">
        <w:rPr>
          <w:rFonts w:ascii="Abadi MT Condensed Light" w:hAnsi="Abadi MT Condensed Light"/>
        </w:rPr>
        <w:t xml:space="preserve"> "Bridge" between the cortex and cerebellum; and the Cerebellum, the "Quality Control Center" for refined motor movement and balance. On the MCAT, if a patient presents with "Ataxia" or slurred speech after alcohol consumption, it is because the cerebellum’s ability to coordinate muscle timing has been temporarily inhibited.</w:t>
      </w:r>
    </w:p>
    <w:p w14:paraId="4172D832"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The Midbrain, or mesencephalon, is the "Sensory Relay Station" that sits right above the hindbrain. Its most high-yield structures are the Colliculi. The Superior Colliculus is the "Visual Reflex Hub" that allows you to track a moving object with your eyes, while the Inferior Colliculus is the "Auditory Reflex Hub" that makes you jump at a loud bang. A 100-percentile neuroanatomical detail is the Substantia Nigra located here, which produces the Dopamine needed for the Basal Ganglia. If these neurons die, as seen in Parkinson's Disease, the brain loses its "Permission Slip" to initiate smooth movement, leading to tremors and rigidity.</w:t>
      </w:r>
    </w:p>
    <w:p w14:paraId="6DDCC2F7"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 xml:space="preserve">The Forebrain, or prosencephalon, is the "Executive Suite" and is divided into the Diencephalon and Telencephalon. The Diencephalon contains the Thalamus, the "Sensory Post Office" that sorts every sense except smell, and the Hypothalamus, the "Four Fs" manager: Feeding, Fighting, Flighting, and Functioning of sex. The Telencephalon contains the Basal Ganglia for steady posture, the Limbic System for emotion and memory, and the Cerebral Cortex. The Cortex is divided into four lobes: the Frontal lobe for "Executive Function," the Parietal lobe for "Sensation," the Occipital lobe for "Vision," and the Temporal lobe for "Hearing and Language." For a top-tier scorer, the distinction </w:t>
      </w:r>
      <w:r w:rsidRPr="00D975BB">
        <w:rPr>
          <w:rFonts w:ascii="Abadi MT Condensed Light" w:hAnsi="Abadi MT Condensed Light"/>
        </w:rPr>
        <w:lastRenderedPageBreak/>
        <w:t>between Broca's Area (speech production in the frontal lobe) and Wernicke's Area (speech comprehension in the temporal lobe) is essential for diagnosing different types of Aphasia.</w:t>
      </w:r>
    </w:p>
    <w:p w14:paraId="49305E8A"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Methods of Mapping the Brain are categorized by whether they measure "Structure" or "Function." Structural imaging includes CT scans, which use X-rays to find "Hard" lesions like tumors or bleeding, and MRI, which uses magnetic fields to provide high-resolution "Maps" of soft tissue. Functional imaging is the "Gold Standard" for behavioral research. EEG measures "Electrical Storms" on the scalp, perfect for studying sleep stages or seizures. rCBF and fMRI measure "Blood Flow" or "Oxygenation"; because active neurons demand more blood, these scans show which parts of the brain "Light Up" during a specific task. PET scans are unique because they involve injecting "Radioactive Glucose." A 100-percentile detail is that PET is the best way to visualize "Metabolic Activity" or "Receptor Density" in specific diseases like Alzheimer's.</w:t>
      </w:r>
    </w:p>
    <w:p w14:paraId="5FA7A1AF"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The "Memorable Logic" of Brain Organization is to view it as a "Corporate Headquarters." The Hindbrain is the "Maintenance and Janitorial Crew" keeping the lights on. The Midbrain is the "Switchboard Operator" handling the incoming calls. The Forebrain is the "Board of Directors" and the "CEO" making the big decisions. On the MCAT, if a question asks why a patient can see but cannot recognize a face, the "Visual System" is intact in the Occipital lobe, but the "Processing and Association" areas in the Temporal lobe have been damaged.</w:t>
      </w:r>
    </w:p>
    <w:p w14:paraId="3CF29057"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One final 100-percentile distinction is the "Thalamic Exception." Smell is the only sense that bypasses the Thalamus and goes directly to the Olfactory Bulb and the Limbic System. This is why certain scents can trigger "Instant Emotional Memories" far more powerfully than a sight or a sound. Understanding that the brain is a "Highly Interconnected Web" rather than a set of isolated boxes is the hallmark of a true 100-percentile expert in behavioral neuroscience.</w:t>
      </w:r>
    </w:p>
    <w:p w14:paraId="553D7D9B" w14:textId="756E3175" w:rsidR="00893EA8" w:rsidRPr="00D975BB" w:rsidRDefault="00893EA8" w:rsidP="00BF171F">
      <w:pPr>
        <w:pStyle w:val="Heading3"/>
      </w:pPr>
      <w:r w:rsidRPr="00D975BB">
        <w:t>Subtopic: Parts of the Forebrain</w:t>
      </w:r>
    </w:p>
    <w:p w14:paraId="4466BC17"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Parts of the Forebrain represent the highest level of neural evolution, shifting from the "How" of survival to the "Why" of complex behavior, emotion, and intellect. For a 100-percentile scorer, the focus is on the specific "Information Gating" and "Modulatory Loops" that allow these structures to communicate. The Thalamus is the "Sensory Relay Station" or the "Grand Central Station" of the brain. Every sensory system except for Smell must stop here to be sorted and "Packeted" before being sent to the correct cortical lobe. For a top-tier scorer, the 100-percentile detail is that the Thalamus is not just a passive wire; it is an "Active Filter" that can dampen sensory input during sleep or focus, essentially "Closing the Gate" so the cortex isn't overwhelmed by background noise. </w:t>
      </w:r>
    </w:p>
    <w:p w14:paraId="344AA1F0"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The Hypothalamus is the "Master Regulator" of Homeostasis and the primary link between the nervous and endocrine systems. It is best remembered by the "Four Fs": Feeding, Fighting, Flighting, and Functioning of sexual behavior. It is subdivided into three high-yield zones. The Lateral Hypothalamus or LH is the "Hunger Center"; if it is destroyed, one "Lacks Hunger." The Ventromedial Hypothalamus or VMH is the "Satiety Center"; if it is destroyed, one is "Very Much Hungry" and becomes morbidly obese. The Anterior Hypothalamus is the "Sexual Center"; if it is destroyed, one becomes "Asexual." Other Parts of the Diencephalon include the Posterior Pituitary, which secretes Antidiuretic Hormone and Oxytocin, and the Pineal Gland, which secretes Melatonin to regulate the "Circadian Rhythm" in response to light signals from the retina. </w:t>
      </w:r>
    </w:p>
    <w:p w14:paraId="2E333706" w14:textId="77777777" w:rsidR="00893EA8" w:rsidRPr="00D975BB" w:rsidRDefault="00893EA8" w:rsidP="00BF171F">
      <w:pPr>
        <w:rPr>
          <w:rFonts w:ascii="Abadi MT Condensed Light" w:hAnsi="Abadi MT Condensed Light"/>
        </w:rPr>
      </w:pPr>
      <w:r w:rsidRPr="00D975BB">
        <w:rPr>
          <w:rFonts w:ascii="Abadi MT Condensed Light" w:hAnsi="Abadi MT Condensed Light"/>
        </w:rPr>
        <w:lastRenderedPageBreak/>
        <w:t>The Basal Ganglia are the "Smoothness Managers" of the motor system. They receive info from the cortex and relay it to the spine via the extrapyramidal system. Their primary job is to coordinate muscle movement and make our posture steady. They operate on a "Permission to Move" logic. In Parkinson’s Disease, the loss of dopamine in the substantia nigra "Locks" the basal ganglia, leading to resting tremors and a shuffling gait. In Huntington’s Disease, the "Inhibitory" pathways are lost, leading to "Chorea" or uncontrollable, dance-like jerky movements. For a 100-percentile score, view the Basal Ganglia as the "Buffer" that filters out unwanted movements so only the intended ones occur. </w:t>
      </w:r>
    </w:p>
    <w:p w14:paraId="7DD2BBEA"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The Limbic System is the "Emotional Core" of the forebrain, wrapped around the center of the brain. The Septal Nuclei are the "Primary Pleasure Center," associated with addictive behavior. The Amygdala is the "Fear and Aggression" center; damage here leads to "Kluver-Bucy Syndrome," characterized by hypersexuality and a total lack of fear. The Hippocampus is the "Memory Librarian" that converts short-term memories into long-term memories. A top-tier detail is the distinction between Anterograde Amnesia, the inability to form "New" memories, and Retrograde Amnesia, the loss of "Old" memories. The Fornix is the "Fiber Highway" the hippocampus uses to talk to the rest of the limbic system. </w:t>
      </w:r>
    </w:p>
    <w:p w14:paraId="187FFEF0"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The Cerebral Cortex is the "Executive Suite" and the most recently evolved part of the brain. It is divided into four lobes. The Frontal Lobe handles "Executive Function" via the Prefrontal Cortex and motor movement via the Motor Homunculus. It also contains Broca’s Area for "Speech Production." The Parietal Lobe contains the Somatosensory Cortex for touch, pressure, and temperature, and is vital for "Spatial Orientation." The Occipital Lobe is the "Visual Processing Plant." The Temporal Lobe handles hearing via the Auditory Cortex, memory via its proximity to the limbic system, and "Language Comprehension" via Wernicke’s Area. </w:t>
      </w:r>
    </w:p>
    <w:p w14:paraId="01640B7E"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The "Memorable Logic" of the Forebrain is to view it as a "Corporate Headquarters." The Thalamus is the "Mailroom." The Hypothalamus is the "Homeostasis Manager." The Basal Ganglia are the "Quality Control" for the assembly line. The Limbic System is the "Human Resources" department managing emotions and employee history. The Cerebral Cortex is the "CEO" making the final, complex decisions. On the MCAT, if a question describes a patient who can understand a sentence but cannot speak it, the "Wernicke's Office" is fine, but the "Broca's Factory" has been shut down. </w:t>
      </w:r>
    </w:p>
    <w:p w14:paraId="76198D21"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One final 100-percentile distinction is "Contralateral versus Ipsilateral" control. For almost all functions, the left brain controls the right body and vice-versa, which is "Contralateral" organization. However, "Hearing" is "Ipsilateral," meaning the brain receives input from both the same side and the opposite side to help with sound localization. Understanding these "Anatomical Rule Breaks" is the hallmark of a true 100-percentile expert. </w:t>
      </w:r>
    </w:p>
    <w:p w14:paraId="73CAF3AA" w14:textId="34230188" w:rsidR="00893EA8" w:rsidRPr="00D975BB" w:rsidRDefault="00893EA8" w:rsidP="00BF171F">
      <w:pPr>
        <w:pStyle w:val="Heading3"/>
      </w:pPr>
      <w:r w:rsidRPr="00D975BB">
        <w:t>Subtopic: Influences on Behavior</w:t>
      </w:r>
    </w:p>
    <w:p w14:paraId="423D9A0D"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 xml:space="preserve">Influences on Behavior represent the chemical and biological "Puppet Strings" that dictate our internal states and external actions. For a 100-percentile scorer, the high-yield focus is on the specific "Excitatory versus Inhibitory" balance and the "Speed of Transmission" that distinguishes neural signals from endocrine ones. Neurotransmitters are the fast-acting chemical messengers of the synaptic gap. Acetylcholine is the "Peripheral Workhorse" used by all somatic motor neurons to move muscles and by the entire Parasympathetic system. In the brain, it is vital for "Attention and Arousal," and its loss is a primary hallmark of Alzheimer’s Disease. The "Monoamines" or </w:t>
      </w:r>
      <w:r w:rsidRPr="00D975BB">
        <w:rPr>
          <w:rFonts w:ascii="Abadi MT Condensed Light" w:hAnsi="Abadi MT Condensed Light"/>
        </w:rPr>
        <w:lastRenderedPageBreak/>
        <w:t>Catecholamines include Epinephrine, Norepinephrine, and Dopamine. Epinephrine and Norepinephrine are the "Adrenaline Duo" that manage alertness; while Norepinephrine is a local neurotransmitter, Epinephrine is often released as a hormone. Dopamine is the "Movement and Reward" signal concentrated in the Basal Ganglia. For a top-tier scorer, the 100-percentile detail is the "Dopamine Hypothesis of Schizophrenia," which suggests that too much dopamine or oversensitivity leads to hallucinations, while too little dopamine in the Substantia Nigra leads to Parkinson’s Disease.</w:t>
      </w:r>
    </w:p>
    <w:p w14:paraId="504BCC0C"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Serotonin is the "Mood and Sleep" regulator, governing eating, sleeping, and dreaming. High levels are linked to mania, while low levels are the "Chemical Signature" of clinical depression. The "Inhibitory Guards" of the brain are GABA and Glycine. GABA or Gamma-aminobutyric Acid is the primary inhibitory neurotransmitter in the brain; it works by opening chloride channels to "Hyperpolarize" the postsynaptic membrane, effectively "Silencing" the neuron. Glycine does the same in the Spinal Cord. Glutamate is the "Universal Gas Pedal" and the brain’s primary excitatory neurotransmitter, essential for "Long-Term Potentiation" and memory. Endorphins are the "Natural Opiates" or "Neuropeptides" that act as slow-acting, long-lasting painkillers. On the MCAT, if a drug is an "Agonist" for GABA, the "Behavioral Result" is sedation and decreased anxiety because the brain's electrical activity has been suppressed.</w:t>
      </w:r>
    </w:p>
    <w:p w14:paraId="06DFD4B6"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The Endocrine System is the "Slow and Steady" sibling of the nervous system, using hormones to coordinate long-term behavioral changes. The Hypothalamus is the "Master Bridge" that controls the Pituitary Gland through the "Hypophyseal Portal System." This is a "Private Blood Highway" that ensures hormones from the hypothalamus reach the Anterior Pituitary without being diluted in the general circulation. The Anterior Pituitary is the "Master Gland" that releases "Tropic Hormones" like FSH, LH, and ACTH to "Command" other glands like the ovaries, testes, and adrenal cortex. The Adrenal Medulla is the "Neural-Endocrine Hybrid" that releases Epinephrine directly into the blood during a fight-or-flight response. The Adrenal Cortex produces Cortisol for "Stress Management" and Testosterone or Estrogen for "Libido and Aggression." A 100-percentile distinction is that while the brain sets the "Urge" for behavior, the endocrine system provides the "Baseline Temperament" and the "Physical Preparation" required to carry it out.</w:t>
      </w:r>
    </w:p>
    <w:p w14:paraId="53EFF041"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 xml:space="preserve">Genetics and Behavior represent the "Nature versus Nurture" debate, which the MCAT views as an "Interaction" rather than a competition. Innate Behavior is "Hard-Wired" and programmed by evolution, appearing the same way in all individuals regardless of environment. Learned Behavior is "Acquired" through experience. For a 100-percentile score, you must master the "Methods of Behavioral Genetics" used to determine Heritability, which is the proportion of variation in a trait that can be attributed to genes. Family Studies are the weakest because families share both "Genes and Environment." Twin Studies are the "Gold Standard": by comparing Monozygotic or identical twins (100 percent shared genes) to Dizygotic or fraternal twins (50 percent shared genes) raised in the same environment, researchers can isolate the "Genetic Weight" of a trait. Adoption Studies are the "Environmental Inverse": if an adopted child is more </w:t>
      </w:r>
      <w:proofErr w:type="gramStart"/>
      <w:r w:rsidRPr="00D975BB">
        <w:rPr>
          <w:rFonts w:ascii="Abadi MT Condensed Light" w:hAnsi="Abadi MT Condensed Light"/>
        </w:rPr>
        <w:t>similar to</w:t>
      </w:r>
      <w:proofErr w:type="gramEnd"/>
      <w:r w:rsidRPr="00D975BB">
        <w:rPr>
          <w:rFonts w:ascii="Abadi MT Condensed Light" w:hAnsi="Abadi MT Condensed Light"/>
        </w:rPr>
        <w:t xml:space="preserve"> their "Biological Parents" for a trait like IQ, that trait is "Highly Heritable." If they are more </w:t>
      </w:r>
      <w:proofErr w:type="gramStart"/>
      <w:r w:rsidRPr="00D975BB">
        <w:rPr>
          <w:rFonts w:ascii="Abadi MT Condensed Light" w:hAnsi="Abadi MT Condensed Light"/>
        </w:rPr>
        <w:t>similar to</w:t>
      </w:r>
      <w:proofErr w:type="gramEnd"/>
      <w:r w:rsidRPr="00D975BB">
        <w:rPr>
          <w:rFonts w:ascii="Abadi MT Condensed Light" w:hAnsi="Abadi MT Condensed Light"/>
        </w:rPr>
        <w:t xml:space="preserve"> their "Adoptive Parents," the trait is "Environmentally Driven."</w:t>
      </w:r>
    </w:p>
    <w:p w14:paraId="36E0D8E9"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 xml:space="preserve">The "Memorable Logic" of Behavior Influences is to view the body as a "High-Tech Vehicle." Genetics is the "Original Blueprint" or "Factory Settings" of the car. The Nervous System is the "Driver" making split-second steering decisions using "Neurotransmitter Cables." The Endocrine System is the "Cruise Control" and "Fuel Management" system that sets the long-term speed and temperature of the engine. On the MCAT, if a question describes a trait </w:t>
      </w:r>
      <w:r w:rsidRPr="00D975BB">
        <w:rPr>
          <w:rFonts w:ascii="Abadi MT Condensed Light" w:hAnsi="Abadi MT Condensed Light"/>
        </w:rPr>
        <w:lastRenderedPageBreak/>
        <w:t>that is "Concordant" in identical twins but "Discordant" in fraternal twins, it is a definitive signal of "High Genetic Influence."</w:t>
      </w:r>
    </w:p>
    <w:p w14:paraId="6AEE40AD" w14:textId="77777777" w:rsidR="00893EA8" w:rsidRPr="00D975BB" w:rsidRDefault="00893EA8" w:rsidP="00BF171F">
      <w:pPr>
        <w:rPr>
          <w:rFonts w:ascii="Abadi MT Condensed Light" w:hAnsi="Abadi MT Condensed Light"/>
        </w:rPr>
      </w:pPr>
      <w:r w:rsidRPr="00D975BB">
        <w:rPr>
          <w:rFonts w:ascii="Abadi MT Condensed Light" w:hAnsi="Abadi MT Condensed Light"/>
        </w:rPr>
        <w:t xml:space="preserve">One final 100-percentile distinction is the "Nature of Hormones versus Neurotransmitters." Hormones are "Global and Slow" because they must travel through the entire bloodstream, whereas neurotransmitters are "Local and Fast" because they only </w:t>
      </w:r>
      <w:proofErr w:type="gramStart"/>
      <w:r w:rsidRPr="00D975BB">
        <w:rPr>
          <w:rFonts w:ascii="Abadi MT Condensed Light" w:hAnsi="Abadi MT Condensed Light"/>
        </w:rPr>
        <w:t>have to</w:t>
      </w:r>
      <w:proofErr w:type="gramEnd"/>
      <w:r w:rsidRPr="00D975BB">
        <w:rPr>
          <w:rFonts w:ascii="Abadi MT Condensed Light" w:hAnsi="Abadi MT Condensed Light"/>
        </w:rPr>
        <w:t xml:space="preserve"> cross the microscopic synapse. However, because hormones like Cortisol can change "Gene Expression" in the nucleus, their behavioral effects can last for days or weeks, long after the original stressor has disappeared. Understanding this "Temporal Hierarchy" is the hallmark of a true 100-percentile expert in behavioral biology.</w:t>
      </w:r>
    </w:p>
    <w:p w14:paraId="40658B99" w14:textId="4BE052D8" w:rsidR="00893EA8" w:rsidRPr="00D975BB" w:rsidRDefault="00703F4B" w:rsidP="00BF171F">
      <w:pPr>
        <w:pStyle w:val="Heading3"/>
      </w:pPr>
      <w:r w:rsidRPr="00D975BB">
        <w:t>Subtopic: Development</w:t>
      </w:r>
    </w:p>
    <w:p w14:paraId="34D5222E" w14:textId="77777777" w:rsidR="00703F4B" w:rsidRPr="00D975BB" w:rsidRDefault="00703F4B" w:rsidP="00BF171F">
      <w:pPr>
        <w:rPr>
          <w:rFonts w:ascii="Abadi MT Condensed Light" w:hAnsi="Abadi MT Condensed Light"/>
        </w:rPr>
      </w:pPr>
      <w:r w:rsidRPr="00D975BB">
        <w:rPr>
          <w:rFonts w:ascii="Abadi MT Condensed Light" w:hAnsi="Abadi MT Condensed Light"/>
        </w:rPr>
        <w:t xml:space="preserve">Development represents the biological and psychological "sequencing" that transforms a single cell into a socially integrated human adult. For a 100-percentile scorer, the focus is on the specific "Embryological Transitions" and the "Predictable Directions" of motor and social maturation. Prenatal Development begins with the Zygote, which undergoes Cleavage to become a Morula, then a hollow Blastula, and finally a Gastrula. The high-yield "Ecto-Meso-Endo" distinction is the foundation of anatomy: Ectoderm becomes "Attracto-derm" (skin, hair, and the entire nervous system); Mesoderm becomes "Means-o-derm" (the means of getting around, including muscles, skeleton, and the circulatory system); and Endoderm becomes the "Internal-endings" (the linings of the digestive and respiratory tracts). For a top-tier scorer, the 100-percentile detail is Neurulation: </w:t>
      </w:r>
      <w:proofErr w:type="gramStart"/>
      <w:r w:rsidRPr="00D975BB">
        <w:rPr>
          <w:rFonts w:ascii="Abadi MT Condensed Light" w:hAnsi="Abadi MT Condensed Light"/>
        </w:rPr>
        <w:t>the</w:t>
      </w:r>
      <w:proofErr w:type="gramEnd"/>
      <w:r w:rsidRPr="00D975BB">
        <w:rPr>
          <w:rFonts w:ascii="Abadi MT Condensed Light" w:hAnsi="Abadi MT Condensed Light"/>
        </w:rPr>
        <w:t xml:space="preserve"> Notochord (mesoderm) induces the Ectoderm to fold into the Neural Tube, which becomes the CNS, while the Neural Crest cells migrate to become the PNS and specialized tissues like melanocytes. If a question describes a "Neural Tube Defect" like Spina Bifida, the "Biochemical Culprit" is often a deficiency in Folate during the first few weeks of pregnancy.</w:t>
      </w:r>
    </w:p>
    <w:p w14:paraId="6F8D1972" w14:textId="77777777" w:rsidR="00703F4B" w:rsidRPr="00D975BB" w:rsidRDefault="00703F4B" w:rsidP="00BF171F">
      <w:pPr>
        <w:rPr>
          <w:rFonts w:ascii="Abadi MT Condensed Light" w:hAnsi="Abadi MT Condensed Light"/>
        </w:rPr>
      </w:pPr>
      <w:r w:rsidRPr="00D975BB">
        <w:rPr>
          <w:rFonts w:ascii="Abadi MT Condensed Light" w:hAnsi="Abadi MT Condensed Light"/>
        </w:rPr>
        <w:t>Motor Development is the "Mechanical Maturation" of the nervous system, governed by two universal laws of directionality. The first is the Cephalocaudal Trend, meaning control develops from "Head to Toe." A baby learns to hold up its head long before it can walk. The second is the Proximodistal Trend, meaning control develops from the "Center Outward." A baby can wave its whole arm before it can perform the fine motor "Pincer Grasp" with its fingers. On the MCAT, these are viewed as "Innate Bioprograms" that are influenced by, but not entirely dependent on, the environment. A 100-percentile detail is the "Primitive Reflexes" that disappear as the frontal lobe matures. The Babinski Reflex (toeing out) and the Moro Reflex (startle flinging of arms) are "Normal" in infants but "Pathological" in adults; if they reappear in an adult, it is a definitive sign of "Upper Motor Neuron" damage or neurological regression.</w:t>
      </w:r>
    </w:p>
    <w:p w14:paraId="13162958" w14:textId="77777777" w:rsidR="00703F4B" w:rsidRPr="00D975BB" w:rsidRDefault="00703F4B" w:rsidP="00BF171F">
      <w:pPr>
        <w:rPr>
          <w:rFonts w:ascii="Abadi MT Condensed Light" w:hAnsi="Abadi MT Condensed Light"/>
        </w:rPr>
      </w:pPr>
      <w:r w:rsidRPr="00D975BB">
        <w:rPr>
          <w:rFonts w:ascii="Abadi MT Condensed Light" w:hAnsi="Abadi MT Condensed Light"/>
        </w:rPr>
        <w:t xml:space="preserve">Social Development is the "Relational Maturation" that moves from self-centered survival to complex group belonging. This is best understood through the lens of "Anxiety and Play." Stranger Anxiety and Separation Anxiety appear around seven to twelve months, marking the child's "Cognitive Recognition" of their primary caregiver as a distinct, essential entity. Play behavior follows a predictable "Social Ladder": it starts with Solitary Play (playing alone), moves to Parallel Play (playing next to others but not with them), and finally reaches Social Play (collaborative interaction with rules). For a 100-percentile score, the "Attachment Styles" discovered by Mary Ainsworth are critical. Secure Attachment occurs when a child has a consistent, responsive caregiver; these children are distressed when the caregiver leaves but easily comforted upon return. Insecure Attachment styles (Avoidant, </w:t>
      </w:r>
      <w:r w:rsidRPr="00D975BB">
        <w:rPr>
          <w:rFonts w:ascii="Abadi MT Condensed Light" w:hAnsi="Abadi MT Condensed Light"/>
        </w:rPr>
        <w:lastRenderedPageBreak/>
        <w:t>Ambivalent, or Disorganized) result from inconsistent or abusive care and are high-yield predictors of adult relationship patterns and emotional regulation.</w:t>
      </w:r>
    </w:p>
    <w:p w14:paraId="543CE345" w14:textId="77777777" w:rsidR="00703F4B" w:rsidRPr="00D975BB" w:rsidRDefault="00703F4B" w:rsidP="00BF171F">
      <w:pPr>
        <w:rPr>
          <w:rFonts w:ascii="Abadi MT Condensed Light" w:hAnsi="Abadi MT Condensed Light"/>
        </w:rPr>
      </w:pPr>
      <w:r w:rsidRPr="00D975BB">
        <w:rPr>
          <w:rFonts w:ascii="Abadi MT Condensed Light" w:hAnsi="Abadi MT Condensed Light"/>
        </w:rPr>
        <w:t>The "Memorable Logic" of Development is to view it as a "Building Project." Prenatal development is the "Foundation and Framing" phase where the ectoderm, mesoderm, and endoderm set the zones. Motor development is the "Electrical and Plumbing" phase where the wires or nerves are connected from the head down and center out. Social development is the "Interior Decorating" phase where the child learns how to interact with the "Neighbors" or society. On the MCAT, if a question asks why a three-year-old is playing with blocks next to another child but not sharing them, the answer is that they are in the "Normal Parallel Play" stage, not that they are antisocial.</w:t>
      </w:r>
    </w:p>
    <w:p w14:paraId="3EE7A0CA" w14:textId="77777777" w:rsidR="00703F4B" w:rsidRPr="00D975BB" w:rsidRDefault="00703F4B" w:rsidP="00BF171F">
      <w:pPr>
        <w:rPr>
          <w:rFonts w:ascii="Abadi MT Condensed Light" w:hAnsi="Abadi MT Condensed Light"/>
        </w:rPr>
      </w:pPr>
      <w:r w:rsidRPr="00D975BB">
        <w:rPr>
          <w:rFonts w:ascii="Abadi MT Condensed Light" w:hAnsi="Abadi MT Condensed Light"/>
        </w:rPr>
        <w:t>One final 100-percentile distinction is the "Critical versus Sensitive" period. A Critical Period is a "Hard Deadline" for development, such as language acquisition or visual system wiring; if the stimulus is missed, the function is lost forever. A Sensitive Period is a "Preferred Window" where the environment has a maximal effect, but learning can still happen later with much greater effort. Understanding that the human brain is a "Plastic" organ with "Closing Windows" is the hallmark of a true 100-percentile expert in developmental psychology.</w:t>
      </w:r>
    </w:p>
    <w:p w14:paraId="66274918" w14:textId="7A003304" w:rsidR="003D6E2D" w:rsidRPr="00D975BB" w:rsidRDefault="00B664AD" w:rsidP="00BF171F">
      <w:pPr>
        <w:pStyle w:val="Heading2"/>
      </w:pPr>
      <w:r w:rsidRPr="00D975BB">
        <w:t>Topic: Sensation and Perception</w:t>
      </w:r>
    </w:p>
    <w:p w14:paraId="713BBC64" w14:textId="3012D7BA" w:rsidR="00684D60" w:rsidRPr="00D975BB" w:rsidRDefault="00684D60" w:rsidP="00BF171F">
      <w:pPr>
        <w:pStyle w:val="Heading3"/>
      </w:pPr>
      <w:r w:rsidRPr="00D975BB">
        <w:t>Subtopic: Sensation vs Perception</w:t>
      </w:r>
    </w:p>
    <w:p w14:paraId="5C1B81A7" w14:textId="77777777" w:rsidR="00B664AD" w:rsidRPr="00D975BB" w:rsidRDefault="00B664AD" w:rsidP="00BF171F">
      <w:pPr>
        <w:rPr>
          <w:rFonts w:ascii="Abadi MT Condensed Light" w:hAnsi="Abadi MT Condensed Light"/>
        </w:rPr>
      </w:pPr>
      <w:r w:rsidRPr="00D975BB">
        <w:rPr>
          <w:rFonts w:ascii="Abadi MT Condensed Light" w:hAnsi="Abadi MT Condensed Light"/>
        </w:rPr>
        <w:t>Sensation versus Perception represents the critical boundary between the "Physical Reality" of energy and the "Psychological Reality" of experience. For a 100-percentile scorer, the high-yield focus is on the specific "Transduction" of environmental stimuli into neural impulses and the "Decision-Making" models that filter this information. Sensation is the raw, unedited input of physical energy—photons, sound waves, or pressure—into the nervous system. Perception is the "Executive Processing" of that raw data to create a meaningful representation of the world. A top-tier detail is that Sensation is a "Bottom-Up" physiological process, while Perception is a "Top-Down" cognitive process influenced by memory, expectation, and culture. On the MCAT, if a person "sees" a red light but their brain fails to "recognize" it as a stop signal, the Sensation is intact, but the Perception is flawed.</w:t>
      </w:r>
    </w:p>
    <w:p w14:paraId="2649DC74" w14:textId="77777777" w:rsidR="00B664AD" w:rsidRPr="00D975BB" w:rsidRDefault="00B664AD" w:rsidP="00BF171F">
      <w:pPr>
        <w:rPr>
          <w:rFonts w:ascii="Abadi MT Condensed Light" w:hAnsi="Abadi MT Condensed Light"/>
        </w:rPr>
      </w:pPr>
      <w:r w:rsidRPr="00D975BB">
        <w:rPr>
          <w:rFonts w:ascii="Abadi MT Condensed Light" w:hAnsi="Abadi MT Condensed Light"/>
        </w:rPr>
        <w:t>Sensory Receptors are the "Biological Transducers" that convert physical energy into electrical graded potentials. They are categorized by the type of "Energy" they detect. Photoreceptors respond to light, Hair Cells respond to fluid movement in the inner ear, Nociceptors respond to pain or tissue damage, Thermoreceptors respond to temperature changes, and Osmoreceptors in the hypothalamus respond to the "Solute Concentration" of the blood to trigger thirst. For a 100-percentile score, you must master the "Distal versus Proximal" stimulus distinction. The Distal Stimulus is the actual object in the world, like a campfire. The Proximal Stimulus is the energy from that object that physically touches your receptors, such as the photons hitting your retina or the heat hitting your skin.</w:t>
      </w:r>
    </w:p>
    <w:p w14:paraId="7A9B207C" w14:textId="77777777" w:rsidR="00B664AD" w:rsidRPr="00D975BB" w:rsidRDefault="00B664AD" w:rsidP="00BF171F">
      <w:pPr>
        <w:rPr>
          <w:rFonts w:ascii="Abadi MT Condensed Light" w:hAnsi="Abadi MT Condensed Light"/>
        </w:rPr>
      </w:pPr>
      <w:r w:rsidRPr="00D975BB">
        <w:rPr>
          <w:rFonts w:ascii="Abadi MT Condensed Light" w:hAnsi="Abadi MT Condensed Light"/>
        </w:rPr>
        <w:t xml:space="preserve">Thresholds are the "Minimum Requirements" for a stimulus to be detected or for a change to be noticed. The Absolute Threshold is the "Limit of Sensitivity," defined as the minimum intensity of a stimulus needed for a person to detect it fifty percent of the time. The Threshold of Conscious Perception is the minimum intensity needed for a stimulus to be "Sent to the Cortex" for awareness; stimuli below this but above the absolute threshold are "Subliminal." The Difference Threshold, or Just Noticeable Difference (JND), is the minimum "Change" in intensity required to notice a difference. This is governed by Weber's Law, which states that the JND is a "Constant Ratio" of </w:t>
      </w:r>
      <w:r w:rsidRPr="00D975BB">
        <w:rPr>
          <w:rFonts w:ascii="Abadi MT Condensed Light" w:hAnsi="Abadi MT Condensed Light"/>
        </w:rPr>
        <w:lastRenderedPageBreak/>
        <w:t>the original stimulus. If you can notice the difference between a ten-pound weight and an eleven-pound weight, you will need a ten-pound increase to notice the difference for a hundred-pound weight.</w:t>
      </w:r>
    </w:p>
    <w:p w14:paraId="2C3A26CA" w14:textId="77777777" w:rsidR="00B664AD" w:rsidRPr="00D975BB" w:rsidRDefault="00B664AD" w:rsidP="00BF171F">
      <w:pPr>
        <w:rPr>
          <w:rFonts w:ascii="Abadi MT Condensed Light" w:hAnsi="Abadi MT Condensed Light"/>
        </w:rPr>
      </w:pPr>
      <w:r w:rsidRPr="00D975BB">
        <w:rPr>
          <w:rFonts w:ascii="Abadi MT Condensed Light" w:hAnsi="Abadi MT Condensed Light"/>
        </w:rPr>
        <w:t>Signal Detection Theory is the "Psychological Filter" that accounts for the fact that detection is not just about physics, but about "Judgment" under uncertainty. It introduces the concept of "Noise" (internal or external distractions) and "Expectation." There are four possible outcomes for any detection trial: a Hit (signal present, detected), a Miss (signal present, not detected), a False Alarm (signal absent, "detected"), and a Correct Rejection (signal absent, not detected). For a top-tier scorer, the 100-percentile focus is on "Response Bias." A "Conservative" strategy results in many Misses but zero False Alarms, while a "Liberal" strategy results in many Hits but many False Alarms. On the MCAT, if a question describes a radiologist who "overshadows" every tiny shadow as a tumor, they are using a "Liberal" detection strategy to maximize Hits at the cost of high False Alarms.</w:t>
      </w:r>
    </w:p>
    <w:p w14:paraId="4DEEE2E2" w14:textId="77777777" w:rsidR="00B664AD" w:rsidRPr="00D975BB" w:rsidRDefault="00B664AD" w:rsidP="00BF171F">
      <w:pPr>
        <w:rPr>
          <w:rFonts w:ascii="Abadi MT Condensed Light" w:hAnsi="Abadi MT Condensed Light"/>
        </w:rPr>
      </w:pPr>
      <w:r w:rsidRPr="00D975BB">
        <w:rPr>
          <w:rFonts w:ascii="Abadi MT Condensed Light" w:hAnsi="Abadi MT Condensed Light"/>
        </w:rPr>
        <w:t>Adaptation is the "Biological Muting" of constant, unchanging stimuli over time. This occurs at both the sensory and perceptual levels. When you first enter a cold pool, your thermoreceptors fire rapidly (Sensation), but as you stay in, the firing rate decreases and you "stop feeling" the cold (Adaptation). This is a survival mechanism designed to "Free Up" the brain's processing power for "New" or "Changing" stimuli that might represent a threat or an opportunity. For a 100-percentile score, distinguish Adaptation from "Habituation." Adaptation is a "Physiological" decrease in receptor sensitivity, while Habituation is a "Psychological" decrease in response to a repeated stimulus at the level of the brain.</w:t>
      </w:r>
    </w:p>
    <w:p w14:paraId="6082C739" w14:textId="77777777" w:rsidR="00B664AD" w:rsidRPr="00D975BB" w:rsidRDefault="00B664AD" w:rsidP="00BF171F">
      <w:pPr>
        <w:rPr>
          <w:rFonts w:ascii="Abadi MT Condensed Light" w:hAnsi="Abadi MT Condensed Light"/>
        </w:rPr>
      </w:pPr>
      <w:r w:rsidRPr="00D975BB">
        <w:rPr>
          <w:rFonts w:ascii="Abadi MT Condensed Light" w:hAnsi="Abadi MT Condensed Light"/>
        </w:rPr>
        <w:t xml:space="preserve">The "Memorable Logic" of Sensation and Perception is to view the system as a "Security System." The Receptors are the "Motion Sensors" and "Cameras." The Absolute Threshold is the "Sensitivity Dial" on the camera. Signal Detection Theory is the "Security Guard" deciding if a blurry shadow is a burglar or just a cat. Adaptation is the "Automatic Dimmer" that ignores the humming of the air conditioner so the guard can hear a window breaking. On the MCAT, if a question asks </w:t>
      </w:r>
      <w:proofErr w:type="gramStart"/>
      <w:r w:rsidRPr="00D975BB">
        <w:rPr>
          <w:rFonts w:ascii="Abadi MT Condensed Light" w:hAnsi="Abadi MT Condensed Light"/>
        </w:rPr>
        <w:t>why</w:t>
      </w:r>
      <w:proofErr w:type="gramEnd"/>
      <w:r w:rsidRPr="00D975BB">
        <w:rPr>
          <w:rFonts w:ascii="Abadi MT Condensed Light" w:hAnsi="Abadi MT Condensed Light"/>
        </w:rPr>
        <w:t xml:space="preserve"> you don't feel the clothes on your body after you put them on, the answer is "Sensory Adaptation."</w:t>
      </w:r>
    </w:p>
    <w:p w14:paraId="1421CEB8" w14:textId="77777777" w:rsidR="00B664AD" w:rsidRPr="00D975BB" w:rsidRDefault="00B664AD" w:rsidP="00BF171F">
      <w:pPr>
        <w:rPr>
          <w:rFonts w:ascii="Abadi MT Condensed Light" w:hAnsi="Abadi MT Condensed Light"/>
        </w:rPr>
      </w:pPr>
      <w:r w:rsidRPr="00D975BB">
        <w:rPr>
          <w:rFonts w:ascii="Abadi MT Condensed Light" w:hAnsi="Abadi MT Condensed Light"/>
        </w:rPr>
        <w:t>One final 100-percentile distinction is the "Psychophysical Interaction." Our perception of a stimulus is often "Modified" by the state of our body. For example, a hill "looks steeper" to someone wearing a heavy backpack than to someone who is unburdened. This proves that Perception is not a "Video Recording" of the world, but a "Calculated Projection" based on our current goals and physical limitations. Understanding that "Seeing is a Creative Act" of the brain is the hallmark of a true 100-percentile expert in behavioral science.</w:t>
      </w:r>
    </w:p>
    <w:p w14:paraId="27268346" w14:textId="0122B291" w:rsidR="00B664AD" w:rsidRPr="00D975BB" w:rsidRDefault="00684D60" w:rsidP="00BF171F">
      <w:pPr>
        <w:pStyle w:val="Heading3"/>
      </w:pPr>
      <w:r w:rsidRPr="00D975BB">
        <w:t>Subtopic: Vision</w:t>
      </w:r>
    </w:p>
    <w:p w14:paraId="7429AE4B" w14:textId="77777777" w:rsidR="00684D60" w:rsidRPr="00D975BB" w:rsidRDefault="00684D60" w:rsidP="00BF171F">
      <w:pPr>
        <w:rPr>
          <w:rFonts w:ascii="Abadi MT Condensed Light" w:hAnsi="Abadi MT Condensed Light"/>
        </w:rPr>
      </w:pPr>
      <w:r w:rsidRPr="00D975BB">
        <w:rPr>
          <w:rFonts w:ascii="Abadi MT Condensed Light" w:hAnsi="Abadi MT Condensed Light"/>
        </w:rPr>
        <w:t xml:space="preserve">Vision represents the most complex sensory system in the human brain, dedicating more cortical real estate to its processing than any other sense. For a 100-percentile scorer, the high-yield focus is on the specific "Phototransduction Recovery" and the "Parallel Processing" that allows us to perceive a unified world from fragmented data. The Structure and Function of the Eye begins with the Cornea, which performs the bulk of light refraction, and the Lens, which provides the fine-tuning via Accommodation. The Iris controls the Pupil size through the Autonomic Nervous System: </w:t>
      </w:r>
      <w:proofErr w:type="gramStart"/>
      <w:r w:rsidRPr="00D975BB">
        <w:rPr>
          <w:rFonts w:ascii="Abadi MT Condensed Light" w:hAnsi="Abadi MT Condensed Light"/>
        </w:rPr>
        <w:t>the</w:t>
      </w:r>
      <w:proofErr w:type="gramEnd"/>
      <w:r w:rsidRPr="00D975BB">
        <w:rPr>
          <w:rFonts w:ascii="Abadi MT Condensed Light" w:hAnsi="Abadi MT Condensed Light"/>
        </w:rPr>
        <w:t xml:space="preserve"> Dilator Pupillae is Sympathetic and the Constrictor Pupillae is Parasympathetic. The Retina is the "Neural Outpost" of the brain where photons are converted into electrical signals. For a top-tier scorer, the 100-percentile detail is the "Inverted" arrangement of the retina; light must pass through layers of </w:t>
      </w:r>
      <w:r w:rsidRPr="00D975BB">
        <w:rPr>
          <w:rFonts w:ascii="Abadi MT Condensed Light" w:hAnsi="Abadi MT Condensed Light"/>
        </w:rPr>
        <w:lastRenderedPageBreak/>
        <w:t xml:space="preserve">Ganglion and Bipolar cells before hitting the Rods and Cones at the very back. Rods contain Rhodopsin and are specialized for "Low-light and Motion" but have low acuity and no color. Cones are concentrated in the Fovea, contain Photopsins, and are specialized for "Color and </w:t>
      </w:r>
      <w:proofErr w:type="gramStart"/>
      <w:r w:rsidRPr="00D975BB">
        <w:rPr>
          <w:rFonts w:ascii="Abadi MT Condensed Light" w:hAnsi="Abadi MT Condensed Light"/>
        </w:rPr>
        <w:t>High-acuity</w:t>
      </w:r>
      <w:proofErr w:type="gramEnd"/>
      <w:r w:rsidRPr="00D975BB">
        <w:rPr>
          <w:rFonts w:ascii="Abadi MT Condensed Light" w:hAnsi="Abadi MT Condensed Light"/>
        </w:rPr>
        <w:t>" in bright light.</w:t>
      </w:r>
    </w:p>
    <w:p w14:paraId="7E1060DD" w14:textId="77777777" w:rsidR="00684D60" w:rsidRPr="00D975BB" w:rsidRDefault="00684D60" w:rsidP="00BF171F">
      <w:pPr>
        <w:rPr>
          <w:rFonts w:ascii="Abadi MT Condensed Light" w:hAnsi="Abadi MT Condensed Light"/>
        </w:rPr>
      </w:pPr>
      <w:r w:rsidRPr="00D975BB">
        <w:rPr>
          <w:rFonts w:ascii="Abadi MT Condensed Light" w:hAnsi="Abadi MT Condensed Light"/>
        </w:rPr>
        <w:t>Visual Pathways are the "Biological Cables" that carry this information to the brain, and the high-yield concept is the "Nasal versus Temporal" crossover. Information from the Nasal half of each retina—which carries the temporal or "outer" visual field—crosses at the Optic Chiasm. Information from the Temporal half of each retina—which carries the nasal or "inner" visual field—stays on the same side. This ensures that the "Left Visual Field" is processed entirely by the "Right Hemisphere" of the brain. From the chiasm, the Optic Tracts travel to the Lateral Geniculate Nucleus or LGN of the Thalamus. A memorable way to recall this is "L for Light" for the LGN. From the Thalamus, the radiations travel to the Visual Cortex in the Occipital Lobe.</w:t>
      </w:r>
    </w:p>
    <w:p w14:paraId="5560F499" w14:textId="77777777" w:rsidR="00684D60" w:rsidRPr="00D975BB" w:rsidRDefault="00684D60" w:rsidP="00BF171F">
      <w:pPr>
        <w:rPr>
          <w:rFonts w:ascii="Abadi MT Condensed Light" w:hAnsi="Abadi MT Condensed Light"/>
        </w:rPr>
      </w:pPr>
      <w:r w:rsidRPr="00D975BB">
        <w:rPr>
          <w:rFonts w:ascii="Abadi MT Condensed Light" w:hAnsi="Abadi MT Condensed Light"/>
        </w:rPr>
        <w:t>Processing of visual information is governed by the principle of Parallel Processing, where the brain breaks an image into separate "Data Streams" that are processed simultaneously. This relies on Feature Detection via specialized cells. Parvocellular Cells handle "Shape and Detail"; they have high spatial resolution but very low temporal resolution, meaning they are only good for stationary or slow-moving objects. A memorable trick is "P for Painting" because paintings are detailed and still. Magnocellular Cells handle "Motion"; they have high temporal resolution but low spatial resolution, providing a "Blurry but Fast" update on movement. A memorable trick is "M for Motion." Depth perception is handled by Binocular Neurons that compare the slightly different inputs from each eye, known as Retinal Disparity.</w:t>
      </w:r>
    </w:p>
    <w:p w14:paraId="0394643B" w14:textId="77777777" w:rsidR="00684D60" w:rsidRPr="00D975BB" w:rsidRDefault="00684D60" w:rsidP="00BF171F">
      <w:pPr>
        <w:rPr>
          <w:rFonts w:ascii="Abadi MT Condensed Light" w:hAnsi="Abadi MT Condensed Light"/>
        </w:rPr>
      </w:pPr>
      <w:r w:rsidRPr="00D975BB">
        <w:rPr>
          <w:rFonts w:ascii="Abadi MT Condensed Light" w:hAnsi="Abadi MT Condensed Light"/>
        </w:rPr>
        <w:t>The "Memorable Logic" of Vision is to view the eye as a "High-Tech Camera." The Cornea and Lens are the "Glass Elements." The Iris is the "Aperture." The Retina is the "Digital Sensor." The LGN is the "Buffer" where the data is sorted. The Visual Cortex is the "Photoshop Software" that reconstructs the image. Parallel processing is like a "Multi-core Processor" that assigns one core to color, one to shape, and one to motion so the computer doesn't lag. On the MCAT, if a question describes a patient who has lost their "Left Temporal Visual Field" in both eyes, the lesion must be at the "Optic Chiasm" where the nasal fibers cross.</w:t>
      </w:r>
    </w:p>
    <w:p w14:paraId="6ED5EC52" w14:textId="77777777" w:rsidR="00684D60" w:rsidRPr="00D975BB" w:rsidRDefault="00684D60" w:rsidP="00BF171F">
      <w:pPr>
        <w:rPr>
          <w:rFonts w:ascii="Abadi MT Condensed Light" w:hAnsi="Abadi MT Condensed Light"/>
        </w:rPr>
      </w:pPr>
      <w:r w:rsidRPr="00D975BB">
        <w:rPr>
          <w:rFonts w:ascii="Abadi MT Condensed Light" w:hAnsi="Abadi MT Condensed Light"/>
        </w:rPr>
        <w:t>One final 100-percentile distinction is the "Dark Current" of the photoreceptors. Unlike almost every other neuron in the body, Rods and Cones are "Depolarized" and releasing the inhibitory neurotransmitter Glutamate in the dark. When a photon hits, it triggers a "Hyperpolarization" that stops the release of glutamate. This "Disinhibition" is what finally allows the Bipolar cells to fire. Understanding that "Light is a Stop Signal" for the photoreceptor's inhibition is the hallmark of a true 100-percentile expert in sensory physiology.</w:t>
      </w:r>
    </w:p>
    <w:p w14:paraId="701588FF" w14:textId="6B54A89B" w:rsidR="00684D60" w:rsidRPr="00D975BB" w:rsidRDefault="00C07AB8" w:rsidP="00BF171F">
      <w:pPr>
        <w:pStyle w:val="Heading3"/>
      </w:pPr>
      <w:r w:rsidRPr="00D975BB">
        <w:t>Subtopic: hearing and Vestibular Sense</w:t>
      </w:r>
    </w:p>
    <w:p w14:paraId="3C06FEF7" w14:textId="77777777" w:rsidR="00C07AB8" w:rsidRPr="00D975BB" w:rsidRDefault="00C07AB8" w:rsidP="00BF171F">
      <w:pPr>
        <w:rPr>
          <w:rFonts w:ascii="Abadi MT Condensed Light" w:hAnsi="Abadi MT Condensed Light"/>
        </w:rPr>
      </w:pPr>
      <w:r w:rsidRPr="00D975BB">
        <w:rPr>
          <w:rFonts w:ascii="Abadi MT Condensed Light" w:hAnsi="Abadi MT Condensed Light"/>
        </w:rPr>
        <w:t xml:space="preserve">Hearing and the Vestibular Sense represent the brain's "Biological Gyroscope" and "Acoustic Processor," transforming mechanical vibrations and gravitational pull into high-fidelity spatial data. For a 100-percentile scorer, the focus is on the specific "Pressure Transduction" and the "Tonotopic Organization" that allows the brain to map sound frequency to physical location. The Structure and Function of the Ear is divided into three chambers. The Outer Ear, consisting of the Pinna and Auditory Canal, funnels sound to the Tympanic Membrane. The Middle Ear is an "Impedance Matcher" that uses the Ossicles—the Malleus, Incus, and Stapes—to amplify the vibrations before they hit the small Oval Window of the cochlea. A 100-percentile detail is the Eustachian Tube, which equalizes </w:t>
      </w:r>
      <w:r w:rsidRPr="00D975BB">
        <w:rPr>
          <w:rFonts w:ascii="Abadi MT Condensed Light" w:hAnsi="Abadi MT Condensed Light"/>
        </w:rPr>
        <w:lastRenderedPageBreak/>
        <w:t>pressure between the middle ear and the environment; if this fails, the tympanic membrane cannot vibrate freely, leading to conductive hearing loss. The Inner Ear contains the Cochlea for hearing and the Vestibule and Semicircular Canals for balance. </w:t>
      </w:r>
    </w:p>
    <w:p w14:paraId="737010C3" w14:textId="77777777" w:rsidR="00C07AB8" w:rsidRPr="00D975BB" w:rsidRDefault="00C07AB8" w:rsidP="00BF171F">
      <w:pPr>
        <w:rPr>
          <w:rFonts w:ascii="Abadi MT Condensed Light" w:hAnsi="Abadi MT Condensed Light"/>
        </w:rPr>
      </w:pPr>
      <w:r w:rsidRPr="00D975BB">
        <w:rPr>
          <w:rFonts w:ascii="Abadi MT Condensed Light" w:hAnsi="Abadi MT Condensed Light"/>
        </w:rPr>
        <w:t>Auditory Pathways are the "Data Cables" that carry sound info from the Vestibulocochlear Nerve to the brain. Most fibers cross over to the contralateral side. The primary relay station is the Medial Geniculate Nucleus or MGN of the Thalamus. A memorable way to recall this is "M for Music" for the MGN, compared to "L for Light" for the LGN in vision. From the Thalamus, information travels to the Auditory Cortex in the Temporal Lobe and the Superior Olive for "Sound Localization" and the Inferior Colliculus for "Startle Reflexes." On the MCAT, if a person hears a loud bang and jumps, the signal has bypassed the cortex and triggered a motor response via the Inferior Colliculus. </w:t>
      </w:r>
    </w:p>
    <w:p w14:paraId="2D3FF5A3" w14:textId="77777777" w:rsidR="00C07AB8" w:rsidRPr="00D975BB" w:rsidRDefault="00C07AB8" w:rsidP="00BF171F">
      <w:pPr>
        <w:rPr>
          <w:rFonts w:ascii="Abadi MT Condensed Light" w:hAnsi="Abadi MT Condensed Light"/>
        </w:rPr>
      </w:pPr>
      <w:r w:rsidRPr="00D975BB">
        <w:rPr>
          <w:rFonts w:ascii="Abadi MT Condensed Light" w:hAnsi="Abadi MT Condensed Light"/>
        </w:rPr>
        <w:t>Hair Cells are the "Mechanical Switches" of the inner ear, located on the Organ of Corti within the Cochlea. These cells feature "Stereocilia" that are connected by "Tip Links." When sound waves cause the Endolymph fluid to move, the stereocilia bend. This mechanical "Tugging" opens ion channels, allowing Potassium to rush into the cell from the endolymph. For a top-tier scorer, the 100-percentile detail is "Place Theory." The Basilar Membrane within the cochlea is "Variable in Stiffness": it is narrow and stiff at the Base (near the oval window) and wide and floppy at the Apex. High-frequency sounds vibrate the stiff Base, while low-frequency sounds vibrate the floppy Apex. This "Tonotopic Map" is preserved all the way to the Auditory Cortex, meaning the brain knows the "Pitch" of a sound based solely on "Which" hair cells are firing. </w:t>
      </w:r>
    </w:p>
    <w:p w14:paraId="09BF3E2B" w14:textId="77777777" w:rsidR="00C07AB8" w:rsidRPr="00D975BB" w:rsidRDefault="00C07AB8" w:rsidP="00BF171F">
      <w:pPr>
        <w:rPr>
          <w:rFonts w:ascii="Abadi MT Condensed Light" w:hAnsi="Abadi MT Condensed Light"/>
        </w:rPr>
      </w:pPr>
      <w:r w:rsidRPr="00D975BB">
        <w:rPr>
          <w:rFonts w:ascii="Abadi MT Condensed Light" w:hAnsi="Abadi MT Condensed Light"/>
        </w:rPr>
        <w:t>The Vestibular Sense is the "Balance System" and relies on similar hair cell technology. The Vestibule, containing the Utricle and Saccule, uses "Otoliths" or tiny calcium carbonate crystals to detect Linear Acceleration and head tilt. As the head moves, the heavy crystals "Slide" and bend the hair cells. The Semicircular Canals are oriented in the X, Y, and Z planes to detect Rotational Acceleration. When you spin, the "Endolymph" fluid sloshes against the "Cupula," a gelatinous cap over the hair cells. If you stop spinning suddenly, the fluid keeps moving due to inertia, which is the "Biophysical Origin" of dizziness and vertigo. </w:t>
      </w:r>
    </w:p>
    <w:p w14:paraId="08C0A3D5" w14:textId="77777777" w:rsidR="00C07AB8" w:rsidRPr="00D975BB" w:rsidRDefault="00C07AB8" w:rsidP="00BF171F">
      <w:pPr>
        <w:rPr>
          <w:rFonts w:ascii="Abadi MT Condensed Light" w:hAnsi="Abadi MT Condensed Light"/>
        </w:rPr>
      </w:pPr>
      <w:r w:rsidRPr="00D975BB">
        <w:rPr>
          <w:rFonts w:ascii="Abadi MT Condensed Light" w:hAnsi="Abadi MT Condensed Light"/>
        </w:rPr>
        <w:t>The "Memorable Logic" of Hearing is to view the system as a "Mechanical Relay." The Ossicles are the "Levers," the Cochlea is the "Piano Keyboard," and the Hair Cells are the "Keys." High-pitched notes are played at the "Front" or Base of the piano, and low-pitched notes are played at the "Back" or Apex. The Vestibular system is the "Leveler" used by a carpenter; the Otoliths are the "Bubbles" that tell the brain which way is "Down" relative to gravity. On the MCAT, if a question describes a patient who can hear but cannot "Localize" where a sound is coming from, the "Superior Olive" in the brainstem is likely damaged. </w:t>
      </w:r>
    </w:p>
    <w:p w14:paraId="6159DC4C" w14:textId="77777777" w:rsidR="00C07AB8" w:rsidRPr="00D975BB" w:rsidRDefault="00C07AB8" w:rsidP="00BF171F">
      <w:pPr>
        <w:rPr>
          <w:rFonts w:ascii="Abadi MT Condensed Light" w:hAnsi="Abadi MT Condensed Light"/>
        </w:rPr>
      </w:pPr>
      <w:r w:rsidRPr="00D975BB">
        <w:rPr>
          <w:rFonts w:ascii="Abadi MT Condensed Light" w:hAnsi="Abadi MT Condensed Light"/>
        </w:rPr>
        <w:t>One final 100-percentile distinction is the "Potassium Gradient." In almost every other neuron, Potassium is higher inside the cell. However, in the Inner Ear, the "Endolymph" fluid surrounding the hair cells is "Extremely High" in Potassium. This means that when the hair cells open their channels, Potassium "Rushes In" down its chemical gradient to cause depolarization. This "Reversed Gradient" is a unique metabolic feature of the ear that makes it highly sensitive to changes in blood flow and oxygenation.</w:t>
      </w:r>
    </w:p>
    <w:p w14:paraId="39A85F9A" w14:textId="3F951C92" w:rsidR="00C07AB8" w:rsidRPr="00D975BB" w:rsidRDefault="00C07AB8" w:rsidP="00BF171F">
      <w:pPr>
        <w:pStyle w:val="Heading3"/>
      </w:pPr>
      <w:r w:rsidRPr="00D975BB">
        <w:t>Subtopic: Other Senses</w:t>
      </w:r>
    </w:p>
    <w:p w14:paraId="305C739C" w14:textId="77777777" w:rsidR="00C07AB8" w:rsidRPr="00D975BB" w:rsidRDefault="00C07AB8" w:rsidP="00BF171F">
      <w:pPr>
        <w:rPr>
          <w:rFonts w:ascii="Abadi MT Condensed Light" w:hAnsi="Abadi MT Condensed Light"/>
        </w:rPr>
      </w:pPr>
      <w:r w:rsidRPr="00D975BB">
        <w:rPr>
          <w:rFonts w:ascii="Abadi MT Condensed Light" w:hAnsi="Abadi MT Condensed Light"/>
        </w:rPr>
        <w:t xml:space="preserve">Other Senses represent the chemical and mechanical "Monitoring Systems" that allow the brain to maintain an internal map of the body and an external map of the environment. For a 100-percentile scorer, the high-yield focus </w:t>
      </w:r>
      <w:r w:rsidRPr="00D975BB">
        <w:rPr>
          <w:rFonts w:ascii="Abadi MT Condensed Light" w:hAnsi="Abadi MT Condensed Light"/>
        </w:rPr>
        <w:lastRenderedPageBreak/>
        <w:t>is on the "Thalamic Bypass" of olfaction and the "Proprioceptive Feedback" required for complex motor coordination. Smell, or Olfaction, is the only sense that does not pass through the Thalamus before reaching the higher cortical centers. Odorants are volatile chemicals that bind to specific G protein-coupled receptors on the Olfactory Chemoreceptors in the upper nasal cavity. These signals travel through the Olfactory Bulb and the Olfactory Tract directly to the Limbic System and the Primary Olfactory Cortex. For a top-tier scorer, this "Direct Line" to the amygdala and hippocampus is the neuroanatomical reason why smells evoke such immediate and powerful emotional memories. On the MCAT, if a patient loses their sense of smell, known as Anosmia, they often report that food has "lost its flavor," highlighting that flavor is a perceptual synthesis of taste and smell.</w:t>
      </w:r>
    </w:p>
    <w:p w14:paraId="65CBF0E0" w14:textId="77777777" w:rsidR="00C07AB8" w:rsidRPr="00D975BB" w:rsidRDefault="00C07AB8" w:rsidP="00BF171F">
      <w:pPr>
        <w:rPr>
          <w:rFonts w:ascii="Abadi MT Condensed Light" w:hAnsi="Abadi MT Condensed Light"/>
        </w:rPr>
      </w:pPr>
      <w:r w:rsidRPr="00D975BB">
        <w:rPr>
          <w:rFonts w:ascii="Abadi MT Condensed Light" w:hAnsi="Abadi MT Condensed Light"/>
        </w:rPr>
        <w:t>Taste, or Gustation, is a chemical sense mediated by Chemoreceptors located on the taste buds of the Papillae. There are five basic tastes: Sweet (sugars), Sour (acids), Salty (alkali metal ions), Bitter (alkaloids), and Umami (savory amino acids like glutamate). Unlike smell, taste signals "Do" travel to the Thalamus before being sent to the Gustatory Cortex. A 100-percentile detail is the "Mechanism of Action": Salty and Sour tastes work through Ion Channels that directly depolarize the cell, while Sweet, Bitter, and Umami work through G protein-coupled receptors. If a question describes a drug that blocks all GPCRs, the patient would still be able to "Sence" salt and acid, but the "Savory and Sweet" complexity of a meal would be lost.</w:t>
      </w:r>
    </w:p>
    <w:p w14:paraId="5BE4ACF8" w14:textId="77777777" w:rsidR="00C07AB8" w:rsidRPr="00D975BB" w:rsidRDefault="00C07AB8" w:rsidP="00BF171F">
      <w:pPr>
        <w:rPr>
          <w:rFonts w:ascii="Abadi MT Condensed Light" w:hAnsi="Abadi MT Condensed Light"/>
        </w:rPr>
      </w:pPr>
      <w:r w:rsidRPr="00D975BB">
        <w:rPr>
          <w:rFonts w:ascii="Abadi MT Condensed Light" w:hAnsi="Abadi MT Condensed Light"/>
        </w:rPr>
        <w:t xml:space="preserve">Somatosensation is the "Tactile Suite" consisting of four modalities: pressure, vibration, pain, and temperature. These are detected by five specialized receptors. Pacinian Corpuscles detect deep pressure and high-frequency vibration; Meissner Corpuscles detect light touch; Merkle Cells detect deep pressure and texture; Ruffini Endings detect stretch; and Free Nerve Endings detect pain and temperature. These signals travel to the Somatosensory Cortex in the Parietal Lobe, which is organized as a Somatosensory Homunculus. For a top-tier scorer, the most high-yield concept is the Gate Control Theory of Pain. This theory suggests that the spinal cord contains a "Neurological Gate" that can block pain signals. "Fast" touch fibers can "Overwhelm" the "Slow" pain fibers; this is why rubbing a stubbed toe </w:t>
      </w:r>
      <w:proofErr w:type="gramStart"/>
      <w:r w:rsidRPr="00D975BB">
        <w:rPr>
          <w:rFonts w:ascii="Abadi MT Condensed Light" w:hAnsi="Abadi MT Condensed Light"/>
        </w:rPr>
        <w:t>actually makes</w:t>
      </w:r>
      <w:proofErr w:type="gramEnd"/>
      <w:r w:rsidRPr="00D975BB">
        <w:rPr>
          <w:rFonts w:ascii="Abadi MT Condensed Light" w:hAnsi="Abadi MT Condensed Light"/>
        </w:rPr>
        <w:t xml:space="preserve"> it feel better—the mechanical stimulus "Closes the Gate" on the pain stimulus before it reaches the brain.</w:t>
      </w:r>
    </w:p>
    <w:p w14:paraId="6ECCA000" w14:textId="77777777" w:rsidR="00C07AB8" w:rsidRPr="00D975BB" w:rsidRDefault="00C07AB8" w:rsidP="00BF171F">
      <w:pPr>
        <w:rPr>
          <w:rFonts w:ascii="Abadi MT Condensed Light" w:hAnsi="Abadi MT Condensed Light"/>
        </w:rPr>
      </w:pPr>
      <w:r w:rsidRPr="00D975BB">
        <w:rPr>
          <w:rFonts w:ascii="Abadi MT Condensed Light" w:hAnsi="Abadi MT Condensed Light"/>
        </w:rPr>
        <w:t>The Kinesthetic Sense, also known as Proprioception, is the "Sixth Sense" that tells the brain exactly where the body parts are in space. This relies on Proprioceptors located primarily in the muscles, joints, and tendons, such as Muscle Spindles and Golgi Tendon Organs. This is distinct from the Vestibular Sense (balance), as it focuses on "Internal Alignment" rather than "External Orientation." Kinesthesis is essential for hand-eye coordination and the "Muscle Memory" of complex tasks like typing or playing an instrument. For a 100-percentile score, distinguish Proprioception from the "Vestibular Sense" and "Kinesthesia." While Proprioception is the "Sense of Position" (static), Kinesthesia is the "Sense of Movement" (dynamic) that helps you adjust your gait or catch a falling object in real-time.</w:t>
      </w:r>
    </w:p>
    <w:p w14:paraId="3B230E25" w14:textId="77777777" w:rsidR="00C07AB8" w:rsidRPr="00D975BB" w:rsidRDefault="00C07AB8" w:rsidP="00BF171F">
      <w:pPr>
        <w:rPr>
          <w:rFonts w:ascii="Abadi MT Condensed Light" w:hAnsi="Abadi MT Condensed Light"/>
        </w:rPr>
      </w:pPr>
      <w:r w:rsidRPr="00D975BB">
        <w:rPr>
          <w:rFonts w:ascii="Abadi MT Condensed Light" w:hAnsi="Abadi MT Condensed Light"/>
        </w:rPr>
        <w:t>The "Memorable Logic" of the Other Senses is to view them as the "Quality Control Sensors" of a factory. Smell and Taste are the "Chemical Inspectors" checking the quality of raw materials. Somatosensation is the "Safety Alarm" system monitoring for heat or damage. Proprioception is the "GPS Tracker" on every robotic arm to ensure they don't collide. On the MCAT, if a question describes a person who can walk in the light but falls over in the dark, their "Vestibular and Proprioceptive" systems are likely damaged, and they were using "Visual Compensation" to stay upright.</w:t>
      </w:r>
    </w:p>
    <w:p w14:paraId="4AE27BBB" w14:textId="77777777" w:rsidR="00C07AB8" w:rsidRPr="00D975BB" w:rsidRDefault="00C07AB8" w:rsidP="00BF171F">
      <w:pPr>
        <w:rPr>
          <w:rFonts w:ascii="Abadi MT Condensed Light" w:hAnsi="Abadi MT Condensed Light"/>
        </w:rPr>
      </w:pPr>
      <w:r w:rsidRPr="00D975BB">
        <w:rPr>
          <w:rFonts w:ascii="Abadi MT Condensed Light" w:hAnsi="Abadi MT Condensed Light"/>
        </w:rPr>
        <w:lastRenderedPageBreak/>
        <w:t>One final 100-percentile distinction is the "Two-Point Threshold." This is the minimum distance between two points of skin stimulation needed for them to be felt as distinct touches. The "Size" of this threshold depends on the "Density" of the sensory receptors. In highly sensitive areas like the fingertips, the threshold is tiny because each receptor has a very small "Receptive Field." In less sensitive areas like the back, the threshold is large because many inches of skin may be served by a single "Sensory Nerve," making two distinct touches feel like one. Understanding this "Spatial Resolution" of the skin is the hallmark of a true master of sensory psychology.</w:t>
      </w:r>
    </w:p>
    <w:p w14:paraId="6F1478BB" w14:textId="36426623" w:rsidR="00C07AB8" w:rsidRPr="00D975BB" w:rsidRDefault="00473FBC" w:rsidP="00BF171F">
      <w:pPr>
        <w:pStyle w:val="Heading3"/>
      </w:pPr>
      <w:r w:rsidRPr="00D975BB">
        <w:t>Subtopic: Object Recognition</w:t>
      </w:r>
    </w:p>
    <w:p w14:paraId="2DE49AFD" w14:textId="77777777" w:rsidR="00473FBC" w:rsidRPr="00D975BB" w:rsidRDefault="00473FBC" w:rsidP="00BF171F">
      <w:pPr>
        <w:rPr>
          <w:rFonts w:ascii="Abadi MT Condensed Light" w:hAnsi="Abadi MT Condensed Light"/>
        </w:rPr>
      </w:pPr>
      <w:r w:rsidRPr="00D975BB">
        <w:rPr>
          <w:rFonts w:ascii="Abadi MT Condensed Light" w:hAnsi="Abadi MT Condensed Light"/>
        </w:rPr>
        <w:t xml:space="preserve">Object Recognition represents the brain's "Interpretive Engine," where fragmented sensory data is reconstructed into coherent concepts based on prior knowledge and environmental context. For a 100-percentile scorer, the focus is on the specific "Directional Logic" of processing and the "Heuristics" that allow for rapid identification. Bottom-Up Processing, or Data-Driven processing, is the "Scientific Method" of the brain. It takes individual sensory stimuli—lines, colors, and textures—and combines them to form a cohesive image before determining what the object is. This is slow but highly accurate, and it is the primary way we process "New" or "Unfamiliar" objects. Top-Down Processing, or Concept-Driven processing, is the "Detective Work" of the brain. It uses memories, expectations, and context to "Predict" what an object is before the sensory data is fully analyzed. This is incredibly fast but prone to "Visual Illusions" and errors. On the MCAT, if you recognize a "blurry shape" in your own kitchen as your favorite coffee mug, you are using Top-Down processing; if you see a strange tool in a museum and </w:t>
      </w:r>
      <w:proofErr w:type="gramStart"/>
      <w:r w:rsidRPr="00D975BB">
        <w:rPr>
          <w:rFonts w:ascii="Abadi MT Condensed Light" w:hAnsi="Abadi MT Condensed Light"/>
        </w:rPr>
        <w:t>have to</w:t>
      </w:r>
      <w:proofErr w:type="gramEnd"/>
      <w:r w:rsidRPr="00D975BB">
        <w:rPr>
          <w:rFonts w:ascii="Abadi MT Condensed Light" w:hAnsi="Abadi MT Condensed Light"/>
        </w:rPr>
        <w:t xml:space="preserve"> study its parts to figure out its function, you are using Bottom-Up processing. </w:t>
      </w:r>
    </w:p>
    <w:p w14:paraId="361AAD22" w14:textId="77777777" w:rsidR="00473FBC" w:rsidRPr="00D975BB" w:rsidRDefault="00473FBC" w:rsidP="00BF171F">
      <w:pPr>
        <w:rPr>
          <w:rFonts w:ascii="Abadi MT Condensed Light" w:hAnsi="Abadi MT Condensed Light"/>
        </w:rPr>
      </w:pPr>
      <w:r w:rsidRPr="00D975BB">
        <w:rPr>
          <w:rFonts w:ascii="Abadi MT Condensed Light" w:hAnsi="Abadi MT Condensed Light"/>
        </w:rPr>
        <w:t>Gestalt Principles are the "Universal Shortcuts" or Heuristics that the brain uses to organize small pieces of information into meaningful "Wholes" or Gestalts. These principles operate under the Law of Pragnanz, which states that perceptual organization will always be as "Regular, Simple, and Symmetric" as possible. The Principle of Proximity states that objects close to each other are perceived as a "Group." The Principle of Similarity states that objects that look alike—in color, shape, or size—are "Grouped" together. The Principle of Good Continuation states that the brain prefers to see "Smooth, Continuous Paths" rather than abrupt changes, so intersecting lines are perceived as two overlapping strands rather than four separate lines meeting at a center point. </w:t>
      </w:r>
    </w:p>
    <w:p w14:paraId="3870C74C" w14:textId="77777777" w:rsidR="00473FBC" w:rsidRPr="00D975BB" w:rsidRDefault="00473FBC" w:rsidP="00BF171F">
      <w:pPr>
        <w:rPr>
          <w:rFonts w:ascii="Abadi MT Condensed Light" w:hAnsi="Abadi MT Condensed Light"/>
        </w:rPr>
      </w:pPr>
      <w:r w:rsidRPr="00D975BB">
        <w:rPr>
          <w:rFonts w:ascii="Abadi MT Condensed Light" w:hAnsi="Abadi MT Condensed Light"/>
        </w:rPr>
        <w:t>The Principle of Subjective Contours, or Closure, is the "Gap-Filler" of the brain. It allows us to perceive "Edges" or "Shapes" that are not actually present by filling in the missing information based on the surrounding context. A 100-percentile detail is the "Figure-Ground" relationship: the brain must always decide which part of a visual field is the "Object" (figure) and which is the "Background" (ground). This is the basis of "Ambigous Figures" like the vase-face illusion, where the brain "Flips" between two different figure-ground assignments. The Principle of Common Fate states that objects moving in the "Same Direction" at the same speed are perceived as a single unit, such as a flock of birds or a line of marching soldiers. </w:t>
      </w:r>
    </w:p>
    <w:p w14:paraId="599A6F32" w14:textId="77777777" w:rsidR="00473FBC" w:rsidRPr="00D975BB" w:rsidRDefault="00473FBC" w:rsidP="00BF171F">
      <w:pPr>
        <w:rPr>
          <w:rFonts w:ascii="Abadi MT Condensed Light" w:hAnsi="Abadi MT Condensed Light"/>
        </w:rPr>
      </w:pPr>
      <w:r w:rsidRPr="00D975BB">
        <w:rPr>
          <w:rFonts w:ascii="Abadi MT Condensed Light" w:hAnsi="Abadi MT Condensed Light"/>
        </w:rPr>
        <w:t xml:space="preserve">The "Memorable Logic" of Object Recognition is to view the brain as a "Professional Editor." Bottom-Up processing is the "Fact-Checker" verifying every detail. Top-Down processing is the "Creative Director" who assumes the ending of the story based on the genre. Gestalt Principles are the "Formatting Rules" that ensure the page isn't just a mess of ink, but a structured document. On the MCAT, if a question asks </w:t>
      </w:r>
      <w:proofErr w:type="gramStart"/>
      <w:r w:rsidRPr="00D975BB">
        <w:rPr>
          <w:rFonts w:ascii="Abadi MT Condensed Light" w:hAnsi="Abadi MT Condensed Light"/>
        </w:rPr>
        <w:t>why</w:t>
      </w:r>
      <w:proofErr w:type="gramEnd"/>
      <w:r w:rsidRPr="00D975BB">
        <w:rPr>
          <w:rFonts w:ascii="Abadi MT Condensed Light" w:hAnsi="Abadi MT Condensed Light"/>
        </w:rPr>
        <w:t xml:space="preserve"> you see a "White Triangle" in a drawing where only three "Pac-Man" circles are arranged, the answer is "Subjective Contours" driven by the Law of Pragnanz. </w:t>
      </w:r>
    </w:p>
    <w:p w14:paraId="14A8C109" w14:textId="77777777" w:rsidR="00473FBC" w:rsidRPr="00D975BB" w:rsidRDefault="00473FBC" w:rsidP="00BF171F">
      <w:pPr>
        <w:rPr>
          <w:rFonts w:ascii="Abadi MT Condensed Light" w:hAnsi="Abadi MT Condensed Light"/>
        </w:rPr>
      </w:pPr>
      <w:r w:rsidRPr="00D975BB">
        <w:rPr>
          <w:rFonts w:ascii="Abadi MT Condensed Light" w:hAnsi="Abadi MT Condensed Light"/>
        </w:rPr>
        <w:lastRenderedPageBreak/>
        <w:t>One final 100-percentile distinction is "Perceptual Constancy." This is the brain's ability to recognize that an object's "Physical Properties" remain the same even when the "Proximal Stimulus" on the retina changes. Color Constancy ensures a red apple still looks red in a dark room; Size Constancy ensures a person walking toward you doesn't look like they are "Growing" in size; and Shape Constancy ensures a door looks like a rectangle even when it is "Swinging Open" and appearing as a trapezoid. Understanding that the brain "Corrects" the raw data of the eye to maintain a stable reality is the hallmark of a true 100-percentile expert in behavioral perception.</w:t>
      </w:r>
    </w:p>
    <w:p w14:paraId="4DDC8774" w14:textId="1453E6B7" w:rsidR="00473FBC" w:rsidRPr="00D975BB" w:rsidRDefault="00EF26B7" w:rsidP="00BF171F">
      <w:pPr>
        <w:pStyle w:val="Heading2"/>
      </w:pPr>
      <w:r w:rsidRPr="00D975BB">
        <w:t>Topic: Learning and Memory</w:t>
      </w:r>
    </w:p>
    <w:p w14:paraId="64FA12B4" w14:textId="428FEE44" w:rsidR="00EF26B7" w:rsidRPr="00D975BB" w:rsidRDefault="00EF26B7" w:rsidP="00BF171F">
      <w:pPr>
        <w:pStyle w:val="Heading3"/>
      </w:pPr>
      <w:r w:rsidRPr="00D975BB">
        <w:t>Subtopic: learning</w:t>
      </w:r>
    </w:p>
    <w:p w14:paraId="0D94331A" w14:textId="77777777" w:rsidR="00EF26B7" w:rsidRPr="00D975BB" w:rsidRDefault="00EF26B7" w:rsidP="00BF171F">
      <w:pPr>
        <w:rPr>
          <w:rFonts w:ascii="Abadi MT Condensed Light" w:hAnsi="Abadi MT Condensed Light"/>
        </w:rPr>
      </w:pPr>
      <w:r w:rsidRPr="00D975BB">
        <w:rPr>
          <w:rFonts w:ascii="Abadi MT Condensed Light" w:hAnsi="Abadi MT Condensed Light"/>
        </w:rPr>
        <w:t>Learning represents the behavioral "Update System" where an organism modifies its future actions based on past experiences and environmental feedback. For a 100-percentile scorer, the focus is on the specific "Timing" and "Contingencies" that separate reflexive associations from voluntary behaviors. Associative Learning is the broad category of pairing two stimuli or a behavior and a consequence. Classical Conditioning is the "Reflexive Association" popularized by Ivan Pavlov. It takes an Unconditioned Stimulus like food, which naturally triggers an Unconditioned Response like salivation, and pairs it with a Neutral Stimulus like a bell. After repeated pairings, the bell becomes a Conditioned Stimulus that elicits a Conditioned Response. For a top-tier scorer, the 100-percentile detail is Acquisition versus Extinction. If the bell is repeatedly rung without food, the response fades (Extinction), but if the bell is rung again after a rest period, the dog might salivate again (Spontaneous Recovery). On the MCAT, if a question describes a patient who feels "Nauseous" just by walking into a hospital where they once had chemotherapy, the hospital has become the "Conditioned Stimulus" for the physiological response of nausea.</w:t>
      </w:r>
    </w:p>
    <w:p w14:paraId="097930A2" w14:textId="77777777" w:rsidR="00EF26B7" w:rsidRPr="00D975BB" w:rsidRDefault="00EF26B7" w:rsidP="00BF171F">
      <w:pPr>
        <w:rPr>
          <w:rFonts w:ascii="Abadi MT Condensed Light" w:hAnsi="Abadi MT Condensed Light"/>
        </w:rPr>
      </w:pPr>
      <w:r w:rsidRPr="00D975BB">
        <w:rPr>
          <w:rFonts w:ascii="Abadi MT Condensed Light" w:hAnsi="Abadi MT Condensed Light"/>
        </w:rPr>
        <w:t>Operant Conditioning is the "Voluntary Association" pioneered by B.F. Skinner, where the frequency of a behavior is modified by its consequences. This is governed by the "Four Quadrants" of reinforcement and punishment. Reinforcement always "Increases" behavior, while Punishment always "Decreases" behavior. Positive means "Adding" a stimulus, and Negative means "Taking Away" a stimulus. Positive Reinforcement is "Giving a Treat" for a good grade. Negative Reinforcement is "Removing a Chime" when you buckle your seatbelt; it increases the behavior of buckling by removing an annoying sound. This is further divided into Escape Learning (stopping an ongoing stimulus) and Avoidance Learning (preventing a future stimulus). Positive Punishment is "Adding a Chore" to stop a bad behavior. Negative Punishment is "Taking Away a Phone" to stop a bad behavior. For a 100-percentile score, the "Schedules of Reinforcement" are vital. Variable Ratio—like a Slot Machine—is the "Gold Standard" for learning because it is the most resistant to extinction and produces the highest, steadiest rate of response.</w:t>
      </w:r>
    </w:p>
    <w:p w14:paraId="094B7592" w14:textId="77777777" w:rsidR="00EF26B7" w:rsidRPr="00D975BB" w:rsidRDefault="00EF26B7" w:rsidP="00BF171F">
      <w:pPr>
        <w:rPr>
          <w:rFonts w:ascii="Abadi MT Condensed Light" w:hAnsi="Abadi MT Condensed Light"/>
        </w:rPr>
      </w:pPr>
      <w:r w:rsidRPr="00D975BB">
        <w:rPr>
          <w:rFonts w:ascii="Abadi MT Condensed Light" w:hAnsi="Abadi MT Condensed Light"/>
        </w:rPr>
        <w:t>Observational Learning, or Social Learning, is the "Mirroring System" where an organism learns by watching others, a concept famously demonstrated by Albert Bandura's Bobo Doll experiment. This relies on Mirror Neurons in the frontal and parietal lobes, which fire both when an individual performs an action and when they observe someone else performing that same action. This is the biological basis for "Empathy" and "Imitation." For a top-tier scorer, distinguish between "Learning" and "Performance." Bandura showed that children might learn a violent behavior by watching it but only "Perform" it if they see the model being rewarded or if they themselves are offered an incentive. This proves that reinforcement is not necessary for learning to "Occur," only for it to be "Expressed."</w:t>
      </w:r>
    </w:p>
    <w:p w14:paraId="2EEA16CA" w14:textId="77777777" w:rsidR="00EF26B7" w:rsidRPr="00D975BB" w:rsidRDefault="00EF26B7" w:rsidP="00BF171F">
      <w:pPr>
        <w:rPr>
          <w:rFonts w:ascii="Abadi MT Condensed Light" w:hAnsi="Abadi MT Condensed Light"/>
        </w:rPr>
      </w:pPr>
      <w:r w:rsidRPr="00D975BB">
        <w:rPr>
          <w:rFonts w:ascii="Abadi MT Condensed Light" w:hAnsi="Abadi MT Condensed Light"/>
        </w:rPr>
        <w:lastRenderedPageBreak/>
        <w:t>The "Memorable Logic" of Learning is to view the organism as a "Biological Computer." Classical Conditioning is "Rewiring the Sensors</w:t>
      </w:r>
      <w:proofErr w:type="gramStart"/>
      <w:r w:rsidRPr="00D975BB">
        <w:rPr>
          <w:rFonts w:ascii="Abadi MT Condensed Light" w:hAnsi="Abadi MT Condensed Light"/>
        </w:rPr>
        <w:t>"</w:t>
      </w:r>
      <w:proofErr w:type="gramEnd"/>
      <w:r w:rsidRPr="00D975BB">
        <w:rPr>
          <w:rFonts w:ascii="Abadi MT Condensed Light" w:hAnsi="Abadi MT Condensed Light"/>
        </w:rPr>
        <w:t xml:space="preserve"> so a new plug triggers an old alarm. Operant Conditioning is "Optimizing the Software" based on which buttons lead to "Bonuses" or "Error Messages." Observational Learning is "Downloading a Program" from another computer on the network without having to run the code yourself. On the MCAT, if a question asks why a rat continues to press a lever even when no food has appeared for an hour, the answer is likely that the rat was trained on a "Variable Ratio" schedule, making the behavior incredibly "Hard to Delete."</w:t>
      </w:r>
    </w:p>
    <w:p w14:paraId="6579186D" w14:textId="77777777" w:rsidR="00EF26B7" w:rsidRPr="00D975BB" w:rsidRDefault="00EF26B7" w:rsidP="00BF171F">
      <w:pPr>
        <w:rPr>
          <w:rFonts w:ascii="Abadi MT Condensed Light" w:hAnsi="Abadi MT Condensed Light"/>
        </w:rPr>
      </w:pPr>
      <w:r w:rsidRPr="00D975BB">
        <w:rPr>
          <w:rFonts w:ascii="Abadi MT Condensed Light" w:hAnsi="Abadi MT Condensed Light"/>
        </w:rPr>
        <w:t>One final 100-percentile distinction is "Biological Preparedness." Not all associations are equally easy to learn. Organisms are "Evolutionarily Primed" to associate certain stimuli with certain outcomes. For example, it is much easier to condition a taste aversion to a specific food that caused sickness (John Garcia Effect) than to a light or a sound that happened at the same time. This "Instinctive Drift" suggests that while learning is powerful, it can never fully "Overwrite" the ancient survival programs of the species. Understanding that behavior is a "Negotiation" between evolution and experience is the hallmark of a true 100-percentile expert in the behavioral sciences.</w:t>
      </w:r>
    </w:p>
    <w:p w14:paraId="08C99CE5" w14:textId="5C0DE64A" w:rsidR="00EF26B7" w:rsidRPr="00D975BB" w:rsidRDefault="00851BC9" w:rsidP="00BF171F">
      <w:pPr>
        <w:pStyle w:val="Heading3"/>
      </w:pPr>
      <w:r w:rsidRPr="00D975BB">
        <w:t>Subtopic: Memory</w:t>
      </w:r>
    </w:p>
    <w:p w14:paraId="5FBDC7C6" w14:textId="77777777" w:rsidR="00851BC9" w:rsidRPr="00D975BB" w:rsidRDefault="00851BC9" w:rsidP="00BF171F">
      <w:pPr>
        <w:rPr>
          <w:rFonts w:ascii="Abadi MT Condensed Light" w:hAnsi="Abadi MT Condensed Light"/>
        </w:rPr>
      </w:pPr>
      <w:r w:rsidRPr="00D975BB">
        <w:rPr>
          <w:rFonts w:ascii="Abadi MT Condensed Light" w:hAnsi="Abadi MT Condensed Light"/>
        </w:rPr>
        <w:t>Memory represents the brain's "Biological Archive," a dynamic system where information is not simply recorded like a video, but actively reconstructed and filtered at every stage. For a 100-percentile scorer, the high-yield focus is on the "Processing Depth" and the "Context-Dependency" that determines whether a trace survives or vanishes. Encoding is the "Translation" of sensory information into a neural code. It is categorized by the "Effort" involved: Automatic Processing is the passive absorption of daily details, while Effortful Processing is the active work required for MCAT study. For a top-tier scorer, the "Self-Reference Effect" is the most powerful encoding tool; we remember information best when we "Link" it to our own lives and experiences. Other strategies include Visual, Acoustic, and Semantic encoding, with Semantic being the "Deepest" and most durable because it focuses on the "Meaning" of the data rather than its appearance or sound. </w:t>
      </w:r>
    </w:p>
    <w:p w14:paraId="0EA5E00F" w14:textId="77777777" w:rsidR="00851BC9" w:rsidRPr="00D975BB" w:rsidRDefault="00851BC9" w:rsidP="00BF171F">
      <w:pPr>
        <w:rPr>
          <w:rFonts w:ascii="Abadi MT Condensed Light" w:hAnsi="Abadi MT Condensed Light"/>
        </w:rPr>
      </w:pPr>
      <w:r w:rsidRPr="00D975BB">
        <w:rPr>
          <w:rFonts w:ascii="Abadi MT Condensed Light" w:hAnsi="Abadi MT Condensed Light"/>
        </w:rPr>
        <w:t>Storage is the "Holding Tank" of memory, divided into four chronological tiers. Sensory Memory is the most transient, lasting less than a second to provide a "Flicker" of continuity for the eyes and ears. Short-term Memory lasts approximately thirty seconds and is limited by the "7 plus or minus 2" rule, though this can be expanded through Chunking. Working Memory is the "Executive Desktop" in the prefrontal cortex where we "Juggle" and manipulate information, such as doing mental math. Long-term Memory is the "Permanent Hard Drive," divided into Implicit or Non-declarative memory (unconscious skills and conditioning) and Explicit or Declarative memory (conscious facts and events). Explicit memory further branches into Semantic memory for "Facts" and Episodic memory for "Life Events." For a 100-percentile score, the biological foundation of storage is Long-Term Potentiation or LTP, where the "Synaptic Connection" between neurons is strengthened through repeated firing, literally "Wiring" the memory into the brain. </w:t>
      </w:r>
    </w:p>
    <w:p w14:paraId="0C914CDC" w14:textId="77777777" w:rsidR="00851BC9" w:rsidRPr="00D975BB" w:rsidRDefault="00851BC9" w:rsidP="00BF171F">
      <w:pPr>
        <w:rPr>
          <w:rFonts w:ascii="Abadi MT Condensed Light" w:hAnsi="Abadi MT Condensed Light"/>
        </w:rPr>
      </w:pPr>
      <w:r w:rsidRPr="00D975BB">
        <w:rPr>
          <w:rFonts w:ascii="Abadi MT Condensed Light" w:hAnsi="Abadi MT Condensed Light"/>
        </w:rPr>
        <w:t xml:space="preserve">Retrieval is the "Accessing" of stored data and is governed by the principle of "Recognition versus Recall." Recognition is the "Multiple Choice" version where you only need to identify a familiar stimulus. Recall is the "Short Answer" version where you must pull the data from the void. For a top-tier scorer, the 100-percentile detail is the "Spacing Effect" and "Retrieval Cues." Spaced Repetition is superior to "Cramming" because it allows for multiple "Re-encodings" over time. State-Dependent Memory means you remember information better if you are in the same "Internal State" (like being caffeinated) as when you learned it. Context-Dependent Memory means you remember </w:t>
      </w:r>
      <w:r w:rsidRPr="00D975BB">
        <w:rPr>
          <w:rFonts w:ascii="Abadi MT Condensed Light" w:hAnsi="Abadi MT Condensed Light"/>
        </w:rPr>
        <w:lastRenderedPageBreak/>
        <w:t>better if you are in the same "Physical Place." If you see a question about the "Serial Position Effect," the answer is that we remember the "Beginning" (Primacy) and the "End" (Recency) of a list best, while the middle is a "Blur" of interference. </w:t>
      </w:r>
    </w:p>
    <w:p w14:paraId="3D3E4A3F" w14:textId="77777777" w:rsidR="00851BC9" w:rsidRPr="00D975BB" w:rsidRDefault="00851BC9" w:rsidP="00BF171F">
      <w:pPr>
        <w:rPr>
          <w:rFonts w:ascii="Abadi MT Condensed Light" w:hAnsi="Abadi MT Condensed Light"/>
        </w:rPr>
      </w:pPr>
      <w:r w:rsidRPr="00D975BB">
        <w:rPr>
          <w:rFonts w:ascii="Abadi MT Condensed Light" w:hAnsi="Abadi MT Condensed Light"/>
        </w:rPr>
        <w:t>Forgetting is the "Loss or Blockage" of information and is often categorized as "Proactive versus Retroactive" Interference. Proactive Interference is when "Old" info blocks "New" info; your old password makes it hard to remember your new one. Retroactive Interference is when "New" info blocks "Old" info; learning a new phone number makes you forget your old one. A 100-percentile distinction is that "Amnesia" is a physical loss of memory due to brain damage, while "Decay" is a natural fading of the neural trace over time. If a patient can't form "New" memories after a trauma, it is Anterograde Amnesia; if they lose "Old" memories, it is Retrograde Amnesia. </w:t>
      </w:r>
    </w:p>
    <w:p w14:paraId="19B320D1" w14:textId="77777777" w:rsidR="00851BC9" w:rsidRPr="00D975BB" w:rsidRDefault="00851BC9" w:rsidP="00BF171F">
      <w:pPr>
        <w:rPr>
          <w:rFonts w:ascii="Abadi MT Condensed Light" w:hAnsi="Abadi MT Condensed Light"/>
        </w:rPr>
      </w:pPr>
      <w:r w:rsidRPr="00D975BB">
        <w:rPr>
          <w:rFonts w:ascii="Abadi MT Condensed Light" w:hAnsi="Abadi MT Condensed Light"/>
        </w:rPr>
        <w:t>Memory Construction is the "Creative Re-writing" that occurs every time we retrieve a memory. Each time a memory is pulled into working memory, it becomes "Malleable" before being "Re-stored" in a process called Reconsolidation. This makes memory prone to the "Misinformation Effect," where hearing a leading question can physically "Change" the memory in your head. Source Monitoring Error is the "Mistake" of remembering the information but forgetting the "Context" or "Person" who told it to you. On the MCAT, if a person "Witnesses" a car crash and later "remembers" seeing broken glass that wasn't there after being asked how fast the cars "smashed" into each other, you are looking at the "Constructive Nature" of memory in action. </w:t>
      </w:r>
    </w:p>
    <w:p w14:paraId="07FEA1CF" w14:textId="77777777" w:rsidR="00851BC9" w:rsidRPr="00D975BB" w:rsidRDefault="00851BC9" w:rsidP="00BF171F">
      <w:pPr>
        <w:rPr>
          <w:rFonts w:ascii="Abadi MT Condensed Light" w:hAnsi="Abadi MT Condensed Light"/>
        </w:rPr>
      </w:pPr>
      <w:r w:rsidRPr="00D975BB">
        <w:rPr>
          <w:rFonts w:ascii="Abadi MT Condensed Light" w:hAnsi="Abadi MT Condensed Light"/>
        </w:rPr>
        <w:t>The "Memorable Logic" of Memory is to view it as a "Digital Database." Encoding is the "Keyboard Entry." Storage is the "Hard Drive Partitioning." Retrieval is the "Search Bar." Forgetting is a "File Corruption" or "Search Blockage." Memory Construction is the "Auto-Correct" and "Predictive Text" that "Fills in the Blanks" with what it thinks should be there, even if it is wrong. On the MCAT, if you want to ensure the "Highest Precision" for a memory, the answer is to use "Semantic Encoding" and "Spaced Repetition" to maximize the "Long-Term Potentiation" in the hippocampus. </w:t>
      </w:r>
    </w:p>
    <w:p w14:paraId="4E92384C" w14:textId="77777777" w:rsidR="00851BC9" w:rsidRPr="00D975BB" w:rsidRDefault="00851BC9" w:rsidP="00BF171F">
      <w:pPr>
        <w:rPr>
          <w:rFonts w:ascii="Abadi MT Condensed Light" w:hAnsi="Abadi MT Condensed Light"/>
        </w:rPr>
      </w:pPr>
      <w:r w:rsidRPr="00D975BB">
        <w:rPr>
          <w:rFonts w:ascii="Abadi MT Condensed Light" w:hAnsi="Abadi MT Condensed Light"/>
        </w:rPr>
        <w:t xml:space="preserve">One final 100-percentile distinction is the "Role of the Amygdala." While the Hippocampus stores the "Facts" of a memory (the What), the Amygdala stores the "Emotion" of a memory (the Feel). In a "Flashbulb Memory" of a traumatic event, the amygdala "Tags" the memory as </w:t>
      </w:r>
      <w:proofErr w:type="gramStart"/>
      <w:r w:rsidRPr="00D975BB">
        <w:rPr>
          <w:rFonts w:ascii="Abadi MT Condensed Light" w:hAnsi="Abadi MT Condensed Light"/>
        </w:rPr>
        <w:t>high-priority</w:t>
      </w:r>
      <w:proofErr w:type="gramEnd"/>
      <w:r w:rsidRPr="00D975BB">
        <w:rPr>
          <w:rFonts w:ascii="Abadi MT Condensed Light" w:hAnsi="Abadi MT Condensed Light"/>
        </w:rPr>
        <w:t>, making it feel "Vivid and Indestructible," even though research shows these emotional memories are just as prone to "Construction Errors" and "Decay" as any other mundane detail. Understanding that a "Strong Feeling" of a memory does not equal "Scientific Accuracy" is the hallmark of a true 100-percentile expert in human cognition.</w:t>
      </w:r>
    </w:p>
    <w:p w14:paraId="4499CE18" w14:textId="568C365F" w:rsidR="00851BC9" w:rsidRPr="00D975BB" w:rsidRDefault="00EA6489" w:rsidP="00BF171F">
      <w:pPr>
        <w:pStyle w:val="Heading3"/>
      </w:pPr>
      <w:r w:rsidRPr="00D975BB">
        <w:t>Subtopic: Neurobiology of Learning and Memory</w:t>
      </w:r>
    </w:p>
    <w:p w14:paraId="15AF79AB" w14:textId="77777777" w:rsidR="00EA6489" w:rsidRPr="00D975BB" w:rsidRDefault="00EA6489" w:rsidP="00BF171F">
      <w:pPr>
        <w:rPr>
          <w:rFonts w:ascii="Abadi MT Condensed Light" w:hAnsi="Abadi MT Condensed Light"/>
        </w:rPr>
      </w:pPr>
      <w:r w:rsidRPr="00D975BB">
        <w:rPr>
          <w:rFonts w:ascii="Abadi MT Condensed Light" w:hAnsi="Abadi MT Condensed Light"/>
        </w:rPr>
        <w:t>Neurobiology of Learning and Memory represents the physical manifestation of experience, moving beyond abstract psychology into the tangible "Hard-Wiring" of the brain. For a 100-percentile scorer, the focus is on the specific "Synaptic Strengthening" and the "Structural Plasticity" that distinguishes a fleeting thought from a lifelong habit. The biological foundation of all learning is Neuroplasticity, which is the brain's ability to reorganize itself by forming new neural connections. In infants, this plasticity is massive, allowing the brain to "Over-Connect" before undergoing Synaptic Pruning. This pruning is the "Sculpting" of the brain, where the "Weak" or unused connections are broken and the "Strong" or frequently used connections are reinforced. On the MCAT, if a question describes a child who recovers from a brain injury much faster than an adult, the answer is "Higher Neural Plasticity."</w:t>
      </w:r>
    </w:p>
    <w:p w14:paraId="07DB62C0" w14:textId="77777777" w:rsidR="00EA6489" w:rsidRPr="00D975BB" w:rsidRDefault="00EA6489" w:rsidP="00BF171F">
      <w:pPr>
        <w:rPr>
          <w:rFonts w:ascii="Abadi MT Condensed Light" w:hAnsi="Abadi MT Condensed Light"/>
        </w:rPr>
      </w:pPr>
      <w:r w:rsidRPr="00D975BB">
        <w:rPr>
          <w:rFonts w:ascii="Abadi MT Condensed Light" w:hAnsi="Abadi MT Condensed Light"/>
        </w:rPr>
        <w:lastRenderedPageBreak/>
        <w:t>Long-Term Potentiation or LTP is the "Gold Standard" molecular mechanism of memory. It is the persistent strengthening of a synaptic connection based on recent patterns of activity. The 100-percentile rule of thumb is "Cells that fire together, wire together." When a Presynaptic neuron repeatedly stimulates a Postsynaptic neuron, the postsynaptic cell becomes "Sensitized." It increases its number of receptors and becomes more efficient at firing in response to that specific signal. This "Sensitivity Spike" is the physical storage of a memory trace. For a top-tier scorer, the specific "Receptor Logic" is vital: LTP primarily involves Glutamate receptors, specifically the NMDA and AMPA receptors. When the NMDA receptor is "Unlocked," it allows a rush of Calcium into the cell, which acts as the "Master Signal" to build more AMPA receptors and physically "Beef Up" the synapse.</w:t>
      </w:r>
    </w:p>
    <w:p w14:paraId="06681A1F" w14:textId="77777777" w:rsidR="00EA6489" w:rsidRPr="00D975BB" w:rsidRDefault="00EA6489" w:rsidP="00BF171F">
      <w:pPr>
        <w:rPr>
          <w:rFonts w:ascii="Abadi MT Condensed Light" w:hAnsi="Abadi MT Condensed Light"/>
        </w:rPr>
      </w:pPr>
      <w:r w:rsidRPr="00D975BB">
        <w:rPr>
          <w:rFonts w:ascii="Abadi MT Condensed Light" w:hAnsi="Abadi MT Condensed Light"/>
        </w:rPr>
        <w:t>The Anatomy of Memory follows a "Migration Pattern" from the center of the brain to the surface. The Hippocampus is the "Project Manager" and the primary site for the "Consolidation" of short-term memories into long-term ones. However, memories do not stay in the hippocampus forever. Over time, through the process of sleep and repetition, the hippocampus "Uploads" these memories to the Cerebral Cortex for permanent storage. This is why a patient with hippocampal damage, like the famous case of H.M., can remember their "Childhood" (which was already uploaded to the cortex) but cannot form "New" memories (because the uploader is broken). A 100-percentile distinction is the "Emotional Tagging" by the Amygdala; it works alongside the hippocampus to "Highlight" important memories with a "Chemical Marker" of fear or joy, making them much harder to prune.</w:t>
      </w:r>
    </w:p>
    <w:p w14:paraId="62BEDDD8" w14:textId="77777777" w:rsidR="00EA6489" w:rsidRPr="00D975BB" w:rsidRDefault="00EA6489" w:rsidP="00BF171F">
      <w:pPr>
        <w:rPr>
          <w:rFonts w:ascii="Abadi MT Condensed Light" w:hAnsi="Abadi MT Condensed Light"/>
        </w:rPr>
      </w:pPr>
      <w:r w:rsidRPr="00D975BB">
        <w:rPr>
          <w:rFonts w:ascii="Abadi MT Condensed Light" w:hAnsi="Abadi MT Condensed Light"/>
        </w:rPr>
        <w:t xml:space="preserve">The "Memorable Logic" of Neurobiology is to view the brain as a "Living Forest." Learning is the act of "Walking a Path" through the woods. The first time you walk it, the grass is </w:t>
      </w:r>
      <w:proofErr w:type="gramStart"/>
      <w:r w:rsidRPr="00D975BB">
        <w:rPr>
          <w:rFonts w:ascii="Abadi MT Condensed Light" w:hAnsi="Abadi MT Condensed Light"/>
        </w:rPr>
        <w:t>high</w:t>
      </w:r>
      <w:proofErr w:type="gramEnd"/>
      <w:r w:rsidRPr="00D975BB">
        <w:rPr>
          <w:rFonts w:ascii="Abadi MT Condensed Light" w:hAnsi="Abadi MT Condensed Light"/>
        </w:rPr>
        <w:t xml:space="preserve"> and the path is hard to find (Short-term Memory). Long-Term Potentiation is the act of "Paving the Path" with bricks because you walk it every day. Synaptic Pruning is the "Overgrowth" of the forest that reclaims the paths you stop using. The Hippocampus is the "Surveyor" who maps the paths, and the Cortex is the "Paved Highway System" that remains even if the surveyor retires. On the MCAT, if a drug "Inhibits NMDA Receptors," the "Behavioral Disaster" is a total inability to learn new tasks because the "Paving Crew" or Calcium can never get into the cell.</w:t>
      </w:r>
    </w:p>
    <w:p w14:paraId="4F51855A" w14:textId="77777777" w:rsidR="00EA6489" w:rsidRPr="00D975BB" w:rsidRDefault="00EA6489" w:rsidP="00BF171F">
      <w:pPr>
        <w:rPr>
          <w:rFonts w:ascii="Abadi MT Condensed Light" w:hAnsi="Abadi MT Condensed Light"/>
        </w:rPr>
      </w:pPr>
      <w:r w:rsidRPr="00D975BB">
        <w:rPr>
          <w:rFonts w:ascii="Abadi MT Condensed Light" w:hAnsi="Abadi MT Condensed Light"/>
        </w:rPr>
        <w:t xml:space="preserve">One final 100-percentile distinction is the "Maintenance of LTP." While the initial "Sensitization" happens in seconds, the "Permanent" change requires Protein Synthesis. To truly "Lock In" a memory, the cell must </w:t>
      </w:r>
      <w:proofErr w:type="gramStart"/>
      <w:r w:rsidRPr="00D975BB">
        <w:rPr>
          <w:rFonts w:ascii="Abadi MT Condensed Light" w:hAnsi="Abadi MT Condensed Light"/>
        </w:rPr>
        <w:t>actually "Transcribe"</w:t>
      </w:r>
      <w:proofErr w:type="gramEnd"/>
      <w:r w:rsidRPr="00D975BB">
        <w:rPr>
          <w:rFonts w:ascii="Abadi MT Condensed Light" w:hAnsi="Abadi MT Condensed Light"/>
        </w:rPr>
        <w:t xml:space="preserve"> new genes to build structural proteins that physically expand the synapse. This is why "Cramming" is so ineffective compared to "Spaced Repetition"; you need "Time" for your neurons to physically "Build" the memory structures between study sessions. Understanding that memory is a "Structural Construction Project" is the hallmark of a true 100-percentile expert in the biological basis of behavior.</w:t>
      </w:r>
    </w:p>
    <w:p w14:paraId="00735ABB" w14:textId="44EDF4BC" w:rsidR="00EA6489" w:rsidRPr="00D975BB" w:rsidRDefault="00B62F34" w:rsidP="00BF171F">
      <w:pPr>
        <w:pStyle w:val="Heading2"/>
      </w:pPr>
      <w:r w:rsidRPr="00D975BB">
        <w:t>Topic: Cognition, Consciousness, and Language</w:t>
      </w:r>
    </w:p>
    <w:p w14:paraId="19C25551" w14:textId="16CC6CEF" w:rsidR="00B62F34" w:rsidRPr="00D975BB" w:rsidRDefault="00B62F34" w:rsidP="00BF171F">
      <w:pPr>
        <w:pStyle w:val="Heading3"/>
      </w:pPr>
      <w:r w:rsidRPr="00D975BB">
        <w:t>Subtopic: Cognition</w:t>
      </w:r>
    </w:p>
    <w:p w14:paraId="65C1C1EC" w14:textId="77777777" w:rsidR="00EF53C8" w:rsidRPr="00D975BB" w:rsidRDefault="00EF53C8" w:rsidP="00BF171F">
      <w:pPr>
        <w:rPr>
          <w:rFonts w:ascii="Abadi MT Condensed Light" w:hAnsi="Abadi MT Condensed Light"/>
        </w:rPr>
      </w:pPr>
      <w:r w:rsidRPr="00D975BB">
        <w:rPr>
          <w:rFonts w:ascii="Abadi MT Condensed Light" w:hAnsi="Abadi MT Condensed Light"/>
        </w:rPr>
        <w:t xml:space="preserve">Cognition represents the brain's "Internal Operating System," translating raw data into logical frameworks and adaptive decisions. For a 100-percentile scorer, the focus is on the specific "Hardware Limitations" of the human computer and the "Structural Benchmarks" of development that define how we perceive reality at different ages. The Information Processing Model is the primary theoretical framework, treating the brain as a computer that must Encode, Store, and Retrieve data. For a top-tier scorer, the 100-percentile detail is that this is a Serial and Parallel processing system. While we can "Listen" and "Watch" at the same time (parallel), we can generally only "Decide" on </w:t>
      </w:r>
      <w:r w:rsidRPr="00D975BB">
        <w:rPr>
          <w:rFonts w:ascii="Abadi MT Condensed Light" w:hAnsi="Abadi MT Condensed Light"/>
        </w:rPr>
        <w:lastRenderedPageBreak/>
        <w:t>one complex thought at a time (serial). The model assumes that the "Central Executive" in the prefrontal cortex manages the "Subsystems" like the Visuospatial Sketchpad for images and the Phonological Loop for sounds. On the MCAT, if a question describes a person who cannot remember a phone number because they were looking at a map, it is a signal of "Limited Cognitive Resources" being overtaxed by two simultaneous tasks. </w:t>
      </w:r>
    </w:p>
    <w:p w14:paraId="553959AB" w14:textId="77777777" w:rsidR="00EF53C8" w:rsidRPr="00D975BB" w:rsidRDefault="00EF53C8" w:rsidP="00BF171F">
      <w:pPr>
        <w:rPr>
          <w:rFonts w:ascii="Abadi MT Condensed Light" w:hAnsi="Abadi MT Condensed Light"/>
        </w:rPr>
      </w:pPr>
      <w:r w:rsidRPr="00D975BB">
        <w:rPr>
          <w:rFonts w:ascii="Abadi MT Condensed Light" w:hAnsi="Abadi MT Condensed Light"/>
        </w:rPr>
        <w:t>Cognitive Development is the "Gradual Upgrade" of this operating system, famously mapped by Jean Piaget into four distinct stages. Sensorimotor Stage is the first two years of life, where the child learns through "Circular Reactions" and physical interaction. The 100-percentile milestone is Object Permanence; once the child realizes a ball still exists even when hidden, they have entered the realm of "Representational Thought." Preoperational Stage is the "Toddler Phase" from ages two to seven, characterized by Symbolic Thinking and Egocentrism. The high-yield failure here is the Lack of Conservation; a child at this stage believes that a tall, thin glass of water has "more" than a short, wide glass, even if they watched the water being poured from one to the other. Concrete Operational Stage is the "Elementary School" phase from ages seven to eleven, where the child masters Conservation and Logical Thought but remains "Literal." They can handle "Math" but struggle with "Metaphor." Formal Operational Stage begins around age eleven and represents the "Adult Firmware," allowing for Abstract Logic and Hypothetical Reasoning. </w:t>
      </w:r>
    </w:p>
    <w:p w14:paraId="1431D448" w14:textId="77777777" w:rsidR="00EF53C8" w:rsidRPr="00D975BB" w:rsidRDefault="00EF53C8" w:rsidP="00BF171F">
      <w:pPr>
        <w:rPr>
          <w:rFonts w:ascii="Abadi MT Condensed Light" w:hAnsi="Abadi MT Condensed Light"/>
        </w:rPr>
      </w:pPr>
      <w:r w:rsidRPr="00D975BB">
        <w:rPr>
          <w:rFonts w:ascii="Abadi MT Condensed Light" w:hAnsi="Abadi MT Condensed Light"/>
        </w:rPr>
        <w:t>Heredity, Environment, and Biologic Factors are the "Blueprint and Power Source" of cognition. For a 100-percentile score, you must master the "Biopsychosocial" interaction. Intelligence is highly heritable, but the environment acts as the "Volume Knob." Chronic Stress and high Cortisol levels during development can "Physically Shrink" the hippocampus, leading to lifelong cognitive deficits. Biological factors include the "Health of the Hardware": a deficiency in Iodine leads to profound intellectual disability because the thyroid hormones can't "Prime" the developing brain. Another top-tier detail is Fluid versus Crystallized Intelligence. Fluid Intelligence is the "Processing Speed" and the ability to solve new problems; it peaks in early adulthood and declines with age. Crystallized Intelligence is the "Database" of accumulated knowledge and facts; it remains stable or even "Increases" throughout the lifespan. On the MCAT, if an elderly patient can still win at Jeopardy but can't learn to use a new smartphone, their "Crystallized" intelligence is intact, but their "Fluid" intelligence is fading. </w:t>
      </w:r>
    </w:p>
    <w:p w14:paraId="56A99BDB" w14:textId="77777777" w:rsidR="00EF53C8" w:rsidRPr="00D975BB" w:rsidRDefault="00EF53C8" w:rsidP="00BF171F">
      <w:pPr>
        <w:rPr>
          <w:rFonts w:ascii="Abadi MT Condensed Light" w:hAnsi="Abadi MT Condensed Light"/>
        </w:rPr>
      </w:pPr>
      <w:r w:rsidRPr="00D975BB">
        <w:rPr>
          <w:rFonts w:ascii="Abadi MT Condensed Light" w:hAnsi="Abadi MT Condensed Light"/>
        </w:rPr>
        <w:t>The "Memorable Logic" of Cognition is to view the brain as a "Smart Home." The Information Processing Model is the "Wi-Fi and Server" setup. Piaget’s Stages are the "Software Version Updates" that happen as the house gets older and smarter. Heredity and Environment are the "Building Materials" and the "Power Grid" stability. On the MCAT, if a question describes a child who "talks to themselves" while playing, they are in the "Preoperational Stage" using "Private Speech" to organize their egocentric world. </w:t>
      </w:r>
    </w:p>
    <w:p w14:paraId="43CD0842" w14:textId="77777777" w:rsidR="00EF53C8" w:rsidRPr="00D975BB" w:rsidRDefault="00EF53C8" w:rsidP="00BF171F">
      <w:pPr>
        <w:rPr>
          <w:rFonts w:ascii="Abadi MT Condensed Light" w:hAnsi="Abadi MT Condensed Light"/>
        </w:rPr>
      </w:pPr>
      <w:r w:rsidRPr="00D975BB">
        <w:rPr>
          <w:rFonts w:ascii="Abadi MT Condensed Light" w:hAnsi="Abadi MT Condensed Light"/>
        </w:rPr>
        <w:t>One final 100-percentile distinction is "Functional Fixedness." This is a cognitive "Bias" where we can only see an object serving its "Traditional Function." For example, someone might fail to see that a heavy book can be used as a "Hammer." To reach the 100th percentile, you must overcome your own functional fixedness and see that every metabolic pathway, brain region, and behavioral theory is just a different "Tool" that can be used to solve any complex passage the MCAT throws at you. Understanding that "Intelligence is the Ability to Adapt" is the hallmark of a true master of the behavioral sciences. </w:t>
      </w:r>
    </w:p>
    <w:p w14:paraId="016EAA3F" w14:textId="3A2B42D6" w:rsidR="00B62F34" w:rsidRPr="00D975BB" w:rsidRDefault="00EF53C8" w:rsidP="00BF171F">
      <w:pPr>
        <w:pStyle w:val="Heading3"/>
      </w:pPr>
      <w:r w:rsidRPr="00D975BB">
        <w:lastRenderedPageBreak/>
        <w:t>Subtopic: Problem Solving and Decision Making</w:t>
      </w:r>
    </w:p>
    <w:p w14:paraId="5FA8FAA7" w14:textId="77777777" w:rsidR="00EF53C8" w:rsidRPr="00D975BB" w:rsidRDefault="00EF53C8" w:rsidP="00BF171F">
      <w:pPr>
        <w:rPr>
          <w:rFonts w:ascii="Abadi MT Condensed Light" w:hAnsi="Abadi MT Condensed Light"/>
        </w:rPr>
      </w:pPr>
      <w:r w:rsidRPr="00D975BB">
        <w:rPr>
          <w:rFonts w:ascii="Abadi MT Condensed Light" w:hAnsi="Abadi MT Condensed Light"/>
        </w:rPr>
        <w:t>Problem Solving and Decision-Making represent the "Executive Filter" through which the brain navigates uncertainty and chooses a path of action. For a 100-percentile scorer, the high-yield focus is on the specific "Algorithmic Rigor" versus the "Heuristic Shortcuts" that define human rationality. Types of Problem Solving are categorized by their "Efficiency and Accuracy." Trial and Error is the most basic and least efficient method, appropriate only when there are few possible solutions. Algorithms are the "Mathematician's Method"; they are step-by-step procedures that guarantee a correct solution if followed exactly, though they are often slow. Deductive Reasoning, or Top-Down reasoning, starts with general "Universal Rules" and draws specific conclusions that must be true if the rules are true. Inductive Reasoning, or Bottom-Up reasoning, starts with "Specific Instances" and creates a general rule, which is the foundation of the scientific method but can lead to "Generalization Errors." On the MCAT, if a doctor uses a "Diagnostic Checklist" for every patient, they are using an Algorithm; if they notice three patients with the same rash also have the same fever and "Guess" a new virus exists, they are using Inductive Reasoning. </w:t>
      </w:r>
    </w:p>
    <w:p w14:paraId="70A4C65C" w14:textId="77777777" w:rsidR="00EF53C8" w:rsidRPr="00D975BB" w:rsidRDefault="00EF53C8" w:rsidP="00BF171F">
      <w:pPr>
        <w:rPr>
          <w:rFonts w:ascii="Abadi MT Condensed Light" w:hAnsi="Abadi MT Condensed Light"/>
        </w:rPr>
      </w:pPr>
      <w:r w:rsidRPr="00D975BB">
        <w:rPr>
          <w:rFonts w:ascii="Abadi MT Condensed Light" w:hAnsi="Abadi MT Condensed Light"/>
        </w:rPr>
        <w:t>Heuristics, Biases, Intuition, and Emotion are the "Mental Shortcuts" that allow for rapid-fire decisions but often lead to predictable "Cognitive Pitfalls." Heuristics are "Rules of Thumb." The Availability Heuristic is the "Recent Memory" trap; we judge the probability of an event based on how easily we can "Recall" an example. After seeing a news report on a plane crash, people "Believe" flying is more dangerous than driving because the memory is "Available." The Representativeness Heuristic is the "Stereotype" trap; we judge an event based on how well it fits a "Prototypical" image. For a top-tier scorer, the 100-percentile detail is the Base Rate Fallacy, where we ignore "Actual Statistics" in favor of a representative image. Biases are the "Ego Guards." Overconfidence is the tendency to overestimate our own knowledge. Belief Perseverance is the "Stubbornness" effect where we ignore evidence that contradicts our existing beliefs. Confirmation Bias is the "Echo Chamber" effect where we only "Seek Out" info that supports what we already think. Intuition is "Recognition-Primed" decision-making, where a person’s deep experience allows them to "Sense" a pattern without conscious thought. Emotion is the "Subjective State" that can cloud or clarify a choice; a person in a "High-Arousal" state of anger is more likely to take risky, impulsive gambles. </w:t>
      </w:r>
    </w:p>
    <w:p w14:paraId="7C5AB4A0" w14:textId="77777777" w:rsidR="00EF53C8" w:rsidRPr="00D975BB" w:rsidRDefault="00EF53C8" w:rsidP="00BF171F">
      <w:pPr>
        <w:rPr>
          <w:rFonts w:ascii="Abadi MT Condensed Light" w:hAnsi="Abadi MT Condensed Light"/>
        </w:rPr>
      </w:pPr>
      <w:r w:rsidRPr="00D975BB">
        <w:rPr>
          <w:rFonts w:ascii="Abadi MT Condensed Light" w:hAnsi="Abadi MT Condensed Light"/>
        </w:rPr>
        <w:t xml:space="preserve">Intellectual Functioning is the "System Capacity" used to execute these choices. For a 100-percentile score, you must master the "Theory of Multiple Intelligences" by Howard Gardner, which suggests that "IQ" is too narrow and that we have distinct linguistic, logical, musical, spatial, and interpersonal "Talents." Robert Sternberg’s Triarchic Theory focuses on three practical "Successful" intelligences: Analytical (problem-solving), Creative (handling new situations), and Practical (street smarts). The 100-percentile detail is Emotional Intelligence, which includes the ability to perceive, understand, and "Regulate" emotions in yourself and others. Individuals with high emotional intelligence are better at "Delayed Gratification," a trait famously linked to long-term success. On the MCAT, if a question describes an artist who is "Brilliant" with color but "Fails" at math, Gardner </w:t>
      </w:r>
      <w:proofErr w:type="gramStart"/>
      <w:r w:rsidRPr="00D975BB">
        <w:rPr>
          <w:rFonts w:ascii="Abadi MT Condensed Light" w:hAnsi="Abadi MT Condensed Light"/>
        </w:rPr>
        <w:t>would</w:t>
      </w:r>
      <w:proofErr w:type="gramEnd"/>
      <w:r w:rsidRPr="00D975BB">
        <w:rPr>
          <w:rFonts w:ascii="Abadi MT Condensed Light" w:hAnsi="Abadi MT Condensed Light"/>
        </w:rPr>
        <w:t xml:space="preserve"> say they have high "Visual-Spatial Intelligence," while a traditional IQ test would simply label them as "Below Average." </w:t>
      </w:r>
    </w:p>
    <w:p w14:paraId="3ED04C0C" w14:textId="77777777" w:rsidR="00EF53C8" w:rsidRPr="00D975BB" w:rsidRDefault="00EF53C8" w:rsidP="00BF171F">
      <w:pPr>
        <w:rPr>
          <w:rFonts w:ascii="Abadi MT Condensed Light" w:hAnsi="Abadi MT Condensed Light"/>
        </w:rPr>
      </w:pPr>
      <w:r w:rsidRPr="00D975BB">
        <w:rPr>
          <w:rFonts w:ascii="Abadi MT Condensed Light" w:hAnsi="Abadi MT Condensed Light"/>
        </w:rPr>
        <w:t xml:space="preserve">The "Memorable Logic" of Decision-Making is to view the brain as a "Busy Kitchen." Algorithms are "Recipes" that always work but take time. Heuristics are the "Dash of Salt" or the "Eyeballing" that speeds up the cooking but can ruin the dish. Biases are the "Favorite Ingredients" the chef uses even when they don't fit the meal. Intuition is the "Chef's Instinct" developed after twenty years on the line. Intellectual Functioning is the "Kitchen's Total Output </w:t>
      </w:r>
      <w:r w:rsidRPr="00D975BB">
        <w:rPr>
          <w:rFonts w:ascii="Abadi MT Condensed Light" w:hAnsi="Abadi MT Condensed Light"/>
        </w:rPr>
        <w:lastRenderedPageBreak/>
        <w:t>Capacity." On the MCAT, if a question asks why a person "Still Believes" a vaccine is dangerous despite being shown ten peer-reviewed studies proving it is safe, the answer is "Belief Perseverance." </w:t>
      </w:r>
    </w:p>
    <w:p w14:paraId="58022DD1" w14:textId="77777777" w:rsidR="00EF53C8" w:rsidRPr="00D975BB" w:rsidRDefault="00EF53C8" w:rsidP="00BF171F">
      <w:pPr>
        <w:rPr>
          <w:rFonts w:ascii="Abadi MT Condensed Light" w:hAnsi="Abadi MT Condensed Light"/>
        </w:rPr>
      </w:pPr>
      <w:r w:rsidRPr="00D975BB">
        <w:rPr>
          <w:rFonts w:ascii="Abadi MT Condensed Light" w:hAnsi="Abadi MT Condensed Light"/>
        </w:rPr>
        <w:t xml:space="preserve">One final 100-percentile distinction is "Means-End Analysis." This is a specific problem-solving heuristic where we break a "Big Goal" into "Sub-goals" and then calculate the "Distance" between our current state and each sub-goal. This is exactly how you should approach the MCAT: don't look at the "528 </w:t>
      </w:r>
      <w:proofErr w:type="gramStart"/>
      <w:r w:rsidRPr="00D975BB">
        <w:rPr>
          <w:rFonts w:ascii="Abadi MT Condensed Light" w:hAnsi="Abadi MT Condensed Light"/>
        </w:rPr>
        <w:t>Score</w:t>
      </w:r>
      <w:proofErr w:type="gramEnd"/>
      <w:r w:rsidRPr="00D975BB">
        <w:rPr>
          <w:rFonts w:ascii="Abadi MT Condensed Light" w:hAnsi="Abadi MT Condensed Light"/>
        </w:rPr>
        <w:t>" as one giant task, but as a series of "Small Wins" in chemistry, biology, and psychology. Understanding that "Rationality is Bounded" by time and cognitive energy is the hallmark of a true 100-percentile expert in behavioral science. </w:t>
      </w:r>
    </w:p>
    <w:p w14:paraId="11FC5D94" w14:textId="7E8982B5" w:rsidR="00EF53C8" w:rsidRPr="00D975BB" w:rsidRDefault="001B5BA6" w:rsidP="00BF171F">
      <w:pPr>
        <w:pStyle w:val="Heading3"/>
      </w:pPr>
      <w:r w:rsidRPr="00D975BB">
        <w:t>Subtopic: Consciousness</w:t>
      </w:r>
    </w:p>
    <w:p w14:paraId="14D7A318" w14:textId="77777777" w:rsidR="001B5BA6" w:rsidRPr="00D975BB" w:rsidRDefault="001B5BA6" w:rsidP="00BF171F">
      <w:pPr>
        <w:rPr>
          <w:rFonts w:ascii="Abadi MT Condensed Light" w:hAnsi="Abadi MT Condensed Light"/>
        </w:rPr>
      </w:pPr>
      <w:r w:rsidRPr="00D975BB">
        <w:rPr>
          <w:rFonts w:ascii="Abadi MT Condensed Light" w:hAnsi="Abadi MT Condensed Light"/>
        </w:rPr>
        <w:t xml:space="preserve">Consciousness represents the "Continuum of Awareness" through which the brain modulates its sensitivity to external stimuli and internal processing. For a 100-percentile scorer, the focus is on the specific "Electrophysiological Signatures" and the "Chemical Antagonism" of the sleep-wake cycle. Stages of Consciousness are defined by EEG patterns that track the frequency and amplitude of neural firing. Alertness is the "High-Frequency" state maintained by the Reticular Formation in the brainstem. If this "Power Station" is damaged, the cortex "Goes Dark," resulting in a coma. The </w:t>
      </w:r>
      <w:proofErr w:type="gramStart"/>
      <w:r w:rsidRPr="00D975BB">
        <w:rPr>
          <w:rFonts w:ascii="Abadi MT Condensed Light" w:hAnsi="Abadi MT Condensed Light"/>
        </w:rPr>
        <w:t>high-yield</w:t>
      </w:r>
      <w:proofErr w:type="gramEnd"/>
      <w:r w:rsidRPr="00D975BB">
        <w:rPr>
          <w:rFonts w:ascii="Abadi MT Condensed Light" w:hAnsi="Abadi MT Condensed Light"/>
        </w:rPr>
        <w:t xml:space="preserve"> "Wave Hierarchy" is Beta, Alpha, Theta, and Delta. Beta waves are the "Busy" waves of active concentration. Alpha waves are the "Awake but Relaxed" waves seen when you close your eyes but stay conscious. </w:t>
      </w:r>
    </w:p>
    <w:p w14:paraId="2F988046" w14:textId="77777777" w:rsidR="001B5BA6" w:rsidRPr="00D975BB" w:rsidRDefault="001B5BA6" w:rsidP="00BF171F">
      <w:pPr>
        <w:rPr>
          <w:rFonts w:ascii="Abadi MT Condensed Light" w:hAnsi="Abadi MT Condensed Light"/>
        </w:rPr>
      </w:pPr>
      <w:r w:rsidRPr="00D975BB">
        <w:rPr>
          <w:rFonts w:ascii="Abadi MT Condensed Light" w:hAnsi="Abadi MT Condensed Light"/>
        </w:rPr>
        <w:t>Sleep is a highly structured "Four-Stage Cycle" that repeats every ninety minutes. Stage One is the "Entry Point," characterized by Theta waves. For a top-tier scorer, the 100-percentile detail is the "Hypnic Jerk," that sudden feeling of falling as the body begins to relax. Stage Two is the "Lockdown Phase," also showing Theta waves but featuring two unique EEG markers: Sleep Spindles, which are rapid bursts of activity, and K-complexes, which are single large-voltage peaks. These markers are the "Sensory Guards" that prevent the brain from waking up to minor background noises. Stage Three and Stage Four are Slow-Wave Sleep or SWS, dominated by low-frequency, high-voltage Delta waves. This is the "Physical Recovery" phase where the Growth Hormone is released and the brain's "Glymphatic System" washes away metabolic waste. On the MCAT, if a person is a "Sleepwalker" or has "Night Terrors," these Parasomnias occur during this deep Delta sleep, not during dreams. </w:t>
      </w:r>
    </w:p>
    <w:p w14:paraId="087DCBE2" w14:textId="77777777" w:rsidR="001B5BA6" w:rsidRPr="00D975BB" w:rsidRDefault="001B5BA6" w:rsidP="00BF171F">
      <w:pPr>
        <w:rPr>
          <w:rFonts w:ascii="Abadi MT Condensed Light" w:hAnsi="Abadi MT Condensed Light"/>
        </w:rPr>
      </w:pPr>
      <w:r w:rsidRPr="00D975BB">
        <w:rPr>
          <w:rFonts w:ascii="Abadi MT Condensed Light" w:hAnsi="Abadi MT Condensed Light"/>
        </w:rPr>
        <w:t xml:space="preserve">REM Sleep or Rapid Eye Movement is the "Paradoxical" state. The EEG shows Beta-like waves as if the person were awake, the heart rate rises, and the eyes dart around, yet the body is in "Muscle Atonia" or total paralysis. This is the "Mental Recovery" phase where dreaming </w:t>
      </w:r>
      <w:proofErr w:type="gramStart"/>
      <w:r w:rsidRPr="00D975BB">
        <w:rPr>
          <w:rFonts w:ascii="Abadi MT Condensed Light" w:hAnsi="Abadi MT Condensed Light"/>
        </w:rPr>
        <w:t>occurs</w:t>
      </w:r>
      <w:proofErr w:type="gramEnd"/>
      <w:r w:rsidRPr="00D975BB">
        <w:rPr>
          <w:rFonts w:ascii="Abadi MT Condensed Light" w:hAnsi="Abadi MT Condensed Light"/>
        </w:rPr>
        <w:t xml:space="preserve"> and memory consolidation is finalized. A 100-percentile detail is the "REM Rebound": if you are sleep-deprived, your brain will "Skip" the early stages the next night to spend more time in REM. The Circadian Rhythm is the "Master Clock" managed by the Suprachiasmatic Nucleus or SCN in the hypothalamus. It uses Melatonin from the pineal gland to "Induce Sleep" and Cortisol from the adrenal cortex to "Induce Waking." </w:t>
      </w:r>
    </w:p>
    <w:p w14:paraId="5D035765" w14:textId="77777777" w:rsidR="001B5BA6" w:rsidRPr="00D975BB" w:rsidRDefault="001B5BA6" w:rsidP="00BF171F">
      <w:pPr>
        <w:rPr>
          <w:rFonts w:ascii="Abadi MT Condensed Light" w:hAnsi="Abadi MT Condensed Light"/>
        </w:rPr>
      </w:pPr>
      <w:r w:rsidRPr="00D975BB">
        <w:rPr>
          <w:rFonts w:ascii="Abadi MT Condensed Light" w:hAnsi="Abadi MT Condensed Light"/>
        </w:rPr>
        <w:t xml:space="preserve">Hypnosis and Meditation are "Altered States" of consciousness. Hypnosis is a state of "Extreme Suggestibility" where a person focuses intensely on one stimulus. For a top-tier scorer, the 100-percentile detail is the Dissociation Theory: hypnosis is a "Splitting" of consciousness where one part of the brain follows instructions while the "Hidden Observer" stays aware of reality. Meditation is the "Quiet Focus" state, characterized by an increase in Alpha and </w:t>
      </w:r>
      <w:r w:rsidRPr="00D975BB">
        <w:rPr>
          <w:rFonts w:ascii="Abadi MT Condensed Light" w:hAnsi="Abadi MT Condensed Light"/>
        </w:rPr>
        <w:lastRenderedPageBreak/>
        <w:t>even Theta waves. Long-term meditators show increased "Gray Matter Density" in the prefrontal cortex and hippocampus, which are the areas responsible for attention and emotional regulation. </w:t>
      </w:r>
    </w:p>
    <w:p w14:paraId="643CA3AB" w14:textId="77777777" w:rsidR="001B5BA6" w:rsidRPr="00D975BB" w:rsidRDefault="001B5BA6" w:rsidP="00BF171F">
      <w:pPr>
        <w:rPr>
          <w:rFonts w:ascii="Abadi MT Condensed Light" w:hAnsi="Abadi MT Condensed Light"/>
        </w:rPr>
      </w:pPr>
      <w:r w:rsidRPr="00D975BB">
        <w:rPr>
          <w:rFonts w:ascii="Abadi MT Condensed Light" w:hAnsi="Abadi MT Condensed Light"/>
        </w:rPr>
        <w:t>The "Memorable Logic" of Consciousness is to view the brain as a "Radio." Alertness is the "High-Definition" broadcast with lots of data or Beta waves. Stage One is "Static" or Theta waves. Stage Two has "Signal Interference" or Spindles and K-complexes. Slow-Wave Sleep is the "Deep Bass" of the Delta waves. REM Sleep is the "Live Studio Session" where the brain is making its own "Movies" or dreams. On the MCAT, if a question asks why a student can't remember their MCAT physics after a night of no sleep, the answer is that they missed the "REM Consolidation" and the "SWS Waste Clearing" needed for optimal neural function. </w:t>
      </w:r>
    </w:p>
    <w:p w14:paraId="055FB922" w14:textId="77777777" w:rsidR="001B5BA6" w:rsidRPr="00D975BB" w:rsidRDefault="001B5BA6" w:rsidP="00BF171F">
      <w:pPr>
        <w:rPr>
          <w:rFonts w:ascii="Abadi MT Condensed Light" w:hAnsi="Abadi MT Condensed Light"/>
        </w:rPr>
      </w:pPr>
      <w:r w:rsidRPr="00D975BB">
        <w:rPr>
          <w:rFonts w:ascii="Abadi MT Condensed Light" w:hAnsi="Abadi MT Condensed Light"/>
        </w:rPr>
        <w:t>One final 100-percentile distinction is the "Shift in Cycle Length." In children, the sleep cycle is shorter and features more "Slow-Wave Sleep" for growth. As we age, the total sleep time decreases, and the proportion of "REM" drops significantly. Understanding that sleep is a "Biological Requirement" rather than a passive state of rest is the hallmark of a true master of the behavioral sciences. </w:t>
      </w:r>
    </w:p>
    <w:p w14:paraId="2E5B6A6A" w14:textId="489D3D65" w:rsidR="001B5BA6" w:rsidRPr="00D975BB" w:rsidRDefault="001649F4" w:rsidP="00BF171F">
      <w:pPr>
        <w:pStyle w:val="Heading3"/>
      </w:pPr>
      <w:r w:rsidRPr="00D975BB">
        <w:t>Subtopic: Consciousness Altering Drugs</w:t>
      </w:r>
    </w:p>
    <w:p w14:paraId="7DC5EE1E" w14:textId="77777777" w:rsidR="001649F4" w:rsidRPr="00D975BB" w:rsidRDefault="001649F4" w:rsidP="00BF171F">
      <w:pPr>
        <w:rPr>
          <w:rFonts w:ascii="Abadi MT Condensed Light" w:hAnsi="Abadi MT Condensed Light"/>
        </w:rPr>
      </w:pPr>
      <w:r w:rsidRPr="00D975BB">
        <w:rPr>
          <w:rFonts w:ascii="Abadi MT Condensed Light" w:hAnsi="Abadi MT Condensed Light"/>
        </w:rPr>
        <w:t>Consciousness-Altering Drugs represent the chemical "hijacking" of the brain’s natural communication systems, fundamentally altering arousal, mood, and perception. For a 100-percentile scorer, the focus is on the specific "Ionic Mechanics" of inhibition and the "Mesolimbic Circuitry" that drives dependency. Depressants are the "Neural Silencers" that reduce nervous system activity, resulting in relaxation and reduced anxiety. Alcohol is the most common depressant; it increases the activity of the GABA receptor, a chloride channel that causes hyperpolarization of the postsynaptic membrane. This "Electrical Lockdown" makes it harder for neurons to fire. Alcohol also increases Dopamine levels, creating a mild euphoria. A top-tier detail is Alcohol Myopia, a short-sighted view of the world where the brain can only process immediate stimuli and ignores long-term consequences. Barbiturates and Benzodiazepines also target the GABA receptor and are highly dangerous when combined with alcohol because they "Over-Saturate" the inhibitory system, potentially stopping the Medulla from signaling the lungs to breathe.</w:t>
      </w:r>
    </w:p>
    <w:p w14:paraId="2D4CEFA2" w14:textId="77777777" w:rsidR="001649F4" w:rsidRPr="00D975BB" w:rsidRDefault="001649F4" w:rsidP="00BF171F">
      <w:pPr>
        <w:rPr>
          <w:rFonts w:ascii="Abadi MT Condensed Light" w:hAnsi="Abadi MT Condensed Light"/>
        </w:rPr>
      </w:pPr>
      <w:r w:rsidRPr="00D975BB">
        <w:rPr>
          <w:rFonts w:ascii="Abadi MT Condensed Light" w:hAnsi="Abadi MT Condensed Light"/>
        </w:rPr>
        <w:t>Stimulants are the "Arousal Amplifiers" that increase the frequency of action potentials. Amphetamines and Cocaine are the "Triple-Threat" chemicals: they increase the release of Dopamine, Norepinephrine, and Serotonin while simultaneously blocking their reuptake. This leads to a massive surge in alertness, heart rate, and euphoria, followed by a devastating "Crash" as the brain’s neurotransmitter stores are depleted. Cocaine has a unique 100-percentile property: it has anesthetic and vasoconstrictive properties, which is why it was historically used in nasal surgeries. Ecstasy or MDMA is a "Stimulant-Hallucinogen Hybrid" that specifically targets the Serotonin system, causing intense feelings of social intimacy and "connectedness" alongside the physical arousal of an amphetamine.</w:t>
      </w:r>
    </w:p>
    <w:p w14:paraId="7B91E18E" w14:textId="77777777" w:rsidR="001649F4" w:rsidRPr="00D975BB" w:rsidRDefault="001649F4" w:rsidP="00BF171F">
      <w:pPr>
        <w:rPr>
          <w:rFonts w:ascii="Abadi MT Condensed Light" w:hAnsi="Abadi MT Condensed Light"/>
        </w:rPr>
      </w:pPr>
      <w:r w:rsidRPr="00D975BB">
        <w:rPr>
          <w:rFonts w:ascii="Abadi MT Condensed Light" w:hAnsi="Abadi MT Condensed Light"/>
        </w:rPr>
        <w:t>Opiates and Opioids are the "Pain Killers" derived from the poppy plant or synthesized in a lab. Opiates are the natural forms like Morphine and Codeine, while Opioids are the synthetic versions like Heroin and Oxycodone. These molecules are "Molecular Mimics" of Endorphins, our body's natural painkillers. They bind to opioid receptors in the Peripheral and Central Nervous Systems, causing a decrease in the perception of pain and a powerful sense of euphoria. The 100-percentile danger of opioids is Respiratory Suppression; they "Numb" the brain’s sensitivity to Carbon Dioxide levels, causing the patient to simply "forget" to breathe during an overdose.</w:t>
      </w:r>
    </w:p>
    <w:p w14:paraId="2686FE45" w14:textId="77777777" w:rsidR="001649F4" w:rsidRPr="00D975BB" w:rsidRDefault="001649F4" w:rsidP="00BF171F">
      <w:pPr>
        <w:rPr>
          <w:rFonts w:ascii="Abadi MT Condensed Light" w:hAnsi="Abadi MT Condensed Light"/>
        </w:rPr>
      </w:pPr>
      <w:r w:rsidRPr="00D975BB">
        <w:rPr>
          <w:rFonts w:ascii="Abadi MT Condensed Light" w:hAnsi="Abadi MT Condensed Light"/>
        </w:rPr>
        <w:lastRenderedPageBreak/>
        <w:t>Hallucinogens, such as LSD and Psilocybin, are the "Perceptual Distorters." Their primary mechanism involves a complex interaction with Serotonin receptors, particularly in the visual cortex. They do not necessarily increase arousal; instead, they cause "Synesthesia," where sensory pathways cross and a person might "see music" or "hear colors." Marijuana is the "Unclassifiable" drug because it has depressant, stimulant, and hallucinogenic effects. Its active ingredient, THC, binds to Cannabinoid receptors, Glycine receptors, and Opioid receptors. It increases GABA activity (causing relaxation) and Dopamine activity (causing pleasure). A 100-percentile detail is that THC is highly lipophilic, meaning it stays in the body’s fat stores for weeks, which is why it can be detected long after the behavioral effects have faded.</w:t>
      </w:r>
    </w:p>
    <w:p w14:paraId="23D5764F" w14:textId="77777777" w:rsidR="001649F4" w:rsidRPr="00D975BB" w:rsidRDefault="001649F4" w:rsidP="00BF171F">
      <w:pPr>
        <w:rPr>
          <w:rFonts w:ascii="Abadi MT Condensed Light" w:hAnsi="Abadi MT Condensed Light"/>
        </w:rPr>
      </w:pPr>
      <w:r w:rsidRPr="00D975BB">
        <w:rPr>
          <w:rFonts w:ascii="Abadi MT Condensed Light" w:hAnsi="Abadi MT Condensed Light"/>
        </w:rPr>
        <w:t>Drug Addiction is the "Reward Hijack" governed by the Mesolimbic Reward Pathway. This circuit includes the Nucleus Accumbens, the Ventral Tegmental Area or VTA, and the connection between them called the Medial Forebrain Bundle. This pathway is evolutionarily designed to reward "Survival Behaviors" like eating and sex with a burst of Dopamine. Drugs of abuse provide a "Super-Physiological" surge of dopamine that is much stronger than any natural reward. The 100-percentile consequence is Downregulation: the brain tries to maintain homeostasis by "Removing" dopamine receptors. This creates Tolerance, where the user needs more of the drug to feel normal, and Withdrawal, where the absence of the drug leads to a "Dopamine Deficit" and intense physical and psychological distress.</w:t>
      </w:r>
    </w:p>
    <w:p w14:paraId="4F2874FD" w14:textId="77777777" w:rsidR="001649F4" w:rsidRPr="00D975BB" w:rsidRDefault="001649F4" w:rsidP="00BF171F">
      <w:pPr>
        <w:rPr>
          <w:rFonts w:ascii="Abadi MT Condensed Light" w:hAnsi="Abadi MT Condensed Light"/>
        </w:rPr>
      </w:pPr>
      <w:r w:rsidRPr="00D975BB">
        <w:rPr>
          <w:rFonts w:ascii="Abadi MT Condensed Light" w:hAnsi="Abadi MT Condensed Light"/>
        </w:rPr>
        <w:t>The "Memorable Logic" of Consciousness-Altering Drugs is to view the brain as a "Sound System." Depressants "Turn Down the Volume" until the music stops. Stimulants "Blow Out the Speakers" with too much power. Opiates are "Noise-Canceling Headphones" that block the signal of pain. Hallucinogens are "Kaleidoscope Filters" that scramble the video feed. Addiction is the "Volume Knob Breaking" so you can only hear the music if it's at a deafening level. On the MCAT, if a question describes a drug that causes "Pupillary Constriction" and "Slowed Breathing," the answer is almost certainly an Opioid.</w:t>
      </w:r>
    </w:p>
    <w:p w14:paraId="5E1CE1E7" w14:textId="77777777" w:rsidR="001649F4" w:rsidRPr="00D975BB" w:rsidRDefault="001649F4" w:rsidP="00BF171F">
      <w:pPr>
        <w:rPr>
          <w:rFonts w:ascii="Abadi MT Condensed Light" w:hAnsi="Abadi MT Condensed Light"/>
        </w:rPr>
      </w:pPr>
      <w:r w:rsidRPr="00D975BB">
        <w:rPr>
          <w:rFonts w:ascii="Abadi MT Condensed Light" w:hAnsi="Abadi MT Condensed Light"/>
        </w:rPr>
        <w:t>One final 100-percentile distinction is the "Incentive-Sensitization" model. This suggests that the "Wanting" of a drug (craving) is controlled by a different neural pathway than the "Liking" of a drug (pleasure). This explains why long-term addicts will "desperately seek" a drug even when they report that the drug "no longer makes them feel good." Understanding that addiction is a "Structural Rewiring" of the brain's motivational hardware is the hallmark of a true master of the behavioral sciences.</w:t>
      </w:r>
    </w:p>
    <w:p w14:paraId="15134C83" w14:textId="77777777" w:rsidR="001649F4" w:rsidRPr="00D975BB" w:rsidRDefault="001649F4" w:rsidP="00BF171F">
      <w:pPr>
        <w:rPr>
          <w:rFonts w:ascii="Abadi MT Condensed Light" w:hAnsi="Abadi MT Condensed Light"/>
        </w:rPr>
      </w:pPr>
    </w:p>
    <w:p w14:paraId="4D6D9EE5" w14:textId="6440B0EF" w:rsidR="001649F4" w:rsidRPr="00D975BB" w:rsidRDefault="007F2112" w:rsidP="00BF171F">
      <w:pPr>
        <w:pStyle w:val="Heading3"/>
      </w:pPr>
      <w:r w:rsidRPr="00D975BB">
        <w:t>Subtopic: Attention</w:t>
      </w:r>
    </w:p>
    <w:p w14:paraId="502B7EC5" w14:textId="77777777" w:rsidR="007F2112" w:rsidRPr="00D975BB" w:rsidRDefault="007F2112" w:rsidP="00BF171F">
      <w:pPr>
        <w:rPr>
          <w:rFonts w:ascii="Abadi MT Condensed Light" w:hAnsi="Abadi MT Condensed Light"/>
        </w:rPr>
      </w:pPr>
      <w:r w:rsidRPr="00D975BB">
        <w:rPr>
          <w:rFonts w:ascii="Abadi MT Condensed Light" w:hAnsi="Abadi MT Condensed Light"/>
        </w:rPr>
        <w:t xml:space="preserve">Attention represents the brain’s "Limited Resource Allocation" system, acting as the cognitive gatekeeper that determines which sensory inputs are promoted to conscious awareness and which are relegated to the background. For a 100-percentile scorer, the focus is on the specific "Filtering Models" and the "Automaticity" that allows for the illusion of multi-tasking. Selective Attention is the ability to focus on a single stimulus while ignoring a "Sea of Distractions." Historically, this was viewed through Broadbent’s Early Selection Model, which suggested we have a physical "Filter" that identifies basic physical traits (like pitch or color) and "Deletes" everything else before it reaches the level of meaning. However, this was debunked by the Cocktail Party Effect, where you can hear your own name mentioned across a crowded room even if you weren't "listening" to that conversation. This led to Treisman’s </w:t>
      </w:r>
      <w:r w:rsidRPr="00D975BB">
        <w:rPr>
          <w:rFonts w:ascii="Abadi MT Condensed Light" w:hAnsi="Abadi MT Condensed Light"/>
        </w:rPr>
        <w:lastRenderedPageBreak/>
        <w:t>Attenuation Model, which is the 100-percentile "Gold Standard." Instead of a hard filter that deletes information, we have an "Attenuator" that acts like a volume knob. It "Turns Down" the unattended signals, but they are still "Playing" in the background. If a background signal is highly meaningful, like your name or a warning cry, it "Breaches the Threshold" and grabs your attention. </w:t>
      </w:r>
    </w:p>
    <w:p w14:paraId="2FAB2C00" w14:textId="77777777" w:rsidR="007F2112" w:rsidRPr="00D975BB" w:rsidRDefault="007F2112" w:rsidP="00BF171F">
      <w:pPr>
        <w:rPr>
          <w:rFonts w:ascii="Abadi MT Condensed Light" w:hAnsi="Abadi MT Condensed Light"/>
        </w:rPr>
      </w:pPr>
      <w:r w:rsidRPr="00D975BB">
        <w:rPr>
          <w:rFonts w:ascii="Abadi MT Condensed Light" w:hAnsi="Abadi MT Condensed Light"/>
        </w:rPr>
        <w:t>Divided Attention is the "Mental Juggling" required to perform multiple tasks simultaneously. For a top-tier scorer, the most vital concept is that the brain has a "Finite Pool" of cognitive resources. Whether we can successfully divide attention depends on three factors: Task Similarity, Task Difficulty, and Task Practice. If two tasks are very similar, such as listening to a podcast while writing an essay, they "Compete" for the same linguistic resources, leading to a massive drop in performance. Task Difficulty is the "Bandwidth" requirement; you can easily walk and chew gum, but you cannot easily walk a tightrope and solve calculus. Task Practice is the transition from "Controlled Processing" to "Automatic Processing." When you first learn to drive, every action requires intense, effortful Controlled Processing (serial). After years of experience, driving becomes an Automatic Process (parallel), allowing you to "Free Up" your central executive to have a conversation. On the MCAT, if a question describes a pilot who makes a mistake because they were "Distracted" by a warning light, the "Biochemical Failure" is an "Attentional Blink" or a "Resource Depletion" in the prefrontal cortex. </w:t>
      </w:r>
    </w:p>
    <w:p w14:paraId="54C3CD12" w14:textId="77777777" w:rsidR="007F2112" w:rsidRPr="00D975BB" w:rsidRDefault="007F2112" w:rsidP="00BF171F">
      <w:pPr>
        <w:rPr>
          <w:rFonts w:ascii="Abadi MT Condensed Light" w:hAnsi="Abadi MT Condensed Light"/>
        </w:rPr>
      </w:pPr>
      <w:r w:rsidRPr="00D975BB">
        <w:rPr>
          <w:rFonts w:ascii="Abadi MT Condensed Light" w:hAnsi="Abadi MT Condensed Light"/>
        </w:rPr>
        <w:t xml:space="preserve">The "Memorable Logic" of Attention is to view the brain as a "Stage Spotlight." Selective Attention is the "Beam" focusing on the lead actor. Treisman’s Attenuation is the "Stage Manager" who keeps the background music </w:t>
      </w:r>
      <w:proofErr w:type="gramStart"/>
      <w:r w:rsidRPr="00D975BB">
        <w:rPr>
          <w:rFonts w:ascii="Abadi MT Condensed Light" w:hAnsi="Abadi MT Condensed Light"/>
        </w:rPr>
        <w:t>low, but</w:t>
      </w:r>
      <w:proofErr w:type="gramEnd"/>
      <w:r w:rsidRPr="00D975BB">
        <w:rPr>
          <w:rFonts w:ascii="Abadi MT Condensed Light" w:hAnsi="Abadi MT Condensed Light"/>
        </w:rPr>
        <w:t xml:space="preserve"> is ready to "Crank it Up" if a fire alarm goes off. Divided Attention is trying to "Split the Beam" to highlight two actors at once; if the stage is too big or the actors are moving too fast, the light becomes "Dim and Blurry" for both. On the MCAT, if a question describes "Inattentional Blindness," it refers to the phenomenon where a person completely "Misses" an obvious object (like a man in a gorilla suit) because their "Attentional Spotlight" was 100-percent focused on a different task. </w:t>
      </w:r>
    </w:p>
    <w:p w14:paraId="769F19E8" w14:textId="77777777" w:rsidR="007F2112" w:rsidRPr="00D975BB" w:rsidRDefault="007F2112" w:rsidP="00BF171F">
      <w:pPr>
        <w:rPr>
          <w:rFonts w:ascii="Abadi MT Condensed Light" w:hAnsi="Abadi MT Condensed Light"/>
        </w:rPr>
      </w:pPr>
      <w:r w:rsidRPr="00D975BB">
        <w:rPr>
          <w:rFonts w:ascii="Abadi MT Condensed Light" w:hAnsi="Abadi MT Condensed Light"/>
        </w:rPr>
        <w:t>One final 100-percentile distinction is "Change Blindness." While Inattentional Blindness is about failing to see something that is "Present," Change Blindness is about failing to notice a "Difference" between a past state and a current state. This highlights that our "Perception of Continuity" is an illusion; the brain only stores a "Summary" of a scene, not a pixel-perfect recording. Understanding that "Attention is the Currency of Consciousness" is the hallmark of a true 100-percentile expert in human cognition.</w:t>
      </w:r>
    </w:p>
    <w:p w14:paraId="429CFDDF" w14:textId="7A82CF40" w:rsidR="007F2112" w:rsidRPr="00D975BB" w:rsidRDefault="00F052BA" w:rsidP="00BF171F">
      <w:pPr>
        <w:pStyle w:val="Heading3"/>
      </w:pPr>
      <w:r w:rsidRPr="00D975BB">
        <w:t>Subtopic: Language</w:t>
      </w:r>
    </w:p>
    <w:p w14:paraId="1D37A5AF" w14:textId="77777777" w:rsidR="00142560" w:rsidRPr="00D975BB" w:rsidRDefault="00142560" w:rsidP="00BF171F">
      <w:pPr>
        <w:rPr>
          <w:rFonts w:ascii="Abadi MT Condensed Light" w:hAnsi="Abadi MT Condensed Light"/>
        </w:rPr>
      </w:pPr>
      <w:r w:rsidRPr="00D975BB">
        <w:rPr>
          <w:rFonts w:ascii="Abadi MT Condensed Light" w:hAnsi="Abadi MT Condensed Light"/>
        </w:rPr>
        <w:t>Language represents the brain's ultimate symbolic transformation system, turning abstract thoughts into structured acoustic or visual signals that can be reconstructed in the mind of another. For a 100-percentile scorer, the focus is on the specific "Phonetic-to-Semantic" hierarchy and the "Biological Deadlines" of acquisition. Components of Language are the building blocks of this system. Phonology is the "Sound System," consisting of phonemes or the smallest units of sound; a child must learn to distinguish these through categorical perception. Morphology is the "Word Structure," where morphemes are the smallest units of meaning, such as the root word "burn" and the suffix "ed" for past tense. Semantics is the "Meaning" of words and their associations. Syntax is the "Grammar" or the rules for sentence structure. Pragmatics is the "Social Context," where the meaning of a sentence changes based on who you are talking to and how you say it. On the MCAT, if a person can say the words but uses them in a socially inappropriate way, their "Pragmatics" are flawed even if their "Syntax" is perfect.</w:t>
      </w:r>
    </w:p>
    <w:p w14:paraId="7ADBF247" w14:textId="77777777" w:rsidR="00142560" w:rsidRPr="00D975BB" w:rsidRDefault="00142560" w:rsidP="00BF171F">
      <w:pPr>
        <w:rPr>
          <w:rFonts w:ascii="Abadi MT Condensed Light" w:hAnsi="Abadi MT Condensed Light"/>
        </w:rPr>
      </w:pPr>
      <w:r w:rsidRPr="00D975BB">
        <w:rPr>
          <w:rFonts w:ascii="Abadi MT Condensed Light" w:hAnsi="Abadi MT Condensed Light"/>
        </w:rPr>
        <w:lastRenderedPageBreak/>
        <w:t>Language Development follows a highly predictable "Universal Sequence" regardless of the specific language being learned. Babbling occurs from nine to twelve months. The "One-word" stage or Holophrase occurs from twelve to eighteen months. The "Language Explosion" and two-word telegraphic speech occur from eighteen to twenty months. By age five, most children have mastered the complex "Basics" of their native tongue. For a top-tier scorer, the 100-percentile debate is Nativism versus Learning Theory. Noam Chomsky’s Nativist Theory suggests a "Language Acquisition Device" or LAD is hard-wired into the brain, allowing children to deduce the "Universal Grammar" of any language. This is supported by the Critical Period, a "Hard Deadline" between age two and puberty; if a child is not exposed to language during this window, they can never fully master its syntax. Skinner’s Learning Theory suggests language is just "Operant Conditioning" through reinforcement by parents. The Interactionist Theory is the modern "Middle Ground," stating that language is a social tool that grows alongside biological brain development.</w:t>
      </w:r>
    </w:p>
    <w:p w14:paraId="62EA877A" w14:textId="77777777" w:rsidR="00142560" w:rsidRPr="00D975BB" w:rsidRDefault="00142560" w:rsidP="00BF171F">
      <w:pPr>
        <w:rPr>
          <w:rFonts w:ascii="Abadi MT Condensed Light" w:hAnsi="Abadi MT Condensed Light"/>
        </w:rPr>
      </w:pPr>
      <w:r w:rsidRPr="00D975BB">
        <w:rPr>
          <w:rFonts w:ascii="Abadi MT Condensed Light" w:hAnsi="Abadi MT Condensed Light"/>
        </w:rPr>
        <w:t>Influence of Language on Cognition is centered on the Whorfian Hypothesis, also known as Linguistic Relativity. This theory suggests that the "Structure of our Language" determines or at least influences how we "Think" about the world. A 100-percentile example is color perception: if a language has only two words for colors, its speakers might be slower at distinguishing subtle shades of blue and green compared to someone whose language has specific names for both. While the "Strong" version of this theory (Linguistic Determinism) is largely debunked, the "Weak" version remains a high-yield concept: language acts as a "Cognitive Filter" that makes certain thoughts easier to process than others.</w:t>
      </w:r>
    </w:p>
    <w:p w14:paraId="5A5C2C8F" w14:textId="77777777" w:rsidR="00142560" w:rsidRPr="00D975BB" w:rsidRDefault="00142560" w:rsidP="00BF171F">
      <w:pPr>
        <w:rPr>
          <w:rFonts w:ascii="Abadi MT Condensed Light" w:hAnsi="Abadi MT Condensed Light"/>
        </w:rPr>
      </w:pPr>
      <w:r w:rsidRPr="00D975BB">
        <w:rPr>
          <w:rFonts w:ascii="Abadi MT Condensed Light" w:hAnsi="Abadi MT Condensed Light"/>
        </w:rPr>
        <w:t>Brain Areas for language are localized in the Left Hemisphere for ninety-five percent of right-handed individuals. Broca’s Area in the inferior frontal gyrus is the "Speech Motor Factory." Damage here leads to Broca’s Aphasia, where the patient understands everything but speaks in "Broken" and labored telegrams. Wernicke’s Area in the superior temporal gyrus is the "Language Dictionary." Damage here leads to Wernicke’s Aphasia, where the patient speaks with perfect "Fluency" and grammar, but the words are a "Word Salad" that makes zero sense. The Arcuate Fasciculus is the "Fiber Bridge" connecting these two. If this bridge is cut, the patient has Conduction Aphasia; they can understand and speak, but they "Cannot Repeat" a sentence they just heard because the message can't get from the dictionary to the factory.</w:t>
      </w:r>
    </w:p>
    <w:p w14:paraId="1D26509A" w14:textId="77777777" w:rsidR="00142560" w:rsidRPr="00D975BB" w:rsidRDefault="00142560" w:rsidP="00BF171F">
      <w:pPr>
        <w:rPr>
          <w:rFonts w:ascii="Abadi MT Condensed Light" w:hAnsi="Abadi MT Condensed Light"/>
        </w:rPr>
      </w:pPr>
      <w:r w:rsidRPr="00D975BB">
        <w:rPr>
          <w:rFonts w:ascii="Abadi MT Condensed Light" w:hAnsi="Abadi MT Condensed Light"/>
        </w:rPr>
        <w:t>The "Memorable Logic" of Language is to view the brain as a "Communication Hub." Broca’s Area is the "Mouthpiece," Wernicke’s Area is the "</w:t>
      </w:r>
      <w:proofErr w:type="gramStart"/>
      <w:r w:rsidRPr="00D975BB">
        <w:rPr>
          <w:rFonts w:ascii="Abadi MT Condensed Light" w:hAnsi="Abadi MT Condensed Light"/>
        </w:rPr>
        <w:t>Ear-piece</w:t>
      </w:r>
      <w:proofErr w:type="gramEnd"/>
      <w:r w:rsidRPr="00D975BB">
        <w:rPr>
          <w:rFonts w:ascii="Abadi MT Condensed Light" w:hAnsi="Abadi MT Condensed Light"/>
        </w:rPr>
        <w:t>," and the Arcuate Fasciculus is the "Telephone Wire." The LAD is the "Pre-installed Software." On the MCAT, if a question describes a patient who is frustrated because they know what they want to say but can't "Get the Words Out," the "Broca Factory" is under strike. If they are talking happily but making no sense, the "Wernicke Dictionary" has been shredded.</w:t>
      </w:r>
    </w:p>
    <w:p w14:paraId="61EEF7F0" w14:textId="77777777" w:rsidR="00142560" w:rsidRPr="00D975BB" w:rsidRDefault="00142560" w:rsidP="00BF171F">
      <w:pPr>
        <w:rPr>
          <w:rFonts w:ascii="Abadi MT Condensed Light" w:hAnsi="Abadi MT Condensed Light"/>
        </w:rPr>
      </w:pPr>
      <w:r w:rsidRPr="00D975BB">
        <w:rPr>
          <w:rFonts w:ascii="Abadi MT Condensed Light" w:hAnsi="Abadi MT Condensed Light"/>
        </w:rPr>
        <w:t>One final 100-percentile distinction is the "Prosody" of language. While the left brain handles the "Definition and Syntax," the Right Hemisphere handles the "Emotional Tone" and "Rhythm." This is why a person with left-brain damage might lose their words but can still "Sing" a song or "Feel" the sarcasm in a friend’s voice. Understanding that language is a "Bilateral Orchestration" of logic and emotion is the hallmark of a true 100-percentile expert in the behavioral sciences.</w:t>
      </w:r>
    </w:p>
    <w:p w14:paraId="4EF6FB2F" w14:textId="13D1C43F" w:rsidR="00F052BA" w:rsidRPr="00D975BB" w:rsidRDefault="005F1C08" w:rsidP="00BF171F">
      <w:pPr>
        <w:pStyle w:val="Heading2"/>
      </w:pPr>
      <w:r w:rsidRPr="00D975BB">
        <w:lastRenderedPageBreak/>
        <w:t>Topic: Motivation, Emotion, and Stress</w:t>
      </w:r>
    </w:p>
    <w:p w14:paraId="4F289297" w14:textId="68286E67" w:rsidR="005F1C08" w:rsidRPr="00D975BB" w:rsidRDefault="005F1C08" w:rsidP="00BF171F">
      <w:pPr>
        <w:pStyle w:val="Heading3"/>
      </w:pPr>
      <w:r w:rsidRPr="00D975BB">
        <w:t>Subtopic: Motivation</w:t>
      </w:r>
    </w:p>
    <w:p w14:paraId="0F60FEB3" w14:textId="77777777" w:rsidR="008232EF" w:rsidRPr="00D975BB" w:rsidRDefault="008232EF" w:rsidP="00BF171F">
      <w:pPr>
        <w:rPr>
          <w:rFonts w:ascii="Abadi MT Condensed Light" w:hAnsi="Abadi MT Condensed Light"/>
        </w:rPr>
      </w:pPr>
      <w:r w:rsidRPr="00D975BB">
        <w:rPr>
          <w:rFonts w:ascii="Abadi MT Condensed Light" w:hAnsi="Abadi MT Condensed Light"/>
        </w:rPr>
        <w:t xml:space="preserve">Motivation represents the psychological and physiological "driving force" </w:t>
      </w:r>
      <w:proofErr w:type="gramStart"/>
      <w:r w:rsidRPr="00D975BB">
        <w:rPr>
          <w:rFonts w:ascii="Abadi MT Condensed Light" w:hAnsi="Abadi MT Condensed Light"/>
        </w:rPr>
        <w:t>that initiates</w:t>
      </w:r>
      <w:proofErr w:type="gramEnd"/>
      <w:r w:rsidRPr="00D975BB">
        <w:rPr>
          <w:rFonts w:ascii="Abadi MT Condensed Light" w:hAnsi="Abadi MT Condensed Light"/>
        </w:rPr>
        <w:t>, guides, and maintains goal-oriented behaviors. For a 100-percentile scorer, the focus is on the specific "Homeostatic Deviations" and the "Regulatory Set-points" that distinguish innate urges from high-level cognitive desires. Instinct Theory is the most ancient evolutionary perspective, suggesting that certain behaviors are "Hard-Wired" into a species as unlearned, fixed patterns of action. In humans, this includes primitive reflexes like the "Sucking Reflex" in infants. For a top-tier scorer, the 100-percentile detail is that while true instincts are rare in adult humans, our "Evolutionary Predispositions"—such as the fear of snakes or the preference for high-calorie foods—still exert a powerful "Silent Pull" on our modern decision-making.</w:t>
      </w:r>
    </w:p>
    <w:p w14:paraId="1717CA2F" w14:textId="77777777" w:rsidR="008232EF" w:rsidRPr="00D975BB" w:rsidRDefault="008232EF" w:rsidP="00BF171F">
      <w:pPr>
        <w:rPr>
          <w:rFonts w:ascii="Abadi MT Condensed Light" w:hAnsi="Abadi MT Condensed Light"/>
        </w:rPr>
      </w:pPr>
      <w:r w:rsidRPr="00D975BB">
        <w:rPr>
          <w:rFonts w:ascii="Abadi MT Condensed Light" w:hAnsi="Abadi MT Condensed Light"/>
        </w:rPr>
        <w:t>Arousal Theory suggests that people are motivated to maintain an "Optimal Level" of physiological and mental alertness. This is governed by the Yerkes-Dodson Law, a high-yield U-shaped function. It states that performance is worst at extremely high or low levels of arousal and best at "Moderate" levels. For a 100-percentile score, the nuance is the "Task Complexity" modifier: simple, well-learned tasks (like sprinting) benefit from "High Arousal," while complex, cognitively demanding tasks (like taking the MCAT) require "Lower Arousal" to maintain focus and minimize errors. On the MCAT, if a student "Freezes" during a test, their "Arousal" has surpassed the optimal peak for their complex cognitive task.</w:t>
      </w:r>
    </w:p>
    <w:p w14:paraId="06B4268C" w14:textId="77777777" w:rsidR="008232EF" w:rsidRPr="00D975BB" w:rsidRDefault="008232EF" w:rsidP="00BF171F">
      <w:pPr>
        <w:rPr>
          <w:rFonts w:ascii="Abadi MT Condensed Light" w:hAnsi="Abadi MT Condensed Light"/>
        </w:rPr>
      </w:pPr>
      <w:r w:rsidRPr="00D975BB">
        <w:rPr>
          <w:rFonts w:ascii="Abadi MT Condensed Light" w:hAnsi="Abadi MT Condensed Light"/>
        </w:rPr>
        <w:t>Drive Reduction Theory is the "Homeostatic Engine" of motivation. It posits that physiological needs (like a lack of water) create "Drives" (like thirst), which are uncomfortable states of tension that "Push" the organism to perform a behavior (drinking) to return the body to a state of "Equilibrium" or homeostasis. Primary Drives are biological (hunger, thirst), while Secondary Drives are learned (the drive for money or medical school acceptance). For a top-tier scorer, the distinction is that this theory explains "Push" factors but fails to explain "Pull" factors, such as why we eat a delicious dessert even when we are already physically full.</w:t>
      </w:r>
    </w:p>
    <w:p w14:paraId="4837888C" w14:textId="77777777" w:rsidR="008232EF" w:rsidRPr="00D975BB" w:rsidRDefault="008232EF" w:rsidP="00BF171F">
      <w:pPr>
        <w:rPr>
          <w:rFonts w:ascii="Abadi MT Condensed Light" w:hAnsi="Abadi MT Condensed Light"/>
        </w:rPr>
      </w:pPr>
      <w:r w:rsidRPr="00D975BB">
        <w:rPr>
          <w:rFonts w:ascii="Abadi MT Condensed Light" w:hAnsi="Abadi MT Condensed Light"/>
        </w:rPr>
        <w:t>Need-Based Theories shift the focus to "Hierarchical Priority" and "Psychological Wellness." Maslow’s Hierarchy of Needs is the most famous, organizing human motivation into a five-tier pyramid. The rule is that the "Base" must be satisfied before the "Summit" can be reached: Physiological needs (food/water) come first, followed by Safety, Love and Belonging, Esteem, and finally Self-Actualization (realizing one's full potential). Self-Determination Theory or SDT is a high-yield 100-percentile favorite, emphasizing three universal "Psychological Needs": Autonomy (control over one's life), Competence (mastery of tasks), and Relatedness (feeling connected to others). If these three are met, an individual experiences high "Intrinsic Motivation."</w:t>
      </w:r>
    </w:p>
    <w:p w14:paraId="157E4BD6" w14:textId="77777777" w:rsidR="008232EF" w:rsidRPr="00D975BB" w:rsidRDefault="008232EF" w:rsidP="00BF171F">
      <w:pPr>
        <w:rPr>
          <w:rFonts w:ascii="Abadi MT Condensed Light" w:hAnsi="Abadi MT Condensed Light"/>
        </w:rPr>
      </w:pPr>
      <w:r w:rsidRPr="00D975BB">
        <w:rPr>
          <w:rFonts w:ascii="Abadi MT Condensed Light" w:hAnsi="Abadi MT Condensed Light"/>
        </w:rPr>
        <w:t xml:space="preserve">Additional Theories and Applications include Incentive Theory and Expectancy-Value Theory. Incentive Theory suggests that behavior is "Pulled" by external rewards or "Incentives" rather than "Pushed" by internal drives. This is the "Behaviorist" view of motivation. Expectancy-Value Theory posits that the amount of motivation required to reach a goal is a result of both the individual's "Expectation of Success" and the "Value" they place on the goal. If you don't think you can pass the MCAT, or if you don't </w:t>
      </w:r>
      <w:proofErr w:type="gramStart"/>
      <w:r w:rsidRPr="00D975BB">
        <w:rPr>
          <w:rFonts w:ascii="Abadi MT Condensed Light" w:hAnsi="Abadi MT Condensed Light"/>
        </w:rPr>
        <w:t>actually want</w:t>
      </w:r>
      <w:proofErr w:type="gramEnd"/>
      <w:r w:rsidRPr="00D975BB">
        <w:rPr>
          <w:rFonts w:ascii="Abadi MT Condensed Light" w:hAnsi="Abadi MT Condensed Light"/>
        </w:rPr>
        <w:t xml:space="preserve"> to be a doctor, your motivation will crash regardless of your biological drives. Opponent-Process Theory is the 100-percentile key to "Addiction and Tolerance": it states </w:t>
      </w:r>
      <w:r w:rsidRPr="00D975BB">
        <w:rPr>
          <w:rFonts w:ascii="Abadi MT Condensed Light" w:hAnsi="Abadi MT Condensed Light"/>
        </w:rPr>
        <w:lastRenderedPageBreak/>
        <w:t>that when a drug creates a "High," the body creates a counteracting "Low" to maintain balance. Over time, the "High" weakens and the "Low" strengthens, leading to withdrawal and the need for more drugs just to feel "Normal."</w:t>
      </w:r>
    </w:p>
    <w:p w14:paraId="29301694" w14:textId="77777777" w:rsidR="008232EF" w:rsidRPr="00D975BB" w:rsidRDefault="008232EF" w:rsidP="00BF171F">
      <w:pPr>
        <w:rPr>
          <w:rFonts w:ascii="Abadi MT Condensed Light" w:hAnsi="Abadi MT Condensed Light"/>
        </w:rPr>
      </w:pPr>
      <w:r w:rsidRPr="00D975BB">
        <w:rPr>
          <w:rFonts w:ascii="Abadi MT Condensed Light" w:hAnsi="Abadi MT Condensed Light"/>
        </w:rPr>
        <w:t>The "Memorable Logic" of Motivation is to view the human body as a "Sophisticated Vehicle." Instinct Theory is the "Factory Programming." Drive Reduction is the "Gas Gauge" telling you to fill up. Arousal Theory is the "RPM Gauge" trying to stay out of the red zone. Maslow’s Hierarchy is the "Maintenance Checklist" (oil first, then fancy rims). SDT is the "Driver's Satisfaction" with the trip. On the MCAT, if a question describes a person who "Likes their Job" because they have "Creative Freedom" and "Great Coworkers," the answer is "Self-Determination Theory" through Autonomy and Relatedness.</w:t>
      </w:r>
    </w:p>
    <w:p w14:paraId="34DEEA55" w14:textId="77777777" w:rsidR="008232EF" w:rsidRPr="00D975BB" w:rsidRDefault="008232EF" w:rsidP="00BF171F">
      <w:pPr>
        <w:rPr>
          <w:rFonts w:ascii="Abadi MT Condensed Light" w:hAnsi="Abadi MT Condensed Light"/>
        </w:rPr>
      </w:pPr>
      <w:r w:rsidRPr="00D975BB">
        <w:rPr>
          <w:rFonts w:ascii="Abadi MT Condensed Light" w:hAnsi="Abadi MT Condensed Light"/>
        </w:rPr>
        <w:t>One final 100-percentile distinction is "Cognitive Dissonance" as a motivator. When our "Actions" do not match our "Beliefs," we feel a "Mental Tension" that is so uncomfortable we are "Motivated" to change either our behavior or our attitude to resolve the conflict. Understanding that the human brain "Hates Contradiction" as much as it hates hunger is the hallmark of a true 100-percentile expert in behavioral motivation.</w:t>
      </w:r>
    </w:p>
    <w:p w14:paraId="289EB534" w14:textId="1B4B8BA9" w:rsidR="005F1C08" w:rsidRPr="00D975BB" w:rsidRDefault="00291925" w:rsidP="00BF171F">
      <w:pPr>
        <w:pStyle w:val="Heading3"/>
      </w:pPr>
      <w:r w:rsidRPr="00D975BB">
        <w:t>Subtopic: Emotion</w:t>
      </w:r>
    </w:p>
    <w:p w14:paraId="4547EEA7" w14:textId="77777777" w:rsidR="00291925" w:rsidRPr="00D975BB" w:rsidRDefault="00291925" w:rsidP="00BF171F">
      <w:pPr>
        <w:rPr>
          <w:rFonts w:ascii="Abadi MT Condensed Light" w:hAnsi="Abadi MT Condensed Light"/>
        </w:rPr>
      </w:pPr>
      <w:r w:rsidRPr="00D975BB">
        <w:rPr>
          <w:rFonts w:ascii="Abadi MT Condensed Light" w:hAnsi="Abadi MT Condensed Light"/>
        </w:rPr>
        <w:t>Emotion represents the brain's "Evaluative Filter," translating internal physiological changes and external stimuli into a unified feeling that guides behavioral responses. For a 100-percentile scorer, the focus is on the specific "Order of Operations" that distinguishes the major theories and the "Anatomic Connectivity" of the limbic system. The Three Elements of Emotion are the Physiological Response (heart rate, breathing), the Behavioral Response (facial expressions, body language), and the Cognitive Response (the subjective interpretation of the feeling). Universal Emotions, identified by Paul Ekman, are the seven primary expressions recognized across all cultures: Happiness, Sadness, Contempt, Surprise, Fear, Disgust, and Anger. For a top-tier scorer, the 100-percentile detail is the Adaptive Role of Emotion, which suggests that emotions are evolutionary "Rapid Response Programs." Disgust evolved to prevent the ingestion of toxins, while Fear evolved to trigger the sympathetic nervous system for survival.</w:t>
      </w:r>
    </w:p>
    <w:p w14:paraId="739B5A53" w14:textId="77777777" w:rsidR="00291925" w:rsidRPr="00D975BB" w:rsidRDefault="00291925" w:rsidP="00BF171F">
      <w:pPr>
        <w:rPr>
          <w:rFonts w:ascii="Abadi MT Condensed Light" w:hAnsi="Abadi MT Condensed Light"/>
        </w:rPr>
      </w:pPr>
      <w:r w:rsidRPr="00D975BB">
        <w:rPr>
          <w:rFonts w:ascii="Abadi MT Condensed Light" w:hAnsi="Abadi MT Condensed Light"/>
        </w:rPr>
        <w:t>Theories of Emotion are frequently tested on the MCAT. The key is to understand the sequence of the three elements.</w:t>
      </w:r>
    </w:p>
    <w:p w14:paraId="29E5244E" w14:textId="77777777" w:rsidR="00291925" w:rsidRPr="00D975BB" w:rsidRDefault="00291925" w:rsidP="00BF171F">
      <w:pPr>
        <w:numPr>
          <w:ilvl w:val="0"/>
          <w:numId w:val="6"/>
        </w:numPr>
        <w:rPr>
          <w:rFonts w:ascii="Abadi MT Condensed Light" w:hAnsi="Abadi MT Condensed Light"/>
        </w:rPr>
      </w:pPr>
      <w:r w:rsidRPr="00D975BB">
        <w:rPr>
          <w:rFonts w:ascii="Abadi MT Condensed Light" w:hAnsi="Abadi MT Condensed Light"/>
          <w:b/>
          <w:bCs/>
        </w:rPr>
        <w:t>James-Lange Theory:</w:t>
      </w:r>
      <w:r w:rsidRPr="00D975BB">
        <w:rPr>
          <w:rFonts w:ascii="Abadi MT Condensed Light" w:hAnsi="Abadi MT Condensed Light"/>
        </w:rPr>
        <w:t> This is the "Body-First" model. A stimulus causes physiological arousal, and the interpretation of that arousal is the emotion. Sadness comes from noticing oneself crying.</w:t>
      </w:r>
    </w:p>
    <w:p w14:paraId="56AE8B71" w14:textId="77777777" w:rsidR="00291925" w:rsidRPr="00D975BB" w:rsidRDefault="00291925" w:rsidP="00BF171F">
      <w:pPr>
        <w:numPr>
          <w:ilvl w:val="0"/>
          <w:numId w:val="6"/>
        </w:numPr>
        <w:rPr>
          <w:rFonts w:ascii="Abadi MT Condensed Light" w:hAnsi="Abadi MT Condensed Light"/>
        </w:rPr>
      </w:pPr>
      <w:r w:rsidRPr="00D975BB">
        <w:rPr>
          <w:rFonts w:ascii="Abadi MT Condensed Light" w:hAnsi="Abadi MT Condensed Light"/>
          <w:b/>
          <w:bCs/>
        </w:rPr>
        <w:t>Cannon-Bard Theory:</w:t>
      </w:r>
      <w:r w:rsidRPr="00D975BB">
        <w:rPr>
          <w:rFonts w:ascii="Abadi MT Condensed Light" w:hAnsi="Abadi MT Condensed Light"/>
        </w:rPr>
        <w:t> This is the "Simultaneous" model. A stimulus goes to the Thalamus, which triggers a physiological response and a cognitive feeling at the same time. The physical and mental aspects occur together but independently.</w:t>
      </w:r>
    </w:p>
    <w:p w14:paraId="0128565B" w14:textId="77777777" w:rsidR="00291925" w:rsidRPr="00D975BB" w:rsidRDefault="00291925" w:rsidP="00BF171F">
      <w:pPr>
        <w:numPr>
          <w:ilvl w:val="0"/>
          <w:numId w:val="6"/>
        </w:numPr>
        <w:rPr>
          <w:rFonts w:ascii="Abadi MT Condensed Light" w:hAnsi="Abadi MT Condensed Light"/>
        </w:rPr>
      </w:pPr>
      <w:r w:rsidRPr="00D975BB">
        <w:rPr>
          <w:rFonts w:ascii="Abadi MT Condensed Light" w:hAnsi="Abadi MT Condensed Light"/>
          <w:b/>
          <w:bCs/>
        </w:rPr>
        <w:t>Schachter-Singer Theory (Two-Factor Theory):</w:t>
      </w:r>
      <w:r w:rsidRPr="00D975BB">
        <w:rPr>
          <w:rFonts w:ascii="Abadi MT Condensed Light" w:hAnsi="Abadi MT Condensed Light"/>
        </w:rPr>
        <w:t> This is the "Context" model. A stimulus triggers physiological arousal, which the brain then assesses based on the environment to label the emotion. Racing heart in a dark alley means fear; a racing heart at a surprise party means excitement. This theory requires cognitive appraisal of the surroundings to define the feeling.</w:t>
      </w:r>
    </w:p>
    <w:p w14:paraId="03858E8B" w14:textId="77777777" w:rsidR="00291925" w:rsidRPr="00D975BB" w:rsidRDefault="00291925" w:rsidP="00BF171F">
      <w:pPr>
        <w:rPr>
          <w:rFonts w:ascii="Abadi MT Condensed Light" w:hAnsi="Abadi MT Condensed Light"/>
        </w:rPr>
      </w:pPr>
      <w:r w:rsidRPr="00D975BB">
        <w:rPr>
          <w:rFonts w:ascii="Abadi MT Condensed Light" w:hAnsi="Abadi MT Condensed Light"/>
        </w:rPr>
        <w:t>The Limbic System is the "Emotional Processor" and "Memory Tagger" of the forebrain.</w:t>
      </w:r>
    </w:p>
    <w:p w14:paraId="35BA27CA" w14:textId="77777777" w:rsidR="00291925" w:rsidRPr="00D975BB" w:rsidRDefault="00291925" w:rsidP="00BF171F">
      <w:pPr>
        <w:numPr>
          <w:ilvl w:val="0"/>
          <w:numId w:val="7"/>
        </w:numPr>
        <w:rPr>
          <w:rFonts w:ascii="Abadi MT Condensed Light" w:hAnsi="Abadi MT Condensed Light"/>
        </w:rPr>
      </w:pPr>
      <w:r w:rsidRPr="00D975BB">
        <w:rPr>
          <w:rFonts w:ascii="Abadi MT Condensed Light" w:hAnsi="Abadi MT Condensed Light"/>
          <w:b/>
          <w:bCs/>
        </w:rPr>
        <w:t>Amygdala:</w:t>
      </w:r>
      <w:r w:rsidRPr="00D975BB">
        <w:rPr>
          <w:rFonts w:ascii="Abadi MT Condensed Light" w:hAnsi="Abadi MT Condensed Light"/>
        </w:rPr>
        <w:t> The "Fear Hub" that scans the environment for threats.</w:t>
      </w:r>
    </w:p>
    <w:p w14:paraId="419545B0" w14:textId="77777777" w:rsidR="00291925" w:rsidRPr="00D975BB" w:rsidRDefault="00291925" w:rsidP="00BF171F">
      <w:pPr>
        <w:numPr>
          <w:ilvl w:val="0"/>
          <w:numId w:val="7"/>
        </w:numPr>
        <w:rPr>
          <w:rFonts w:ascii="Abadi MT Condensed Light" w:hAnsi="Abadi MT Condensed Light"/>
        </w:rPr>
      </w:pPr>
      <w:r w:rsidRPr="00D975BB">
        <w:rPr>
          <w:rFonts w:ascii="Abadi MT Condensed Light" w:hAnsi="Abadi MT Condensed Light"/>
          <w:b/>
          <w:bCs/>
        </w:rPr>
        <w:lastRenderedPageBreak/>
        <w:t>Thalamus:</w:t>
      </w:r>
      <w:r w:rsidRPr="00D975BB">
        <w:rPr>
          <w:rFonts w:ascii="Abadi MT Condensed Light" w:hAnsi="Abadi MT Condensed Light"/>
        </w:rPr>
        <w:t> The "Relay Station" that sorts incoming sensory information.</w:t>
      </w:r>
    </w:p>
    <w:p w14:paraId="169F563E" w14:textId="77777777" w:rsidR="00291925" w:rsidRPr="00D975BB" w:rsidRDefault="00291925" w:rsidP="00BF171F">
      <w:pPr>
        <w:numPr>
          <w:ilvl w:val="0"/>
          <w:numId w:val="7"/>
        </w:numPr>
        <w:rPr>
          <w:rFonts w:ascii="Abadi MT Condensed Light" w:hAnsi="Abadi MT Condensed Light"/>
        </w:rPr>
      </w:pPr>
      <w:r w:rsidRPr="00D975BB">
        <w:rPr>
          <w:rFonts w:ascii="Abadi MT Condensed Light" w:hAnsi="Abadi MT Condensed Light"/>
          <w:b/>
          <w:bCs/>
        </w:rPr>
        <w:t>Hypothalamus:</w:t>
      </w:r>
      <w:r w:rsidRPr="00D975BB">
        <w:rPr>
          <w:rFonts w:ascii="Abadi MT Condensed Light" w:hAnsi="Abadi MT Condensed Light"/>
        </w:rPr>
        <w:t> The "Homeostasis Master" that translates emotion into a physical "Autonomic" response via the pituitary gland.</w:t>
      </w:r>
    </w:p>
    <w:p w14:paraId="79BC522D" w14:textId="77777777" w:rsidR="00291925" w:rsidRPr="00D975BB" w:rsidRDefault="00291925" w:rsidP="00BF171F">
      <w:pPr>
        <w:numPr>
          <w:ilvl w:val="0"/>
          <w:numId w:val="7"/>
        </w:numPr>
        <w:rPr>
          <w:rFonts w:ascii="Abadi MT Condensed Light" w:hAnsi="Abadi MT Condensed Light"/>
        </w:rPr>
      </w:pPr>
      <w:r w:rsidRPr="00D975BB">
        <w:rPr>
          <w:rFonts w:ascii="Abadi MT Condensed Light" w:hAnsi="Abadi MT Condensed Light"/>
          <w:b/>
          <w:bCs/>
        </w:rPr>
        <w:t>Hippocampus:</w:t>
      </w:r>
      <w:r w:rsidRPr="00D975BB">
        <w:rPr>
          <w:rFonts w:ascii="Abadi MT Condensed Light" w:hAnsi="Abadi MT Condensed Light"/>
        </w:rPr>
        <w:t> The "Memory Librarian" that creates the "Context" for an emotion.</w:t>
      </w:r>
    </w:p>
    <w:p w14:paraId="48A97764" w14:textId="77777777" w:rsidR="00291925" w:rsidRPr="00D975BB" w:rsidRDefault="00291925" w:rsidP="00BF171F">
      <w:pPr>
        <w:numPr>
          <w:ilvl w:val="0"/>
          <w:numId w:val="7"/>
        </w:numPr>
        <w:rPr>
          <w:rFonts w:ascii="Abadi MT Condensed Light" w:hAnsi="Abadi MT Condensed Light"/>
        </w:rPr>
      </w:pPr>
      <w:r w:rsidRPr="00D975BB">
        <w:rPr>
          <w:rFonts w:ascii="Abadi MT Condensed Light" w:hAnsi="Abadi MT Condensed Light"/>
          <w:b/>
          <w:bCs/>
        </w:rPr>
        <w:t>Prefrontal Cortex:</w:t>
      </w:r>
      <w:r w:rsidRPr="00D975BB">
        <w:rPr>
          <w:rFonts w:ascii="Abadi MT Condensed Light" w:hAnsi="Abadi MT Condensed Light"/>
        </w:rPr>
        <w:t> The Left Prefrontal Cortex is associated with "Positive" emotions, while the Right Prefrontal Cortex is associated with "Negative" emotions. The Dorsal Prefrontal Cortex is for "Attention," and the Ventromedial Prefrontal Cortex is for "Decision-Making" and controlling emotional outbursts from the Amygdala.</w:t>
      </w:r>
    </w:p>
    <w:p w14:paraId="28561883" w14:textId="77777777" w:rsidR="00291925" w:rsidRPr="00D975BB" w:rsidRDefault="00291925" w:rsidP="00BF171F">
      <w:pPr>
        <w:rPr>
          <w:rFonts w:ascii="Abadi MT Condensed Light" w:hAnsi="Abadi MT Condensed Light"/>
        </w:rPr>
      </w:pPr>
      <w:r w:rsidRPr="00D975BB">
        <w:rPr>
          <w:rFonts w:ascii="Abadi MT Condensed Light" w:hAnsi="Abadi MT Condensed Light"/>
        </w:rPr>
        <w:t>The "Memorable Logic" of Emotion Theories:</w:t>
      </w:r>
    </w:p>
    <w:p w14:paraId="09F7239F" w14:textId="77777777" w:rsidR="00291925" w:rsidRPr="00D975BB" w:rsidRDefault="00291925" w:rsidP="00BF171F">
      <w:pPr>
        <w:numPr>
          <w:ilvl w:val="0"/>
          <w:numId w:val="8"/>
        </w:numPr>
        <w:rPr>
          <w:rFonts w:ascii="Abadi MT Condensed Light" w:hAnsi="Abadi MT Condensed Light"/>
        </w:rPr>
      </w:pPr>
      <w:r w:rsidRPr="00D975BB">
        <w:rPr>
          <w:rFonts w:ascii="Abadi MT Condensed Light" w:hAnsi="Abadi MT Condensed Light"/>
          <w:b/>
          <w:bCs/>
        </w:rPr>
        <w:t>James-Lange:</w:t>
      </w:r>
      <w:r w:rsidRPr="00D975BB">
        <w:rPr>
          <w:rFonts w:ascii="Abadi MT Condensed Light" w:hAnsi="Abadi MT Condensed Light"/>
        </w:rPr>
        <w:t> The "Engine Revs," then you realize you are "Racing."</w:t>
      </w:r>
    </w:p>
    <w:p w14:paraId="691E4FEB" w14:textId="77777777" w:rsidR="00291925" w:rsidRPr="00D975BB" w:rsidRDefault="00291925" w:rsidP="00BF171F">
      <w:pPr>
        <w:numPr>
          <w:ilvl w:val="0"/>
          <w:numId w:val="8"/>
        </w:numPr>
        <w:rPr>
          <w:rFonts w:ascii="Abadi MT Condensed Light" w:hAnsi="Abadi MT Condensed Light"/>
        </w:rPr>
      </w:pPr>
      <w:r w:rsidRPr="00D975BB">
        <w:rPr>
          <w:rFonts w:ascii="Abadi MT Condensed Light" w:hAnsi="Abadi MT Condensed Light"/>
          <w:b/>
          <w:bCs/>
        </w:rPr>
        <w:t>Cannon-Bard:</w:t>
      </w:r>
      <w:r w:rsidRPr="00D975BB">
        <w:rPr>
          <w:rFonts w:ascii="Abadi MT Condensed Light" w:hAnsi="Abadi MT Condensed Light"/>
        </w:rPr>
        <w:t> You "Floor the Gas" and "Feel the Speed" at the same time.</w:t>
      </w:r>
    </w:p>
    <w:p w14:paraId="4AECDD50" w14:textId="77777777" w:rsidR="00291925" w:rsidRPr="00D975BB" w:rsidRDefault="00291925" w:rsidP="00BF171F">
      <w:pPr>
        <w:numPr>
          <w:ilvl w:val="0"/>
          <w:numId w:val="8"/>
        </w:numPr>
        <w:rPr>
          <w:rFonts w:ascii="Abadi MT Condensed Light" w:hAnsi="Abadi MT Condensed Light"/>
        </w:rPr>
      </w:pPr>
      <w:r w:rsidRPr="00D975BB">
        <w:rPr>
          <w:rFonts w:ascii="Abadi MT Condensed Light" w:hAnsi="Abadi MT Condensed Light"/>
          <w:b/>
          <w:bCs/>
        </w:rPr>
        <w:t>Schachter-Singer:</w:t>
      </w:r>
      <w:r w:rsidRPr="00D975BB">
        <w:rPr>
          <w:rFonts w:ascii="Abadi MT Condensed Light" w:hAnsi="Abadi MT Condensed Light"/>
        </w:rPr>
        <w:t> The "Engine Revs," and you look out the window to see if you are on a "Racetrack" or just "Stuck in Mud" before you decide how to feel.</w:t>
      </w:r>
    </w:p>
    <w:p w14:paraId="7BF311F6" w14:textId="77777777" w:rsidR="00291925" w:rsidRPr="00D975BB" w:rsidRDefault="00291925" w:rsidP="00BF171F">
      <w:pPr>
        <w:rPr>
          <w:rFonts w:ascii="Abadi MT Condensed Light" w:hAnsi="Abadi MT Condensed Light"/>
        </w:rPr>
      </w:pPr>
      <w:r w:rsidRPr="00D975BB">
        <w:rPr>
          <w:rFonts w:ascii="Abadi MT Condensed Light" w:hAnsi="Abadi MT Condensed Light"/>
        </w:rPr>
        <w:t>A patient with a "Spinal Cord Injury" who still feels emotions disproves the James-Lange theory but supports the Cannon-Bard theory.</w:t>
      </w:r>
    </w:p>
    <w:p w14:paraId="37050AA5" w14:textId="77777777" w:rsidR="00291925" w:rsidRPr="00D975BB" w:rsidRDefault="00291925" w:rsidP="00BF171F">
      <w:pPr>
        <w:rPr>
          <w:rFonts w:ascii="Abadi MT Condensed Light" w:hAnsi="Abadi MT Condensed Light"/>
        </w:rPr>
      </w:pPr>
      <w:r w:rsidRPr="00D975BB">
        <w:rPr>
          <w:rFonts w:ascii="Abadi MT Condensed Light" w:hAnsi="Abadi MT Condensed Light"/>
          <w:b/>
          <w:bCs/>
        </w:rPr>
        <w:t>Cognitive Appraisal of Stress:</w:t>
      </w:r>
    </w:p>
    <w:p w14:paraId="57763495" w14:textId="77777777" w:rsidR="00291925" w:rsidRPr="00D975BB" w:rsidRDefault="00291925" w:rsidP="00BF171F">
      <w:pPr>
        <w:numPr>
          <w:ilvl w:val="0"/>
          <w:numId w:val="9"/>
        </w:numPr>
        <w:rPr>
          <w:rFonts w:ascii="Abadi MT Condensed Light" w:hAnsi="Abadi MT Condensed Light"/>
        </w:rPr>
      </w:pPr>
      <w:r w:rsidRPr="00D975BB">
        <w:rPr>
          <w:rFonts w:ascii="Abadi MT Condensed Light" w:hAnsi="Abadi MT Condensed Light"/>
          <w:b/>
          <w:bCs/>
        </w:rPr>
        <w:t>Primary Appraisal:</w:t>
      </w:r>
      <w:r w:rsidRPr="00D975BB">
        <w:rPr>
          <w:rFonts w:ascii="Abadi MT Condensed Light" w:hAnsi="Abadi MT Condensed Light"/>
        </w:rPr>
        <w:t> "Is this a threat?"</w:t>
      </w:r>
    </w:p>
    <w:p w14:paraId="6CCC0D65" w14:textId="77777777" w:rsidR="00291925" w:rsidRPr="00D975BB" w:rsidRDefault="00291925" w:rsidP="00BF171F">
      <w:pPr>
        <w:numPr>
          <w:ilvl w:val="0"/>
          <w:numId w:val="9"/>
        </w:numPr>
        <w:rPr>
          <w:rFonts w:ascii="Abadi MT Condensed Light" w:hAnsi="Abadi MT Condensed Light"/>
        </w:rPr>
      </w:pPr>
      <w:r w:rsidRPr="00D975BB">
        <w:rPr>
          <w:rFonts w:ascii="Abadi MT Condensed Light" w:hAnsi="Abadi MT Condensed Light"/>
          <w:b/>
          <w:bCs/>
        </w:rPr>
        <w:t>Secondary Appraisal:</w:t>
      </w:r>
      <w:r w:rsidRPr="00D975BB">
        <w:rPr>
          <w:rFonts w:ascii="Abadi MT Condensed Light" w:hAnsi="Abadi MT Condensed Light"/>
        </w:rPr>
        <w:t> "Can I handle this?"</w:t>
      </w:r>
    </w:p>
    <w:p w14:paraId="6B2AD0A7" w14:textId="77777777" w:rsidR="00291925" w:rsidRPr="00D975BB" w:rsidRDefault="00291925" w:rsidP="00BF171F">
      <w:pPr>
        <w:rPr>
          <w:rFonts w:ascii="Abadi MT Condensed Light" w:hAnsi="Abadi MT Condensed Light"/>
        </w:rPr>
      </w:pPr>
      <w:r w:rsidRPr="00D975BB">
        <w:rPr>
          <w:rFonts w:ascii="Abadi MT Condensed Light" w:hAnsi="Abadi MT Condensed Light"/>
        </w:rPr>
        <w:t>This explains why different people can react differently to the same stimulus. Understanding that emotion is an "Integrated Feedback Loop" between the body, the brain, and the environment is key.</w:t>
      </w:r>
    </w:p>
    <w:p w14:paraId="2E159B52" w14:textId="75886965" w:rsidR="00291925" w:rsidRPr="00D975BB" w:rsidRDefault="00066480" w:rsidP="00BF171F">
      <w:pPr>
        <w:pStyle w:val="Heading3"/>
      </w:pPr>
      <w:r w:rsidRPr="00D975BB">
        <w:t>Subtopic: Emotion 2</w:t>
      </w:r>
    </w:p>
    <w:p w14:paraId="1052470C" w14:textId="77777777" w:rsidR="00066480" w:rsidRPr="00D975BB" w:rsidRDefault="00066480" w:rsidP="00BF171F">
      <w:pPr>
        <w:rPr>
          <w:rFonts w:ascii="Abadi MT Condensed Light" w:hAnsi="Abadi MT Condensed Light"/>
        </w:rPr>
      </w:pPr>
      <w:r w:rsidRPr="00D975BB">
        <w:rPr>
          <w:rFonts w:ascii="Abadi MT Condensed Light" w:hAnsi="Abadi MT Condensed Light"/>
        </w:rPr>
        <w:t>Emotion represents the brain's "Evaluative Filter," translating internal physiological changes and external stimuli into a unified feeling that guides behavioral responses. For a 100-percentile scorer, the focus is on the specific "Order of Operations" that distinguishes the major theories and the "Anatomic Connectivity" of the limbic system. The </w:t>
      </w:r>
      <w:r w:rsidRPr="00D975BB">
        <w:rPr>
          <w:rFonts w:ascii="Abadi MT Condensed Light" w:hAnsi="Abadi MT Condensed Light"/>
          <w:b/>
          <w:bCs/>
        </w:rPr>
        <w:t>Three Elements of Emotion</w:t>
      </w:r>
      <w:r w:rsidRPr="00D975BB">
        <w:rPr>
          <w:rFonts w:ascii="Abadi MT Condensed Light" w:hAnsi="Abadi MT Condensed Light"/>
        </w:rPr>
        <w:t> are the </w:t>
      </w:r>
      <w:r w:rsidRPr="00D975BB">
        <w:rPr>
          <w:rFonts w:ascii="Abadi MT Condensed Light" w:hAnsi="Abadi MT Condensed Light"/>
          <w:b/>
          <w:bCs/>
        </w:rPr>
        <w:t>Physiological Response</w:t>
      </w:r>
      <w:r w:rsidRPr="00D975BB">
        <w:rPr>
          <w:rFonts w:ascii="Abadi MT Condensed Light" w:hAnsi="Abadi MT Condensed Light"/>
        </w:rPr>
        <w:t> (autonomic nervous system changes like heart rate), the </w:t>
      </w:r>
      <w:r w:rsidRPr="00D975BB">
        <w:rPr>
          <w:rFonts w:ascii="Abadi MT Condensed Light" w:hAnsi="Abadi MT Condensed Light"/>
          <w:b/>
          <w:bCs/>
        </w:rPr>
        <w:t>Behavioral Response</w:t>
      </w:r>
      <w:r w:rsidRPr="00D975BB">
        <w:rPr>
          <w:rFonts w:ascii="Abadi MT Condensed Light" w:hAnsi="Abadi MT Condensed Light"/>
        </w:rPr>
        <w:t> (facial expressions and body language), and the </w:t>
      </w:r>
      <w:r w:rsidRPr="00D975BB">
        <w:rPr>
          <w:rFonts w:ascii="Abadi MT Condensed Light" w:hAnsi="Abadi MT Condensed Light"/>
          <w:b/>
          <w:bCs/>
        </w:rPr>
        <w:t>Cognitive Response</w:t>
      </w:r>
      <w:r w:rsidRPr="00D975BB">
        <w:rPr>
          <w:rFonts w:ascii="Abadi MT Condensed Light" w:hAnsi="Abadi MT Condensed Light"/>
        </w:rPr>
        <w:t> (the subjective interpretation of the feeling). </w:t>
      </w:r>
      <w:r w:rsidRPr="00D975BB">
        <w:rPr>
          <w:rFonts w:ascii="Abadi MT Condensed Light" w:hAnsi="Abadi MT Condensed Light"/>
          <w:b/>
          <w:bCs/>
        </w:rPr>
        <w:t>Universal Emotions</w:t>
      </w:r>
      <w:r w:rsidRPr="00D975BB">
        <w:rPr>
          <w:rFonts w:ascii="Abadi MT Condensed Light" w:hAnsi="Abadi MT Condensed Light"/>
        </w:rPr>
        <w:t>, identified by Paul Ekman, are the seven primary expressions recognized across all human cultures: Happiness, Sadness, Contempt, Surprise, Fear, Disgust, and Anger. For a top-tier scorer, the </w:t>
      </w:r>
      <w:r w:rsidRPr="00D975BB">
        <w:rPr>
          <w:rFonts w:ascii="Abadi MT Condensed Light" w:hAnsi="Abadi MT Condensed Light"/>
          <w:b/>
          <w:bCs/>
        </w:rPr>
        <w:t>Adaptive Role of Emotion</w:t>
      </w:r>
      <w:r w:rsidRPr="00D975BB">
        <w:rPr>
          <w:rFonts w:ascii="Abadi MT Condensed Light" w:hAnsi="Abadi MT Condensed Light"/>
        </w:rPr>
        <w:t> is the high-yield evolutionary perspective: emotions are "Rapid Response Programs." Disgust evolved to prevent the ingestion of toxins, while Fear evolved to trigger the sympathetic nervous system for immediate survival. </w:t>
      </w:r>
    </w:p>
    <w:p w14:paraId="3F7C4DAF" w14:textId="77777777" w:rsidR="00066480" w:rsidRPr="00D975BB" w:rsidRDefault="00066480" w:rsidP="00BF171F">
      <w:pPr>
        <w:rPr>
          <w:rFonts w:ascii="Abadi MT Condensed Light" w:hAnsi="Abadi MT Condensed Light"/>
        </w:rPr>
      </w:pPr>
      <w:r w:rsidRPr="00D975BB">
        <w:rPr>
          <w:rFonts w:ascii="Abadi MT Condensed Light" w:hAnsi="Abadi MT Condensed Light"/>
          <w:b/>
          <w:bCs/>
        </w:rPr>
        <w:t>Theories of Emotion</w:t>
      </w:r>
      <w:r w:rsidRPr="00D975BB">
        <w:rPr>
          <w:rFonts w:ascii="Abadi MT Condensed Light" w:hAnsi="Abadi MT Condensed Light"/>
        </w:rPr>
        <w:t> are a key MCAT topic. Success requires understanding the "Causal Chain" of each theory. The </w:t>
      </w:r>
      <w:r w:rsidRPr="00D975BB">
        <w:rPr>
          <w:rFonts w:ascii="Abadi MT Condensed Light" w:hAnsi="Abadi MT Condensed Light"/>
          <w:b/>
          <w:bCs/>
        </w:rPr>
        <w:t>James-Lange Theory</w:t>
      </w:r>
      <w:r w:rsidRPr="00D975BB">
        <w:rPr>
          <w:rFonts w:ascii="Abadi MT Condensed Light" w:hAnsi="Abadi MT Condensed Light"/>
        </w:rPr>
        <w:t xml:space="preserve"> is a "Body-First" model. A stimulus leads to physiological arousal. The brain labels that </w:t>
      </w:r>
      <w:r w:rsidRPr="00D975BB">
        <w:rPr>
          <w:rFonts w:ascii="Abadi MT Condensed Light" w:hAnsi="Abadi MT Condensed Light"/>
        </w:rPr>
        <w:lastRenderedPageBreak/>
        <w:t>specific physical change, and this </w:t>
      </w:r>
      <w:r w:rsidRPr="00D975BB">
        <w:rPr>
          <w:rFonts w:ascii="Abadi MT Condensed Light" w:hAnsi="Abadi MT Condensed Light"/>
          <w:b/>
          <w:bCs/>
        </w:rPr>
        <w:t>is</w:t>
      </w:r>
      <w:r w:rsidRPr="00D975BB">
        <w:rPr>
          <w:rFonts w:ascii="Abadi MT Condensed Light" w:hAnsi="Abadi MT Condensed Light"/>
        </w:rPr>
        <w:t> the emotion. You are sad because you notice yourself crying. The </w:t>
      </w:r>
      <w:r w:rsidRPr="00D975BB">
        <w:rPr>
          <w:rFonts w:ascii="Abadi MT Condensed Light" w:hAnsi="Abadi MT Condensed Light"/>
          <w:b/>
          <w:bCs/>
        </w:rPr>
        <w:t>Cannon-Bard Theory</w:t>
      </w:r>
      <w:r w:rsidRPr="00D975BB">
        <w:rPr>
          <w:rFonts w:ascii="Abadi MT Condensed Light" w:hAnsi="Abadi MT Condensed Light"/>
        </w:rPr>
        <w:t> is a "Simultaneous" model. A stimulus goes to the Thalamus, which sends signals to the cortex and the sympathetic nervous system at the same time. The feeling and the racing heart occur </w:t>
      </w:r>
      <w:r w:rsidRPr="00D975BB">
        <w:rPr>
          <w:rFonts w:ascii="Abadi MT Condensed Light" w:hAnsi="Abadi MT Condensed Light"/>
          <w:b/>
          <w:bCs/>
        </w:rPr>
        <w:t>simultaneously but independently</w:t>
      </w:r>
      <w:r w:rsidRPr="00D975BB">
        <w:rPr>
          <w:rFonts w:ascii="Abadi MT Condensed Light" w:hAnsi="Abadi MT Condensed Light"/>
        </w:rPr>
        <w:t>. Studies show that even if the "Body-to-Brain" feedback is cut, the person still experiences emotion. The </w:t>
      </w:r>
      <w:r w:rsidRPr="00D975BB">
        <w:rPr>
          <w:rFonts w:ascii="Abadi MT Condensed Light" w:hAnsi="Abadi MT Condensed Light"/>
          <w:b/>
          <w:bCs/>
        </w:rPr>
        <w:t>Schachter-Singer Theory</w:t>
      </w:r>
      <w:r w:rsidRPr="00D975BB">
        <w:rPr>
          <w:rFonts w:ascii="Abadi MT Condensed Light" w:hAnsi="Abadi MT Condensed Light"/>
        </w:rPr>
        <w:t>, also called the </w:t>
      </w:r>
      <w:r w:rsidRPr="00D975BB">
        <w:rPr>
          <w:rFonts w:ascii="Abadi MT Condensed Light" w:hAnsi="Abadi MT Condensed Light"/>
          <w:b/>
          <w:bCs/>
        </w:rPr>
        <w:t>Two-Factor Theory</w:t>
      </w:r>
      <w:r w:rsidRPr="00D975BB">
        <w:rPr>
          <w:rFonts w:ascii="Abadi MT Condensed Light" w:hAnsi="Abadi MT Condensed Light"/>
        </w:rPr>
        <w:t>, is the "Context" model. Physiological arousal happens first. Then, the brain performs a </w:t>
      </w:r>
      <w:r w:rsidRPr="00D975BB">
        <w:rPr>
          <w:rFonts w:ascii="Abadi MT Condensed Light" w:hAnsi="Abadi MT Condensed Light"/>
          <w:b/>
          <w:bCs/>
        </w:rPr>
        <w:t>Cognitive Appraisal</w:t>
      </w:r>
      <w:r w:rsidRPr="00D975BB">
        <w:rPr>
          <w:rFonts w:ascii="Abadi MT Condensed Light" w:hAnsi="Abadi MT Condensed Light"/>
        </w:rPr>
        <w:t> of the environment to label that arousal. A racing heart in a dark alley is labeled "Fear," but a racing heart at a surprise party is labeled "Excitement." </w:t>
      </w:r>
    </w:p>
    <w:p w14:paraId="1EBD0081" w14:textId="77777777" w:rsidR="00066480" w:rsidRPr="00D975BB" w:rsidRDefault="00066480" w:rsidP="00BF171F">
      <w:pPr>
        <w:rPr>
          <w:rFonts w:ascii="Abadi MT Condensed Light" w:hAnsi="Abadi MT Condensed Light"/>
        </w:rPr>
      </w:pPr>
      <w:r w:rsidRPr="00D975BB">
        <w:rPr>
          <w:rFonts w:ascii="Abadi MT Condensed Light" w:hAnsi="Abadi MT Condensed Light"/>
        </w:rPr>
        <w:t>The </w:t>
      </w:r>
      <w:r w:rsidRPr="00D975BB">
        <w:rPr>
          <w:rFonts w:ascii="Abadi MT Condensed Light" w:hAnsi="Abadi MT Condensed Light"/>
          <w:b/>
          <w:bCs/>
        </w:rPr>
        <w:t>Limbic System</w:t>
      </w:r>
      <w:r w:rsidRPr="00D975BB">
        <w:rPr>
          <w:rFonts w:ascii="Abadi MT Condensed Light" w:hAnsi="Abadi MT Condensed Light"/>
        </w:rPr>
        <w:t> is the "Emotional Processor" and "Memory Tagger" of the forebrain. The </w:t>
      </w:r>
      <w:r w:rsidRPr="00D975BB">
        <w:rPr>
          <w:rFonts w:ascii="Abadi MT Condensed Light" w:hAnsi="Abadi MT Condensed Light"/>
          <w:b/>
          <w:bCs/>
        </w:rPr>
        <w:t>Amygdala</w:t>
      </w:r>
      <w:r w:rsidRPr="00D975BB">
        <w:rPr>
          <w:rFonts w:ascii="Abadi MT Condensed Light" w:hAnsi="Abadi MT Condensed Light"/>
        </w:rPr>
        <w:t> is the "Fear Hub" that scans for threats and mediates aggression. The </w:t>
      </w:r>
      <w:r w:rsidRPr="00D975BB">
        <w:rPr>
          <w:rFonts w:ascii="Abadi MT Condensed Light" w:hAnsi="Abadi MT Condensed Light"/>
          <w:b/>
          <w:bCs/>
        </w:rPr>
        <w:t>Thalamus</w:t>
      </w:r>
      <w:r w:rsidRPr="00D975BB">
        <w:rPr>
          <w:rFonts w:ascii="Abadi MT Condensed Light" w:hAnsi="Abadi MT Condensed Light"/>
        </w:rPr>
        <w:t> is the "Sensory Post Office" that relays emotional data. The </w:t>
      </w:r>
      <w:r w:rsidRPr="00D975BB">
        <w:rPr>
          <w:rFonts w:ascii="Abadi MT Condensed Light" w:hAnsi="Abadi MT Condensed Light"/>
          <w:b/>
          <w:bCs/>
        </w:rPr>
        <w:t>Hypothalamus</w:t>
      </w:r>
      <w:r w:rsidRPr="00D975BB">
        <w:rPr>
          <w:rFonts w:ascii="Abadi MT Condensed Light" w:hAnsi="Abadi MT Condensed Light"/>
        </w:rPr>
        <w:t> is the "Autonomic Master" that turns an emotion into a physical reality by controlling the pituitary gland. The </w:t>
      </w:r>
      <w:r w:rsidRPr="00D975BB">
        <w:rPr>
          <w:rFonts w:ascii="Abadi MT Condensed Light" w:hAnsi="Abadi MT Condensed Light"/>
          <w:b/>
          <w:bCs/>
        </w:rPr>
        <w:t>Hippocampus</w:t>
      </w:r>
      <w:r w:rsidRPr="00D975BB">
        <w:rPr>
          <w:rFonts w:ascii="Abadi MT Condensed Light" w:hAnsi="Abadi MT Condensed Light"/>
        </w:rPr>
        <w:t> provides the "Contextual Memory" of the emotion. The </w:t>
      </w:r>
      <w:r w:rsidRPr="00D975BB">
        <w:rPr>
          <w:rFonts w:ascii="Abadi MT Condensed Light" w:hAnsi="Abadi MT Condensed Light"/>
          <w:b/>
          <w:bCs/>
        </w:rPr>
        <w:t>Prefrontal Cortex</w:t>
      </w:r>
      <w:r w:rsidRPr="00D975BB">
        <w:rPr>
          <w:rFonts w:ascii="Abadi MT Condensed Light" w:hAnsi="Abadi MT Condensed Light"/>
        </w:rPr>
        <w:t> is the "Executive Filter." The </w:t>
      </w:r>
      <w:r w:rsidRPr="00D975BB">
        <w:rPr>
          <w:rFonts w:ascii="Abadi MT Condensed Light" w:hAnsi="Abadi MT Condensed Light"/>
          <w:b/>
          <w:bCs/>
        </w:rPr>
        <w:t>Left Prefrontal Cortex</w:t>
      </w:r>
      <w:r w:rsidRPr="00D975BB">
        <w:rPr>
          <w:rFonts w:ascii="Abadi MT Condensed Light" w:hAnsi="Abadi MT Condensed Light"/>
        </w:rPr>
        <w:t> is associated with "Positive" emotions, while the </w:t>
      </w:r>
      <w:r w:rsidRPr="00D975BB">
        <w:rPr>
          <w:rFonts w:ascii="Abadi MT Condensed Light" w:hAnsi="Abadi MT Condensed Light"/>
          <w:b/>
          <w:bCs/>
        </w:rPr>
        <w:t>Right Prefrontal Cortex</w:t>
      </w:r>
      <w:r w:rsidRPr="00D975BB">
        <w:rPr>
          <w:rFonts w:ascii="Abadi MT Condensed Light" w:hAnsi="Abadi MT Condensed Light"/>
        </w:rPr>
        <w:t> handles "Negative" ones. The </w:t>
      </w:r>
      <w:r w:rsidRPr="00D975BB">
        <w:rPr>
          <w:rFonts w:ascii="Abadi MT Condensed Light" w:hAnsi="Abadi MT Condensed Light"/>
          <w:b/>
          <w:bCs/>
        </w:rPr>
        <w:t>Dorsal Prefrontal Cortex</w:t>
      </w:r>
      <w:r w:rsidRPr="00D975BB">
        <w:rPr>
          <w:rFonts w:ascii="Abadi MT Condensed Light" w:hAnsi="Abadi MT Condensed Light"/>
        </w:rPr>
        <w:t> manages "Attention," and the </w:t>
      </w:r>
      <w:r w:rsidRPr="00D975BB">
        <w:rPr>
          <w:rFonts w:ascii="Abadi MT Condensed Light" w:hAnsi="Abadi MT Condensed Light"/>
          <w:b/>
          <w:bCs/>
        </w:rPr>
        <w:t>Ventromedial Prefrontal Cortex</w:t>
      </w:r>
      <w:r w:rsidRPr="00D975BB">
        <w:rPr>
          <w:rFonts w:ascii="Abadi MT Condensed Light" w:hAnsi="Abadi MT Condensed Light"/>
        </w:rPr>
        <w:t> is the "Emotional Brake" that tells the Amygdala to calm down during social decision-making. </w:t>
      </w:r>
    </w:p>
    <w:p w14:paraId="53C904BE" w14:textId="77777777" w:rsidR="00066480" w:rsidRPr="00D975BB" w:rsidRDefault="00066480" w:rsidP="00BF171F">
      <w:pPr>
        <w:rPr>
          <w:rFonts w:ascii="Abadi MT Condensed Light" w:hAnsi="Abadi MT Condensed Light"/>
        </w:rPr>
      </w:pPr>
      <w:r w:rsidRPr="00D975BB">
        <w:rPr>
          <w:rFonts w:ascii="Abadi MT Condensed Light" w:hAnsi="Abadi MT Condensed Light"/>
        </w:rPr>
        <w:t>The </w:t>
      </w:r>
      <w:r w:rsidRPr="00D975BB">
        <w:rPr>
          <w:rFonts w:ascii="Abadi MT Condensed Light" w:hAnsi="Abadi MT Condensed Light"/>
          <w:b/>
          <w:bCs/>
        </w:rPr>
        <w:t>Memorable Logic</w:t>
      </w:r>
      <w:r w:rsidRPr="00D975BB">
        <w:rPr>
          <w:rFonts w:ascii="Abadi MT Condensed Light" w:hAnsi="Abadi MT Condensed Light"/>
        </w:rPr>
        <w:t> of Emotion Theories views the body as a "High-Performance Vehicle." </w:t>
      </w:r>
      <w:r w:rsidRPr="00D975BB">
        <w:rPr>
          <w:rFonts w:ascii="Abadi MT Condensed Light" w:hAnsi="Abadi MT Condensed Light"/>
          <w:b/>
          <w:bCs/>
        </w:rPr>
        <w:t>James-Lange</w:t>
      </w:r>
      <w:r w:rsidRPr="00D975BB">
        <w:rPr>
          <w:rFonts w:ascii="Abadi MT Condensed Light" w:hAnsi="Abadi MT Condensed Light"/>
        </w:rPr>
        <w:t> says the "Engine Revs," and that sound makes you realize you are "Racing." </w:t>
      </w:r>
      <w:r w:rsidRPr="00D975BB">
        <w:rPr>
          <w:rFonts w:ascii="Abadi MT Condensed Light" w:hAnsi="Abadi MT Condensed Light"/>
          <w:b/>
          <w:bCs/>
        </w:rPr>
        <w:t>Cannon-Bard</w:t>
      </w:r>
      <w:r w:rsidRPr="00D975BB">
        <w:rPr>
          <w:rFonts w:ascii="Abadi MT Condensed Light" w:hAnsi="Abadi MT Condensed Light"/>
        </w:rPr>
        <w:t> says you "Floor the Gas" and "Feel the Thrill" at the exact same time. </w:t>
      </w:r>
      <w:r w:rsidRPr="00D975BB">
        <w:rPr>
          <w:rFonts w:ascii="Abadi MT Condensed Light" w:hAnsi="Abadi MT Condensed Light"/>
          <w:b/>
          <w:bCs/>
        </w:rPr>
        <w:t>Schachter-Singer</w:t>
      </w:r>
      <w:r w:rsidRPr="00D975BB">
        <w:rPr>
          <w:rFonts w:ascii="Abadi MT Condensed Light" w:hAnsi="Abadi MT Condensed Light"/>
        </w:rPr>
        <w:t> says the "Engine Revs," and you look out the window to see if you are on a "Racetrack" or "Stuck in Mud" before you decide how to feel. On the MCAT, if participants are injected with epinephrine but told it is a vitamin, and they "catch" the mood of a nearby actor, they are demonstrating </w:t>
      </w:r>
      <w:r w:rsidRPr="00D975BB">
        <w:rPr>
          <w:rFonts w:ascii="Abadi MT Condensed Light" w:hAnsi="Abadi MT Condensed Light"/>
          <w:b/>
          <w:bCs/>
        </w:rPr>
        <w:t>Schachter-Singer</w:t>
      </w:r>
      <w:r w:rsidRPr="00D975BB">
        <w:rPr>
          <w:rFonts w:ascii="Abadi MT Condensed Light" w:hAnsi="Abadi MT Condensed Light"/>
        </w:rPr>
        <w:t> because they are using "Environmental Cues" to label their unexplained arousal. </w:t>
      </w:r>
    </w:p>
    <w:p w14:paraId="61C7C97C" w14:textId="77777777" w:rsidR="00066480" w:rsidRPr="00D975BB" w:rsidRDefault="00066480" w:rsidP="00BF171F">
      <w:pPr>
        <w:rPr>
          <w:rFonts w:ascii="Abadi MT Condensed Light" w:hAnsi="Abadi MT Condensed Light"/>
        </w:rPr>
      </w:pPr>
      <w:r w:rsidRPr="00D975BB">
        <w:rPr>
          <w:rFonts w:ascii="Abadi MT Condensed Light" w:hAnsi="Abadi MT Condensed Light"/>
        </w:rPr>
        <w:t>The </w:t>
      </w:r>
      <w:r w:rsidRPr="00D975BB">
        <w:rPr>
          <w:rFonts w:ascii="Abadi MT Condensed Light" w:hAnsi="Abadi MT Condensed Light"/>
          <w:b/>
          <w:bCs/>
        </w:rPr>
        <w:t>Cognitive Appraisal of Stress</w:t>
      </w:r>
      <w:r w:rsidRPr="00D975BB">
        <w:rPr>
          <w:rFonts w:ascii="Abadi MT Condensed Light" w:hAnsi="Abadi MT Condensed Light"/>
        </w:rPr>
        <w:t> involves a two-step process. </w:t>
      </w:r>
      <w:r w:rsidRPr="00D975BB">
        <w:rPr>
          <w:rFonts w:ascii="Abadi MT Condensed Light" w:hAnsi="Abadi MT Condensed Light"/>
          <w:b/>
          <w:bCs/>
        </w:rPr>
        <w:t>Primary Appraisal</w:t>
      </w:r>
      <w:r w:rsidRPr="00D975BB">
        <w:rPr>
          <w:rFonts w:ascii="Abadi MT Condensed Light" w:hAnsi="Abadi MT Condensed Light"/>
        </w:rPr>
        <w:t> is the initial "Is this a threat, a challenge, or irrelevant?" assessment. If it is a threat, </w:t>
      </w:r>
      <w:r w:rsidRPr="00D975BB">
        <w:rPr>
          <w:rFonts w:ascii="Abadi MT Condensed Light" w:hAnsi="Abadi MT Condensed Light"/>
          <w:b/>
          <w:bCs/>
        </w:rPr>
        <w:t>Secondary Appraisal</w:t>
      </w:r>
      <w:r w:rsidRPr="00D975BB">
        <w:rPr>
          <w:rFonts w:ascii="Abadi MT Condensed Light" w:hAnsi="Abadi MT Condensed Light"/>
        </w:rPr>
        <w:t> begins, which is the "Do I have the resources to handle this?" evaluation. This explains why two people can face the exact same MCAT passage and one feels "Invigorated" while the other feels "Panic-Stricken"—it all depends on their individual appraisal of their own "Coping Mechanism" stores.</w:t>
      </w:r>
    </w:p>
    <w:p w14:paraId="28BD14BE" w14:textId="3D06A79D" w:rsidR="00066480" w:rsidRPr="00D975BB" w:rsidRDefault="007B1DDA" w:rsidP="00BF171F">
      <w:pPr>
        <w:pStyle w:val="Heading3"/>
      </w:pPr>
      <w:r w:rsidRPr="00D975BB">
        <w:t>Subtopic: Stress</w:t>
      </w:r>
    </w:p>
    <w:p w14:paraId="0F545823" w14:textId="77777777" w:rsidR="007B1DDA" w:rsidRPr="00D975BB" w:rsidRDefault="007B1DDA" w:rsidP="00BF171F">
      <w:pPr>
        <w:rPr>
          <w:rFonts w:ascii="Abadi MT Condensed Light" w:hAnsi="Abadi MT Condensed Light"/>
        </w:rPr>
      </w:pPr>
      <w:r w:rsidRPr="00D975BB">
        <w:rPr>
          <w:rFonts w:ascii="Abadi MT Condensed Light" w:hAnsi="Abadi MT Condensed Light"/>
        </w:rPr>
        <w:t>Stress represents the physiological and psychological "Strain" placed on an organism by taxing environmental demands. For a 100-percentile scorer, the focus is on the specific "Appraisal Chain" and the "Chemical Transition" from the acute fight-or-flight response to chronic hormonal exhaustion. Cognitive Appraisal of Stress is the two-stage "Mental Filter" that determines whether a stimulus is even considered stressful. Primary Appraisal is the initial "Evaluation of the Stimulus": is it irrelevant, benign-positive, or stressful? If the stimulus is labeled as a threat, a challenge, or a loss, the brain moves to Secondary Appraisal. This is the "Resource Check": do I have the skills, money, or support to handle this? On the MCAT, if two people face the same difficult exam and one feels "Invigorated" while the other feels "Panic-Stricken," the difference lies entirely in their Secondary Appraisal of their own coping abilities.</w:t>
      </w:r>
    </w:p>
    <w:p w14:paraId="31C5E2B3" w14:textId="77777777" w:rsidR="007B1DDA" w:rsidRPr="00D975BB" w:rsidRDefault="007B1DDA" w:rsidP="00BF171F">
      <w:pPr>
        <w:rPr>
          <w:rFonts w:ascii="Abadi MT Condensed Light" w:hAnsi="Abadi MT Condensed Light"/>
        </w:rPr>
      </w:pPr>
      <w:r w:rsidRPr="00D975BB">
        <w:rPr>
          <w:rFonts w:ascii="Abadi MT Condensed Light" w:hAnsi="Abadi MT Condensed Light"/>
        </w:rPr>
        <w:lastRenderedPageBreak/>
        <w:t>Types of Stressors are categorized by their "Scope and Persistence." Distress represents negative stress, such as losing a job, while Eustress represents positive stress, like getting married or starting medical school; both require the body to "Adapt" to a change in life. Stressors range from Catastrophic Events (natural disasters) to Significant Life Changes (divorce) and Daily Hassles (traffic). For a top-tier scorer, the 100-percentile detail is the Social Readjustment Rating Scale, which measures stress in "Life Change Units." Even positive changes carry a "Stress Tax" that can accumulate and lead to physical illness.</w:t>
      </w:r>
    </w:p>
    <w:p w14:paraId="0F96B869" w14:textId="77777777" w:rsidR="007B1DDA" w:rsidRPr="00D975BB" w:rsidRDefault="007B1DDA" w:rsidP="00BF171F">
      <w:pPr>
        <w:rPr>
          <w:rFonts w:ascii="Abadi MT Condensed Light" w:hAnsi="Abadi MT Condensed Light"/>
        </w:rPr>
      </w:pPr>
      <w:r w:rsidRPr="00D975BB">
        <w:rPr>
          <w:rFonts w:ascii="Abadi MT Condensed Light" w:hAnsi="Abadi MT Condensed Light"/>
        </w:rPr>
        <w:t xml:space="preserve">Physiological Response to Stressors follows the General Adaptation Syndrome or GAS, which describes a universal three-stage "Battery Drain." Stage One is the Alarm Stage: </w:t>
      </w:r>
      <w:proofErr w:type="gramStart"/>
      <w:r w:rsidRPr="00D975BB">
        <w:rPr>
          <w:rFonts w:ascii="Abadi MT Condensed Light" w:hAnsi="Abadi MT Condensed Light"/>
        </w:rPr>
        <w:t>the</w:t>
      </w:r>
      <w:proofErr w:type="gramEnd"/>
      <w:r w:rsidRPr="00D975BB">
        <w:rPr>
          <w:rFonts w:ascii="Abadi MT Condensed Light" w:hAnsi="Abadi MT Condensed Light"/>
        </w:rPr>
        <w:t xml:space="preserve"> Hypothalamus triggers the Sympathetic Nervous System and the HPA Axis. The Adrenal Medulla </w:t>
      </w:r>
      <w:proofErr w:type="gramStart"/>
      <w:r w:rsidRPr="00D975BB">
        <w:rPr>
          <w:rFonts w:ascii="Abadi MT Condensed Light" w:hAnsi="Abadi MT Condensed Light"/>
        </w:rPr>
        <w:t>releases</w:t>
      </w:r>
      <w:proofErr w:type="gramEnd"/>
      <w:r w:rsidRPr="00D975BB">
        <w:rPr>
          <w:rFonts w:ascii="Abadi MT Condensed Light" w:hAnsi="Abadi MT Condensed Light"/>
        </w:rPr>
        <w:t xml:space="preserve"> Epinephrine and Norepinephrine for immediate speed, while the Adrenal Cortex releases Cortisol to keep blood sugar high. Stage Two is the Resistance Stage: the body remains "On High Alert" as cortisol continues to mobilize fuel, but the initial adrenaline rush fades. Stage Three is the Exhaustion Stage: the body's resources are depleted. Chronic high cortisol now becomes "Toxic," suppressing the immune system, shrinking the hippocampus, and leading to hypertension or heart disease. The "100-percentile takeaway" is that the body's response is non-specific; whether you are running from a lion or worrying about a physics grade, the GAS "Battery Drain" looks </w:t>
      </w:r>
      <w:proofErr w:type="gramStart"/>
      <w:r w:rsidRPr="00D975BB">
        <w:rPr>
          <w:rFonts w:ascii="Abadi MT Condensed Light" w:hAnsi="Abadi MT Condensed Light"/>
        </w:rPr>
        <w:t>exactly the same</w:t>
      </w:r>
      <w:proofErr w:type="gramEnd"/>
      <w:r w:rsidRPr="00D975BB">
        <w:rPr>
          <w:rFonts w:ascii="Abadi MT Condensed Light" w:hAnsi="Abadi MT Condensed Light"/>
        </w:rPr>
        <w:t>.</w:t>
      </w:r>
    </w:p>
    <w:p w14:paraId="242D3D48" w14:textId="77777777" w:rsidR="007B1DDA" w:rsidRPr="00D975BB" w:rsidRDefault="007B1DDA" w:rsidP="00BF171F">
      <w:pPr>
        <w:rPr>
          <w:rFonts w:ascii="Abadi MT Condensed Light" w:hAnsi="Abadi MT Condensed Light"/>
        </w:rPr>
      </w:pPr>
      <w:r w:rsidRPr="00D975BB">
        <w:rPr>
          <w:rFonts w:ascii="Abadi MT Condensed Light" w:hAnsi="Abadi MT Condensed Light"/>
        </w:rPr>
        <w:t>Emotional and Behavioral Responses to Stress are the "Psychological Fallout" of the physiological surge. Short-term responses include irritability and fear, but chronic stress leads to "Burnout" and Learned Helplessness, where an individual stops trying to avoid a stressor because they perceive the situation as "Uncontrollable." Behavioral responses often involve "Maladaptive" patterns like substance abuse or social withdrawal. On the MCAT, if a question describes a person who has "given up" on applying to medical school after two rejections, they are demonstrating Learned Helplessness, a concept frequently linked to the development of clinical depression.</w:t>
      </w:r>
    </w:p>
    <w:p w14:paraId="7694C247" w14:textId="77777777" w:rsidR="007B1DDA" w:rsidRPr="00D975BB" w:rsidRDefault="007B1DDA" w:rsidP="00BF171F">
      <w:pPr>
        <w:rPr>
          <w:rFonts w:ascii="Abadi MT Condensed Light" w:hAnsi="Abadi MT Condensed Light"/>
        </w:rPr>
      </w:pPr>
      <w:r w:rsidRPr="00D975BB">
        <w:rPr>
          <w:rFonts w:ascii="Abadi MT Condensed Light" w:hAnsi="Abadi MT Condensed Light"/>
        </w:rPr>
        <w:t>Coping and Stress Management represent the "Rebalancing" strategies. Problem-Focused Coping targets the stressor directly (studying for the MCAT), while Emotion-Focused Coping targets the "Feeling" of the stress (meditating or seeking social support). For a top-tier scorer, the 100-percentile distinction is between Adaptive Coping (exercise, social support) and Maladaptive Coping (avoidance, aggression). Strategies like Biofeedback allow individuals to "Visualize" their autonomic functions, like heart rate, to consciously "Train" their parasympathetic nervous system to take control.</w:t>
      </w:r>
    </w:p>
    <w:p w14:paraId="43EE16CD" w14:textId="77777777" w:rsidR="007B1DDA" w:rsidRPr="00D975BB" w:rsidRDefault="007B1DDA" w:rsidP="00BF171F">
      <w:pPr>
        <w:rPr>
          <w:rFonts w:ascii="Abadi MT Condensed Light" w:hAnsi="Abadi MT Condensed Light"/>
        </w:rPr>
      </w:pPr>
      <w:r w:rsidRPr="00D975BB">
        <w:rPr>
          <w:rFonts w:ascii="Abadi MT Condensed Light" w:hAnsi="Abadi MT Condensed Light"/>
        </w:rPr>
        <w:t>The "Memorable Logic" of Stress is to view the body as a "Power Grid." Primary Appraisal is the "Sensor" detecting a surge. Secondary Appraisal is the "Circuit Breaker" deciding if the grid can handle it. The General Adaptation Syndrome is the "Emergency Protocol": Alarm is the "Siren," Resistance is the "Backup Generators," and Exhaustion is the "Blackout." On the MCAT, if a question describes a person who is "Sick all the time" during a high-stress month, they are in the "Exhaustion Stage" where cortisol has paralyzed their white blood cells.</w:t>
      </w:r>
    </w:p>
    <w:p w14:paraId="1FED9DCD" w14:textId="77777777" w:rsidR="007B1DDA" w:rsidRPr="00D975BB" w:rsidRDefault="007B1DDA" w:rsidP="00BF171F">
      <w:pPr>
        <w:rPr>
          <w:rFonts w:ascii="Abadi MT Condensed Light" w:hAnsi="Abadi MT Condensed Light"/>
        </w:rPr>
      </w:pPr>
      <w:r w:rsidRPr="00D975BB">
        <w:rPr>
          <w:rFonts w:ascii="Abadi MT Condensed Light" w:hAnsi="Abadi MT Condensed Light"/>
        </w:rPr>
        <w:t>One final 100-percentile distinction is the "Tend and Befriend" response. While most study focuses on "Fight-or-Flight," research—primarily in females—shows an alternative stress response driven by the hormone Oxytocin. Instead of attacking or running, the individual "Tends" to offspring and "Befriends" social groups to increase the collective chance of survival. Understanding that the body has "Multiple Stress Dialects" beyond just adrenaline is the hallmark of a true master of the behavioral sciences.</w:t>
      </w:r>
    </w:p>
    <w:p w14:paraId="72697F84" w14:textId="6E0D6AE8" w:rsidR="007B1DDA" w:rsidRPr="00D975BB" w:rsidRDefault="001359CE" w:rsidP="00BF171F">
      <w:pPr>
        <w:pStyle w:val="Heading2"/>
      </w:pPr>
      <w:r w:rsidRPr="00D975BB">
        <w:lastRenderedPageBreak/>
        <w:t>Topic: Identity and Personality</w:t>
      </w:r>
    </w:p>
    <w:p w14:paraId="21E1A76E" w14:textId="590CE5A5" w:rsidR="001359CE" w:rsidRPr="00D975BB" w:rsidRDefault="001359CE" w:rsidP="00BF171F">
      <w:pPr>
        <w:pStyle w:val="Heading3"/>
      </w:pPr>
      <w:r w:rsidRPr="00D975BB">
        <w:t>Subtopic: Self-concept and Identity</w:t>
      </w:r>
    </w:p>
    <w:p w14:paraId="2F6D11F3" w14:textId="77777777" w:rsidR="001359CE" w:rsidRPr="00D975BB" w:rsidRDefault="001359CE" w:rsidP="00BF171F">
      <w:pPr>
        <w:rPr>
          <w:rFonts w:ascii="Abadi MT Condensed Light" w:hAnsi="Abadi MT Condensed Light"/>
        </w:rPr>
      </w:pPr>
      <w:r w:rsidRPr="00D975BB">
        <w:rPr>
          <w:rFonts w:ascii="Abadi MT Condensed Light" w:hAnsi="Abadi MT Condensed Light"/>
        </w:rPr>
        <w:t>Self-Concept and Identity represent the internal "Structural Framework" that defines how an individual perceives themselves and their place in the social hierarchy. For a 100-percentile scorer, the focus is on the specific "Multidimensional Nature" of the self and the "Evaluative Metrics" used to maintain psychological stability. Self-Concept is the "Total Collection" of beliefs an individual holds about themselves, including their past, present, and future "Possible Selves." Identity is the specific "Subset" of that self-concept that is derived from membership in social groups. A top-tier detail is that while we have one overarching Self-Concept, we possess multiple Identities that transition in importance depending on the environment. This is known as the Hierarchy of Salience: the more a specific situation calls for a certain identity, such as being a "Doctor" in a hospital versus a "Parent" at home, the more that identity will dictate our behavior and emotional response.</w:t>
      </w:r>
    </w:p>
    <w:p w14:paraId="06566C40" w14:textId="77777777" w:rsidR="001359CE" w:rsidRPr="00D975BB" w:rsidRDefault="001359CE" w:rsidP="00BF171F">
      <w:pPr>
        <w:rPr>
          <w:rFonts w:ascii="Abadi MT Condensed Light" w:hAnsi="Abadi MT Condensed Light"/>
        </w:rPr>
      </w:pPr>
      <w:r w:rsidRPr="00D975BB">
        <w:rPr>
          <w:rFonts w:ascii="Abadi MT Condensed Light" w:hAnsi="Abadi MT Condensed Light"/>
        </w:rPr>
        <w:t>Types of Identity are categorized by "Innate versus Acquired" characteristics. Gender Identity is the internal sense of being male, female, or another gender, which is distinct from biological sex. Androgyny represents high scores on both masculine and feminine scales, while being Undifferentiated represents low scores on both. Ethnic Identity is the "Shared Heritage" of language, religion, and ancestry into which one is born. National Identity is a "Political Identity" based on shared history and symbols of a country. For a top-tier scorer, the 100-percentile distinction is the "Looking-Glass Self" by Charles Cooley. This theory suggests that our identity is not formed in a vacuum; it is a "Social Mirror" where we internalize the perceptions that others have of us. If society views you as "Brilliant," you are likely to incorporate "Brilliance" into your self-identity.</w:t>
      </w:r>
    </w:p>
    <w:p w14:paraId="3C83945D" w14:textId="77777777" w:rsidR="001359CE" w:rsidRPr="00D975BB" w:rsidRDefault="001359CE" w:rsidP="00BF171F">
      <w:pPr>
        <w:rPr>
          <w:rFonts w:ascii="Abadi MT Condensed Light" w:hAnsi="Abadi MT Condensed Light"/>
        </w:rPr>
      </w:pPr>
      <w:r w:rsidRPr="00D975BB">
        <w:rPr>
          <w:rFonts w:ascii="Abadi MT Condensed Light" w:hAnsi="Abadi MT Condensed Light"/>
        </w:rPr>
        <w:t>Self-Evaluation represents the "Internal Audit" of our own worth and competence. This is governed by three high-yield metrics. Self-Esteem is the "Global Value" we place on ourselves; it is the "Affective" or emotional component of the self-concept. According to Self-Discrepancy Theory, our self-esteem is highest when our "Actual Self" (who we are), our "Ideal Self" (who we want to be), and our "Ought Self" (who others think we should be) are all in close alignment. Self-Efficacy is the "Task-Specific" belief in our ability to succeed. For a 100-percentile score, distinguish this from self-esteem: a person can have "High Self-Esteem" but "Low Self-Efficacy" regarding organic chemistry. Over time, a persistent lack of self-efficacy in the face of uncontrollable stressors leads to Learned Helplessness.</w:t>
      </w:r>
    </w:p>
    <w:p w14:paraId="1EDF87B5" w14:textId="77777777" w:rsidR="001359CE" w:rsidRPr="00D975BB" w:rsidRDefault="001359CE" w:rsidP="00BF171F">
      <w:pPr>
        <w:rPr>
          <w:rFonts w:ascii="Abadi MT Condensed Light" w:hAnsi="Abadi MT Condensed Light"/>
        </w:rPr>
      </w:pPr>
      <w:r w:rsidRPr="00D975BB">
        <w:rPr>
          <w:rFonts w:ascii="Abadi MT Condensed Light" w:hAnsi="Abadi MT Condensed Light"/>
        </w:rPr>
        <w:t>Locus of Control is the "Attributional Metric" of self-evaluation. Individuals with an Internal Locus of Control believe that they "Drive the Car" and are responsible for their own successes and failures. Individuals with an External Locus of Control believe they are "Passengers" and that luck, fate, or powerful others determine their outcomes. On the MCAT, if a student fails a test and blames "Bad Luck" or a "Tricky Professor," they are demonstrating an External Locus of Control. This is closely linked to the Self-Serving Bias, where we attribute our successes to "Internal Factors" (I am smart) and our failures to "External Factors" (The test was unfair) to protect our self-esteem.</w:t>
      </w:r>
    </w:p>
    <w:p w14:paraId="0065EF05" w14:textId="77777777" w:rsidR="001359CE" w:rsidRPr="00D975BB" w:rsidRDefault="001359CE" w:rsidP="00BF171F">
      <w:pPr>
        <w:rPr>
          <w:rFonts w:ascii="Abadi MT Condensed Light" w:hAnsi="Abadi MT Condensed Light"/>
        </w:rPr>
      </w:pPr>
      <w:r w:rsidRPr="00D975BB">
        <w:rPr>
          <w:rFonts w:ascii="Abadi MT Condensed Light" w:hAnsi="Abadi MT Condensed Light"/>
        </w:rPr>
        <w:t xml:space="preserve">The "Memorable Logic" of Identity and Self-Evaluation is to view the self as a "Corporate Brand." The Self-Concept is the "Total Brand History." Identities are the "Different Products" the brand offers to different markets. Self-Esteem is the "Stock Price" or the overall market value. Self-Efficacy is the "Technical Ability" to manufacture a specific product. Locus of Control is the "Board of Directors" deciding if the brand’s success depends on "Innovation" (Internal) or </w:t>
      </w:r>
      <w:r w:rsidRPr="00D975BB">
        <w:rPr>
          <w:rFonts w:ascii="Abadi MT Condensed Light" w:hAnsi="Abadi MT Condensed Light"/>
        </w:rPr>
        <w:lastRenderedPageBreak/>
        <w:t>"Market Trends" (External). On the MCAT, if a question describes a person who "Identity Shifts" to fit in with a new group, they are demonstrating the "Hormonal and Social Pressure" to maintain a positive "Looking-Glass Self."</w:t>
      </w:r>
    </w:p>
    <w:p w14:paraId="618F3222" w14:textId="77777777" w:rsidR="001359CE" w:rsidRPr="00D975BB" w:rsidRDefault="001359CE" w:rsidP="00BF171F">
      <w:pPr>
        <w:rPr>
          <w:rFonts w:ascii="Abadi MT Condensed Light" w:hAnsi="Abadi MT Condensed Light"/>
        </w:rPr>
      </w:pPr>
      <w:r w:rsidRPr="00D975BB">
        <w:rPr>
          <w:rFonts w:ascii="Abadi MT Condensed Light" w:hAnsi="Abadi MT Condensed Light"/>
        </w:rPr>
        <w:t xml:space="preserve">One final 100-percentile distinction is the "Dunning-Kruger Effect" in self-evaluation. This is a cognitive bias where people with "Low Ability" at a task overestimate their "Self-Efficacy" because they lack the very skills needed to recognize their own incompetence. Conversely, </w:t>
      </w:r>
      <w:proofErr w:type="gramStart"/>
      <w:r w:rsidRPr="00D975BB">
        <w:rPr>
          <w:rFonts w:ascii="Abadi MT Condensed Light" w:hAnsi="Abadi MT Condensed Light"/>
        </w:rPr>
        <w:t>high-performers</w:t>
      </w:r>
      <w:proofErr w:type="gramEnd"/>
      <w:r w:rsidRPr="00D975BB">
        <w:rPr>
          <w:rFonts w:ascii="Abadi MT Condensed Light" w:hAnsi="Abadi MT Condensed Light"/>
        </w:rPr>
        <w:t xml:space="preserve"> often underestimate their relative competence, assuming that if a task is easy for them, it must be easy for everyone. Understanding that our "Internal Audit" is often highly distorted by these biases is the hallmark of a true 100-percentile expert in behavioral psychology.</w:t>
      </w:r>
    </w:p>
    <w:p w14:paraId="3411801D" w14:textId="6BBBDCB1" w:rsidR="001359CE" w:rsidRPr="00D975BB" w:rsidRDefault="00E76E31" w:rsidP="00BF171F">
      <w:pPr>
        <w:pStyle w:val="Heading3"/>
      </w:pPr>
      <w:r w:rsidRPr="00D975BB">
        <w:t>Subtopic: Formation of Identity</w:t>
      </w:r>
    </w:p>
    <w:p w14:paraId="47F13DAD" w14:textId="77777777" w:rsidR="00E76E31" w:rsidRPr="00D975BB" w:rsidRDefault="00E76E31" w:rsidP="00BF171F">
      <w:pPr>
        <w:rPr>
          <w:rFonts w:ascii="Abadi MT Condensed Light" w:hAnsi="Abadi MT Condensed Light"/>
        </w:rPr>
      </w:pPr>
      <w:r w:rsidRPr="00D975BB">
        <w:rPr>
          <w:rFonts w:ascii="Abadi MT Condensed Light" w:hAnsi="Abadi MT Condensed Light"/>
        </w:rPr>
        <w:t>Formation of Identity represents the chronological "staircase" of maturation, where biological drives, social crises, and cognitive milestones converge to build a stable sense of self. For a 100-percentile scorer, the focus is on the specific "Failure Consequence" of each stage and the "Directional Logic" of social influence. Freud’s Psychosexual Development is the "Drive-Based" model, centered on the tension between the id's desire for pleasure and the social reality. The five stages—Oral, Anal, Phallic, Latency, and Genital—are defined by the specific "Erogenous Zone" where the libido is focused. For a top-tier scorer, the 100-percentile detail is Fixation: if a child is over-indulged or overly frustrated at a stage, they develop a "Permanent Personality Scar." Fixation at the Anal stage leads to "Anal-Retentiveness" (excessive orderliness) or "Anal-Expulsiveness" (messiness) in adulthood. On the MCAT, if a question describes an adult with a "Smoking Habit" or "Overeating," Freud would attribute this to an "Oral Fixation" where the individual is still seeking satisfaction from the mouth.</w:t>
      </w:r>
    </w:p>
    <w:p w14:paraId="0CD7EEDE" w14:textId="77777777" w:rsidR="00E76E31" w:rsidRPr="00D975BB" w:rsidRDefault="00E76E31" w:rsidP="00BF171F">
      <w:pPr>
        <w:rPr>
          <w:rFonts w:ascii="Abadi MT Condensed Light" w:hAnsi="Abadi MT Condensed Light"/>
        </w:rPr>
      </w:pPr>
      <w:r w:rsidRPr="00D975BB">
        <w:rPr>
          <w:rFonts w:ascii="Abadi MT Condensed Light" w:hAnsi="Abadi MT Condensed Light"/>
        </w:rPr>
        <w:t>Erikson’s Psychosocial Development is the "Crisis-Based" model, spanning the entire lifespan. Unlike Freud, Erikson believed that "Failing" a stage doesn't stop development; it just makes future stages harder to navigate. Each of the eight stages is a "Tug-of-War" between two opposing outcomes. Trust vs. Mistrust (0 to 1 year) sets the "Baseline Safety" of the world. Autonomy vs. Shame and Doubt (1 to 3 years) is the "I can do it" phase. Initiative vs. Guilt (3 to 6 years) is about "Purpose." Industry vs. Inferiority (6 to 12 years) is the "Competence" phase. Identity vs. Role Confusion (12 to 20 years) is the "High School Crisis" of finding oneself. Intimacy vs. Isolation, Generativity vs. Stagnation, and Integrity vs. Despair follow in adulthood. For a 100-percentile score, remember that the "Goal" of each stage is to gain a "Virtue," such as "Fidelity" in the identity stage or "Wisdom" in the final stage of life.</w:t>
      </w:r>
    </w:p>
    <w:p w14:paraId="52F36608" w14:textId="77777777" w:rsidR="00E76E31" w:rsidRPr="00D975BB" w:rsidRDefault="00E76E31" w:rsidP="00BF171F">
      <w:pPr>
        <w:rPr>
          <w:rFonts w:ascii="Abadi MT Condensed Light" w:hAnsi="Abadi MT Condensed Light"/>
        </w:rPr>
      </w:pPr>
      <w:r w:rsidRPr="00D975BB">
        <w:rPr>
          <w:rFonts w:ascii="Abadi MT Condensed Light" w:hAnsi="Abadi MT Condensed Light"/>
        </w:rPr>
        <w:t>Kohlberg’s Moral Reasoning is the "</w:t>
      </w:r>
      <w:proofErr w:type="gramStart"/>
      <w:r w:rsidRPr="00D975BB">
        <w:rPr>
          <w:rFonts w:ascii="Abadi MT Condensed Light" w:hAnsi="Abadi MT Condensed Light"/>
        </w:rPr>
        <w:t>Cognitive-Based</w:t>
      </w:r>
      <w:proofErr w:type="gramEnd"/>
      <w:r w:rsidRPr="00D975BB">
        <w:rPr>
          <w:rFonts w:ascii="Abadi MT Condensed Light" w:hAnsi="Abadi MT Condensed Light"/>
        </w:rPr>
        <w:t xml:space="preserve">" model, describing how we decide what is "Right and Wrong." It is divided into three levels, each with two stages. Pre-conventional Morality is the "Selfish" level, focused on avoiding punishment (Obedience) or gaining rewards (Self-interest). Conventional Morality is the "Social" level, focused on "Good Boy/Nice Girl" approval (Conformity) and "Law and Order" (Social maintainance). Post-conventional Morality is the "Abstract" level, reached only by some adults, focused on the "Social Contract" (individual rights) and "Universal Human Ethics." On the MCAT, if a person doesn't steal a loaf of bread because "it's against the law," they are in the Conventional level. If they don't steal because they "don't want to get in trouble," they are in the </w:t>
      </w:r>
      <w:proofErr w:type="gramStart"/>
      <w:r w:rsidRPr="00D975BB">
        <w:rPr>
          <w:rFonts w:ascii="Abadi MT Condensed Light" w:hAnsi="Abadi MT Condensed Light"/>
        </w:rPr>
        <w:t>Pre-conventional</w:t>
      </w:r>
      <w:proofErr w:type="gramEnd"/>
      <w:r w:rsidRPr="00D975BB">
        <w:rPr>
          <w:rFonts w:ascii="Abadi MT Condensed Light" w:hAnsi="Abadi MT Condensed Light"/>
        </w:rPr>
        <w:t xml:space="preserve"> level. If they steal it because "human life is worth more than property," they are in the </w:t>
      </w:r>
      <w:proofErr w:type="gramStart"/>
      <w:r w:rsidRPr="00D975BB">
        <w:rPr>
          <w:rFonts w:ascii="Abadi MT Condensed Light" w:hAnsi="Abadi MT Condensed Light"/>
        </w:rPr>
        <w:t>Post-conventional</w:t>
      </w:r>
      <w:proofErr w:type="gramEnd"/>
      <w:r w:rsidRPr="00D975BB">
        <w:rPr>
          <w:rFonts w:ascii="Abadi MT Condensed Light" w:hAnsi="Abadi MT Condensed Light"/>
        </w:rPr>
        <w:t xml:space="preserve"> level.</w:t>
      </w:r>
    </w:p>
    <w:p w14:paraId="5E9E2143" w14:textId="77777777" w:rsidR="00E76E31" w:rsidRPr="00D975BB" w:rsidRDefault="00E76E31" w:rsidP="00BF171F">
      <w:pPr>
        <w:rPr>
          <w:rFonts w:ascii="Abadi MT Condensed Light" w:hAnsi="Abadi MT Condensed Light"/>
        </w:rPr>
      </w:pPr>
      <w:r w:rsidRPr="00D975BB">
        <w:rPr>
          <w:rFonts w:ascii="Abadi MT Condensed Light" w:hAnsi="Abadi MT Condensed Light"/>
        </w:rPr>
        <w:t xml:space="preserve">Vygotsky’s Cultural and Biosocial Development is the "Social-Scaffold" model. Unlike Piaget, who saw development as an internal solo journey, Vygotsky believed that "Cognitive Functions" are first performed socially with others before being internalized. The 100-percentile concept is the Zone of Proximal Development (ZPD). This is the </w:t>
      </w:r>
      <w:r w:rsidRPr="00D975BB">
        <w:rPr>
          <w:rFonts w:ascii="Abadi MT Condensed Light" w:hAnsi="Abadi MT Condensed Light"/>
        </w:rPr>
        <w:lastRenderedPageBreak/>
        <w:t>"Goldilocks Zone" of learning: it represents the skills that a child cannot do alone but "Can Do" with the help of a "More Knowledgeable Other" (MKO). On the MCAT, if a child is close to solving a puzzle but needs a small hint from a teacher to finish, that puzzle is in their ZPD.</w:t>
      </w:r>
    </w:p>
    <w:p w14:paraId="736EF7CE" w14:textId="77777777" w:rsidR="00E76E31" w:rsidRPr="00D975BB" w:rsidRDefault="00E76E31" w:rsidP="00BF171F">
      <w:pPr>
        <w:rPr>
          <w:rFonts w:ascii="Abadi MT Condensed Light" w:hAnsi="Abadi MT Condensed Light"/>
        </w:rPr>
      </w:pPr>
      <w:r w:rsidRPr="00D975BB">
        <w:rPr>
          <w:rFonts w:ascii="Abadi MT Condensed Light" w:hAnsi="Abadi MT Condensed Light"/>
        </w:rPr>
        <w:t>The Influence of Others on identity is the "Social Mirroring" effect. This includes Role-Taking, where a child "Plays House" to understand different social perspectives, and the Reference Group, which is the "Standard" we compare ourselves to. For a top-tier scorer, the 100-percentile detail is the "Looking-Glass Self" by Charles Cooley: our identity is shaped not by "who we actually are," but by "who we perceive others think we are." If you perceive that your pre-med peers think you are a "Leader," you will adopt "Leadership" as a core part of your identity.</w:t>
      </w:r>
    </w:p>
    <w:p w14:paraId="03258C55" w14:textId="77777777" w:rsidR="00E76E31" w:rsidRPr="00D975BB" w:rsidRDefault="00E76E31" w:rsidP="00BF171F">
      <w:pPr>
        <w:rPr>
          <w:rFonts w:ascii="Abadi MT Condensed Light" w:hAnsi="Abadi MT Condensed Light"/>
        </w:rPr>
      </w:pPr>
      <w:r w:rsidRPr="00D975BB">
        <w:rPr>
          <w:rFonts w:ascii="Abadi MT Condensed Light" w:hAnsi="Abadi MT Condensed Light"/>
        </w:rPr>
        <w:t>The "Memorable Logic" of Identity Formation is to view the self as a "Growing Building." Freud provides the "Plumbing and Electricity" (internal drives). Erikson provides the "Structural Integrity" (handling crises). Kohlberg provides the "Safety Code" (morality). Vygotsky provides the "Construction Crew" (social help). On the MCAT, if a question describes an adolescent who joins a "Gothic Subculture" to fit in, they are in Erikson's "Identity vs. Role Confusion" stage using their "Reference Group" to define themselves.</w:t>
      </w:r>
    </w:p>
    <w:p w14:paraId="52853AF8" w14:textId="77777777" w:rsidR="00E76E31" w:rsidRPr="00D975BB" w:rsidRDefault="00E76E31" w:rsidP="00BF171F">
      <w:pPr>
        <w:rPr>
          <w:rFonts w:ascii="Abadi MT Condensed Light" w:hAnsi="Abadi MT Condensed Light"/>
        </w:rPr>
      </w:pPr>
      <w:r w:rsidRPr="00D975BB">
        <w:rPr>
          <w:rFonts w:ascii="Abadi MT Condensed Light" w:hAnsi="Abadi MT Condensed Light"/>
        </w:rPr>
        <w:t>One final 100-percentile distinction is George Herbert Mead’s "I" and the "Me." The "Me" is the "Socialized Self" that conforms to societal expectations (the "Objective" part). The "I" is the "Individual Response" to the "Me" (the "Subjective" part). The "I" is the part of you that decides to "Study for the MCAT," while the "Me" is the part of you that knows "Society values doctors." Understanding that identity is a "Constant Conversation" between the individual and society is the hallmark of a true 100-percentile expert.</w:t>
      </w:r>
    </w:p>
    <w:p w14:paraId="3FC292F1" w14:textId="4E0202BB" w:rsidR="00E76E31" w:rsidRPr="00D975BB" w:rsidRDefault="00385644" w:rsidP="00BF171F">
      <w:pPr>
        <w:pStyle w:val="Heading3"/>
      </w:pPr>
      <w:r w:rsidRPr="00D975BB">
        <w:t>Subtopic: Personality</w:t>
      </w:r>
    </w:p>
    <w:p w14:paraId="3E18B8B0" w14:textId="77777777" w:rsidR="00A55AF6" w:rsidRPr="00D975BB" w:rsidRDefault="00A55AF6" w:rsidP="00BF171F">
      <w:pPr>
        <w:rPr>
          <w:rFonts w:ascii="Abadi MT Condensed Light" w:hAnsi="Abadi MT Condensed Light"/>
        </w:rPr>
      </w:pPr>
      <w:r w:rsidRPr="00D975BB">
        <w:rPr>
          <w:rFonts w:ascii="Abadi MT Condensed Light" w:hAnsi="Abadi MT Condensed Light"/>
        </w:rPr>
        <w:t>Personality represents the "Enduring Pattern" of thoughts, feelings, and behaviors that distinguish one individual from another across different situations. For a 100-percentile scorer, the focus is on the specific "Motivational Engine" and the "Degree of Determinism" that separates the major theoretical schools. The Psychoanalytic Perspective, pioneered by Sigmund Freud, is the "Subconscious Conflict" model. It posits that personality is the result of the unconscious tension between three internal forces: the Id (the "Internal Brat" seeking immediate gratification via the pleasure principle), the Ego (the "Reality Mediator" operating on the reality principle to postpone gratification), and the Superego (the "Moral Perfectionist" or conscience). For a top-tier scorer, the 100-percentile detail is the Defense Mechanisms used by the Ego to reduce anxiety caused by this tension. Repression is unconscious "Hiding," while Suppression is conscious "Pushing Aside." Reaction Formation is "Doing the Opposite" of an unacceptable urge, such as being overly kind to someone you secretly hate. Projection is "Attributing" your own flaws to others. Displacement is "Shifting" an urge to a safer target, like yelling at your dog because your boss yelled at you.</w:t>
      </w:r>
    </w:p>
    <w:p w14:paraId="55722063" w14:textId="77777777" w:rsidR="00A55AF6" w:rsidRPr="00D975BB" w:rsidRDefault="00A55AF6" w:rsidP="00BF171F">
      <w:pPr>
        <w:rPr>
          <w:rFonts w:ascii="Abadi MT Condensed Light" w:hAnsi="Abadi MT Condensed Light"/>
        </w:rPr>
      </w:pPr>
      <w:r w:rsidRPr="00D975BB">
        <w:rPr>
          <w:rFonts w:ascii="Abadi MT Condensed Light" w:hAnsi="Abadi MT Condensed Light"/>
        </w:rPr>
        <w:t xml:space="preserve">The Humanistic Perspective is the "Self-Actualization" model, shifting the focus from "Sick" people to "Healthy" people striving for growth. Carl Rogers and Abraham Maslow believed that personality is the result of our conscious attempts to reach our full potential. The 100-percentile concept is the Real Self versus the Ideal Self. If these two are similar, the individual experiences Congruence; if they are far apart, they experience Incongruence and distress. Carl Rogers’s clinical contribution is Unconditional Positive Regard, a therapeutic technique where the therapist accepts the client completely without judgment to foster a safe environment for self-actualization. On the MCAT, if a question </w:t>
      </w:r>
      <w:r w:rsidRPr="00D975BB">
        <w:rPr>
          <w:rFonts w:ascii="Abadi MT Condensed Light" w:hAnsi="Abadi MT Condensed Light"/>
        </w:rPr>
        <w:lastRenderedPageBreak/>
        <w:t xml:space="preserve">describes a person who feels "Incomplete" despite having a great job, a Humanist </w:t>
      </w:r>
      <w:proofErr w:type="gramStart"/>
      <w:r w:rsidRPr="00D975BB">
        <w:rPr>
          <w:rFonts w:ascii="Abadi MT Condensed Light" w:hAnsi="Abadi MT Condensed Light"/>
        </w:rPr>
        <w:t>would</w:t>
      </w:r>
      <w:proofErr w:type="gramEnd"/>
      <w:r w:rsidRPr="00D975BB">
        <w:rPr>
          <w:rFonts w:ascii="Abadi MT Condensed Light" w:hAnsi="Abadi MT Condensed Light"/>
        </w:rPr>
        <w:t xml:space="preserve"> say they are lacking "Self-Actualization" because their current path doesn't align with their "Ideal Self."</w:t>
      </w:r>
    </w:p>
    <w:p w14:paraId="165157C0" w14:textId="77777777" w:rsidR="00A55AF6" w:rsidRPr="00D975BB" w:rsidRDefault="00A55AF6" w:rsidP="00BF171F">
      <w:pPr>
        <w:rPr>
          <w:rFonts w:ascii="Abadi MT Condensed Light" w:hAnsi="Abadi MT Condensed Light"/>
        </w:rPr>
      </w:pPr>
      <w:r w:rsidRPr="00D975BB">
        <w:rPr>
          <w:rFonts w:ascii="Abadi MT Condensed Light" w:hAnsi="Abadi MT Condensed Light"/>
        </w:rPr>
        <w:t>The Type and Trait Perspectives are the "Classification" models. Type perspectives, like the ancient Humors or the Myers-Briggs Type Indicator, categorize people into discrete "Buckets." Trait perspectives, which the MCAT heavily favors, view personality as a "Spectrum" of stable characteristics. The "Gold Standard" is the Five-Factor Model or the Big Five, remembered by the mnemonic OCEAN: Openness (trying new things), Conscientiousness (self-discipline), Extraversion (social energy), Agreeableness (cooperation), and Neuroticism (emotional instability). For a 100-percentile score, distinguish this from Eysenck’s PEN Theory, which focused only on Psychoticism (nonconformity), Extraversion, and Neuroticism. Another top-tier detail is the Cardinal, Central, and Secondary traits of Gordon Allport. Cardinal traits are "Life-Defining" (like Mother Teresa's altruism), Central traits are "Major Characteristics" (honesty, shyness), and Secondary traits only appear in specific situations.</w:t>
      </w:r>
    </w:p>
    <w:p w14:paraId="49A015CD" w14:textId="77777777" w:rsidR="00A55AF6" w:rsidRPr="00D975BB" w:rsidRDefault="00A55AF6" w:rsidP="00BF171F">
      <w:pPr>
        <w:rPr>
          <w:rFonts w:ascii="Abadi MT Condensed Light" w:hAnsi="Abadi MT Condensed Light"/>
        </w:rPr>
      </w:pPr>
      <w:r w:rsidRPr="00D975BB">
        <w:rPr>
          <w:rFonts w:ascii="Abadi MT Condensed Light" w:hAnsi="Abadi MT Condensed Light"/>
        </w:rPr>
        <w:t xml:space="preserve">Other Theories of Personality include the Social Cognitive, Behaviorist, and </w:t>
      </w:r>
      <w:proofErr w:type="gramStart"/>
      <w:r w:rsidRPr="00D975BB">
        <w:rPr>
          <w:rFonts w:ascii="Abadi MT Condensed Light" w:hAnsi="Abadi MT Condensed Light"/>
        </w:rPr>
        <w:t>Biological</w:t>
      </w:r>
      <w:proofErr w:type="gramEnd"/>
      <w:r w:rsidRPr="00D975BB">
        <w:rPr>
          <w:rFonts w:ascii="Abadi MT Condensed Light" w:hAnsi="Abadi MT Condensed Light"/>
        </w:rPr>
        <w:t xml:space="preserve"> perspectives. The Social Cognitive Perspective, by Albert Bandura, emphasizes Reciprocal Determinism: the idea that our "Thoughts," our "Environment," and our "Behavior" all influence each other in a constant loop. If you think you are "Bad at Math" (thought), you "Avoid Math Class" (behavior), which reinforces an "Environment" where you never learn math. The Behaviorist Perspective, by B.F. Skinner, argues that personality is simply a "Collection of Learned Behaviors" reinforced over time by the environment. The Biological Perspective argues that personality is "Hard-Wired" and determined by "Genetic Expression" in the brain. For a 100-percentile scorer, the "Person-Situation Debate" is the final frontier: does the "Person" (traits) or the "Situation" (environment) determine behavior? The consensus is that traits predict "Average" behavior, while the situation predicts "Specific" behavior.</w:t>
      </w:r>
    </w:p>
    <w:p w14:paraId="1D712407" w14:textId="77777777" w:rsidR="00A55AF6" w:rsidRPr="00D975BB" w:rsidRDefault="00A55AF6" w:rsidP="00BF171F">
      <w:pPr>
        <w:rPr>
          <w:rFonts w:ascii="Abadi MT Condensed Light" w:hAnsi="Abadi MT Condensed Light"/>
        </w:rPr>
      </w:pPr>
      <w:r w:rsidRPr="00D975BB">
        <w:rPr>
          <w:rFonts w:ascii="Abadi MT Condensed Light" w:hAnsi="Abadi MT Condensed Light"/>
        </w:rPr>
        <w:t>The "Memorable Logic" of Personality is to view the individual as a "Musical Instrument." The Psychoanalytic view is that the "Internal Parts" are grinding against each other. The Humanistic view is that the instrument is trying to play its "Perfect Song." The Trait view is the "Physical Specification" of the instrument (is it a loud trumpet or a quiet flute?). The Social Cognitive view is how the "Player" and the "Stage" affect the music. On the MCAT, if a question asks why a "Stable, Honest Man" cheated on a specific exam, a Trait theorist would be "Confused," while a Social Cognitive theorist would look at the "Stressful Environment" that overrode his honest nature.</w:t>
      </w:r>
    </w:p>
    <w:p w14:paraId="187FF01F" w14:textId="77777777" w:rsidR="00A55AF6" w:rsidRPr="00D975BB" w:rsidRDefault="00A55AF6" w:rsidP="00BF171F">
      <w:pPr>
        <w:rPr>
          <w:rFonts w:ascii="Abadi MT Condensed Light" w:hAnsi="Abadi MT Condensed Light"/>
        </w:rPr>
      </w:pPr>
      <w:r w:rsidRPr="00D975BB">
        <w:rPr>
          <w:rFonts w:ascii="Abadi MT Condensed Light" w:hAnsi="Abadi MT Condensed Light"/>
        </w:rPr>
        <w:t>One final 100-percentile distinction is the "Ego-Syntonic versus Ego-Dystonic" nature of personality disorders. A person with an Ego-Syntonic disorder (like Obsessive-Compulsive Personality Disorder) thinks their behavior is "Correct" and everyone else is the problem. A person with an Ego-Dystonic disorder (like standard OCD) knows their behavior is "Intrusive" and wants it to stop. Understanding that personality is the "Lens" through which we see the world is the hallmark of a true 100-percentile expert in the behavioral sciences.</w:t>
      </w:r>
    </w:p>
    <w:p w14:paraId="159D6A68" w14:textId="3AE2B0DE" w:rsidR="00385644" w:rsidRPr="00D975BB" w:rsidRDefault="000124D3" w:rsidP="00BF171F">
      <w:pPr>
        <w:pStyle w:val="Heading2"/>
      </w:pPr>
      <w:r w:rsidRPr="00D975BB">
        <w:t>Topic: Psychological Errors</w:t>
      </w:r>
    </w:p>
    <w:p w14:paraId="675D7C0F" w14:textId="7187015E" w:rsidR="000124D3" w:rsidRPr="00D975BB" w:rsidRDefault="000124D3" w:rsidP="00BF171F">
      <w:pPr>
        <w:pStyle w:val="Heading3"/>
      </w:pPr>
      <w:r w:rsidRPr="00D975BB">
        <w:t>Subtopic: Understanding Psychological Disorders</w:t>
      </w:r>
    </w:p>
    <w:p w14:paraId="2A4A5E0F" w14:textId="77777777" w:rsidR="000124D3" w:rsidRPr="00D975BB" w:rsidRDefault="000124D3" w:rsidP="00BF171F">
      <w:pPr>
        <w:rPr>
          <w:rFonts w:ascii="Abadi MT Condensed Light" w:hAnsi="Abadi MT Condensed Light"/>
        </w:rPr>
      </w:pPr>
      <w:r w:rsidRPr="00D975BB">
        <w:rPr>
          <w:rFonts w:ascii="Abadi MT Condensed Light" w:hAnsi="Abadi MT Condensed Light"/>
        </w:rPr>
        <w:t xml:space="preserve">Understanding Psychological Disorders represents the diagnostic challenge of categorizing the vast spectrum of human mental suffering into discrete clinical entities. For a 100-percentile scorer, the focus is on the specific "Etiological Philosophy" and the "Epidemiological Prevalence" that distinguish the major clinical perspectives. The </w:t>
      </w:r>
      <w:r w:rsidRPr="00D975BB">
        <w:rPr>
          <w:rFonts w:ascii="Abadi MT Condensed Light" w:hAnsi="Abadi MT Condensed Light"/>
        </w:rPr>
        <w:lastRenderedPageBreak/>
        <w:t>Biomedical versus Biopsychosocial Approaches define how we view the "Cause" and "Cure" of a disorder. The Biomedical Approach is the "Narrow Lens": it views psychological disorders as purely physical malfunctions of the brain's hardware, such as a chemical imbalance or a genetic mutation. Its solutions are almost exclusively pharmaceutical or surgical. The Biopsychosocial Approach is the "Wide Lens" and the high-yield MCAT favorite. It posits that a disorder is the result of three interacting forces: Biological (genetics and neurochemistry), Psychological (appraisal, personality, and stress), and Social (socioeconomic status, culture, and isolation). On the MCAT, if a doctor treats depression by prescribing an SSRI but also recommending talk therapy and a support group, they are utilizing the Biopsychosocial model.</w:t>
      </w:r>
    </w:p>
    <w:p w14:paraId="02073806" w14:textId="77777777" w:rsidR="000124D3" w:rsidRPr="00D975BB" w:rsidRDefault="000124D3" w:rsidP="00BF171F">
      <w:pPr>
        <w:rPr>
          <w:rFonts w:ascii="Abadi MT Condensed Light" w:hAnsi="Abadi MT Condensed Light"/>
        </w:rPr>
      </w:pPr>
      <w:r w:rsidRPr="00D975BB">
        <w:rPr>
          <w:rFonts w:ascii="Abadi MT Condensed Light" w:hAnsi="Abadi MT Condensed Light"/>
        </w:rPr>
        <w:t>Classifying Psychological Disorders is governed by the DSM-5, which is a "Symptom-Based" manual rather than a "Cause-Based" one. It does not explain "Why" a person is depressed; it simply lists the "Criteria" needed to label them as such. For a top-tier scorer, the most high-yield clusters are the Anxiety Disorders, Depressive Disorders, Bipolar Disorders, and Schizophrenia. Anxiety Disorders are characterized by "Excessive Worry" and include Generalized Anxiety, Specific Phobias, and Social Anxiety. Depressive Disorders include Major Depressive Disorder, defined by at least one "Major Depressive Episode" lasting two weeks. Bipolar Disorders are the "Oscillating" disorders, where the patient swings between Mania (high energy, low sleep, grandiosity) and Depression. For a 100-percentile score, distinguish Bipolar One (at least one full manic episode) from Bipolar Two (hypomania and at least one major depressive episode). Cyclothymic Disorder is the "Low-Amplitude" version with mild hypomania and mild depression.</w:t>
      </w:r>
    </w:p>
    <w:p w14:paraId="69FCF819" w14:textId="77777777" w:rsidR="000124D3" w:rsidRPr="00D975BB" w:rsidRDefault="000124D3" w:rsidP="00BF171F">
      <w:pPr>
        <w:rPr>
          <w:rFonts w:ascii="Abadi MT Condensed Light" w:hAnsi="Abadi MT Condensed Light"/>
        </w:rPr>
      </w:pPr>
      <w:r w:rsidRPr="00D975BB">
        <w:rPr>
          <w:rFonts w:ascii="Abadi MT Condensed Light" w:hAnsi="Abadi MT Condensed Light"/>
        </w:rPr>
        <w:t xml:space="preserve">Schizophrenia is the "Prototypical Psychotic Disorder," characterized by a "Break from Reality." Symptoms are divided into Positive (added behaviors like hallucinations and delusions) and Negative (removed behaviors like flat affect and avolition). For a 100-percentile scorer, the "Dopamine Hypothesis" is the physiological key: Schizophrenia is associated with "Excessive Dopamine" in the mesolimbic pathway. Neuroleptics or Antipsychotics work by "Blocking" these dopamine receptors. Dissociative Disorders represent </w:t>
      </w:r>
      <w:proofErr w:type="gramStart"/>
      <w:r w:rsidRPr="00D975BB">
        <w:rPr>
          <w:rFonts w:ascii="Abadi MT Condensed Light" w:hAnsi="Abadi MT Condensed Light"/>
        </w:rPr>
        <w:t>a</w:t>
      </w:r>
      <w:proofErr w:type="gramEnd"/>
      <w:r w:rsidRPr="00D975BB">
        <w:rPr>
          <w:rFonts w:ascii="Abadi MT Condensed Light" w:hAnsi="Abadi MT Condensed Light"/>
        </w:rPr>
        <w:t xml:space="preserve"> "Escape from Identity" to avoid stress, including </w:t>
      </w:r>
      <w:proofErr w:type="gramStart"/>
      <w:r w:rsidRPr="00D975BB">
        <w:rPr>
          <w:rFonts w:ascii="Abadi MT Condensed Light" w:hAnsi="Abadi MT Condensed Light"/>
        </w:rPr>
        <w:t>Dissociative Identity Disorder</w:t>
      </w:r>
      <w:proofErr w:type="gramEnd"/>
      <w:r w:rsidRPr="00D975BB">
        <w:rPr>
          <w:rFonts w:ascii="Abadi MT Condensed Light" w:hAnsi="Abadi MT Condensed Light"/>
        </w:rPr>
        <w:t xml:space="preserve"> (multiple personalities) and Dissociative Amnesia. Somatic Symptom and Related Disorders involve physical symptoms that cannot be fully explained by a medical condition, such as Conversion Disorder, where a person might go "Blind" after a traumatic event despite having perfectly healthy eyes.</w:t>
      </w:r>
    </w:p>
    <w:p w14:paraId="28C6C096" w14:textId="77777777" w:rsidR="000124D3" w:rsidRPr="00D975BB" w:rsidRDefault="000124D3" w:rsidP="00BF171F">
      <w:pPr>
        <w:rPr>
          <w:rFonts w:ascii="Abadi MT Condensed Light" w:hAnsi="Abadi MT Condensed Light"/>
        </w:rPr>
      </w:pPr>
      <w:r w:rsidRPr="00D975BB">
        <w:rPr>
          <w:rFonts w:ascii="Abadi MT Condensed Light" w:hAnsi="Abadi MT Condensed Light"/>
        </w:rPr>
        <w:t xml:space="preserve">Rates of Psychological Disorders provide the "Social Context" for these clinical labels. In the United States, approximately one in four adults meets the criteria for at least one mental disorder in any given year. For a top-tier scorer, the 100-percentile hierarchy of prevalence is essential: Anxiety disorders are the "Most Common" (approximately 18 percent), followed by Depression (approximately 10 percent), and then </w:t>
      </w:r>
      <w:proofErr w:type="gramStart"/>
      <w:r w:rsidRPr="00D975BB">
        <w:rPr>
          <w:rFonts w:ascii="Abadi MT Condensed Light" w:hAnsi="Abadi MT Condensed Light"/>
        </w:rPr>
        <w:t>Substance Use Disorders</w:t>
      </w:r>
      <w:proofErr w:type="gramEnd"/>
      <w:r w:rsidRPr="00D975BB">
        <w:rPr>
          <w:rFonts w:ascii="Abadi MT Condensed Light" w:hAnsi="Abadi MT Condensed Light"/>
        </w:rPr>
        <w:t xml:space="preserve">. Schizophrenia and Bipolar disorders are much rarer, affecting approximately 1 percent of the population. Understanding these "Base Rates" is vital for the Representativeness Heuristic; if you see a patient with "Vague Distress," they are statistically much more likely to have an </w:t>
      </w:r>
      <w:proofErr w:type="gramStart"/>
      <w:r w:rsidRPr="00D975BB">
        <w:rPr>
          <w:rFonts w:ascii="Abadi MT Condensed Light" w:hAnsi="Abadi MT Condensed Light"/>
        </w:rPr>
        <w:t>Anxiety disorder</w:t>
      </w:r>
      <w:proofErr w:type="gramEnd"/>
      <w:r w:rsidRPr="00D975BB">
        <w:rPr>
          <w:rFonts w:ascii="Abadi MT Condensed Light" w:hAnsi="Abadi MT Condensed Light"/>
        </w:rPr>
        <w:t xml:space="preserve"> than a rare Dissociative disorder.</w:t>
      </w:r>
    </w:p>
    <w:p w14:paraId="6BD6FB61" w14:textId="77777777" w:rsidR="000124D3" w:rsidRPr="00D975BB" w:rsidRDefault="000124D3" w:rsidP="00BF171F">
      <w:pPr>
        <w:rPr>
          <w:rFonts w:ascii="Abadi MT Condensed Light" w:hAnsi="Abadi MT Condensed Light"/>
        </w:rPr>
      </w:pPr>
      <w:r w:rsidRPr="00D975BB">
        <w:rPr>
          <w:rFonts w:ascii="Abadi MT Condensed Light" w:hAnsi="Abadi MT Condensed Light"/>
        </w:rPr>
        <w:t xml:space="preserve">The "Memorable Logic" of Psychological Disorders is to view the mind as a "Complex Software" running on "Biological Hardware." The Biomedical approach tries to "Fix the Circuitry." The Biopsychosocial approach tries to "Fix the Circuitry, the Code, and the User's Life Environment." Classification is the "Troubleshooting Menu." Schizophrenia is a "Video Feed Error" (hallucinations). Depression is a "Power Saving Mode" that won't turn off. Bipolar is a "Voltage Surge" followed by a "Power Crash." On the MCAT, if a question asks why a patient developed </w:t>
      </w:r>
      <w:r w:rsidRPr="00D975BB">
        <w:rPr>
          <w:rFonts w:ascii="Abadi MT Condensed Light" w:hAnsi="Abadi MT Condensed Light"/>
        </w:rPr>
        <w:lastRenderedPageBreak/>
        <w:t>PTSD after a car crash but their passenger did not, the answer lies in the "Biopsychosocial Interaction" of their unique genetic resilience and prior psychological history.</w:t>
      </w:r>
    </w:p>
    <w:p w14:paraId="31769D9E" w14:textId="77777777" w:rsidR="000124D3" w:rsidRPr="00D975BB" w:rsidRDefault="000124D3" w:rsidP="00BF171F">
      <w:pPr>
        <w:rPr>
          <w:rFonts w:ascii="Abadi MT Condensed Light" w:hAnsi="Abadi MT Condensed Light"/>
        </w:rPr>
      </w:pPr>
      <w:r w:rsidRPr="00D975BB">
        <w:rPr>
          <w:rFonts w:ascii="Abadi MT Condensed Light" w:hAnsi="Abadi MT Condensed Light"/>
        </w:rPr>
        <w:t>One final 100-percentile distinction is the "Ego-Syntonic versus Ego-Dystonic" nature of Personality Disorders. Most psychological disorders are Ego-Dystonic; the person "Hates" their symptoms and sees them as "Intrusive." Personality Disorders, specifically those in Cluster B like Antisocial or Histrionic, are often Ego-Syntonic; the person "Likes" their behavior or sees it as "Natural" and part of their identity. This makes personality disorders notoriously difficult to treat because the "Patient" doesn't believe anything is wrong with them. Understanding that the "Insight" of the patient is a diagnostic clue is the hallmark of a true 100-percentile clinical expert.</w:t>
      </w:r>
    </w:p>
    <w:p w14:paraId="406E70A0" w14:textId="2EDB834A" w:rsidR="000124D3" w:rsidRPr="00D975BB" w:rsidRDefault="000124D3" w:rsidP="00BF171F">
      <w:pPr>
        <w:pStyle w:val="Heading3"/>
      </w:pPr>
      <w:r w:rsidRPr="00D975BB">
        <w:t>Subtopic: Types of Psychological Disorders</w:t>
      </w:r>
    </w:p>
    <w:p w14:paraId="4DE879E6" w14:textId="77777777" w:rsidR="000124D3" w:rsidRPr="00D975BB" w:rsidRDefault="000124D3" w:rsidP="00BF171F">
      <w:pPr>
        <w:rPr>
          <w:rFonts w:ascii="Abadi MT Condensed Light" w:hAnsi="Abadi MT Condensed Light"/>
        </w:rPr>
      </w:pPr>
      <w:r w:rsidRPr="00D975BB">
        <w:rPr>
          <w:rFonts w:ascii="Abadi MT Condensed Light" w:hAnsi="Abadi MT Condensed Light"/>
        </w:rPr>
        <w:t xml:space="preserve">Types of Psychological Disorders represent the clinical manifestations of neurobiological and psychological dysfunction, and for a </w:t>
      </w:r>
      <w:proofErr w:type="gramStart"/>
      <w:r w:rsidRPr="00D975BB">
        <w:rPr>
          <w:rFonts w:ascii="Abadi MT Condensed Light" w:hAnsi="Abadi MT Condensed Light"/>
        </w:rPr>
        <w:t>100 percentile</w:t>
      </w:r>
      <w:proofErr w:type="gramEnd"/>
      <w:r w:rsidRPr="00D975BB">
        <w:rPr>
          <w:rFonts w:ascii="Abadi MT Condensed Light" w:hAnsi="Abadi MT Condensed Light"/>
        </w:rPr>
        <w:t xml:space="preserve"> scorer, the high yield focus is on the specific "Dopaminergic and Serotonergic Signatures" that distinguish these pathologies. Schizophrenia is the prototypical psychotic disorder, characterized by a fundamental break from reality. For a top tier scorer, the </w:t>
      </w:r>
      <w:proofErr w:type="gramStart"/>
      <w:r w:rsidRPr="00D975BB">
        <w:rPr>
          <w:rFonts w:ascii="Abadi MT Condensed Light" w:hAnsi="Abadi MT Condensed Light"/>
        </w:rPr>
        <w:t>100 percentile</w:t>
      </w:r>
      <w:proofErr w:type="gramEnd"/>
      <w:r w:rsidRPr="00D975BB">
        <w:rPr>
          <w:rFonts w:ascii="Abadi MT Condensed Light" w:hAnsi="Abadi MT Condensed Light"/>
        </w:rPr>
        <w:t xml:space="preserve"> detail is the Dopamine Hypothesis: schizophrenia is associated with excessive dopamine activity in the mesolimbic pathway. Symptoms are categorized as Positive (added behaviors) and Negative (subtracted behaviors). Positive symptoms include Hallucinations (perceptions without external stimuli), Delusions (false beliefs held despite contrary evidence), and Disorganized Thought, often manifesting as a Word Salad. Negative symptoms include Disturbance of Affect, where emotional expression is flattened, and Avolition, a total loss of goal directed behavior. Antipsychotic medications, also called Neuroleptics, work by blocking dopamine receptors; while they effectively quiet the "voices" of positive symptoms, they can sometimes worsen the "emotional emptiness" of negative symptoms.</w:t>
      </w:r>
    </w:p>
    <w:p w14:paraId="6A9959A6" w14:textId="77777777" w:rsidR="000124D3" w:rsidRPr="00D975BB" w:rsidRDefault="000124D3" w:rsidP="00BF171F">
      <w:pPr>
        <w:rPr>
          <w:rFonts w:ascii="Abadi MT Condensed Light" w:hAnsi="Abadi MT Condensed Light"/>
        </w:rPr>
      </w:pPr>
      <w:r w:rsidRPr="00D975BB">
        <w:rPr>
          <w:rFonts w:ascii="Abadi MT Condensed Light" w:hAnsi="Abadi MT Condensed Light"/>
        </w:rPr>
        <w:t>Depressive Disorders are the most prevalent mood disorders and are best understood through the Monoamine or Catecholamine Theory. This theory suggests that depression results from a functional deficiency in Norepinephrine, Serotonin, or both. Major Depressive Disorder requires at least one Major Depressive Episode lasting at least two weeks, involving five of the nine standard symptoms, with at least one being depressed mood or Anhedonia (the loss of interest in all previously enjoyable activities). Persistent Depressive Disorder, formerly called Dysthymia, is a "Low Grade but Long Term" version where the patient is depressed for at least two years but does not meet the full criteria for a major episode. Seasonal Affective Disorder or SAD is related to abnormal Melatonin metabolism and is treated with bright light therapy to reset the circadian rhythm.</w:t>
      </w:r>
    </w:p>
    <w:p w14:paraId="18112121" w14:textId="77777777" w:rsidR="000124D3" w:rsidRPr="00D975BB" w:rsidRDefault="000124D3" w:rsidP="00BF171F">
      <w:pPr>
        <w:rPr>
          <w:rFonts w:ascii="Abadi MT Condensed Light" w:hAnsi="Abadi MT Condensed Light"/>
        </w:rPr>
      </w:pPr>
      <w:r w:rsidRPr="00D975BB">
        <w:rPr>
          <w:rFonts w:ascii="Abadi MT Condensed Light" w:hAnsi="Abadi MT Condensed Light"/>
        </w:rPr>
        <w:t xml:space="preserve">Bipolar and Related Disorders are the "Oscillating" disorders, characterized by both depression and Mania. Mania is the opposite of depression: it involves high energy, grandiosity, a decreased need for sleep, and "Pressured Speech." For a </w:t>
      </w:r>
      <w:proofErr w:type="gramStart"/>
      <w:r w:rsidRPr="00D975BB">
        <w:rPr>
          <w:rFonts w:ascii="Abadi MT Condensed Light" w:hAnsi="Abadi MT Condensed Light"/>
        </w:rPr>
        <w:t>100 percentile</w:t>
      </w:r>
      <w:proofErr w:type="gramEnd"/>
      <w:r w:rsidRPr="00D975BB">
        <w:rPr>
          <w:rFonts w:ascii="Abadi MT Condensed Light" w:hAnsi="Abadi MT Condensed Light"/>
        </w:rPr>
        <w:t xml:space="preserve"> score, you must master the Bipolar Hierarchy. Bipolar One is defined by at least one full Manic Episode; it does not strictly require a depressive episode for diagnosis, although they almost always occur. Bipolar Two is defined by Hypomania (a less severe, non-psychotic high) and at least one Major Depressive Episode. Cyclothymic Disorder is the "Low Amplitude" version, consisting of numerous periods of hypomania and mild depression that do not reach the threshold for a full episode. The "Monoamine Theory" also applies here: while depression is a "Deficit" of norepinephrine and serotonin, Mania is an "Excess" of these same neurotransmitters.</w:t>
      </w:r>
    </w:p>
    <w:p w14:paraId="6430B113" w14:textId="77777777" w:rsidR="000124D3" w:rsidRPr="00D975BB" w:rsidRDefault="000124D3" w:rsidP="00BF171F">
      <w:pPr>
        <w:rPr>
          <w:rFonts w:ascii="Abadi MT Condensed Light" w:hAnsi="Abadi MT Condensed Light"/>
        </w:rPr>
      </w:pPr>
      <w:r w:rsidRPr="00D975BB">
        <w:rPr>
          <w:rFonts w:ascii="Abadi MT Condensed Light" w:hAnsi="Abadi MT Condensed Light"/>
        </w:rPr>
        <w:lastRenderedPageBreak/>
        <w:t xml:space="preserve">Anxiety Disorders are the "Hyper-arousal" states characterized by excessive fear or worry about future events. Specific Phobias are the most common, involving an irrational fear of a specific object or situation. Social Anxiety Disorder is a persistent fear of social or performance situations where embarrassment might occur. Panic Disorder is marked by recurrent, unexpected Panic Attacks, which are sudden surges of intense fear that peak within minutes and are often mistaken for heart attacks. For a top tier scorer, the </w:t>
      </w:r>
      <w:proofErr w:type="gramStart"/>
      <w:r w:rsidRPr="00D975BB">
        <w:rPr>
          <w:rFonts w:ascii="Abadi MT Condensed Light" w:hAnsi="Abadi MT Condensed Light"/>
        </w:rPr>
        <w:t>100 percentile</w:t>
      </w:r>
      <w:proofErr w:type="gramEnd"/>
      <w:r w:rsidRPr="00D975BB">
        <w:rPr>
          <w:rFonts w:ascii="Abadi MT Condensed Light" w:hAnsi="Abadi MT Condensed Light"/>
        </w:rPr>
        <w:t xml:space="preserve"> detail is the relationship between </w:t>
      </w:r>
      <w:proofErr w:type="gramStart"/>
      <w:r w:rsidRPr="00D975BB">
        <w:rPr>
          <w:rFonts w:ascii="Abadi MT Condensed Light" w:hAnsi="Abadi MT Condensed Light"/>
        </w:rPr>
        <w:t>Panic Disorder</w:t>
      </w:r>
      <w:proofErr w:type="gramEnd"/>
      <w:r w:rsidRPr="00D975BB">
        <w:rPr>
          <w:rFonts w:ascii="Abadi MT Condensed Light" w:hAnsi="Abadi MT Condensed Light"/>
        </w:rPr>
        <w:t xml:space="preserve"> and Agoraphobia; many patients develop a fear of being in "open or crowded spaces" simply because they fear they will have a panic attack there and be unable to escape. Generalized Anxiety Disorder or GAD is a "Free Floating" anxiety about multiple everyday things, lasting at least six months and often accompanied by physical symptoms like muscle tension and fatigue.</w:t>
      </w:r>
    </w:p>
    <w:p w14:paraId="3B0607AF" w14:textId="77777777" w:rsidR="000124D3" w:rsidRPr="00D975BB" w:rsidRDefault="000124D3" w:rsidP="00BF171F">
      <w:pPr>
        <w:rPr>
          <w:rFonts w:ascii="Abadi MT Condensed Light" w:hAnsi="Abadi MT Condensed Light"/>
        </w:rPr>
      </w:pPr>
      <w:r w:rsidRPr="00D975BB">
        <w:rPr>
          <w:rFonts w:ascii="Abadi MT Condensed Light" w:hAnsi="Abadi MT Condensed Light"/>
        </w:rPr>
        <w:t>The Memorable Logic of these disorders is to view the brain as a "Chemical Soundboard." Schizophrenia is the "Volume turned too high" on the Dopamine channel, causing feedback and static. Depression is the "Muting" of the Serotonin and Norepinephrine channels. Bipolar is a "Faulty Switch" that flips the volume between zero and one hundred. Anxiety is a "Stuck Alarm" that won't stop ringing even when the building is safe. On the MCAT, if a question describes a patient who "doesn't need to sleep" and is "spending their entire savings account on a new business idea," they are in a Manic state, and the answer is Bipolar One.</w:t>
      </w:r>
    </w:p>
    <w:p w14:paraId="71619FFC" w14:textId="77777777" w:rsidR="000124D3" w:rsidRPr="00D975BB" w:rsidRDefault="000124D3" w:rsidP="00BF171F">
      <w:pPr>
        <w:rPr>
          <w:rFonts w:ascii="Abadi MT Condensed Light" w:hAnsi="Abadi MT Condensed Light"/>
        </w:rPr>
      </w:pPr>
      <w:r w:rsidRPr="00D975BB">
        <w:rPr>
          <w:rFonts w:ascii="Abadi MT Condensed Light" w:hAnsi="Abadi MT Condensed Light"/>
        </w:rPr>
        <w:t>One final 100 percentile distinction is the "Biological Markers" for these disorders. In Schizophrenia, imaging often shows enlarged cerebral ventricles and cortical thinning. In Depression, we see high levels of Cortisol and glucose hypermetabolism in the Amygdala. In Alzheimer’s (a neurocognitive disorder often compared to these), we see a "Deficit" in Acetylcholine and the presence of Beta-amyloid plaques. Understanding that these "Behavioral" labels have "Molecular" underpinnings is the hallmark of a true master of the behavioral sciences.</w:t>
      </w:r>
    </w:p>
    <w:p w14:paraId="37B7FED2" w14:textId="11F1FE5F" w:rsidR="000124D3" w:rsidRPr="00D975BB" w:rsidRDefault="00835C1E" w:rsidP="00BF171F">
      <w:pPr>
        <w:pStyle w:val="Heading3"/>
      </w:pPr>
      <w:r w:rsidRPr="00D975BB">
        <w:t>Subtopic: Types of Psychological Disorders 2</w:t>
      </w:r>
    </w:p>
    <w:p w14:paraId="752E746A" w14:textId="77777777" w:rsidR="00835C1E" w:rsidRPr="00D975BB" w:rsidRDefault="00835C1E" w:rsidP="00BF171F">
      <w:pPr>
        <w:rPr>
          <w:rFonts w:ascii="Abadi MT Condensed Light" w:hAnsi="Abadi MT Condensed Light"/>
        </w:rPr>
      </w:pPr>
      <w:r w:rsidRPr="00D975BB">
        <w:rPr>
          <w:rFonts w:ascii="Abadi MT Condensed Light" w:hAnsi="Abadi MT Condensed Light"/>
        </w:rPr>
        <w:t>Obsessive-Compulsive and Related Disorders represent the "Cycle of Anxiety and Relief" where the brain becomes trapped in a loop of intrusive thoughts and repetitive actions. For a 100-percentile scorer, the high-yield focus is on the "Functional Relationship" between the two components. Obsessions are the "Persistent Intrusive Thoughts" that raise an individual's stress level and create a "Need" for certainty. Compulsions are the "Repetitive Behaviors</w:t>
      </w:r>
      <w:proofErr w:type="gramStart"/>
      <w:r w:rsidRPr="00D975BB">
        <w:rPr>
          <w:rFonts w:ascii="Abadi MT Condensed Light" w:hAnsi="Abadi MT Condensed Light"/>
        </w:rPr>
        <w:t>"</w:t>
      </w:r>
      <w:proofErr w:type="gramEnd"/>
      <w:r w:rsidRPr="00D975BB">
        <w:rPr>
          <w:rFonts w:ascii="Abadi MT Condensed Light" w:hAnsi="Abadi MT Condensed Light"/>
        </w:rPr>
        <w:t xml:space="preserve"> or mental acts performed to "Neutralize" the anxiety caused by the obsession. On the MCAT, remember that the compulsion is a form of Negative Reinforcement: by performing the </w:t>
      </w:r>
      <w:proofErr w:type="gramStart"/>
      <w:r w:rsidRPr="00D975BB">
        <w:rPr>
          <w:rFonts w:ascii="Abadi MT Condensed Light" w:hAnsi="Abadi MT Condensed Light"/>
        </w:rPr>
        <w:t>hand-washing</w:t>
      </w:r>
      <w:proofErr w:type="gramEnd"/>
      <w:r w:rsidRPr="00D975BB">
        <w:rPr>
          <w:rFonts w:ascii="Abadi MT Condensed Light" w:hAnsi="Abadi MT Condensed Light"/>
        </w:rPr>
        <w:t xml:space="preserve"> or checking behavior, the person "Removes" the unpleasant feeling of anxiety, making them more likely to repeat the ritual next time. Related disorders include Body Dysmorphic Disorder, where a person is obsessed with a perceived "Minor Defect" in their appearance, leading to excessive grooming or plastic surgeries.</w:t>
      </w:r>
    </w:p>
    <w:p w14:paraId="1235091C" w14:textId="77777777" w:rsidR="00835C1E" w:rsidRPr="00D975BB" w:rsidRDefault="00835C1E" w:rsidP="00BF171F">
      <w:pPr>
        <w:rPr>
          <w:rFonts w:ascii="Abadi MT Condensed Light" w:hAnsi="Abadi MT Condensed Light"/>
        </w:rPr>
      </w:pPr>
      <w:r w:rsidRPr="00D975BB">
        <w:rPr>
          <w:rFonts w:ascii="Abadi MT Condensed Light" w:hAnsi="Abadi MT Condensed Light"/>
        </w:rPr>
        <w:t>Trauma- and Stressor-Related Disorders are the "</w:t>
      </w:r>
      <w:proofErr w:type="gramStart"/>
      <w:r w:rsidRPr="00D975BB">
        <w:rPr>
          <w:rFonts w:ascii="Abadi MT Condensed Light" w:hAnsi="Abadi MT Condensed Light"/>
        </w:rPr>
        <w:t>Post-Event</w:t>
      </w:r>
      <w:proofErr w:type="gramEnd"/>
      <w:r w:rsidRPr="00D975BB">
        <w:rPr>
          <w:rFonts w:ascii="Abadi MT Condensed Light" w:hAnsi="Abadi MT Condensed Light"/>
        </w:rPr>
        <w:t xml:space="preserve"> echoes" of a life-threatening or deeply disturbing experience. The prototypical disorder is PTSD, which features four symptom clusters. Intrusion symptoms include "Flashbacks" or nightmares where the event is relived. Avoidance symptoms involve staying away from "Triggers" like people or places that remind the person of the trauma. Negative Cognitive symptoms include "Amnesia" regarding parts of the event or a persistent "Numbness" toward the world. Arousal symptoms include "Hypervigilance" and a massive Startle Response. For a top-tier scorer, the 100-percentile detail is the "Acute Stress Disorder" distinction: if these symptoms last for more than three days but less than one month, it is Acute Stress Disorder; if they persist beyond one month, it becomes PTSD.</w:t>
      </w:r>
    </w:p>
    <w:p w14:paraId="17AB41BA" w14:textId="77777777" w:rsidR="00835C1E" w:rsidRPr="00D975BB" w:rsidRDefault="00835C1E" w:rsidP="00BF171F">
      <w:pPr>
        <w:rPr>
          <w:rFonts w:ascii="Abadi MT Condensed Light" w:hAnsi="Abadi MT Condensed Light"/>
        </w:rPr>
      </w:pPr>
      <w:r w:rsidRPr="00D975BB">
        <w:rPr>
          <w:rFonts w:ascii="Abadi MT Condensed Light" w:hAnsi="Abadi MT Condensed Light"/>
        </w:rPr>
        <w:lastRenderedPageBreak/>
        <w:t>Dissociative Disorders are the "Escapist" mechanisms where the mind "Disconnects" from reality, memory, or identity to avoid the pain of a traumatic past. Dissociative Amnesia is a "Psychogenic" loss of memory, often involving a Dissociative Fugue where the person "Wanders Away" and assumes a new identity, forgetting who they were. Dissociative Identity Disorder, formerly Multiple Personality Disorder, is the "Fragmentation" of the self into two or more distinct personalities as a defense against severe childhood abuse. Depersonalization or Derealization Disorder is the "Out-of-Body" feeling where the individual feels like an observer of their own life or that the world around them is "Fake" or "Dreamlike," though unlike schizophrenia, they remain "In Touch" with reality and know their perception is distorted.</w:t>
      </w:r>
    </w:p>
    <w:p w14:paraId="20054C25" w14:textId="77777777" w:rsidR="00835C1E" w:rsidRPr="00D975BB" w:rsidRDefault="00835C1E" w:rsidP="00BF171F">
      <w:pPr>
        <w:rPr>
          <w:rFonts w:ascii="Abadi MT Condensed Light" w:hAnsi="Abadi MT Condensed Light"/>
        </w:rPr>
      </w:pPr>
      <w:r w:rsidRPr="00D975BB">
        <w:rPr>
          <w:rFonts w:ascii="Abadi MT Condensed Light" w:hAnsi="Abadi MT Condensed Light"/>
        </w:rPr>
        <w:t>Somatic Symptom and Related Disorders involve physical complaints that create significant distress but cannot be fully explained by a medical condition. In Somatic Symptom Disorder, the patient has a "Real" physical symptom but reacts with "Disproportionate Anxiety." In Illness Anxiety Disorder, the patient has "No Symptoms" but is consumed by the "Fear" of having a serious disease like cancer. Conversion Disorder is the most high-yield 100-percentile concept: it involves a "Sudden Loss" of motor or sensory function, like blindness or paralysis, following a high-stress event. A classic diagnostic clue is La Belle Indifference, where the patient seems strangely "Unconcerned" by their sudden, catastrophic disability.</w:t>
      </w:r>
    </w:p>
    <w:p w14:paraId="0646FD8A" w14:textId="77777777" w:rsidR="00835C1E" w:rsidRPr="00D975BB" w:rsidRDefault="00835C1E" w:rsidP="00BF171F">
      <w:pPr>
        <w:rPr>
          <w:rFonts w:ascii="Abadi MT Condensed Light" w:hAnsi="Abadi MT Condensed Light"/>
        </w:rPr>
      </w:pPr>
      <w:r w:rsidRPr="00D975BB">
        <w:rPr>
          <w:rFonts w:ascii="Abadi MT Condensed Light" w:hAnsi="Abadi MT Condensed Light"/>
        </w:rPr>
        <w:t>Personality Disorders are the "Ego-Syntonic" patterns of behavior that are stable over time and across situations. They are divided into three "Alphabetical Clusters." Cluster A is the "Odd and Eccentric" group, including Schizoid (loner), Schizotypal (magical thinking), and Paranoid. Cluster B is the "Dramatic and Emotional" group, including Antisocial (no conscience), Borderline (fear of abandonment), Histrionic (attention-seeking), and Narcissistic (fragile ego). Cluster C is the "Anxious and Fearful" group, including Avoidant (fear of rejection), Dependent (need for a leader), and Obsessive-Compulsive Personality Disorder. For a 100-percentile score, distinguish OCPD from OCD: OCPD is a "Personality Trait" of being a perfectionist and controlling ("Ego-Syntonic"), while OCD is a "Disorder" of unwanted intrusive thoughts ("Ego-Dystonic").</w:t>
      </w:r>
    </w:p>
    <w:p w14:paraId="6C793F4B" w14:textId="77777777" w:rsidR="00835C1E" w:rsidRPr="00D975BB" w:rsidRDefault="00835C1E" w:rsidP="00BF171F">
      <w:pPr>
        <w:rPr>
          <w:rFonts w:ascii="Abadi MT Condensed Light" w:hAnsi="Abadi MT Condensed Light"/>
        </w:rPr>
      </w:pPr>
      <w:r w:rsidRPr="00D975BB">
        <w:rPr>
          <w:rFonts w:ascii="Abadi MT Condensed Light" w:hAnsi="Abadi MT Condensed Light"/>
        </w:rPr>
        <w:t>The "Memorable Logic" of these disorders is to view the mind as a "Damaged House." OCD is a "Faulty Alarm" that won't stop ringing until you check the door ten times. Trauma is the "Structural Damage" left after a storm. Dissociation is "Moving to a Different Room" and pretending the damaged one doesn't exist. Somatic disorders are "Phantom Leaks" that the plumber can't find. Personality Disorders are the "Permanent Architectural Blueprint" of the house that was built slightly crooked. On the MCAT, if a question describes a person who "Lies and Manipulates" others without guilt, the answer is "</w:t>
      </w:r>
      <w:proofErr w:type="gramStart"/>
      <w:r w:rsidRPr="00D975BB">
        <w:rPr>
          <w:rFonts w:ascii="Abadi MT Condensed Light" w:hAnsi="Abadi MT Condensed Light"/>
        </w:rPr>
        <w:t>Antisocial Personality Disorder</w:t>
      </w:r>
      <w:proofErr w:type="gramEnd"/>
      <w:r w:rsidRPr="00D975BB">
        <w:rPr>
          <w:rFonts w:ascii="Abadi MT Condensed Light" w:hAnsi="Abadi MT Condensed Light"/>
        </w:rPr>
        <w:t>" in Cluster B.</w:t>
      </w:r>
    </w:p>
    <w:p w14:paraId="027E07E0" w14:textId="77777777" w:rsidR="00835C1E" w:rsidRPr="00D975BB" w:rsidRDefault="00835C1E" w:rsidP="00BF171F">
      <w:pPr>
        <w:rPr>
          <w:rFonts w:ascii="Abadi MT Condensed Light" w:hAnsi="Abadi MT Condensed Light"/>
        </w:rPr>
      </w:pPr>
      <w:r w:rsidRPr="00D975BB">
        <w:rPr>
          <w:rFonts w:ascii="Abadi MT Condensed Light" w:hAnsi="Abadi MT Condensed Light"/>
        </w:rPr>
        <w:t xml:space="preserve">One final 100-percentile distinction is the "Splitting" defense mechanism seen in </w:t>
      </w:r>
      <w:proofErr w:type="gramStart"/>
      <w:r w:rsidRPr="00D975BB">
        <w:rPr>
          <w:rFonts w:ascii="Abadi MT Condensed Light" w:hAnsi="Abadi MT Condensed Light"/>
        </w:rPr>
        <w:t>Borderline Personality Disorder</w:t>
      </w:r>
      <w:proofErr w:type="gramEnd"/>
      <w:r w:rsidRPr="00D975BB">
        <w:rPr>
          <w:rFonts w:ascii="Abadi MT Condensed Light" w:hAnsi="Abadi MT Condensed Light"/>
        </w:rPr>
        <w:t>. This is the tendency to view people as "All Good" or "All Bad" with no middle ground. When the "All Good" person fails them, they "Flip" them to "All Bad" instantly. Understanding that these disorders are "Adaptations" to a distorted environment is the hallmark of a true master of the behavioral sciences.</w:t>
      </w:r>
    </w:p>
    <w:p w14:paraId="2A7E0A8C" w14:textId="3743CEA9" w:rsidR="00835C1E" w:rsidRPr="00D975BB" w:rsidRDefault="00F3768D" w:rsidP="00BF171F">
      <w:pPr>
        <w:pStyle w:val="Heading3"/>
      </w:pPr>
      <w:r w:rsidRPr="00D975BB">
        <w:t>Subtopic: Biological Basis of Nervous System Disorders</w:t>
      </w:r>
    </w:p>
    <w:p w14:paraId="338DE308" w14:textId="77777777" w:rsidR="00F3768D" w:rsidRPr="00D975BB" w:rsidRDefault="00F3768D" w:rsidP="00BF171F">
      <w:pPr>
        <w:rPr>
          <w:rFonts w:ascii="Abadi MT Condensed Light" w:hAnsi="Abadi MT Condensed Light"/>
        </w:rPr>
      </w:pPr>
      <w:r w:rsidRPr="00D975BB">
        <w:rPr>
          <w:rFonts w:ascii="Abadi MT Condensed Light" w:hAnsi="Abadi MT Condensed Light"/>
        </w:rPr>
        <w:t xml:space="preserve">Biological Basis of Nervous System Disorders represents the clinical "Hard-Wiring" of pathology, shifting the focus from behavioral symptoms to the specific molecular and anatomical failures in the brain. For a 100-percentile scorer, the high-yield focus is on the "Neurotransmitter Imbalance" and the "Protein Misfolding" that characterize </w:t>
      </w:r>
      <w:r w:rsidRPr="00D975BB">
        <w:rPr>
          <w:rFonts w:ascii="Abadi MT Condensed Light" w:hAnsi="Abadi MT Condensed Light"/>
        </w:rPr>
        <w:lastRenderedPageBreak/>
        <w:t>these progressive conditions. Schizophrenia is the prototypical psychotic disorder rooted in a Dopaminergic Storm. The most critical 100-percentile concept is the Dopamine Hypothesis: positive symptoms like hallucinations and delusions are caused by an "Excess" of dopamine activity in the Mesolimbic Pathway. Conversely, negative symptoms like flat affect may be linked to "Decreased" dopamine in the Prefrontal Cortex. Structural markers include enlarged cerebral ventricles and a significant loss of gray matter as the disease progresses. When a patient takes Neuroleptics or Antipsychotics, they are essentially "Capping" the dopamine receptors to quiet the electrical noise of the brain.</w:t>
      </w:r>
    </w:p>
    <w:p w14:paraId="654B846B" w14:textId="77777777" w:rsidR="00F3768D" w:rsidRPr="00D975BB" w:rsidRDefault="00F3768D" w:rsidP="00BF171F">
      <w:pPr>
        <w:rPr>
          <w:rFonts w:ascii="Abadi MT Condensed Light" w:hAnsi="Abadi MT Condensed Light"/>
        </w:rPr>
      </w:pPr>
      <w:r w:rsidRPr="00D975BB">
        <w:rPr>
          <w:rFonts w:ascii="Abadi MT Condensed Light" w:hAnsi="Abadi MT Condensed Light"/>
        </w:rPr>
        <w:t>Depressive and Bipolar Disorders are governed by the Monoamine or Catecholamine Theory of Mood. Depression is viewed as a "Deficit" in Serotonin, Norepinephrine, and Dopamine at the synaptic cleft. For a top-tier scorer, the 100-percentile detail is the "Glucocorticoid Connection": patients with depression often show abnormally high levels of Cortisol and glucose hypermetabolism in the Amygdala, suggesting a brain that is "Stuck" in a chronic stress response. Bipolar Disorders represent a "Fluctuating Imbalance": Mania is characterized by an "Excess" of Norepinephrine and Serotonin. This is why a "Manic Switch" can sometimes be triggered if a bipolar patient is accidentally treated with a standard antidepressant that only raises these levels without a mood stabilizer.</w:t>
      </w:r>
    </w:p>
    <w:p w14:paraId="1D23E6E6" w14:textId="77777777" w:rsidR="00F3768D" w:rsidRPr="00D975BB" w:rsidRDefault="00F3768D" w:rsidP="00BF171F">
      <w:pPr>
        <w:rPr>
          <w:rFonts w:ascii="Abadi MT Condensed Light" w:hAnsi="Abadi MT Condensed Light"/>
        </w:rPr>
      </w:pPr>
      <w:r w:rsidRPr="00D975BB">
        <w:rPr>
          <w:rFonts w:ascii="Abadi MT Condensed Light" w:hAnsi="Abadi MT Condensed Light"/>
        </w:rPr>
        <w:t>Alzheimer’s Disease is the "Degenerative Decay" of the cerebral cortex, leading to profound cognitive decline. For a 100-percentile score, you must master the "Triple-Marker" signature. First is the "Cholinergic Deficit": there is a massive loss of Acetylcholine and the enzyme that produces it in the Hippocampus. Second is the "Beta-Amyloid Plaque": these are extracellular "Clumps" of misfolded proteins that act like "Toxic Trash" between neurons. Third is the "Tau Protein Tangle": these are intracellular "Knots" of hyperphosphorylated proteins that collapse the neuron's internal transport system. Anatomical markers include "Diffuse Atrophy" of the brain, flattened sulci, and enlarged ventricles. On the MCAT, if a question describes a patient with "Presenilin" or "APP" gene mutations, they are at high risk for the early-onset form of this biological breakdown.</w:t>
      </w:r>
    </w:p>
    <w:p w14:paraId="055DB9DC" w14:textId="77777777" w:rsidR="00F3768D" w:rsidRPr="00D975BB" w:rsidRDefault="00F3768D" w:rsidP="00BF171F">
      <w:pPr>
        <w:rPr>
          <w:rFonts w:ascii="Abadi MT Condensed Light" w:hAnsi="Abadi MT Condensed Light"/>
        </w:rPr>
      </w:pPr>
      <w:r w:rsidRPr="00D975BB">
        <w:rPr>
          <w:rFonts w:ascii="Abadi MT Condensed Light" w:hAnsi="Abadi MT Condensed Light"/>
        </w:rPr>
        <w:t>Parkinson’s Disease is a "Motor-Circuit Failure" localized to the Basal Ganglia. The high-yield biological cause is the death of Dopaminergic Neurons in the Substantia Nigra. These neurons normally provide the "Dopamine Spark" to the Striatum to initiate smooth, coordinated movement. Without this dopamine, the "Motor Permission" system fails, leading to Resting Tremors, "Pill-rolling" hand movements, and a Shuffling Gait with a Mask-like Expression. A 100-percentile detail is the presence of Lewy Bodies, which are abnormal protein aggregates found inside the dying neurons. The primary treatment is L-DOPA, a precursor that can "Ghost" through the blood-brain barrier and be converted into Dopamine to "Refill" the empty stores in the basal ganglia.</w:t>
      </w:r>
    </w:p>
    <w:p w14:paraId="77AFD827" w14:textId="77777777" w:rsidR="00F3768D" w:rsidRPr="00D975BB" w:rsidRDefault="00F3768D" w:rsidP="00BF171F">
      <w:pPr>
        <w:rPr>
          <w:rFonts w:ascii="Abadi MT Condensed Light" w:hAnsi="Abadi MT Condensed Light"/>
        </w:rPr>
      </w:pPr>
      <w:r w:rsidRPr="00D975BB">
        <w:rPr>
          <w:rFonts w:ascii="Abadi MT Condensed Light" w:hAnsi="Abadi MT Condensed Light"/>
        </w:rPr>
        <w:t>The "Memorable Logic" of Nervous System Disorders is to view the brain as a "Chemical Power Plant." Schizophrenia is a "Power Surge" on the Dopamine line. Depression is a "Brownout" or low voltage on the Serotonin line. Alzheimer’s is the "Building Crumbling" due to "Amyloid Trash" and "Tau Knots" clogging the hallways. Parkinson’s is a "Mechanical Jam" in the "Basal Ganglia Gears" because the "Dopamine Oil" has run dry. On the MCAT, if a patient treated for Schizophrenia suddenly develops "Parkinson-like Tremors," the answer is that their medication has "Blocked" too much dopamine, effectively simulating the substantia nigra death found in Parkinson's.</w:t>
      </w:r>
    </w:p>
    <w:p w14:paraId="300448F4" w14:textId="77777777" w:rsidR="00F3768D" w:rsidRPr="00D975BB" w:rsidRDefault="00F3768D" w:rsidP="00BF171F">
      <w:pPr>
        <w:rPr>
          <w:rFonts w:ascii="Abadi MT Condensed Light" w:hAnsi="Abadi MT Condensed Light"/>
        </w:rPr>
      </w:pPr>
      <w:r w:rsidRPr="00D975BB">
        <w:rPr>
          <w:rFonts w:ascii="Abadi MT Condensed Light" w:hAnsi="Abadi MT Condensed Light"/>
        </w:rPr>
        <w:t xml:space="preserve">One final 100-percentile distinction is the "Blood-Brain Barrier" or BBB. Most neurotransmitters like Dopamine cannot cross the BBB, which is why we must give patients L-DOPA instead of pure dopamine. Understanding that the </w:t>
      </w:r>
      <w:r w:rsidRPr="00D975BB">
        <w:rPr>
          <w:rFonts w:ascii="Abadi MT Condensed Light" w:hAnsi="Abadi MT Condensed Light"/>
        </w:rPr>
        <w:lastRenderedPageBreak/>
        <w:t>brain is a "Protected Chemical Sanctuary" where even small shifts in the "Ionic and Protein Balance" can lead to catastrophic behavioral changes is the hallmark of a true master of the behavioral sciences.</w:t>
      </w:r>
    </w:p>
    <w:p w14:paraId="41B3B4DC" w14:textId="0BD915B2" w:rsidR="00F3768D" w:rsidRPr="00D975BB" w:rsidRDefault="00311BD8" w:rsidP="00BF171F">
      <w:pPr>
        <w:pStyle w:val="Heading2"/>
      </w:pPr>
      <w:r w:rsidRPr="00D975BB">
        <w:t>Topic: Social Processes, Attitudes, and Behaviors</w:t>
      </w:r>
    </w:p>
    <w:p w14:paraId="6BDDD322" w14:textId="48CA88FD" w:rsidR="00311BD8" w:rsidRPr="00D975BB" w:rsidRDefault="00311BD8" w:rsidP="00BF171F">
      <w:pPr>
        <w:pStyle w:val="Heading3"/>
      </w:pPr>
      <w:r w:rsidRPr="00D975BB">
        <w:t>Subtopic: Group Psychology</w:t>
      </w:r>
    </w:p>
    <w:p w14:paraId="53078899" w14:textId="77777777" w:rsidR="00311BD8" w:rsidRPr="00D975BB" w:rsidRDefault="00311BD8" w:rsidP="00BF171F">
      <w:pPr>
        <w:rPr>
          <w:rFonts w:ascii="Abadi MT Condensed Light" w:hAnsi="Abadi MT Condensed Light"/>
        </w:rPr>
      </w:pPr>
      <w:r w:rsidRPr="00D975BB">
        <w:rPr>
          <w:rFonts w:ascii="Abadi MT Condensed Light" w:hAnsi="Abadi MT Condensed Light"/>
        </w:rPr>
        <w:t>Group Psychology represents the complex "Social Physics" where the presence of others alters an individual’s behavior, cognition, and performance. For a 100-percentile scorer, the focus is on the specific "Pressure Gradients" and the "Loss of Individual Accountability" that characterize collective action. Social Action is the study of how an individual’s behavior changes when they are "In the Presence" of others. Social Facilitation is the "Audience Effect" governed by the Yerkes-Dodson Law: the presence of others increases physiological arousal, which enhances performance on Simple or well-learned tasks but "Hinders" performance on Complex or new tasks. Deindividuation is the "Mob Mentality" effect where being in a large, anonymous group leads to a loss of self-awareness and the adoption of "Antinormative Behavior" that one would never perform alone. Social Loafing is the "Hidden Slacker" effect, where individuals exert less effort when working in a group because the "Collective Output" masks their personal contribution. Peer Pressure is the "Social Conformity" drive, often resulting in the Identity Shift Effect: to avoid the "Social Rejection" of a group, an individual shifts their own identity and beliefs to match the group's norms, leading to internal Cognitive Dissonance.</w:t>
      </w:r>
    </w:p>
    <w:p w14:paraId="63102E72" w14:textId="77777777" w:rsidR="00311BD8" w:rsidRPr="00D975BB" w:rsidRDefault="00311BD8" w:rsidP="00BF171F">
      <w:pPr>
        <w:rPr>
          <w:rFonts w:ascii="Abadi MT Condensed Light" w:hAnsi="Abadi MT Condensed Light"/>
        </w:rPr>
      </w:pPr>
      <w:r w:rsidRPr="00D975BB">
        <w:rPr>
          <w:rFonts w:ascii="Abadi MT Condensed Light" w:hAnsi="Abadi MT Condensed Light"/>
        </w:rPr>
        <w:t xml:space="preserve">Group Processes represent the "Collective Decision-Making" traps that occur when people interact. Group Polarization is the "Extreme Shift" effect; it is a common 100-percentile misconception that groups move toward a "Middle Ground" or average. </w:t>
      </w:r>
      <w:proofErr w:type="gramStart"/>
      <w:r w:rsidRPr="00D975BB">
        <w:rPr>
          <w:rFonts w:ascii="Abadi MT Condensed Light" w:hAnsi="Abadi MT Condensed Light"/>
        </w:rPr>
        <w:t>In reality, through</w:t>
      </w:r>
      <w:proofErr w:type="gramEnd"/>
      <w:r w:rsidRPr="00D975BB">
        <w:rPr>
          <w:rFonts w:ascii="Abadi MT Condensed Light" w:hAnsi="Abadi MT Condensed Light"/>
        </w:rPr>
        <w:t xml:space="preserve"> Informational and Normative Influence, a group’s initial tendencies become "Exaggerated" or more extreme after discussion. If a group of people slightly favors a risky investment, after talking, they will likely favor an "Extremely Risky" one. Groupthink is the "Harmony at all Costs" trap, where the desire for group cohesion overrides the realistic appraisal of alternative ideas. For a top-tier scorer, the 100-percentile detail is the Eight Symptoms of Groupthink, including the Illusion of Invulnerability, Collective Rationalization, and the presence of Mindguards—individuals who "Protect" the group leader from dissenting information. On the MCAT, if a question describes a highly successful team that makes a catastrophic error because they "refused to listen" to a junior member’s warning, the answer is Groupthink.</w:t>
      </w:r>
    </w:p>
    <w:p w14:paraId="7ED2B595" w14:textId="77777777" w:rsidR="00311BD8" w:rsidRPr="00D975BB" w:rsidRDefault="00311BD8" w:rsidP="00BF171F">
      <w:pPr>
        <w:rPr>
          <w:rFonts w:ascii="Abadi MT Condensed Light" w:hAnsi="Abadi MT Condensed Light"/>
        </w:rPr>
      </w:pPr>
      <w:r w:rsidRPr="00D975BB">
        <w:rPr>
          <w:rFonts w:ascii="Abadi MT Condensed Light" w:hAnsi="Abadi MT Condensed Light"/>
        </w:rPr>
        <w:t>Culture represents the "Shared Software" of beliefs, values, and behaviors passed down through generations. Cultural Assimilation is the "Melting Pot" process where one group’s culture begins to resemble another, usually a dominant one. This is often measured by socioeconomic status, geographic distribution, and intermarriage. Multiculturalism is the "Cultural Mosaic" where different cultures are celebrated and co-exist equally within a society. Subcultures are smaller groups within a culture that distinguish themselves from the parent culture, sometimes through "Counterculture" where their values actively oppose the dominant ones. For a 100-percentile score, the mechanism of Cultural Transmission is the "Vertical" passing of culture from parents to children, while Cultural Diffusion is the "Horizontal" spreading of traits from one society to another.</w:t>
      </w:r>
    </w:p>
    <w:p w14:paraId="748D2417" w14:textId="77777777" w:rsidR="00311BD8" w:rsidRPr="00D975BB" w:rsidRDefault="00311BD8" w:rsidP="00BF171F">
      <w:pPr>
        <w:rPr>
          <w:rFonts w:ascii="Abadi MT Condensed Light" w:hAnsi="Abadi MT Condensed Light"/>
        </w:rPr>
      </w:pPr>
      <w:r w:rsidRPr="00D975BB">
        <w:rPr>
          <w:rFonts w:ascii="Abadi MT Condensed Light" w:hAnsi="Abadi MT Condensed Light"/>
        </w:rPr>
        <w:t xml:space="preserve">The "Memorable Logic" of Group Psychology is to view the individual as a "Particle" in a "Social Fluid." Social Facilitation is the "Heat" that speeds up simple particles but breaks complex ones. Deindividuation is the "Cloud" that hides the particle's identity. Group Polarization is the "Centrifugal Force" spinning the group toward the edges. </w:t>
      </w:r>
      <w:r w:rsidRPr="00D975BB">
        <w:rPr>
          <w:rFonts w:ascii="Abadi MT Condensed Light" w:hAnsi="Abadi MT Condensed Light"/>
        </w:rPr>
        <w:lastRenderedPageBreak/>
        <w:t>Groupthink is the "Vacuum" that sucks out all dissenting air to keep the pressure stable. On the MCAT, if a question asks why an expert pianist plays "better" in front of a crowd but a novice plays "worse," the answer is the "Social Facilitation" of a dominant versus non-dominant response.</w:t>
      </w:r>
    </w:p>
    <w:p w14:paraId="65AE7612" w14:textId="77777777" w:rsidR="00311BD8" w:rsidRPr="00D975BB" w:rsidRDefault="00311BD8" w:rsidP="00BF171F">
      <w:pPr>
        <w:rPr>
          <w:rFonts w:ascii="Abadi MT Condensed Light" w:hAnsi="Abadi MT Condensed Light"/>
        </w:rPr>
      </w:pPr>
      <w:r w:rsidRPr="00D975BB">
        <w:rPr>
          <w:rFonts w:ascii="Abadi MT Condensed Light" w:hAnsi="Abadi MT Condensed Light"/>
        </w:rPr>
        <w:t xml:space="preserve">One final 100-percentile distinction is the "Bystander Effect" versus "Social Loafing." While both involve a "Diffusion of Responsibility," the Bystander Effect is about the "Inaction" of a crowd during an emergency due to the lack of a clear "Social Cue" to act. Social Loafing is about the "Reduced Effort" during a goal-oriented task because the "Personal Score" isn't being recorded. Understanding that "The Presence of Others" can be a powerful </w:t>
      </w:r>
      <w:proofErr w:type="gramStart"/>
      <w:r w:rsidRPr="00D975BB">
        <w:rPr>
          <w:rFonts w:ascii="Abadi MT Condensed Light" w:hAnsi="Abadi MT Condensed Light"/>
        </w:rPr>
        <w:t>stimulant</w:t>
      </w:r>
      <w:proofErr w:type="gramEnd"/>
      <w:r w:rsidRPr="00D975BB">
        <w:rPr>
          <w:rFonts w:ascii="Abadi MT Condensed Light" w:hAnsi="Abadi MT Condensed Light"/>
        </w:rPr>
        <w:t xml:space="preserve"> or a paralyzing anesthetic is the hallmark of a true 100-percentile expert in the behavioral sciences.</w:t>
      </w:r>
    </w:p>
    <w:p w14:paraId="7A6728B7" w14:textId="66042CD7" w:rsidR="00311BD8" w:rsidRPr="00D975BB" w:rsidRDefault="00311BD8" w:rsidP="00BF171F">
      <w:pPr>
        <w:pStyle w:val="Heading3"/>
      </w:pPr>
      <w:r w:rsidRPr="00D975BB">
        <w:t>Subtopic: Socialization</w:t>
      </w:r>
    </w:p>
    <w:p w14:paraId="4C5EC7AC" w14:textId="77777777" w:rsidR="00311BD8" w:rsidRPr="00D975BB" w:rsidRDefault="00311BD8" w:rsidP="00BF171F">
      <w:pPr>
        <w:rPr>
          <w:rFonts w:ascii="Abadi MT Condensed Light" w:hAnsi="Abadi MT Condensed Light"/>
        </w:rPr>
      </w:pPr>
      <w:r w:rsidRPr="00D975BB">
        <w:rPr>
          <w:rFonts w:ascii="Abadi MT Condensed Light" w:hAnsi="Abadi MT Condensed Light"/>
        </w:rPr>
        <w:t>Socialization represents the life-long process of "Internalizing the Social Code," where an individual transforms from a biological organism into a functioning member of a specific society. For a 100-percentile scorer, the focus is on the specific "Social Enforcers" and the "Power Dynamics" that dictate the transition from internal belief to external behavior. Norms are the "Unwritten Rules" of conduct that define the boundaries of acceptable behavior. These are categorized by their "Intensity of Enforcement." Folkways are the "Polite Suggestions" of society, like using a fork or shaking hands; breaking them results in a raised eyebrow but no real punishment. Mores are the "Moral Requirements" that are essential to the welfare of the group, such as honesty; breaking them results in social shaming. Taboos are the "Forbidden Acts" that are considered repulsive, like cannibalism. Laws are the "Formalized Norms" enforced by a central authority. For a top-tier scorer, the 100-percentile detail is Sanctions: positive sanctions are "Rewards" for following norms, while negative sanctions are "Punishments" used to maintain social control.</w:t>
      </w:r>
    </w:p>
    <w:p w14:paraId="6B1EF908" w14:textId="77777777" w:rsidR="00311BD8" w:rsidRPr="00D975BB" w:rsidRDefault="00311BD8" w:rsidP="00BF171F">
      <w:pPr>
        <w:rPr>
          <w:rFonts w:ascii="Abadi MT Condensed Light" w:hAnsi="Abadi MT Condensed Light"/>
        </w:rPr>
      </w:pPr>
      <w:r w:rsidRPr="00D975BB">
        <w:rPr>
          <w:rFonts w:ascii="Abadi MT Condensed Light" w:hAnsi="Abadi MT Condensed Light"/>
        </w:rPr>
        <w:t xml:space="preserve">Agents of Socialization are the "Human and Institutional Teachers" that transmit these norms. For a child, the Family is the primary agent. As an individual matures, the School, Peers, Religion, Government, and Mass Media become dominant. For a 100-percentile score, the "Hidden Curriculum" of schools is a vital concept; it refers to the subtle lessons in hierarchy, competition, and punctuality that students learn alongside their academic subjects. Deviance is any behavior that "Violates" these norms, and it is not always negative. Labeling Theory suggests that deviance is not inherent in an </w:t>
      </w:r>
      <w:proofErr w:type="gramStart"/>
      <w:r w:rsidRPr="00D975BB">
        <w:rPr>
          <w:rFonts w:ascii="Abadi MT Condensed Light" w:hAnsi="Abadi MT Condensed Light"/>
        </w:rPr>
        <w:t>act, but</w:t>
      </w:r>
      <w:proofErr w:type="gramEnd"/>
      <w:r w:rsidRPr="00D975BB">
        <w:rPr>
          <w:rFonts w:ascii="Abadi MT Condensed Light" w:hAnsi="Abadi MT Condensed Light"/>
        </w:rPr>
        <w:t xml:space="preserve"> is a "Social Label" applied by others. Differential Association Theory states that deviance is "Learned" by hanging out with the "Wrong Crowd." Strain Theory suggests that deviance occurs when society sets a "Goal" like wealth but doesn't provide the "Means" like education to reach it, forcing people to innovate or steal. Stigma is the "Extreme Disapproval</w:t>
      </w:r>
      <w:proofErr w:type="gramStart"/>
      <w:r w:rsidRPr="00D975BB">
        <w:rPr>
          <w:rFonts w:ascii="Abadi MT Condensed Light" w:hAnsi="Abadi MT Condensed Light"/>
        </w:rPr>
        <w:t>"</w:t>
      </w:r>
      <w:proofErr w:type="gramEnd"/>
      <w:r w:rsidRPr="00D975BB">
        <w:rPr>
          <w:rFonts w:ascii="Abadi MT Condensed Light" w:hAnsi="Abadi MT Condensed Light"/>
        </w:rPr>
        <w:t xml:space="preserve"> or "Social Stain" attached to a person based on a perceived deviance, which often leads to the "Self-Fulfilling Prophecy" where the stigmatized person begins to act out the very label they were given.</w:t>
      </w:r>
    </w:p>
    <w:p w14:paraId="1E44A929" w14:textId="77777777" w:rsidR="00311BD8" w:rsidRPr="00D975BB" w:rsidRDefault="00311BD8" w:rsidP="00BF171F">
      <w:pPr>
        <w:rPr>
          <w:rFonts w:ascii="Abadi MT Condensed Light" w:hAnsi="Abadi MT Condensed Light"/>
        </w:rPr>
      </w:pPr>
      <w:r w:rsidRPr="00D975BB">
        <w:rPr>
          <w:rFonts w:ascii="Abadi MT Condensed Light" w:hAnsi="Abadi MT Condensed Light"/>
        </w:rPr>
        <w:t>Conformity, Compliance, and Obedience represent the "Spectrum of Social Influence." Conformity is the "Peer Alignment" effect, where you change your behavior to match a group even if they didn't ask you to. This is driven by Internalization (</w:t>
      </w:r>
      <w:proofErr w:type="gramStart"/>
      <w:r w:rsidRPr="00D975BB">
        <w:rPr>
          <w:rFonts w:ascii="Abadi MT Condensed Light" w:hAnsi="Abadi MT Condensed Light"/>
        </w:rPr>
        <w:t>actually changing</w:t>
      </w:r>
      <w:proofErr w:type="gramEnd"/>
      <w:r w:rsidRPr="00D975BB">
        <w:rPr>
          <w:rFonts w:ascii="Abadi MT Condensed Light" w:hAnsi="Abadi MT Condensed Light"/>
        </w:rPr>
        <w:t xml:space="preserve"> your mind) or Identification (just going along to fit in). The Asch Conformity Experiments showed that people will "Ignore their own Eyes" and give a wrong answer just to match a group of actors. Compliance is the "Request Fulfillment" effect, where you change your behavior because someone asked you to, but they have no actual authority over you. This relies on "Salesman Techniques": Foot-in-the-Door (small request first), Door-in-the-Face (huge request followed by a small one), and Low-Ball (getting a commitment then </w:t>
      </w:r>
      <w:r w:rsidRPr="00D975BB">
        <w:rPr>
          <w:rFonts w:ascii="Abadi MT Condensed Light" w:hAnsi="Abadi MT Condensed Light"/>
        </w:rPr>
        <w:lastRenderedPageBreak/>
        <w:t>raising the price). Obedience is the "Authority Command" effect, where you follow an order from someone with a perceived "Higher Rank." The Milgram Shock Experiments famously proved that a "Regular Person" will administer a lethal electric shock to a stranger if a man in a lab coat tells them "The experiment requires that you continue."</w:t>
      </w:r>
    </w:p>
    <w:p w14:paraId="4B1A4A1C" w14:textId="77777777" w:rsidR="00311BD8" w:rsidRPr="00D975BB" w:rsidRDefault="00311BD8" w:rsidP="00BF171F">
      <w:pPr>
        <w:rPr>
          <w:rFonts w:ascii="Abadi MT Condensed Light" w:hAnsi="Abadi MT Condensed Light"/>
        </w:rPr>
      </w:pPr>
      <w:r w:rsidRPr="00D975BB">
        <w:rPr>
          <w:rFonts w:ascii="Abadi MT Condensed Light" w:hAnsi="Abadi MT Condensed Light"/>
        </w:rPr>
        <w:t>The "Memorable Logic" of Socialization is to view society as a "Massive Multiplayer Game." Norms are the "Server Rules." Agents of Socialization are the "Tutorials." Deviance is "Glitches or Hacking." Stigma is being "Banned or Blocked." Conformity is "Dressing your Character" like everyone else. Compliance is "Accepting a Trade" from another player. Obedience is "Following the Admin's Orders." On the MCAT, if a question asks why a soldier continues to shoot even when they feel it is wrong, the answer is "Obedience" driven by a "Hierarchy of Power."</w:t>
      </w:r>
    </w:p>
    <w:p w14:paraId="4A99E133" w14:textId="77777777" w:rsidR="00311BD8" w:rsidRPr="00D975BB" w:rsidRDefault="00311BD8" w:rsidP="00BF171F">
      <w:pPr>
        <w:rPr>
          <w:rFonts w:ascii="Abadi MT Condensed Light" w:hAnsi="Abadi MT Condensed Light"/>
        </w:rPr>
      </w:pPr>
      <w:r w:rsidRPr="00D975BB">
        <w:rPr>
          <w:rFonts w:ascii="Abadi MT Condensed Light" w:hAnsi="Abadi MT Condensed Light"/>
        </w:rPr>
        <w:t>One final 100-percentile distinction is the "Informational versus Normative" Influence. Informational Influence is when you conform because you think the group "Knows Something You Don't" (social proof). Normative Influence is when you conform because you "Want to be Liked" and fear being the odd one out. Understanding that the human brain "Prioritizes Social Belonging" over physical truth is the hallmark of a true 100-percentile expert in the behavioral sciences.</w:t>
      </w:r>
    </w:p>
    <w:p w14:paraId="43437B5F" w14:textId="1BBB76DF" w:rsidR="00311BD8" w:rsidRPr="00D975BB" w:rsidRDefault="000D7FAD" w:rsidP="00BF171F">
      <w:pPr>
        <w:pStyle w:val="Heading3"/>
      </w:pPr>
      <w:r w:rsidRPr="00D975BB">
        <w:t>Subtopic: Attitudes and Behaviors</w:t>
      </w:r>
    </w:p>
    <w:p w14:paraId="2F7537E9" w14:textId="77777777" w:rsidR="000D7FAD" w:rsidRPr="00D975BB" w:rsidRDefault="000D7FAD" w:rsidP="00BF171F">
      <w:pPr>
        <w:rPr>
          <w:rFonts w:ascii="Abadi MT Condensed Light" w:hAnsi="Abadi MT Condensed Light"/>
        </w:rPr>
      </w:pPr>
      <w:r w:rsidRPr="00D975BB">
        <w:rPr>
          <w:rFonts w:ascii="Abadi MT Condensed Light" w:hAnsi="Abadi MT Condensed Light"/>
        </w:rPr>
        <w:t>Attitudes and Behavior represent the "Evaluation-Action Interface" where our internal mental predispositions translate into external choices and social positioning. For a 100-percentile scorer, the focus is on the specific "Internal Conflict Resolution" and the "Predictive Validity" of different psychological models. Components of Attitudes are best mastered through the ABC Model, which breaks an attitude into three distinct "Threads." The Affective Component is the "Emotional Core," representing how a person feels about something, such as being "scared" of snakes. The Behavioral Component is the "Action Result," representing how a person acts toward the object, such as "running away" when seeing a snake. The Cognitive Component is the "Logical Justification," representing the thoughts and beliefs about the object, such as the knowledge that "snakes can be poisonous." On the MCAT, if a question describes a person who "hates" smoking (Affective) and "believes" it causes cancer (Cognitive) but "continues" to smoke (Behavioral), they are experiencing a "Component Mismatch" known as Cognitive Dissonance.</w:t>
      </w:r>
    </w:p>
    <w:p w14:paraId="3EEEA64F" w14:textId="77777777" w:rsidR="000D7FAD" w:rsidRPr="00D975BB" w:rsidRDefault="000D7FAD" w:rsidP="00BF171F">
      <w:pPr>
        <w:rPr>
          <w:rFonts w:ascii="Abadi MT Condensed Light" w:hAnsi="Abadi MT Condensed Light"/>
        </w:rPr>
      </w:pPr>
      <w:r w:rsidRPr="00D975BB">
        <w:rPr>
          <w:rFonts w:ascii="Abadi MT Condensed Light" w:hAnsi="Abadi MT Condensed Light"/>
        </w:rPr>
        <w:t>Theories of Attitudes define the "Why" and "How" of our mental orientations. Functional Attitudes Theory suggests that attitudes serve four specific "Survival Purposes" for the individual: Knowledge (providing organization to a messy world), Ego-Expression (allowing us to communicate our identity), Adaptation (helping us fit in socially), and Ego-Defense (protecting our self-esteem from harsh realities). Learning Theory suggests that attitudes are "Conditioned" through direct contact, instruction from others, or the observation of "Role Models" being rewarded or punished for their own attitudes. This is the "Behaviorist" view of how we develop our likes and dislikes.</w:t>
      </w:r>
    </w:p>
    <w:p w14:paraId="646EF52C" w14:textId="77777777" w:rsidR="000D7FAD" w:rsidRPr="00D975BB" w:rsidRDefault="000D7FAD" w:rsidP="00BF171F">
      <w:pPr>
        <w:rPr>
          <w:rFonts w:ascii="Abadi MT Condensed Light" w:hAnsi="Abadi MT Condensed Light"/>
        </w:rPr>
      </w:pPr>
      <w:r w:rsidRPr="00D975BB">
        <w:rPr>
          <w:rFonts w:ascii="Abadi MT Condensed Light" w:hAnsi="Abadi MT Condensed Light"/>
        </w:rPr>
        <w:t xml:space="preserve">The Elaboration Likelihood Model or ELM is the most </w:t>
      </w:r>
      <w:proofErr w:type="gramStart"/>
      <w:r w:rsidRPr="00D975BB">
        <w:rPr>
          <w:rFonts w:ascii="Abadi MT Condensed Light" w:hAnsi="Abadi MT Condensed Light"/>
        </w:rPr>
        <w:t>high-yield</w:t>
      </w:r>
      <w:proofErr w:type="gramEnd"/>
      <w:r w:rsidRPr="00D975BB">
        <w:rPr>
          <w:rFonts w:ascii="Abadi MT Condensed Light" w:hAnsi="Abadi MT Condensed Light"/>
        </w:rPr>
        <w:t xml:space="preserve"> "Persuasion Model" on the MCAT. it describes a "Dual-Process" system for how attitudes are changed. Central Route Processing is the "Deep Thinker" path; it involves high elaboration, where the individual focuses on the "Quality and Logic" of the argument. This leads to "Permanent" attitude change but only occurs if the person is motivated and able to pay attention. Peripheral Route Processing is the "Surface Level" path; it involves low elaboration, where the individual focuses on "Superficial Cues" like the attractiveness of the speaker, the length of the speech, or the catchy music in a commercial. This leads to "Temporary" attitude change that is easily swayed by the next flashy ad. On the MCAT, if a student chooses a </w:t>
      </w:r>
      <w:r w:rsidRPr="00D975BB">
        <w:rPr>
          <w:rFonts w:ascii="Abadi MT Condensed Light" w:hAnsi="Abadi MT Condensed Light"/>
        </w:rPr>
        <w:lastRenderedPageBreak/>
        <w:t>medical school because they "analyzed the curriculum and residency match rates," they used the Central Route. If they chose it because the "campus was pretty," they used the Peripheral Route.</w:t>
      </w:r>
    </w:p>
    <w:p w14:paraId="0FC075F9" w14:textId="77777777" w:rsidR="000D7FAD" w:rsidRPr="00D975BB" w:rsidRDefault="000D7FAD" w:rsidP="00BF171F">
      <w:pPr>
        <w:rPr>
          <w:rFonts w:ascii="Abadi MT Condensed Light" w:hAnsi="Abadi MT Condensed Light"/>
        </w:rPr>
      </w:pPr>
      <w:r w:rsidRPr="00D975BB">
        <w:rPr>
          <w:rFonts w:ascii="Abadi MT Condensed Light" w:hAnsi="Abadi MT Condensed Light"/>
        </w:rPr>
        <w:t>Social Cognitive Theory, specifically Albert Bandura’s Reciprocal Determinism, is the "Feedback Loop" of attitude and behavior. It posits that our "Personal Factors" (thoughts/attitudes), our "Environment," and our "Behaviors" all influence each other in a continuous circle. If you have a "Negative Attitude" toward the MCAT, you will "Study Less," which leads to "Low Practice Scores" (environment), which further "Reinforces" your negative attitude. This is the "Spiral of Failure" or the "Spiral of Success" that defines human performance.</w:t>
      </w:r>
    </w:p>
    <w:p w14:paraId="657A94E4" w14:textId="77777777" w:rsidR="000D7FAD" w:rsidRPr="00D975BB" w:rsidRDefault="000D7FAD" w:rsidP="00BF171F">
      <w:pPr>
        <w:rPr>
          <w:rFonts w:ascii="Abadi MT Condensed Light" w:hAnsi="Abadi MT Condensed Light"/>
        </w:rPr>
      </w:pPr>
      <w:r w:rsidRPr="00D975BB">
        <w:rPr>
          <w:rFonts w:ascii="Abadi MT Condensed Light" w:hAnsi="Abadi MT Condensed Light"/>
        </w:rPr>
        <w:t>The "Memorable Logic" of Attitudes is to view the mind as a "Social Compass." The ABC components are the "Needle" pointing you in a direction. Functional theory is the "Reason" you are holding the compass. The Elaboration Likelihood Model is the "External Magnet" trying to spin your needle. Reciprocal Determinism is the "Map" you draw as you walk, which then influences where you choose to walk next. On the MCAT, if a question describes a person who "Changes their opinion" after a long, logic-based debate, the answer is "Central Route Processing."</w:t>
      </w:r>
    </w:p>
    <w:p w14:paraId="2AAEDAF4" w14:textId="77777777" w:rsidR="000D7FAD" w:rsidRPr="00D975BB" w:rsidRDefault="000D7FAD" w:rsidP="00BF171F">
      <w:pPr>
        <w:rPr>
          <w:rFonts w:ascii="Abadi MT Condensed Light" w:hAnsi="Abadi MT Condensed Light"/>
        </w:rPr>
      </w:pPr>
      <w:r w:rsidRPr="00D975BB">
        <w:rPr>
          <w:rFonts w:ascii="Abadi MT Condensed Light" w:hAnsi="Abadi MT Condensed Light"/>
        </w:rPr>
        <w:t xml:space="preserve">One final 100-percentile distinction is the "Foot-in-the-Door" versus "Role-Playing" effect on attitude. While we usually think attitudes cause behavior, these concepts prove that "Behavior causes Attitude." In the Stanford Prison Experiment, participants who were assigned the "Role" of a guard eventually developed the "Attitude" of a guard. This is the "Fake it 'til you make it" principle: if you force yourself to act like a 100-percentile scorer by practicing every day and thinking like a scientist, your "Internal Attitude" will eventually shift to match your "External Excellence." Understanding that the mind "Follows the Body" as often as the body follows the mind is the hallmark of a true </w:t>
      </w:r>
      <w:proofErr w:type="gramStart"/>
      <w:r w:rsidRPr="00D975BB">
        <w:rPr>
          <w:rFonts w:ascii="Abadi MT Condensed Light" w:hAnsi="Abadi MT Condensed Light"/>
        </w:rPr>
        <w:t>master of behavioral science</w:t>
      </w:r>
      <w:proofErr w:type="gramEnd"/>
      <w:r w:rsidRPr="00D975BB">
        <w:rPr>
          <w:rFonts w:ascii="Abadi MT Condensed Light" w:hAnsi="Abadi MT Condensed Light"/>
        </w:rPr>
        <w:t>.</w:t>
      </w:r>
    </w:p>
    <w:p w14:paraId="11127A3E" w14:textId="78F41F50" w:rsidR="000D7FAD" w:rsidRPr="00D975BB" w:rsidRDefault="00044D09" w:rsidP="00BF171F">
      <w:pPr>
        <w:pStyle w:val="Heading3"/>
      </w:pPr>
      <w:r w:rsidRPr="00D975BB">
        <w:t>Topic: Social Interaction</w:t>
      </w:r>
    </w:p>
    <w:p w14:paraId="7A93561B" w14:textId="3226C9D1" w:rsidR="00044D09" w:rsidRPr="00D975BB" w:rsidRDefault="00044D09" w:rsidP="00BF171F">
      <w:pPr>
        <w:pStyle w:val="Heading3"/>
      </w:pPr>
      <w:r w:rsidRPr="00D975BB">
        <w:t>Subtopic: Elements of Social Interaction</w:t>
      </w:r>
    </w:p>
    <w:p w14:paraId="4737379A" w14:textId="77777777" w:rsidR="00044D09" w:rsidRPr="00D975BB" w:rsidRDefault="00044D09" w:rsidP="00BF171F">
      <w:pPr>
        <w:rPr>
          <w:rFonts w:ascii="Abadi MT Condensed Light" w:hAnsi="Abadi MT Condensed Light"/>
        </w:rPr>
      </w:pPr>
      <w:r w:rsidRPr="00D975BB">
        <w:rPr>
          <w:rFonts w:ascii="Abadi MT Condensed Light" w:hAnsi="Abadi MT Condensed Light"/>
        </w:rPr>
        <w:t xml:space="preserve">Elements of Social Interaction represent the "Social Scaffolding" that organizes human behavior into predictable patterns, moving from the individual "Micro-level" labels to the massive "Macro-level" bureaucracies of modern society. For a 100-percentile scorer, the focus is on the specific "Tension" between competing roles and the "Efficiency-Calculations" of formal organizations. Statuses are the "Positions" an individual occupies within a social hierarchy. An Ascribed Status is "Involuntary," given at birth such as race or sex. An Achieved Status is "Earned" through individual effort, such as becoming a </w:t>
      </w:r>
      <w:proofErr w:type="gramStart"/>
      <w:r w:rsidRPr="00D975BB">
        <w:rPr>
          <w:rFonts w:ascii="Abadi MT Condensed Light" w:hAnsi="Abadi MT Condensed Light"/>
        </w:rPr>
        <w:t>Doctor</w:t>
      </w:r>
      <w:proofErr w:type="gramEnd"/>
      <w:r w:rsidRPr="00D975BB">
        <w:rPr>
          <w:rFonts w:ascii="Abadi MT Condensed Light" w:hAnsi="Abadi MT Condensed Light"/>
        </w:rPr>
        <w:t>. Your Master Status is the "Primary Label" that dominates all others and determines your general place in society; on the MCAT, if a person is a father, a gardener, and a surgeon, but everyone treats them only as a "Surgeon," that is their Master Status.</w:t>
      </w:r>
    </w:p>
    <w:p w14:paraId="2C5CE50A" w14:textId="77777777" w:rsidR="00044D09" w:rsidRPr="00D975BB" w:rsidRDefault="00044D09" w:rsidP="00BF171F">
      <w:pPr>
        <w:rPr>
          <w:rFonts w:ascii="Abadi MT Condensed Light" w:hAnsi="Abadi MT Condensed Light"/>
        </w:rPr>
      </w:pPr>
      <w:r w:rsidRPr="00D975BB">
        <w:rPr>
          <w:rFonts w:ascii="Abadi MT Condensed Light" w:hAnsi="Abadi MT Condensed Light"/>
        </w:rPr>
        <w:t>Roles are the "Scripts" or sets of expectations attached to a specific status. Role Performance is how well you act out that script. For a top-tier scorer, the 100-percentile distinction is between Role Conflict and Role Strain. Role Conflict is the "Multi-Status Struggle" where the requirements of two different statuses clash, such as a doctor who needs to work a late shift but also has a status as a parent who needs to attend a school play. Role Strain is the "Single-Status Struggle" where one position has too many competing demands, such as a medical student trying to balance studying for the MCAT, volunteering, and research all within the "Pre-med" role. Role Exit is the process of disengaging from a role to establish a new identity.</w:t>
      </w:r>
    </w:p>
    <w:p w14:paraId="02CB7F29" w14:textId="77777777" w:rsidR="00044D09" w:rsidRPr="00D975BB" w:rsidRDefault="00044D09" w:rsidP="00BF171F">
      <w:pPr>
        <w:rPr>
          <w:rFonts w:ascii="Abadi MT Condensed Light" w:hAnsi="Abadi MT Condensed Light"/>
        </w:rPr>
      </w:pPr>
      <w:r w:rsidRPr="00D975BB">
        <w:rPr>
          <w:rFonts w:ascii="Abadi MT Condensed Light" w:hAnsi="Abadi MT Condensed Light"/>
        </w:rPr>
        <w:lastRenderedPageBreak/>
        <w:t>Groups are the "Social Units" consisting of two or more people who share similar characteristics and a sense of unity. A Primary Group is characterized by "Close, Long-term, Emotional" bonds, such as a family or a tight-knit circle of friends; these are ends in themselves. A Secondary Group is "Impersonal, Short-term, and Goal-oriented," such as a project team or an MCAT study group; these are means to an end. For a 100-percentile score, you must master the "In-Group versus Out-Group" dynamic. An In-group is the "We" group you belong to, while an Out-group is the "Them" group you compete with or oppose. A Reference Group is the "Standard" you use to evaluate yourself; even if you aren't in medical school yet, if you compare your study habits to "Medical Students," they are your reference group.</w:t>
      </w:r>
    </w:p>
    <w:p w14:paraId="53DA0928" w14:textId="77777777" w:rsidR="00044D09" w:rsidRPr="00D975BB" w:rsidRDefault="00044D09" w:rsidP="00BF171F">
      <w:pPr>
        <w:rPr>
          <w:rFonts w:ascii="Abadi MT Condensed Light" w:hAnsi="Abadi MT Condensed Light"/>
        </w:rPr>
      </w:pPr>
      <w:r w:rsidRPr="00D975BB">
        <w:rPr>
          <w:rFonts w:ascii="Abadi MT Condensed Light" w:hAnsi="Abadi MT Condensed Light"/>
        </w:rPr>
        <w:t>Networks and Organizations are the "Extended Structures" of interaction. A Network is an "Observable Pattern" of social relationships. For a top-tier scorer, the "Strength of Weak Ties" is a vital concept: "Strong Ties" are your close friends, but "Weak Ties" (acquaintances) are often more valuable for finding jobs or new information because they bridge different social circles. Formal Organizations are secondary groups designed for maximum "Efficiency" and have specific goals, a hierarchy of authority, and written rules. Bureaucracy is the "Systematic" version of an organization. The 100-percentile "Iron Law of Oligarchy" states that even the most democratic organizations eventually become ruled by a small, elite group. The "McDonaldization" of society refers to the shift toward four key traits: Efficiency, Calculability, Predictability, and Control through non-human technology.</w:t>
      </w:r>
    </w:p>
    <w:p w14:paraId="6E9E2563" w14:textId="77777777" w:rsidR="00044D09" w:rsidRPr="00D975BB" w:rsidRDefault="00044D09" w:rsidP="00BF171F">
      <w:pPr>
        <w:rPr>
          <w:rFonts w:ascii="Abadi MT Condensed Light" w:hAnsi="Abadi MT Condensed Light"/>
        </w:rPr>
      </w:pPr>
      <w:r w:rsidRPr="00D975BB">
        <w:rPr>
          <w:rFonts w:ascii="Abadi MT Condensed Light" w:hAnsi="Abadi MT Condensed Light"/>
        </w:rPr>
        <w:t>The "Memorable Logic" of Social Interaction is to view society as a "Theatrical Production." Your Status is the "Character" you play. Your Role is the "Script" you follow. Groups are the "Cast" members you work with. Networks are the "Contacts" in your phone book that help you find your next gig. Organizations are the "Production Studio" that manages the whole show. On the MCAT, if a question describes a person who is "Stressed" because they have three midterms in one week, they are experiencing "Role Strain" because all the pressure is coming from their single status as a "Student."</w:t>
      </w:r>
    </w:p>
    <w:p w14:paraId="440D4059" w14:textId="77777777" w:rsidR="00044D09" w:rsidRPr="00D975BB" w:rsidRDefault="00044D09" w:rsidP="00BF171F">
      <w:pPr>
        <w:rPr>
          <w:rFonts w:ascii="Abadi MT Condensed Light" w:hAnsi="Abadi MT Condensed Light"/>
        </w:rPr>
      </w:pPr>
      <w:r w:rsidRPr="00D975BB">
        <w:rPr>
          <w:rFonts w:ascii="Abadi MT Condensed Light" w:hAnsi="Abadi MT Condensed Light"/>
        </w:rPr>
        <w:t>One final 100-percentile distinction is the "Gemeinschaft and Gesellschaft" by Ferdinand Tonnies. Gemeinschaft or "Community" refers to groups bound by "Feelings of Togetherness" and shared traditions, like a small village. Gesellschaft or "Society" refers to groups bound by "Self-interest" and legal contracts, like a large corporation. Understanding that modern life is a constant shift from the "Warmth of Community" to the "Cold Efficiency of Society" is the hallmark of a true 100-percentile expert in behavioral sociology.</w:t>
      </w:r>
    </w:p>
    <w:p w14:paraId="53D6F214" w14:textId="22BEB945" w:rsidR="00044D09" w:rsidRPr="00D975BB" w:rsidRDefault="00044D09" w:rsidP="00BF171F">
      <w:pPr>
        <w:pStyle w:val="Heading3"/>
      </w:pPr>
      <w:r w:rsidRPr="00D975BB">
        <w:t>Subtopic: Self-Presentation and Interaction with Others</w:t>
      </w:r>
    </w:p>
    <w:p w14:paraId="659755B2" w14:textId="77777777" w:rsidR="00044D09" w:rsidRPr="00D975BB" w:rsidRDefault="00044D09" w:rsidP="00BF171F">
      <w:pPr>
        <w:rPr>
          <w:rFonts w:ascii="Abadi MT Condensed Light" w:hAnsi="Abadi MT Condensed Light"/>
        </w:rPr>
      </w:pPr>
      <w:r w:rsidRPr="00D975BB">
        <w:rPr>
          <w:rFonts w:ascii="Abadi MT Condensed Light" w:hAnsi="Abadi MT Condensed Light"/>
        </w:rPr>
        <w:t>Self-Presentation and Interacting with Others represents the "Social Theater" where individuals actively curate their behavior to shape how they are perceived by their audience. For a 100-percentile scorer, the focus is on the specific "Tactical Performance" and the "Regulatory Control" of emotional expression across different cultures and species. Expressing and Detecting Emotions is governed by the Darwinian Evolutionary Model, which posits that emotional expression is an innate, biologically determined trait that evolved to increase survival. This explains why the seven Universal Emotions look the same on a face in New York as they do in the Amazon rainforest. However, for a top-tier scorer, the 100-percentile detail is the Social Construction Model: while the "Biological Hardware" for emotion exists, the "Social Software" or Display Rules dictate when and where it is appropriate to show those feelings. On the MCAT, if a person feels "Rage" but maintains a "Stoic Face" because they are at a formal business meeting, they are following a cultural display rule to manage their social capital.</w:t>
      </w:r>
    </w:p>
    <w:p w14:paraId="79BF6939" w14:textId="77777777" w:rsidR="00044D09" w:rsidRPr="00D975BB" w:rsidRDefault="00044D09" w:rsidP="00BF171F">
      <w:pPr>
        <w:rPr>
          <w:rFonts w:ascii="Abadi MT Condensed Light" w:hAnsi="Abadi MT Condensed Light"/>
        </w:rPr>
      </w:pPr>
      <w:r w:rsidRPr="00D975BB">
        <w:rPr>
          <w:rFonts w:ascii="Abadi MT Condensed Light" w:hAnsi="Abadi MT Condensed Light"/>
        </w:rPr>
        <w:lastRenderedPageBreak/>
        <w:t>Impression Management is the "Dramaturgical Approach" pioneered by Erving Goffman, which views the self as a theatrical performance. The Front-Stage Self is the "Costumed Persona" we present to the world to live up to social expectations; it is the "Medical Student" version of you that is professional and hardworking. The Back-Stage Self is the "Raw Version" where you are free to act out of character because no audience is watching; it is the version of you in your pajamas eating cereal at midnight. For a top-tier scorer, the Five Strategies of Impression Management are the "Tactical Playbook": Self-disclosure (sharing info), Manage Appearances (dressing the part), Ingratiation (using flattery to win someone over), Aligning Actions (making excuses for poor performance), and Alter-casting (imposing an identity on someone else by saying, "As a good pre-med, you should study more").</w:t>
      </w:r>
    </w:p>
    <w:p w14:paraId="3F34AE90" w14:textId="77777777" w:rsidR="00044D09" w:rsidRPr="00D975BB" w:rsidRDefault="00044D09" w:rsidP="00BF171F">
      <w:pPr>
        <w:rPr>
          <w:rFonts w:ascii="Abadi MT Condensed Light" w:hAnsi="Abadi MT Condensed Light"/>
        </w:rPr>
      </w:pPr>
      <w:r w:rsidRPr="00D975BB">
        <w:rPr>
          <w:rFonts w:ascii="Abadi MT Condensed Light" w:hAnsi="Abadi MT Condensed Light"/>
        </w:rPr>
        <w:t>Verbal and Nonverbal Communication represent the "</w:t>
      </w:r>
      <w:proofErr w:type="gramStart"/>
      <w:r w:rsidRPr="00D975BB">
        <w:rPr>
          <w:rFonts w:ascii="Abadi MT Condensed Light" w:hAnsi="Abadi MT Condensed Light"/>
        </w:rPr>
        <w:t>Multi-Channel</w:t>
      </w:r>
      <w:proofErr w:type="gramEnd"/>
      <w:r w:rsidRPr="00D975BB">
        <w:rPr>
          <w:rFonts w:ascii="Abadi MT Condensed Light" w:hAnsi="Abadi MT Condensed Light"/>
        </w:rPr>
        <w:t xml:space="preserve">" nature of human interaction. Verbal communication is strictly limited to the "Words" used, whether spoken, written, or signed. Nonverbal communication includes "Everything Else": body language, facial expressions, tone of voice (prosody), eye contact, and even Personal Space or Proxemics. A 100-percentile detail is that nonverbal cues often carry more "Emotional Weight" than verbal ones. If someone </w:t>
      </w:r>
      <w:proofErr w:type="gramStart"/>
      <w:r w:rsidRPr="00D975BB">
        <w:rPr>
          <w:rFonts w:ascii="Abadi MT Condensed Light" w:hAnsi="Abadi MT Condensed Light"/>
        </w:rPr>
        <w:t>says</w:t>
      </w:r>
      <w:proofErr w:type="gramEnd"/>
      <w:r w:rsidRPr="00D975BB">
        <w:rPr>
          <w:rFonts w:ascii="Abadi MT Condensed Light" w:hAnsi="Abadi MT Condensed Light"/>
        </w:rPr>
        <w:t xml:space="preserve"> "I'm fine" with a high-pitched, shaky voice and crossed arms, your brain will prioritize the nonverbal "shaky voice" and "crossed arms" to conclude that they are </w:t>
      </w:r>
      <w:proofErr w:type="gramStart"/>
      <w:r w:rsidRPr="00D975BB">
        <w:rPr>
          <w:rFonts w:ascii="Abadi MT Condensed Light" w:hAnsi="Abadi MT Condensed Light"/>
        </w:rPr>
        <w:t>actually distressed</w:t>
      </w:r>
      <w:proofErr w:type="gramEnd"/>
      <w:r w:rsidRPr="00D975BB">
        <w:rPr>
          <w:rFonts w:ascii="Abadi MT Condensed Light" w:hAnsi="Abadi MT Condensed Light"/>
        </w:rPr>
        <w:t>. On the MCAT, if a question describes a doctor who sits "too close" to a patient from a different culture, the "Miscommunication" is occurring at the level of Proxemics.</w:t>
      </w:r>
    </w:p>
    <w:p w14:paraId="631991B8" w14:textId="77777777" w:rsidR="00044D09" w:rsidRPr="00D975BB" w:rsidRDefault="00044D09" w:rsidP="00BF171F">
      <w:pPr>
        <w:rPr>
          <w:rFonts w:ascii="Abadi MT Condensed Light" w:hAnsi="Abadi MT Condensed Light"/>
        </w:rPr>
      </w:pPr>
      <w:r w:rsidRPr="00D975BB">
        <w:rPr>
          <w:rFonts w:ascii="Abadi MT Condensed Light" w:hAnsi="Abadi MT Condensed Light"/>
        </w:rPr>
        <w:t>Animal Signals and Communication represent the "Evolutionary Roots" of these social behaviors. Animals communicate through Scent (pheromones), Sound (vocalizations), Visual Cues (coloration or dances), and Touch. For a 100-percentile score, remember that animal communication is almost exclusively focused on "Immediate Survival": attracting mates, marking territory, signaling food, or warning about predators. Unlike human language, which is "Displaceable" and can talk about the past or the future, animal signals are generally "Fixed" in the present moment. A top-tier detail is the "Honest Signal": a peacock’s massive tail is an honest signal of health because only a truly fit male could survive with such a bulky, energy-expensive "Display."</w:t>
      </w:r>
    </w:p>
    <w:p w14:paraId="66F81DA7" w14:textId="77777777" w:rsidR="00044D09" w:rsidRPr="00D975BB" w:rsidRDefault="00044D09" w:rsidP="00BF171F">
      <w:pPr>
        <w:rPr>
          <w:rFonts w:ascii="Abadi MT Condensed Light" w:hAnsi="Abadi MT Condensed Light"/>
        </w:rPr>
      </w:pPr>
      <w:r w:rsidRPr="00D975BB">
        <w:rPr>
          <w:rFonts w:ascii="Abadi MT Condensed Light" w:hAnsi="Abadi MT Condensed Light"/>
        </w:rPr>
        <w:t>The "Memorable Logic" of Self-Presentation is to view the individual as a "Broadway Actor." Darwin provides the "Facial Expressions." Goffman provides the "Script and Stage." Impression Management provides the "PR Department" that handles your public image. Verbal and Nonverbal channels are the "Microphones and Lighting" that convey the message. On the MCAT, if a question describes a person who "Makes an Excuse" for failing a test by saying the room was too loud, they are using "Aligning Actions" to protect their front-stage identity.</w:t>
      </w:r>
    </w:p>
    <w:p w14:paraId="57967964" w14:textId="77777777" w:rsidR="00044D09" w:rsidRPr="00D975BB" w:rsidRDefault="00044D09" w:rsidP="00BF171F">
      <w:pPr>
        <w:rPr>
          <w:rFonts w:ascii="Abadi MT Condensed Light" w:hAnsi="Abadi MT Condensed Light"/>
        </w:rPr>
      </w:pPr>
      <w:r w:rsidRPr="00D975BB">
        <w:rPr>
          <w:rFonts w:ascii="Abadi MT Condensed Light" w:hAnsi="Abadi MT Condensed Light"/>
        </w:rPr>
        <w:t>One final 100-percentile distinction is the "Authentic versus Tactical Self." The Authentic Self is who you truly are, while the Tactical Self is the "Ought Self" that tries to meet the expectations of others. To reach the 100th percentile, you must be a master of the "Tactical Self" during your clinical rotations, ensuring that your "</w:t>
      </w:r>
      <w:proofErr w:type="gramStart"/>
      <w:r w:rsidRPr="00D975BB">
        <w:rPr>
          <w:rFonts w:ascii="Abadi MT Condensed Light" w:hAnsi="Abadi MT Condensed Light"/>
        </w:rPr>
        <w:t>Front-Stage</w:t>
      </w:r>
      <w:proofErr w:type="gramEnd"/>
      <w:r w:rsidRPr="00D975BB">
        <w:rPr>
          <w:rFonts w:ascii="Abadi MT Condensed Light" w:hAnsi="Abadi MT Condensed Light"/>
        </w:rPr>
        <w:t>" professionalism is flawless even when your "Back-Stage" self is exhausted. Understanding that social life is a "Curated Construction" is the hallmark of a true master of the behavioral sciences.</w:t>
      </w:r>
    </w:p>
    <w:p w14:paraId="216F6B45" w14:textId="6C3B95FF" w:rsidR="00044D09" w:rsidRPr="00D975BB" w:rsidRDefault="00B709A6" w:rsidP="00BF171F">
      <w:pPr>
        <w:pStyle w:val="Heading2"/>
      </w:pPr>
      <w:r w:rsidRPr="00D975BB">
        <w:lastRenderedPageBreak/>
        <w:t>Topic: Social Thinking</w:t>
      </w:r>
    </w:p>
    <w:p w14:paraId="0F8ACCF9" w14:textId="24EA7652" w:rsidR="00B709A6" w:rsidRPr="00D975BB" w:rsidRDefault="00B709A6" w:rsidP="00BF171F">
      <w:pPr>
        <w:pStyle w:val="Heading3"/>
      </w:pPr>
      <w:r w:rsidRPr="00D975BB">
        <w:t>Subtopic: Social Behavior</w:t>
      </w:r>
    </w:p>
    <w:p w14:paraId="72B83180" w14:textId="77777777" w:rsidR="00B709A6" w:rsidRPr="00D975BB" w:rsidRDefault="00B709A6" w:rsidP="00BF171F">
      <w:pPr>
        <w:rPr>
          <w:rFonts w:ascii="Abadi MT Condensed Light" w:hAnsi="Abadi MT Condensed Light"/>
        </w:rPr>
      </w:pPr>
      <w:r w:rsidRPr="00D975BB">
        <w:rPr>
          <w:rFonts w:ascii="Abadi MT Condensed Light" w:hAnsi="Abadi MT Condensed Light"/>
        </w:rPr>
        <w:t>Social Behavior represents the evolutionary "survival kit" of the human species, shifting the focus from individual survival to the collective success of the group through complex interpersonal bonds. For a 100-percentile scorer, the focus is on the specific "Neuroendocrine Triggers" and the "Mathematical Logic" of altruism. Attraction is the "Interpersonal Gravity" that pulls individuals together, governed by four high-yield factors: Proximity, Similarity, Self-disclosure, and Reciprocity. For a top-tier scorer, the 100-percentile detail is the Mere Exposure Effect, also known as the Familiarity Effect: we prefer stimuli that we have been exposed to more frequently, even if that exposure was subconscious. This is why a "repetition" of a face in a hallway can lead to attraction more effectively than a single high-intensity interaction. Physically, the Golden Ratio of body proportions serves as a universal biological "</w:t>
      </w:r>
      <w:proofErr w:type="gramStart"/>
      <w:r w:rsidRPr="00D975BB">
        <w:rPr>
          <w:rFonts w:ascii="Abadi MT Condensed Light" w:hAnsi="Abadi MT Condensed Light"/>
        </w:rPr>
        <w:t>Short-hand</w:t>
      </w:r>
      <w:proofErr w:type="gramEnd"/>
      <w:r w:rsidRPr="00D975BB">
        <w:rPr>
          <w:rFonts w:ascii="Abadi MT Condensed Light" w:hAnsi="Abadi MT Condensed Light"/>
        </w:rPr>
        <w:t>" for health and fertility.</w:t>
      </w:r>
    </w:p>
    <w:p w14:paraId="1F500140" w14:textId="77777777" w:rsidR="00B709A6" w:rsidRPr="00D975BB" w:rsidRDefault="00B709A6" w:rsidP="00BF171F">
      <w:pPr>
        <w:rPr>
          <w:rFonts w:ascii="Abadi MT Condensed Light" w:hAnsi="Abadi MT Condensed Light"/>
        </w:rPr>
      </w:pPr>
      <w:r w:rsidRPr="00D975BB">
        <w:rPr>
          <w:rFonts w:ascii="Abadi MT Condensed Light" w:hAnsi="Abadi MT Condensed Light"/>
        </w:rPr>
        <w:t>Aggression is the "Protective and Competitive" behavior intended to cause harm or exert social dominance. This is regulated by a "Tug-of-War" between the Amygdala, which triggers the threat response, and the Prefrontal Cortex, which acts as the "Brake" to inhibit impulsive violence. For a 100-percentile score, the hormonal key is Testosterone: higher levels are positively correlated with aggressive behavior in both sexes. The Cognitive Neoassociation Model is the primary psychological framework; it states that we are more likely to respond aggressively when we are already experiencing negative emotions like pain, hunger, or frustration. On the MCAT, if a question describes a person who "snaps" at a waiter after a long, hot day in traffic, they are demonstrating this model in action.</w:t>
      </w:r>
    </w:p>
    <w:p w14:paraId="5B4CB091" w14:textId="77777777" w:rsidR="00B709A6" w:rsidRPr="00D975BB" w:rsidRDefault="00B709A6" w:rsidP="00BF171F">
      <w:pPr>
        <w:rPr>
          <w:rFonts w:ascii="Abadi MT Condensed Light" w:hAnsi="Abadi MT Condensed Light"/>
        </w:rPr>
      </w:pPr>
      <w:r w:rsidRPr="00D975BB">
        <w:rPr>
          <w:rFonts w:ascii="Abadi MT Condensed Light" w:hAnsi="Abadi MT Condensed Light"/>
        </w:rPr>
        <w:t>Attachment is the "Lifeline" between a caregiver and an infant, famously categorized by Mary Ainsworth's "Strange Situation" experiment. Secure Attachment is the "Gold Standard": the child is distressed when the caregiver leaves but is easily comforted upon return, knowing the "Base" is reliable. Avoidant Attachment occurs when the caregiver is unresponsive, leading the child to show "No Preference" between a stranger and the caregiver. Ambivalent Attachment occurs when the caregiver is inconsistent, leaving the child "Distressed" upon return and unable to be comforted. Disorganized Attachment is the "Red Flag" of abuse or neglect, characterized by "Erratic or Fearful" behaviors. For a top-tier scorer, the 100-percentile detail is that these early attachments serve as the "Internal Working Model" for every adult romantic relationship the individual will ever have.</w:t>
      </w:r>
    </w:p>
    <w:p w14:paraId="281E8CFC" w14:textId="77777777" w:rsidR="00B709A6" w:rsidRPr="00D975BB" w:rsidRDefault="00B709A6" w:rsidP="00BF171F">
      <w:pPr>
        <w:rPr>
          <w:rFonts w:ascii="Abadi MT Condensed Light" w:hAnsi="Abadi MT Condensed Light"/>
        </w:rPr>
      </w:pPr>
      <w:r w:rsidRPr="00D975BB">
        <w:rPr>
          <w:rFonts w:ascii="Abadi MT Condensed Light" w:hAnsi="Abadi MT Condensed Light"/>
        </w:rPr>
        <w:t>Social Support is the "Safety Net" provided by a social network, divided into five functional types. Emotional Support is "Empathy and Listening." Esteem Support is "Affirmation of Skills." Material Support is "Financial or Tangible" aid. Informational Support is "Providing Knowledge." Network Support is the "Sense of Belonging." On the MCAT, social support is the single greatest predictor of "Health Outcomes" and "Immunological Resilience" during times of stress. If a question describes a cancer patient who lives longer because they joined a "Support Group," they are benefiting from the "Buffering Hypothesis" of social support.</w:t>
      </w:r>
    </w:p>
    <w:p w14:paraId="37135F03" w14:textId="77777777" w:rsidR="00B709A6" w:rsidRPr="00D975BB" w:rsidRDefault="00B709A6" w:rsidP="00BF171F">
      <w:pPr>
        <w:rPr>
          <w:rFonts w:ascii="Abadi MT Condensed Light" w:hAnsi="Abadi MT Condensed Light"/>
        </w:rPr>
      </w:pPr>
      <w:r w:rsidRPr="00D975BB">
        <w:rPr>
          <w:rFonts w:ascii="Abadi MT Condensed Light" w:hAnsi="Abadi MT Condensed Light"/>
        </w:rPr>
        <w:t xml:space="preserve">Social Behaviors and Evolutionary Fitness represent the "Biological Economics" of group life. Foraging is the "Search for Food," optimized by the brain to maximize energy intake while minimizing energy expenditure. Mating Systems include Monogamy, Polygamy (Polygyny for many females, Polyandry for many males), and Promiscuity. For a 100-percentile score, you must master Inclusive Fitness: this is the idea that an organism's success is not just about its </w:t>
      </w:r>
      <w:r w:rsidRPr="00D975BB">
        <w:rPr>
          <w:rFonts w:ascii="Abadi MT Condensed Light" w:hAnsi="Abadi MT Condensed Light"/>
        </w:rPr>
        <w:lastRenderedPageBreak/>
        <w:t xml:space="preserve">own offspring, but also about the survival of "Relatives" who share its genes. This explains Altruism, where an individual sacrifices their own fitness to help another. Evolutionary Game Theory is the "Mathematical Framework" used to predict these strategies. A 100-percentile concept is the Evolutionary Stable Strategy (ESS): once a population adopts a specific behavioral strategy (like "Hawk" versus "Dove"), natural selection will prevent any "Alternative" strategy from invading </w:t>
      </w:r>
      <w:proofErr w:type="gramStart"/>
      <w:r w:rsidRPr="00D975BB">
        <w:rPr>
          <w:rFonts w:ascii="Abadi MT Condensed Light" w:hAnsi="Abadi MT Condensed Light"/>
        </w:rPr>
        <w:t>as long as</w:t>
      </w:r>
      <w:proofErr w:type="gramEnd"/>
      <w:r w:rsidRPr="00D975BB">
        <w:rPr>
          <w:rFonts w:ascii="Abadi MT Condensed Light" w:hAnsi="Abadi MT Condensed Light"/>
        </w:rPr>
        <w:t xml:space="preserve"> the current one remains the most profitable.</w:t>
      </w:r>
    </w:p>
    <w:p w14:paraId="7D30CA28" w14:textId="77777777" w:rsidR="00B709A6" w:rsidRPr="00D975BB" w:rsidRDefault="00B709A6" w:rsidP="00BF171F">
      <w:pPr>
        <w:rPr>
          <w:rFonts w:ascii="Abadi MT Condensed Light" w:hAnsi="Abadi MT Condensed Light"/>
        </w:rPr>
      </w:pPr>
      <w:r w:rsidRPr="00D975BB">
        <w:rPr>
          <w:rFonts w:ascii="Abadi MT Condensed Light" w:hAnsi="Abadi MT Condensed Light"/>
        </w:rPr>
        <w:t>The "Memorable Logic" of Social Behavior is to view the human as a "Strategic Investor." Attraction is the "Due Diligence" before a merger. Aggression is the "Hostile Takeover" defense. Attachment is the "Initial Contract" with the parent company. Social Support is the "Insurance Policy." Inclusive Fitness is the "Diversified Portfolio" where you invest in your siblings' and cousins' success to ensure the "Family Name" (your genes) survives. On the MCAT, if a question asks why a bird "calls out" to warn the flock of a predator even though it puts itself in danger, the answer is "Inclusive Fitness."</w:t>
      </w:r>
    </w:p>
    <w:p w14:paraId="53C85917" w14:textId="77777777" w:rsidR="00B709A6" w:rsidRPr="00D975BB" w:rsidRDefault="00B709A6" w:rsidP="00BF171F">
      <w:pPr>
        <w:rPr>
          <w:rFonts w:ascii="Abadi MT Condensed Light" w:hAnsi="Abadi MT Condensed Light"/>
        </w:rPr>
      </w:pPr>
      <w:r w:rsidRPr="00D975BB">
        <w:rPr>
          <w:rFonts w:ascii="Abadi MT Condensed Light" w:hAnsi="Abadi MT Condensed Light"/>
        </w:rPr>
        <w:t>One final 100-percentile distinction is "Fisherian Selection" or Runaway Selection. This is a mating strategy where a trait that has no actual "Survival Value"—like the peacock's heavy, colorful tail—becomes so "Attractive" to the opposite sex that it is passed down simply because it guarantees "Sexy Sons" who will also be attractive. Understanding that evolution sometimes chooses "Flashy Style" over "Practical Substance" is the hallmark of a true master of the behavioral sciences.</w:t>
      </w:r>
    </w:p>
    <w:p w14:paraId="4AFC5D42" w14:textId="0D73FBFA" w:rsidR="00B709A6" w:rsidRPr="00D975BB" w:rsidRDefault="00CD5D3C" w:rsidP="00BF171F">
      <w:pPr>
        <w:pStyle w:val="Heading3"/>
      </w:pPr>
      <w:r w:rsidRPr="00D975BB">
        <w:t>Subtopic: Social Perception and Behavior</w:t>
      </w:r>
    </w:p>
    <w:p w14:paraId="447372AB" w14:textId="77777777" w:rsidR="00CD5D3C" w:rsidRPr="00D975BB" w:rsidRDefault="00CD5D3C" w:rsidP="00BF171F">
      <w:pPr>
        <w:rPr>
          <w:rFonts w:ascii="Abadi MT Condensed Light" w:hAnsi="Abadi MT Condensed Light"/>
        </w:rPr>
      </w:pPr>
      <w:r w:rsidRPr="00D975BB">
        <w:rPr>
          <w:rFonts w:ascii="Abadi MT Condensed Light" w:hAnsi="Abadi MT Condensed Light"/>
        </w:rPr>
        <w:t>Social Perception and Behavior represent the "Cognitive Filter" through which we interpret the actions of others and construct a subjective social reality. For a 100-percentile scorer, the focus is on the specific "Information Gaps" and the "Egocentric Biases" that cause us to misjudge the causes of behavior. Social Perception, or Social Cognition, is the study of how we form impressions and make judgments about the people in our environment. This process is governed by three primary components: the Perceiver (influenced by experience and motives), the Target (the person being judged), and the Situation (the social context). For a top-tier scorer, the 100-percentile detail is the Primacy Effect versus the Recency Effect: in social perception, the Primacy Effect is usually much stronger because our "First Impression" creates a cognitive schema that filters all subsequent information. The Halo Effect is the "Generalization Error" where if we perceive one positive trait in a person, such as physical attractiveness, we subconsciously assume they also possess other positive traits like intelligence or kindness.</w:t>
      </w:r>
    </w:p>
    <w:p w14:paraId="1C02E082" w14:textId="77777777" w:rsidR="00CD5D3C" w:rsidRPr="00D975BB" w:rsidRDefault="00CD5D3C" w:rsidP="00BF171F">
      <w:pPr>
        <w:rPr>
          <w:rFonts w:ascii="Abadi MT Condensed Light" w:hAnsi="Abadi MT Condensed Light"/>
        </w:rPr>
      </w:pPr>
      <w:r w:rsidRPr="00D975BB">
        <w:rPr>
          <w:rFonts w:ascii="Abadi MT Condensed Light" w:hAnsi="Abadi MT Condensed Light"/>
        </w:rPr>
        <w:t xml:space="preserve">Attribution Theory is the "Mental Detective Work" we perform to explain "Why" someone did something. We divide these explanations into Dispositional (Internal) causes, relating to the person’s beliefs or personality, and Situational (External) causes, relating to the environment or luck. To decide which to use, the brain employs Harold Kelley’s Covariation Model, looking at three types of cues. Consistency Cues </w:t>
      </w:r>
      <w:proofErr w:type="gramStart"/>
      <w:r w:rsidRPr="00D975BB">
        <w:rPr>
          <w:rFonts w:ascii="Abadi MT Condensed Light" w:hAnsi="Abadi MT Condensed Light"/>
        </w:rPr>
        <w:t>ask</w:t>
      </w:r>
      <w:proofErr w:type="gramEnd"/>
      <w:r w:rsidRPr="00D975BB">
        <w:rPr>
          <w:rFonts w:ascii="Abadi MT Condensed Light" w:hAnsi="Abadi MT Condensed Light"/>
        </w:rPr>
        <w:t xml:space="preserve"> "Does this person usually act this way?" High consistency leads to internal attributions. Consensus Cues </w:t>
      </w:r>
      <w:proofErr w:type="gramStart"/>
      <w:r w:rsidRPr="00D975BB">
        <w:rPr>
          <w:rFonts w:ascii="Abadi MT Condensed Light" w:hAnsi="Abadi MT Condensed Light"/>
        </w:rPr>
        <w:t>ask</w:t>
      </w:r>
      <w:proofErr w:type="gramEnd"/>
      <w:r w:rsidRPr="00D975BB">
        <w:rPr>
          <w:rFonts w:ascii="Abadi MT Condensed Light" w:hAnsi="Abadi MT Condensed Light"/>
        </w:rPr>
        <w:t xml:space="preserve"> "Is everyone else acting this way?" High consensus leads to external attributions. Distinctiveness Cues </w:t>
      </w:r>
      <w:proofErr w:type="gramStart"/>
      <w:r w:rsidRPr="00D975BB">
        <w:rPr>
          <w:rFonts w:ascii="Abadi MT Condensed Light" w:hAnsi="Abadi MT Condensed Light"/>
        </w:rPr>
        <w:t>ask</w:t>
      </w:r>
      <w:proofErr w:type="gramEnd"/>
      <w:r w:rsidRPr="00D975BB">
        <w:rPr>
          <w:rFonts w:ascii="Abadi MT Condensed Light" w:hAnsi="Abadi MT Condensed Light"/>
        </w:rPr>
        <w:t xml:space="preserve"> "Does this person act this way in other situations?" High distinctiveness leads to external attributions. On the MCAT, if a student is late for every single class (high consistency) but no one else is late (low consensus), you will make a "Dispositional Attribution" that they are simply lazy.</w:t>
      </w:r>
    </w:p>
    <w:p w14:paraId="356B8FFA" w14:textId="77777777" w:rsidR="00CD5D3C" w:rsidRPr="00D975BB" w:rsidRDefault="00CD5D3C" w:rsidP="00BF171F">
      <w:pPr>
        <w:rPr>
          <w:rFonts w:ascii="Abadi MT Condensed Light" w:hAnsi="Abadi MT Condensed Light"/>
        </w:rPr>
      </w:pPr>
      <w:r w:rsidRPr="00D975BB">
        <w:rPr>
          <w:rFonts w:ascii="Abadi MT Condensed Light" w:hAnsi="Abadi MT Condensed Light"/>
        </w:rPr>
        <w:lastRenderedPageBreak/>
        <w:t xml:space="preserve">The most </w:t>
      </w:r>
      <w:proofErr w:type="gramStart"/>
      <w:r w:rsidRPr="00D975BB">
        <w:rPr>
          <w:rFonts w:ascii="Abadi MT Condensed Light" w:hAnsi="Abadi MT Condensed Light"/>
        </w:rPr>
        <w:t>high-yield</w:t>
      </w:r>
      <w:proofErr w:type="gramEnd"/>
      <w:r w:rsidRPr="00D975BB">
        <w:rPr>
          <w:rFonts w:ascii="Abadi MT Condensed Light" w:hAnsi="Abadi MT Condensed Light"/>
        </w:rPr>
        <w:t xml:space="preserve"> "Attributional Traps" are the Fundamental Attribution Error and the Self-Serving Bias. The Fundamental Attribution Error is our biased tendency to "Overestimate" dispositional factors and "Underestimate" situational factors when judging the "Negative" behavior of others. If a driver cuts you off, you assume they are a "Jerk" (dispositional) rather than assuming they might be "Rushing to the Hospital" (situational). The Self-Serving Bias is the "Ego-Shield": we attribute our own successes to internal factors to feel good and our failures to external factors to avoid shame. For a 100-percentile score, distinguish these from the Actor-Observer Bias, which is the "Complete Package": we explain our own "Bad" behavior as situational but everyone else's "Bad" behavior as dispositional.</w:t>
      </w:r>
    </w:p>
    <w:p w14:paraId="7A7F3EDC" w14:textId="77777777" w:rsidR="00CD5D3C" w:rsidRPr="00D975BB" w:rsidRDefault="00CD5D3C" w:rsidP="00BF171F">
      <w:pPr>
        <w:rPr>
          <w:rFonts w:ascii="Abadi MT Condensed Light" w:hAnsi="Abadi MT Condensed Light"/>
        </w:rPr>
      </w:pPr>
      <w:r w:rsidRPr="00D975BB">
        <w:rPr>
          <w:rFonts w:ascii="Abadi MT Condensed Light" w:hAnsi="Abadi MT Condensed Light"/>
        </w:rPr>
        <w:t>The "Memorable Logic" of Social Perception is to view the mind as a "Biased Courtroom." You are the "Defense Attorney" for yourself, always blaming the "Environment" for your crimes. But you are the "Hanging Judge" for everyone else, always blaming their "Vile Character." The Halo Effect is the "Golden Glow" that makes a "Pretty Defendant" seem "Innocent." Attribution Theory is the "Investigation" into the crime scene. On the MCAT, if a question describes a person from a "Collectivist Culture" (like many Asian cultures), they are actually "Less Likely" to commit the Fundamental Attribution Error because their culture trains them to see the "Social Web" or the situation more clearly than individualistic Westerners.</w:t>
      </w:r>
    </w:p>
    <w:p w14:paraId="7E9B8457" w14:textId="77777777" w:rsidR="00CD5D3C" w:rsidRPr="00D975BB" w:rsidRDefault="00CD5D3C" w:rsidP="00BF171F">
      <w:pPr>
        <w:rPr>
          <w:rFonts w:ascii="Abadi MT Condensed Light" w:hAnsi="Abadi MT Condensed Light"/>
        </w:rPr>
      </w:pPr>
      <w:r w:rsidRPr="00D975BB">
        <w:rPr>
          <w:rFonts w:ascii="Abadi MT Condensed Light" w:hAnsi="Abadi MT Condensed Light"/>
        </w:rPr>
        <w:t>One final 100-percentile distinction is the "Just-World Hypothesis." This is the cognitive bias where we believe that "Good things happen to good people" and "Bad things happen to bad people." This is a defensive mechanism that makes the world feel "Predictable and Fair," but it leads to the devastating social consequence of "Victim Blaming." If someone experiences a tragedy, the Just-World believer will subconsciously look for a "Dispositional Flaw" in the victim to explain why they "Deserved" it, simply to maintain the illusion that the same tragedy couldn't happen to them. Understanding that our "Search for Meaning" often sacrifices "Accuracy" is the hallmark of a true 100-percentile expert in social psychology.</w:t>
      </w:r>
    </w:p>
    <w:p w14:paraId="4FA1EED1" w14:textId="34861FA7" w:rsidR="00CD5D3C" w:rsidRPr="00D975BB" w:rsidRDefault="004E6D17" w:rsidP="00BF171F">
      <w:pPr>
        <w:pStyle w:val="Heading3"/>
      </w:pPr>
      <w:r w:rsidRPr="00D975BB">
        <w:t>Subtopic: Stereotype, Prejudice and Discrimination</w:t>
      </w:r>
    </w:p>
    <w:p w14:paraId="33BAA9F4" w14:textId="77777777" w:rsidR="00527516" w:rsidRPr="00D975BB" w:rsidRDefault="00527516" w:rsidP="00BF171F">
      <w:pPr>
        <w:rPr>
          <w:rFonts w:ascii="Abadi MT Condensed Light" w:hAnsi="Abadi MT Condensed Light"/>
        </w:rPr>
      </w:pPr>
      <w:r w:rsidRPr="00D975BB">
        <w:rPr>
          <w:rFonts w:ascii="Abadi MT Condensed Light" w:hAnsi="Abadi MT Condensed Light"/>
        </w:rPr>
        <w:t>To master the "Big Three" of social bias and their cultural context for a 100-percentile score, you must categorize them by their psychological domain: Cognitive (Thoughts), Affective (Feelings), and Behavioral (Actions).</w:t>
      </w:r>
    </w:p>
    <w:p w14:paraId="1B16CDFC" w14:textId="77777777" w:rsidR="00527516" w:rsidRPr="00D975BB" w:rsidRDefault="00527516" w:rsidP="00BF171F">
      <w:pPr>
        <w:rPr>
          <w:rFonts w:ascii="Abadi MT Condensed Light" w:hAnsi="Abadi MT Condensed Light"/>
          <w:b/>
          <w:bCs/>
        </w:rPr>
      </w:pPr>
      <w:r w:rsidRPr="00D975BB">
        <w:rPr>
          <w:rFonts w:ascii="Abadi MT Condensed Light" w:hAnsi="Abadi MT Condensed Light"/>
          <w:b/>
          <w:bCs/>
        </w:rPr>
        <w:t>The Hierarchy of Bias</w:t>
      </w:r>
    </w:p>
    <w:p w14:paraId="54E8F5F1"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Stereotypes: The Cognitive Domain</w:t>
      </w:r>
      <w:r w:rsidRPr="00D975BB">
        <w:rPr>
          <w:rFonts w:ascii="Abadi MT Condensed Light" w:hAnsi="Abadi MT Condensed Light"/>
        </w:rPr>
        <w:br/>
        <w:t>Stereotypes are the mental shortcuts or </w:t>
      </w:r>
      <w:r w:rsidRPr="00D975BB">
        <w:rPr>
          <w:rFonts w:ascii="Abadi MT Condensed Light" w:hAnsi="Abadi MT Condensed Light"/>
          <w:b/>
          <w:bCs/>
        </w:rPr>
        <w:t>Cognitive Schemas</w:t>
      </w:r>
      <w:r w:rsidRPr="00D975BB">
        <w:rPr>
          <w:rFonts w:ascii="Abadi MT Condensed Light" w:hAnsi="Abadi MT Condensed Light"/>
        </w:rPr>
        <w:t> we use to simplify a complex world. They are beliefs about the characteristics of a group.</w:t>
      </w:r>
    </w:p>
    <w:p w14:paraId="082FFDA3" w14:textId="77777777" w:rsidR="00527516" w:rsidRPr="00D975BB" w:rsidRDefault="00527516" w:rsidP="00BF171F">
      <w:pPr>
        <w:numPr>
          <w:ilvl w:val="0"/>
          <w:numId w:val="10"/>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Think of stereotypes as "Heuristics for People." They are not always negative but are always generalizations. The MCAT often tests the </w:t>
      </w:r>
      <w:r w:rsidRPr="00D975BB">
        <w:rPr>
          <w:rFonts w:ascii="Abadi MT Condensed Light" w:hAnsi="Abadi MT Condensed Light"/>
          <w:b/>
          <w:bCs/>
        </w:rPr>
        <w:t>Stereotype Content Model</w:t>
      </w:r>
      <w:r w:rsidRPr="00D975BB">
        <w:rPr>
          <w:rFonts w:ascii="Abadi MT Condensed Light" w:hAnsi="Abadi MT Condensed Light"/>
        </w:rPr>
        <w:t>, which classifies groups based on </w:t>
      </w:r>
      <w:r w:rsidRPr="00D975BB">
        <w:rPr>
          <w:rFonts w:ascii="Abadi MT Condensed Light" w:hAnsi="Abadi MT Condensed Light"/>
          <w:b/>
          <w:bCs/>
        </w:rPr>
        <w:t>Warmth</w:t>
      </w:r>
      <w:r w:rsidRPr="00D975BB">
        <w:rPr>
          <w:rFonts w:ascii="Abadi MT Condensed Light" w:hAnsi="Abadi MT Condensed Light"/>
        </w:rPr>
        <w:t> (do they want to hurt me?) and </w:t>
      </w:r>
      <w:r w:rsidRPr="00D975BB">
        <w:rPr>
          <w:rFonts w:ascii="Abadi MT Condensed Light" w:hAnsi="Abadi MT Condensed Light"/>
          <w:b/>
          <w:bCs/>
        </w:rPr>
        <w:t>Competence</w:t>
      </w:r>
      <w:r w:rsidRPr="00D975BB">
        <w:rPr>
          <w:rFonts w:ascii="Abadi MT Condensed Light" w:hAnsi="Abadi MT Condensed Light"/>
        </w:rPr>
        <w:t> (can they hurt me?).</w:t>
      </w:r>
    </w:p>
    <w:p w14:paraId="34221CF3" w14:textId="77777777" w:rsidR="00527516" w:rsidRPr="00D975BB" w:rsidRDefault="00527516" w:rsidP="00BF171F">
      <w:pPr>
        <w:numPr>
          <w:ilvl w:val="0"/>
          <w:numId w:val="10"/>
        </w:numPr>
        <w:rPr>
          <w:rFonts w:ascii="Abadi MT Condensed Light" w:hAnsi="Abadi MT Condensed Light"/>
        </w:rPr>
      </w:pPr>
      <w:r w:rsidRPr="00D975BB">
        <w:rPr>
          <w:rFonts w:ascii="Abadi MT Condensed Light" w:hAnsi="Abadi MT Condensed Light"/>
          <w:b/>
          <w:bCs/>
        </w:rPr>
        <w:t>Memory Logic:</w:t>
      </w:r>
      <w:r w:rsidRPr="00D975BB">
        <w:rPr>
          <w:rFonts w:ascii="Abadi MT Condensed Light" w:hAnsi="Abadi MT Condensed Light"/>
        </w:rPr>
        <w:t> Stereotype starts with </w:t>
      </w:r>
      <w:r w:rsidRPr="00D975BB">
        <w:rPr>
          <w:rFonts w:ascii="Abadi MT Condensed Light" w:hAnsi="Abadi MT Condensed Light"/>
          <w:b/>
          <w:bCs/>
        </w:rPr>
        <w:t>S</w:t>
      </w:r>
      <w:r w:rsidRPr="00D975BB">
        <w:rPr>
          <w:rFonts w:ascii="Abadi MT Condensed Light" w:hAnsi="Abadi MT Condensed Light"/>
        </w:rPr>
        <w:t> for </w:t>
      </w:r>
      <w:r w:rsidRPr="00D975BB">
        <w:rPr>
          <w:rFonts w:ascii="Abadi MT Condensed Light" w:hAnsi="Abadi MT Condensed Light"/>
          <w:b/>
          <w:bCs/>
        </w:rPr>
        <w:t>S</w:t>
      </w:r>
      <w:r w:rsidRPr="00D975BB">
        <w:rPr>
          <w:rFonts w:ascii="Abadi MT Condensed Light" w:hAnsi="Abadi MT Condensed Light"/>
        </w:rPr>
        <w:t>chema. It is just a "picture" in your head.</w:t>
      </w:r>
    </w:p>
    <w:p w14:paraId="1BBD5BBD"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Prejudice: The Affective Domain</w:t>
      </w:r>
      <w:r w:rsidRPr="00D975BB">
        <w:rPr>
          <w:rFonts w:ascii="Abadi MT Condensed Light" w:hAnsi="Abadi MT Condensed Light"/>
        </w:rPr>
        <w:br/>
        <w:t>Prejudice is the irrational </w:t>
      </w:r>
      <w:r w:rsidRPr="00D975BB">
        <w:rPr>
          <w:rFonts w:ascii="Abadi MT Condensed Light" w:hAnsi="Abadi MT Condensed Light"/>
          <w:b/>
          <w:bCs/>
        </w:rPr>
        <w:t>Emotional Response</w:t>
      </w:r>
      <w:r w:rsidRPr="00D975BB">
        <w:rPr>
          <w:rFonts w:ascii="Abadi MT Condensed Light" w:hAnsi="Abadi MT Condensed Light"/>
        </w:rPr>
        <w:t xml:space="preserve"> toward a person or group before </w:t>
      </w:r>
      <w:proofErr w:type="gramStart"/>
      <w:r w:rsidRPr="00D975BB">
        <w:rPr>
          <w:rFonts w:ascii="Abadi MT Condensed Light" w:hAnsi="Abadi MT Condensed Light"/>
        </w:rPr>
        <w:t>actually interacting</w:t>
      </w:r>
      <w:proofErr w:type="gramEnd"/>
      <w:r w:rsidRPr="00D975BB">
        <w:rPr>
          <w:rFonts w:ascii="Abadi MT Condensed Light" w:hAnsi="Abadi MT Condensed Light"/>
        </w:rPr>
        <w:t xml:space="preserve"> with them. It is the transition from a cold thought to a hot feeling.</w:t>
      </w:r>
    </w:p>
    <w:p w14:paraId="4A7523BF" w14:textId="77777777" w:rsidR="00527516" w:rsidRPr="00D975BB" w:rsidRDefault="00527516" w:rsidP="00BF171F">
      <w:pPr>
        <w:numPr>
          <w:ilvl w:val="0"/>
          <w:numId w:val="11"/>
        </w:numPr>
        <w:rPr>
          <w:rFonts w:ascii="Abadi MT Condensed Light" w:hAnsi="Abadi MT Condensed Light"/>
        </w:rPr>
      </w:pPr>
      <w:r w:rsidRPr="00D975BB">
        <w:rPr>
          <w:rFonts w:ascii="Abadi MT Condensed Light" w:hAnsi="Abadi MT Condensed Light"/>
          <w:b/>
          <w:bCs/>
        </w:rPr>
        <w:lastRenderedPageBreak/>
        <w:t>The 100-Percentile Detail:</w:t>
      </w:r>
      <w:r w:rsidRPr="00D975BB">
        <w:rPr>
          <w:rFonts w:ascii="Abadi MT Condensed Light" w:hAnsi="Abadi MT Condensed Light"/>
        </w:rPr>
        <w:t> Prejudice is an attitude, not a behavior. It is the "gut instinct" of dislike or superiority. On the MCAT, if a person </w:t>
      </w:r>
      <w:r w:rsidRPr="00D975BB">
        <w:rPr>
          <w:rFonts w:ascii="Abadi MT Condensed Light" w:hAnsi="Abadi MT Condensed Light"/>
          <w:i/>
          <w:iCs/>
        </w:rPr>
        <w:t>feels</w:t>
      </w:r>
      <w:r w:rsidRPr="00D975BB">
        <w:rPr>
          <w:rFonts w:ascii="Abadi MT Condensed Light" w:hAnsi="Abadi MT Condensed Light"/>
        </w:rPr>
        <w:t> uneasy around a certain group but treats them fairly, they have prejudice but are not discriminating.</w:t>
      </w:r>
    </w:p>
    <w:p w14:paraId="0AE9382C" w14:textId="77777777" w:rsidR="00527516" w:rsidRPr="00D975BB" w:rsidRDefault="00527516" w:rsidP="00BF171F">
      <w:pPr>
        <w:numPr>
          <w:ilvl w:val="0"/>
          <w:numId w:val="11"/>
        </w:numPr>
        <w:rPr>
          <w:rFonts w:ascii="Abadi MT Condensed Light" w:hAnsi="Abadi MT Condensed Light"/>
        </w:rPr>
      </w:pPr>
      <w:r w:rsidRPr="00D975BB">
        <w:rPr>
          <w:rFonts w:ascii="Abadi MT Condensed Light" w:hAnsi="Abadi MT Condensed Light"/>
          <w:b/>
          <w:bCs/>
        </w:rPr>
        <w:t>Memory Logic:</w:t>
      </w:r>
      <w:r w:rsidRPr="00D975BB">
        <w:rPr>
          <w:rFonts w:ascii="Abadi MT Condensed Light" w:hAnsi="Abadi MT Condensed Light"/>
        </w:rPr>
        <w:t> Prejudice starts with </w:t>
      </w:r>
      <w:r w:rsidRPr="00D975BB">
        <w:rPr>
          <w:rFonts w:ascii="Abadi MT Condensed Light" w:hAnsi="Abadi MT Condensed Light"/>
          <w:b/>
          <w:bCs/>
        </w:rPr>
        <w:t>P</w:t>
      </w:r>
      <w:r w:rsidRPr="00D975BB">
        <w:rPr>
          <w:rFonts w:ascii="Abadi MT Condensed Light" w:hAnsi="Abadi MT Condensed Light"/>
        </w:rPr>
        <w:t> for </w:t>
      </w:r>
      <w:r w:rsidRPr="00D975BB">
        <w:rPr>
          <w:rFonts w:ascii="Abadi MT Condensed Light" w:hAnsi="Abadi MT Condensed Light"/>
          <w:b/>
          <w:bCs/>
        </w:rPr>
        <w:t>P</w:t>
      </w:r>
      <w:r w:rsidRPr="00D975BB">
        <w:rPr>
          <w:rFonts w:ascii="Abadi MT Condensed Light" w:hAnsi="Abadi MT Condensed Light"/>
        </w:rPr>
        <w:t>re-judgment/Feeling. It is the "internal burn."</w:t>
      </w:r>
    </w:p>
    <w:p w14:paraId="301CA509"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Discrimination: The Behavioral Domain</w:t>
      </w:r>
      <w:r w:rsidRPr="00D975BB">
        <w:rPr>
          <w:rFonts w:ascii="Abadi MT Condensed Light" w:hAnsi="Abadi MT Condensed Light"/>
        </w:rPr>
        <w:br/>
        <w:t>Discrimination is the </w:t>
      </w:r>
      <w:r w:rsidRPr="00D975BB">
        <w:rPr>
          <w:rFonts w:ascii="Abadi MT Condensed Light" w:hAnsi="Abadi MT Condensed Light"/>
          <w:b/>
          <w:bCs/>
        </w:rPr>
        <w:t>Action</w:t>
      </w:r>
      <w:r w:rsidRPr="00D975BB">
        <w:rPr>
          <w:rFonts w:ascii="Abadi MT Condensed Light" w:hAnsi="Abadi MT Condensed Light"/>
        </w:rPr>
        <w:t> taken based on stereotypes and prejudice. It is the actual differential treatment of individuals.</w:t>
      </w:r>
    </w:p>
    <w:p w14:paraId="55F414D2" w14:textId="77777777" w:rsidR="00527516" w:rsidRPr="00D975BB" w:rsidRDefault="00527516" w:rsidP="00BF171F">
      <w:pPr>
        <w:numPr>
          <w:ilvl w:val="0"/>
          <w:numId w:val="12"/>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Differentiate between </w:t>
      </w:r>
      <w:r w:rsidRPr="00D975BB">
        <w:rPr>
          <w:rFonts w:ascii="Abadi MT Condensed Light" w:hAnsi="Abadi MT Condensed Light"/>
          <w:b/>
          <w:bCs/>
        </w:rPr>
        <w:t>Individual Discrimination</w:t>
      </w:r>
      <w:r w:rsidRPr="00D975BB">
        <w:rPr>
          <w:rFonts w:ascii="Abadi MT Condensed Light" w:hAnsi="Abadi MT Condensed Light"/>
        </w:rPr>
        <w:t> (one person acting against another) and </w:t>
      </w:r>
      <w:r w:rsidRPr="00D975BB">
        <w:rPr>
          <w:rFonts w:ascii="Abadi MT Condensed Light" w:hAnsi="Abadi MT Condensed Light"/>
          <w:b/>
          <w:bCs/>
        </w:rPr>
        <w:t>Institutional Discrimination</w:t>
      </w:r>
      <w:r w:rsidRPr="00D975BB">
        <w:rPr>
          <w:rFonts w:ascii="Abadi MT Condensed Light" w:hAnsi="Abadi MT Condensed Light"/>
        </w:rPr>
        <w:t> (biased treatment built into the rules and structures of an organization).</w:t>
      </w:r>
    </w:p>
    <w:p w14:paraId="0FCFB23B" w14:textId="77777777" w:rsidR="00527516" w:rsidRPr="00D975BB" w:rsidRDefault="00527516" w:rsidP="00BF171F">
      <w:pPr>
        <w:numPr>
          <w:ilvl w:val="0"/>
          <w:numId w:val="12"/>
        </w:numPr>
        <w:rPr>
          <w:rFonts w:ascii="Abadi MT Condensed Light" w:hAnsi="Abadi MT Condensed Light"/>
        </w:rPr>
      </w:pPr>
      <w:r w:rsidRPr="00D975BB">
        <w:rPr>
          <w:rFonts w:ascii="Abadi MT Condensed Light" w:hAnsi="Abadi MT Condensed Light"/>
          <w:b/>
          <w:bCs/>
        </w:rPr>
        <w:t>Memory Logic:</w:t>
      </w:r>
      <w:r w:rsidRPr="00D975BB">
        <w:rPr>
          <w:rFonts w:ascii="Abadi MT Condensed Light" w:hAnsi="Abadi MT Condensed Light"/>
        </w:rPr>
        <w:t> Discrimination starts with </w:t>
      </w:r>
      <w:r w:rsidRPr="00D975BB">
        <w:rPr>
          <w:rFonts w:ascii="Abadi MT Condensed Light" w:hAnsi="Abadi MT Condensed Light"/>
          <w:b/>
          <w:bCs/>
        </w:rPr>
        <w:t>D</w:t>
      </w:r>
      <w:r w:rsidRPr="00D975BB">
        <w:rPr>
          <w:rFonts w:ascii="Abadi MT Condensed Light" w:hAnsi="Abadi MT Condensed Light"/>
        </w:rPr>
        <w:t> for </w:t>
      </w:r>
      <w:r w:rsidRPr="00D975BB">
        <w:rPr>
          <w:rFonts w:ascii="Abadi MT Condensed Light" w:hAnsi="Abadi MT Condensed Light"/>
          <w:b/>
          <w:bCs/>
        </w:rPr>
        <w:t>D</w:t>
      </w:r>
      <w:r w:rsidRPr="00D975BB">
        <w:rPr>
          <w:rFonts w:ascii="Abadi MT Condensed Light" w:hAnsi="Abadi MT Condensed Light"/>
        </w:rPr>
        <w:t>oing. It is the "external strike."</w:t>
      </w:r>
    </w:p>
    <w:p w14:paraId="2DF5312A" w14:textId="77777777" w:rsidR="00527516" w:rsidRPr="00D975BB" w:rsidRDefault="00015B18" w:rsidP="00BF171F">
      <w:pPr>
        <w:rPr>
          <w:rFonts w:ascii="Abadi MT Condensed Light" w:hAnsi="Abadi MT Condensed Light"/>
        </w:rPr>
      </w:pPr>
      <w:r>
        <w:rPr>
          <w:noProof/>
        </w:rPr>
      </w:r>
      <w:r>
        <w:pict w14:anchorId="0E76E4D9">
          <v:rect id="Rectangle 1185" o:spid="_x0000_s1101"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326BE6C9" w14:textId="77777777" w:rsidR="00527516" w:rsidRPr="00D975BB" w:rsidRDefault="00527516" w:rsidP="00BF171F">
      <w:pPr>
        <w:rPr>
          <w:rFonts w:ascii="Abadi MT Condensed Light" w:hAnsi="Abadi MT Condensed Light"/>
          <w:b/>
          <w:bCs/>
        </w:rPr>
      </w:pPr>
      <w:r w:rsidRPr="00D975BB">
        <w:rPr>
          <w:rFonts w:ascii="Abadi MT Condensed Light" w:hAnsi="Abadi MT Condensed Light"/>
          <w:b/>
          <w:bCs/>
        </w:rPr>
        <w:t>The Cultural Lens</w:t>
      </w:r>
    </w:p>
    <w:p w14:paraId="70816E48"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Ethnocentrism: The "In-Group" Yardstick</w:t>
      </w:r>
      <w:r w:rsidRPr="00D975BB">
        <w:rPr>
          <w:rFonts w:ascii="Abadi MT Condensed Light" w:hAnsi="Abadi MT Condensed Light"/>
        </w:rPr>
        <w:br/>
        <w:t>Ethnocentrism is the practice of making judgments about other cultures based on the values and beliefs of your own culture. You view your own group as the "standard" and others as "deviant" or "wrong."</w:t>
      </w:r>
    </w:p>
    <w:p w14:paraId="3070A204" w14:textId="77777777" w:rsidR="00527516" w:rsidRPr="00D975BB" w:rsidRDefault="00527516" w:rsidP="00BF171F">
      <w:pPr>
        <w:numPr>
          <w:ilvl w:val="0"/>
          <w:numId w:val="13"/>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This often leads to </w:t>
      </w:r>
      <w:r w:rsidRPr="00D975BB">
        <w:rPr>
          <w:rFonts w:ascii="Abadi MT Condensed Light" w:hAnsi="Abadi MT Condensed Light"/>
          <w:b/>
          <w:bCs/>
        </w:rPr>
        <w:t>In-Group Favoritism</w:t>
      </w:r>
      <w:r w:rsidRPr="00D975BB">
        <w:rPr>
          <w:rFonts w:ascii="Abadi MT Condensed Light" w:hAnsi="Abadi MT Condensed Light"/>
        </w:rPr>
        <w:t> (preferring those like us) and </w:t>
      </w:r>
      <w:r w:rsidRPr="00D975BB">
        <w:rPr>
          <w:rFonts w:ascii="Abadi MT Condensed Light" w:hAnsi="Abadi MT Condensed Light"/>
          <w:b/>
          <w:bCs/>
        </w:rPr>
        <w:t>Out-Group Derogation</w:t>
      </w:r>
      <w:r w:rsidRPr="00D975BB">
        <w:rPr>
          <w:rFonts w:ascii="Abadi MT Condensed Light" w:hAnsi="Abadi MT Condensed Light"/>
        </w:rPr>
        <w:t> (disliking those different from us). It is the psychological root of the "Us vs. Them" mentality.</w:t>
      </w:r>
    </w:p>
    <w:p w14:paraId="6C042F78" w14:textId="77777777" w:rsidR="00527516" w:rsidRPr="00D975BB" w:rsidRDefault="00527516" w:rsidP="00BF171F">
      <w:pPr>
        <w:numPr>
          <w:ilvl w:val="0"/>
          <w:numId w:val="13"/>
        </w:numPr>
        <w:rPr>
          <w:rFonts w:ascii="Abadi MT Condensed Light" w:hAnsi="Abadi MT Condensed Light"/>
        </w:rPr>
      </w:pPr>
      <w:r w:rsidRPr="00D975BB">
        <w:rPr>
          <w:rFonts w:ascii="Abadi MT Condensed Light" w:hAnsi="Abadi MT Condensed Light"/>
          <w:b/>
          <w:bCs/>
        </w:rPr>
        <w:t>Memory Logic:</w:t>
      </w:r>
      <w:r w:rsidRPr="00D975BB">
        <w:rPr>
          <w:rFonts w:ascii="Abadi MT Condensed Light" w:hAnsi="Abadi MT Condensed Light"/>
        </w:rPr>
        <w:t> </w:t>
      </w:r>
      <w:r w:rsidRPr="00D975BB">
        <w:rPr>
          <w:rFonts w:ascii="Abadi MT Condensed Light" w:hAnsi="Abadi MT Condensed Light"/>
          <w:b/>
          <w:bCs/>
        </w:rPr>
        <w:t>Ethno-Centric</w:t>
      </w:r>
      <w:r w:rsidRPr="00D975BB">
        <w:rPr>
          <w:rFonts w:ascii="Abadi MT Condensed Light" w:hAnsi="Abadi MT Condensed Light"/>
        </w:rPr>
        <w:t> means your </w:t>
      </w:r>
      <w:r w:rsidRPr="00D975BB">
        <w:rPr>
          <w:rFonts w:ascii="Abadi MT Condensed Light" w:hAnsi="Abadi MT Condensed Light"/>
          <w:b/>
          <w:bCs/>
        </w:rPr>
        <w:t>Ethnicity</w:t>
      </w:r>
      <w:r w:rsidRPr="00D975BB">
        <w:rPr>
          <w:rFonts w:ascii="Abadi MT Condensed Light" w:hAnsi="Abadi MT Condensed Light"/>
        </w:rPr>
        <w:t> is the </w:t>
      </w:r>
      <w:r w:rsidRPr="00D975BB">
        <w:rPr>
          <w:rFonts w:ascii="Abadi MT Condensed Light" w:hAnsi="Abadi MT Condensed Light"/>
          <w:b/>
          <w:bCs/>
        </w:rPr>
        <w:t>Center</w:t>
      </w:r>
      <w:r w:rsidRPr="00D975BB">
        <w:rPr>
          <w:rFonts w:ascii="Abadi MT Condensed Light" w:hAnsi="Abadi MT Condensed Light"/>
        </w:rPr>
        <w:t> of the world's moral compass.</w:t>
      </w:r>
    </w:p>
    <w:p w14:paraId="779DFB63"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Cultural Relativism: The Anthropologist’s Antidote</w:t>
      </w:r>
      <w:r w:rsidRPr="00D975BB">
        <w:rPr>
          <w:rFonts w:ascii="Abadi MT Condensed Light" w:hAnsi="Abadi MT Condensed Light"/>
        </w:rPr>
        <w:br/>
        <w:t>Cultural Relativism is the recognition that social groups and cultures should be studied on their own terms, without judgment. It is the deliberate avoidance of ethnocentrism.</w:t>
      </w:r>
    </w:p>
    <w:p w14:paraId="02C1FB48" w14:textId="77777777" w:rsidR="00527516" w:rsidRPr="00D975BB" w:rsidRDefault="00527516" w:rsidP="00BF171F">
      <w:pPr>
        <w:numPr>
          <w:ilvl w:val="0"/>
          <w:numId w:val="14"/>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This is the "Neutral Gear." If a passage describes a doctor learning about a patient's traditional healing practices to better provide care without mocking them, they are practicing Cultural Relativism.</w:t>
      </w:r>
    </w:p>
    <w:p w14:paraId="66D1A570" w14:textId="77777777" w:rsidR="00527516" w:rsidRPr="00D975BB" w:rsidRDefault="00527516" w:rsidP="00BF171F">
      <w:pPr>
        <w:numPr>
          <w:ilvl w:val="0"/>
          <w:numId w:val="14"/>
        </w:numPr>
        <w:rPr>
          <w:rFonts w:ascii="Abadi MT Condensed Light" w:hAnsi="Abadi MT Condensed Light"/>
        </w:rPr>
      </w:pPr>
      <w:r w:rsidRPr="00D975BB">
        <w:rPr>
          <w:rFonts w:ascii="Abadi MT Condensed Light" w:hAnsi="Abadi MT Condensed Light"/>
          <w:b/>
          <w:bCs/>
        </w:rPr>
        <w:t>Memory Logic:</w:t>
      </w:r>
      <w:r w:rsidRPr="00D975BB">
        <w:rPr>
          <w:rFonts w:ascii="Abadi MT Condensed Light" w:hAnsi="Abadi MT Condensed Light"/>
        </w:rPr>
        <w:t> </w:t>
      </w:r>
      <w:r w:rsidRPr="00D975BB">
        <w:rPr>
          <w:rFonts w:ascii="Abadi MT Condensed Light" w:hAnsi="Abadi MT Condensed Light"/>
          <w:b/>
          <w:bCs/>
        </w:rPr>
        <w:t>Relativism</w:t>
      </w:r>
      <w:r w:rsidRPr="00D975BB">
        <w:rPr>
          <w:rFonts w:ascii="Abadi MT Condensed Light" w:hAnsi="Abadi MT Condensed Light"/>
        </w:rPr>
        <w:t> means truth and "rightness" are </w:t>
      </w:r>
      <w:r w:rsidRPr="00D975BB">
        <w:rPr>
          <w:rFonts w:ascii="Abadi MT Condensed Light" w:hAnsi="Abadi MT Condensed Light"/>
          <w:b/>
          <w:bCs/>
        </w:rPr>
        <w:t>Relative</w:t>
      </w:r>
      <w:r w:rsidRPr="00D975BB">
        <w:rPr>
          <w:rFonts w:ascii="Abadi MT Condensed Light" w:hAnsi="Abadi MT Condensed Light"/>
        </w:rPr>
        <w:t> to the specific culture, not a universal standard.</w:t>
      </w:r>
    </w:p>
    <w:p w14:paraId="13C4A0F2" w14:textId="77777777" w:rsidR="00527516" w:rsidRPr="00D975BB" w:rsidRDefault="00527516" w:rsidP="00BF171F">
      <w:pPr>
        <w:rPr>
          <w:rFonts w:ascii="Abadi MT Condensed Light" w:hAnsi="Abadi MT Condensed Light"/>
          <w:b/>
          <w:bCs/>
        </w:rPr>
      </w:pPr>
      <w:r w:rsidRPr="00D975BB">
        <w:rPr>
          <w:rFonts w:ascii="Abadi MT Condensed Light" w:hAnsi="Abadi MT Condensed Light"/>
          <w:b/>
          <w:bCs/>
        </w:rPr>
        <w:t>The Memorable Summary</w:t>
      </w:r>
    </w:p>
    <w:p w14:paraId="795F1391" w14:textId="77777777" w:rsidR="00527516" w:rsidRPr="00D975BB" w:rsidRDefault="00527516" w:rsidP="00BF171F">
      <w:pPr>
        <w:rPr>
          <w:rFonts w:ascii="Abadi MT Condensed Light" w:hAnsi="Abadi MT Condensed Light"/>
        </w:rPr>
      </w:pPr>
      <w:r w:rsidRPr="00D975BB">
        <w:rPr>
          <w:rFonts w:ascii="Abadi MT Condensed Light" w:hAnsi="Abadi MT Condensed Light"/>
        </w:rPr>
        <w:t>View these as a chain reaction: You have a </w:t>
      </w:r>
      <w:r w:rsidRPr="00D975BB">
        <w:rPr>
          <w:rFonts w:ascii="Abadi MT Condensed Light" w:hAnsi="Abadi MT Condensed Light"/>
          <w:b/>
          <w:bCs/>
        </w:rPr>
        <w:t>Stereotype</w:t>
      </w:r>
      <w:r w:rsidRPr="00D975BB">
        <w:rPr>
          <w:rFonts w:ascii="Abadi MT Condensed Light" w:hAnsi="Abadi MT Condensed Light"/>
        </w:rPr>
        <w:t> (Thought: "That group is lazy"), which fuels </w:t>
      </w:r>
      <w:r w:rsidRPr="00D975BB">
        <w:rPr>
          <w:rFonts w:ascii="Abadi MT Condensed Light" w:hAnsi="Abadi MT Condensed Light"/>
          <w:b/>
          <w:bCs/>
        </w:rPr>
        <w:t>Prejudice</w:t>
      </w:r>
      <w:r w:rsidRPr="00D975BB">
        <w:rPr>
          <w:rFonts w:ascii="Abadi MT Condensed Light" w:hAnsi="Abadi MT Condensed Light"/>
        </w:rPr>
        <w:t> (Feeling: "I dislike them"), which leads to </w:t>
      </w:r>
      <w:r w:rsidRPr="00D975BB">
        <w:rPr>
          <w:rFonts w:ascii="Abadi MT Condensed Light" w:hAnsi="Abadi MT Condensed Light"/>
          <w:b/>
          <w:bCs/>
        </w:rPr>
        <w:t>Discrimination</w:t>
      </w:r>
      <w:r w:rsidRPr="00D975BB">
        <w:rPr>
          <w:rFonts w:ascii="Abadi MT Condensed Light" w:hAnsi="Abadi MT Condensed Light"/>
        </w:rPr>
        <w:t> (Action: "I won't hire them"). If you justify this because your culture is "better," you are being </w:t>
      </w:r>
      <w:r w:rsidRPr="00D975BB">
        <w:rPr>
          <w:rFonts w:ascii="Abadi MT Condensed Light" w:hAnsi="Abadi MT Condensed Light"/>
          <w:b/>
          <w:bCs/>
        </w:rPr>
        <w:t>Ethnocentric</w:t>
      </w:r>
      <w:r w:rsidRPr="00D975BB">
        <w:rPr>
          <w:rFonts w:ascii="Abadi MT Condensed Light" w:hAnsi="Abadi MT Condensed Light"/>
        </w:rPr>
        <w:t>.</w:t>
      </w:r>
    </w:p>
    <w:p w14:paraId="74FFAE7A" w14:textId="5A0D2CCC" w:rsidR="004E6D17" w:rsidRPr="00D975BB" w:rsidRDefault="00527516" w:rsidP="00BF171F">
      <w:pPr>
        <w:pStyle w:val="Heading2"/>
      </w:pPr>
      <w:r w:rsidRPr="00D975BB">
        <w:lastRenderedPageBreak/>
        <w:t>Topic: Social Structure and Demographics</w:t>
      </w:r>
    </w:p>
    <w:p w14:paraId="7F022541" w14:textId="339F7848" w:rsidR="00527516" w:rsidRPr="00D975BB" w:rsidRDefault="00527516" w:rsidP="00BF171F">
      <w:pPr>
        <w:pStyle w:val="Heading3"/>
      </w:pPr>
      <w:r w:rsidRPr="00D975BB">
        <w:t>Subtopic: Sociology: Theories and Institutions</w:t>
      </w:r>
    </w:p>
    <w:p w14:paraId="51C01C86" w14:textId="77777777" w:rsidR="00527516" w:rsidRPr="00D975BB" w:rsidRDefault="00527516" w:rsidP="00BF171F">
      <w:pPr>
        <w:rPr>
          <w:rFonts w:ascii="Abadi MT Condensed Light" w:hAnsi="Abadi MT Condensed Light"/>
        </w:rPr>
      </w:pPr>
      <w:r w:rsidRPr="00D975BB">
        <w:rPr>
          <w:rFonts w:ascii="Abadi MT Condensed Light" w:hAnsi="Abadi MT Condensed Light"/>
        </w:rPr>
        <w:t>To master the Sociology section for a 100-percentile score, you must view society not as a collection of people, but as a complex machine where different "engines" drive human interaction. Here is the high-yield breakdown of theoretical approaches and institutions.</w:t>
      </w:r>
    </w:p>
    <w:p w14:paraId="521324B5" w14:textId="77777777" w:rsidR="00527516" w:rsidRPr="00D975BB" w:rsidRDefault="00527516" w:rsidP="00BF171F">
      <w:pPr>
        <w:rPr>
          <w:rFonts w:ascii="Abadi MT Condensed Light" w:hAnsi="Abadi MT Condensed Light"/>
          <w:b/>
          <w:bCs/>
        </w:rPr>
      </w:pPr>
      <w:r w:rsidRPr="00D975BB">
        <w:rPr>
          <w:rFonts w:ascii="Abadi MT Condensed Light" w:hAnsi="Abadi MT Condensed Light"/>
          <w:b/>
          <w:bCs/>
        </w:rPr>
        <w:t>Theoretical Approaches: The "Lenses" of Society</w:t>
      </w:r>
    </w:p>
    <w:p w14:paraId="43742066"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Functionalism: The Biological Metaphor</w:t>
      </w:r>
      <w:r w:rsidRPr="00D975BB">
        <w:rPr>
          <w:rFonts w:ascii="Abadi MT Condensed Light" w:hAnsi="Abadi MT Condensed Light"/>
        </w:rPr>
        <w:br/>
        <w:t>Functionalism views society as a living organism. Every part of society—from the government to the local grocery store—is an "organ" that must function correctly to maintain </w:t>
      </w:r>
      <w:r w:rsidRPr="00D975BB">
        <w:rPr>
          <w:rFonts w:ascii="Abadi MT Condensed Light" w:hAnsi="Abadi MT Condensed Light"/>
          <w:b/>
          <w:bCs/>
        </w:rPr>
        <w:t>Homeostasis</w:t>
      </w:r>
      <w:r w:rsidRPr="00D975BB">
        <w:rPr>
          <w:rFonts w:ascii="Abadi MT Condensed Light" w:hAnsi="Abadi MT Condensed Light"/>
        </w:rPr>
        <w:t>.</w:t>
      </w:r>
    </w:p>
    <w:p w14:paraId="590BD16E" w14:textId="77777777" w:rsidR="00527516" w:rsidRPr="00D975BB" w:rsidRDefault="00527516" w:rsidP="00BF171F">
      <w:pPr>
        <w:numPr>
          <w:ilvl w:val="0"/>
          <w:numId w:val="15"/>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Distinguish between </w:t>
      </w:r>
      <w:r w:rsidRPr="00D975BB">
        <w:rPr>
          <w:rFonts w:ascii="Abadi MT Condensed Light" w:hAnsi="Abadi MT Condensed Light"/>
          <w:b/>
          <w:bCs/>
        </w:rPr>
        <w:t>Manifest Functions</w:t>
      </w:r>
      <w:r w:rsidRPr="00D975BB">
        <w:rPr>
          <w:rFonts w:ascii="Abadi MT Condensed Light" w:hAnsi="Abadi MT Condensed Light"/>
        </w:rPr>
        <w:t> (the intended, obvious purpose of an institution, like a school teaching math) and </w:t>
      </w:r>
      <w:r w:rsidRPr="00D975BB">
        <w:rPr>
          <w:rFonts w:ascii="Abadi MT Condensed Light" w:hAnsi="Abadi MT Condensed Light"/>
          <w:b/>
          <w:bCs/>
        </w:rPr>
        <w:t>Latent Functions</w:t>
      </w:r>
      <w:r w:rsidRPr="00D975BB">
        <w:rPr>
          <w:rFonts w:ascii="Abadi MT Condensed Light" w:hAnsi="Abadi MT Condensed Light"/>
        </w:rPr>
        <w:t> (the unintended, hidden consequences, like a school providing childcare or a place to find a spouse). If an institution stops working, it creates </w:t>
      </w:r>
      <w:r w:rsidRPr="00D975BB">
        <w:rPr>
          <w:rFonts w:ascii="Abadi MT Condensed Light" w:hAnsi="Abadi MT Condensed Light"/>
          <w:b/>
          <w:bCs/>
        </w:rPr>
        <w:t>Social Dysfunction</w:t>
      </w:r>
      <w:r w:rsidRPr="00D975BB">
        <w:rPr>
          <w:rFonts w:ascii="Abadi MT Condensed Light" w:hAnsi="Abadi MT Condensed Light"/>
        </w:rPr>
        <w:t>.</w:t>
      </w:r>
    </w:p>
    <w:p w14:paraId="356E43C6" w14:textId="77777777" w:rsidR="00527516" w:rsidRPr="00D975BB" w:rsidRDefault="00527516" w:rsidP="00BF171F">
      <w:pPr>
        <w:numPr>
          <w:ilvl w:val="0"/>
          <w:numId w:val="15"/>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Society is a </w:t>
      </w:r>
      <w:r w:rsidRPr="00D975BB">
        <w:rPr>
          <w:rFonts w:ascii="Abadi MT Condensed Light" w:hAnsi="Abadi MT Condensed Light"/>
          <w:b/>
          <w:bCs/>
        </w:rPr>
        <w:t>Body</w:t>
      </w:r>
      <w:r w:rsidRPr="00D975BB">
        <w:rPr>
          <w:rFonts w:ascii="Abadi MT Condensed Light" w:hAnsi="Abadi MT Condensed Light"/>
        </w:rPr>
        <w:t>. If the heart (economy) fails, the rest of the organs (family, education) suffer.</w:t>
      </w:r>
    </w:p>
    <w:p w14:paraId="622AE276"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Conflict Theory: The Power Struggle</w:t>
      </w:r>
      <w:r w:rsidRPr="00D975BB">
        <w:rPr>
          <w:rFonts w:ascii="Abadi MT Condensed Light" w:hAnsi="Abadi MT Condensed Light"/>
        </w:rPr>
        <w:br/>
        <w:t>Based on Karl Marx, this theory views society as a competition for limited resources. It focuses on how power differentials are created and how they maintain the social order.</w:t>
      </w:r>
    </w:p>
    <w:p w14:paraId="223EB969" w14:textId="77777777" w:rsidR="00527516" w:rsidRPr="00D975BB" w:rsidRDefault="00527516" w:rsidP="00BF171F">
      <w:pPr>
        <w:numPr>
          <w:ilvl w:val="0"/>
          <w:numId w:val="16"/>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On the MCAT, look for keywords like </w:t>
      </w:r>
      <w:r w:rsidRPr="00D975BB">
        <w:rPr>
          <w:rFonts w:ascii="Abadi MT Condensed Light" w:hAnsi="Abadi MT Condensed Light"/>
          <w:b/>
          <w:bCs/>
        </w:rPr>
        <w:t>Power, Resource Allocation, Inequality,</w:t>
      </w:r>
      <w:r w:rsidRPr="00D975BB">
        <w:rPr>
          <w:rFonts w:ascii="Abadi MT Condensed Light" w:hAnsi="Abadi MT Condensed Light"/>
        </w:rPr>
        <w:t> and </w:t>
      </w:r>
      <w:r w:rsidRPr="00D975BB">
        <w:rPr>
          <w:rFonts w:ascii="Abadi MT Condensed Light" w:hAnsi="Abadi MT Condensed Light"/>
          <w:b/>
          <w:bCs/>
        </w:rPr>
        <w:t>Coercion</w:t>
      </w:r>
      <w:r w:rsidRPr="00D975BB">
        <w:rPr>
          <w:rFonts w:ascii="Abadi MT Condensed Light" w:hAnsi="Abadi MT Condensed Light"/>
        </w:rPr>
        <w:t>. It assumes that those in power create "rules" (laws, traditions) to keep themselves in power and keep the "have-nots" down.</w:t>
      </w:r>
    </w:p>
    <w:p w14:paraId="5B5BC43D" w14:textId="77777777" w:rsidR="00527516" w:rsidRPr="00D975BB" w:rsidRDefault="00527516" w:rsidP="00BF171F">
      <w:pPr>
        <w:numPr>
          <w:ilvl w:val="0"/>
          <w:numId w:val="16"/>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Society is a </w:t>
      </w:r>
      <w:r w:rsidRPr="00D975BB">
        <w:rPr>
          <w:rFonts w:ascii="Abadi MT Condensed Light" w:hAnsi="Abadi MT Condensed Light"/>
          <w:b/>
          <w:bCs/>
        </w:rPr>
        <w:t>Fight</w:t>
      </w:r>
      <w:r w:rsidRPr="00D975BB">
        <w:rPr>
          <w:rFonts w:ascii="Abadi MT Condensed Light" w:hAnsi="Abadi MT Condensed Light"/>
        </w:rPr>
        <w:t>. It is a boxing match where one side has heavier gloves.</w:t>
      </w:r>
    </w:p>
    <w:p w14:paraId="6A8442DB"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Symbolic Interactionism: The Micro-Lens</w:t>
      </w:r>
      <w:r w:rsidRPr="00D975BB">
        <w:rPr>
          <w:rFonts w:ascii="Abadi MT Condensed Light" w:hAnsi="Abadi MT Condensed Light"/>
        </w:rPr>
        <w:br/>
        <w:t>This is a micro-level theory (focusing on individuals) that studies how people interact using shared symbols like words, gestures, and rituals.</w:t>
      </w:r>
    </w:p>
    <w:p w14:paraId="6F05BE92" w14:textId="77777777" w:rsidR="00527516" w:rsidRPr="00D975BB" w:rsidRDefault="00527516" w:rsidP="00BF171F">
      <w:pPr>
        <w:numPr>
          <w:ilvl w:val="0"/>
          <w:numId w:val="17"/>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Society is "constructed" through these small daily interactions. A handshake or a "thumbs up" only has meaning because we all agree on what it represents. If the meaning of the symbol changes, society changes.</w:t>
      </w:r>
    </w:p>
    <w:p w14:paraId="4A6CE046" w14:textId="77777777" w:rsidR="00527516" w:rsidRPr="00D975BB" w:rsidRDefault="00527516" w:rsidP="00BF171F">
      <w:pPr>
        <w:numPr>
          <w:ilvl w:val="0"/>
          <w:numId w:val="17"/>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Society is a </w:t>
      </w:r>
      <w:r w:rsidRPr="00D975BB">
        <w:rPr>
          <w:rFonts w:ascii="Abadi MT Condensed Light" w:hAnsi="Abadi MT Condensed Light"/>
          <w:b/>
          <w:bCs/>
        </w:rPr>
        <w:t>Script</w:t>
      </w:r>
      <w:r w:rsidRPr="00D975BB">
        <w:rPr>
          <w:rFonts w:ascii="Abadi MT Condensed Light" w:hAnsi="Abadi MT Condensed Light"/>
        </w:rPr>
        <w:t>. We are all actors performing scenes based on the definitions we’ve learned.</w:t>
      </w:r>
    </w:p>
    <w:p w14:paraId="4DE4B339"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Social Constructionism: The "Agreement" Theory</w:t>
      </w:r>
      <w:r w:rsidRPr="00D975BB">
        <w:rPr>
          <w:rFonts w:ascii="Abadi MT Condensed Light" w:hAnsi="Abadi MT Condensed Light"/>
        </w:rPr>
        <w:br/>
        <w:t>This theory posits that social reality is not "real" in a physical sense but is constructed by human choice.</w:t>
      </w:r>
    </w:p>
    <w:p w14:paraId="59BC6AB8" w14:textId="77777777" w:rsidR="00527516" w:rsidRPr="00D975BB" w:rsidRDefault="00527516" w:rsidP="00BF171F">
      <w:pPr>
        <w:numPr>
          <w:ilvl w:val="0"/>
          <w:numId w:val="18"/>
        </w:numPr>
        <w:rPr>
          <w:rFonts w:ascii="Abadi MT Condensed Light" w:hAnsi="Abadi MT Condensed Light"/>
        </w:rPr>
      </w:pPr>
      <w:r w:rsidRPr="00D975BB">
        <w:rPr>
          <w:rFonts w:ascii="Abadi MT Condensed Light" w:hAnsi="Abadi MT Condensed Light"/>
          <w:b/>
          <w:bCs/>
        </w:rPr>
        <w:lastRenderedPageBreak/>
        <w:t>The 100-Percentile Detail:</w:t>
      </w:r>
      <w:r w:rsidRPr="00D975BB">
        <w:rPr>
          <w:rFonts w:ascii="Abadi MT Condensed Light" w:hAnsi="Abadi MT Condensed Light"/>
        </w:rPr>
        <w:t> Things like "Money," "Gender Roles," and "Justice" have no inherent value; they only exist because we collectively agree they exist. Distinguish this from Symbolic Interactionism by noting that Constructionism often looks at how </w:t>
      </w:r>
      <w:r w:rsidRPr="00D975BB">
        <w:rPr>
          <w:rFonts w:ascii="Abadi MT Condensed Light" w:hAnsi="Abadi MT Condensed Light"/>
          <w:b/>
          <w:bCs/>
        </w:rPr>
        <w:t>whole concepts</w:t>
      </w:r>
      <w:r w:rsidRPr="00D975BB">
        <w:rPr>
          <w:rFonts w:ascii="Abadi MT Condensed Light" w:hAnsi="Abadi MT Condensed Light"/>
        </w:rPr>
        <w:t> (like "adolescence") are built by society, rather than just one-on-one interactions.</w:t>
      </w:r>
    </w:p>
    <w:p w14:paraId="2C570CF5" w14:textId="77777777" w:rsidR="00527516" w:rsidRPr="00D975BB" w:rsidRDefault="00527516" w:rsidP="00BF171F">
      <w:pPr>
        <w:numPr>
          <w:ilvl w:val="0"/>
          <w:numId w:val="18"/>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Society is a </w:t>
      </w:r>
      <w:r w:rsidRPr="00D975BB">
        <w:rPr>
          <w:rFonts w:ascii="Abadi MT Condensed Light" w:hAnsi="Abadi MT Condensed Light"/>
          <w:b/>
          <w:bCs/>
        </w:rPr>
        <w:t>Game</w:t>
      </w:r>
      <w:r w:rsidRPr="00D975BB">
        <w:rPr>
          <w:rFonts w:ascii="Abadi MT Condensed Light" w:hAnsi="Abadi MT Condensed Light"/>
        </w:rPr>
        <w:t>. The rules and the "value" of the pieces only exist because the players agree to play.</w:t>
      </w:r>
    </w:p>
    <w:p w14:paraId="2298CD00" w14:textId="77777777" w:rsidR="00527516" w:rsidRPr="00D975BB" w:rsidRDefault="00015B18" w:rsidP="00BF171F">
      <w:pPr>
        <w:rPr>
          <w:rFonts w:ascii="Abadi MT Condensed Light" w:hAnsi="Abadi MT Condensed Light"/>
        </w:rPr>
      </w:pPr>
      <w:r>
        <w:rPr>
          <w:noProof/>
        </w:rPr>
      </w:r>
      <w:r>
        <w:pict w14:anchorId="09A8A860">
          <v:rect id="Rectangle 1183" o:spid="_x0000_s110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5AFD431A" w14:textId="77777777" w:rsidR="00527516" w:rsidRPr="00D975BB" w:rsidRDefault="00527516" w:rsidP="00BF171F">
      <w:pPr>
        <w:rPr>
          <w:rFonts w:ascii="Abadi MT Condensed Light" w:hAnsi="Abadi MT Condensed Light"/>
          <w:b/>
          <w:bCs/>
        </w:rPr>
      </w:pPr>
      <w:r w:rsidRPr="00D975BB">
        <w:rPr>
          <w:rFonts w:ascii="Abadi MT Condensed Light" w:hAnsi="Abadi MT Condensed Light"/>
          <w:b/>
          <w:bCs/>
        </w:rPr>
        <w:t>Social Institutions: The "Buildings" of Society</w:t>
      </w:r>
    </w:p>
    <w:p w14:paraId="41042EF0" w14:textId="77777777" w:rsidR="00527516" w:rsidRPr="00D975BB" w:rsidRDefault="00527516" w:rsidP="00BF171F">
      <w:pPr>
        <w:rPr>
          <w:rFonts w:ascii="Abadi MT Condensed Light" w:hAnsi="Abadi MT Condensed Light"/>
        </w:rPr>
      </w:pPr>
      <w:r w:rsidRPr="00D975BB">
        <w:rPr>
          <w:rFonts w:ascii="Abadi MT Condensed Light" w:hAnsi="Abadi MT Condensed Light"/>
        </w:rPr>
        <w:t>Social Institutions are standardized sets of norms that organize human behavior. They are the "blueprints" for how we live.</w:t>
      </w:r>
    </w:p>
    <w:p w14:paraId="588975A4"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Family</w:t>
      </w:r>
      <w:r w:rsidRPr="00D975BB">
        <w:rPr>
          <w:rFonts w:ascii="Abadi MT Condensed Light" w:hAnsi="Abadi MT Condensed Light"/>
        </w:rPr>
        <w:br/>
        <w:t>The most basic institution. The MCAT focuses on how definitions of family change (e.g., nuclear vs. extended) and the dark side of family, such as </w:t>
      </w:r>
      <w:r w:rsidRPr="00D975BB">
        <w:rPr>
          <w:rFonts w:ascii="Abadi MT Condensed Light" w:hAnsi="Abadi MT Condensed Light"/>
          <w:b/>
          <w:bCs/>
        </w:rPr>
        <w:t>Domestic Violence</w:t>
      </w:r>
      <w:r w:rsidRPr="00D975BB">
        <w:rPr>
          <w:rFonts w:ascii="Abadi MT Condensed Light" w:hAnsi="Abadi MT Condensed Light"/>
        </w:rPr>
        <w:t> and </w:t>
      </w:r>
      <w:r w:rsidRPr="00D975BB">
        <w:rPr>
          <w:rFonts w:ascii="Abadi MT Condensed Light" w:hAnsi="Abadi MT Condensed Light"/>
          <w:b/>
          <w:bCs/>
        </w:rPr>
        <w:t>Elder Abuse</w:t>
      </w:r>
      <w:r w:rsidRPr="00D975BB">
        <w:rPr>
          <w:rFonts w:ascii="Abadi MT Condensed Light" w:hAnsi="Abadi MT Condensed Light"/>
        </w:rPr>
        <w:t>.</w:t>
      </w:r>
    </w:p>
    <w:p w14:paraId="2C730738" w14:textId="77777777" w:rsidR="00527516" w:rsidRPr="00D975BB" w:rsidRDefault="00527516" w:rsidP="00BF171F">
      <w:pPr>
        <w:numPr>
          <w:ilvl w:val="0"/>
          <w:numId w:val="19"/>
        </w:numPr>
        <w:rPr>
          <w:rFonts w:ascii="Abadi MT Condensed Light" w:hAnsi="Abadi MT Condensed Light"/>
        </w:rPr>
      </w:pPr>
      <w:r w:rsidRPr="00D975BB">
        <w:rPr>
          <w:rFonts w:ascii="Abadi MT Condensed Light" w:hAnsi="Abadi MT Condensed Light"/>
          <w:b/>
          <w:bCs/>
        </w:rPr>
        <w:t>High-Yield Note:</w:t>
      </w:r>
      <w:r w:rsidRPr="00D975BB">
        <w:rPr>
          <w:rFonts w:ascii="Abadi MT Condensed Light" w:hAnsi="Abadi MT Condensed Light"/>
        </w:rPr>
        <w:t> Family is often the primary agent of </w:t>
      </w:r>
      <w:r w:rsidRPr="00D975BB">
        <w:rPr>
          <w:rFonts w:ascii="Abadi MT Condensed Light" w:hAnsi="Abadi MT Condensed Light"/>
          <w:b/>
          <w:bCs/>
        </w:rPr>
        <w:t>Socialization</w:t>
      </w:r>
      <w:r w:rsidRPr="00D975BB">
        <w:rPr>
          <w:rFonts w:ascii="Abadi MT Condensed Light" w:hAnsi="Abadi MT Condensed Light"/>
        </w:rPr>
        <w:t>.</w:t>
      </w:r>
    </w:p>
    <w:p w14:paraId="53E8C5BC"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Education</w:t>
      </w:r>
      <w:r w:rsidRPr="00D975BB">
        <w:rPr>
          <w:rFonts w:ascii="Abadi MT Condensed Light" w:hAnsi="Abadi MT Condensed Light"/>
        </w:rPr>
        <w:br/>
        <w:t>Beyond teaching facts, education serves a "Hidden Curriculum"—the non-academic lessons like following authority, competition, and gender roles.</w:t>
      </w:r>
    </w:p>
    <w:p w14:paraId="23F6A7B2" w14:textId="77777777" w:rsidR="00527516" w:rsidRPr="00D975BB" w:rsidRDefault="00527516" w:rsidP="00BF171F">
      <w:pPr>
        <w:numPr>
          <w:ilvl w:val="0"/>
          <w:numId w:val="20"/>
        </w:numPr>
        <w:rPr>
          <w:rFonts w:ascii="Abadi MT Condensed Light" w:hAnsi="Abadi MT Condensed Light"/>
        </w:rPr>
      </w:pPr>
      <w:r w:rsidRPr="00D975BB">
        <w:rPr>
          <w:rFonts w:ascii="Abadi MT Condensed Light" w:hAnsi="Abadi MT Condensed Light"/>
          <w:b/>
          <w:bCs/>
        </w:rPr>
        <w:t>100-Percentile Detail:</w:t>
      </w:r>
      <w:r w:rsidRPr="00D975BB">
        <w:rPr>
          <w:rFonts w:ascii="Abadi MT Condensed Light" w:hAnsi="Abadi MT Condensed Light"/>
        </w:rPr>
        <w:t> Watch out for </w:t>
      </w:r>
      <w:r w:rsidRPr="00D975BB">
        <w:rPr>
          <w:rFonts w:ascii="Abadi MT Condensed Light" w:hAnsi="Abadi MT Condensed Light"/>
          <w:b/>
          <w:bCs/>
        </w:rPr>
        <w:t>Teacher Expectancy</w:t>
      </w:r>
      <w:r w:rsidRPr="00D975BB">
        <w:rPr>
          <w:rFonts w:ascii="Abadi MT Condensed Light" w:hAnsi="Abadi MT Condensed Light"/>
        </w:rPr>
        <w:t xml:space="preserve">, which is a form of self-fulfilling prophecy where a teacher’s low expectations of a student lead to that student </w:t>
      </w:r>
      <w:proofErr w:type="gramStart"/>
      <w:r w:rsidRPr="00D975BB">
        <w:rPr>
          <w:rFonts w:ascii="Abadi MT Condensed Light" w:hAnsi="Abadi MT Condensed Light"/>
        </w:rPr>
        <w:t>actually performing</w:t>
      </w:r>
      <w:proofErr w:type="gramEnd"/>
      <w:r w:rsidRPr="00D975BB">
        <w:rPr>
          <w:rFonts w:ascii="Abadi MT Condensed Light" w:hAnsi="Abadi MT Condensed Light"/>
        </w:rPr>
        <w:t xml:space="preserve"> poorly.</w:t>
      </w:r>
    </w:p>
    <w:p w14:paraId="488C2ECE"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Religion</w:t>
      </w:r>
      <w:r w:rsidRPr="00D975BB">
        <w:rPr>
          <w:rFonts w:ascii="Abadi MT Condensed Light" w:hAnsi="Abadi MT Condensed Light"/>
        </w:rPr>
        <w:br/>
        <w:t>Religion provides a sense of community and a "Moral Filter."</w:t>
      </w:r>
    </w:p>
    <w:p w14:paraId="44EC7831" w14:textId="77777777" w:rsidR="00527516" w:rsidRPr="00D975BB" w:rsidRDefault="00527516" w:rsidP="00BF171F">
      <w:pPr>
        <w:numPr>
          <w:ilvl w:val="0"/>
          <w:numId w:val="21"/>
        </w:numPr>
        <w:rPr>
          <w:rFonts w:ascii="Abadi MT Condensed Light" w:hAnsi="Abadi MT Condensed Light"/>
        </w:rPr>
      </w:pPr>
      <w:r w:rsidRPr="00D975BB">
        <w:rPr>
          <w:rFonts w:ascii="Abadi MT Condensed Light" w:hAnsi="Abadi MT Condensed Light"/>
          <w:b/>
          <w:bCs/>
        </w:rPr>
        <w:t>Evolutionary Path:</w:t>
      </w:r>
      <w:r w:rsidRPr="00D975BB">
        <w:rPr>
          <w:rFonts w:ascii="Abadi MT Condensed Light" w:hAnsi="Abadi MT Condensed Light"/>
        </w:rPr>
        <w:t> Note the progression from </w:t>
      </w:r>
      <w:r w:rsidRPr="00D975BB">
        <w:rPr>
          <w:rFonts w:ascii="Abadi MT Condensed Light" w:hAnsi="Abadi MT Condensed Light"/>
          <w:b/>
          <w:bCs/>
        </w:rPr>
        <w:t>Church</w:t>
      </w:r>
      <w:r w:rsidRPr="00D975BB">
        <w:rPr>
          <w:rFonts w:ascii="Abadi MT Condensed Light" w:hAnsi="Abadi MT Condensed Light"/>
        </w:rPr>
        <w:t> (established) to </w:t>
      </w:r>
      <w:r w:rsidRPr="00D975BB">
        <w:rPr>
          <w:rFonts w:ascii="Abadi MT Condensed Light" w:hAnsi="Abadi MT Condensed Light"/>
          <w:b/>
          <w:bCs/>
        </w:rPr>
        <w:t>Sect</w:t>
      </w:r>
      <w:r w:rsidRPr="00D975BB">
        <w:rPr>
          <w:rFonts w:ascii="Abadi MT Condensed Light" w:hAnsi="Abadi MT Condensed Light"/>
        </w:rPr>
        <w:t> (split-off group) to </w:t>
      </w:r>
      <w:r w:rsidRPr="00D975BB">
        <w:rPr>
          <w:rFonts w:ascii="Abadi MT Condensed Light" w:hAnsi="Abadi MT Condensed Light"/>
          <w:b/>
          <w:bCs/>
        </w:rPr>
        <w:t>Cult</w:t>
      </w:r>
      <w:r w:rsidRPr="00D975BB">
        <w:rPr>
          <w:rFonts w:ascii="Abadi MT Condensed Light" w:hAnsi="Abadi MT Condensed Light"/>
        </w:rPr>
        <w:t> (radical, new movement). Also, be aware of </w:t>
      </w:r>
      <w:r w:rsidRPr="00D975BB">
        <w:rPr>
          <w:rFonts w:ascii="Abadi MT Condensed Light" w:hAnsi="Abadi MT Condensed Light"/>
          <w:b/>
          <w:bCs/>
        </w:rPr>
        <w:t>Secularization</w:t>
      </w:r>
      <w:r w:rsidRPr="00D975BB">
        <w:rPr>
          <w:rFonts w:ascii="Abadi MT Condensed Light" w:hAnsi="Abadi MT Condensed Light"/>
        </w:rPr>
        <w:t> (moving away from religion) vs. </w:t>
      </w:r>
      <w:r w:rsidRPr="00D975BB">
        <w:rPr>
          <w:rFonts w:ascii="Abadi MT Condensed Light" w:hAnsi="Abadi MT Condensed Light"/>
          <w:b/>
          <w:bCs/>
        </w:rPr>
        <w:t>Fundamentalism</w:t>
      </w:r>
      <w:r w:rsidRPr="00D975BB">
        <w:rPr>
          <w:rFonts w:ascii="Abadi MT Condensed Light" w:hAnsi="Abadi MT Condensed Light"/>
        </w:rPr>
        <w:t> (strict adherence to religious code).</w:t>
      </w:r>
    </w:p>
    <w:p w14:paraId="3ECBC418"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Government and Economy</w:t>
      </w:r>
      <w:r w:rsidRPr="00D975BB">
        <w:rPr>
          <w:rFonts w:ascii="Abadi MT Condensed Light" w:hAnsi="Abadi MT Condensed Light"/>
        </w:rPr>
        <w:br/>
        <w:t>These institutions distribute power and resources.</w:t>
      </w:r>
    </w:p>
    <w:p w14:paraId="2A2EB3D2" w14:textId="77777777" w:rsidR="00527516" w:rsidRPr="00D975BB" w:rsidRDefault="00527516" w:rsidP="00BF171F">
      <w:pPr>
        <w:numPr>
          <w:ilvl w:val="0"/>
          <w:numId w:val="22"/>
        </w:numPr>
        <w:rPr>
          <w:rFonts w:ascii="Abadi MT Condensed Light" w:hAnsi="Abadi MT Condensed Light"/>
        </w:rPr>
      </w:pPr>
      <w:r w:rsidRPr="00D975BB">
        <w:rPr>
          <w:rFonts w:ascii="Abadi MT Condensed Light" w:hAnsi="Abadi MT Condensed Light"/>
          <w:b/>
          <w:bCs/>
        </w:rPr>
        <w:t>The Nuance:</w:t>
      </w:r>
      <w:r w:rsidRPr="00D975BB">
        <w:rPr>
          <w:rFonts w:ascii="Abadi MT Condensed Light" w:hAnsi="Abadi MT Condensed Light"/>
        </w:rPr>
        <w:t> Understand </w:t>
      </w:r>
      <w:r w:rsidRPr="00D975BB">
        <w:rPr>
          <w:rFonts w:ascii="Abadi MT Condensed Light" w:hAnsi="Abadi MT Condensed Light"/>
          <w:b/>
          <w:bCs/>
        </w:rPr>
        <w:t>Rational-Legal Authority</w:t>
      </w:r>
      <w:r w:rsidRPr="00D975BB">
        <w:rPr>
          <w:rFonts w:ascii="Abadi MT Condensed Light" w:hAnsi="Abadi MT Condensed Light"/>
        </w:rPr>
        <w:t> (power from rules/laws) vs. </w:t>
      </w:r>
      <w:r w:rsidRPr="00D975BB">
        <w:rPr>
          <w:rFonts w:ascii="Abadi MT Condensed Light" w:hAnsi="Abadi MT Condensed Light"/>
          <w:b/>
          <w:bCs/>
        </w:rPr>
        <w:t>Charismatic Authority</w:t>
      </w:r>
      <w:r w:rsidRPr="00D975BB">
        <w:rPr>
          <w:rFonts w:ascii="Abadi MT Condensed Light" w:hAnsi="Abadi MT Condensed Light"/>
        </w:rPr>
        <w:t> (power from personality). In the economy, know the difference between </w:t>
      </w:r>
      <w:r w:rsidRPr="00D975BB">
        <w:rPr>
          <w:rFonts w:ascii="Abadi MT Condensed Light" w:hAnsi="Abadi MT Condensed Light"/>
          <w:b/>
          <w:bCs/>
        </w:rPr>
        <w:t>Capitalism</w:t>
      </w:r>
      <w:r w:rsidRPr="00D975BB">
        <w:rPr>
          <w:rFonts w:ascii="Abadi MT Condensed Light" w:hAnsi="Abadi MT Condensed Light"/>
        </w:rPr>
        <w:t> (private profit) and </w:t>
      </w:r>
      <w:r w:rsidRPr="00D975BB">
        <w:rPr>
          <w:rFonts w:ascii="Abadi MT Condensed Light" w:hAnsi="Abadi MT Condensed Light"/>
          <w:b/>
          <w:bCs/>
        </w:rPr>
        <w:t>Socialism</w:t>
      </w:r>
      <w:r w:rsidRPr="00D975BB">
        <w:rPr>
          <w:rFonts w:ascii="Abadi MT Condensed Light" w:hAnsi="Abadi MT Condensed Light"/>
        </w:rPr>
        <w:t> (collective goals).</w:t>
      </w:r>
    </w:p>
    <w:p w14:paraId="5CB556BB"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Health and Medicine</w:t>
      </w:r>
      <w:r w:rsidRPr="00D975BB">
        <w:rPr>
          <w:rFonts w:ascii="Abadi MT Condensed Light" w:hAnsi="Abadi MT Condensed Light"/>
        </w:rPr>
        <w:br/>
        <w:t>This institution manages the health of the population.</w:t>
      </w:r>
    </w:p>
    <w:p w14:paraId="33CD1CCD" w14:textId="77777777" w:rsidR="00527516" w:rsidRPr="00D975BB" w:rsidRDefault="00527516" w:rsidP="00BF171F">
      <w:pPr>
        <w:numPr>
          <w:ilvl w:val="0"/>
          <w:numId w:val="23"/>
        </w:numPr>
        <w:rPr>
          <w:rFonts w:ascii="Abadi MT Condensed Light" w:hAnsi="Abadi MT Condensed Light"/>
        </w:rPr>
      </w:pPr>
      <w:r w:rsidRPr="00D975BB">
        <w:rPr>
          <w:rFonts w:ascii="Abadi MT Condensed Light" w:hAnsi="Abadi MT Condensed Light"/>
          <w:b/>
          <w:bCs/>
        </w:rPr>
        <w:t>The "Sick Role":</w:t>
      </w:r>
      <w:r w:rsidRPr="00D975BB">
        <w:rPr>
          <w:rFonts w:ascii="Abadi MT Condensed Light" w:hAnsi="Abadi MT Condensed Light"/>
        </w:rPr>
        <w:t> A functionalist concept where a sick person is exempt from normal social roles but has the "obligation" to try to get well.</w:t>
      </w:r>
    </w:p>
    <w:p w14:paraId="5ED6A848" w14:textId="77777777" w:rsidR="00527516" w:rsidRPr="00D975BB" w:rsidRDefault="00527516" w:rsidP="00BF171F">
      <w:pPr>
        <w:numPr>
          <w:ilvl w:val="0"/>
          <w:numId w:val="23"/>
        </w:numPr>
        <w:rPr>
          <w:rFonts w:ascii="Abadi MT Condensed Light" w:hAnsi="Abadi MT Condensed Light"/>
        </w:rPr>
      </w:pPr>
      <w:r w:rsidRPr="00D975BB">
        <w:rPr>
          <w:rFonts w:ascii="Abadi MT Condensed Light" w:hAnsi="Abadi MT Condensed Light"/>
          <w:b/>
          <w:bCs/>
        </w:rPr>
        <w:lastRenderedPageBreak/>
        <w:t>Medicalization:</w:t>
      </w:r>
      <w:r w:rsidRPr="00D975BB">
        <w:rPr>
          <w:rFonts w:ascii="Abadi MT Condensed Light" w:hAnsi="Abadi MT Condensed Light"/>
        </w:rPr>
        <w:t> The process where human conditions (like addiction or ADHD) are redefined as medical conditions to be treated.</w:t>
      </w:r>
    </w:p>
    <w:p w14:paraId="22896082" w14:textId="72F8D1FB" w:rsidR="00527516" w:rsidRPr="00D975BB" w:rsidRDefault="00527516" w:rsidP="00BF171F">
      <w:pPr>
        <w:pStyle w:val="Heading3"/>
      </w:pPr>
      <w:r w:rsidRPr="00D975BB">
        <w:t>Subtopic: Culture</w:t>
      </w:r>
    </w:p>
    <w:p w14:paraId="23CE2710" w14:textId="77777777" w:rsidR="00527516" w:rsidRPr="00D975BB" w:rsidRDefault="00527516" w:rsidP="00BF171F">
      <w:pPr>
        <w:rPr>
          <w:rFonts w:ascii="Abadi MT Condensed Light" w:hAnsi="Abadi MT Condensed Light"/>
        </w:rPr>
      </w:pPr>
      <w:r w:rsidRPr="00D975BB">
        <w:rPr>
          <w:rFonts w:ascii="Abadi MT Condensed Light" w:hAnsi="Abadi MT Condensed Light"/>
        </w:rPr>
        <w:t>To master the nuances of Culture for a 100-percentile score, you must view it as the "software" of a society—a complex system of shared meanings that allows groups to function, survive, and evolve.</w:t>
      </w:r>
    </w:p>
    <w:p w14:paraId="36BD52D3" w14:textId="77777777" w:rsidR="00527516" w:rsidRPr="00D975BB" w:rsidRDefault="00527516" w:rsidP="00BF171F">
      <w:pPr>
        <w:rPr>
          <w:rFonts w:ascii="Abadi MT Condensed Light" w:hAnsi="Abadi MT Condensed Light"/>
          <w:b/>
          <w:bCs/>
        </w:rPr>
      </w:pPr>
      <w:r w:rsidRPr="00D975BB">
        <w:rPr>
          <w:rFonts w:ascii="Abadi MT Condensed Light" w:hAnsi="Abadi MT Condensed Light"/>
          <w:b/>
          <w:bCs/>
        </w:rPr>
        <w:t>The Dichotomy of Culture: Material vs. Symbolic</w:t>
      </w:r>
    </w:p>
    <w:p w14:paraId="181F4378"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Material Culture: The Tangible "Hardware"</w:t>
      </w:r>
      <w:r w:rsidRPr="00D975BB">
        <w:rPr>
          <w:rFonts w:ascii="Abadi MT Condensed Light" w:hAnsi="Abadi MT Condensed Light"/>
        </w:rPr>
        <w:br/>
        <w:t>Material culture includes all the physical objects that people create, use, and share. This includes everything from skyscrapers and smartphones to religious icons and traditional clothing.</w:t>
      </w:r>
    </w:p>
    <w:p w14:paraId="026C0BC5" w14:textId="77777777" w:rsidR="00527516" w:rsidRPr="00D975BB" w:rsidRDefault="00527516" w:rsidP="00BF171F">
      <w:pPr>
        <w:numPr>
          <w:ilvl w:val="0"/>
          <w:numId w:val="24"/>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Pay attention to </w:t>
      </w:r>
      <w:r w:rsidRPr="00D975BB">
        <w:rPr>
          <w:rFonts w:ascii="Abadi MT Condensed Light" w:hAnsi="Abadi MT Condensed Light"/>
          <w:b/>
          <w:bCs/>
        </w:rPr>
        <w:t>Culture Lag</w:t>
      </w:r>
      <w:r w:rsidRPr="00D975BB">
        <w:rPr>
          <w:rFonts w:ascii="Abadi MT Condensed Light" w:hAnsi="Abadi MT Condensed Light"/>
        </w:rPr>
        <w:t>. This occurs because material culture usually changes faster than symbolic culture. For example, the technology for genetic engineering (material) exists, but our legal and ethical frameworks (symbolic) are still struggling to catch up.</w:t>
      </w:r>
    </w:p>
    <w:p w14:paraId="060C2863" w14:textId="77777777" w:rsidR="00527516" w:rsidRPr="00D975BB" w:rsidRDefault="00527516" w:rsidP="00BF171F">
      <w:pPr>
        <w:numPr>
          <w:ilvl w:val="0"/>
          <w:numId w:val="24"/>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Material culture is what an archaeologist would find in a </w:t>
      </w:r>
      <w:r w:rsidRPr="00D975BB">
        <w:rPr>
          <w:rFonts w:ascii="Abadi MT Condensed Light" w:hAnsi="Abadi MT Condensed Light"/>
          <w:b/>
          <w:bCs/>
        </w:rPr>
        <w:t>Physical Dig</w:t>
      </w:r>
      <w:r w:rsidRPr="00D975BB">
        <w:rPr>
          <w:rFonts w:ascii="Abadi MT Condensed Light" w:hAnsi="Abadi MT Condensed Light"/>
        </w:rPr>
        <w:t>.</w:t>
      </w:r>
    </w:p>
    <w:p w14:paraId="1B760AB4"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Symbolic (Nonmaterial) Culture: The Intangible "Software"</w:t>
      </w:r>
      <w:r w:rsidRPr="00D975BB">
        <w:rPr>
          <w:rFonts w:ascii="Abadi MT Condensed Light" w:hAnsi="Abadi MT Condensed Light"/>
        </w:rPr>
        <w:br/>
        <w:t>Symbolic culture consists of the ideas, beliefs, and values that represent a group of people. These are the "invisible" rules that govern behavior.</w:t>
      </w:r>
    </w:p>
    <w:p w14:paraId="1A85505D" w14:textId="77777777" w:rsidR="00527516" w:rsidRPr="00D975BB" w:rsidRDefault="00527516" w:rsidP="00BF171F">
      <w:pPr>
        <w:numPr>
          <w:ilvl w:val="0"/>
          <w:numId w:val="25"/>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Symbolic culture is highly resistant to change. It provides the </w:t>
      </w:r>
      <w:r w:rsidRPr="00D975BB">
        <w:rPr>
          <w:rFonts w:ascii="Abadi MT Condensed Light" w:hAnsi="Abadi MT Condensed Light"/>
          <w:b/>
          <w:bCs/>
        </w:rPr>
        <w:t>Cognitive Lens</w:t>
      </w:r>
      <w:r w:rsidRPr="00D975BB">
        <w:rPr>
          <w:rFonts w:ascii="Abadi MT Condensed Light" w:hAnsi="Abadi MT Condensed Light"/>
        </w:rPr>
        <w:t> through which we view the material world. A flag is material (cloth), but the patriotism it evokes is symbolic.</w:t>
      </w:r>
    </w:p>
    <w:p w14:paraId="0768BBBB" w14:textId="77777777" w:rsidR="00527516" w:rsidRPr="00D975BB" w:rsidRDefault="00527516" w:rsidP="00BF171F">
      <w:pPr>
        <w:numPr>
          <w:ilvl w:val="0"/>
          <w:numId w:val="25"/>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Symbolic culture is what an anthropologist finds through </w:t>
      </w:r>
      <w:r w:rsidRPr="00D975BB">
        <w:rPr>
          <w:rFonts w:ascii="Abadi MT Condensed Light" w:hAnsi="Abadi MT Condensed Light"/>
          <w:b/>
          <w:bCs/>
        </w:rPr>
        <w:t>Conversation</w:t>
      </w:r>
      <w:r w:rsidRPr="00D975BB">
        <w:rPr>
          <w:rFonts w:ascii="Abadi MT Condensed Light" w:hAnsi="Abadi MT Condensed Light"/>
        </w:rPr>
        <w:t>.</w:t>
      </w:r>
    </w:p>
    <w:p w14:paraId="57F6B466" w14:textId="77777777" w:rsidR="00527516" w:rsidRPr="00D975BB" w:rsidRDefault="00015B18" w:rsidP="00BF171F">
      <w:pPr>
        <w:rPr>
          <w:rFonts w:ascii="Abadi MT Condensed Light" w:hAnsi="Abadi MT Condensed Light"/>
        </w:rPr>
      </w:pPr>
      <w:r>
        <w:rPr>
          <w:noProof/>
        </w:rPr>
      </w:r>
      <w:r>
        <w:pict w14:anchorId="64F12CFF">
          <v:rect id="Rectangle 1181" o:spid="_x0000_s109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" filled="f">
            <o:lock v:ext="edit" rotation="t" aspectratio="t" verticies="t" text="t" shapetype="t"/>
            <w10:anchorlock/>
          </v:rect>
        </w:pict>
      </w:r>
    </w:p>
    <w:p w14:paraId="2E738120" w14:textId="77777777" w:rsidR="00527516" w:rsidRPr="00D975BB" w:rsidRDefault="00527516" w:rsidP="00BF171F">
      <w:pPr>
        <w:rPr>
          <w:rFonts w:ascii="Abadi MT Condensed Light" w:hAnsi="Abadi MT Condensed Light"/>
          <w:b/>
          <w:bCs/>
        </w:rPr>
      </w:pPr>
      <w:r w:rsidRPr="00D975BB">
        <w:rPr>
          <w:rFonts w:ascii="Abadi MT Condensed Light" w:hAnsi="Abadi MT Condensed Light"/>
          <w:b/>
          <w:bCs/>
        </w:rPr>
        <w:t>The Pillars of Symbolic Culture</w:t>
      </w:r>
    </w:p>
    <w:p w14:paraId="202D7AD3"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Language: The Ultimate Symbol</w:t>
      </w:r>
      <w:r w:rsidRPr="00D975BB">
        <w:rPr>
          <w:rFonts w:ascii="Abadi MT Condensed Light" w:hAnsi="Abadi MT Condensed Light"/>
        </w:rPr>
        <w:br/>
        <w:t>Language is the most highly developed symbol system. It allows us to transmit culture across generations and share complex internal states.</w:t>
      </w:r>
    </w:p>
    <w:p w14:paraId="0BCDAE19" w14:textId="77777777" w:rsidR="00527516" w:rsidRPr="00D975BB" w:rsidRDefault="00527516" w:rsidP="00BF171F">
      <w:pPr>
        <w:numPr>
          <w:ilvl w:val="0"/>
          <w:numId w:val="26"/>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The </w:t>
      </w:r>
      <w:r w:rsidRPr="00D975BB">
        <w:rPr>
          <w:rFonts w:ascii="Abadi MT Condensed Light" w:hAnsi="Abadi MT Condensed Light"/>
          <w:b/>
          <w:bCs/>
        </w:rPr>
        <w:t>Sapir-Whorf Hypothesis</w:t>
      </w:r>
      <w:r w:rsidRPr="00D975BB">
        <w:rPr>
          <w:rFonts w:ascii="Abadi MT Condensed Light" w:hAnsi="Abadi MT Condensed Light"/>
        </w:rPr>
        <w:t> (Linguistic Relativity) suggests that the language we speak influences how we think. If a culture has fifteen words for "snow," they perceive the environment differently than someone who only has one.</w:t>
      </w:r>
    </w:p>
    <w:p w14:paraId="6C9CA675" w14:textId="77777777" w:rsidR="00527516" w:rsidRPr="00D975BB" w:rsidRDefault="00527516" w:rsidP="00BF171F">
      <w:pPr>
        <w:numPr>
          <w:ilvl w:val="0"/>
          <w:numId w:val="26"/>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Language is the </w:t>
      </w:r>
      <w:r w:rsidRPr="00D975BB">
        <w:rPr>
          <w:rFonts w:ascii="Abadi MT Condensed Light" w:hAnsi="Abadi MT Condensed Light"/>
          <w:b/>
          <w:bCs/>
        </w:rPr>
        <w:t>Operating System</w:t>
      </w:r>
      <w:r w:rsidRPr="00D975BB">
        <w:rPr>
          <w:rFonts w:ascii="Abadi MT Condensed Light" w:hAnsi="Abadi MT Condensed Light"/>
        </w:rPr>
        <w:t> of the mind.</w:t>
      </w:r>
    </w:p>
    <w:p w14:paraId="50AACB3E"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Values vs. Beliefs: The Internal Compass</w:t>
      </w:r>
      <w:r w:rsidRPr="00D975BB">
        <w:rPr>
          <w:rFonts w:ascii="Abadi MT Condensed Light" w:hAnsi="Abadi MT Condensed Light"/>
        </w:rPr>
        <w:br/>
        <w:t>These are often used interchangeably but are distinct on the MCAT. </w:t>
      </w:r>
      <w:r w:rsidRPr="00D975BB">
        <w:rPr>
          <w:rFonts w:ascii="Abadi MT Condensed Light" w:hAnsi="Abadi MT Condensed Light"/>
          <w:b/>
          <w:bCs/>
        </w:rPr>
        <w:t>Values</w:t>
      </w:r>
      <w:r w:rsidRPr="00D975BB">
        <w:rPr>
          <w:rFonts w:ascii="Abadi MT Condensed Light" w:hAnsi="Abadi MT Condensed Light"/>
        </w:rPr>
        <w:t> are what a person deems important in life (e.g., "Honesty is important"). </w:t>
      </w:r>
      <w:r w:rsidRPr="00D975BB">
        <w:rPr>
          <w:rFonts w:ascii="Abadi MT Condensed Light" w:hAnsi="Abadi MT Condensed Light"/>
          <w:b/>
          <w:bCs/>
        </w:rPr>
        <w:t>Beliefs</w:t>
      </w:r>
      <w:r w:rsidRPr="00D975BB">
        <w:rPr>
          <w:rFonts w:ascii="Abadi MT Condensed Light" w:hAnsi="Abadi MT Condensed Light"/>
        </w:rPr>
        <w:t> are specific statements that people hold to be true (e.g., "I believe honesty leads to a better life").</w:t>
      </w:r>
    </w:p>
    <w:p w14:paraId="4343E336" w14:textId="77777777" w:rsidR="00527516" w:rsidRPr="00D975BB" w:rsidRDefault="00527516" w:rsidP="00BF171F">
      <w:pPr>
        <w:numPr>
          <w:ilvl w:val="0"/>
          <w:numId w:val="27"/>
        </w:numPr>
        <w:rPr>
          <w:rFonts w:ascii="Abadi MT Condensed Light" w:hAnsi="Abadi MT Condensed Light"/>
        </w:rPr>
      </w:pPr>
      <w:r w:rsidRPr="00D975BB">
        <w:rPr>
          <w:rFonts w:ascii="Abadi MT Condensed Light" w:hAnsi="Abadi MT Condensed Light"/>
          <w:b/>
          <w:bCs/>
        </w:rPr>
        <w:lastRenderedPageBreak/>
        <w:t>Memorable Logic:</w:t>
      </w:r>
      <w:r w:rsidRPr="00D975BB">
        <w:rPr>
          <w:rFonts w:ascii="Abadi MT Condensed Light" w:hAnsi="Abadi MT Condensed Light"/>
        </w:rPr>
        <w:t> Values are the </w:t>
      </w:r>
      <w:r w:rsidRPr="00D975BB">
        <w:rPr>
          <w:rFonts w:ascii="Abadi MT Condensed Light" w:hAnsi="Abadi MT Condensed Light"/>
          <w:b/>
          <w:bCs/>
        </w:rPr>
        <w:t>Goals</w:t>
      </w:r>
      <w:r w:rsidRPr="00D975BB">
        <w:rPr>
          <w:rFonts w:ascii="Abadi MT Condensed Light" w:hAnsi="Abadi MT Condensed Light"/>
        </w:rPr>
        <w:t>; Beliefs are the </w:t>
      </w:r>
      <w:r w:rsidRPr="00D975BB">
        <w:rPr>
          <w:rFonts w:ascii="Abadi MT Condensed Light" w:hAnsi="Abadi MT Condensed Light"/>
          <w:b/>
          <w:bCs/>
        </w:rPr>
        <w:t>Assumptions</w:t>
      </w:r>
      <w:r w:rsidRPr="00D975BB">
        <w:rPr>
          <w:rFonts w:ascii="Abadi MT Condensed Light" w:hAnsi="Abadi MT Condensed Light"/>
        </w:rPr>
        <w:t> about how the world works.</w:t>
      </w:r>
    </w:p>
    <w:p w14:paraId="1E7078B8"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Norms and Rituals: The Social Glue</w:t>
      </w:r>
      <w:r w:rsidRPr="00D975BB">
        <w:rPr>
          <w:rFonts w:ascii="Abadi MT Condensed Light" w:hAnsi="Abadi MT Condensed Light"/>
        </w:rPr>
        <w:br/>
      </w:r>
      <w:r w:rsidRPr="00D975BB">
        <w:rPr>
          <w:rFonts w:ascii="Abadi MT Condensed Light" w:hAnsi="Abadi MT Condensed Light"/>
          <w:b/>
          <w:bCs/>
        </w:rPr>
        <w:t>Norms</w:t>
      </w:r>
      <w:r w:rsidRPr="00D975BB">
        <w:rPr>
          <w:rFonts w:ascii="Abadi MT Condensed Light" w:hAnsi="Abadi MT Condensed Light"/>
        </w:rPr>
        <w:t> are the visible and invisible rules of conduct. They range from </w:t>
      </w:r>
      <w:r w:rsidRPr="00D975BB">
        <w:rPr>
          <w:rFonts w:ascii="Abadi MT Condensed Light" w:hAnsi="Abadi MT Condensed Light"/>
          <w:b/>
          <w:bCs/>
        </w:rPr>
        <w:t>Mores</w:t>
      </w:r>
      <w:r w:rsidRPr="00D975BB">
        <w:rPr>
          <w:rFonts w:ascii="Abadi MT Condensed Light" w:hAnsi="Abadi MT Condensed Light"/>
        </w:rPr>
        <w:t> (widely observed with moral significance, like not stealing) to </w:t>
      </w:r>
      <w:r w:rsidRPr="00D975BB">
        <w:rPr>
          <w:rFonts w:ascii="Abadi MT Condensed Light" w:hAnsi="Abadi MT Condensed Light"/>
          <w:b/>
          <w:bCs/>
        </w:rPr>
        <w:t>Folkways</w:t>
      </w:r>
      <w:r w:rsidRPr="00D975BB">
        <w:rPr>
          <w:rFonts w:ascii="Abadi MT Condensed Light" w:hAnsi="Abadi MT Condensed Light"/>
        </w:rPr>
        <w:t> (polite behaviors, like holding a door). </w:t>
      </w:r>
      <w:r w:rsidRPr="00D975BB">
        <w:rPr>
          <w:rFonts w:ascii="Abadi MT Condensed Light" w:hAnsi="Abadi MT Condensed Light"/>
          <w:b/>
          <w:bCs/>
        </w:rPr>
        <w:t>Rituals</w:t>
      </w:r>
      <w:r w:rsidRPr="00D975BB">
        <w:rPr>
          <w:rFonts w:ascii="Abadi MT Condensed Light" w:hAnsi="Abadi MT Condensed Light"/>
        </w:rPr>
        <w:t> are formalized ceremonies that usually involve specific material objects, symbolism, and an acceptable order of events.</w:t>
      </w:r>
    </w:p>
    <w:p w14:paraId="5BD3E61C" w14:textId="77777777" w:rsidR="00527516" w:rsidRPr="00D975BB" w:rsidRDefault="00527516" w:rsidP="00BF171F">
      <w:pPr>
        <w:numPr>
          <w:ilvl w:val="0"/>
          <w:numId w:val="28"/>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Norms are the </w:t>
      </w:r>
      <w:r w:rsidRPr="00D975BB">
        <w:rPr>
          <w:rFonts w:ascii="Abadi MT Condensed Light" w:hAnsi="Abadi MT Condensed Light"/>
          <w:b/>
          <w:bCs/>
        </w:rPr>
        <w:t>Traffic Lights</w:t>
      </w:r>
      <w:r w:rsidRPr="00D975BB">
        <w:rPr>
          <w:rFonts w:ascii="Abadi MT Condensed Light" w:hAnsi="Abadi MT Condensed Light"/>
        </w:rPr>
        <w:t> of behavior; Rituals are the </w:t>
      </w:r>
      <w:r w:rsidRPr="00D975BB">
        <w:rPr>
          <w:rFonts w:ascii="Abadi MT Condensed Light" w:hAnsi="Abadi MT Condensed Light"/>
          <w:b/>
          <w:bCs/>
        </w:rPr>
        <w:t>Dances</w:t>
      </w:r>
      <w:r w:rsidRPr="00D975BB">
        <w:rPr>
          <w:rFonts w:ascii="Abadi MT Condensed Light" w:hAnsi="Abadi MT Condensed Light"/>
        </w:rPr>
        <w:t> we perform together.</w:t>
      </w:r>
    </w:p>
    <w:p w14:paraId="6B2FB402" w14:textId="77777777" w:rsidR="00527516" w:rsidRPr="00D975BB" w:rsidRDefault="00015B18" w:rsidP="00BF171F">
      <w:pPr>
        <w:rPr>
          <w:rFonts w:ascii="Abadi MT Condensed Light" w:hAnsi="Abadi MT Condensed Light"/>
        </w:rPr>
      </w:pPr>
      <w:r>
        <w:rPr>
          <w:noProof/>
        </w:rPr>
      </w:r>
      <w:r>
        <w:pict w14:anchorId="31429B27">
          <v:rect id="Rectangle 1179" o:spid="_x0000_s109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" filled="f">
            <o:lock v:ext="edit" rotation="t" aspectratio="t" verticies="t" text="t" shapetype="t"/>
            <w10:anchorlock/>
          </v:rect>
        </w:pict>
      </w:r>
    </w:p>
    <w:p w14:paraId="2019A9E3" w14:textId="77777777" w:rsidR="00527516" w:rsidRPr="00D975BB" w:rsidRDefault="00527516" w:rsidP="00BF171F">
      <w:pPr>
        <w:rPr>
          <w:rFonts w:ascii="Abadi MT Condensed Light" w:hAnsi="Abadi MT Condensed Light"/>
          <w:b/>
          <w:bCs/>
        </w:rPr>
      </w:pPr>
      <w:r w:rsidRPr="00D975BB">
        <w:rPr>
          <w:rFonts w:ascii="Abadi MT Condensed Light" w:hAnsi="Abadi MT Condensed Light"/>
          <w:b/>
          <w:bCs/>
        </w:rPr>
        <w:t>Evolution and Human Culture</w:t>
      </w:r>
    </w:p>
    <w:p w14:paraId="1397385E"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Culture as an Evolutionary Driver</w:t>
      </w:r>
      <w:r w:rsidRPr="00D975BB">
        <w:rPr>
          <w:rFonts w:ascii="Abadi MT Condensed Light" w:hAnsi="Abadi MT Condensed Light"/>
        </w:rPr>
        <w:br/>
        <w:t>In the MCAT context, culture is not just a human byproduct; it is an evolutionary advantage. Culture allows for the rapid transmission of information that helps a group survive.</w:t>
      </w:r>
    </w:p>
    <w:p w14:paraId="2B5A2BE4" w14:textId="77777777" w:rsidR="00527516" w:rsidRPr="00D975BB" w:rsidRDefault="00527516" w:rsidP="00BF171F">
      <w:pPr>
        <w:numPr>
          <w:ilvl w:val="0"/>
          <w:numId w:val="29"/>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xml:space="preserve"> Culture can </w:t>
      </w:r>
      <w:proofErr w:type="gramStart"/>
      <w:r w:rsidRPr="00D975BB">
        <w:rPr>
          <w:rFonts w:ascii="Abadi MT Condensed Light" w:hAnsi="Abadi MT Condensed Light"/>
        </w:rPr>
        <w:t>actually influence</w:t>
      </w:r>
      <w:proofErr w:type="gramEnd"/>
      <w:r w:rsidRPr="00D975BB">
        <w:rPr>
          <w:rFonts w:ascii="Abadi MT Condensed Light" w:hAnsi="Abadi MT Condensed Light"/>
        </w:rPr>
        <w:t xml:space="preserve"> the human genome. This is </w:t>
      </w:r>
      <w:r w:rsidRPr="00D975BB">
        <w:rPr>
          <w:rFonts w:ascii="Abadi MT Condensed Light" w:hAnsi="Abadi MT Condensed Light"/>
          <w:b/>
          <w:bCs/>
        </w:rPr>
        <w:t>Gene-Culture Coevolution</w:t>
      </w:r>
      <w:r w:rsidRPr="00D975BB">
        <w:rPr>
          <w:rFonts w:ascii="Abadi MT Condensed Light" w:hAnsi="Abadi MT Condensed Light"/>
        </w:rPr>
        <w:t>. A classic example is lactase persistence: human groups that raised cattle developed the cultural practice of drinking milk, which created a selective pressure for the genetic mutation that allows adults to digest lactose.</w:t>
      </w:r>
    </w:p>
    <w:p w14:paraId="3D529714" w14:textId="77777777" w:rsidR="00527516" w:rsidRPr="00D975BB" w:rsidRDefault="00527516" w:rsidP="00BF171F">
      <w:pPr>
        <w:numPr>
          <w:ilvl w:val="0"/>
          <w:numId w:val="29"/>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Culture is </w:t>
      </w:r>
      <w:r w:rsidRPr="00D975BB">
        <w:rPr>
          <w:rFonts w:ascii="Abadi MT Condensed Light" w:hAnsi="Abadi MT Condensed Light"/>
          <w:b/>
          <w:bCs/>
        </w:rPr>
        <w:t>Speed-Evolution</w:t>
      </w:r>
      <w:r w:rsidRPr="00D975BB">
        <w:rPr>
          <w:rFonts w:ascii="Abadi MT Condensed Light" w:hAnsi="Abadi MT Condensed Light"/>
        </w:rPr>
        <w:t>. While genes take millennia to change, culture can adapt to a new environment in a single generation, which then "pulls" our genetics along.</w:t>
      </w:r>
    </w:p>
    <w:p w14:paraId="247ABE86" w14:textId="77777777" w:rsidR="00527516" w:rsidRPr="00D975BB" w:rsidRDefault="00527516" w:rsidP="00BF171F">
      <w:pPr>
        <w:rPr>
          <w:rFonts w:ascii="Abadi MT Condensed Light" w:hAnsi="Abadi MT Condensed Light"/>
        </w:rPr>
      </w:pPr>
      <w:r w:rsidRPr="00D975BB">
        <w:rPr>
          <w:rFonts w:ascii="Abadi MT Condensed Light" w:hAnsi="Abadi MT Condensed Light"/>
          <w:b/>
          <w:bCs/>
        </w:rPr>
        <w:t>Culture vs. Society</w:t>
      </w:r>
      <w:r w:rsidRPr="00D975BB">
        <w:rPr>
          <w:rFonts w:ascii="Abadi MT Condensed Light" w:hAnsi="Abadi MT Condensed Light"/>
        </w:rPr>
        <w:br/>
        <w:t>Do not confuse these. A </w:t>
      </w:r>
      <w:r w:rsidRPr="00D975BB">
        <w:rPr>
          <w:rFonts w:ascii="Abadi MT Condensed Light" w:hAnsi="Abadi MT Condensed Light"/>
          <w:b/>
          <w:bCs/>
        </w:rPr>
        <w:t>Society</w:t>
      </w:r>
      <w:r w:rsidRPr="00D975BB">
        <w:rPr>
          <w:rFonts w:ascii="Abadi MT Condensed Light" w:hAnsi="Abadi MT Condensed Light"/>
        </w:rPr>
        <w:t> is the group of people who share a common territory and interaction; </w:t>
      </w:r>
      <w:r w:rsidRPr="00D975BB">
        <w:rPr>
          <w:rFonts w:ascii="Abadi MT Condensed Light" w:hAnsi="Abadi MT Condensed Light"/>
          <w:b/>
          <w:bCs/>
        </w:rPr>
        <w:t>Culture</w:t>
      </w:r>
      <w:r w:rsidRPr="00D975BB">
        <w:rPr>
          <w:rFonts w:ascii="Abadi MT Condensed Light" w:hAnsi="Abadi MT Condensed Light"/>
        </w:rPr>
        <w:t> is the "stuff" (beliefs, behaviors, objects) that those people share.</w:t>
      </w:r>
    </w:p>
    <w:p w14:paraId="13EBCF82" w14:textId="77777777" w:rsidR="00527516" w:rsidRPr="00D975BB" w:rsidRDefault="00527516" w:rsidP="00BF171F">
      <w:pPr>
        <w:numPr>
          <w:ilvl w:val="0"/>
          <w:numId w:val="30"/>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Society is the </w:t>
      </w:r>
      <w:r w:rsidRPr="00D975BB">
        <w:rPr>
          <w:rFonts w:ascii="Abadi MT Condensed Light" w:hAnsi="Abadi MT Condensed Light"/>
          <w:b/>
          <w:bCs/>
        </w:rPr>
        <w:t>Hardware</w:t>
      </w:r>
      <w:r w:rsidRPr="00D975BB">
        <w:rPr>
          <w:rFonts w:ascii="Abadi MT Condensed Light" w:hAnsi="Abadi MT Condensed Light"/>
        </w:rPr>
        <w:t> (the people); Culture is the </w:t>
      </w:r>
      <w:r w:rsidRPr="00D975BB">
        <w:rPr>
          <w:rFonts w:ascii="Abadi MT Condensed Light" w:hAnsi="Abadi MT Condensed Light"/>
          <w:b/>
          <w:bCs/>
        </w:rPr>
        <w:t>Software</w:t>
      </w:r>
      <w:r w:rsidRPr="00D975BB">
        <w:rPr>
          <w:rFonts w:ascii="Abadi MT Condensed Light" w:hAnsi="Abadi MT Condensed Light"/>
        </w:rPr>
        <w:t> (the programming).</w:t>
      </w:r>
    </w:p>
    <w:p w14:paraId="184DBB8B" w14:textId="0ABB7A95" w:rsidR="00527516" w:rsidRPr="00D975BB" w:rsidRDefault="00885AFC" w:rsidP="00BF171F">
      <w:pPr>
        <w:pStyle w:val="Heading3"/>
      </w:pPr>
      <w:r w:rsidRPr="00D975BB">
        <w:t xml:space="preserve">Subtopic: </w:t>
      </w:r>
      <w:r w:rsidR="00267BF5" w:rsidRPr="00D975BB">
        <w:t>Demographics</w:t>
      </w:r>
    </w:p>
    <w:p w14:paraId="4AB35E22" w14:textId="77777777" w:rsidR="00267BF5" w:rsidRPr="00D975BB" w:rsidRDefault="00267BF5" w:rsidP="00BF171F">
      <w:pPr>
        <w:rPr>
          <w:rFonts w:ascii="Abadi MT Condensed Light" w:hAnsi="Abadi MT Condensed Light"/>
        </w:rPr>
      </w:pPr>
      <w:r w:rsidRPr="00D975BB">
        <w:rPr>
          <w:rFonts w:ascii="Abadi MT Condensed Light" w:hAnsi="Abadi MT Condensed Light"/>
        </w:rPr>
        <w:t>To master Demographics for a 100-percentile score, you must view population data not as static numbers, but as a dynamic "Life Stream" that dictates the trajectory of societies and healthcare systems.</w:t>
      </w:r>
    </w:p>
    <w:p w14:paraId="5E2F0C47" w14:textId="77777777" w:rsidR="00267BF5" w:rsidRPr="00D975BB" w:rsidRDefault="00267BF5" w:rsidP="00BF171F">
      <w:pPr>
        <w:rPr>
          <w:rFonts w:ascii="Abadi MT Condensed Light" w:hAnsi="Abadi MT Condensed Light"/>
          <w:b/>
          <w:bCs/>
        </w:rPr>
      </w:pPr>
      <w:r w:rsidRPr="00D975BB">
        <w:rPr>
          <w:rFonts w:ascii="Abadi MT Condensed Light" w:hAnsi="Abadi MT Condensed Light"/>
          <w:b/>
          <w:bCs/>
        </w:rPr>
        <w:t>The Core Demographic Categories</w:t>
      </w:r>
    </w:p>
    <w:p w14:paraId="4DF6D609" w14:textId="77777777" w:rsidR="00267BF5" w:rsidRPr="00D975BB" w:rsidRDefault="00267BF5" w:rsidP="00BF171F">
      <w:pPr>
        <w:rPr>
          <w:rFonts w:ascii="Abadi MT Condensed Light" w:hAnsi="Abadi MT Condensed Light"/>
        </w:rPr>
      </w:pPr>
      <w:r w:rsidRPr="00D975BB">
        <w:rPr>
          <w:rFonts w:ascii="Abadi MT Condensed Light" w:hAnsi="Abadi MT Condensed Light"/>
          <w:b/>
          <w:bCs/>
        </w:rPr>
        <w:t>Age: The Cohort Effect</w:t>
      </w:r>
      <w:r w:rsidRPr="00D975BB">
        <w:rPr>
          <w:rFonts w:ascii="Abadi MT Condensed Light" w:hAnsi="Abadi MT Condensed Light"/>
        </w:rPr>
        <w:br/>
        <w:t>Age is more than just a number; it represents a </w:t>
      </w:r>
      <w:r w:rsidRPr="00D975BB">
        <w:rPr>
          <w:rFonts w:ascii="Abadi MT Condensed Light" w:hAnsi="Abadi MT Condensed Light"/>
          <w:b/>
          <w:bCs/>
        </w:rPr>
        <w:t>Generational Cohort</w:t>
      </w:r>
      <w:r w:rsidRPr="00D975BB">
        <w:rPr>
          <w:rFonts w:ascii="Abadi MT Condensed Light" w:hAnsi="Abadi MT Condensed Light"/>
        </w:rPr>
        <w:t>, a group of people who move through time together and share similar historical experiences.</w:t>
      </w:r>
    </w:p>
    <w:p w14:paraId="117DF3BC" w14:textId="77777777" w:rsidR="00267BF5" w:rsidRPr="00D975BB" w:rsidRDefault="00267BF5" w:rsidP="00BF171F">
      <w:pPr>
        <w:numPr>
          <w:ilvl w:val="0"/>
          <w:numId w:val="31"/>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Understand the </w:t>
      </w:r>
      <w:r w:rsidRPr="00D975BB">
        <w:rPr>
          <w:rFonts w:ascii="Abadi MT Condensed Light" w:hAnsi="Abadi MT Condensed Light"/>
          <w:b/>
          <w:bCs/>
        </w:rPr>
        <w:t>Dependency Ratio</w:t>
      </w:r>
      <w:r w:rsidRPr="00D975BB">
        <w:rPr>
          <w:rFonts w:ascii="Abadi MT Condensed Light" w:hAnsi="Abadi MT Condensed Light"/>
        </w:rPr>
        <w:t>, which is the number of people too young or too old to work compared to the number of productive workers. A high ratio puts immense pressure on the healthcare system and social safety nets.</w:t>
      </w:r>
    </w:p>
    <w:p w14:paraId="27FC2C52" w14:textId="77777777" w:rsidR="00267BF5" w:rsidRPr="00D975BB" w:rsidRDefault="00267BF5" w:rsidP="00BF171F">
      <w:pPr>
        <w:numPr>
          <w:ilvl w:val="0"/>
          <w:numId w:val="31"/>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Age is your </w:t>
      </w:r>
      <w:r w:rsidRPr="00D975BB">
        <w:rPr>
          <w:rFonts w:ascii="Abadi MT Condensed Light" w:hAnsi="Abadi MT Condensed Light"/>
          <w:b/>
          <w:bCs/>
        </w:rPr>
        <w:t>Time Stamp</w:t>
      </w:r>
      <w:r w:rsidRPr="00D975BB">
        <w:rPr>
          <w:rFonts w:ascii="Abadi MT Condensed Light" w:hAnsi="Abadi MT Condensed Light"/>
        </w:rPr>
        <w:t> in history.</w:t>
      </w:r>
    </w:p>
    <w:p w14:paraId="103D0209" w14:textId="77777777" w:rsidR="00267BF5" w:rsidRPr="00D975BB" w:rsidRDefault="00267BF5" w:rsidP="00BF171F">
      <w:pPr>
        <w:rPr>
          <w:rFonts w:ascii="Abadi MT Condensed Light" w:hAnsi="Abadi MT Condensed Light"/>
        </w:rPr>
      </w:pPr>
      <w:r w:rsidRPr="00D975BB">
        <w:rPr>
          <w:rFonts w:ascii="Abadi MT Condensed Light" w:hAnsi="Abadi MT Condensed Light"/>
          <w:b/>
          <w:bCs/>
        </w:rPr>
        <w:lastRenderedPageBreak/>
        <w:t>Gender vs. Sex: The Identity Distinction</w:t>
      </w:r>
      <w:r w:rsidRPr="00D975BB">
        <w:rPr>
          <w:rFonts w:ascii="Abadi MT Condensed Light" w:hAnsi="Abadi MT Condensed Light"/>
        </w:rPr>
        <w:br/>
      </w:r>
      <w:r w:rsidRPr="00D975BB">
        <w:rPr>
          <w:rFonts w:ascii="Abadi MT Condensed Light" w:hAnsi="Abadi MT Condensed Light"/>
          <w:b/>
          <w:bCs/>
        </w:rPr>
        <w:t>Sex</w:t>
      </w:r>
      <w:r w:rsidRPr="00D975BB">
        <w:rPr>
          <w:rFonts w:ascii="Abadi MT Condensed Light" w:hAnsi="Abadi MT Condensed Light"/>
        </w:rPr>
        <w:t> is a biological category (male/female) based on chromosomes and anatomy. </w:t>
      </w:r>
      <w:r w:rsidRPr="00D975BB">
        <w:rPr>
          <w:rFonts w:ascii="Abadi MT Condensed Light" w:hAnsi="Abadi MT Condensed Light"/>
          <w:b/>
          <w:bCs/>
        </w:rPr>
        <w:t>Gender</w:t>
      </w:r>
      <w:r w:rsidRPr="00D975BB">
        <w:rPr>
          <w:rFonts w:ascii="Abadi MT Condensed Light" w:hAnsi="Abadi MT Condensed Light"/>
        </w:rPr>
        <w:t> is a social construct involving the roles, behaviors, and identities that society considers appropriate for men and women.</w:t>
      </w:r>
    </w:p>
    <w:p w14:paraId="0F83C83F" w14:textId="77777777" w:rsidR="00267BF5" w:rsidRPr="00D975BB" w:rsidRDefault="00267BF5" w:rsidP="00BF171F">
      <w:pPr>
        <w:numPr>
          <w:ilvl w:val="0"/>
          <w:numId w:val="32"/>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On the MCAT, look for </w:t>
      </w:r>
      <w:r w:rsidRPr="00D975BB">
        <w:rPr>
          <w:rFonts w:ascii="Abadi MT Condensed Light" w:hAnsi="Abadi MT Condensed Light"/>
          <w:b/>
          <w:bCs/>
        </w:rPr>
        <w:t>Gender Segregation</w:t>
      </w:r>
      <w:r w:rsidRPr="00D975BB">
        <w:rPr>
          <w:rFonts w:ascii="Abadi MT Condensed Light" w:hAnsi="Abadi MT Condensed Light"/>
        </w:rPr>
        <w:t>, which is the separation of individuals based on perceived gender, such as in "pink-collar" jobs or public restrooms. This is a structural phenomenon, not just an individual choice.</w:t>
      </w:r>
    </w:p>
    <w:p w14:paraId="4DA5DC79" w14:textId="77777777" w:rsidR="00267BF5" w:rsidRPr="00D975BB" w:rsidRDefault="00267BF5" w:rsidP="00BF171F">
      <w:pPr>
        <w:numPr>
          <w:ilvl w:val="0"/>
          <w:numId w:val="32"/>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Sex is the </w:t>
      </w:r>
      <w:proofErr w:type="gramStart"/>
      <w:r w:rsidRPr="00D975BB">
        <w:rPr>
          <w:rFonts w:ascii="Abadi MT Condensed Light" w:hAnsi="Abadi MT Condensed Light"/>
          <w:b/>
          <w:bCs/>
        </w:rPr>
        <w:t>Biology</w:t>
      </w:r>
      <w:proofErr w:type="gramEnd"/>
      <w:r w:rsidRPr="00D975BB">
        <w:rPr>
          <w:rFonts w:ascii="Abadi MT Condensed Light" w:hAnsi="Abadi MT Condensed Light"/>
        </w:rPr>
        <w:t>; Gender is the </w:t>
      </w:r>
      <w:r w:rsidRPr="00D975BB">
        <w:rPr>
          <w:rFonts w:ascii="Abadi MT Condensed Light" w:hAnsi="Abadi MT Condensed Light"/>
          <w:b/>
          <w:bCs/>
        </w:rPr>
        <w:t>Performance</w:t>
      </w:r>
      <w:r w:rsidRPr="00D975BB">
        <w:rPr>
          <w:rFonts w:ascii="Abadi MT Condensed Light" w:hAnsi="Abadi MT Condensed Light"/>
        </w:rPr>
        <w:t>.</w:t>
      </w:r>
    </w:p>
    <w:p w14:paraId="6F07E1A6" w14:textId="77777777" w:rsidR="00267BF5" w:rsidRPr="00D975BB" w:rsidRDefault="00267BF5" w:rsidP="00BF171F">
      <w:pPr>
        <w:rPr>
          <w:rFonts w:ascii="Abadi MT Condensed Light" w:hAnsi="Abadi MT Condensed Light"/>
        </w:rPr>
      </w:pPr>
      <w:r w:rsidRPr="00D975BB">
        <w:rPr>
          <w:rFonts w:ascii="Abadi MT Condensed Light" w:hAnsi="Abadi MT Condensed Light"/>
          <w:b/>
          <w:bCs/>
        </w:rPr>
        <w:t>Race vs. Ethnicity: The Origins of Identity</w:t>
      </w:r>
      <w:r w:rsidRPr="00D975BB">
        <w:rPr>
          <w:rFonts w:ascii="Abadi MT Condensed Light" w:hAnsi="Abadi MT Condensed Light"/>
        </w:rPr>
        <w:br/>
      </w:r>
      <w:r w:rsidRPr="00D975BB">
        <w:rPr>
          <w:rFonts w:ascii="Abadi MT Condensed Light" w:hAnsi="Abadi MT Condensed Light"/>
          <w:b/>
          <w:bCs/>
        </w:rPr>
        <w:t>Race</w:t>
      </w:r>
      <w:r w:rsidRPr="00D975BB">
        <w:rPr>
          <w:rFonts w:ascii="Abadi MT Condensed Light" w:hAnsi="Abadi MT Condensed Light"/>
        </w:rPr>
        <w:t> is a social construct based on physical phenotypic traits like skin color. </w:t>
      </w:r>
      <w:r w:rsidRPr="00D975BB">
        <w:rPr>
          <w:rFonts w:ascii="Abadi MT Condensed Light" w:hAnsi="Abadi MT Condensed Light"/>
          <w:b/>
          <w:bCs/>
        </w:rPr>
        <w:t>Ethnicity</w:t>
      </w:r>
      <w:r w:rsidRPr="00D975BB">
        <w:rPr>
          <w:rFonts w:ascii="Abadi MT Condensed Light" w:hAnsi="Abadi MT Condensed Light"/>
        </w:rPr>
        <w:t> is a social construct based on cultural factors like language, nationality, and religion.</w:t>
      </w:r>
    </w:p>
    <w:p w14:paraId="1C689963" w14:textId="77777777" w:rsidR="00267BF5" w:rsidRPr="00D975BB" w:rsidRDefault="00267BF5" w:rsidP="00BF171F">
      <w:pPr>
        <w:numPr>
          <w:ilvl w:val="0"/>
          <w:numId w:val="33"/>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Understand </w:t>
      </w:r>
      <w:r w:rsidRPr="00D975BB">
        <w:rPr>
          <w:rFonts w:ascii="Abadi MT Condensed Light" w:hAnsi="Abadi MT Condensed Light"/>
          <w:b/>
          <w:bCs/>
        </w:rPr>
        <w:t>Racialization</w:t>
      </w:r>
      <w:r w:rsidRPr="00D975BB">
        <w:rPr>
          <w:rFonts w:ascii="Abadi MT Condensed Light" w:hAnsi="Abadi MT Condensed Light"/>
        </w:rPr>
        <w:t>, the process where a dominant group establishes a group as a particular race, and </w:t>
      </w:r>
      <w:r w:rsidRPr="00D975BB">
        <w:rPr>
          <w:rFonts w:ascii="Abadi MT Condensed Light" w:hAnsi="Abadi MT Condensed Light"/>
          <w:b/>
          <w:bCs/>
        </w:rPr>
        <w:t>Racial Formation Theory</w:t>
      </w:r>
      <w:r w:rsidRPr="00D975BB">
        <w:rPr>
          <w:rFonts w:ascii="Abadi MT Condensed Light" w:hAnsi="Abadi MT Condensed Light"/>
        </w:rPr>
        <w:t>, which states that racial identity is fluid and dependent on concurrent political and social forces.</w:t>
      </w:r>
    </w:p>
    <w:p w14:paraId="73D13D02" w14:textId="77777777" w:rsidR="00267BF5" w:rsidRPr="00D975BB" w:rsidRDefault="00267BF5" w:rsidP="00BF171F">
      <w:pPr>
        <w:numPr>
          <w:ilvl w:val="0"/>
          <w:numId w:val="33"/>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Race is what society </w:t>
      </w:r>
      <w:r w:rsidRPr="00D975BB">
        <w:rPr>
          <w:rFonts w:ascii="Abadi MT Condensed Light" w:hAnsi="Abadi MT Condensed Light"/>
          <w:b/>
          <w:bCs/>
        </w:rPr>
        <w:t>Sees</w:t>
      </w:r>
      <w:r w:rsidRPr="00D975BB">
        <w:rPr>
          <w:rFonts w:ascii="Abadi MT Condensed Light" w:hAnsi="Abadi MT Condensed Light"/>
        </w:rPr>
        <w:t>; Ethnicity is what the group </w:t>
      </w:r>
      <w:r w:rsidRPr="00D975BB">
        <w:rPr>
          <w:rFonts w:ascii="Abadi MT Condensed Light" w:hAnsi="Abadi MT Condensed Light"/>
          <w:b/>
          <w:bCs/>
        </w:rPr>
        <w:t>Shares</w:t>
      </w:r>
      <w:r w:rsidRPr="00D975BB">
        <w:rPr>
          <w:rFonts w:ascii="Abadi MT Condensed Light" w:hAnsi="Abadi MT Condensed Light"/>
        </w:rPr>
        <w:t>.</w:t>
      </w:r>
    </w:p>
    <w:p w14:paraId="3D1E71F5" w14:textId="77777777" w:rsidR="00267BF5" w:rsidRPr="00D975BB" w:rsidRDefault="00267BF5" w:rsidP="00BF171F">
      <w:pPr>
        <w:rPr>
          <w:rFonts w:ascii="Abadi MT Condensed Light" w:hAnsi="Abadi MT Condensed Light"/>
        </w:rPr>
      </w:pPr>
      <w:r w:rsidRPr="00D975BB">
        <w:rPr>
          <w:rFonts w:ascii="Abadi MT Condensed Light" w:hAnsi="Abadi MT Condensed Light"/>
          <w:b/>
          <w:bCs/>
        </w:rPr>
        <w:t>Sexual Orientation: The Spectrum of Attraction</w:t>
      </w:r>
      <w:r w:rsidRPr="00D975BB">
        <w:rPr>
          <w:rFonts w:ascii="Abadi MT Condensed Light" w:hAnsi="Abadi MT Condensed Light"/>
        </w:rPr>
        <w:br/>
        <w:t>This is the direction of one's sexual interest toward members of the same, opposite, or both sexes.</w:t>
      </w:r>
    </w:p>
    <w:p w14:paraId="5406A3FC" w14:textId="77777777" w:rsidR="00267BF5" w:rsidRPr="00D975BB" w:rsidRDefault="00267BF5" w:rsidP="00BF171F">
      <w:pPr>
        <w:numPr>
          <w:ilvl w:val="0"/>
          <w:numId w:val="34"/>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Be familiar with the </w:t>
      </w:r>
      <w:r w:rsidRPr="00D975BB">
        <w:rPr>
          <w:rFonts w:ascii="Abadi MT Condensed Light" w:hAnsi="Abadi MT Condensed Light"/>
          <w:b/>
          <w:bCs/>
        </w:rPr>
        <w:t>Kinsey Scale</w:t>
      </w:r>
      <w:r w:rsidRPr="00D975BB">
        <w:rPr>
          <w:rFonts w:ascii="Abadi MT Condensed Light" w:hAnsi="Abadi MT Condensed Light"/>
        </w:rPr>
        <w:t>, which places sexuality on a zero to six scale, moving away from a strict binary and toward a continuum of behavior and attraction.</w:t>
      </w:r>
    </w:p>
    <w:p w14:paraId="1DCDEE8A" w14:textId="77777777" w:rsidR="00267BF5" w:rsidRPr="00D975BB" w:rsidRDefault="00267BF5" w:rsidP="00BF171F">
      <w:pPr>
        <w:numPr>
          <w:ilvl w:val="0"/>
          <w:numId w:val="34"/>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Orientation is the </w:t>
      </w:r>
      <w:r w:rsidRPr="00D975BB">
        <w:rPr>
          <w:rFonts w:ascii="Abadi MT Condensed Light" w:hAnsi="Abadi MT Condensed Light"/>
          <w:b/>
          <w:bCs/>
        </w:rPr>
        <w:t>Compass</w:t>
      </w:r>
      <w:r w:rsidRPr="00D975BB">
        <w:rPr>
          <w:rFonts w:ascii="Abadi MT Condensed Light" w:hAnsi="Abadi MT Condensed Light"/>
        </w:rPr>
        <w:t> of desire.</w:t>
      </w:r>
    </w:p>
    <w:p w14:paraId="0044DE82" w14:textId="77777777" w:rsidR="00267BF5" w:rsidRPr="00D975BB" w:rsidRDefault="00015B18" w:rsidP="00BF171F">
      <w:pPr>
        <w:rPr>
          <w:rFonts w:ascii="Abadi MT Condensed Light" w:hAnsi="Abadi MT Condensed Light"/>
        </w:rPr>
      </w:pPr>
      <w:r>
        <w:rPr>
          <w:noProof/>
        </w:rPr>
      </w:r>
      <w:r>
        <w:pict w14:anchorId="15C03B61">
          <v:rect id="Rectangle 1177" o:spid="_x0000_s109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D18C171" w14:textId="77777777" w:rsidR="00267BF5" w:rsidRPr="00D975BB" w:rsidRDefault="00267BF5" w:rsidP="00BF171F">
      <w:pPr>
        <w:rPr>
          <w:rFonts w:ascii="Abadi MT Condensed Light" w:hAnsi="Abadi MT Condensed Light"/>
          <w:b/>
          <w:bCs/>
        </w:rPr>
      </w:pPr>
      <w:r w:rsidRPr="00D975BB">
        <w:rPr>
          <w:rFonts w:ascii="Abadi MT Condensed Light" w:hAnsi="Abadi MT Condensed Light"/>
          <w:b/>
          <w:bCs/>
        </w:rPr>
        <w:t>Demographic Shifts and Social Change</w:t>
      </w:r>
    </w:p>
    <w:p w14:paraId="69C2104C" w14:textId="77777777" w:rsidR="00267BF5" w:rsidRPr="00D975BB" w:rsidRDefault="00267BF5" w:rsidP="00BF171F">
      <w:pPr>
        <w:rPr>
          <w:rFonts w:ascii="Abadi MT Condensed Light" w:hAnsi="Abadi MT Condensed Light"/>
        </w:rPr>
      </w:pPr>
      <w:r w:rsidRPr="00D975BB">
        <w:rPr>
          <w:rFonts w:ascii="Abadi MT Condensed Light" w:hAnsi="Abadi MT Condensed Light"/>
          <w:b/>
          <w:bCs/>
        </w:rPr>
        <w:t>The Malthusian Theory: The Resource Wall</w:t>
      </w:r>
      <w:r w:rsidRPr="00D975BB">
        <w:rPr>
          <w:rFonts w:ascii="Abadi MT Condensed Light" w:hAnsi="Abadi MT Condensed Light"/>
        </w:rPr>
        <w:br/>
        <w:t>Thomas Malthus argued that population grows exponentially while food supply grows linearly. Eventually, the population exceeds the "Carrying Capacity," leading to a </w:t>
      </w:r>
      <w:r w:rsidRPr="00D975BB">
        <w:rPr>
          <w:rFonts w:ascii="Abadi MT Condensed Light" w:hAnsi="Abadi MT Condensed Light"/>
          <w:b/>
          <w:bCs/>
        </w:rPr>
        <w:t>Malthusian Catastrophe</w:t>
      </w:r>
      <w:r w:rsidRPr="00D975BB">
        <w:rPr>
          <w:rFonts w:ascii="Abadi MT Condensed Light" w:hAnsi="Abadi MT Condensed Light"/>
        </w:rPr>
        <w:t> (famine, war, or disease) that resets the population.</w:t>
      </w:r>
    </w:p>
    <w:p w14:paraId="54F8329D" w14:textId="77777777" w:rsidR="00267BF5" w:rsidRPr="00D975BB" w:rsidRDefault="00267BF5" w:rsidP="00BF171F">
      <w:pPr>
        <w:numPr>
          <w:ilvl w:val="0"/>
          <w:numId w:val="35"/>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Malthusianism is the </w:t>
      </w:r>
      <w:r w:rsidRPr="00D975BB">
        <w:rPr>
          <w:rFonts w:ascii="Abadi MT Condensed Light" w:hAnsi="Abadi MT Condensed Light"/>
          <w:b/>
          <w:bCs/>
        </w:rPr>
        <w:t>Hunger Games</w:t>
      </w:r>
      <w:r w:rsidRPr="00D975BB">
        <w:rPr>
          <w:rFonts w:ascii="Abadi MT Condensed Light" w:hAnsi="Abadi MT Condensed Light"/>
        </w:rPr>
        <w:t> theory—eventually, there are too many mouths for too little bread.</w:t>
      </w:r>
    </w:p>
    <w:p w14:paraId="50BA864E" w14:textId="77777777" w:rsidR="00267BF5" w:rsidRPr="00D975BB" w:rsidRDefault="00267BF5" w:rsidP="00BF171F">
      <w:pPr>
        <w:rPr>
          <w:rFonts w:ascii="Abadi MT Condensed Light" w:hAnsi="Abadi MT Condensed Light"/>
        </w:rPr>
      </w:pPr>
      <w:r w:rsidRPr="00D975BB">
        <w:rPr>
          <w:rFonts w:ascii="Abadi MT Condensed Light" w:hAnsi="Abadi MT Condensed Light"/>
          <w:b/>
          <w:bCs/>
        </w:rPr>
        <w:t>Demographic Transition: The Five-Stage Evolution</w:t>
      </w:r>
      <w:r w:rsidRPr="00D975BB">
        <w:rPr>
          <w:rFonts w:ascii="Abadi MT Condensed Light" w:hAnsi="Abadi MT Condensed Light"/>
        </w:rPr>
        <w:br/>
        <w:t>This is the "Holy Grail" of MCAT demographics. It tracks how a country changes as it industrializes.</w:t>
      </w:r>
    </w:p>
    <w:p w14:paraId="1EBF2CF0" w14:textId="77777777" w:rsidR="00267BF5" w:rsidRPr="00D975BB" w:rsidRDefault="00267BF5" w:rsidP="00BF171F">
      <w:pPr>
        <w:numPr>
          <w:ilvl w:val="0"/>
          <w:numId w:val="36"/>
        </w:numPr>
        <w:rPr>
          <w:rFonts w:ascii="Abadi MT Condensed Light" w:hAnsi="Abadi MT Condensed Light"/>
        </w:rPr>
      </w:pPr>
      <w:r w:rsidRPr="00D975BB">
        <w:rPr>
          <w:rFonts w:ascii="Abadi MT Condensed Light" w:hAnsi="Abadi MT Condensed Light"/>
          <w:b/>
          <w:bCs/>
        </w:rPr>
        <w:t>Stage 1:</w:t>
      </w:r>
      <w:r w:rsidRPr="00D975BB">
        <w:rPr>
          <w:rFonts w:ascii="Abadi MT Condensed Light" w:hAnsi="Abadi MT Condensed Light"/>
        </w:rPr>
        <w:t> Pre-industrial. High birth and high death rates. Population is stable.</w:t>
      </w:r>
    </w:p>
    <w:p w14:paraId="272BBB6C" w14:textId="77777777" w:rsidR="00267BF5" w:rsidRPr="00D975BB" w:rsidRDefault="00267BF5" w:rsidP="00BF171F">
      <w:pPr>
        <w:numPr>
          <w:ilvl w:val="0"/>
          <w:numId w:val="36"/>
        </w:numPr>
        <w:rPr>
          <w:rFonts w:ascii="Abadi MT Condensed Light" w:hAnsi="Abadi MT Condensed Light"/>
        </w:rPr>
      </w:pPr>
      <w:r w:rsidRPr="00D975BB">
        <w:rPr>
          <w:rFonts w:ascii="Abadi MT Condensed Light" w:hAnsi="Abadi MT Condensed Light"/>
          <w:b/>
          <w:bCs/>
        </w:rPr>
        <w:t>Stage 2:</w:t>
      </w:r>
      <w:r w:rsidRPr="00D975BB">
        <w:rPr>
          <w:rFonts w:ascii="Abadi MT Condensed Light" w:hAnsi="Abadi MT Condensed Light"/>
        </w:rPr>
        <w:t> Early industrial. Improvements in healthcare and sanitation drop the death rate, but birth rates stay high. </w:t>
      </w:r>
      <w:r w:rsidRPr="00D975BB">
        <w:rPr>
          <w:rFonts w:ascii="Abadi MT Condensed Light" w:hAnsi="Abadi MT Condensed Light"/>
          <w:b/>
          <w:bCs/>
        </w:rPr>
        <w:t>The population explodes.</w:t>
      </w:r>
    </w:p>
    <w:p w14:paraId="53C1D59B" w14:textId="77777777" w:rsidR="00267BF5" w:rsidRPr="00D975BB" w:rsidRDefault="00267BF5" w:rsidP="00BF171F">
      <w:pPr>
        <w:numPr>
          <w:ilvl w:val="0"/>
          <w:numId w:val="36"/>
        </w:numPr>
        <w:rPr>
          <w:rFonts w:ascii="Abadi MT Condensed Light" w:hAnsi="Abadi MT Condensed Light"/>
        </w:rPr>
      </w:pPr>
      <w:r w:rsidRPr="00D975BB">
        <w:rPr>
          <w:rFonts w:ascii="Abadi MT Condensed Light" w:hAnsi="Abadi MT Condensed Light"/>
          <w:b/>
          <w:bCs/>
        </w:rPr>
        <w:lastRenderedPageBreak/>
        <w:t>Stage 3:</w:t>
      </w:r>
      <w:r w:rsidRPr="00D975BB">
        <w:rPr>
          <w:rFonts w:ascii="Abadi MT Condensed Light" w:hAnsi="Abadi MT Condensed Light"/>
        </w:rPr>
        <w:t> Maturing industrial. Birth rates begin to drop as society shifts from agricultural to industrial and women's rights improve.</w:t>
      </w:r>
    </w:p>
    <w:p w14:paraId="4E2C7E10" w14:textId="77777777" w:rsidR="00267BF5" w:rsidRPr="00D975BB" w:rsidRDefault="00267BF5" w:rsidP="00BF171F">
      <w:pPr>
        <w:numPr>
          <w:ilvl w:val="0"/>
          <w:numId w:val="36"/>
        </w:numPr>
        <w:rPr>
          <w:rFonts w:ascii="Abadi MT Condensed Light" w:hAnsi="Abadi MT Condensed Light"/>
        </w:rPr>
      </w:pPr>
      <w:r w:rsidRPr="00D975BB">
        <w:rPr>
          <w:rFonts w:ascii="Abadi MT Condensed Light" w:hAnsi="Abadi MT Condensed Light"/>
          <w:b/>
          <w:bCs/>
        </w:rPr>
        <w:t>Stage 4:</w:t>
      </w:r>
      <w:r w:rsidRPr="00D975BB">
        <w:rPr>
          <w:rFonts w:ascii="Abadi MT Condensed Light" w:hAnsi="Abadi MT Condensed Light"/>
        </w:rPr>
        <w:t> Industrialized. Low birth and low death rates. Population stabilizes.</w:t>
      </w:r>
    </w:p>
    <w:p w14:paraId="1BED1517" w14:textId="77777777" w:rsidR="00267BF5" w:rsidRPr="00D975BB" w:rsidRDefault="00267BF5" w:rsidP="00BF171F">
      <w:pPr>
        <w:numPr>
          <w:ilvl w:val="0"/>
          <w:numId w:val="36"/>
        </w:numPr>
        <w:rPr>
          <w:rFonts w:ascii="Abadi MT Condensed Light" w:hAnsi="Abadi MT Condensed Light"/>
        </w:rPr>
      </w:pPr>
      <w:r w:rsidRPr="00D975BB">
        <w:rPr>
          <w:rFonts w:ascii="Abadi MT Condensed Light" w:hAnsi="Abadi MT Condensed Light"/>
          <w:b/>
          <w:bCs/>
        </w:rPr>
        <w:t>Stage 5:</w:t>
      </w:r>
      <w:r w:rsidRPr="00D975BB">
        <w:rPr>
          <w:rFonts w:ascii="Abadi MT Condensed Light" w:hAnsi="Abadi MT Condensed Light"/>
        </w:rPr>
        <w:t> Post-industrial. Birth rates drop below death rates. </w:t>
      </w:r>
      <w:r w:rsidRPr="00D975BB">
        <w:rPr>
          <w:rFonts w:ascii="Abadi MT Condensed Light" w:hAnsi="Abadi MT Condensed Light"/>
          <w:b/>
          <w:bCs/>
        </w:rPr>
        <w:t>The population shrinks.</w:t>
      </w:r>
    </w:p>
    <w:p w14:paraId="714ECEB2" w14:textId="77777777" w:rsidR="00267BF5" w:rsidRPr="00D975BB" w:rsidRDefault="00267BF5" w:rsidP="00BF171F">
      <w:pPr>
        <w:numPr>
          <w:ilvl w:val="0"/>
          <w:numId w:val="36"/>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It is a </w:t>
      </w:r>
      <w:r w:rsidRPr="00D975BB">
        <w:rPr>
          <w:rFonts w:ascii="Abadi MT Condensed Light" w:hAnsi="Abadi MT Condensed Light"/>
          <w:b/>
          <w:bCs/>
        </w:rPr>
        <w:t>Race to the Bottom</w:t>
      </w:r>
      <w:r w:rsidRPr="00D975BB">
        <w:rPr>
          <w:rFonts w:ascii="Abadi MT Condensed Light" w:hAnsi="Abadi MT Condensed Light"/>
        </w:rPr>
        <w:t>—first death rates fall, then birth rates try to catch up.</w:t>
      </w:r>
    </w:p>
    <w:p w14:paraId="775C7D78" w14:textId="77777777" w:rsidR="00267BF5" w:rsidRPr="00D975BB" w:rsidRDefault="00267BF5" w:rsidP="00BF171F">
      <w:pPr>
        <w:rPr>
          <w:rFonts w:ascii="Abadi MT Condensed Light" w:hAnsi="Abadi MT Condensed Light"/>
        </w:rPr>
      </w:pPr>
      <w:r w:rsidRPr="00D975BB">
        <w:rPr>
          <w:rFonts w:ascii="Abadi MT Condensed Light" w:hAnsi="Abadi MT Condensed Light"/>
          <w:b/>
          <w:bCs/>
        </w:rPr>
        <w:t>Migration and Globalization: The Movement of People and Ideas</w:t>
      </w:r>
      <w:r w:rsidRPr="00D975BB">
        <w:rPr>
          <w:rFonts w:ascii="Abadi MT Condensed Light" w:hAnsi="Abadi MT Condensed Light"/>
        </w:rPr>
        <w:br/>
      </w:r>
      <w:r w:rsidRPr="00D975BB">
        <w:rPr>
          <w:rFonts w:ascii="Abadi MT Condensed Light" w:hAnsi="Abadi MT Condensed Light"/>
          <w:b/>
          <w:bCs/>
        </w:rPr>
        <w:t>Migration</w:t>
      </w:r>
      <w:r w:rsidRPr="00D975BB">
        <w:rPr>
          <w:rFonts w:ascii="Abadi MT Condensed Light" w:hAnsi="Abadi MT Condensed Light"/>
        </w:rPr>
        <w:t> is the movement into (</w:t>
      </w:r>
      <w:r w:rsidRPr="00D975BB">
        <w:rPr>
          <w:rFonts w:ascii="Abadi MT Condensed Light" w:hAnsi="Abadi MT Condensed Light"/>
          <w:b/>
          <w:bCs/>
        </w:rPr>
        <w:t>Immigration</w:t>
      </w:r>
      <w:r w:rsidRPr="00D975BB">
        <w:rPr>
          <w:rFonts w:ascii="Abadi MT Condensed Light" w:hAnsi="Abadi MT Condensed Light"/>
        </w:rPr>
        <w:t>) or out of (</w:t>
      </w:r>
      <w:r w:rsidRPr="00D975BB">
        <w:rPr>
          <w:rFonts w:ascii="Abadi MT Condensed Light" w:hAnsi="Abadi MT Condensed Light"/>
          <w:b/>
          <w:bCs/>
        </w:rPr>
        <w:t>Emigration</w:t>
      </w:r>
      <w:r w:rsidRPr="00D975BB">
        <w:rPr>
          <w:rFonts w:ascii="Abadi MT Condensed Light" w:hAnsi="Abadi MT Condensed Light"/>
        </w:rPr>
        <w:t>) a geographic area. It is driven by </w:t>
      </w:r>
      <w:r w:rsidRPr="00D975BB">
        <w:rPr>
          <w:rFonts w:ascii="Abadi MT Condensed Light" w:hAnsi="Abadi MT Condensed Light"/>
          <w:b/>
          <w:bCs/>
        </w:rPr>
        <w:t>Pull Factors</w:t>
      </w:r>
      <w:r w:rsidRPr="00D975BB">
        <w:rPr>
          <w:rFonts w:ascii="Abadi MT Condensed Light" w:hAnsi="Abadi MT Condensed Light"/>
        </w:rPr>
        <w:t> (positive attributes of a new location) and </w:t>
      </w:r>
      <w:r w:rsidRPr="00D975BB">
        <w:rPr>
          <w:rFonts w:ascii="Abadi MT Condensed Light" w:hAnsi="Abadi MT Condensed Light"/>
          <w:b/>
          <w:bCs/>
        </w:rPr>
        <w:t>Push Factors</w:t>
      </w:r>
      <w:r w:rsidRPr="00D975BB">
        <w:rPr>
          <w:rFonts w:ascii="Abadi MT Condensed Light" w:hAnsi="Abadi MT Condensed Light"/>
        </w:rPr>
        <w:t> (negative attributes of the old location).</w:t>
      </w:r>
    </w:p>
    <w:p w14:paraId="324659B5" w14:textId="77777777" w:rsidR="00267BF5" w:rsidRPr="00D975BB" w:rsidRDefault="00267BF5" w:rsidP="00BF171F">
      <w:pPr>
        <w:numPr>
          <w:ilvl w:val="0"/>
          <w:numId w:val="37"/>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Relate this to </w:t>
      </w:r>
      <w:r w:rsidRPr="00D975BB">
        <w:rPr>
          <w:rFonts w:ascii="Abadi MT Condensed Light" w:hAnsi="Abadi MT Condensed Light"/>
          <w:b/>
          <w:bCs/>
        </w:rPr>
        <w:t>Urbanization</w:t>
      </w:r>
      <w:r w:rsidRPr="00D975BB">
        <w:rPr>
          <w:rFonts w:ascii="Abadi MT Condensed Light" w:hAnsi="Abadi MT Condensed Light"/>
        </w:rPr>
        <w:t>, where populations move from rural to city areas. This often leads to </w:t>
      </w:r>
      <w:r w:rsidRPr="00D975BB">
        <w:rPr>
          <w:rFonts w:ascii="Abadi MT Condensed Light" w:hAnsi="Abadi MT Condensed Light"/>
          <w:b/>
          <w:bCs/>
        </w:rPr>
        <w:t>Gentrification</w:t>
      </w:r>
      <w:r w:rsidRPr="00D975BB">
        <w:rPr>
          <w:rFonts w:ascii="Abadi MT Condensed Light" w:hAnsi="Abadi MT Condensed Light"/>
        </w:rPr>
        <w:t>, where middle-class people move into renovated city areas, often displacing low-income residents.</w:t>
      </w:r>
    </w:p>
    <w:p w14:paraId="4FEC4AFF" w14:textId="77777777" w:rsidR="00267BF5" w:rsidRPr="00D975BB" w:rsidRDefault="00267BF5" w:rsidP="00BF171F">
      <w:pPr>
        <w:numPr>
          <w:ilvl w:val="0"/>
          <w:numId w:val="37"/>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Migration is the </w:t>
      </w:r>
      <w:r w:rsidRPr="00D975BB">
        <w:rPr>
          <w:rFonts w:ascii="Abadi MT Condensed Light" w:hAnsi="Abadi MT Condensed Light"/>
          <w:b/>
          <w:bCs/>
        </w:rPr>
        <w:t>Magnetic Pull</w:t>
      </w:r>
      <w:r w:rsidRPr="00D975BB">
        <w:rPr>
          <w:rFonts w:ascii="Abadi MT Condensed Light" w:hAnsi="Abadi MT Condensed Light"/>
        </w:rPr>
        <w:t> of opportunity versus the </w:t>
      </w:r>
      <w:r w:rsidRPr="00D975BB">
        <w:rPr>
          <w:rFonts w:ascii="Abadi MT Condensed Light" w:hAnsi="Abadi MT Condensed Light"/>
          <w:b/>
          <w:bCs/>
        </w:rPr>
        <w:t>Hard Push</w:t>
      </w:r>
      <w:r w:rsidRPr="00D975BB">
        <w:rPr>
          <w:rFonts w:ascii="Abadi MT Condensed Light" w:hAnsi="Abadi MT Condensed Light"/>
        </w:rPr>
        <w:t> of hardship.</w:t>
      </w:r>
    </w:p>
    <w:p w14:paraId="5C7ACE86" w14:textId="234D96A7" w:rsidR="00267BF5" w:rsidRPr="00D975BB" w:rsidRDefault="00C70DCD" w:rsidP="00BF171F">
      <w:pPr>
        <w:pStyle w:val="Heading2"/>
      </w:pPr>
      <w:r w:rsidRPr="00D975BB">
        <w:t>Topic: Social Stratification</w:t>
      </w:r>
    </w:p>
    <w:p w14:paraId="24D94463" w14:textId="565DEFED" w:rsidR="00C70DCD" w:rsidRPr="00D975BB" w:rsidRDefault="00C70DCD" w:rsidP="00BF171F">
      <w:pPr>
        <w:pStyle w:val="Heading3"/>
      </w:pPr>
      <w:r w:rsidRPr="00D975BB">
        <w:t>Subtopic: Social Class</w:t>
      </w:r>
    </w:p>
    <w:p w14:paraId="3A059B3D" w14:textId="77777777" w:rsidR="00C70DCD" w:rsidRPr="00D975BB" w:rsidRDefault="00C70DCD" w:rsidP="00BF171F">
      <w:pPr>
        <w:rPr>
          <w:rFonts w:ascii="Abadi MT Condensed Light" w:hAnsi="Abadi MT Condensed Light"/>
        </w:rPr>
      </w:pPr>
      <w:r w:rsidRPr="00D975BB">
        <w:rPr>
          <w:rFonts w:ascii="Abadi MT Condensed Light" w:hAnsi="Abadi MT Condensed Light"/>
        </w:rPr>
        <w:t>To master the complexities of Social Class and Stratification for a 100-percentile score, you must view society as a multi-layered structure where "power" is not just money, but a combination of resources that dictate life chances and health outcomes.</w:t>
      </w:r>
    </w:p>
    <w:p w14:paraId="0421364D" w14:textId="77777777" w:rsidR="00C70DCD" w:rsidRPr="00D975BB" w:rsidRDefault="00C70DCD" w:rsidP="00BF171F">
      <w:pPr>
        <w:rPr>
          <w:rFonts w:ascii="Abadi MT Condensed Light" w:hAnsi="Abadi MT Condensed Light"/>
          <w:b/>
          <w:bCs/>
        </w:rPr>
      </w:pPr>
      <w:r w:rsidRPr="00D975BB">
        <w:rPr>
          <w:rFonts w:ascii="Abadi MT Condensed Light" w:hAnsi="Abadi MT Condensed Light"/>
          <w:b/>
          <w:bCs/>
        </w:rPr>
        <w:t>The Foundations of Social Stratification</w:t>
      </w:r>
    </w:p>
    <w:p w14:paraId="092CD1DC" w14:textId="77777777" w:rsidR="00C70DCD" w:rsidRPr="00D975BB" w:rsidRDefault="00C70DCD" w:rsidP="00BF171F">
      <w:pPr>
        <w:rPr>
          <w:rFonts w:ascii="Abadi MT Condensed Light" w:hAnsi="Abadi MT Condensed Light"/>
        </w:rPr>
      </w:pPr>
      <w:r w:rsidRPr="00D975BB">
        <w:rPr>
          <w:rFonts w:ascii="Abadi MT Condensed Light" w:hAnsi="Abadi MT Condensed Light"/>
          <w:b/>
          <w:bCs/>
        </w:rPr>
        <w:t>Socioeconomic Status: The Triple Threat</w:t>
      </w:r>
      <w:r w:rsidRPr="00D975BB">
        <w:rPr>
          <w:rFonts w:ascii="Abadi MT Condensed Light" w:hAnsi="Abadi MT Condensed Light"/>
        </w:rPr>
        <w:br/>
        <w:t>Socioeconomic Status (SES) is the primary way we rank individuals. It is determined by three interacting factors: </w:t>
      </w:r>
      <w:r w:rsidRPr="00D975BB">
        <w:rPr>
          <w:rFonts w:ascii="Abadi MT Condensed Light" w:hAnsi="Abadi MT Condensed Light"/>
          <w:b/>
          <w:bCs/>
        </w:rPr>
        <w:t>Income</w:t>
      </w:r>
      <w:r w:rsidRPr="00D975BB">
        <w:rPr>
          <w:rFonts w:ascii="Abadi MT Condensed Light" w:hAnsi="Abadi MT Condensed Light"/>
        </w:rPr>
        <w:t> (what you earn), </w:t>
      </w:r>
      <w:r w:rsidRPr="00D975BB">
        <w:rPr>
          <w:rFonts w:ascii="Abadi MT Condensed Light" w:hAnsi="Abadi MT Condensed Light"/>
          <w:b/>
          <w:bCs/>
        </w:rPr>
        <w:t>Wealth</w:t>
      </w:r>
      <w:r w:rsidRPr="00D975BB">
        <w:rPr>
          <w:rFonts w:ascii="Abadi MT Condensed Light" w:hAnsi="Abadi MT Condensed Light"/>
        </w:rPr>
        <w:t> (what you own), and </w:t>
      </w:r>
      <w:r w:rsidRPr="00D975BB">
        <w:rPr>
          <w:rFonts w:ascii="Abadi MT Condensed Light" w:hAnsi="Abadi MT Condensed Light"/>
          <w:b/>
          <w:bCs/>
        </w:rPr>
        <w:t>Occupational Prestige</w:t>
      </w:r>
      <w:r w:rsidRPr="00D975BB">
        <w:rPr>
          <w:rFonts w:ascii="Abadi MT Condensed Light" w:hAnsi="Abadi MT Condensed Light"/>
        </w:rPr>
        <w:t> (how much respect your job commands).</w:t>
      </w:r>
    </w:p>
    <w:p w14:paraId="177BAD01" w14:textId="77777777" w:rsidR="00C70DCD" w:rsidRPr="00D975BB" w:rsidRDefault="00C70DCD" w:rsidP="00BF171F">
      <w:pPr>
        <w:numPr>
          <w:ilvl w:val="0"/>
          <w:numId w:val="38"/>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Distinguish between </w:t>
      </w:r>
      <w:r w:rsidRPr="00D975BB">
        <w:rPr>
          <w:rFonts w:ascii="Abadi MT Condensed Light" w:hAnsi="Abadi MT Condensed Light"/>
          <w:b/>
          <w:bCs/>
        </w:rPr>
        <w:t>Ascribed Status</w:t>
      </w:r>
      <w:r w:rsidRPr="00D975BB">
        <w:rPr>
          <w:rFonts w:ascii="Abadi MT Condensed Light" w:hAnsi="Abadi MT Condensed Light"/>
        </w:rPr>
        <w:t> (given at birth, like race or royalty) and </w:t>
      </w:r>
      <w:r w:rsidRPr="00D975BB">
        <w:rPr>
          <w:rFonts w:ascii="Abadi MT Condensed Light" w:hAnsi="Abadi MT Condensed Light"/>
          <w:b/>
          <w:bCs/>
        </w:rPr>
        <w:t>Achieved Status</w:t>
      </w:r>
      <w:r w:rsidRPr="00D975BB">
        <w:rPr>
          <w:rFonts w:ascii="Abadi MT Condensed Light" w:hAnsi="Abadi MT Condensed Light"/>
        </w:rPr>
        <w:t> (earned through merit and choice, like becoming a doctor). A "Caste System" is based purely on Ascribed status, while a "Class System" allows for Achieved status.</w:t>
      </w:r>
    </w:p>
    <w:p w14:paraId="7EA8CF29" w14:textId="77777777" w:rsidR="00C70DCD" w:rsidRPr="00D975BB" w:rsidRDefault="00C70DCD" w:rsidP="00BF171F">
      <w:pPr>
        <w:numPr>
          <w:ilvl w:val="0"/>
          <w:numId w:val="38"/>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SES is your </w:t>
      </w:r>
      <w:r w:rsidRPr="00D975BB">
        <w:rPr>
          <w:rFonts w:ascii="Abadi MT Condensed Light" w:hAnsi="Abadi MT Condensed Light"/>
          <w:b/>
          <w:bCs/>
        </w:rPr>
        <w:t>Social Rank</w:t>
      </w:r>
      <w:r w:rsidRPr="00D975BB">
        <w:rPr>
          <w:rFonts w:ascii="Abadi MT Condensed Light" w:hAnsi="Abadi MT Condensed Light"/>
        </w:rPr>
        <w:t>. It is the "weight" you carry in a room.</w:t>
      </w:r>
    </w:p>
    <w:p w14:paraId="2D2042E5" w14:textId="77777777" w:rsidR="00C70DCD" w:rsidRPr="00D975BB" w:rsidRDefault="00C70DCD" w:rsidP="00BF171F">
      <w:pPr>
        <w:rPr>
          <w:rFonts w:ascii="Abadi MT Condensed Light" w:hAnsi="Abadi MT Condensed Light"/>
        </w:rPr>
      </w:pPr>
      <w:r w:rsidRPr="00D975BB">
        <w:rPr>
          <w:rFonts w:ascii="Abadi MT Condensed Light" w:hAnsi="Abadi MT Condensed Light"/>
          <w:b/>
          <w:bCs/>
        </w:rPr>
        <w:t>The Capital Trio: Economic, Social, and Cultural</w:t>
      </w:r>
      <w:r w:rsidRPr="00D975BB">
        <w:rPr>
          <w:rFonts w:ascii="Abadi MT Condensed Light" w:hAnsi="Abadi MT Condensed Light"/>
        </w:rPr>
        <w:br/>
        <w:t>Pierre Bourdieu identified that "power" comes in three forms. </w:t>
      </w:r>
      <w:r w:rsidRPr="00D975BB">
        <w:rPr>
          <w:rFonts w:ascii="Abadi MT Condensed Light" w:hAnsi="Abadi MT Condensed Light"/>
          <w:b/>
          <w:bCs/>
        </w:rPr>
        <w:t>Economic Capital</w:t>
      </w:r>
      <w:r w:rsidRPr="00D975BB">
        <w:rPr>
          <w:rFonts w:ascii="Abadi MT Condensed Light" w:hAnsi="Abadi MT Condensed Light"/>
        </w:rPr>
        <w:t> is money. </w:t>
      </w:r>
      <w:r w:rsidRPr="00D975BB">
        <w:rPr>
          <w:rFonts w:ascii="Abadi MT Condensed Light" w:hAnsi="Abadi MT Condensed Light"/>
          <w:b/>
          <w:bCs/>
        </w:rPr>
        <w:t>Social Capital</w:t>
      </w:r>
      <w:r w:rsidRPr="00D975BB">
        <w:rPr>
          <w:rFonts w:ascii="Abadi MT Condensed Light" w:hAnsi="Abadi MT Condensed Light"/>
        </w:rPr>
        <w:t> is "who you know" (your network). </w:t>
      </w:r>
      <w:r w:rsidRPr="00D975BB">
        <w:rPr>
          <w:rFonts w:ascii="Abadi MT Condensed Light" w:hAnsi="Abadi MT Condensed Light"/>
          <w:b/>
          <w:bCs/>
        </w:rPr>
        <w:t>Cultural Capital</w:t>
      </w:r>
      <w:r w:rsidRPr="00D975BB">
        <w:rPr>
          <w:rFonts w:ascii="Abadi MT Condensed Light" w:hAnsi="Abadi MT Condensed Light"/>
        </w:rPr>
        <w:t> is "what you know" (your education, mannerisms, and taste).</w:t>
      </w:r>
    </w:p>
    <w:p w14:paraId="49B30D5A" w14:textId="77777777" w:rsidR="00C70DCD" w:rsidRPr="00D975BB" w:rsidRDefault="00C70DCD" w:rsidP="00BF171F">
      <w:pPr>
        <w:numPr>
          <w:ilvl w:val="0"/>
          <w:numId w:val="39"/>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Social and Cultural capital are the "invisible gateways." A student might have the grades (Achieved Status) but lack the "Cultural Capital" (knowing how to dress or speak for an interview) to succeed in a high-prestige field.</w:t>
      </w:r>
    </w:p>
    <w:p w14:paraId="75141E71" w14:textId="77777777" w:rsidR="00C70DCD" w:rsidRPr="00D975BB" w:rsidRDefault="00C70DCD" w:rsidP="00BF171F">
      <w:pPr>
        <w:numPr>
          <w:ilvl w:val="0"/>
          <w:numId w:val="39"/>
        </w:numPr>
        <w:rPr>
          <w:rFonts w:ascii="Abadi MT Condensed Light" w:hAnsi="Abadi MT Condensed Light"/>
        </w:rPr>
      </w:pPr>
      <w:r w:rsidRPr="00D975BB">
        <w:rPr>
          <w:rFonts w:ascii="Abadi MT Condensed Light" w:hAnsi="Abadi MT Condensed Light"/>
          <w:b/>
          <w:bCs/>
        </w:rPr>
        <w:lastRenderedPageBreak/>
        <w:t>Memorable Logic:</w:t>
      </w:r>
      <w:r w:rsidRPr="00D975BB">
        <w:rPr>
          <w:rFonts w:ascii="Abadi MT Condensed Light" w:hAnsi="Abadi MT Condensed Light"/>
        </w:rPr>
        <w:t> Economic is your </w:t>
      </w:r>
      <w:r w:rsidRPr="00D975BB">
        <w:rPr>
          <w:rFonts w:ascii="Abadi MT Condensed Light" w:hAnsi="Abadi MT Condensed Light"/>
          <w:b/>
          <w:bCs/>
        </w:rPr>
        <w:t>Wallet</w:t>
      </w:r>
      <w:r w:rsidRPr="00D975BB">
        <w:rPr>
          <w:rFonts w:ascii="Abadi MT Condensed Light" w:hAnsi="Abadi MT Condensed Light"/>
        </w:rPr>
        <w:t>; Social is your </w:t>
      </w:r>
      <w:r w:rsidRPr="00D975BB">
        <w:rPr>
          <w:rFonts w:ascii="Abadi MT Condensed Light" w:hAnsi="Abadi MT Condensed Light"/>
          <w:b/>
          <w:bCs/>
        </w:rPr>
        <w:t>Phone Book</w:t>
      </w:r>
      <w:r w:rsidRPr="00D975BB">
        <w:rPr>
          <w:rFonts w:ascii="Abadi MT Condensed Light" w:hAnsi="Abadi MT Condensed Light"/>
        </w:rPr>
        <w:t>; Cultural is your </w:t>
      </w:r>
      <w:r w:rsidRPr="00D975BB">
        <w:rPr>
          <w:rFonts w:ascii="Abadi MT Condensed Light" w:hAnsi="Abadi MT Condensed Light"/>
          <w:b/>
          <w:bCs/>
        </w:rPr>
        <w:t>Style</w:t>
      </w:r>
      <w:r w:rsidRPr="00D975BB">
        <w:rPr>
          <w:rFonts w:ascii="Abadi MT Condensed Light" w:hAnsi="Abadi MT Condensed Light"/>
        </w:rPr>
        <w:t>.</w:t>
      </w:r>
    </w:p>
    <w:p w14:paraId="1FE0D2B5" w14:textId="77777777" w:rsidR="00C70DCD" w:rsidRPr="00D975BB" w:rsidRDefault="00015B18" w:rsidP="00BF171F">
      <w:pPr>
        <w:rPr>
          <w:rFonts w:ascii="Abadi MT Condensed Light" w:hAnsi="Abadi MT Condensed Light"/>
        </w:rPr>
      </w:pPr>
      <w:r>
        <w:rPr>
          <w:noProof/>
        </w:rPr>
      </w:r>
      <w:r>
        <w:pict w14:anchorId="2A71C6CA">
          <v:rect id="Rectangle 1175" o:spid="_x0000_s109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F0034C3" w14:textId="77777777" w:rsidR="00C70DCD" w:rsidRPr="00D975BB" w:rsidRDefault="00C70DCD" w:rsidP="00BF171F">
      <w:pPr>
        <w:rPr>
          <w:rFonts w:ascii="Abadi MT Condensed Light" w:hAnsi="Abadi MT Condensed Light"/>
          <w:b/>
          <w:bCs/>
        </w:rPr>
      </w:pPr>
      <w:r w:rsidRPr="00D975BB">
        <w:rPr>
          <w:rFonts w:ascii="Abadi MT Condensed Light" w:hAnsi="Abadi MT Condensed Light"/>
          <w:b/>
          <w:bCs/>
        </w:rPr>
        <w:t>Patterns of Social Mobility</w:t>
      </w:r>
    </w:p>
    <w:p w14:paraId="15F4C980" w14:textId="77777777" w:rsidR="00C70DCD" w:rsidRPr="00D975BB" w:rsidRDefault="00C70DCD" w:rsidP="00BF171F">
      <w:pPr>
        <w:rPr>
          <w:rFonts w:ascii="Abadi MT Condensed Light" w:hAnsi="Abadi MT Condensed Light"/>
        </w:rPr>
      </w:pPr>
      <w:r w:rsidRPr="00D975BB">
        <w:rPr>
          <w:rFonts w:ascii="Abadi MT Condensed Light" w:hAnsi="Abadi MT Condensed Light"/>
          <w:b/>
          <w:bCs/>
        </w:rPr>
        <w:t>Directional Mobility: Up, Down, and Side-to-Side</w:t>
      </w:r>
      <w:r w:rsidRPr="00D975BB">
        <w:rPr>
          <w:rFonts w:ascii="Abadi MT Condensed Light" w:hAnsi="Abadi MT Condensed Light"/>
        </w:rPr>
        <w:br/>
        <w:t>Mobility is the movement between social classes. </w:t>
      </w:r>
      <w:r w:rsidRPr="00D975BB">
        <w:rPr>
          <w:rFonts w:ascii="Abadi MT Condensed Light" w:hAnsi="Abadi MT Condensed Light"/>
          <w:b/>
          <w:bCs/>
        </w:rPr>
        <w:t>Upward Mobility</w:t>
      </w:r>
      <w:r w:rsidRPr="00D975BB">
        <w:rPr>
          <w:rFonts w:ascii="Abadi MT Condensed Light" w:hAnsi="Abadi MT Condensed Light"/>
        </w:rPr>
        <w:t> is an increase in SES; </w:t>
      </w:r>
      <w:r w:rsidRPr="00D975BB">
        <w:rPr>
          <w:rFonts w:ascii="Abadi MT Condensed Light" w:hAnsi="Abadi MT Condensed Light"/>
          <w:b/>
          <w:bCs/>
        </w:rPr>
        <w:t>Downward Mobility</w:t>
      </w:r>
      <w:r w:rsidRPr="00D975BB">
        <w:rPr>
          <w:rFonts w:ascii="Abadi MT Condensed Light" w:hAnsi="Abadi MT Condensed Light"/>
        </w:rPr>
        <w:t> is a decrease. </w:t>
      </w:r>
      <w:r w:rsidRPr="00D975BB">
        <w:rPr>
          <w:rFonts w:ascii="Abadi MT Condensed Light" w:hAnsi="Abadi MT Condensed Light"/>
          <w:b/>
          <w:bCs/>
        </w:rPr>
        <w:t>Horizontal Mobility</w:t>
      </w:r>
      <w:r w:rsidRPr="00D975BB">
        <w:rPr>
          <w:rFonts w:ascii="Abadi MT Condensed Light" w:hAnsi="Abadi MT Condensed Light"/>
        </w:rPr>
        <w:t> is a change in occupation or lifestyle that keeps you in the same social class (e.g., a manager at a grocery store becoming a manager at a car dealership).</w:t>
      </w:r>
    </w:p>
    <w:p w14:paraId="6AE2F0DD" w14:textId="77777777" w:rsidR="00C70DCD" w:rsidRPr="00D975BB" w:rsidRDefault="00C70DCD" w:rsidP="00BF171F">
      <w:pPr>
        <w:numPr>
          <w:ilvl w:val="0"/>
          <w:numId w:val="40"/>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Distinguish between </w:t>
      </w:r>
      <w:r w:rsidRPr="00D975BB">
        <w:rPr>
          <w:rFonts w:ascii="Abadi MT Condensed Light" w:hAnsi="Abadi MT Condensed Light"/>
          <w:b/>
          <w:bCs/>
        </w:rPr>
        <w:t>Intragenerational Mobility</w:t>
      </w:r>
      <w:r w:rsidRPr="00D975BB">
        <w:rPr>
          <w:rFonts w:ascii="Abadi MT Condensed Light" w:hAnsi="Abadi MT Condensed Light"/>
        </w:rPr>
        <w:t> (movement within your own lifetime) and </w:t>
      </w:r>
      <w:r w:rsidRPr="00D975BB">
        <w:rPr>
          <w:rFonts w:ascii="Abadi MT Condensed Light" w:hAnsi="Abadi MT Condensed Light"/>
          <w:b/>
          <w:bCs/>
        </w:rPr>
        <w:t>Intergenerational Mobility</w:t>
      </w:r>
      <w:r w:rsidRPr="00D975BB">
        <w:rPr>
          <w:rFonts w:ascii="Abadi MT Condensed Light" w:hAnsi="Abadi MT Condensed Light"/>
        </w:rPr>
        <w:t> (movement across generations, like a janitor's child becoming a lawyer).</w:t>
      </w:r>
    </w:p>
    <w:p w14:paraId="1F3F456C" w14:textId="77777777" w:rsidR="00C70DCD" w:rsidRPr="00D975BB" w:rsidRDefault="00C70DCD" w:rsidP="00BF171F">
      <w:pPr>
        <w:numPr>
          <w:ilvl w:val="0"/>
          <w:numId w:val="40"/>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Intra- means </w:t>
      </w:r>
      <w:r w:rsidRPr="00D975BB">
        <w:rPr>
          <w:rFonts w:ascii="Abadi MT Condensed Light" w:hAnsi="Abadi MT Condensed Light"/>
          <w:b/>
          <w:bCs/>
        </w:rPr>
        <w:t>Inside</w:t>
      </w:r>
      <w:r w:rsidRPr="00D975BB">
        <w:rPr>
          <w:rFonts w:ascii="Abadi MT Condensed Light" w:hAnsi="Abadi MT Condensed Light"/>
        </w:rPr>
        <w:t> your life; Inter- means </w:t>
      </w:r>
      <w:r w:rsidRPr="00D975BB">
        <w:rPr>
          <w:rFonts w:ascii="Abadi MT Condensed Light" w:hAnsi="Abadi MT Condensed Light"/>
          <w:b/>
          <w:bCs/>
        </w:rPr>
        <w:t>Between</w:t>
      </w:r>
      <w:r w:rsidRPr="00D975BB">
        <w:rPr>
          <w:rFonts w:ascii="Abadi MT Condensed Light" w:hAnsi="Abadi MT Condensed Light"/>
        </w:rPr>
        <w:t> lives.</w:t>
      </w:r>
    </w:p>
    <w:p w14:paraId="595712BB" w14:textId="77777777" w:rsidR="00C70DCD" w:rsidRPr="00D975BB" w:rsidRDefault="00C70DCD" w:rsidP="00BF171F">
      <w:pPr>
        <w:rPr>
          <w:rFonts w:ascii="Abadi MT Condensed Light" w:hAnsi="Abadi MT Condensed Light"/>
        </w:rPr>
      </w:pPr>
      <w:r w:rsidRPr="00D975BB">
        <w:rPr>
          <w:rFonts w:ascii="Abadi MT Condensed Light" w:hAnsi="Abadi MT Condensed Light"/>
          <w:b/>
          <w:bCs/>
        </w:rPr>
        <w:t>Meritocracy: The Idealized Engine</w:t>
      </w:r>
      <w:r w:rsidRPr="00D975BB">
        <w:rPr>
          <w:rFonts w:ascii="Abadi MT Condensed Light" w:hAnsi="Abadi MT Condensed Light"/>
        </w:rPr>
        <w:br/>
        <w:t>A Meritocracy is a society where social mobility is based entirely on intellectual talent and achievement.</w:t>
      </w:r>
    </w:p>
    <w:p w14:paraId="7C76693F" w14:textId="77777777" w:rsidR="00C70DCD" w:rsidRPr="00D975BB" w:rsidRDefault="00C70DCD" w:rsidP="00BF171F">
      <w:pPr>
        <w:numPr>
          <w:ilvl w:val="0"/>
          <w:numId w:val="41"/>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Most modern societies are not pure meritocracies because of </w:t>
      </w:r>
      <w:r w:rsidRPr="00D975BB">
        <w:rPr>
          <w:rFonts w:ascii="Abadi MT Condensed Light" w:hAnsi="Abadi MT Condensed Light"/>
          <w:b/>
          <w:bCs/>
        </w:rPr>
        <w:t>Social Reproduction</w:t>
      </w:r>
      <w:r w:rsidRPr="00D975BB">
        <w:rPr>
          <w:rFonts w:ascii="Abadi MT Condensed Light" w:hAnsi="Abadi MT Condensed Light"/>
        </w:rPr>
        <w:t>. This is the phenomenon where social inequality, especially poverty, is passed down from one generation to the next through the transmission of social and cultural capital.</w:t>
      </w:r>
    </w:p>
    <w:p w14:paraId="65B08381" w14:textId="77777777" w:rsidR="00C70DCD" w:rsidRPr="00D975BB" w:rsidRDefault="00C70DCD" w:rsidP="00BF171F">
      <w:pPr>
        <w:numPr>
          <w:ilvl w:val="0"/>
          <w:numId w:val="41"/>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Meritocracy is the </w:t>
      </w:r>
      <w:r w:rsidRPr="00D975BB">
        <w:rPr>
          <w:rFonts w:ascii="Abadi MT Condensed Light" w:hAnsi="Abadi MT Condensed Light"/>
          <w:b/>
          <w:bCs/>
        </w:rPr>
        <w:t>Race</w:t>
      </w:r>
      <w:r w:rsidRPr="00D975BB">
        <w:rPr>
          <w:rFonts w:ascii="Abadi MT Condensed Light" w:hAnsi="Abadi MT Condensed Light"/>
        </w:rPr>
        <w:t>; Social Reproduction is the </w:t>
      </w:r>
      <w:r w:rsidRPr="00D975BB">
        <w:rPr>
          <w:rFonts w:ascii="Abadi MT Condensed Light" w:hAnsi="Abadi MT Condensed Light"/>
          <w:b/>
          <w:bCs/>
        </w:rPr>
        <w:t>Head Start</w:t>
      </w:r>
      <w:r w:rsidRPr="00D975BB">
        <w:rPr>
          <w:rFonts w:ascii="Abadi MT Condensed Light" w:hAnsi="Abadi MT Condensed Light"/>
        </w:rPr>
        <w:t>.</w:t>
      </w:r>
    </w:p>
    <w:p w14:paraId="3FB1E22D" w14:textId="77777777" w:rsidR="00C70DCD" w:rsidRPr="00D975BB" w:rsidRDefault="00015B18" w:rsidP="00BF171F">
      <w:pPr>
        <w:rPr>
          <w:rFonts w:ascii="Abadi MT Condensed Light" w:hAnsi="Abadi MT Condensed Light"/>
        </w:rPr>
      </w:pPr>
      <w:r>
        <w:rPr>
          <w:noProof/>
        </w:rPr>
      </w:r>
      <w:r>
        <w:pict w14:anchorId="480D4D2A">
          <v:rect id="Rectangle 1173" o:spid="_x0000_s109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63EAAEC" w14:textId="77777777" w:rsidR="00C70DCD" w:rsidRPr="00D975BB" w:rsidRDefault="00C70DCD" w:rsidP="00BF171F">
      <w:pPr>
        <w:rPr>
          <w:rFonts w:ascii="Abadi MT Condensed Light" w:hAnsi="Abadi MT Condensed Light"/>
          <w:b/>
          <w:bCs/>
        </w:rPr>
      </w:pPr>
      <w:r w:rsidRPr="00D975BB">
        <w:rPr>
          <w:rFonts w:ascii="Abadi MT Condensed Light" w:hAnsi="Abadi MT Condensed Light"/>
          <w:b/>
          <w:bCs/>
        </w:rPr>
        <w:t>Poverty and the "Structural Trap"</w:t>
      </w:r>
    </w:p>
    <w:p w14:paraId="4D2FD9A7" w14:textId="77777777" w:rsidR="00C70DCD" w:rsidRPr="00D975BB" w:rsidRDefault="00C70DCD" w:rsidP="00BF171F">
      <w:pPr>
        <w:rPr>
          <w:rFonts w:ascii="Abadi MT Condensed Light" w:hAnsi="Abadi MT Condensed Light"/>
        </w:rPr>
      </w:pPr>
      <w:r w:rsidRPr="00D975BB">
        <w:rPr>
          <w:rFonts w:ascii="Abadi MT Condensed Light" w:hAnsi="Abadi MT Condensed Light"/>
          <w:b/>
          <w:bCs/>
        </w:rPr>
        <w:t>Absolute vs. Relative Poverty</w:t>
      </w:r>
      <w:r w:rsidRPr="00D975BB">
        <w:rPr>
          <w:rFonts w:ascii="Abadi MT Condensed Light" w:hAnsi="Abadi MT Condensed Light"/>
        </w:rPr>
        <w:br/>
      </w:r>
      <w:r w:rsidRPr="00D975BB">
        <w:rPr>
          <w:rFonts w:ascii="Abadi MT Condensed Light" w:hAnsi="Abadi MT Condensed Light"/>
          <w:b/>
          <w:bCs/>
        </w:rPr>
        <w:t>Absolute Poverty</w:t>
      </w:r>
      <w:r w:rsidRPr="00D975BB">
        <w:rPr>
          <w:rFonts w:ascii="Abadi MT Condensed Light" w:hAnsi="Abadi MT Condensed Light"/>
        </w:rPr>
        <w:t xml:space="preserve"> is a lack of </w:t>
      </w:r>
      <w:proofErr w:type="gramStart"/>
      <w:r w:rsidRPr="00D975BB">
        <w:rPr>
          <w:rFonts w:ascii="Abadi MT Condensed Light" w:hAnsi="Abadi MT Condensed Light"/>
        </w:rPr>
        <w:t>basic necessities</w:t>
      </w:r>
      <w:proofErr w:type="gramEnd"/>
      <w:r w:rsidRPr="00D975BB">
        <w:rPr>
          <w:rFonts w:ascii="Abadi MT Condensed Light" w:hAnsi="Abadi MT Condensed Light"/>
        </w:rPr>
        <w:t xml:space="preserve"> (food, water, shelter) that is life-threatening. </w:t>
      </w:r>
      <w:r w:rsidRPr="00D975BB">
        <w:rPr>
          <w:rFonts w:ascii="Abadi MT Condensed Light" w:hAnsi="Abadi MT Condensed Light"/>
          <w:b/>
          <w:bCs/>
        </w:rPr>
        <w:t>Relative Poverty</w:t>
      </w:r>
      <w:r w:rsidRPr="00D975BB">
        <w:rPr>
          <w:rFonts w:ascii="Abadi MT Condensed Light" w:hAnsi="Abadi MT Condensed Light"/>
        </w:rPr>
        <w:t> is being "poor" compared to the surrounding population. You might have a home and food, but you lack the resources to participate in the standard lifestyle of your society.</w:t>
      </w:r>
    </w:p>
    <w:p w14:paraId="3FBDC52B" w14:textId="77777777" w:rsidR="00C70DCD" w:rsidRPr="00D975BB" w:rsidRDefault="00C70DCD" w:rsidP="00BF171F">
      <w:pPr>
        <w:numPr>
          <w:ilvl w:val="0"/>
          <w:numId w:val="42"/>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Understand </w:t>
      </w:r>
      <w:r w:rsidRPr="00D975BB">
        <w:rPr>
          <w:rFonts w:ascii="Abadi MT Condensed Light" w:hAnsi="Abadi MT Condensed Light"/>
          <w:b/>
          <w:bCs/>
        </w:rPr>
        <w:t>Social Exclusion</w:t>
      </w:r>
      <w:r w:rsidRPr="00D975BB">
        <w:rPr>
          <w:rFonts w:ascii="Abadi MT Condensed Light" w:hAnsi="Abadi MT Condensed Light"/>
        </w:rPr>
        <w:t>, where individuals are effectively "pushed out" of participating in society due to poverty, lack of education, or location, creating a cycle of isolation.</w:t>
      </w:r>
    </w:p>
    <w:p w14:paraId="6E41D2DE" w14:textId="77777777" w:rsidR="00C70DCD" w:rsidRPr="00D975BB" w:rsidRDefault="00C70DCD" w:rsidP="00BF171F">
      <w:pPr>
        <w:numPr>
          <w:ilvl w:val="0"/>
          <w:numId w:val="42"/>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Absolute is </w:t>
      </w:r>
      <w:r w:rsidRPr="00D975BB">
        <w:rPr>
          <w:rFonts w:ascii="Abadi MT Condensed Light" w:hAnsi="Abadi MT Condensed Light"/>
          <w:b/>
          <w:bCs/>
        </w:rPr>
        <w:t>Survival</w:t>
      </w:r>
      <w:r w:rsidRPr="00D975BB">
        <w:rPr>
          <w:rFonts w:ascii="Abadi MT Condensed Light" w:hAnsi="Abadi MT Condensed Light"/>
        </w:rPr>
        <w:t>; Relative is </w:t>
      </w:r>
      <w:r w:rsidRPr="00D975BB">
        <w:rPr>
          <w:rFonts w:ascii="Abadi MT Condensed Light" w:hAnsi="Abadi MT Condensed Light"/>
          <w:b/>
          <w:bCs/>
        </w:rPr>
        <w:t>Comparison</w:t>
      </w:r>
      <w:r w:rsidRPr="00D975BB">
        <w:rPr>
          <w:rFonts w:ascii="Abadi MT Condensed Light" w:hAnsi="Abadi MT Condensed Light"/>
        </w:rPr>
        <w:t>.</w:t>
      </w:r>
    </w:p>
    <w:p w14:paraId="6E437D17" w14:textId="77777777" w:rsidR="00C70DCD" w:rsidRPr="00D975BB" w:rsidRDefault="00C70DCD" w:rsidP="00BF171F">
      <w:pPr>
        <w:rPr>
          <w:rFonts w:ascii="Abadi MT Condensed Light" w:hAnsi="Abadi MT Condensed Light"/>
        </w:rPr>
      </w:pPr>
      <w:r w:rsidRPr="00D975BB">
        <w:rPr>
          <w:rFonts w:ascii="Abadi MT Condensed Light" w:hAnsi="Abadi MT Condensed Light"/>
          <w:b/>
          <w:bCs/>
        </w:rPr>
        <w:t>Spatial Inequality: The Geography of Class</w:t>
      </w:r>
      <w:r w:rsidRPr="00D975BB">
        <w:rPr>
          <w:rFonts w:ascii="Abadi MT Condensed Light" w:hAnsi="Abadi MT Condensed Light"/>
        </w:rPr>
        <w:br/>
        <w:t>Inequality is not just in bank accounts; it is mapped onto the physical world. </w:t>
      </w:r>
      <w:r w:rsidRPr="00D975BB">
        <w:rPr>
          <w:rFonts w:ascii="Abadi MT Condensed Light" w:hAnsi="Abadi MT Condensed Light"/>
          <w:b/>
          <w:bCs/>
        </w:rPr>
        <w:t>Residential Segregation</w:t>
      </w:r>
      <w:r w:rsidRPr="00D975BB">
        <w:rPr>
          <w:rFonts w:ascii="Abadi MT Condensed Light" w:hAnsi="Abadi MT Condensed Light"/>
        </w:rPr>
        <w:t> occurs when different groups are separated into different neighborhoods.</w:t>
      </w:r>
    </w:p>
    <w:p w14:paraId="2E22D185" w14:textId="77777777" w:rsidR="00C70DCD" w:rsidRPr="00D975BB" w:rsidRDefault="00C70DCD" w:rsidP="00BF171F">
      <w:pPr>
        <w:numPr>
          <w:ilvl w:val="0"/>
          <w:numId w:val="43"/>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This leads to </w:t>
      </w:r>
      <w:r w:rsidRPr="00D975BB">
        <w:rPr>
          <w:rFonts w:ascii="Abadi MT Condensed Light" w:hAnsi="Abadi MT Condensed Light"/>
          <w:b/>
          <w:bCs/>
        </w:rPr>
        <w:t>Environmental Injustice</w:t>
      </w:r>
      <w:r w:rsidRPr="00D975BB">
        <w:rPr>
          <w:rFonts w:ascii="Abadi MT Condensed Light" w:hAnsi="Abadi MT Condensed Light"/>
        </w:rPr>
        <w:t>, where low-income or minority communities are disproportionately exposed to environmental hazards like pollution or lack of green space. It also creates "Food Deserts," areas where affordable, healthy food is unavailable.</w:t>
      </w:r>
    </w:p>
    <w:p w14:paraId="08CCA008" w14:textId="77777777" w:rsidR="00C70DCD" w:rsidRPr="00D975BB" w:rsidRDefault="00C70DCD" w:rsidP="00BF171F">
      <w:pPr>
        <w:numPr>
          <w:ilvl w:val="0"/>
          <w:numId w:val="43"/>
        </w:numPr>
        <w:rPr>
          <w:rFonts w:ascii="Abadi MT Condensed Light" w:hAnsi="Abadi MT Condensed Light"/>
        </w:rPr>
      </w:pPr>
      <w:r w:rsidRPr="00D975BB">
        <w:rPr>
          <w:rFonts w:ascii="Abadi MT Condensed Light" w:hAnsi="Abadi MT Condensed Light"/>
          <w:b/>
          <w:bCs/>
        </w:rPr>
        <w:lastRenderedPageBreak/>
        <w:t>Memorable Logic:</w:t>
      </w:r>
      <w:r w:rsidRPr="00D975BB">
        <w:rPr>
          <w:rFonts w:ascii="Abadi MT Condensed Light" w:hAnsi="Abadi MT Condensed Light"/>
        </w:rPr>
        <w:t> Your </w:t>
      </w:r>
      <w:r w:rsidRPr="00D975BB">
        <w:rPr>
          <w:rFonts w:ascii="Abadi MT Condensed Light" w:hAnsi="Abadi MT Condensed Light"/>
          <w:b/>
          <w:bCs/>
        </w:rPr>
        <w:t>Zip Code</w:t>
      </w:r>
      <w:r w:rsidRPr="00D975BB">
        <w:rPr>
          <w:rFonts w:ascii="Abadi MT Condensed Light" w:hAnsi="Abadi MT Condensed Light"/>
        </w:rPr>
        <w:t> is often a better predictor of your health than your genetic code.</w:t>
      </w:r>
    </w:p>
    <w:p w14:paraId="2D23F5AD" w14:textId="77777777" w:rsidR="00C70DCD" w:rsidRPr="00D975BB" w:rsidRDefault="00C70DCD" w:rsidP="00BF171F">
      <w:pPr>
        <w:rPr>
          <w:rFonts w:ascii="Abadi MT Condensed Light" w:hAnsi="Abadi MT Condensed Light"/>
          <w:b/>
          <w:bCs/>
        </w:rPr>
      </w:pPr>
      <w:r w:rsidRPr="00D975BB">
        <w:rPr>
          <w:rFonts w:ascii="Abadi MT Condensed Light" w:hAnsi="Abadi MT Condensed Light"/>
          <w:b/>
          <w:bCs/>
        </w:rPr>
        <w:t>The Memorable Summary</w:t>
      </w:r>
    </w:p>
    <w:p w14:paraId="5794AC1D" w14:textId="77777777" w:rsidR="00C70DCD" w:rsidRPr="00D975BB" w:rsidRDefault="00C70DCD" w:rsidP="00BF171F">
      <w:pPr>
        <w:rPr>
          <w:rFonts w:ascii="Abadi MT Condensed Light" w:hAnsi="Abadi MT Condensed Light"/>
        </w:rPr>
      </w:pPr>
      <w:r w:rsidRPr="00D975BB">
        <w:rPr>
          <w:rFonts w:ascii="Abadi MT Condensed Light" w:hAnsi="Abadi MT Condensed Light"/>
        </w:rPr>
        <w:t>View social class as a </w:t>
      </w:r>
      <w:r w:rsidRPr="00D975BB">
        <w:rPr>
          <w:rFonts w:ascii="Abadi MT Condensed Light" w:hAnsi="Abadi MT Condensed Light"/>
          <w:b/>
          <w:bCs/>
        </w:rPr>
        <w:t>Building</w:t>
      </w:r>
      <w:r w:rsidRPr="00D975BB">
        <w:rPr>
          <w:rFonts w:ascii="Abadi MT Condensed Light" w:hAnsi="Abadi MT Condensed Light"/>
        </w:rPr>
        <w:t>. Your </w:t>
      </w:r>
      <w:r w:rsidRPr="00D975BB">
        <w:rPr>
          <w:rFonts w:ascii="Abadi MT Condensed Light" w:hAnsi="Abadi MT Condensed Light"/>
          <w:b/>
          <w:bCs/>
        </w:rPr>
        <w:t>SES</w:t>
      </w:r>
      <w:r w:rsidRPr="00D975BB">
        <w:rPr>
          <w:rFonts w:ascii="Abadi MT Condensed Light" w:hAnsi="Abadi MT Condensed Light"/>
        </w:rPr>
        <w:t> tells us which floor you are on. </w:t>
      </w:r>
      <w:r w:rsidRPr="00D975BB">
        <w:rPr>
          <w:rFonts w:ascii="Abadi MT Condensed Light" w:hAnsi="Abadi MT Condensed Light"/>
          <w:b/>
          <w:bCs/>
        </w:rPr>
        <w:t>Mobility</w:t>
      </w:r>
      <w:r w:rsidRPr="00D975BB">
        <w:rPr>
          <w:rFonts w:ascii="Abadi MT Condensed Light" w:hAnsi="Abadi MT Condensed Light"/>
        </w:rPr>
        <w:t> is the elevator. </w:t>
      </w:r>
      <w:r w:rsidRPr="00D975BB">
        <w:rPr>
          <w:rFonts w:ascii="Abadi MT Condensed Light" w:hAnsi="Abadi MT Condensed Light"/>
          <w:b/>
          <w:bCs/>
        </w:rPr>
        <w:t>Social Capital</w:t>
      </w:r>
      <w:r w:rsidRPr="00D975BB">
        <w:rPr>
          <w:rFonts w:ascii="Abadi MT Condensed Light" w:hAnsi="Abadi MT Condensed Light"/>
        </w:rPr>
        <w:t> is having the key to the elevator, and </w:t>
      </w:r>
      <w:r w:rsidRPr="00D975BB">
        <w:rPr>
          <w:rFonts w:ascii="Abadi MT Condensed Light" w:hAnsi="Abadi MT Condensed Light"/>
          <w:b/>
          <w:bCs/>
        </w:rPr>
        <w:t>Spatial Inequality</w:t>
      </w:r>
      <w:r w:rsidRPr="00D975BB">
        <w:rPr>
          <w:rFonts w:ascii="Abadi MT Condensed Light" w:hAnsi="Abadi MT Condensed Light"/>
        </w:rPr>
        <w:t xml:space="preserve"> is the fact that some buildings </w:t>
      </w:r>
      <w:proofErr w:type="gramStart"/>
      <w:r w:rsidRPr="00D975BB">
        <w:rPr>
          <w:rFonts w:ascii="Abadi MT Condensed Light" w:hAnsi="Abadi MT Condensed Light"/>
        </w:rPr>
        <w:t>are located in</w:t>
      </w:r>
      <w:proofErr w:type="gramEnd"/>
      <w:r w:rsidRPr="00D975BB">
        <w:rPr>
          <w:rFonts w:ascii="Abadi MT Condensed Light" w:hAnsi="Abadi MT Condensed Light"/>
        </w:rPr>
        <w:t xml:space="preserve"> "better" parts of town than others.</w:t>
      </w:r>
    </w:p>
    <w:p w14:paraId="7D9BAC33" w14:textId="77777777" w:rsidR="00C70DCD" w:rsidRPr="00D975BB" w:rsidRDefault="00C70DCD" w:rsidP="00BF171F">
      <w:pPr>
        <w:rPr>
          <w:rFonts w:ascii="Abadi MT Condensed Light" w:hAnsi="Abadi MT Condensed Light"/>
        </w:rPr>
      </w:pPr>
    </w:p>
    <w:p w14:paraId="4036D12F" w14:textId="350F37F9" w:rsidR="00C70DCD" w:rsidRPr="00D975BB" w:rsidRDefault="00C70DCD" w:rsidP="00BF171F">
      <w:pPr>
        <w:pStyle w:val="Heading3"/>
      </w:pPr>
      <w:r w:rsidRPr="00D975BB">
        <w:t>Subtopic: Epidemiology and Disparities</w:t>
      </w:r>
    </w:p>
    <w:p w14:paraId="74432F89" w14:textId="77777777" w:rsidR="00A22939" w:rsidRPr="00D975BB" w:rsidRDefault="00A22939" w:rsidP="00BF171F">
      <w:pPr>
        <w:rPr>
          <w:rFonts w:ascii="Abadi MT Condensed Light" w:hAnsi="Abadi MT Condensed Light"/>
        </w:rPr>
      </w:pPr>
      <w:r w:rsidRPr="00D975BB">
        <w:rPr>
          <w:rFonts w:ascii="Abadi MT Condensed Light" w:hAnsi="Abadi MT Condensed Light"/>
        </w:rPr>
        <w:t>To master Epidemiology and Disparities for a 100-percentile score, you must distinguish between the </w:t>
      </w:r>
      <w:r w:rsidRPr="00D975BB">
        <w:rPr>
          <w:rFonts w:ascii="Abadi MT Condensed Light" w:hAnsi="Abadi MT Condensed Light"/>
          <w:b/>
          <w:bCs/>
        </w:rPr>
        <w:t>Occurrence of Disease</w:t>
      </w:r>
      <w:r w:rsidRPr="00D975BB">
        <w:rPr>
          <w:rFonts w:ascii="Abadi MT Condensed Light" w:hAnsi="Abadi MT Condensed Light"/>
        </w:rPr>
        <w:t> (Health) and the </w:t>
      </w:r>
      <w:r w:rsidRPr="00D975BB">
        <w:rPr>
          <w:rFonts w:ascii="Abadi MT Condensed Light" w:hAnsi="Abadi MT Condensed Light"/>
          <w:b/>
          <w:bCs/>
        </w:rPr>
        <w:t>Treatment of Disease</w:t>
      </w:r>
      <w:r w:rsidRPr="00D975BB">
        <w:rPr>
          <w:rFonts w:ascii="Abadi MT Condensed Light" w:hAnsi="Abadi MT Condensed Light"/>
        </w:rPr>
        <w:t> (Healthcare). These are the "Social Determinants" that prove medicine is as much about sociology as it is about biology.</w:t>
      </w:r>
    </w:p>
    <w:p w14:paraId="50838D09" w14:textId="77777777" w:rsidR="00A22939" w:rsidRPr="00D975BB" w:rsidRDefault="00A22939" w:rsidP="00BF171F">
      <w:pPr>
        <w:rPr>
          <w:rFonts w:ascii="Abadi MT Condensed Light" w:hAnsi="Abadi MT Condensed Light"/>
          <w:b/>
          <w:bCs/>
        </w:rPr>
      </w:pPr>
      <w:r w:rsidRPr="00D975BB">
        <w:rPr>
          <w:rFonts w:ascii="Abadi MT Condensed Light" w:hAnsi="Abadi MT Condensed Light"/>
          <w:b/>
          <w:bCs/>
        </w:rPr>
        <w:t>Inequities in Health: The Social Map of Sickness</w:t>
      </w:r>
    </w:p>
    <w:p w14:paraId="61C66C42" w14:textId="77777777" w:rsidR="00A22939" w:rsidRPr="00D975BB" w:rsidRDefault="00A22939" w:rsidP="00BF171F">
      <w:pPr>
        <w:rPr>
          <w:rFonts w:ascii="Abadi MT Condensed Light" w:hAnsi="Abadi MT Condensed Light"/>
        </w:rPr>
      </w:pPr>
      <w:r w:rsidRPr="00D975BB">
        <w:rPr>
          <w:rFonts w:ascii="Abadi MT Condensed Light" w:hAnsi="Abadi MT Condensed Light"/>
          <w:b/>
          <w:bCs/>
        </w:rPr>
        <w:t>Morbidity vs. Mortality: The Severity Scale</w:t>
      </w:r>
      <w:r w:rsidRPr="00D975BB">
        <w:rPr>
          <w:rFonts w:ascii="Abadi MT Condensed Light" w:hAnsi="Abadi MT Condensed Light"/>
        </w:rPr>
        <w:br/>
        <w:t>High-scorers never flip these. </w:t>
      </w:r>
      <w:r w:rsidRPr="00D975BB">
        <w:rPr>
          <w:rFonts w:ascii="Abadi MT Condensed Light" w:hAnsi="Abadi MT Condensed Light"/>
          <w:b/>
          <w:bCs/>
        </w:rPr>
        <w:t>Morbidity</w:t>
      </w:r>
      <w:r w:rsidRPr="00D975BB">
        <w:rPr>
          <w:rFonts w:ascii="Abadi MT Condensed Light" w:hAnsi="Abadi MT Condensed Light"/>
        </w:rPr>
        <w:t> is the burden or degree of illness associated with a disease (how sick you are). </w:t>
      </w:r>
      <w:r w:rsidRPr="00D975BB">
        <w:rPr>
          <w:rFonts w:ascii="Abadi MT Condensed Light" w:hAnsi="Abadi MT Condensed Light"/>
          <w:b/>
          <w:bCs/>
        </w:rPr>
        <w:t>Mortality</w:t>
      </w:r>
      <w:r w:rsidRPr="00D975BB">
        <w:rPr>
          <w:rFonts w:ascii="Abadi MT Condensed Light" w:hAnsi="Abadi MT Condensed Light"/>
        </w:rPr>
        <w:t> is the deaths caused by the disease.</w:t>
      </w:r>
    </w:p>
    <w:p w14:paraId="1433FF97" w14:textId="77777777" w:rsidR="00A22939" w:rsidRPr="00D975BB" w:rsidRDefault="00A22939" w:rsidP="00BF171F">
      <w:pPr>
        <w:numPr>
          <w:ilvl w:val="0"/>
          <w:numId w:val="44"/>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Understand the </w:t>
      </w:r>
      <w:r w:rsidRPr="00D975BB">
        <w:rPr>
          <w:rFonts w:ascii="Abadi MT Condensed Light" w:hAnsi="Abadi MT Condensed Light"/>
          <w:b/>
          <w:bCs/>
        </w:rPr>
        <w:t>Gender Paradox</w:t>
      </w:r>
      <w:r w:rsidRPr="00D975BB">
        <w:rPr>
          <w:rFonts w:ascii="Abadi MT Condensed Light" w:hAnsi="Abadi MT Condensed Light"/>
        </w:rPr>
        <w:t>. Women have higher life expectancy (lower mortality) but higher rates of chronic, non-fatal illnesses like arthritis or depression (higher morbidity). Men have lower life expectancy because they are more likely to suffer from fatal acute conditions like heart disease or accidents.</w:t>
      </w:r>
    </w:p>
    <w:p w14:paraId="29E0EEA4" w14:textId="77777777" w:rsidR="00A22939" w:rsidRPr="00D975BB" w:rsidRDefault="00A22939" w:rsidP="00BF171F">
      <w:pPr>
        <w:numPr>
          <w:ilvl w:val="0"/>
          <w:numId w:val="44"/>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Morbidity is the </w:t>
      </w:r>
      <w:r w:rsidRPr="00D975BB">
        <w:rPr>
          <w:rFonts w:ascii="Abadi MT Condensed Light" w:hAnsi="Abadi MT Condensed Light"/>
          <w:b/>
          <w:bCs/>
        </w:rPr>
        <w:t>Weight</w:t>
      </w:r>
      <w:r w:rsidRPr="00D975BB">
        <w:rPr>
          <w:rFonts w:ascii="Abadi MT Condensed Light" w:hAnsi="Abadi MT Condensed Light"/>
        </w:rPr>
        <w:t> of the illness; Mortality is the </w:t>
      </w:r>
      <w:r w:rsidRPr="00D975BB">
        <w:rPr>
          <w:rFonts w:ascii="Abadi MT Condensed Light" w:hAnsi="Abadi MT Condensed Light"/>
          <w:b/>
          <w:bCs/>
        </w:rPr>
        <w:t>End</w:t>
      </w:r>
      <w:r w:rsidRPr="00D975BB">
        <w:rPr>
          <w:rFonts w:ascii="Abadi MT Condensed Light" w:hAnsi="Abadi MT Condensed Light"/>
        </w:rPr>
        <w:t> of the story.</w:t>
      </w:r>
    </w:p>
    <w:p w14:paraId="352FD88E" w14:textId="77777777" w:rsidR="00A22939" w:rsidRPr="00D975BB" w:rsidRDefault="00A22939" w:rsidP="00BF171F">
      <w:pPr>
        <w:rPr>
          <w:rFonts w:ascii="Abadi MT Condensed Light" w:hAnsi="Abadi MT Condensed Light"/>
        </w:rPr>
      </w:pPr>
      <w:r w:rsidRPr="00D975BB">
        <w:rPr>
          <w:rFonts w:ascii="Abadi MT Condensed Light" w:hAnsi="Abadi MT Condensed Light"/>
          <w:b/>
          <w:bCs/>
        </w:rPr>
        <w:t>The Social Gradient in Health</w:t>
      </w:r>
      <w:r w:rsidRPr="00D975BB">
        <w:rPr>
          <w:rFonts w:ascii="Abadi MT Condensed Light" w:hAnsi="Abadi MT Condensed Light"/>
        </w:rPr>
        <w:br/>
        <w:t>This is the observation that health is tied to socioeconomic status (SES) in a linear way. It is not just that the "poor" are sicker than the "rich." It is that the middle class is sicker than the upper-middle class, who are sicker than the ultra-wealthy.</w:t>
      </w:r>
    </w:p>
    <w:p w14:paraId="0793844D" w14:textId="77777777" w:rsidR="00A22939" w:rsidRPr="00D975BB" w:rsidRDefault="00A22939" w:rsidP="00BF171F">
      <w:pPr>
        <w:numPr>
          <w:ilvl w:val="0"/>
          <w:numId w:val="45"/>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This leads to Howard Waitzkin’s concept of the </w:t>
      </w:r>
      <w:r w:rsidRPr="00D975BB">
        <w:rPr>
          <w:rFonts w:ascii="Abadi MT Condensed Light" w:hAnsi="Abadi MT Condensed Light"/>
          <w:b/>
          <w:bCs/>
        </w:rPr>
        <w:t>Second Sickness</w:t>
      </w:r>
      <w:r w:rsidRPr="00D975BB">
        <w:rPr>
          <w:rFonts w:ascii="Abadi MT Condensed Light" w:hAnsi="Abadi MT Condensed Light"/>
        </w:rPr>
        <w:t>. This is the idea that social injustice, such as poverty and lack of power, produces a "second" layer of illness on top of the biological one.</w:t>
      </w:r>
    </w:p>
    <w:p w14:paraId="414720BD" w14:textId="77777777" w:rsidR="00A22939" w:rsidRPr="00D975BB" w:rsidRDefault="00A22939" w:rsidP="00BF171F">
      <w:pPr>
        <w:numPr>
          <w:ilvl w:val="0"/>
          <w:numId w:val="45"/>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Health is a </w:t>
      </w:r>
      <w:r w:rsidRPr="00D975BB">
        <w:rPr>
          <w:rFonts w:ascii="Abadi MT Condensed Light" w:hAnsi="Abadi MT Condensed Light"/>
          <w:b/>
          <w:bCs/>
        </w:rPr>
        <w:t>Slope</w:t>
      </w:r>
      <w:r w:rsidRPr="00D975BB">
        <w:rPr>
          <w:rFonts w:ascii="Abadi MT Condensed Light" w:hAnsi="Abadi MT Condensed Light"/>
        </w:rPr>
        <w:t>. The higher your SES, the further you are from the "edge" of the cliff.</w:t>
      </w:r>
    </w:p>
    <w:p w14:paraId="60BFD74A" w14:textId="77777777" w:rsidR="00A22939" w:rsidRPr="00D975BB" w:rsidRDefault="00015B18" w:rsidP="00BF171F">
      <w:pPr>
        <w:rPr>
          <w:rFonts w:ascii="Abadi MT Condensed Light" w:hAnsi="Abadi MT Condensed Light"/>
        </w:rPr>
      </w:pPr>
      <w:r>
        <w:rPr>
          <w:noProof/>
        </w:rPr>
      </w:r>
      <w:r>
        <w:pict w14:anchorId="016BEB4B">
          <v:rect id="Rectangle 1171" o:spid="_x0000_s109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AB3098D" w14:textId="77777777" w:rsidR="00A22939" w:rsidRPr="00D975BB" w:rsidRDefault="00A22939" w:rsidP="00BF171F">
      <w:pPr>
        <w:rPr>
          <w:rFonts w:ascii="Abadi MT Condensed Light" w:hAnsi="Abadi MT Condensed Light"/>
          <w:b/>
          <w:bCs/>
        </w:rPr>
      </w:pPr>
      <w:r w:rsidRPr="00D975BB">
        <w:rPr>
          <w:rFonts w:ascii="Abadi MT Condensed Light" w:hAnsi="Abadi MT Condensed Light"/>
          <w:b/>
          <w:bCs/>
        </w:rPr>
        <w:t>Inequities in Healthcare: The Barriers to Healing</w:t>
      </w:r>
    </w:p>
    <w:p w14:paraId="01822DA2" w14:textId="77777777" w:rsidR="00A22939" w:rsidRPr="00D975BB" w:rsidRDefault="00A22939" w:rsidP="00BF171F">
      <w:pPr>
        <w:rPr>
          <w:rFonts w:ascii="Abadi MT Condensed Light" w:hAnsi="Abadi MT Condensed Light"/>
        </w:rPr>
      </w:pPr>
      <w:r w:rsidRPr="00D975BB">
        <w:rPr>
          <w:rFonts w:ascii="Abadi MT Condensed Light" w:hAnsi="Abadi MT Condensed Light"/>
          <w:b/>
          <w:bCs/>
        </w:rPr>
        <w:t>Accessibility vs. Availability</w:t>
      </w:r>
      <w:r w:rsidRPr="00D975BB">
        <w:rPr>
          <w:rFonts w:ascii="Abadi MT Condensed Light" w:hAnsi="Abadi MT Condensed Light"/>
        </w:rPr>
        <w:br/>
      </w:r>
      <w:r w:rsidRPr="00D975BB">
        <w:rPr>
          <w:rFonts w:ascii="Abadi MT Condensed Light" w:hAnsi="Abadi MT Condensed Light"/>
          <w:b/>
          <w:bCs/>
        </w:rPr>
        <w:t>Availability</w:t>
      </w:r>
      <w:r w:rsidRPr="00D975BB">
        <w:rPr>
          <w:rFonts w:ascii="Abadi MT Condensed Light" w:hAnsi="Abadi MT Condensed Light"/>
        </w:rPr>
        <w:t> asks: Does the resource exist? (e.g., is there a hospital in this rural town?). </w:t>
      </w:r>
      <w:r w:rsidRPr="00D975BB">
        <w:rPr>
          <w:rFonts w:ascii="Abadi MT Condensed Light" w:hAnsi="Abadi MT Condensed Light"/>
          <w:b/>
          <w:bCs/>
        </w:rPr>
        <w:t>Accessibility</w:t>
      </w:r>
      <w:r w:rsidRPr="00D975BB">
        <w:rPr>
          <w:rFonts w:ascii="Abadi MT Condensed Light" w:hAnsi="Abadi MT Condensed Light"/>
        </w:rPr>
        <w:t xml:space="preserve"> asks: Can the patient </w:t>
      </w:r>
      <w:proofErr w:type="gramStart"/>
      <w:r w:rsidRPr="00D975BB">
        <w:rPr>
          <w:rFonts w:ascii="Abadi MT Condensed Light" w:hAnsi="Abadi MT Condensed Light"/>
        </w:rPr>
        <w:t>actually use</w:t>
      </w:r>
      <w:proofErr w:type="gramEnd"/>
      <w:r w:rsidRPr="00D975BB">
        <w:rPr>
          <w:rFonts w:ascii="Abadi MT Condensed Light" w:hAnsi="Abadi MT Condensed Light"/>
        </w:rPr>
        <w:t xml:space="preserve"> it? (e.g., does the patient have insurance, transportation, or a translator to use that hospital?).</w:t>
      </w:r>
    </w:p>
    <w:p w14:paraId="7A1D574C" w14:textId="77777777" w:rsidR="00A22939" w:rsidRPr="00D975BB" w:rsidRDefault="00A22939" w:rsidP="00BF171F">
      <w:pPr>
        <w:numPr>
          <w:ilvl w:val="0"/>
          <w:numId w:val="46"/>
        </w:numPr>
        <w:rPr>
          <w:rFonts w:ascii="Abadi MT Condensed Light" w:hAnsi="Abadi MT Condensed Light"/>
        </w:rPr>
      </w:pPr>
      <w:r w:rsidRPr="00D975BB">
        <w:rPr>
          <w:rFonts w:ascii="Abadi MT Condensed Light" w:hAnsi="Abadi MT Condensed Light"/>
          <w:b/>
          <w:bCs/>
        </w:rPr>
        <w:lastRenderedPageBreak/>
        <w:t>The 100-Percentile Detail:</w:t>
      </w:r>
      <w:r w:rsidRPr="00D975BB">
        <w:rPr>
          <w:rFonts w:ascii="Abadi MT Condensed Light" w:hAnsi="Abadi MT Condensed Light"/>
        </w:rPr>
        <w:t> Disparities often arise from </w:t>
      </w:r>
      <w:r w:rsidRPr="00D975BB">
        <w:rPr>
          <w:rFonts w:ascii="Abadi MT Condensed Light" w:hAnsi="Abadi MT Condensed Light"/>
          <w:b/>
          <w:bCs/>
        </w:rPr>
        <w:t>Provider Bias</w:t>
      </w:r>
      <w:r w:rsidRPr="00D975BB">
        <w:rPr>
          <w:rFonts w:ascii="Abadi MT Condensed Light" w:hAnsi="Abadi MT Condensed Light"/>
        </w:rPr>
        <w:t>. Research shows that healthcare providers may unintentionally offer less aggressive treatments or fewer diagnostic tests to women and minorities compared to white male patients presenting with the exact same symptoms.</w:t>
      </w:r>
    </w:p>
    <w:p w14:paraId="52AAE855" w14:textId="77777777" w:rsidR="00A22939" w:rsidRPr="00D975BB" w:rsidRDefault="00A22939" w:rsidP="00BF171F">
      <w:pPr>
        <w:numPr>
          <w:ilvl w:val="0"/>
          <w:numId w:val="46"/>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Availability is the </w:t>
      </w:r>
      <w:r w:rsidRPr="00D975BB">
        <w:rPr>
          <w:rFonts w:ascii="Abadi MT Condensed Light" w:hAnsi="Abadi MT Condensed Light"/>
          <w:b/>
          <w:bCs/>
        </w:rPr>
        <w:t>Store</w:t>
      </w:r>
      <w:r w:rsidRPr="00D975BB">
        <w:rPr>
          <w:rFonts w:ascii="Abadi MT Condensed Light" w:hAnsi="Abadi MT Condensed Light"/>
        </w:rPr>
        <w:t> being open; Accessibility is having the </w:t>
      </w:r>
      <w:r w:rsidRPr="00D975BB">
        <w:rPr>
          <w:rFonts w:ascii="Abadi MT Condensed Light" w:hAnsi="Abadi MT Condensed Light"/>
          <w:b/>
          <w:bCs/>
        </w:rPr>
        <w:t>Money</w:t>
      </w:r>
      <w:r w:rsidRPr="00D975BB">
        <w:rPr>
          <w:rFonts w:ascii="Abadi MT Condensed Light" w:hAnsi="Abadi MT Condensed Light"/>
        </w:rPr>
        <w:t> to buy what is inside.</w:t>
      </w:r>
    </w:p>
    <w:p w14:paraId="019FF580" w14:textId="77777777" w:rsidR="00A22939" w:rsidRPr="00D975BB" w:rsidRDefault="00A22939" w:rsidP="00BF171F">
      <w:pPr>
        <w:rPr>
          <w:rFonts w:ascii="Abadi MT Condensed Light" w:hAnsi="Abadi MT Condensed Light"/>
        </w:rPr>
      </w:pPr>
      <w:r w:rsidRPr="00D975BB">
        <w:rPr>
          <w:rFonts w:ascii="Abadi MT Condensed Light" w:hAnsi="Abadi MT Condensed Light"/>
          <w:b/>
          <w:bCs/>
        </w:rPr>
        <w:t>The Minority Stress Model</w:t>
      </w:r>
      <w:r w:rsidRPr="00D975BB">
        <w:rPr>
          <w:rFonts w:ascii="Abadi MT Condensed Light" w:hAnsi="Abadi MT Condensed Light"/>
        </w:rPr>
        <w:br/>
        <w:t>This explains why marginalized groups, including the LGBTQ+ community, experience worse health outcomes. It is not just about genetics; it is about the </w:t>
      </w:r>
      <w:r w:rsidRPr="00D975BB">
        <w:rPr>
          <w:rFonts w:ascii="Abadi MT Condensed Light" w:hAnsi="Abadi MT Condensed Light"/>
          <w:b/>
          <w:bCs/>
        </w:rPr>
        <w:t>Chronic Stress</w:t>
      </w:r>
      <w:r w:rsidRPr="00D975BB">
        <w:rPr>
          <w:rFonts w:ascii="Abadi MT Condensed Light" w:hAnsi="Abadi MT Condensed Light"/>
        </w:rPr>
        <w:t> of facing discrimination, which leads to high cortisol levels and wear-and-tear on the body (Allostatic Load).</w:t>
      </w:r>
    </w:p>
    <w:p w14:paraId="7099E333" w14:textId="77777777" w:rsidR="00A22939" w:rsidRPr="00D975BB" w:rsidRDefault="00A22939" w:rsidP="00BF171F">
      <w:pPr>
        <w:numPr>
          <w:ilvl w:val="0"/>
          <w:numId w:val="47"/>
        </w:numPr>
        <w:rPr>
          <w:rFonts w:ascii="Abadi MT Condensed Light" w:hAnsi="Abadi MT Condensed Light"/>
        </w:rPr>
      </w:pPr>
      <w:r w:rsidRPr="00D975BB">
        <w:rPr>
          <w:rFonts w:ascii="Abadi MT Condensed Light" w:hAnsi="Abadi MT Condensed Light"/>
          <w:b/>
          <w:bCs/>
        </w:rPr>
        <w:t>The 100-Percentile Detail:</w:t>
      </w:r>
      <w:r w:rsidRPr="00D975BB">
        <w:rPr>
          <w:rFonts w:ascii="Abadi MT Condensed Light" w:hAnsi="Abadi MT Condensed Light"/>
        </w:rPr>
        <w:t> This stress often leads to </w:t>
      </w:r>
      <w:r w:rsidRPr="00D975BB">
        <w:rPr>
          <w:rFonts w:ascii="Abadi MT Condensed Light" w:hAnsi="Abadi MT Condensed Light"/>
          <w:b/>
          <w:bCs/>
        </w:rPr>
        <w:t>Delayed Care-Seeking</w:t>
      </w:r>
      <w:r w:rsidRPr="00D975BB">
        <w:rPr>
          <w:rFonts w:ascii="Abadi MT Condensed Light" w:hAnsi="Abadi MT Condensed Light"/>
        </w:rPr>
        <w:t>. If a patient fears being judged or misunderstood by a doctor, they wait until a condition is critical before seeking help, worsening their prognosis.</w:t>
      </w:r>
    </w:p>
    <w:p w14:paraId="5AAE021B" w14:textId="77777777" w:rsidR="00A22939" w:rsidRPr="00D975BB" w:rsidRDefault="00A22939" w:rsidP="00BF171F">
      <w:pPr>
        <w:numPr>
          <w:ilvl w:val="0"/>
          <w:numId w:val="47"/>
        </w:numPr>
        <w:rPr>
          <w:rFonts w:ascii="Abadi MT Condensed Light" w:hAnsi="Abadi MT Condensed Light"/>
        </w:rPr>
      </w:pPr>
      <w:r w:rsidRPr="00D975BB">
        <w:rPr>
          <w:rFonts w:ascii="Abadi MT Condensed Light" w:hAnsi="Abadi MT Condensed Light"/>
          <w:b/>
          <w:bCs/>
        </w:rPr>
        <w:t>Memorable Logic:</w:t>
      </w:r>
      <w:r w:rsidRPr="00D975BB">
        <w:rPr>
          <w:rFonts w:ascii="Abadi MT Condensed Light" w:hAnsi="Abadi MT Condensed Light"/>
        </w:rPr>
        <w:t> Disparity is the </w:t>
      </w:r>
      <w:r w:rsidRPr="00D975BB">
        <w:rPr>
          <w:rFonts w:ascii="Abadi MT Condensed Light" w:hAnsi="Abadi MT Condensed Light"/>
          <w:b/>
          <w:bCs/>
        </w:rPr>
        <w:t>Invisible Tax</w:t>
      </w:r>
      <w:r w:rsidRPr="00D975BB">
        <w:rPr>
          <w:rFonts w:ascii="Abadi MT Condensed Light" w:hAnsi="Abadi MT Condensed Light"/>
        </w:rPr>
        <w:t> that marginalized groups pay with their health.</w:t>
      </w:r>
    </w:p>
    <w:p w14:paraId="60939E4C" w14:textId="77777777" w:rsidR="00A22939" w:rsidRPr="00D975BB" w:rsidRDefault="00015B18" w:rsidP="00BF171F">
      <w:pPr>
        <w:rPr>
          <w:rFonts w:ascii="Abadi MT Condensed Light" w:hAnsi="Abadi MT Condensed Light"/>
        </w:rPr>
      </w:pPr>
      <w:r>
        <w:rPr>
          <w:noProof/>
        </w:rPr>
      </w:r>
      <w:r>
        <w:pict w14:anchorId="7A774D9D">
          <v:rect id="Rectangle 1169" o:spid="_x0000_s109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A2CB74F" w14:textId="77777777" w:rsidR="00A22939" w:rsidRPr="00D975BB" w:rsidRDefault="00A22939" w:rsidP="00BF171F">
      <w:pPr>
        <w:rPr>
          <w:rFonts w:ascii="Abadi MT Condensed Light" w:hAnsi="Abadi MT Condensed Light"/>
          <w:b/>
          <w:bCs/>
        </w:rPr>
      </w:pPr>
      <w:r w:rsidRPr="00D975BB">
        <w:rPr>
          <w:rFonts w:ascii="Abadi MT Condensed Light" w:hAnsi="Abadi MT Condensed Light"/>
          <w:b/>
          <w:bCs/>
        </w:rPr>
        <w:t>The Memorable Summary</w:t>
      </w:r>
    </w:p>
    <w:p w14:paraId="42F1125A" w14:textId="51E0FB3B" w:rsidR="000D7FAD" w:rsidRPr="00D975BB" w:rsidRDefault="00A22939" w:rsidP="00BF171F">
      <w:pPr>
        <w:rPr>
          <w:rFonts w:ascii="Abadi MT Condensed Light" w:hAnsi="Abadi MT Condensed Light"/>
        </w:rPr>
      </w:pPr>
      <w:r w:rsidRPr="00D975BB">
        <w:rPr>
          <w:rFonts w:ascii="Abadi MT Condensed Light" w:hAnsi="Abadi MT Condensed Light"/>
        </w:rPr>
        <w:t>View the healthcare system as an </w:t>
      </w:r>
      <w:r w:rsidRPr="00D975BB">
        <w:rPr>
          <w:rFonts w:ascii="Abadi MT Condensed Light" w:hAnsi="Abadi MT Condensed Light"/>
          <w:b/>
          <w:bCs/>
        </w:rPr>
        <w:t>Unfair Marathon</w:t>
      </w:r>
      <w:r w:rsidRPr="00D975BB">
        <w:rPr>
          <w:rFonts w:ascii="Abadi MT Condensed Light" w:hAnsi="Abadi MT Condensed Light"/>
        </w:rPr>
        <w:t>. </w:t>
      </w:r>
      <w:r w:rsidRPr="00D975BB">
        <w:rPr>
          <w:rFonts w:ascii="Abadi MT Condensed Light" w:hAnsi="Abadi MT Condensed Light"/>
          <w:b/>
          <w:bCs/>
        </w:rPr>
        <w:t>Inequities in Health</w:t>
      </w:r>
      <w:r w:rsidRPr="00D975BB">
        <w:rPr>
          <w:rFonts w:ascii="Abadi MT Condensed Light" w:hAnsi="Abadi MT Condensed Light"/>
        </w:rPr>
        <w:t xml:space="preserve"> mean that some runners </w:t>
      </w:r>
      <w:proofErr w:type="gramStart"/>
      <w:r w:rsidRPr="00D975BB">
        <w:rPr>
          <w:rFonts w:ascii="Abadi MT Condensed Light" w:hAnsi="Abadi MT Condensed Light"/>
        </w:rPr>
        <w:t>have to</w:t>
      </w:r>
      <w:proofErr w:type="gramEnd"/>
      <w:r w:rsidRPr="00D975BB">
        <w:rPr>
          <w:rFonts w:ascii="Abadi MT Condensed Light" w:hAnsi="Abadi MT Condensed Light"/>
        </w:rPr>
        <w:t xml:space="preserve"> jump over hurdles (poverty, pollution) while others run on flat ground. </w:t>
      </w:r>
      <w:r w:rsidRPr="00D975BB">
        <w:rPr>
          <w:rFonts w:ascii="Abadi MT Condensed Light" w:hAnsi="Abadi MT Condensed Light"/>
          <w:b/>
          <w:bCs/>
        </w:rPr>
        <w:t>Inequities in Healthcare</w:t>
      </w:r>
      <w:r w:rsidRPr="00D975BB">
        <w:rPr>
          <w:rFonts w:ascii="Abadi MT Condensed Light" w:hAnsi="Abadi MT Condensed Light"/>
        </w:rPr>
        <w:t> mean that when a runner gets a cramp, some get a professional trainer (high-end insurance) while others get told to "just keep running" (provider bias).</w:t>
      </w:r>
    </w:p>
    <w:p w14:paraId="0D19B7FA" w14:textId="276C741B" w:rsidR="00524DB7" w:rsidRPr="00D975BB" w:rsidRDefault="00524DB7" w:rsidP="00524DB7">
      <w:pPr>
        <w:pStyle w:val="Heading1"/>
      </w:pPr>
      <w:r w:rsidRPr="00D975BB">
        <w:t>Subject: General Chemistry</w:t>
      </w:r>
    </w:p>
    <w:p w14:paraId="03EC98A9" w14:textId="4C98D6D9" w:rsidR="00524DB7" w:rsidRPr="00D975BB" w:rsidRDefault="00524DB7" w:rsidP="00524DB7">
      <w:pPr>
        <w:pStyle w:val="Heading2"/>
      </w:pPr>
      <w:r w:rsidRPr="00D975BB">
        <w:t>Topic: Atomic Structure</w:t>
      </w:r>
    </w:p>
    <w:p w14:paraId="22D461A5" w14:textId="306CBB6F" w:rsidR="00524DB7" w:rsidRPr="00D975BB" w:rsidRDefault="00524DB7" w:rsidP="00524DB7">
      <w:pPr>
        <w:pStyle w:val="Heading3"/>
      </w:pPr>
      <w:r w:rsidRPr="00D975BB">
        <w:t>Subtopic: Subatomic Particles</w:t>
      </w:r>
    </w:p>
    <w:p w14:paraId="5F316112" w14:textId="77777777" w:rsidR="00524DB7" w:rsidRPr="00524DB7" w:rsidRDefault="00524DB7" w:rsidP="00524DB7">
      <w:pPr>
        <w:rPr>
          <w:rFonts w:ascii="Abadi MT Condensed Light" w:hAnsi="Abadi MT Condensed Light"/>
        </w:rPr>
      </w:pPr>
      <w:r w:rsidRPr="00524DB7">
        <w:rPr>
          <w:rFonts w:ascii="Abadi MT Condensed Light" w:hAnsi="Abadi MT Condensed Light"/>
        </w:rPr>
        <w:t>To master the foundation of General Chemistry for a 100-percentile score, you must view subatomic particles not just as dots in a diagram, but as the "Identity, Stability, and Personality" of the universe.</w:t>
      </w:r>
    </w:p>
    <w:p w14:paraId="0465DD03" w14:textId="77777777" w:rsidR="00524DB7" w:rsidRPr="00524DB7" w:rsidRDefault="00524DB7" w:rsidP="00524DB7">
      <w:pPr>
        <w:rPr>
          <w:rFonts w:ascii="Abadi MT Condensed Light" w:hAnsi="Abadi MT Condensed Light"/>
          <w:b/>
          <w:bCs/>
        </w:rPr>
      </w:pPr>
      <w:r w:rsidRPr="00524DB7">
        <w:rPr>
          <w:rFonts w:ascii="Abadi MT Condensed Light" w:hAnsi="Abadi MT Condensed Light"/>
          <w:b/>
          <w:bCs/>
        </w:rPr>
        <w:t>The Subatomic Trinity</w:t>
      </w:r>
    </w:p>
    <w:p w14:paraId="52DC7E07" w14:textId="77777777" w:rsidR="00524DB7" w:rsidRPr="00524DB7" w:rsidRDefault="00524DB7" w:rsidP="00524DB7">
      <w:pPr>
        <w:rPr>
          <w:rFonts w:ascii="Abadi MT Condensed Light" w:hAnsi="Abadi MT Condensed Light"/>
        </w:rPr>
      </w:pPr>
      <w:r w:rsidRPr="00524DB7">
        <w:rPr>
          <w:rFonts w:ascii="Abadi MT Condensed Light" w:hAnsi="Abadi MT Condensed Light"/>
          <w:b/>
          <w:bCs/>
        </w:rPr>
        <w:t>Protons: The Genetic Code (Identity)</w:t>
      </w:r>
      <w:r w:rsidRPr="00524DB7">
        <w:rPr>
          <w:rFonts w:ascii="Abadi MT Condensed Light" w:hAnsi="Abadi MT Condensed Light"/>
        </w:rPr>
        <w:br/>
        <w:t>Protons are positively charged particles located in the nucleus. The number of protons is the </w:t>
      </w:r>
      <w:r w:rsidRPr="00524DB7">
        <w:rPr>
          <w:rFonts w:ascii="Abadi MT Condensed Light" w:hAnsi="Abadi MT Condensed Light"/>
          <w:b/>
          <w:bCs/>
        </w:rPr>
        <w:t>Atomic Number</w:t>
      </w:r>
      <w:r w:rsidRPr="00524DB7">
        <w:rPr>
          <w:rFonts w:ascii="Abadi MT Condensed Light" w:hAnsi="Abadi MT Condensed Light"/>
        </w:rPr>
        <w:t> and defines exactly what element an atom is. If you change the proton count, you change the element itself.</w:t>
      </w:r>
    </w:p>
    <w:p w14:paraId="6FDBA663" w14:textId="77777777" w:rsidR="00524DB7" w:rsidRPr="00524DB7" w:rsidRDefault="00524DB7" w:rsidP="00524DB7">
      <w:pPr>
        <w:numPr>
          <w:ilvl w:val="0"/>
          <w:numId w:val="48"/>
        </w:numPr>
        <w:rPr>
          <w:rFonts w:ascii="Abadi MT Condensed Light" w:hAnsi="Abadi MT Condensed Light"/>
        </w:rPr>
      </w:pPr>
      <w:r w:rsidRPr="00524DB7">
        <w:rPr>
          <w:rFonts w:ascii="Abadi MT Condensed Light" w:hAnsi="Abadi MT Condensed Light"/>
          <w:b/>
          <w:bCs/>
        </w:rPr>
        <w:t>The 100-Percentile Detail:</w:t>
      </w:r>
      <w:r w:rsidRPr="00524DB7">
        <w:rPr>
          <w:rFonts w:ascii="Abadi MT Condensed Light" w:hAnsi="Abadi MT Condensed Light"/>
        </w:rPr>
        <w:t> Think of the proton as the "Social Security Number" of the atom. While electrons can come and go during chemical reactions, the proton count remains constant. This is why "Nuclear Chemistry" is distinct from "General Chemistry"—it is the only time we mess with the identity of the atom.</w:t>
      </w:r>
    </w:p>
    <w:p w14:paraId="588B079E" w14:textId="77777777" w:rsidR="00524DB7" w:rsidRPr="00524DB7" w:rsidRDefault="00524DB7" w:rsidP="00524DB7">
      <w:pPr>
        <w:numPr>
          <w:ilvl w:val="0"/>
          <w:numId w:val="48"/>
        </w:numPr>
        <w:rPr>
          <w:rFonts w:ascii="Abadi MT Condensed Light" w:hAnsi="Abadi MT Condensed Light"/>
        </w:rPr>
      </w:pPr>
      <w:r w:rsidRPr="00524DB7">
        <w:rPr>
          <w:rFonts w:ascii="Abadi MT Condensed Light" w:hAnsi="Abadi MT Condensed Light"/>
          <w:b/>
          <w:bCs/>
        </w:rPr>
        <w:lastRenderedPageBreak/>
        <w:t>Memorable Logic:</w:t>
      </w:r>
      <w:r w:rsidRPr="00524DB7">
        <w:rPr>
          <w:rFonts w:ascii="Abadi MT Condensed Light" w:hAnsi="Abadi MT Condensed Light"/>
        </w:rPr>
        <w:t> Protons are </w:t>
      </w:r>
      <w:r w:rsidRPr="00524DB7">
        <w:rPr>
          <w:rFonts w:ascii="Abadi MT Condensed Light" w:hAnsi="Abadi MT Condensed Light"/>
          <w:b/>
          <w:bCs/>
        </w:rPr>
        <w:t>Positive</w:t>
      </w:r>
      <w:r w:rsidRPr="00524DB7">
        <w:rPr>
          <w:rFonts w:ascii="Abadi MT Condensed Light" w:hAnsi="Abadi MT Condensed Light"/>
        </w:rPr>
        <w:t> and </w:t>
      </w:r>
      <w:r w:rsidRPr="00524DB7">
        <w:rPr>
          <w:rFonts w:ascii="Abadi MT Condensed Light" w:hAnsi="Abadi MT Condensed Light"/>
          <w:b/>
          <w:bCs/>
        </w:rPr>
        <w:t>Permanent</w:t>
      </w:r>
      <w:r w:rsidRPr="00524DB7">
        <w:rPr>
          <w:rFonts w:ascii="Abadi MT Condensed Light" w:hAnsi="Abadi MT Condensed Light"/>
        </w:rPr>
        <w:t>. They determine "Who" the atom is.</w:t>
      </w:r>
    </w:p>
    <w:p w14:paraId="68B02890" w14:textId="77777777" w:rsidR="00524DB7" w:rsidRPr="00524DB7" w:rsidRDefault="00524DB7" w:rsidP="00524DB7">
      <w:pPr>
        <w:rPr>
          <w:rFonts w:ascii="Abadi MT Condensed Light" w:hAnsi="Abadi MT Condensed Light"/>
        </w:rPr>
      </w:pPr>
      <w:r w:rsidRPr="00524DB7">
        <w:rPr>
          <w:rFonts w:ascii="Abadi MT Condensed Light" w:hAnsi="Abadi MT Condensed Light"/>
          <w:b/>
          <w:bCs/>
        </w:rPr>
        <w:t>Neutrons: The Nuclear Glue (Stability)</w:t>
      </w:r>
      <w:r w:rsidRPr="00524DB7">
        <w:rPr>
          <w:rFonts w:ascii="Abadi MT Condensed Light" w:hAnsi="Abadi MT Condensed Light"/>
        </w:rPr>
        <w:br/>
        <w:t>Neutrons have no charge and are also found in the nucleus. Their primary job is to provide the "Strong Nuclear Force" that overcomes the natural repulsion between positive protons.</w:t>
      </w:r>
    </w:p>
    <w:p w14:paraId="4911194B" w14:textId="77777777" w:rsidR="00524DB7" w:rsidRPr="00524DB7" w:rsidRDefault="00524DB7" w:rsidP="00524DB7">
      <w:pPr>
        <w:numPr>
          <w:ilvl w:val="0"/>
          <w:numId w:val="49"/>
        </w:numPr>
        <w:rPr>
          <w:rFonts w:ascii="Abadi MT Condensed Light" w:hAnsi="Abadi MT Condensed Light"/>
        </w:rPr>
      </w:pPr>
      <w:r w:rsidRPr="00524DB7">
        <w:rPr>
          <w:rFonts w:ascii="Abadi MT Condensed Light" w:hAnsi="Abadi MT Condensed Light"/>
          <w:b/>
          <w:bCs/>
        </w:rPr>
        <w:t>The 100-Percentile Detail:</w:t>
      </w:r>
      <w:r w:rsidRPr="00524DB7">
        <w:rPr>
          <w:rFonts w:ascii="Abadi MT Condensed Light" w:hAnsi="Abadi MT Condensed Light"/>
        </w:rPr>
        <w:t> Atoms of the same element with different numbers of neutrons are called </w:t>
      </w:r>
      <w:r w:rsidRPr="00524DB7">
        <w:rPr>
          <w:rFonts w:ascii="Abadi MT Condensed Light" w:hAnsi="Abadi MT Condensed Light"/>
          <w:b/>
          <w:bCs/>
        </w:rPr>
        <w:t>Isotopes</w:t>
      </w:r>
      <w:r w:rsidRPr="00524DB7">
        <w:rPr>
          <w:rFonts w:ascii="Abadi MT Condensed Light" w:hAnsi="Abadi MT Condensed Light"/>
        </w:rPr>
        <w:t>. While isotopes share nearly identical chemical properties (because they have the same electrons), they have different physical properties and stabilities. An "unstable" ratio of neutrons to protons leads to radioactive decay.</w:t>
      </w:r>
    </w:p>
    <w:p w14:paraId="30042B30" w14:textId="77777777" w:rsidR="00524DB7" w:rsidRPr="00524DB7" w:rsidRDefault="00524DB7" w:rsidP="00524DB7">
      <w:pPr>
        <w:numPr>
          <w:ilvl w:val="0"/>
          <w:numId w:val="49"/>
        </w:numPr>
        <w:rPr>
          <w:rFonts w:ascii="Abadi MT Condensed Light" w:hAnsi="Abadi MT Condensed Light"/>
        </w:rPr>
      </w:pPr>
      <w:r w:rsidRPr="00524DB7">
        <w:rPr>
          <w:rFonts w:ascii="Abadi MT Condensed Light" w:hAnsi="Abadi MT Condensed Light"/>
          <w:b/>
          <w:bCs/>
        </w:rPr>
        <w:t>Memorable Logic:</w:t>
      </w:r>
      <w:r w:rsidRPr="00524DB7">
        <w:rPr>
          <w:rFonts w:ascii="Abadi MT Condensed Light" w:hAnsi="Abadi MT Condensed Light"/>
        </w:rPr>
        <w:t> Neutrons are </w:t>
      </w:r>
      <w:r w:rsidRPr="00524DB7">
        <w:rPr>
          <w:rFonts w:ascii="Abadi MT Condensed Light" w:hAnsi="Abadi MT Condensed Light"/>
          <w:b/>
          <w:bCs/>
        </w:rPr>
        <w:t>Neutral</w:t>
      </w:r>
      <w:r w:rsidRPr="00524DB7">
        <w:rPr>
          <w:rFonts w:ascii="Abadi MT Condensed Light" w:hAnsi="Abadi MT Condensed Light"/>
        </w:rPr>
        <w:t> and </w:t>
      </w:r>
      <w:r w:rsidRPr="00524DB7">
        <w:rPr>
          <w:rFonts w:ascii="Abadi MT Condensed Light" w:hAnsi="Abadi MT Condensed Light"/>
          <w:b/>
          <w:bCs/>
        </w:rPr>
        <w:t>Necessary</w:t>
      </w:r>
      <w:r w:rsidRPr="00524DB7">
        <w:rPr>
          <w:rFonts w:ascii="Abadi MT Condensed Light" w:hAnsi="Abadi MT Condensed Light"/>
        </w:rPr>
        <w:t>. They determine "How heavy" and "How stable" the atom is.</w:t>
      </w:r>
    </w:p>
    <w:p w14:paraId="2AF99B38" w14:textId="77777777" w:rsidR="00524DB7" w:rsidRPr="00524DB7" w:rsidRDefault="00524DB7" w:rsidP="00524DB7">
      <w:pPr>
        <w:rPr>
          <w:rFonts w:ascii="Abadi MT Condensed Light" w:hAnsi="Abadi MT Condensed Light"/>
        </w:rPr>
      </w:pPr>
      <w:r w:rsidRPr="00524DB7">
        <w:rPr>
          <w:rFonts w:ascii="Abadi MT Condensed Light" w:hAnsi="Abadi MT Condensed Light"/>
          <w:b/>
          <w:bCs/>
        </w:rPr>
        <w:t>Electrons: The Social Butterflies (Personality)</w:t>
      </w:r>
      <w:r w:rsidRPr="00524DB7">
        <w:rPr>
          <w:rFonts w:ascii="Abadi MT Condensed Light" w:hAnsi="Abadi MT Condensed Light"/>
        </w:rPr>
        <w:br/>
        <w:t>Electrons are negatively charged and occupy the vast space (orbitals) around the nucleus. They have negligible mass—about one-two-thousandth of a proton—but they dictate every single chemical bond and reaction.</w:t>
      </w:r>
    </w:p>
    <w:p w14:paraId="44C47176" w14:textId="77777777" w:rsidR="00524DB7" w:rsidRPr="00524DB7" w:rsidRDefault="00524DB7" w:rsidP="00524DB7">
      <w:pPr>
        <w:numPr>
          <w:ilvl w:val="0"/>
          <w:numId w:val="50"/>
        </w:numPr>
        <w:rPr>
          <w:rFonts w:ascii="Abadi MT Condensed Light" w:hAnsi="Abadi MT Condensed Light"/>
        </w:rPr>
      </w:pPr>
      <w:r w:rsidRPr="00524DB7">
        <w:rPr>
          <w:rFonts w:ascii="Abadi MT Condensed Light" w:hAnsi="Abadi MT Condensed Light"/>
          <w:b/>
          <w:bCs/>
        </w:rPr>
        <w:t>The 100-Percentile Detail:</w:t>
      </w:r>
      <w:r w:rsidRPr="00524DB7">
        <w:rPr>
          <w:rFonts w:ascii="Abadi MT Condensed Light" w:hAnsi="Abadi MT Condensed Light"/>
        </w:rPr>
        <w:t> Focus on </w:t>
      </w:r>
      <w:r w:rsidRPr="00524DB7">
        <w:rPr>
          <w:rFonts w:ascii="Abadi MT Condensed Light" w:hAnsi="Abadi MT Condensed Light"/>
          <w:b/>
          <w:bCs/>
        </w:rPr>
        <w:t>Valence Electrons</w:t>
      </w:r>
      <w:r w:rsidRPr="00524DB7">
        <w:rPr>
          <w:rFonts w:ascii="Abadi MT Condensed Light" w:hAnsi="Abadi MT Condensed Light"/>
        </w:rPr>
        <w:t>, the ones in the outermost shell. These are the "Currency" of chemistry. An atom's desire to reach a stable "Octet" or "Noble Gas Configuration" drives all reactivity. When an atom gains or loses electrons, it becomes an </w:t>
      </w:r>
      <w:r w:rsidRPr="00524DB7">
        <w:rPr>
          <w:rFonts w:ascii="Abadi MT Condensed Light" w:hAnsi="Abadi MT Condensed Light"/>
          <w:b/>
          <w:bCs/>
        </w:rPr>
        <w:t>Ion</w:t>
      </w:r>
      <w:r w:rsidRPr="00524DB7">
        <w:rPr>
          <w:rFonts w:ascii="Abadi MT Condensed Light" w:hAnsi="Abadi MT Condensed Light"/>
        </w:rPr>
        <w:t> (Cation for loss/positive, Anion for gain/negative), which fundamentally changes its behavior without changing its identity.</w:t>
      </w:r>
    </w:p>
    <w:p w14:paraId="3F418599" w14:textId="77777777" w:rsidR="00524DB7" w:rsidRPr="00524DB7" w:rsidRDefault="00524DB7" w:rsidP="00524DB7">
      <w:pPr>
        <w:numPr>
          <w:ilvl w:val="0"/>
          <w:numId w:val="50"/>
        </w:numPr>
        <w:rPr>
          <w:rFonts w:ascii="Abadi MT Condensed Light" w:hAnsi="Abadi MT Condensed Light"/>
        </w:rPr>
      </w:pPr>
      <w:r w:rsidRPr="00524DB7">
        <w:rPr>
          <w:rFonts w:ascii="Abadi MT Condensed Light" w:hAnsi="Abadi MT Condensed Light"/>
          <w:b/>
          <w:bCs/>
        </w:rPr>
        <w:t>Memorable Logic:</w:t>
      </w:r>
      <w:r w:rsidRPr="00524DB7">
        <w:rPr>
          <w:rFonts w:ascii="Abadi MT Condensed Light" w:hAnsi="Abadi MT Condensed Light"/>
        </w:rPr>
        <w:t> Electrons are </w:t>
      </w:r>
      <w:r w:rsidRPr="00524DB7">
        <w:rPr>
          <w:rFonts w:ascii="Abadi MT Condensed Light" w:hAnsi="Abadi MT Condensed Light"/>
          <w:b/>
          <w:bCs/>
        </w:rPr>
        <w:t>Energetic</w:t>
      </w:r>
      <w:r w:rsidRPr="00524DB7">
        <w:rPr>
          <w:rFonts w:ascii="Abadi MT Condensed Light" w:hAnsi="Abadi MT Condensed Light"/>
        </w:rPr>
        <w:t> and </w:t>
      </w:r>
      <w:r w:rsidRPr="00524DB7">
        <w:rPr>
          <w:rFonts w:ascii="Abadi MT Condensed Light" w:hAnsi="Abadi MT Condensed Light"/>
          <w:b/>
          <w:bCs/>
        </w:rPr>
        <w:t>Exchangeable</w:t>
      </w:r>
      <w:r w:rsidRPr="00524DB7">
        <w:rPr>
          <w:rFonts w:ascii="Abadi MT Condensed Light" w:hAnsi="Abadi MT Condensed Light"/>
        </w:rPr>
        <w:t>. They determine "What the atom does" in a relationship.</w:t>
      </w:r>
    </w:p>
    <w:p w14:paraId="4FAF0E3B" w14:textId="77777777" w:rsidR="00524DB7" w:rsidRPr="00524DB7" w:rsidRDefault="00015B18" w:rsidP="00524DB7">
      <w:pPr>
        <w:rPr>
          <w:rFonts w:ascii="Abadi MT Condensed Light" w:hAnsi="Abadi MT Condensed Light"/>
        </w:rPr>
      </w:pPr>
      <w:r>
        <w:rPr>
          <w:noProof/>
        </w:rPr>
      </w:r>
      <w:r>
        <w:pict w14:anchorId="791858AE">
          <v:rect id="Rectangle 1167" o:spid="_x0000_s1092"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" filled="f">
            <o:lock v:ext="edit" rotation="t" aspectratio="t" verticies="t" text="t" shapetype="t"/>
            <w10:anchorlock/>
          </v:rect>
        </w:pict>
      </w:r>
    </w:p>
    <w:p w14:paraId="09C1CA80" w14:textId="77777777" w:rsidR="00524DB7" w:rsidRPr="00524DB7" w:rsidRDefault="00524DB7" w:rsidP="00524DB7">
      <w:pPr>
        <w:rPr>
          <w:rFonts w:ascii="Abadi MT Condensed Light" w:hAnsi="Abadi MT Condensed Light"/>
          <w:b/>
          <w:bCs/>
        </w:rPr>
      </w:pPr>
      <w:r w:rsidRPr="00524DB7">
        <w:rPr>
          <w:rFonts w:ascii="Abadi MT Condensed Light" w:hAnsi="Abadi MT Condensed Light"/>
          <w:b/>
          <w:bCs/>
        </w:rPr>
        <w:t>The 100-Percentile Comparison: Mass vs. Charge</w:t>
      </w:r>
    </w:p>
    <w:p w14:paraId="6A82348A" w14:textId="77777777" w:rsidR="00524DB7" w:rsidRPr="00524DB7" w:rsidRDefault="00524DB7" w:rsidP="00524DB7">
      <w:pPr>
        <w:rPr>
          <w:rFonts w:ascii="Abadi MT Condensed Light" w:hAnsi="Abadi MT Condensed Light"/>
        </w:rPr>
      </w:pPr>
      <w:proofErr w:type="gramStart"/>
      <w:r w:rsidRPr="00524DB7">
        <w:rPr>
          <w:rFonts w:ascii="Abadi MT Condensed Light" w:hAnsi="Abadi MT Condensed Light"/>
        </w:rPr>
        <w:t>High-scorers</w:t>
      </w:r>
      <w:proofErr w:type="gramEnd"/>
      <w:r w:rsidRPr="00524DB7">
        <w:rPr>
          <w:rFonts w:ascii="Abadi MT Condensed Light" w:hAnsi="Abadi MT Condensed Light"/>
        </w:rPr>
        <w:t xml:space="preserve"> distinguish between the </w:t>
      </w:r>
      <w:r w:rsidRPr="00524DB7">
        <w:rPr>
          <w:rFonts w:ascii="Abadi MT Condensed Light" w:hAnsi="Abadi MT Condensed Light"/>
          <w:b/>
          <w:bCs/>
        </w:rPr>
        <w:t>Mass Balance</w:t>
      </w:r>
      <w:r w:rsidRPr="00524DB7">
        <w:rPr>
          <w:rFonts w:ascii="Abadi MT Condensed Light" w:hAnsi="Abadi MT Condensed Light"/>
        </w:rPr>
        <w:t> and the </w:t>
      </w:r>
      <w:r w:rsidRPr="00524DB7">
        <w:rPr>
          <w:rFonts w:ascii="Abadi MT Condensed Light" w:hAnsi="Abadi MT Condensed Light"/>
          <w:b/>
          <w:bCs/>
        </w:rPr>
        <w:t>Charge Balance</w:t>
      </w:r>
      <w:r w:rsidRPr="00524DB7">
        <w:rPr>
          <w:rFonts w:ascii="Abadi MT Condensed Light" w:hAnsi="Abadi MT Condensed Light"/>
        </w:rPr>
        <w:t> of an atom.</w:t>
      </w:r>
    </w:p>
    <w:p w14:paraId="20267A23" w14:textId="77777777" w:rsidR="00524DB7" w:rsidRPr="00524DB7" w:rsidRDefault="00524DB7" w:rsidP="00524DB7">
      <w:pPr>
        <w:numPr>
          <w:ilvl w:val="0"/>
          <w:numId w:val="51"/>
        </w:numPr>
        <w:rPr>
          <w:rFonts w:ascii="Abadi MT Condensed Light" w:hAnsi="Abadi MT Condensed Light"/>
        </w:rPr>
      </w:pPr>
      <w:r w:rsidRPr="00524DB7">
        <w:rPr>
          <w:rFonts w:ascii="Abadi MT Condensed Light" w:hAnsi="Abadi MT Condensed Light"/>
          <w:b/>
          <w:bCs/>
        </w:rPr>
        <w:t>The Mass Balance:</w:t>
      </w:r>
      <w:r w:rsidRPr="00524DB7">
        <w:rPr>
          <w:rFonts w:ascii="Abadi MT Condensed Light" w:hAnsi="Abadi MT Condensed Light"/>
        </w:rPr>
        <w:t> This is the </w:t>
      </w:r>
      <w:r w:rsidRPr="00524DB7">
        <w:rPr>
          <w:rFonts w:ascii="Abadi MT Condensed Light" w:hAnsi="Abadi MT Condensed Light"/>
          <w:b/>
          <w:bCs/>
        </w:rPr>
        <w:t>Mass Number</w:t>
      </w:r>
      <w:r w:rsidRPr="00524DB7">
        <w:rPr>
          <w:rFonts w:ascii="Abadi MT Condensed Light" w:hAnsi="Abadi MT Condensed Light"/>
        </w:rPr>
        <w:t>, which is the sum of Protons and Neutrons. Since electrons weigh almost nothing, they are ignored in this calculation. If a question asks about "Atomic Weight," they are referring to the weighted average of all naturally occurring isotopes.</w:t>
      </w:r>
    </w:p>
    <w:p w14:paraId="7F2848AF" w14:textId="77777777" w:rsidR="00524DB7" w:rsidRPr="00524DB7" w:rsidRDefault="00524DB7" w:rsidP="00524DB7">
      <w:pPr>
        <w:numPr>
          <w:ilvl w:val="0"/>
          <w:numId w:val="51"/>
        </w:numPr>
        <w:rPr>
          <w:rFonts w:ascii="Abadi MT Condensed Light" w:hAnsi="Abadi MT Condensed Light"/>
        </w:rPr>
      </w:pPr>
      <w:r w:rsidRPr="00524DB7">
        <w:rPr>
          <w:rFonts w:ascii="Abadi MT Condensed Light" w:hAnsi="Abadi MT Condensed Light"/>
          <w:b/>
          <w:bCs/>
        </w:rPr>
        <w:t>The Charge Balance:</w:t>
      </w:r>
      <w:r w:rsidRPr="00524DB7">
        <w:rPr>
          <w:rFonts w:ascii="Abadi MT Condensed Light" w:hAnsi="Abadi MT Condensed Light"/>
        </w:rPr>
        <w:t> This is the </w:t>
      </w:r>
      <w:r w:rsidRPr="00524DB7">
        <w:rPr>
          <w:rFonts w:ascii="Abadi MT Condensed Light" w:hAnsi="Abadi MT Condensed Light"/>
          <w:b/>
          <w:bCs/>
        </w:rPr>
        <w:t>Net Charge</w:t>
      </w:r>
      <w:r w:rsidRPr="00524DB7">
        <w:rPr>
          <w:rFonts w:ascii="Abadi MT Condensed Light" w:hAnsi="Abadi MT Condensed Light"/>
        </w:rPr>
        <w:t>, which is the difference between Protons (Positive) and Electrons (Negative). Neutrons are ignored here because they are "Ghost Particles" in terms of electricity.</w:t>
      </w:r>
    </w:p>
    <w:p w14:paraId="477955B7" w14:textId="77777777" w:rsidR="00524DB7" w:rsidRPr="00524DB7" w:rsidRDefault="00524DB7" w:rsidP="00524DB7">
      <w:pPr>
        <w:rPr>
          <w:rFonts w:ascii="Abadi MT Condensed Light" w:hAnsi="Abadi MT Condensed Light"/>
          <w:b/>
          <w:bCs/>
        </w:rPr>
      </w:pPr>
      <w:r w:rsidRPr="00524DB7">
        <w:rPr>
          <w:rFonts w:ascii="Abadi MT Condensed Light" w:hAnsi="Abadi MT Condensed Light"/>
          <w:b/>
          <w:bCs/>
        </w:rPr>
        <w:t>The Memorable Summary</w:t>
      </w:r>
    </w:p>
    <w:p w14:paraId="0D82A4BA" w14:textId="3E505F3A" w:rsidR="00524DB7" w:rsidRPr="00524DB7" w:rsidRDefault="00524DB7" w:rsidP="00524DB7">
      <w:pPr>
        <w:rPr>
          <w:rFonts w:ascii="Abadi MT Condensed Light" w:hAnsi="Abadi MT Condensed Light"/>
        </w:rPr>
      </w:pPr>
      <w:r w:rsidRPr="00524DB7">
        <w:rPr>
          <w:rFonts w:ascii="Abadi MT Condensed Light" w:hAnsi="Abadi MT Condensed Light"/>
        </w:rPr>
        <w:t>Imagine the atom as a </w:t>
      </w:r>
      <w:r w:rsidRPr="00524DB7">
        <w:rPr>
          <w:rFonts w:ascii="Abadi MT Condensed Light" w:hAnsi="Abadi MT Condensed Light"/>
          <w:b/>
          <w:bCs/>
        </w:rPr>
        <w:t>Business</w:t>
      </w:r>
      <w:r w:rsidRPr="00524DB7">
        <w:rPr>
          <w:rFonts w:ascii="Abadi MT Condensed Light" w:hAnsi="Abadi MT Condensed Light"/>
        </w:rPr>
        <w:t>. The </w:t>
      </w:r>
      <w:r w:rsidRPr="00524DB7">
        <w:rPr>
          <w:rFonts w:ascii="Abadi MT Condensed Light" w:hAnsi="Abadi MT Condensed Light"/>
          <w:b/>
          <w:bCs/>
        </w:rPr>
        <w:t>Protons</w:t>
      </w:r>
      <w:r w:rsidRPr="00524DB7">
        <w:rPr>
          <w:rFonts w:ascii="Abadi MT Condensed Light" w:hAnsi="Abadi MT Condensed Light"/>
        </w:rPr>
        <w:t> are the CEO—they decide what the company is called. The </w:t>
      </w:r>
      <w:r w:rsidRPr="00524DB7">
        <w:rPr>
          <w:rFonts w:ascii="Abadi MT Condensed Light" w:hAnsi="Abadi MT Condensed Light"/>
          <w:b/>
          <w:bCs/>
        </w:rPr>
        <w:t>Neutrons</w:t>
      </w:r>
      <w:r w:rsidRPr="00524DB7">
        <w:rPr>
          <w:rFonts w:ascii="Abadi MT Condensed Light" w:hAnsi="Abadi MT Condensed Light"/>
        </w:rPr>
        <w:t> are the Security Guards—they keep the office from exploding under pressure. The </w:t>
      </w:r>
      <w:r w:rsidRPr="00524DB7">
        <w:rPr>
          <w:rFonts w:ascii="Abadi MT Condensed Light" w:hAnsi="Abadi MT Condensed Light"/>
          <w:b/>
          <w:bCs/>
        </w:rPr>
        <w:t>Electrons</w:t>
      </w:r>
      <w:r w:rsidRPr="00524DB7">
        <w:rPr>
          <w:rFonts w:ascii="Abadi MT Condensed Light" w:hAnsi="Abadi MT Condensed Light"/>
        </w:rPr>
        <w:t xml:space="preserve"> are the Sales Team—they are the only ones who </w:t>
      </w:r>
      <w:proofErr w:type="gramStart"/>
      <w:r w:rsidRPr="00524DB7">
        <w:rPr>
          <w:rFonts w:ascii="Abadi MT Condensed Light" w:hAnsi="Abadi MT Condensed Light"/>
        </w:rPr>
        <w:t>actually go</w:t>
      </w:r>
      <w:proofErr w:type="gramEnd"/>
      <w:r w:rsidRPr="00524DB7">
        <w:rPr>
          <w:rFonts w:ascii="Abadi MT Condensed Light" w:hAnsi="Abadi MT Condensed Light"/>
        </w:rPr>
        <w:t xml:space="preserve"> out and interact with other companies.</w:t>
      </w:r>
    </w:p>
    <w:p w14:paraId="72A472DE" w14:textId="357101EF" w:rsidR="00524DB7" w:rsidRPr="00D975BB" w:rsidRDefault="00524DB7" w:rsidP="00524DB7">
      <w:pPr>
        <w:pStyle w:val="Heading3"/>
      </w:pPr>
      <w:r w:rsidRPr="00D975BB">
        <w:lastRenderedPageBreak/>
        <w:t>Subtopic: Atomic Mass vs Atomic Weight</w:t>
      </w:r>
    </w:p>
    <w:p w14:paraId="65FCFDDB" w14:textId="77777777" w:rsidR="00524DB7" w:rsidRPr="00524DB7" w:rsidRDefault="00524DB7" w:rsidP="00524DB7">
      <w:pPr>
        <w:rPr>
          <w:rFonts w:ascii="Abadi MT Condensed Light" w:hAnsi="Abadi MT Condensed Light"/>
        </w:rPr>
      </w:pPr>
      <w:r w:rsidRPr="00524DB7">
        <w:rPr>
          <w:rFonts w:ascii="Abadi MT Condensed Light" w:hAnsi="Abadi MT Condensed Light"/>
        </w:rPr>
        <w:t>To master the distinction between Atomic Mass and Atomic Weight for a 100-percentile score, you must separate the </w:t>
      </w:r>
      <w:r w:rsidRPr="00524DB7">
        <w:rPr>
          <w:rFonts w:ascii="Abadi MT Condensed Light" w:hAnsi="Abadi MT Condensed Light"/>
          <w:b/>
          <w:bCs/>
        </w:rPr>
        <w:t>Individual Isotope</w:t>
      </w:r>
      <w:r w:rsidRPr="00524DB7">
        <w:rPr>
          <w:rFonts w:ascii="Abadi MT Condensed Light" w:hAnsi="Abadi MT Condensed Light"/>
        </w:rPr>
        <w:t> from the </w:t>
      </w:r>
      <w:r w:rsidRPr="00524DB7">
        <w:rPr>
          <w:rFonts w:ascii="Abadi MT Condensed Light" w:hAnsi="Abadi MT Condensed Light"/>
          <w:b/>
          <w:bCs/>
        </w:rPr>
        <w:t>Natural Average</w:t>
      </w:r>
      <w:r w:rsidRPr="00524DB7">
        <w:rPr>
          <w:rFonts w:ascii="Abadi MT Condensed Light" w:hAnsi="Abadi MT Condensed Light"/>
        </w:rPr>
        <w:t>. While these terms are often used interchangeably in casual conversation, the MCAT requires you to distinguish between a specific physical property and a statistical constant.</w:t>
      </w:r>
    </w:p>
    <w:p w14:paraId="35A39E4A" w14:textId="77777777" w:rsidR="00524DB7" w:rsidRPr="00524DB7" w:rsidRDefault="00524DB7" w:rsidP="00524DB7">
      <w:pPr>
        <w:rPr>
          <w:rFonts w:ascii="Abadi MT Condensed Light" w:hAnsi="Abadi MT Condensed Light"/>
          <w:b/>
          <w:bCs/>
        </w:rPr>
      </w:pPr>
      <w:r w:rsidRPr="00524DB7">
        <w:rPr>
          <w:rFonts w:ascii="Abadi MT Condensed Light" w:hAnsi="Abadi MT Condensed Light"/>
          <w:b/>
          <w:bCs/>
        </w:rPr>
        <w:t>Atomic Mass: The Individual Reality</w:t>
      </w:r>
    </w:p>
    <w:p w14:paraId="60FC4DA7" w14:textId="77777777" w:rsidR="00524DB7" w:rsidRPr="00524DB7" w:rsidRDefault="00524DB7" w:rsidP="00524DB7">
      <w:pPr>
        <w:rPr>
          <w:rFonts w:ascii="Abadi MT Condensed Light" w:hAnsi="Abadi MT Condensed Light"/>
        </w:rPr>
      </w:pPr>
      <w:r w:rsidRPr="00524DB7">
        <w:rPr>
          <w:rFonts w:ascii="Abadi MT Condensed Light" w:hAnsi="Abadi MT Condensed Light"/>
          <w:b/>
          <w:bCs/>
        </w:rPr>
        <w:t>Atomic Mass</w:t>
      </w:r>
      <w:r w:rsidRPr="00524DB7">
        <w:rPr>
          <w:rFonts w:ascii="Abadi MT Condensed Light" w:hAnsi="Abadi MT Condensed Light"/>
        </w:rPr>
        <w:t> is the mass of a single, specific atom or isotope. It is measured in </w:t>
      </w:r>
      <w:r w:rsidRPr="00524DB7">
        <w:rPr>
          <w:rFonts w:ascii="Abadi MT Condensed Light" w:hAnsi="Abadi MT Condensed Light"/>
          <w:b/>
          <w:bCs/>
        </w:rPr>
        <w:t>Atomic Mass Units (amu)</w:t>
      </w:r>
      <w:r w:rsidRPr="00524DB7">
        <w:rPr>
          <w:rFonts w:ascii="Abadi MT Condensed Light" w:hAnsi="Abadi MT Condensed Light"/>
        </w:rPr>
        <w:t>, where one amu is defined as exactly one-twelfth the mass of a Carbon-12 atom.</w:t>
      </w:r>
    </w:p>
    <w:p w14:paraId="4A3BF887" w14:textId="77777777" w:rsidR="00524DB7" w:rsidRPr="00524DB7" w:rsidRDefault="00524DB7" w:rsidP="00524DB7">
      <w:pPr>
        <w:numPr>
          <w:ilvl w:val="0"/>
          <w:numId w:val="52"/>
        </w:numPr>
        <w:rPr>
          <w:rFonts w:ascii="Abadi MT Condensed Light" w:hAnsi="Abadi MT Condensed Light"/>
        </w:rPr>
      </w:pPr>
      <w:r w:rsidRPr="00524DB7">
        <w:rPr>
          <w:rFonts w:ascii="Abadi MT Condensed Light" w:hAnsi="Abadi MT Condensed Light"/>
          <w:b/>
          <w:bCs/>
        </w:rPr>
        <w:t>The 100-Percentile Detail:</w:t>
      </w:r>
      <w:r w:rsidRPr="00524DB7">
        <w:rPr>
          <w:rFonts w:ascii="Abadi MT Condensed Light" w:hAnsi="Abadi MT Condensed Light"/>
        </w:rPr>
        <w:t> While the </w:t>
      </w:r>
      <w:r w:rsidRPr="00524DB7">
        <w:rPr>
          <w:rFonts w:ascii="Abadi MT Condensed Light" w:hAnsi="Abadi MT Condensed Light"/>
          <w:b/>
          <w:bCs/>
        </w:rPr>
        <w:t>Mass Number</w:t>
      </w:r>
      <w:r w:rsidRPr="00524DB7">
        <w:rPr>
          <w:rFonts w:ascii="Abadi MT Condensed Light" w:hAnsi="Abadi MT Condensed Light"/>
        </w:rPr>
        <w:t> is a whole number (the sum of protons and neutrons), the </w:t>
      </w:r>
      <w:r w:rsidRPr="00524DB7">
        <w:rPr>
          <w:rFonts w:ascii="Abadi MT Condensed Light" w:hAnsi="Abadi MT Condensed Light"/>
          <w:b/>
          <w:bCs/>
        </w:rPr>
        <w:t>Atomic Mass</w:t>
      </w:r>
      <w:r w:rsidRPr="00524DB7">
        <w:rPr>
          <w:rFonts w:ascii="Abadi MT Condensed Light" w:hAnsi="Abadi MT Condensed Light"/>
        </w:rPr>
        <w:t> is a decimal. This is because of the </w:t>
      </w:r>
      <w:r w:rsidRPr="00524DB7">
        <w:rPr>
          <w:rFonts w:ascii="Abadi MT Condensed Light" w:hAnsi="Abadi MT Condensed Light"/>
          <w:b/>
          <w:bCs/>
        </w:rPr>
        <w:t>Mass Defect</w:t>
      </w:r>
      <w:r w:rsidRPr="00524DB7">
        <w:rPr>
          <w:rFonts w:ascii="Abadi MT Condensed Light" w:hAnsi="Abadi MT Condensed Light"/>
        </w:rPr>
        <w:t>, where a small amount of mass is converted into </w:t>
      </w:r>
      <w:r w:rsidRPr="00524DB7">
        <w:rPr>
          <w:rFonts w:ascii="Abadi MT Condensed Light" w:hAnsi="Abadi MT Condensed Light"/>
          <w:b/>
          <w:bCs/>
        </w:rPr>
        <w:t>Binding Energy</w:t>
      </w:r>
      <w:r w:rsidRPr="00524DB7">
        <w:rPr>
          <w:rFonts w:ascii="Abadi MT Condensed Light" w:hAnsi="Abadi MT Condensed Light"/>
        </w:rPr>
        <w:t> when the nucleus forms. Atomic mass is the actual physical weight of one specific version of an element.</w:t>
      </w:r>
    </w:p>
    <w:p w14:paraId="79BA2C5B" w14:textId="77777777" w:rsidR="00524DB7" w:rsidRPr="00524DB7" w:rsidRDefault="00524DB7" w:rsidP="00524DB7">
      <w:pPr>
        <w:numPr>
          <w:ilvl w:val="0"/>
          <w:numId w:val="52"/>
        </w:numPr>
        <w:rPr>
          <w:rFonts w:ascii="Abadi MT Condensed Light" w:hAnsi="Abadi MT Condensed Light"/>
        </w:rPr>
      </w:pPr>
      <w:r w:rsidRPr="00524DB7">
        <w:rPr>
          <w:rFonts w:ascii="Abadi MT Condensed Light" w:hAnsi="Abadi MT Condensed Light"/>
          <w:b/>
          <w:bCs/>
        </w:rPr>
        <w:t>Memory Logic:</w:t>
      </w:r>
      <w:r w:rsidRPr="00524DB7">
        <w:rPr>
          <w:rFonts w:ascii="Abadi MT Condensed Light" w:hAnsi="Abadi MT Condensed Light"/>
        </w:rPr>
        <w:t> Atomic Mass is like a person's </w:t>
      </w:r>
      <w:r w:rsidRPr="00524DB7">
        <w:rPr>
          <w:rFonts w:ascii="Abadi MT Condensed Light" w:hAnsi="Abadi MT Condensed Light"/>
          <w:b/>
          <w:bCs/>
        </w:rPr>
        <w:t>Individual Weight</w:t>
      </w:r>
      <w:r w:rsidRPr="00524DB7">
        <w:rPr>
          <w:rFonts w:ascii="Abadi MT Condensed Light" w:hAnsi="Abadi MT Condensed Light"/>
        </w:rPr>
        <w:t>. It is a measurement of one specific "body" at one specific time.</w:t>
      </w:r>
    </w:p>
    <w:p w14:paraId="76448CAD" w14:textId="77777777" w:rsidR="00524DB7" w:rsidRPr="00524DB7" w:rsidRDefault="00524DB7" w:rsidP="00524DB7">
      <w:pPr>
        <w:rPr>
          <w:rFonts w:ascii="Abadi MT Condensed Light" w:hAnsi="Abadi MT Condensed Light"/>
          <w:b/>
          <w:bCs/>
        </w:rPr>
      </w:pPr>
      <w:r w:rsidRPr="00524DB7">
        <w:rPr>
          <w:rFonts w:ascii="Abadi MT Condensed Light" w:hAnsi="Abadi MT Condensed Light"/>
          <w:b/>
          <w:bCs/>
        </w:rPr>
        <w:t>Atomic Weight: The Statistical Average</w:t>
      </w:r>
    </w:p>
    <w:p w14:paraId="3ED5BF29" w14:textId="77777777" w:rsidR="00524DB7" w:rsidRPr="00524DB7" w:rsidRDefault="00524DB7" w:rsidP="00524DB7">
      <w:pPr>
        <w:rPr>
          <w:rFonts w:ascii="Abadi MT Condensed Light" w:hAnsi="Abadi MT Condensed Light"/>
        </w:rPr>
      </w:pPr>
      <w:r w:rsidRPr="00524DB7">
        <w:rPr>
          <w:rFonts w:ascii="Abadi MT Condensed Light" w:hAnsi="Abadi MT Condensed Light"/>
          <w:b/>
          <w:bCs/>
        </w:rPr>
        <w:t>Atomic Weight</w:t>
      </w:r>
      <w:r w:rsidRPr="00524DB7">
        <w:rPr>
          <w:rFonts w:ascii="Abadi MT Condensed Light" w:hAnsi="Abadi MT Condensed Light"/>
        </w:rPr>
        <w:t> is the weighted average of the atomic masses of all naturally occurring isotopes of an element. This is the number you see printed on the </w:t>
      </w:r>
      <w:r w:rsidRPr="00524DB7">
        <w:rPr>
          <w:rFonts w:ascii="Abadi MT Condensed Light" w:hAnsi="Abadi MT Condensed Light"/>
          <w:b/>
          <w:bCs/>
        </w:rPr>
        <w:t>Periodic Table</w:t>
      </w:r>
      <w:r w:rsidRPr="00524DB7">
        <w:rPr>
          <w:rFonts w:ascii="Abadi MT Condensed Light" w:hAnsi="Abadi MT Condensed Light"/>
        </w:rPr>
        <w:t>.</w:t>
      </w:r>
    </w:p>
    <w:p w14:paraId="29135A8B" w14:textId="77777777" w:rsidR="00524DB7" w:rsidRPr="00524DB7" w:rsidRDefault="00524DB7" w:rsidP="00524DB7">
      <w:pPr>
        <w:numPr>
          <w:ilvl w:val="0"/>
          <w:numId w:val="53"/>
        </w:numPr>
        <w:rPr>
          <w:rFonts w:ascii="Abadi MT Condensed Light" w:hAnsi="Abadi MT Condensed Light"/>
        </w:rPr>
      </w:pPr>
      <w:r w:rsidRPr="00524DB7">
        <w:rPr>
          <w:rFonts w:ascii="Abadi MT Condensed Light" w:hAnsi="Abadi MT Condensed Light"/>
          <w:b/>
          <w:bCs/>
        </w:rPr>
        <w:t>The 100-Percentile Detail:</w:t>
      </w:r>
      <w:r w:rsidRPr="00524DB7">
        <w:rPr>
          <w:rFonts w:ascii="Abadi MT Condensed Light" w:hAnsi="Abadi MT Condensed Light"/>
        </w:rPr>
        <w:t> Atomic weight accounts for both the </w:t>
      </w:r>
      <w:r w:rsidRPr="00524DB7">
        <w:rPr>
          <w:rFonts w:ascii="Abadi MT Condensed Light" w:hAnsi="Abadi MT Condensed Light"/>
          <w:b/>
          <w:bCs/>
        </w:rPr>
        <w:t>Mass</w:t>
      </w:r>
      <w:r w:rsidRPr="00524DB7">
        <w:rPr>
          <w:rFonts w:ascii="Abadi MT Condensed Light" w:hAnsi="Abadi MT Condensed Light"/>
        </w:rPr>
        <w:t> and the </w:t>
      </w:r>
      <w:r w:rsidRPr="00524DB7">
        <w:rPr>
          <w:rFonts w:ascii="Abadi MT Condensed Light" w:hAnsi="Abadi MT Condensed Light"/>
          <w:b/>
          <w:bCs/>
        </w:rPr>
        <w:t>Relative Abundance</w:t>
      </w:r>
      <w:r w:rsidRPr="00524DB7">
        <w:rPr>
          <w:rFonts w:ascii="Abadi MT Condensed Light" w:hAnsi="Abadi MT Condensed Light"/>
        </w:rPr>
        <w:t xml:space="preserve"> of each isotope in nature. For example, Bromine has an atomic weight of approximately 79.9 because it consists of nearly equal parts Bromine-79 and Bromine-81. A top-tier scorer knows that no single atom of an element </w:t>
      </w:r>
      <w:proofErr w:type="gramStart"/>
      <w:r w:rsidRPr="00524DB7">
        <w:rPr>
          <w:rFonts w:ascii="Abadi MT Condensed Light" w:hAnsi="Abadi MT Condensed Light"/>
        </w:rPr>
        <w:t>actually weighs</w:t>
      </w:r>
      <w:proofErr w:type="gramEnd"/>
      <w:r w:rsidRPr="00524DB7">
        <w:rPr>
          <w:rFonts w:ascii="Abadi MT Condensed Light" w:hAnsi="Abadi MT Condensed Light"/>
        </w:rPr>
        <w:t xml:space="preserve"> its "Atomic Weight"—it is a mathematical abstraction used for lab calculations.</w:t>
      </w:r>
    </w:p>
    <w:p w14:paraId="66854762" w14:textId="77777777" w:rsidR="00524DB7" w:rsidRPr="00524DB7" w:rsidRDefault="00524DB7" w:rsidP="00524DB7">
      <w:pPr>
        <w:numPr>
          <w:ilvl w:val="0"/>
          <w:numId w:val="53"/>
        </w:numPr>
        <w:rPr>
          <w:rFonts w:ascii="Abadi MT Condensed Light" w:hAnsi="Abadi MT Condensed Light"/>
        </w:rPr>
      </w:pPr>
      <w:r w:rsidRPr="00524DB7">
        <w:rPr>
          <w:rFonts w:ascii="Abadi MT Condensed Light" w:hAnsi="Abadi MT Condensed Light"/>
          <w:b/>
          <w:bCs/>
        </w:rPr>
        <w:t>Memory Logic:</w:t>
      </w:r>
      <w:r w:rsidRPr="00524DB7">
        <w:rPr>
          <w:rFonts w:ascii="Abadi MT Condensed Light" w:hAnsi="Abadi MT Condensed Light"/>
        </w:rPr>
        <w:t> Atomic Weight is like the </w:t>
      </w:r>
      <w:r w:rsidRPr="00524DB7">
        <w:rPr>
          <w:rFonts w:ascii="Abadi MT Condensed Light" w:hAnsi="Abadi MT Condensed Light"/>
          <w:b/>
          <w:bCs/>
        </w:rPr>
        <w:t>Average Weight</w:t>
      </w:r>
      <w:r w:rsidRPr="00524DB7">
        <w:rPr>
          <w:rFonts w:ascii="Abadi MT Condensed Light" w:hAnsi="Abadi MT Condensed Light"/>
        </w:rPr>
        <w:t> of everyone in a classroom. Even if the average is 150 pounds, there might not be a single person in the room who weighs exactly 150 pounds.</w:t>
      </w:r>
    </w:p>
    <w:p w14:paraId="22105FFB" w14:textId="77777777" w:rsidR="00524DB7" w:rsidRPr="00524DB7" w:rsidRDefault="00015B18" w:rsidP="00524DB7">
      <w:pPr>
        <w:rPr>
          <w:rFonts w:ascii="Abadi MT Condensed Light" w:hAnsi="Abadi MT Condensed Light"/>
        </w:rPr>
      </w:pPr>
      <w:r>
        <w:rPr>
          <w:noProof/>
        </w:rPr>
      </w:r>
      <w:r>
        <w:pict w14:anchorId="546AA2C6">
          <v:rect id="Rectangle 1165" o:spid="_x0000_s1091"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" filled="f">
            <o:lock v:ext="edit" rotation="t" aspectratio="t" verticies="t" text="t" shapetype="t"/>
            <w10:anchorlock/>
          </v:rect>
        </w:pict>
      </w:r>
    </w:p>
    <w:p w14:paraId="693EF0CE" w14:textId="77777777" w:rsidR="00524DB7" w:rsidRPr="00524DB7" w:rsidRDefault="00524DB7" w:rsidP="00524DB7">
      <w:pPr>
        <w:rPr>
          <w:rFonts w:ascii="Abadi MT Condensed Light" w:hAnsi="Abadi MT Condensed Light"/>
          <w:b/>
          <w:bCs/>
        </w:rPr>
      </w:pPr>
      <w:r w:rsidRPr="00524DB7">
        <w:rPr>
          <w:rFonts w:ascii="Abadi MT Condensed Light" w:hAnsi="Abadi MT Condensed Light"/>
          <w:b/>
          <w:bCs/>
        </w:rPr>
        <w:t>The Practical Distinction in Calculations</w:t>
      </w:r>
    </w:p>
    <w:p w14:paraId="2EA8F9C3" w14:textId="77777777" w:rsidR="00524DB7" w:rsidRPr="00524DB7" w:rsidRDefault="00524DB7" w:rsidP="00524DB7">
      <w:pPr>
        <w:rPr>
          <w:rFonts w:ascii="Abadi MT Condensed Light" w:hAnsi="Abadi MT Condensed Light"/>
        </w:rPr>
      </w:pPr>
      <w:r w:rsidRPr="00524DB7">
        <w:rPr>
          <w:rFonts w:ascii="Abadi MT Condensed Light" w:hAnsi="Abadi MT Condensed Light"/>
          <w:b/>
          <w:bCs/>
        </w:rPr>
        <w:t>When to use Atomic Mass:</w:t>
      </w:r>
      <w:r w:rsidRPr="00524DB7">
        <w:rPr>
          <w:rFonts w:ascii="Abadi MT Condensed Light" w:hAnsi="Abadi MT Condensed Light"/>
        </w:rPr>
        <w:t> Use this when a passage specifies a single isotope (e.g., "A sample of Carbon-13"). It tells you the mass of that specific nucleus.</w:t>
      </w:r>
      <w:r w:rsidRPr="00524DB7">
        <w:rPr>
          <w:rFonts w:ascii="Abadi MT Condensed Light" w:hAnsi="Abadi MT Condensed Light"/>
        </w:rPr>
        <w:br/>
      </w:r>
      <w:r w:rsidRPr="00524DB7">
        <w:rPr>
          <w:rFonts w:ascii="Abadi MT Condensed Light" w:hAnsi="Abadi MT Condensed Light"/>
          <w:b/>
          <w:bCs/>
        </w:rPr>
        <w:t>When to use Atomic Weight:</w:t>
      </w:r>
      <w:r w:rsidRPr="00524DB7">
        <w:rPr>
          <w:rFonts w:ascii="Abadi MT Condensed Light" w:hAnsi="Abadi MT Condensed Light"/>
        </w:rPr>
        <w:t> Use this for almost all stoichiometry and molar mass calculations. It represents the "market value" of the element as it exists in a lab setting.</w:t>
      </w:r>
    </w:p>
    <w:p w14:paraId="23826909" w14:textId="77777777" w:rsidR="00524DB7" w:rsidRPr="00524DB7" w:rsidRDefault="00524DB7" w:rsidP="00524DB7">
      <w:pPr>
        <w:rPr>
          <w:rFonts w:ascii="Abadi MT Condensed Light" w:hAnsi="Abadi MT Condensed Light"/>
          <w:b/>
          <w:bCs/>
        </w:rPr>
      </w:pPr>
      <w:r w:rsidRPr="00524DB7">
        <w:rPr>
          <w:rFonts w:ascii="Abadi MT Condensed Light" w:hAnsi="Abadi MT Condensed Light"/>
          <w:b/>
          <w:bCs/>
        </w:rPr>
        <w:t>The Memorable Summary</w:t>
      </w:r>
    </w:p>
    <w:p w14:paraId="5D0444C7" w14:textId="77777777" w:rsidR="00524DB7" w:rsidRPr="00524DB7" w:rsidRDefault="00524DB7" w:rsidP="00524DB7">
      <w:pPr>
        <w:rPr>
          <w:rFonts w:ascii="Abadi MT Condensed Light" w:hAnsi="Abadi MT Condensed Light"/>
        </w:rPr>
      </w:pPr>
      <w:r w:rsidRPr="00524DB7">
        <w:rPr>
          <w:rFonts w:ascii="Abadi MT Condensed Light" w:hAnsi="Abadi MT Condensed Light"/>
        </w:rPr>
        <w:t>Think of a bag of mixed nuts. The </w:t>
      </w:r>
      <w:r w:rsidRPr="00524DB7">
        <w:rPr>
          <w:rFonts w:ascii="Abadi MT Condensed Light" w:hAnsi="Abadi MT Condensed Light"/>
          <w:b/>
          <w:bCs/>
        </w:rPr>
        <w:t>Atomic Mass</w:t>
      </w:r>
      <w:r w:rsidRPr="00524DB7">
        <w:rPr>
          <w:rFonts w:ascii="Abadi MT Condensed Light" w:hAnsi="Abadi MT Condensed Light"/>
        </w:rPr>
        <w:t> is the weight of one specific cashew you pull out of the bag. The </w:t>
      </w:r>
      <w:r w:rsidRPr="00524DB7">
        <w:rPr>
          <w:rFonts w:ascii="Abadi MT Condensed Light" w:hAnsi="Abadi MT Condensed Light"/>
          <w:b/>
          <w:bCs/>
        </w:rPr>
        <w:t>Atomic Weight</w:t>
      </w:r>
      <w:r w:rsidRPr="00524DB7">
        <w:rPr>
          <w:rFonts w:ascii="Abadi MT Condensed Light" w:hAnsi="Abadi MT Condensed Light"/>
        </w:rPr>
        <w:t> is the average weight of a "nut" calculated by weighing the entire bag and dividing by the total number of nuts. The Periodic Table gives you the "bag average" because, in chemistry, we almost always work with the whole bag.</w:t>
      </w:r>
    </w:p>
    <w:p w14:paraId="4A9F5F97" w14:textId="60535152" w:rsidR="00524DB7" w:rsidRPr="00D975BB" w:rsidRDefault="00452D72" w:rsidP="00452D72">
      <w:pPr>
        <w:pStyle w:val="Heading3"/>
      </w:pPr>
      <w:r w:rsidRPr="00D975BB">
        <w:lastRenderedPageBreak/>
        <w:t xml:space="preserve">Subtopic: </w:t>
      </w:r>
      <w:r w:rsidRPr="00D975BB">
        <w:t>Rutherford, Planck, and Bohr</w:t>
      </w:r>
    </w:p>
    <w:p w14:paraId="3C012063" w14:textId="77777777" w:rsidR="00452D72" w:rsidRPr="00452D72" w:rsidRDefault="00452D72" w:rsidP="00452D72">
      <w:pPr>
        <w:rPr>
          <w:rFonts w:ascii="Abadi MT Condensed Light" w:hAnsi="Abadi MT Condensed Light"/>
        </w:rPr>
      </w:pPr>
      <w:r w:rsidRPr="00452D72">
        <w:rPr>
          <w:rFonts w:ascii="Abadi MT Condensed Light" w:hAnsi="Abadi MT Condensed Light"/>
        </w:rPr>
        <w:t>To master the early quantum models of the atom for a 100-percentile score, you must understand the transition from the "Planetary" chaos of Rutherford to the "Quantized" order of Bohr, fueled by Planck's radical discovery.</w:t>
      </w:r>
    </w:p>
    <w:p w14:paraId="12445966" w14:textId="77777777" w:rsidR="00452D72" w:rsidRPr="00452D72" w:rsidRDefault="00452D72" w:rsidP="00452D72">
      <w:pPr>
        <w:rPr>
          <w:rFonts w:ascii="Abadi MT Condensed Light" w:hAnsi="Abadi MT Condensed Light"/>
          <w:b/>
          <w:bCs/>
        </w:rPr>
      </w:pPr>
      <w:r w:rsidRPr="00452D72">
        <w:rPr>
          <w:rFonts w:ascii="Abadi MT Condensed Light" w:hAnsi="Abadi MT Condensed Light"/>
          <w:b/>
          <w:bCs/>
        </w:rPr>
        <w:t>The Evolutionary Chain of Atomic Models</w:t>
      </w:r>
    </w:p>
    <w:p w14:paraId="632652F4" w14:textId="77777777" w:rsidR="00452D72" w:rsidRPr="00452D72" w:rsidRDefault="00452D72" w:rsidP="00452D72">
      <w:pPr>
        <w:rPr>
          <w:rFonts w:ascii="Abadi MT Condensed Light" w:hAnsi="Abadi MT Condensed Light"/>
        </w:rPr>
      </w:pPr>
      <w:r w:rsidRPr="00452D72">
        <w:rPr>
          <w:rFonts w:ascii="Abadi MT Condensed Light" w:hAnsi="Abadi MT Condensed Light"/>
          <w:b/>
          <w:bCs/>
        </w:rPr>
        <w:t>Rutherford: The Empty Space Pioneer</w:t>
      </w:r>
      <w:r w:rsidRPr="00452D72">
        <w:rPr>
          <w:rFonts w:ascii="Abadi MT Condensed Light" w:hAnsi="Abadi MT Condensed Light"/>
        </w:rPr>
        <w:br/>
        <w:t>Rutherford’s gold foil experiment proved that the atom is mostly empty space with a dense, positively charged center called the nucleus. </w:t>
      </w:r>
    </w:p>
    <w:p w14:paraId="50493D9F" w14:textId="77777777" w:rsidR="00452D72" w:rsidRPr="00452D72" w:rsidRDefault="00452D72" w:rsidP="00452D72">
      <w:pPr>
        <w:numPr>
          <w:ilvl w:val="0"/>
          <w:numId w:val="54"/>
        </w:numPr>
        <w:rPr>
          <w:rFonts w:ascii="Abadi MT Condensed Light" w:hAnsi="Abadi MT Condensed Light"/>
        </w:rPr>
      </w:pPr>
      <w:r w:rsidRPr="00452D72">
        <w:rPr>
          <w:rFonts w:ascii="Abadi MT Condensed Light" w:hAnsi="Abadi MT Condensed Light"/>
          <w:b/>
          <w:bCs/>
        </w:rPr>
        <w:t>The 100-Percentile Detail:</w:t>
      </w:r>
      <w:r w:rsidRPr="00452D72">
        <w:rPr>
          <w:rFonts w:ascii="Abadi MT Condensed Light" w:hAnsi="Abadi MT Condensed Light"/>
        </w:rPr>
        <w:t> Rutherford's model had a major flaw—classical physics predicted that orbiting electrons should continuously emit radiation, lose energy, and spiral into the nucleus, making the atom inherently unstable.</w:t>
      </w:r>
    </w:p>
    <w:p w14:paraId="24CDD494" w14:textId="77777777" w:rsidR="00452D72" w:rsidRPr="00452D72" w:rsidRDefault="00452D72" w:rsidP="00452D72">
      <w:pPr>
        <w:numPr>
          <w:ilvl w:val="0"/>
          <w:numId w:val="54"/>
        </w:numPr>
        <w:rPr>
          <w:rFonts w:ascii="Abadi MT Condensed Light" w:hAnsi="Abadi MT Condensed Light"/>
        </w:rPr>
      </w:pPr>
      <w:r w:rsidRPr="00452D72">
        <w:rPr>
          <w:rFonts w:ascii="Abadi MT Condensed Light" w:hAnsi="Abadi MT Condensed Light"/>
          <w:b/>
          <w:bCs/>
        </w:rPr>
        <w:t>Memorable Logic:</w:t>
      </w:r>
      <w:r w:rsidRPr="00452D72">
        <w:rPr>
          <w:rFonts w:ascii="Abadi MT Condensed Light" w:hAnsi="Abadi MT Condensed Light"/>
        </w:rPr>
        <w:t> Rutherford discovered the </w:t>
      </w:r>
      <w:r w:rsidRPr="00452D72">
        <w:rPr>
          <w:rFonts w:ascii="Abadi MT Condensed Light" w:hAnsi="Abadi MT Condensed Light"/>
          <w:b/>
          <w:bCs/>
        </w:rPr>
        <w:t>House</w:t>
      </w:r>
      <w:r w:rsidRPr="00452D72">
        <w:rPr>
          <w:rFonts w:ascii="Abadi MT Condensed Light" w:hAnsi="Abadi MT Condensed Light"/>
        </w:rPr>
        <w:t> (the nucleus) but couldn't explain why the </w:t>
      </w:r>
      <w:r w:rsidRPr="00452D72">
        <w:rPr>
          <w:rFonts w:ascii="Abadi MT Condensed Light" w:hAnsi="Abadi MT Condensed Light"/>
          <w:b/>
          <w:bCs/>
        </w:rPr>
        <w:t>Residents</w:t>
      </w:r>
      <w:r w:rsidRPr="00452D72">
        <w:rPr>
          <w:rFonts w:ascii="Abadi MT Condensed Light" w:hAnsi="Abadi MT Condensed Light"/>
        </w:rPr>
        <w:t> (electrons) didn't just crash through the floor. </w:t>
      </w:r>
    </w:p>
    <w:p w14:paraId="305A92BE" w14:textId="77777777" w:rsidR="00452D72" w:rsidRPr="00452D72" w:rsidRDefault="00452D72" w:rsidP="00452D72">
      <w:pPr>
        <w:rPr>
          <w:rFonts w:ascii="Abadi MT Condensed Light" w:hAnsi="Abadi MT Condensed Light"/>
        </w:rPr>
      </w:pPr>
      <w:r w:rsidRPr="00452D72">
        <w:rPr>
          <w:rFonts w:ascii="Abadi MT Condensed Light" w:hAnsi="Abadi MT Condensed Light"/>
          <w:b/>
          <w:bCs/>
        </w:rPr>
        <w:t>Planck: The Quanta Architect</w:t>
      </w:r>
      <w:r w:rsidRPr="00452D72">
        <w:rPr>
          <w:rFonts w:ascii="Abadi MT Condensed Light" w:hAnsi="Abadi MT Condensed Light"/>
        </w:rPr>
        <w:br/>
        <w:t>Planck proposed that energy is not continuous but is radiated in small, discrete bundles called </w:t>
      </w:r>
      <w:r w:rsidRPr="00452D72">
        <w:rPr>
          <w:rFonts w:ascii="Abadi MT Condensed Light" w:hAnsi="Abadi MT Condensed Light"/>
          <w:b/>
          <w:bCs/>
        </w:rPr>
        <w:t>Quanta</w:t>
      </w:r>
      <w:r w:rsidRPr="00452D72">
        <w:rPr>
          <w:rFonts w:ascii="Abadi MT Condensed Light" w:hAnsi="Abadi MT Condensed Light"/>
        </w:rPr>
        <w:t>. </w:t>
      </w:r>
    </w:p>
    <w:p w14:paraId="1DBC4723" w14:textId="77777777" w:rsidR="00452D72" w:rsidRPr="00452D72" w:rsidRDefault="00452D72" w:rsidP="00452D72">
      <w:pPr>
        <w:numPr>
          <w:ilvl w:val="0"/>
          <w:numId w:val="55"/>
        </w:numPr>
        <w:rPr>
          <w:rFonts w:ascii="Abadi MT Condensed Light" w:hAnsi="Abadi MT Condensed Light"/>
        </w:rPr>
      </w:pPr>
      <w:r w:rsidRPr="00452D72">
        <w:rPr>
          <w:rFonts w:ascii="Abadi MT Condensed Light" w:hAnsi="Abadi MT Condensed Light"/>
          <w:b/>
          <w:bCs/>
        </w:rPr>
        <w:t>The 100-Percentile Detail:</w:t>
      </w:r>
      <w:r w:rsidRPr="00452D72">
        <w:rPr>
          <w:rFonts w:ascii="Abadi MT Condensed Light" w:hAnsi="Abadi MT Condensed Light"/>
        </w:rPr>
        <w:t> He developed the fundamental equation E = hf, where energy is directly proportional to frequency. This provided the "bricks" that Bohr would use to build his model.</w:t>
      </w:r>
    </w:p>
    <w:p w14:paraId="5B01C176" w14:textId="77777777" w:rsidR="00452D72" w:rsidRPr="00452D72" w:rsidRDefault="00452D72" w:rsidP="00452D72">
      <w:pPr>
        <w:numPr>
          <w:ilvl w:val="0"/>
          <w:numId w:val="55"/>
        </w:numPr>
        <w:rPr>
          <w:rFonts w:ascii="Abadi MT Condensed Light" w:hAnsi="Abadi MT Condensed Light"/>
        </w:rPr>
      </w:pPr>
      <w:r w:rsidRPr="00452D72">
        <w:rPr>
          <w:rFonts w:ascii="Abadi MT Condensed Light" w:hAnsi="Abadi MT Condensed Light"/>
          <w:b/>
          <w:bCs/>
        </w:rPr>
        <w:t>Memorable Logic:</w:t>
      </w:r>
      <w:r w:rsidRPr="00452D72">
        <w:rPr>
          <w:rFonts w:ascii="Abadi MT Condensed Light" w:hAnsi="Abadi MT Condensed Light"/>
        </w:rPr>
        <w:t> Planck realized that energy is like </w:t>
      </w:r>
      <w:r w:rsidRPr="00452D72">
        <w:rPr>
          <w:rFonts w:ascii="Abadi MT Condensed Light" w:hAnsi="Abadi MT Condensed Light"/>
          <w:b/>
          <w:bCs/>
        </w:rPr>
        <w:t>Digital Data</w:t>
      </w:r>
      <w:r w:rsidRPr="00452D72">
        <w:rPr>
          <w:rFonts w:ascii="Abadi MT Condensed Light" w:hAnsi="Abadi MT Condensed Light"/>
        </w:rPr>
        <w:t> (made of bits) rather than an </w:t>
      </w:r>
      <w:r w:rsidRPr="00452D72">
        <w:rPr>
          <w:rFonts w:ascii="Abadi MT Condensed Light" w:hAnsi="Abadi MT Condensed Light"/>
          <w:b/>
          <w:bCs/>
        </w:rPr>
        <w:t>Analog Wave</w:t>
      </w:r>
      <w:r w:rsidRPr="00452D72">
        <w:rPr>
          <w:rFonts w:ascii="Abadi MT Condensed Light" w:hAnsi="Abadi MT Condensed Light"/>
        </w:rPr>
        <w:t> (continuous). </w:t>
      </w:r>
    </w:p>
    <w:p w14:paraId="6D67AB19" w14:textId="77777777" w:rsidR="00452D72" w:rsidRPr="00452D72" w:rsidRDefault="00452D72" w:rsidP="00452D72">
      <w:pPr>
        <w:rPr>
          <w:rFonts w:ascii="Abadi MT Condensed Light" w:hAnsi="Abadi MT Condensed Light"/>
        </w:rPr>
      </w:pPr>
      <w:r w:rsidRPr="00452D72">
        <w:rPr>
          <w:rFonts w:ascii="Abadi MT Condensed Light" w:hAnsi="Abadi MT Condensed Light"/>
          <w:b/>
          <w:bCs/>
        </w:rPr>
        <w:t>The Bohr Model: The Quantized Orbit</w:t>
      </w:r>
      <w:r w:rsidRPr="00452D72">
        <w:rPr>
          <w:rFonts w:ascii="Abadi MT Condensed Light" w:hAnsi="Abadi MT Condensed Light"/>
        </w:rPr>
        <w:br/>
        <w:t>Niels Bohr combined Rutherford’s nucleus and Planck’s quanta to create the </w:t>
      </w:r>
      <w:r w:rsidRPr="00452D72">
        <w:rPr>
          <w:rFonts w:ascii="Abadi MT Condensed Light" w:hAnsi="Abadi MT Condensed Light"/>
          <w:b/>
          <w:bCs/>
        </w:rPr>
        <w:t>Planetary Model</w:t>
      </w:r>
      <w:r w:rsidRPr="00452D72">
        <w:rPr>
          <w:rFonts w:ascii="Abadi MT Condensed Light" w:hAnsi="Abadi MT Condensed Light"/>
        </w:rPr>
        <w:t>. He postulated that electrons move in fixed, circular orbits (shells) at set distances from the nucleus. </w:t>
      </w:r>
    </w:p>
    <w:p w14:paraId="3D1BD91D" w14:textId="77777777" w:rsidR="00452D72" w:rsidRPr="00452D72" w:rsidRDefault="00452D72" w:rsidP="00452D72">
      <w:pPr>
        <w:numPr>
          <w:ilvl w:val="0"/>
          <w:numId w:val="56"/>
        </w:numPr>
        <w:rPr>
          <w:rFonts w:ascii="Abadi MT Condensed Light" w:hAnsi="Abadi MT Condensed Light"/>
        </w:rPr>
      </w:pPr>
      <w:r w:rsidRPr="00452D72">
        <w:rPr>
          <w:rFonts w:ascii="Abadi MT Condensed Light" w:hAnsi="Abadi MT Condensed Light"/>
          <w:b/>
          <w:bCs/>
        </w:rPr>
        <w:t>The 100-Percentile Detail:</w:t>
      </w:r>
      <w:r w:rsidRPr="00452D72">
        <w:rPr>
          <w:rFonts w:ascii="Abadi MT Condensed Light" w:hAnsi="Abadi MT Condensed Light"/>
        </w:rPr>
        <w:t> Bohr introduced the idea of </w:t>
      </w:r>
      <w:r w:rsidRPr="00452D72">
        <w:rPr>
          <w:rFonts w:ascii="Abadi MT Condensed Light" w:hAnsi="Abadi MT Condensed Light"/>
          <w:b/>
          <w:bCs/>
        </w:rPr>
        <w:t>Quantized Angular Momentum</w:t>
      </w:r>
      <w:r w:rsidRPr="00452D72">
        <w:rPr>
          <w:rFonts w:ascii="Abadi MT Condensed Light" w:hAnsi="Abadi MT Condensed Light"/>
        </w:rPr>
        <w:t>, meaning electrons can only exist in certain "allowed" orbits and cannot exist in the spaces between them. The farther an electron is from the nucleus, the higher its energy level.</w:t>
      </w:r>
    </w:p>
    <w:p w14:paraId="7065111D" w14:textId="77777777" w:rsidR="00452D72" w:rsidRPr="00452D72" w:rsidRDefault="00452D72" w:rsidP="00452D72">
      <w:pPr>
        <w:numPr>
          <w:ilvl w:val="0"/>
          <w:numId w:val="56"/>
        </w:numPr>
        <w:rPr>
          <w:rFonts w:ascii="Abadi MT Condensed Light" w:hAnsi="Abadi MT Condensed Light"/>
        </w:rPr>
      </w:pPr>
      <w:r w:rsidRPr="00452D72">
        <w:rPr>
          <w:rFonts w:ascii="Abadi MT Condensed Light" w:hAnsi="Abadi MT Condensed Light"/>
          <w:b/>
          <w:bCs/>
        </w:rPr>
        <w:t>Memorable Logic:</w:t>
      </w:r>
      <w:r w:rsidRPr="00452D72">
        <w:rPr>
          <w:rFonts w:ascii="Abadi MT Condensed Light" w:hAnsi="Abadi MT Condensed Light"/>
        </w:rPr>
        <w:t> Bohr’s model is like a </w:t>
      </w:r>
      <w:r w:rsidRPr="00452D72">
        <w:rPr>
          <w:rFonts w:ascii="Abadi MT Condensed Light" w:hAnsi="Abadi MT Condensed Light"/>
          <w:b/>
          <w:bCs/>
        </w:rPr>
        <w:t>Ladder</w:t>
      </w:r>
      <w:r w:rsidRPr="00452D72">
        <w:rPr>
          <w:rFonts w:ascii="Abadi MT Condensed Light" w:hAnsi="Abadi MT Condensed Light"/>
        </w:rPr>
        <w:t>. You can stand on the rungs, but you cannot stand in the air between them. </w:t>
      </w:r>
    </w:p>
    <w:p w14:paraId="0BFAFD0A" w14:textId="77777777" w:rsidR="00452D72" w:rsidRPr="00452D72" w:rsidRDefault="00015B18" w:rsidP="00452D72">
      <w:pPr>
        <w:rPr>
          <w:rFonts w:ascii="Abadi MT Condensed Light" w:hAnsi="Abadi MT Condensed Light"/>
        </w:rPr>
      </w:pPr>
      <w:r>
        <w:rPr>
          <w:noProof/>
        </w:rPr>
      </w:r>
      <w:r>
        <w:pict w14:anchorId="4BFD5EEA">
          <v:rect id="Rectangle 1163" o:spid="_x0000_s109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" filled="f">
            <o:lock v:ext="edit" rotation="t" aspectratio="t" verticies="t" text="t" shapetype="t"/>
            <w10:anchorlock/>
          </v:rect>
        </w:pict>
      </w:r>
    </w:p>
    <w:p w14:paraId="36CA1AE9" w14:textId="77777777" w:rsidR="00452D72" w:rsidRPr="00452D72" w:rsidRDefault="00452D72" w:rsidP="00452D72">
      <w:pPr>
        <w:rPr>
          <w:rFonts w:ascii="Abadi MT Condensed Light" w:hAnsi="Abadi MT Condensed Light"/>
          <w:b/>
          <w:bCs/>
        </w:rPr>
      </w:pPr>
      <w:r w:rsidRPr="00452D72">
        <w:rPr>
          <w:rFonts w:ascii="Abadi MT Condensed Light" w:hAnsi="Abadi MT Condensed Light"/>
          <w:b/>
          <w:bCs/>
        </w:rPr>
        <w:t>Applications of the Bohr Model</w:t>
      </w:r>
    </w:p>
    <w:p w14:paraId="027731EB" w14:textId="77777777" w:rsidR="00452D72" w:rsidRPr="00452D72" w:rsidRDefault="00452D72" w:rsidP="00452D72">
      <w:pPr>
        <w:rPr>
          <w:rFonts w:ascii="Abadi MT Condensed Light" w:hAnsi="Abadi MT Condensed Light"/>
        </w:rPr>
      </w:pPr>
      <w:r w:rsidRPr="00452D72">
        <w:rPr>
          <w:rFonts w:ascii="Abadi MT Condensed Light" w:hAnsi="Abadi MT Condensed Light"/>
          <w:b/>
          <w:bCs/>
        </w:rPr>
        <w:t>Atomic Emission and Absorption Spectra</w:t>
      </w:r>
      <w:r w:rsidRPr="00452D72">
        <w:rPr>
          <w:rFonts w:ascii="Abadi MT Condensed Light" w:hAnsi="Abadi MT Condensed Light"/>
        </w:rPr>
        <w:br/>
        <w:t>Bohr’s most significant application was explaining the discrete line spectra of elements, specifically the </w:t>
      </w:r>
      <w:r w:rsidRPr="00452D72">
        <w:rPr>
          <w:rFonts w:ascii="Abadi MT Condensed Light" w:hAnsi="Abadi MT Condensed Light"/>
          <w:b/>
          <w:bCs/>
        </w:rPr>
        <w:t>Hydrogen Atom</w:t>
      </w:r>
      <w:r w:rsidRPr="00452D72">
        <w:rPr>
          <w:rFonts w:ascii="Abadi MT Condensed Light" w:hAnsi="Abadi MT Condensed Light"/>
        </w:rPr>
        <w:t>. </w:t>
      </w:r>
    </w:p>
    <w:p w14:paraId="1464A4E8" w14:textId="77777777" w:rsidR="00452D72" w:rsidRPr="00452D72" w:rsidRDefault="00452D72" w:rsidP="00452D72">
      <w:pPr>
        <w:numPr>
          <w:ilvl w:val="0"/>
          <w:numId w:val="57"/>
        </w:numPr>
        <w:rPr>
          <w:rFonts w:ascii="Abadi MT Condensed Light" w:hAnsi="Abadi MT Condensed Light"/>
        </w:rPr>
      </w:pPr>
      <w:r w:rsidRPr="00452D72">
        <w:rPr>
          <w:rFonts w:ascii="Abadi MT Condensed Light" w:hAnsi="Abadi MT Condensed Light"/>
          <w:b/>
          <w:bCs/>
        </w:rPr>
        <w:t>Absorption:</w:t>
      </w:r>
      <w:r w:rsidRPr="00452D72">
        <w:rPr>
          <w:rFonts w:ascii="Abadi MT Condensed Light" w:hAnsi="Abadi MT Condensed Light"/>
        </w:rPr>
        <w:t> An electron absorbs a specific "quantum" of energy (a photon) to jump from a lower energy level (Ground State) to a higher energy level (Excited State).</w:t>
      </w:r>
    </w:p>
    <w:p w14:paraId="741726A7" w14:textId="77777777" w:rsidR="00452D72" w:rsidRPr="00452D72" w:rsidRDefault="00452D72" w:rsidP="00452D72">
      <w:pPr>
        <w:numPr>
          <w:ilvl w:val="0"/>
          <w:numId w:val="57"/>
        </w:numPr>
        <w:rPr>
          <w:rFonts w:ascii="Abadi MT Condensed Light" w:hAnsi="Abadi MT Condensed Light"/>
        </w:rPr>
      </w:pPr>
      <w:r w:rsidRPr="00452D72">
        <w:rPr>
          <w:rFonts w:ascii="Abadi MT Condensed Light" w:hAnsi="Abadi MT Condensed Light"/>
          <w:b/>
          <w:bCs/>
        </w:rPr>
        <w:lastRenderedPageBreak/>
        <w:t>Emission:</w:t>
      </w:r>
      <w:r w:rsidRPr="00452D72">
        <w:rPr>
          <w:rFonts w:ascii="Abadi MT Condensed Light" w:hAnsi="Abadi MT Condensed Light"/>
        </w:rPr>
        <w:t> When an electron falls back to a lower level, it releases that energy as a photon of light with a specific wavelength and color.</w:t>
      </w:r>
    </w:p>
    <w:p w14:paraId="3732D4B9" w14:textId="77777777" w:rsidR="00452D72" w:rsidRPr="00452D72" w:rsidRDefault="00452D72" w:rsidP="00452D72">
      <w:pPr>
        <w:numPr>
          <w:ilvl w:val="0"/>
          <w:numId w:val="57"/>
        </w:numPr>
        <w:rPr>
          <w:rFonts w:ascii="Abadi MT Condensed Light" w:hAnsi="Abadi MT Condensed Light"/>
        </w:rPr>
      </w:pPr>
      <w:r w:rsidRPr="00452D72">
        <w:rPr>
          <w:rFonts w:ascii="Abadi MT Condensed Light" w:hAnsi="Abadi MT Condensed Light"/>
          <w:b/>
          <w:bCs/>
        </w:rPr>
        <w:t>MCAT Note:</w:t>
      </w:r>
      <w:r w:rsidRPr="00452D72">
        <w:rPr>
          <w:rFonts w:ascii="Abadi MT Condensed Light" w:hAnsi="Abadi MT Condensed Light"/>
        </w:rPr>
        <w:t> Because each jump corresponds to a precise energy change, each element has a unique "fingerprint" of spectral lines. </w:t>
      </w:r>
    </w:p>
    <w:p w14:paraId="04BD5F0F" w14:textId="77777777" w:rsidR="00452D72" w:rsidRPr="00452D72" w:rsidRDefault="00452D72" w:rsidP="00452D72">
      <w:pPr>
        <w:rPr>
          <w:rFonts w:ascii="Abadi MT Condensed Light" w:hAnsi="Abadi MT Condensed Light"/>
        </w:rPr>
      </w:pPr>
      <w:r w:rsidRPr="00452D72">
        <w:rPr>
          <w:rFonts w:ascii="Abadi MT Condensed Light" w:hAnsi="Abadi MT Condensed Light"/>
          <w:b/>
          <w:bCs/>
        </w:rPr>
        <w:t>Ground State vs. Excited State</w:t>
      </w:r>
    </w:p>
    <w:p w14:paraId="6FF46570" w14:textId="77777777" w:rsidR="00452D72" w:rsidRPr="00452D72" w:rsidRDefault="00452D72" w:rsidP="00452D72">
      <w:pPr>
        <w:numPr>
          <w:ilvl w:val="0"/>
          <w:numId w:val="58"/>
        </w:numPr>
        <w:rPr>
          <w:rFonts w:ascii="Abadi MT Condensed Light" w:hAnsi="Abadi MT Condensed Light"/>
        </w:rPr>
      </w:pPr>
      <w:r w:rsidRPr="00452D72">
        <w:rPr>
          <w:rFonts w:ascii="Abadi MT Condensed Light" w:hAnsi="Abadi MT Condensed Light"/>
          <w:b/>
          <w:bCs/>
        </w:rPr>
        <w:t>Ground State (n=1):</w:t>
      </w:r>
      <w:r w:rsidRPr="00452D72">
        <w:rPr>
          <w:rFonts w:ascii="Abadi MT Condensed Light" w:hAnsi="Abadi MT Condensed Light"/>
        </w:rPr>
        <w:t> The lowest energy, most stable orbit closest to the nucleus.</w:t>
      </w:r>
    </w:p>
    <w:p w14:paraId="0DE47339" w14:textId="77777777" w:rsidR="00452D72" w:rsidRPr="00452D72" w:rsidRDefault="00452D72" w:rsidP="00452D72">
      <w:pPr>
        <w:numPr>
          <w:ilvl w:val="0"/>
          <w:numId w:val="58"/>
        </w:numPr>
        <w:rPr>
          <w:rFonts w:ascii="Abadi MT Condensed Light" w:hAnsi="Abadi MT Condensed Light"/>
        </w:rPr>
      </w:pPr>
      <w:r w:rsidRPr="00452D72">
        <w:rPr>
          <w:rFonts w:ascii="Abadi MT Condensed Light" w:hAnsi="Abadi MT Condensed Light"/>
          <w:b/>
          <w:bCs/>
        </w:rPr>
        <w:t>Excited State (n &gt; 1):</w:t>
      </w:r>
      <w:r w:rsidRPr="00452D72">
        <w:rPr>
          <w:rFonts w:ascii="Abadi MT Condensed Light" w:hAnsi="Abadi MT Condensed Light"/>
        </w:rPr>
        <w:t> A state where at least one electron has moved to a higher energy subshell. </w:t>
      </w:r>
    </w:p>
    <w:p w14:paraId="10251D03" w14:textId="77777777" w:rsidR="00452D72" w:rsidRPr="00452D72" w:rsidRDefault="00015B18" w:rsidP="00452D72">
      <w:pPr>
        <w:rPr>
          <w:rFonts w:ascii="Abadi MT Condensed Light" w:hAnsi="Abadi MT Condensed Light"/>
        </w:rPr>
      </w:pPr>
      <w:r>
        <w:rPr>
          <w:noProof/>
        </w:rPr>
      </w:r>
      <w:r>
        <w:pict w14:anchorId="0FD85BE3">
          <v:rect id="Rectangle 1161" o:spid="_x0000_s108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" filled="f">
            <o:lock v:ext="edit" rotation="t" aspectratio="t" verticies="t" text="t" shapetype="t"/>
            <w10:anchorlock/>
          </v:rect>
        </w:pict>
      </w:r>
    </w:p>
    <w:p w14:paraId="7AD6C49E" w14:textId="77777777" w:rsidR="00452D72" w:rsidRPr="00452D72" w:rsidRDefault="00452D72" w:rsidP="00452D72">
      <w:pPr>
        <w:rPr>
          <w:rFonts w:ascii="Abadi MT Condensed Light" w:hAnsi="Abadi MT Condensed Light"/>
          <w:b/>
          <w:bCs/>
        </w:rPr>
      </w:pPr>
      <w:r w:rsidRPr="00452D72">
        <w:rPr>
          <w:rFonts w:ascii="Abadi MT Condensed Light" w:hAnsi="Abadi MT Condensed Light"/>
          <w:b/>
          <w:bCs/>
        </w:rPr>
        <w:t>The 100-Percentile Critical Limitation</w:t>
      </w:r>
    </w:p>
    <w:p w14:paraId="1C41DB02" w14:textId="77777777" w:rsidR="00452D72" w:rsidRPr="00452D72" w:rsidRDefault="00452D72" w:rsidP="00452D72">
      <w:pPr>
        <w:rPr>
          <w:rFonts w:ascii="Abadi MT Condensed Light" w:hAnsi="Abadi MT Condensed Light"/>
        </w:rPr>
      </w:pPr>
      <w:r w:rsidRPr="00452D72">
        <w:rPr>
          <w:rFonts w:ascii="Abadi MT Condensed Light" w:hAnsi="Abadi MT Condensed Light"/>
        </w:rPr>
        <w:t>While Bohr was revolutionary, a top-tier scorer knows exactly where he failed.</w:t>
      </w:r>
    </w:p>
    <w:p w14:paraId="257BAE13" w14:textId="77777777" w:rsidR="00452D72" w:rsidRPr="00452D72" w:rsidRDefault="00452D72" w:rsidP="00452D72">
      <w:pPr>
        <w:numPr>
          <w:ilvl w:val="0"/>
          <w:numId w:val="59"/>
        </w:numPr>
        <w:rPr>
          <w:rFonts w:ascii="Abadi MT Condensed Light" w:hAnsi="Abadi MT Condensed Light"/>
        </w:rPr>
      </w:pPr>
      <w:r w:rsidRPr="00452D72">
        <w:rPr>
          <w:rFonts w:ascii="Abadi MT Condensed Light" w:hAnsi="Abadi MT Condensed Light"/>
          <w:b/>
          <w:bCs/>
        </w:rPr>
        <w:t>The Single-Electron Limit:</w:t>
      </w:r>
      <w:r w:rsidRPr="00452D72">
        <w:rPr>
          <w:rFonts w:ascii="Abadi MT Condensed Light" w:hAnsi="Abadi MT Condensed Light"/>
        </w:rPr>
        <w:t> The Bohr model only works perfectly for hydrogen-like atoms (those with only one electron, such as He+ or Li2+). It fails for multi-electron atoms because it doesn't account for electron-electron repulsions.</w:t>
      </w:r>
    </w:p>
    <w:p w14:paraId="14D1DA48" w14:textId="77777777" w:rsidR="00452D72" w:rsidRPr="00452D72" w:rsidRDefault="00452D72" w:rsidP="00452D72">
      <w:pPr>
        <w:numPr>
          <w:ilvl w:val="0"/>
          <w:numId w:val="59"/>
        </w:numPr>
        <w:rPr>
          <w:rFonts w:ascii="Abadi MT Condensed Light" w:hAnsi="Abadi MT Condensed Light"/>
        </w:rPr>
      </w:pPr>
      <w:r w:rsidRPr="00452D72">
        <w:rPr>
          <w:rFonts w:ascii="Abadi MT Condensed Light" w:hAnsi="Abadi MT Condensed Light"/>
          <w:b/>
          <w:bCs/>
        </w:rPr>
        <w:t>Heisenberg Violation:</w:t>
      </w:r>
      <w:r w:rsidRPr="00452D72">
        <w:rPr>
          <w:rFonts w:ascii="Abadi MT Condensed Light" w:hAnsi="Abadi MT Condensed Light"/>
        </w:rPr>
        <w:t> By assuming electrons follow a fixed circular path with a known radius and velocity, the Bohr model violates the </w:t>
      </w:r>
      <w:r w:rsidRPr="00452D72">
        <w:rPr>
          <w:rFonts w:ascii="Abadi MT Condensed Light" w:hAnsi="Abadi MT Condensed Light"/>
          <w:b/>
          <w:bCs/>
        </w:rPr>
        <w:t>Heisenberg Uncertainty Principle</w:t>
      </w:r>
      <w:r w:rsidRPr="00452D72">
        <w:rPr>
          <w:rFonts w:ascii="Abadi MT Condensed Light" w:hAnsi="Abadi MT Condensed Light"/>
        </w:rPr>
        <w:t>.</w:t>
      </w:r>
    </w:p>
    <w:p w14:paraId="51AFCBA8" w14:textId="77777777" w:rsidR="00452D72" w:rsidRPr="00452D72" w:rsidRDefault="00452D72" w:rsidP="00452D72">
      <w:pPr>
        <w:numPr>
          <w:ilvl w:val="0"/>
          <w:numId w:val="59"/>
        </w:numPr>
        <w:rPr>
          <w:rFonts w:ascii="Abadi MT Condensed Light" w:hAnsi="Abadi MT Condensed Light"/>
        </w:rPr>
      </w:pPr>
      <w:r w:rsidRPr="00452D72">
        <w:rPr>
          <w:rFonts w:ascii="Abadi MT Condensed Light" w:hAnsi="Abadi MT Condensed Light"/>
          <w:b/>
          <w:bCs/>
        </w:rPr>
        <w:t>Modern Replacement:</w:t>
      </w:r>
      <w:r w:rsidRPr="00452D72">
        <w:rPr>
          <w:rFonts w:ascii="Abadi MT Condensed Light" w:hAnsi="Abadi MT Condensed Light"/>
        </w:rPr>
        <w:t> Today we use the </w:t>
      </w:r>
      <w:r w:rsidRPr="00452D72">
        <w:rPr>
          <w:rFonts w:ascii="Abadi MT Condensed Light" w:hAnsi="Abadi MT Condensed Light"/>
          <w:b/>
          <w:bCs/>
        </w:rPr>
        <w:t>Quantum Mechanical Model</w:t>
      </w:r>
      <w:r w:rsidRPr="00452D72">
        <w:rPr>
          <w:rFonts w:ascii="Abadi MT Condensed Light" w:hAnsi="Abadi MT Condensed Light"/>
        </w:rPr>
        <w:t>, where electrons exist in "Probability Clouds" (orbitals) rather than fixed circular paths. </w:t>
      </w:r>
    </w:p>
    <w:p w14:paraId="7C2CC02C" w14:textId="77777777" w:rsidR="00452D72" w:rsidRPr="00452D72" w:rsidRDefault="00452D72" w:rsidP="00452D72">
      <w:pPr>
        <w:rPr>
          <w:rFonts w:ascii="Abadi MT Condensed Light" w:hAnsi="Abadi MT Condensed Light"/>
          <w:b/>
          <w:bCs/>
        </w:rPr>
      </w:pPr>
      <w:r w:rsidRPr="00452D72">
        <w:rPr>
          <w:rFonts w:ascii="Abadi MT Condensed Light" w:hAnsi="Abadi MT Condensed Light"/>
          <w:b/>
          <w:bCs/>
        </w:rPr>
        <w:t>The Memorable Summary</w:t>
      </w:r>
    </w:p>
    <w:p w14:paraId="5BD56599" w14:textId="77777777" w:rsidR="00452D72" w:rsidRPr="00452D72" w:rsidRDefault="00452D72" w:rsidP="00452D72">
      <w:pPr>
        <w:rPr>
          <w:rFonts w:ascii="Abadi MT Condensed Light" w:hAnsi="Abadi MT Condensed Light"/>
        </w:rPr>
      </w:pPr>
      <w:r w:rsidRPr="00452D72">
        <w:rPr>
          <w:rFonts w:ascii="Abadi MT Condensed Light" w:hAnsi="Abadi MT Condensed Light"/>
          <w:b/>
          <w:bCs/>
        </w:rPr>
        <w:t>Rutherford</w:t>
      </w:r>
      <w:r w:rsidRPr="00452D72">
        <w:rPr>
          <w:rFonts w:ascii="Abadi MT Condensed Light" w:hAnsi="Abadi MT Condensed Light"/>
        </w:rPr>
        <w:t> gave the atom a center; </w:t>
      </w:r>
      <w:r w:rsidRPr="00452D72">
        <w:rPr>
          <w:rFonts w:ascii="Abadi MT Condensed Light" w:hAnsi="Abadi MT Condensed Light"/>
          <w:b/>
          <w:bCs/>
        </w:rPr>
        <w:t>Planck</w:t>
      </w:r>
      <w:r w:rsidRPr="00452D72">
        <w:rPr>
          <w:rFonts w:ascii="Abadi MT Condensed Light" w:hAnsi="Abadi MT Condensed Light"/>
        </w:rPr>
        <w:t> gave energy a unit; and </w:t>
      </w:r>
      <w:r w:rsidRPr="00452D72">
        <w:rPr>
          <w:rFonts w:ascii="Abadi MT Condensed Light" w:hAnsi="Abadi MT Condensed Light"/>
          <w:b/>
          <w:bCs/>
        </w:rPr>
        <w:t>Bohr</w:t>
      </w:r>
      <w:r w:rsidRPr="00452D72">
        <w:rPr>
          <w:rFonts w:ascii="Abadi MT Condensed Light" w:hAnsi="Abadi MT Condensed Light"/>
        </w:rPr>
        <w:t> gave electrons a seat. While we now know electrons are more like "fuzzy clouds" than planets, the Bohr model remains the foundation for understanding how atoms interact with light.</w:t>
      </w:r>
    </w:p>
    <w:p w14:paraId="0C89F42B" w14:textId="172589E0" w:rsidR="00452D72" w:rsidRPr="00D975BB" w:rsidRDefault="002C4ED9" w:rsidP="002C4ED9">
      <w:pPr>
        <w:pStyle w:val="Heading3"/>
      </w:pPr>
      <w:r w:rsidRPr="00D975BB">
        <w:t>Subtopic: Quantum Mechanical Model of Atoms</w:t>
      </w:r>
    </w:p>
    <w:p w14:paraId="58E96ADB" w14:textId="77777777" w:rsidR="002C4ED9" w:rsidRPr="002C4ED9" w:rsidRDefault="002C4ED9" w:rsidP="002C4ED9">
      <w:pPr>
        <w:rPr>
          <w:rFonts w:ascii="Abadi MT Condensed Light" w:hAnsi="Abadi MT Condensed Light"/>
        </w:rPr>
      </w:pPr>
      <w:r w:rsidRPr="002C4ED9">
        <w:rPr>
          <w:rFonts w:ascii="Abadi MT Condensed Light" w:hAnsi="Abadi MT Condensed Light"/>
        </w:rPr>
        <w:t>To master the Quantum Mechanical Model for a 100-percentile score, you must shift from Bohr's "Planetary" orbits to a world of </w:t>
      </w:r>
      <w:r w:rsidRPr="002C4ED9">
        <w:rPr>
          <w:rFonts w:ascii="Abadi MT Condensed Light" w:hAnsi="Abadi MT Condensed Light"/>
          <w:b/>
          <w:bCs/>
        </w:rPr>
        <w:t>Probability Clouds</w:t>
      </w:r>
      <w:r w:rsidRPr="002C4ED9">
        <w:rPr>
          <w:rFonts w:ascii="Abadi MT Condensed Light" w:hAnsi="Abadi MT Condensed Light"/>
        </w:rPr>
        <w:t>. The atom is no longer a solar system; it is a complex apartment building where every electron has a specific "address" dictated by quantum mechanics.</w:t>
      </w:r>
    </w:p>
    <w:p w14:paraId="0DB5412F" w14:textId="77777777" w:rsidR="002C4ED9" w:rsidRPr="002C4ED9" w:rsidRDefault="002C4ED9" w:rsidP="002C4ED9">
      <w:pPr>
        <w:rPr>
          <w:rFonts w:ascii="Abadi MT Condensed Light" w:hAnsi="Abadi MT Condensed Light"/>
          <w:b/>
          <w:bCs/>
        </w:rPr>
      </w:pPr>
      <w:r w:rsidRPr="002C4ED9">
        <w:rPr>
          <w:rFonts w:ascii="Abadi MT Condensed Light" w:hAnsi="Abadi MT Condensed Light"/>
          <w:b/>
          <w:bCs/>
        </w:rPr>
        <w:t>Quantum Numbers: The Universal Address</w:t>
      </w:r>
    </w:p>
    <w:p w14:paraId="7D925195" w14:textId="77777777" w:rsidR="002C4ED9" w:rsidRPr="002C4ED9" w:rsidRDefault="002C4ED9" w:rsidP="002C4ED9">
      <w:pPr>
        <w:rPr>
          <w:rFonts w:ascii="Abadi MT Condensed Light" w:hAnsi="Abadi MT Condensed Light"/>
        </w:rPr>
      </w:pPr>
      <w:r w:rsidRPr="002C4ED9">
        <w:rPr>
          <w:rFonts w:ascii="Abadi MT Condensed Light" w:hAnsi="Abadi MT Condensed Light"/>
        </w:rPr>
        <w:t>Every electron in an atom is uniquely identified by four quantum numbers. Think of these as moving from the broadest category to the most specific detail.</w:t>
      </w:r>
    </w:p>
    <w:p w14:paraId="7150B318" w14:textId="77777777" w:rsidR="002C4ED9" w:rsidRPr="002C4ED9" w:rsidRDefault="002C4ED9" w:rsidP="002C4ED9">
      <w:pPr>
        <w:rPr>
          <w:rFonts w:ascii="Abadi MT Condensed Light" w:hAnsi="Abadi MT Condensed Light"/>
        </w:rPr>
      </w:pPr>
      <w:r w:rsidRPr="002C4ED9">
        <w:rPr>
          <w:rFonts w:ascii="Abadi MT Condensed Light" w:hAnsi="Abadi MT Condensed Light"/>
          <w:b/>
          <w:bCs/>
        </w:rPr>
        <w:t>1. Principal Quantum Number (n): The Shell</w:t>
      </w:r>
      <w:r w:rsidRPr="002C4ED9">
        <w:rPr>
          <w:rFonts w:ascii="Abadi MT Condensed Light" w:hAnsi="Abadi MT Condensed Light"/>
        </w:rPr>
        <w:br/>
        <w:t>This represents the main energy level or "floor" of the apartment building. As </w:t>
      </w:r>
      <w:r w:rsidRPr="002C4ED9">
        <w:rPr>
          <w:rFonts w:ascii="Abadi MT Condensed Light" w:hAnsi="Abadi MT Condensed Light"/>
          <w:b/>
          <w:bCs/>
        </w:rPr>
        <w:t>n</w:t>
      </w:r>
      <w:r w:rsidRPr="002C4ED9">
        <w:rPr>
          <w:rFonts w:ascii="Abadi MT Condensed Light" w:hAnsi="Abadi MT Condensed Light"/>
        </w:rPr>
        <w:t> increases, the electron is further from the nucleus and has higher energy.</w:t>
      </w:r>
    </w:p>
    <w:p w14:paraId="3FF38433" w14:textId="77777777" w:rsidR="002C4ED9" w:rsidRPr="002C4ED9" w:rsidRDefault="002C4ED9" w:rsidP="002C4ED9">
      <w:pPr>
        <w:numPr>
          <w:ilvl w:val="0"/>
          <w:numId w:val="60"/>
        </w:numPr>
        <w:rPr>
          <w:rFonts w:ascii="Abadi MT Condensed Light" w:hAnsi="Abadi MT Condensed Light"/>
        </w:rPr>
      </w:pPr>
      <w:r w:rsidRPr="002C4ED9">
        <w:rPr>
          <w:rFonts w:ascii="Abadi MT Condensed Light" w:hAnsi="Abadi MT Condensed Light"/>
          <w:b/>
          <w:bCs/>
        </w:rPr>
        <w:lastRenderedPageBreak/>
        <w:t>The 100-Percentile Detail:</w:t>
      </w:r>
      <w:r w:rsidRPr="002C4ED9">
        <w:rPr>
          <w:rFonts w:ascii="Abadi MT Condensed Light" w:hAnsi="Abadi MT Condensed Light"/>
        </w:rPr>
        <w:t> The maximum number of electrons in any shell is two times </w:t>
      </w:r>
      <w:r w:rsidRPr="002C4ED9">
        <w:rPr>
          <w:rFonts w:ascii="Abadi MT Condensed Light" w:hAnsi="Abadi MT Condensed Light"/>
          <w:b/>
          <w:bCs/>
        </w:rPr>
        <w:t>n</w:t>
      </w:r>
      <w:r w:rsidRPr="002C4ED9">
        <w:rPr>
          <w:rFonts w:ascii="Abadi MT Condensed Light" w:hAnsi="Abadi MT Condensed Light"/>
        </w:rPr>
        <w:t> squared.</w:t>
      </w:r>
    </w:p>
    <w:p w14:paraId="7C236254" w14:textId="77777777" w:rsidR="002C4ED9" w:rsidRPr="002C4ED9" w:rsidRDefault="002C4ED9" w:rsidP="002C4ED9">
      <w:pPr>
        <w:numPr>
          <w:ilvl w:val="0"/>
          <w:numId w:val="60"/>
        </w:numPr>
        <w:rPr>
          <w:rFonts w:ascii="Abadi MT Condensed Light" w:hAnsi="Abadi MT Condensed Light"/>
        </w:rPr>
      </w:pPr>
      <w:r w:rsidRPr="002C4ED9">
        <w:rPr>
          <w:rFonts w:ascii="Abadi MT Condensed Light" w:hAnsi="Abadi MT Condensed Light"/>
          <w:b/>
          <w:bCs/>
        </w:rPr>
        <w:t>Memory Logic:</w:t>
      </w:r>
      <w:r w:rsidRPr="002C4ED9">
        <w:rPr>
          <w:rFonts w:ascii="Abadi MT Condensed Light" w:hAnsi="Abadi MT Condensed Light"/>
        </w:rPr>
        <w:t> </w:t>
      </w:r>
      <w:r w:rsidRPr="002C4ED9">
        <w:rPr>
          <w:rFonts w:ascii="Abadi MT Condensed Light" w:hAnsi="Abadi MT Condensed Light"/>
          <w:b/>
          <w:bCs/>
        </w:rPr>
        <w:t>n</w:t>
      </w:r>
      <w:r w:rsidRPr="002C4ED9">
        <w:rPr>
          <w:rFonts w:ascii="Abadi MT Condensed Light" w:hAnsi="Abadi MT Condensed Light"/>
        </w:rPr>
        <w:t> is the </w:t>
      </w:r>
      <w:proofErr w:type="gramStart"/>
      <w:r w:rsidRPr="002C4ED9">
        <w:rPr>
          <w:rFonts w:ascii="Abadi MT Condensed Light" w:hAnsi="Abadi MT Condensed Light"/>
          <w:b/>
          <w:bCs/>
        </w:rPr>
        <w:t>Neighborhood</w:t>
      </w:r>
      <w:proofErr w:type="gramEnd"/>
      <w:r w:rsidRPr="002C4ED9">
        <w:rPr>
          <w:rFonts w:ascii="Abadi MT Condensed Light" w:hAnsi="Abadi MT Condensed Light"/>
        </w:rPr>
        <w:t>.</w:t>
      </w:r>
    </w:p>
    <w:p w14:paraId="74802D7E" w14:textId="77777777" w:rsidR="002C4ED9" w:rsidRPr="002C4ED9" w:rsidRDefault="002C4ED9" w:rsidP="002C4ED9">
      <w:pPr>
        <w:rPr>
          <w:rFonts w:ascii="Abadi MT Condensed Light" w:hAnsi="Abadi MT Condensed Light"/>
        </w:rPr>
      </w:pPr>
      <w:r w:rsidRPr="002C4ED9">
        <w:rPr>
          <w:rFonts w:ascii="Abadi MT Condensed Light" w:hAnsi="Abadi MT Condensed Light"/>
          <w:b/>
          <w:bCs/>
        </w:rPr>
        <w:t>2. Azimuthal (Angular Momentum) Quantum Number (l): The Subshell</w:t>
      </w:r>
      <w:r w:rsidRPr="002C4ED9">
        <w:rPr>
          <w:rFonts w:ascii="Abadi MT Condensed Light" w:hAnsi="Abadi MT Condensed Light"/>
        </w:rPr>
        <w:br/>
        <w:t>This describes the "shape" of the orbital where the electron lives. Its value ranges from zero to </w:t>
      </w:r>
      <w:r w:rsidRPr="002C4ED9">
        <w:rPr>
          <w:rFonts w:ascii="Abadi MT Condensed Light" w:hAnsi="Abadi MT Condensed Light"/>
          <w:b/>
          <w:bCs/>
        </w:rPr>
        <w:t>n-1</w:t>
      </w:r>
      <w:r w:rsidRPr="002C4ED9">
        <w:rPr>
          <w:rFonts w:ascii="Abadi MT Condensed Light" w:hAnsi="Abadi MT Condensed Light"/>
        </w:rPr>
        <w:t>.</w:t>
      </w:r>
    </w:p>
    <w:p w14:paraId="745E3A13" w14:textId="77777777" w:rsidR="002C4ED9" w:rsidRPr="002C4ED9" w:rsidRDefault="002C4ED9" w:rsidP="002C4ED9">
      <w:pPr>
        <w:numPr>
          <w:ilvl w:val="0"/>
          <w:numId w:val="61"/>
        </w:numPr>
        <w:rPr>
          <w:rFonts w:ascii="Abadi MT Condensed Light" w:hAnsi="Abadi MT Condensed Light"/>
        </w:rPr>
      </w:pPr>
      <w:r w:rsidRPr="002C4ED9">
        <w:rPr>
          <w:rFonts w:ascii="Abadi MT Condensed Light" w:hAnsi="Abadi MT Condensed Light"/>
          <w:b/>
          <w:bCs/>
        </w:rPr>
        <w:t>Values:</w:t>
      </w:r>
      <w:r w:rsidRPr="002C4ED9">
        <w:rPr>
          <w:rFonts w:ascii="Abadi MT Condensed Light" w:hAnsi="Abadi MT Condensed Light"/>
        </w:rPr>
        <w:t> 0 is </w:t>
      </w:r>
      <w:r w:rsidRPr="002C4ED9">
        <w:rPr>
          <w:rFonts w:ascii="Abadi MT Condensed Light" w:hAnsi="Abadi MT Condensed Light"/>
          <w:b/>
          <w:bCs/>
        </w:rPr>
        <w:t>s</w:t>
      </w:r>
      <w:r w:rsidRPr="002C4ED9">
        <w:rPr>
          <w:rFonts w:ascii="Abadi MT Condensed Light" w:hAnsi="Abadi MT Condensed Light"/>
        </w:rPr>
        <w:t> (spherical), 1 is </w:t>
      </w:r>
      <w:r w:rsidRPr="002C4ED9">
        <w:rPr>
          <w:rFonts w:ascii="Abadi MT Condensed Light" w:hAnsi="Abadi MT Condensed Light"/>
          <w:b/>
          <w:bCs/>
        </w:rPr>
        <w:t>p</w:t>
      </w:r>
      <w:r w:rsidRPr="002C4ED9">
        <w:rPr>
          <w:rFonts w:ascii="Abadi MT Condensed Light" w:hAnsi="Abadi MT Condensed Light"/>
        </w:rPr>
        <w:t> (dumbbell), 2 is </w:t>
      </w:r>
      <w:r w:rsidRPr="002C4ED9">
        <w:rPr>
          <w:rFonts w:ascii="Abadi MT Condensed Light" w:hAnsi="Abadi MT Condensed Light"/>
          <w:b/>
          <w:bCs/>
        </w:rPr>
        <w:t>d</w:t>
      </w:r>
      <w:r w:rsidRPr="002C4ED9">
        <w:rPr>
          <w:rFonts w:ascii="Abadi MT Condensed Light" w:hAnsi="Abadi MT Condensed Light"/>
        </w:rPr>
        <w:t>, and 3 is </w:t>
      </w:r>
      <w:r w:rsidRPr="002C4ED9">
        <w:rPr>
          <w:rFonts w:ascii="Abadi MT Condensed Light" w:hAnsi="Abadi MT Condensed Light"/>
          <w:b/>
          <w:bCs/>
        </w:rPr>
        <w:t>f</w:t>
      </w:r>
      <w:r w:rsidRPr="002C4ED9">
        <w:rPr>
          <w:rFonts w:ascii="Abadi MT Condensed Light" w:hAnsi="Abadi MT Condensed Light"/>
        </w:rPr>
        <w:t>.</w:t>
      </w:r>
    </w:p>
    <w:p w14:paraId="5DE6DC1E" w14:textId="77777777" w:rsidR="002C4ED9" w:rsidRPr="002C4ED9" w:rsidRDefault="002C4ED9" w:rsidP="002C4ED9">
      <w:pPr>
        <w:numPr>
          <w:ilvl w:val="0"/>
          <w:numId w:val="61"/>
        </w:numPr>
        <w:rPr>
          <w:rFonts w:ascii="Abadi MT Condensed Light" w:hAnsi="Abadi MT Condensed Light"/>
        </w:rPr>
      </w:pPr>
      <w:r w:rsidRPr="002C4ED9">
        <w:rPr>
          <w:rFonts w:ascii="Abadi MT Condensed Light" w:hAnsi="Abadi MT Condensed Light"/>
          <w:b/>
          <w:bCs/>
        </w:rPr>
        <w:t>Memory Logic:</w:t>
      </w:r>
      <w:r w:rsidRPr="002C4ED9">
        <w:rPr>
          <w:rFonts w:ascii="Abadi MT Condensed Light" w:hAnsi="Abadi MT Condensed Light"/>
        </w:rPr>
        <w:t> </w:t>
      </w:r>
      <w:r w:rsidRPr="002C4ED9">
        <w:rPr>
          <w:rFonts w:ascii="Abadi MT Condensed Light" w:hAnsi="Abadi MT Condensed Light"/>
          <w:b/>
          <w:bCs/>
        </w:rPr>
        <w:t>l</w:t>
      </w:r>
      <w:r w:rsidRPr="002C4ED9">
        <w:rPr>
          <w:rFonts w:ascii="Abadi MT Condensed Light" w:hAnsi="Abadi MT Condensed Light"/>
        </w:rPr>
        <w:t> is the </w:t>
      </w:r>
      <w:r w:rsidRPr="002C4ED9">
        <w:rPr>
          <w:rFonts w:ascii="Abadi MT Condensed Light" w:hAnsi="Abadi MT Condensed Light"/>
          <w:b/>
          <w:bCs/>
        </w:rPr>
        <w:t>Level</w:t>
      </w:r>
      <w:r w:rsidRPr="002C4ED9">
        <w:rPr>
          <w:rFonts w:ascii="Abadi MT Condensed Light" w:hAnsi="Abadi MT Condensed Light"/>
        </w:rPr>
        <w:t> (the type of apartment, like a studio or a penthouse).</w:t>
      </w:r>
    </w:p>
    <w:p w14:paraId="7C97566B" w14:textId="77777777" w:rsidR="002C4ED9" w:rsidRPr="002C4ED9" w:rsidRDefault="002C4ED9" w:rsidP="002C4ED9">
      <w:pPr>
        <w:rPr>
          <w:rFonts w:ascii="Abadi MT Condensed Light" w:hAnsi="Abadi MT Condensed Light"/>
        </w:rPr>
      </w:pPr>
      <w:r w:rsidRPr="002C4ED9">
        <w:rPr>
          <w:rFonts w:ascii="Abadi MT Condensed Light" w:hAnsi="Abadi MT Condensed Light"/>
          <w:b/>
          <w:bCs/>
        </w:rPr>
        <w:t>3. Magnetic Quantum Number (ml): The Orbital Orientation</w:t>
      </w:r>
      <w:r w:rsidRPr="002C4ED9">
        <w:rPr>
          <w:rFonts w:ascii="Abadi MT Condensed Light" w:hAnsi="Abadi MT Condensed Light"/>
        </w:rPr>
        <w:br/>
        <w:t>This specifies which exact orbital within a subshell the electron occupies. Its value ranges from negative </w:t>
      </w:r>
      <w:r w:rsidRPr="002C4ED9">
        <w:rPr>
          <w:rFonts w:ascii="Abadi MT Condensed Light" w:hAnsi="Abadi MT Condensed Light"/>
          <w:b/>
          <w:bCs/>
        </w:rPr>
        <w:t>l</w:t>
      </w:r>
      <w:r w:rsidRPr="002C4ED9">
        <w:rPr>
          <w:rFonts w:ascii="Abadi MT Condensed Light" w:hAnsi="Abadi MT Condensed Light"/>
        </w:rPr>
        <w:t> to positive </w:t>
      </w:r>
      <w:r w:rsidRPr="002C4ED9">
        <w:rPr>
          <w:rFonts w:ascii="Abadi MT Condensed Light" w:hAnsi="Abadi MT Condensed Light"/>
          <w:b/>
          <w:bCs/>
        </w:rPr>
        <w:t>l</w:t>
      </w:r>
      <w:r w:rsidRPr="002C4ED9">
        <w:rPr>
          <w:rFonts w:ascii="Abadi MT Condensed Light" w:hAnsi="Abadi MT Condensed Light"/>
        </w:rPr>
        <w:t>.</w:t>
      </w:r>
    </w:p>
    <w:p w14:paraId="54DB39CF" w14:textId="77777777" w:rsidR="002C4ED9" w:rsidRPr="002C4ED9" w:rsidRDefault="002C4ED9" w:rsidP="002C4ED9">
      <w:pPr>
        <w:numPr>
          <w:ilvl w:val="0"/>
          <w:numId w:val="62"/>
        </w:numPr>
        <w:rPr>
          <w:rFonts w:ascii="Abadi MT Condensed Light" w:hAnsi="Abadi MT Condensed Light"/>
        </w:rPr>
      </w:pPr>
      <w:r w:rsidRPr="002C4ED9">
        <w:rPr>
          <w:rFonts w:ascii="Abadi MT Condensed Light" w:hAnsi="Abadi MT Condensed Light"/>
          <w:b/>
          <w:bCs/>
        </w:rPr>
        <w:t>The 100-Percentile Detail:</w:t>
      </w:r>
      <w:r w:rsidRPr="002C4ED9">
        <w:rPr>
          <w:rFonts w:ascii="Abadi MT Condensed Light" w:hAnsi="Abadi MT Condensed Light"/>
        </w:rPr>
        <w:t> This tells us how many "rooms" are in the apartment. For a </w:t>
      </w:r>
      <w:r w:rsidRPr="002C4ED9">
        <w:rPr>
          <w:rFonts w:ascii="Abadi MT Condensed Light" w:hAnsi="Abadi MT Condensed Light"/>
          <w:b/>
          <w:bCs/>
        </w:rPr>
        <w:t>p</w:t>
      </w:r>
      <w:r w:rsidRPr="002C4ED9">
        <w:rPr>
          <w:rFonts w:ascii="Abadi MT Condensed Light" w:hAnsi="Abadi MT Condensed Light"/>
        </w:rPr>
        <w:t> subshell (l=1), there are three rooms: -1, 0, and +1.</w:t>
      </w:r>
    </w:p>
    <w:p w14:paraId="7945AC76" w14:textId="77777777" w:rsidR="002C4ED9" w:rsidRPr="002C4ED9" w:rsidRDefault="002C4ED9" w:rsidP="002C4ED9">
      <w:pPr>
        <w:numPr>
          <w:ilvl w:val="0"/>
          <w:numId w:val="62"/>
        </w:numPr>
        <w:rPr>
          <w:rFonts w:ascii="Abadi MT Condensed Light" w:hAnsi="Abadi MT Condensed Light"/>
        </w:rPr>
      </w:pPr>
      <w:r w:rsidRPr="002C4ED9">
        <w:rPr>
          <w:rFonts w:ascii="Abadi MT Condensed Light" w:hAnsi="Abadi MT Condensed Light"/>
          <w:b/>
          <w:bCs/>
        </w:rPr>
        <w:t>Memory Logic:</w:t>
      </w:r>
      <w:r w:rsidRPr="002C4ED9">
        <w:rPr>
          <w:rFonts w:ascii="Abadi MT Condensed Light" w:hAnsi="Abadi MT Condensed Light"/>
        </w:rPr>
        <w:t> </w:t>
      </w:r>
      <w:r w:rsidRPr="002C4ED9">
        <w:rPr>
          <w:rFonts w:ascii="Abadi MT Condensed Light" w:hAnsi="Abadi MT Condensed Light"/>
          <w:b/>
          <w:bCs/>
        </w:rPr>
        <w:t>ml</w:t>
      </w:r>
      <w:r w:rsidRPr="002C4ED9">
        <w:rPr>
          <w:rFonts w:ascii="Abadi MT Condensed Light" w:hAnsi="Abadi MT Condensed Light"/>
        </w:rPr>
        <w:t> is the </w:t>
      </w:r>
      <w:r w:rsidRPr="002C4ED9">
        <w:rPr>
          <w:rFonts w:ascii="Abadi MT Condensed Light" w:hAnsi="Abadi MT Condensed Light"/>
          <w:b/>
          <w:bCs/>
        </w:rPr>
        <w:t>Map</w:t>
      </w:r>
      <w:r w:rsidRPr="002C4ED9">
        <w:rPr>
          <w:rFonts w:ascii="Abadi MT Condensed Light" w:hAnsi="Abadi MT Condensed Light"/>
        </w:rPr>
        <w:t> (which specific room you are in).</w:t>
      </w:r>
    </w:p>
    <w:p w14:paraId="00F62B26" w14:textId="77777777" w:rsidR="002C4ED9" w:rsidRPr="002C4ED9" w:rsidRDefault="002C4ED9" w:rsidP="002C4ED9">
      <w:pPr>
        <w:rPr>
          <w:rFonts w:ascii="Abadi MT Condensed Light" w:hAnsi="Abadi MT Condensed Light"/>
        </w:rPr>
      </w:pPr>
      <w:r w:rsidRPr="002C4ED9">
        <w:rPr>
          <w:rFonts w:ascii="Abadi MT Condensed Light" w:hAnsi="Abadi MT Condensed Light"/>
          <w:b/>
          <w:bCs/>
        </w:rPr>
        <w:t>4. Spin Quantum Number (ms): The Rotation</w:t>
      </w:r>
      <w:r w:rsidRPr="002C4ED9">
        <w:rPr>
          <w:rFonts w:ascii="Abadi MT Condensed Light" w:hAnsi="Abadi MT Condensed Light"/>
        </w:rPr>
        <w:br/>
        <w:t>Electrons in the same orbital must have opposite spins, either +1/2 or -1/2.</w:t>
      </w:r>
    </w:p>
    <w:p w14:paraId="7EE20314" w14:textId="77777777" w:rsidR="002C4ED9" w:rsidRPr="002C4ED9" w:rsidRDefault="002C4ED9" w:rsidP="002C4ED9">
      <w:pPr>
        <w:numPr>
          <w:ilvl w:val="0"/>
          <w:numId w:val="63"/>
        </w:numPr>
        <w:rPr>
          <w:rFonts w:ascii="Abadi MT Condensed Light" w:hAnsi="Abadi MT Condensed Light"/>
        </w:rPr>
      </w:pPr>
      <w:r w:rsidRPr="002C4ED9">
        <w:rPr>
          <w:rFonts w:ascii="Abadi MT Condensed Light" w:hAnsi="Abadi MT Condensed Light"/>
          <w:b/>
          <w:bCs/>
        </w:rPr>
        <w:t>The 100-Percentile Detail:</w:t>
      </w:r>
      <w:r w:rsidRPr="002C4ED9">
        <w:rPr>
          <w:rFonts w:ascii="Abadi MT Condensed Light" w:hAnsi="Abadi MT Condensed Light"/>
        </w:rPr>
        <w:t> This is the </w:t>
      </w:r>
      <w:r w:rsidRPr="002C4ED9">
        <w:rPr>
          <w:rFonts w:ascii="Abadi MT Condensed Light" w:hAnsi="Abadi MT Condensed Light"/>
          <w:b/>
          <w:bCs/>
        </w:rPr>
        <w:t>Pauli Exclusion Principle</w:t>
      </w:r>
      <w:r w:rsidRPr="002C4ED9">
        <w:rPr>
          <w:rFonts w:ascii="Abadi MT Condensed Light" w:hAnsi="Abadi MT Condensed Light"/>
        </w:rPr>
        <w:t>: no two electrons in the same atom can have the exact same four quantum numbers.</w:t>
      </w:r>
    </w:p>
    <w:p w14:paraId="3F9D11E6" w14:textId="77777777" w:rsidR="002C4ED9" w:rsidRPr="002C4ED9" w:rsidRDefault="002C4ED9" w:rsidP="002C4ED9">
      <w:pPr>
        <w:numPr>
          <w:ilvl w:val="0"/>
          <w:numId w:val="63"/>
        </w:numPr>
        <w:rPr>
          <w:rFonts w:ascii="Abadi MT Condensed Light" w:hAnsi="Abadi MT Condensed Light"/>
        </w:rPr>
      </w:pPr>
      <w:r w:rsidRPr="002C4ED9">
        <w:rPr>
          <w:rFonts w:ascii="Abadi MT Condensed Light" w:hAnsi="Abadi MT Condensed Light"/>
          <w:b/>
          <w:bCs/>
        </w:rPr>
        <w:t>Memory Logic:</w:t>
      </w:r>
      <w:r w:rsidRPr="002C4ED9">
        <w:rPr>
          <w:rFonts w:ascii="Abadi MT Condensed Light" w:hAnsi="Abadi MT Condensed Light"/>
        </w:rPr>
        <w:t> </w:t>
      </w:r>
      <w:r w:rsidRPr="002C4ED9">
        <w:rPr>
          <w:rFonts w:ascii="Abadi MT Condensed Light" w:hAnsi="Abadi MT Condensed Light"/>
          <w:b/>
          <w:bCs/>
        </w:rPr>
        <w:t>ms</w:t>
      </w:r>
      <w:r w:rsidRPr="002C4ED9">
        <w:rPr>
          <w:rFonts w:ascii="Abadi MT Condensed Light" w:hAnsi="Abadi MT Condensed Light"/>
        </w:rPr>
        <w:t> is the </w:t>
      </w:r>
      <w:r w:rsidRPr="002C4ED9">
        <w:rPr>
          <w:rFonts w:ascii="Abadi MT Condensed Light" w:hAnsi="Abadi MT Condensed Light"/>
          <w:b/>
          <w:bCs/>
        </w:rPr>
        <w:t>Mate</w:t>
      </w:r>
      <w:r w:rsidRPr="002C4ED9">
        <w:rPr>
          <w:rFonts w:ascii="Abadi MT Condensed Light" w:hAnsi="Abadi MT Condensed Light"/>
        </w:rPr>
        <w:t> (the bunk bed assignment).</w:t>
      </w:r>
    </w:p>
    <w:p w14:paraId="07C47EB2" w14:textId="77777777" w:rsidR="002C4ED9" w:rsidRPr="002C4ED9" w:rsidRDefault="00015B18" w:rsidP="002C4ED9">
      <w:pPr>
        <w:rPr>
          <w:rFonts w:ascii="Abadi MT Condensed Light" w:hAnsi="Abadi MT Condensed Light"/>
        </w:rPr>
      </w:pPr>
      <w:r>
        <w:rPr>
          <w:noProof/>
        </w:rPr>
      </w:r>
      <w:r>
        <w:pict w14:anchorId="3232A422">
          <v:rect id="Rectangle 1159" o:spid="_x0000_s108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83D39D9" w14:textId="77777777" w:rsidR="002C4ED9" w:rsidRPr="002C4ED9" w:rsidRDefault="002C4ED9" w:rsidP="002C4ED9">
      <w:pPr>
        <w:rPr>
          <w:rFonts w:ascii="Abadi MT Condensed Light" w:hAnsi="Abadi MT Condensed Light"/>
          <w:b/>
          <w:bCs/>
        </w:rPr>
      </w:pPr>
      <w:r w:rsidRPr="002C4ED9">
        <w:rPr>
          <w:rFonts w:ascii="Abadi MT Condensed Light" w:hAnsi="Abadi MT Condensed Light"/>
          <w:b/>
          <w:bCs/>
        </w:rPr>
        <w:t>Filling the Building: Electron Configurations</w:t>
      </w:r>
    </w:p>
    <w:p w14:paraId="7FE102BC" w14:textId="77777777" w:rsidR="002C4ED9" w:rsidRPr="002C4ED9" w:rsidRDefault="002C4ED9" w:rsidP="002C4ED9">
      <w:pPr>
        <w:rPr>
          <w:rFonts w:ascii="Abadi MT Condensed Light" w:hAnsi="Abadi MT Condensed Light"/>
        </w:rPr>
      </w:pPr>
      <w:r w:rsidRPr="002C4ED9">
        <w:rPr>
          <w:rFonts w:ascii="Abadi MT Condensed Light" w:hAnsi="Abadi MT Condensed Light"/>
        </w:rPr>
        <w:t>Electron configuration is the "Census" of the atom. We follow three ironclad rules to determine where electrons go.</w:t>
      </w:r>
    </w:p>
    <w:p w14:paraId="7632DC62" w14:textId="77777777" w:rsidR="002C4ED9" w:rsidRPr="002C4ED9" w:rsidRDefault="002C4ED9" w:rsidP="002C4ED9">
      <w:pPr>
        <w:rPr>
          <w:rFonts w:ascii="Abadi MT Condensed Light" w:hAnsi="Abadi MT Condensed Light"/>
        </w:rPr>
      </w:pPr>
      <w:r w:rsidRPr="002C4ED9">
        <w:rPr>
          <w:rFonts w:ascii="Abadi MT Condensed Light" w:hAnsi="Abadi MT Condensed Light"/>
          <w:b/>
          <w:bCs/>
        </w:rPr>
        <w:t>The Aufbau Principle: Start at the Bottom</w:t>
      </w:r>
      <w:r w:rsidRPr="002C4ED9">
        <w:rPr>
          <w:rFonts w:ascii="Abadi MT Condensed Light" w:hAnsi="Abadi MT Condensed Light"/>
        </w:rPr>
        <w:br/>
        <w:t>Electrons fill the lowest energy orbitals first before moving to higher ones.</w:t>
      </w:r>
    </w:p>
    <w:p w14:paraId="183D7FA2" w14:textId="77777777" w:rsidR="002C4ED9" w:rsidRPr="002C4ED9" w:rsidRDefault="002C4ED9" w:rsidP="002C4ED9">
      <w:pPr>
        <w:numPr>
          <w:ilvl w:val="0"/>
          <w:numId w:val="64"/>
        </w:numPr>
        <w:rPr>
          <w:rFonts w:ascii="Abadi MT Condensed Light" w:hAnsi="Abadi MT Condensed Light"/>
        </w:rPr>
      </w:pPr>
      <w:r w:rsidRPr="002C4ED9">
        <w:rPr>
          <w:rFonts w:ascii="Abadi MT Condensed Light" w:hAnsi="Abadi MT Condensed Light"/>
          <w:b/>
          <w:bCs/>
        </w:rPr>
        <w:t>The 100-Percentile Detail:</w:t>
      </w:r>
      <w:r w:rsidRPr="002C4ED9">
        <w:rPr>
          <w:rFonts w:ascii="Abadi MT Condensed Light" w:hAnsi="Abadi MT Condensed Light"/>
        </w:rPr>
        <w:t> Use the </w:t>
      </w:r>
      <w:r w:rsidRPr="002C4ED9">
        <w:rPr>
          <w:rFonts w:ascii="Abadi MT Condensed Light" w:hAnsi="Abadi MT Condensed Light"/>
          <w:b/>
          <w:bCs/>
        </w:rPr>
        <w:t>n+l rule</w:t>
      </w:r>
      <w:r w:rsidRPr="002C4ED9">
        <w:rPr>
          <w:rFonts w:ascii="Abadi MT Condensed Light" w:hAnsi="Abadi MT Condensed Light"/>
        </w:rPr>
        <w:t> to compare energy levels. If two subshells have the same n+l value, the one with the lower </w:t>
      </w:r>
      <w:r w:rsidRPr="002C4ED9">
        <w:rPr>
          <w:rFonts w:ascii="Abadi MT Condensed Light" w:hAnsi="Abadi MT Condensed Light"/>
          <w:b/>
          <w:bCs/>
        </w:rPr>
        <w:t>n</w:t>
      </w:r>
      <w:r w:rsidRPr="002C4ED9">
        <w:rPr>
          <w:rFonts w:ascii="Abadi MT Condensed Light" w:hAnsi="Abadi MT Condensed Light"/>
        </w:rPr>
        <w:t> is filled first.</w:t>
      </w:r>
    </w:p>
    <w:p w14:paraId="0A563036" w14:textId="77777777" w:rsidR="002C4ED9" w:rsidRPr="002C4ED9" w:rsidRDefault="002C4ED9" w:rsidP="002C4ED9">
      <w:pPr>
        <w:numPr>
          <w:ilvl w:val="0"/>
          <w:numId w:val="64"/>
        </w:numPr>
        <w:rPr>
          <w:rFonts w:ascii="Abadi MT Condensed Light" w:hAnsi="Abadi MT Condensed Light"/>
        </w:rPr>
      </w:pPr>
      <w:r w:rsidRPr="002C4ED9">
        <w:rPr>
          <w:rFonts w:ascii="Abadi MT Condensed Light" w:hAnsi="Abadi MT Condensed Light"/>
          <w:b/>
          <w:bCs/>
        </w:rPr>
        <w:t>Memory Logic:</w:t>
      </w:r>
      <w:r w:rsidRPr="002C4ED9">
        <w:rPr>
          <w:rFonts w:ascii="Abadi MT Condensed Light" w:hAnsi="Abadi MT Condensed Light"/>
        </w:rPr>
        <w:t> </w:t>
      </w:r>
      <w:r w:rsidRPr="002C4ED9">
        <w:rPr>
          <w:rFonts w:ascii="Abadi MT Condensed Light" w:hAnsi="Abadi MT Condensed Light"/>
          <w:b/>
          <w:bCs/>
        </w:rPr>
        <w:t>Aufbau</w:t>
      </w:r>
      <w:r w:rsidRPr="002C4ED9">
        <w:rPr>
          <w:rFonts w:ascii="Abadi MT Condensed Light" w:hAnsi="Abadi MT Condensed Light"/>
        </w:rPr>
        <w:t> is German for "building up." You don't build the tenth floor before the first.</w:t>
      </w:r>
    </w:p>
    <w:p w14:paraId="27845099" w14:textId="77777777" w:rsidR="002C4ED9" w:rsidRPr="002C4ED9" w:rsidRDefault="002C4ED9" w:rsidP="002C4ED9">
      <w:pPr>
        <w:rPr>
          <w:rFonts w:ascii="Abadi MT Condensed Light" w:hAnsi="Abadi MT Condensed Light"/>
        </w:rPr>
      </w:pPr>
      <w:r w:rsidRPr="002C4ED9">
        <w:rPr>
          <w:rFonts w:ascii="Abadi MT Condensed Light" w:hAnsi="Abadi MT Condensed Light"/>
          <w:b/>
          <w:bCs/>
        </w:rPr>
        <w:t>Hund’s Rule: The Bus Seat Rule</w:t>
      </w:r>
      <w:r w:rsidRPr="002C4ED9">
        <w:rPr>
          <w:rFonts w:ascii="Abadi MT Condensed Light" w:hAnsi="Abadi MT Condensed Light"/>
        </w:rPr>
        <w:br/>
        <w:t>Within a subshell (like the three </w:t>
      </w:r>
      <w:r w:rsidRPr="002C4ED9">
        <w:rPr>
          <w:rFonts w:ascii="Abadi MT Condensed Light" w:hAnsi="Abadi MT Condensed Light"/>
          <w:b/>
          <w:bCs/>
        </w:rPr>
        <w:t>p</w:t>
      </w:r>
      <w:r w:rsidRPr="002C4ED9">
        <w:rPr>
          <w:rFonts w:ascii="Abadi MT Condensed Light" w:hAnsi="Abadi MT Condensed Light"/>
        </w:rPr>
        <w:t> orbitals), electrons will fill empty orbitals singly before they start pairing up.</w:t>
      </w:r>
    </w:p>
    <w:p w14:paraId="1A14D447" w14:textId="77777777" w:rsidR="002C4ED9" w:rsidRPr="002C4ED9" w:rsidRDefault="002C4ED9" w:rsidP="002C4ED9">
      <w:pPr>
        <w:numPr>
          <w:ilvl w:val="0"/>
          <w:numId w:val="65"/>
        </w:numPr>
        <w:rPr>
          <w:rFonts w:ascii="Abadi MT Condensed Light" w:hAnsi="Abadi MT Condensed Light"/>
        </w:rPr>
      </w:pPr>
      <w:r w:rsidRPr="002C4ED9">
        <w:rPr>
          <w:rFonts w:ascii="Abadi MT Condensed Light" w:hAnsi="Abadi MT Condensed Light"/>
          <w:b/>
          <w:bCs/>
        </w:rPr>
        <w:t>The 100-Percentile Detail:</w:t>
      </w:r>
      <w:r w:rsidRPr="002C4ED9">
        <w:rPr>
          <w:rFonts w:ascii="Abadi MT Condensed Light" w:hAnsi="Abadi MT Condensed Light"/>
        </w:rPr>
        <w:t xml:space="preserve"> Electrons prefer to have parallel spins when they are "single." This minimizes electron-electron repulsion. Half-filled and </w:t>
      </w:r>
      <w:proofErr w:type="gramStart"/>
      <w:r w:rsidRPr="002C4ED9">
        <w:rPr>
          <w:rFonts w:ascii="Abadi MT Condensed Light" w:hAnsi="Abadi MT Condensed Light"/>
        </w:rPr>
        <w:t>fully-filled</w:t>
      </w:r>
      <w:proofErr w:type="gramEnd"/>
      <w:r w:rsidRPr="002C4ED9">
        <w:rPr>
          <w:rFonts w:ascii="Abadi MT Condensed Light" w:hAnsi="Abadi MT Condensed Light"/>
        </w:rPr>
        <w:t xml:space="preserve"> subshells have extra stability, which explains the "Chromium and Copper Exceptions" on the Periodic Table.</w:t>
      </w:r>
    </w:p>
    <w:p w14:paraId="2C206157" w14:textId="77777777" w:rsidR="002C4ED9" w:rsidRPr="002C4ED9" w:rsidRDefault="002C4ED9" w:rsidP="002C4ED9">
      <w:pPr>
        <w:numPr>
          <w:ilvl w:val="0"/>
          <w:numId w:val="65"/>
        </w:numPr>
        <w:rPr>
          <w:rFonts w:ascii="Abadi MT Condensed Light" w:hAnsi="Abadi MT Condensed Light"/>
        </w:rPr>
      </w:pPr>
      <w:r w:rsidRPr="002C4ED9">
        <w:rPr>
          <w:rFonts w:ascii="Abadi MT Condensed Light" w:hAnsi="Abadi MT Condensed Light"/>
          <w:b/>
          <w:bCs/>
        </w:rPr>
        <w:t>Memory Logic:</w:t>
      </w:r>
      <w:r w:rsidRPr="002C4ED9">
        <w:rPr>
          <w:rFonts w:ascii="Abadi MT Condensed Light" w:hAnsi="Abadi MT Condensed Light"/>
        </w:rPr>
        <w:t> On a bus, you sit in an empty row before you sit next to a stranger.</w:t>
      </w:r>
    </w:p>
    <w:p w14:paraId="71430D43" w14:textId="77777777" w:rsidR="002C4ED9" w:rsidRPr="002C4ED9" w:rsidRDefault="00015B18" w:rsidP="002C4ED9">
      <w:pPr>
        <w:rPr>
          <w:rFonts w:ascii="Abadi MT Condensed Light" w:hAnsi="Abadi MT Condensed Light"/>
        </w:rPr>
      </w:pPr>
      <w:r>
        <w:rPr>
          <w:noProof/>
        </w:rPr>
      </w:r>
      <w:r>
        <w:pict w14:anchorId="70A20448">
          <v:rect id="Rectangle 1157" o:spid="_x0000_s108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" filled="f">
            <o:lock v:ext="edit" rotation="t" aspectratio="t" verticies="t" text="t" shapetype="t"/>
            <w10:anchorlock/>
          </v:rect>
        </w:pict>
      </w:r>
    </w:p>
    <w:p w14:paraId="3460A832" w14:textId="77777777" w:rsidR="002C4ED9" w:rsidRPr="002C4ED9" w:rsidRDefault="002C4ED9" w:rsidP="002C4ED9">
      <w:pPr>
        <w:rPr>
          <w:rFonts w:ascii="Abadi MT Condensed Light" w:hAnsi="Abadi MT Condensed Light"/>
          <w:b/>
          <w:bCs/>
        </w:rPr>
      </w:pPr>
      <w:r w:rsidRPr="002C4ED9">
        <w:rPr>
          <w:rFonts w:ascii="Abadi MT Condensed Light" w:hAnsi="Abadi MT Condensed Light"/>
          <w:b/>
          <w:bCs/>
        </w:rPr>
        <w:t>Valence Electrons: The Interaction Team</w:t>
      </w:r>
    </w:p>
    <w:p w14:paraId="7B214C5E" w14:textId="77777777" w:rsidR="002C4ED9" w:rsidRPr="002C4ED9" w:rsidRDefault="002C4ED9" w:rsidP="002C4ED9">
      <w:pPr>
        <w:rPr>
          <w:rFonts w:ascii="Abadi MT Condensed Light" w:hAnsi="Abadi MT Condensed Light"/>
        </w:rPr>
      </w:pPr>
      <w:r w:rsidRPr="002C4ED9">
        <w:rPr>
          <w:rFonts w:ascii="Abadi MT Condensed Light" w:hAnsi="Abadi MT Condensed Light"/>
        </w:rPr>
        <w:t>Valence electrons are the electrons in the "Outermost Shell" of an atom. They are the only ones involved in chemical bonding.</w:t>
      </w:r>
    </w:p>
    <w:p w14:paraId="477BB9EB" w14:textId="77777777" w:rsidR="002C4ED9" w:rsidRPr="002C4ED9" w:rsidRDefault="002C4ED9" w:rsidP="002C4ED9">
      <w:pPr>
        <w:numPr>
          <w:ilvl w:val="0"/>
          <w:numId w:val="66"/>
        </w:numPr>
        <w:rPr>
          <w:rFonts w:ascii="Abadi MT Condensed Light" w:hAnsi="Abadi MT Condensed Light"/>
        </w:rPr>
      </w:pPr>
      <w:r w:rsidRPr="002C4ED9">
        <w:rPr>
          <w:rFonts w:ascii="Abadi MT Condensed Light" w:hAnsi="Abadi MT Condensed Light"/>
          <w:b/>
          <w:bCs/>
        </w:rPr>
        <w:t>For Main Group Elements (s and p blocks):</w:t>
      </w:r>
      <w:r w:rsidRPr="002C4ED9">
        <w:rPr>
          <w:rFonts w:ascii="Abadi MT Condensed Light" w:hAnsi="Abadi MT Condensed Light"/>
        </w:rPr>
        <w:t> Valence electrons are only those in the highest principal energy level (n).</w:t>
      </w:r>
    </w:p>
    <w:p w14:paraId="70984B4D" w14:textId="77777777" w:rsidR="002C4ED9" w:rsidRPr="002C4ED9" w:rsidRDefault="002C4ED9" w:rsidP="002C4ED9">
      <w:pPr>
        <w:numPr>
          <w:ilvl w:val="0"/>
          <w:numId w:val="66"/>
        </w:numPr>
        <w:rPr>
          <w:rFonts w:ascii="Abadi MT Condensed Light" w:hAnsi="Abadi MT Condensed Light"/>
        </w:rPr>
      </w:pPr>
      <w:r w:rsidRPr="002C4ED9">
        <w:rPr>
          <w:rFonts w:ascii="Abadi MT Condensed Light" w:hAnsi="Abadi MT Condensed Light"/>
          <w:b/>
          <w:bCs/>
        </w:rPr>
        <w:t>For Transition Metals:</w:t>
      </w:r>
      <w:r w:rsidRPr="002C4ED9">
        <w:rPr>
          <w:rFonts w:ascii="Abadi MT Condensed Light" w:hAnsi="Abadi MT Condensed Light"/>
        </w:rPr>
        <w:t> Valence electrons are those in the highest </w:t>
      </w:r>
      <w:r w:rsidRPr="002C4ED9">
        <w:rPr>
          <w:rFonts w:ascii="Abadi MT Condensed Light" w:hAnsi="Abadi MT Condensed Light"/>
          <w:b/>
          <w:bCs/>
        </w:rPr>
        <w:t>s</w:t>
      </w:r>
      <w:r w:rsidRPr="002C4ED9">
        <w:rPr>
          <w:rFonts w:ascii="Abadi MT Condensed Light" w:hAnsi="Abadi MT Condensed Light"/>
        </w:rPr>
        <w:t> and </w:t>
      </w:r>
      <w:r w:rsidRPr="002C4ED9">
        <w:rPr>
          <w:rFonts w:ascii="Abadi MT Condensed Light" w:hAnsi="Abadi MT Condensed Light"/>
          <w:b/>
          <w:bCs/>
        </w:rPr>
        <w:t>d</w:t>
      </w:r>
      <w:r w:rsidRPr="002C4ED9">
        <w:rPr>
          <w:rFonts w:ascii="Abadi MT Condensed Light" w:hAnsi="Abadi MT Condensed Light"/>
        </w:rPr>
        <w:t> subshells.</w:t>
      </w:r>
    </w:p>
    <w:p w14:paraId="1D8DCE7F" w14:textId="77777777" w:rsidR="002C4ED9" w:rsidRPr="002C4ED9" w:rsidRDefault="002C4ED9" w:rsidP="002C4ED9">
      <w:pPr>
        <w:numPr>
          <w:ilvl w:val="0"/>
          <w:numId w:val="66"/>
        </w:numPr>
        <w:rPr>
          <w:rFonts w:ascii="Abadi MT Condensed Light" w:hAnsi="Abadi MT Condensed Light"/>
        </w:rPr>
      </w:pPr>
      <w:r w:rsidRPr="002C4ED9">
        <w:rPr>
          <w:rFonts w:ascii="Abadi MT Condensed Light" w:hAnsi="Abadi MT Condensed Light"/>
          <w:b/>
          <w:bCs/>
        </w:rPr>
        <w:t>The 100-Percentile Detail:</w:t>
      </w:r>
      <w:r w:rsidRPr="002C4ED9">
        <w:rPr>
          <w:rFonts w:ascii="Abadi MT Condensed Light" w:hAnsi="Abadi MT Condensed Light"/>
        </w:rPr>
        <w:t> Chemical reactivity is entirely driven by the "Octet Rule," the atom's desire to have a full valence shell (usually eight electrons), mimicking a Noble Gas.</w:t>
      </w:r>
    </w:p>
    <w:p w14:paraId="6437ABD6" w14:textId="77777777" w:rsidR="002C4ED9" w:rsidRPr="002C4ED9" w:rsidRDefault="002C4ED9" w:rsidP="002C4ED9">
      <w:pPr>
        <w:rPr>
          <w:rFonts w:ascii="Abadi MT Condensed Light" w:hAnsi="Abadi MT Condensed Light"/>
          <w:b/>
          <w:bCs/>
        </w:rPr>
      </w:pPr>
      <w:r w:rsidRPr="002C4ED9">
        <w:rPr>
          <w:rFonts w:ascii="Abadi MT Condensed Light" w:hAnsi="Abadi MT Condensed Light"/>
          <w:b/>
          <w:bCs/>
        </w:rPr>
        <w:t>The Memorable Summary</w:t>
      </w:r>
    </w:p>
    <w:p w14:paraId="46C81871" w14:textId="77777777" w:rsidR="002C4ED9" w:rsidRPr="002C4ED9" w:rsidRDefault="002C4ED9" w:rsidP="002C4ED9">
      <w:pPr>
        <w:rPr>
          <w:rFonts w:ascii="Abadi MT Condensed Light" w:hAnsi="Abadi MT Condensed Light"/>
        </w:rPr>
      </w:pPr>
      <w:r w:rsidRPr="002C4ED9">
        <w:rPr>
          <w:rFonts w:ascii="Abadi MT Condensed Light" w:hAnsi="Abadi MT Condensed Light"/>
        </w:rPr>
        <w:t>The </w:t>
      </w:r>
      <w:r w:rsidRPr="002C4ED9">
        <w:rPr>
          <w:rFonts w:ascii="Abadi MT Condensed Light" w:hAnsi="Abadi MT Condensed Light"/>
          <w:b/>
          <w:bCs/>
        </w:rPr>
        <w:t>Quantum Mechanical Model</w:t>
      </w:r>
      <w:r w:rsidRPr="002C4ED9">
        <w:rPr>
          <w:rFonts w:ascii="Abadi MT Condensed Light" w:hAnsi="Abadi MT Condensed Light"/>
        </w:rPr>
        <w:t> tells us that an electron's "home" is a mathematical probability. You find the </w:t>
      </w:r>
      <w:proofErr w:type="gramStart"/>
      <w:r w:rsidRPr="002C4ED9">
        <w:rPr>
          <w:rFonts w:ascii="Abadi MT Condensed Light" w:hAnsi="Abadi MT Condensed Light"/>
          <w:b/>
          <w:bCs/>
        </w:rPr>
        <w:t>Neighborhood</w:t>
      </w:r>
      <w:proofErr w:type="gramEnd"/>
      <w:r w:rsidRPr="002C4ED9">
        <w:rPr>
          <w:rFonts w:ascii="Abadi MT Condensed Light" w:hAnsi="Abadi MT Condensed Light"/>
          <w:b/>
          <w:bCs/>
        </w:rPr>
        <w:t xml:space="preserve"> (n)</w:t>
      </w:r>
      <w:r w:rsidRPr="002C4ED9">
        <w:rPr>
          <w:rFonts w:ascii="Abadi MT Condensed Light" w:hAnsi="Abadi MT Condensed Light"/>
        </w:rPr>
        <w:t>, choose the </w:t>
      </w:r>
      <w:r w:rsidRPr="002C4ED9">
        <w:rPr>
          <w:rFonts w:ascii="Abadi MT Condensed Light" w:hAnsi="Abadi MT Condensed Light"/>
          <w:b/>
          <w:bCs/>
        </w:rPr>
        <w:t>Apartment Type (l)</w:t>
      </w:r>
      <w:r w:rsidRPr="002C4ED9">
        <w:rPr>
          <w:rFonts w:ascii="Abadi MT Condensed Light" w:hAnsi="Abadi MT Condensed Light"/>
        </w:rPr>
        <w:t>, pick a </w:t>
      </w:r>
      <w:r w:rsidRPr="002C4ED9">
        <w:rPr>
          <w:rFonts w:ascii="Abadi MT Condensed Light" w:hAnsi="Abadi MT Condensed Light"/>
          <w:b/>
          <w:bCs/>
        </w:rPr>
        <w:t>Room (ml)</w:t>
      </w:r>
      <w:r w:rsidRPr="002C4ED9">
        <w:rPr>
          <w:rFonts w:ascii="Abadi MT Condensed Light" w:hAnsi="Abadi MT Condensed Light"/>
        </w:rPr>
        <w:t>, and find your </w:t>
      </w:r>
      <w:r w:rsidRPr="002C4ED9">
        <w:rPr>
          <w:rFonts w:ascii="Abadi MT Condensed Light" w:hAnsi="Abadi MT Condensed Light"/>
          <w:b/>
          <w:bCs/>
        </w:rPr>
        <w:t>Bunk (ms)</w:t>
      </w:r>
      <w:r w:rsidRPr="002C4ED9">
        <w:rPr>
          <w:rFonts w:ascii="Abadi MT Condensed Light" w:hAnsi="Abadi MT Condensed Light"/>
        </w:rPr>
        <w:t>. To fill the building, you start from the </w:t>
      </w:r>
      <w:r w:rsidRPr="002C4ED9">
        <w:rPr>
          <w:rFonts w:ascii="Abadi MT Condensed Light" w:hAnsi="Abadi MT Condensed Light"/>
          <w:b/>
          <w:bCs/>
        </w:rPr>
        <w:t>Basement (Aufbau)</w:t>
      </w:r>
      <w:r w:rsidRPr="002C4ED9">
        <w:rPr>
          <w:rFonts w:ascii="Abadi MT Condensed Light" w:hAnsi="Abadi MT Condensed Light"/>
        </w:rPr>
        <w:t>, give everyone their </w:t>
      </w:r>
      <w:r w:rsidRPr="002C4ED9">
        <w:rPr>
          <w:rFonts w:ascii="Abadi MT Condensed Light" w:hAnsi="Abadi MT Condensed Light"/>
          <w:b/>
          <w:bCs/>
        </w:rPr>
        <w:t>Own Room (Hund's)</w:t>
      </w:r>
      <w:r w:rsidRPr="002C4ED9">
        <w:rPr>
          <w:rFonts w:ascii="Abadi MT Condensed Light" w:hAnsi="Abadi MT Condensed Light"/>
        </w:rPr>
        <w:t>, and ensure no two people have the </w:t>
      </w:r>
      <w:r w:rsidRPr="002C4ED9">
        <w:rPr>
          <w:rFonts w:ascii="Abadi MT Condensed Light" w:hAnsi="Abadi MT Condensed Light"/>
          <w:b/>
          <w:bCs/>
        </w:rPr>
        <w:t>Same Address (Pauli)</w:t>
      </w:r>
      <w:r w:rsidRPr="002C4ED9">
        <w:rPr>
          <w:rFonts w:ascii="Abadi MT Condensed Light" w:hAnsi="Abadi MT Condensed Light"/>
        </w:rPr>
        <w:t>.</w:t>
      </w:r>
    </w:p>
    <w:p w14:paraId="04646F7C" w14:textId="2F426729" w:rsidR="002C4ED9" w:rsidRPr="00D975BB" w:rsidRDefault="005E5DD8" w:rsidP="005E5DD8">
      <w:pPr>
        <w:pStyle w:val="Heading2"/>
      </w:pPr>
      <w:r w:rsidRPr="00D975BB">
        <w:t>Topic: The Periodic table</w:t>
      </w:r>
    </w:p>
    <w:p w14:paraId="340D94C6" w14:textId="330F0599" w:rsidR="00825F50" w:rsidRPr="00D975BB" w:rsidRDefault="00825F50" w:rsidP="00825F50">
      <w:pPr>
        <w:pStyle w:val="Heading3"/>
      </w:pPr>
      <w:r w:rsidRPr="00D975BB">
        <w:t>Subtopic: The Periodic Table</w:t>
      </w:r>
    </w:p>
    <w:p w14:paraId="4F6B4DCB" w14:textId="77777777" w:rsidR="003A6181" w:rsidRPr="003A6181" w:rsidRDefault="003A6181" w:rsidP="003A6181">
      <w:pPr>
        <w:rPr>
          <w:rFonts w:ascii="Abadi MT Condensed Light" w:hAnsi="Abadi MT Condensed Light"/>
        </w:rPr>
      </w:pPr>
      <w:r w:rsidRPr="003A6181">
        <w:rPr>
          <w:rFonts w:ascii="Abadi MT Condensed Light" w:hAnsi="Abadi MT Condensed Light"/>
        </w:rPr>
        <w:t>To master the Periodic Table for a 100-percentile score, you must move beyond memorizing symbols and instead understand the "Social Dynamics" of the elements. The table is not just a chart; it is a map of competing forces between the nucleus and its electrons.</w:t>
      </w:r>
    </w:p>
    <w:p w14:paraId="62943C09" w14:textId="77777777" w:rsidR="003A6181" w:rsidRPr="003A6181" w:rsidRDefault="003A6181" w:rsidP="003A6181">
      <w:pPr>
        <w:rPr>
          <w:rFonts w:ascii="Abadi MT Condensed Light" w:hAnsi="Abadi MT Condensed Light"/>
          <w:b/>
          <w:bCs/>
        </w:rPr>
      </w:pPr>
      <w:r w:rsidRPr="003A6181">
        <w:rPr>
          <w:rFonts w:ascii="Abadi MT Condensed Light" w:hAnsi="Abadi MT Condensed Light"/>
          <w:b/>
          <w:bCs/>
        </w:rPr>
        <w:t>The Master Variable: Effective Nuclear Charge (Zeff)</w:t>
      </w:r>
    </w:p>
    <w:p w14:paraId="6BD0168F" w14:textId="77777777" w:rsidR="003A6181" w:rsidRPr="003A6181" w:rsidRDefault="003A6181" w:rsidP="003A6181">
      <w:pPr>
        <w:rPr>
          <w:rFonts w:ascii="Abadi MT Condensed Light" w:hAnsi="Abadi MT Condensed Light"/>
        </w:rPr>
      </w:pPr>
      <w:r w:rsidRPr="003A6181">
        <w:rPr>
          <w:rFonts w:ascii="Abadi MT Condensed Light" w:hAnsi="Abadi MT Condensed Light"/>
        </w:rPr>
        <w:t>Effective Nuclear Charge (Zeff) is the actual positive pull an electron "feels" from the nucleus after accounting for the shielding from inner-shell electrons. This single concept explains almost every periodic trend. </w:t>
      </w:r>
    </w:p>
    <w:p w14:paraId="4176FDB6" w14:textId="77777777" w:rsidR="003A6181" w:rsidRPr="003A6181" w:rsidRDefault="003A6181" w:rsidP="003A6181">
      <w:pPr>
        <w:numPr>
          <w:ilvl w:val="0"/>
          <w:numId w:val="67"/>
        </w:numPr>
        <w:rPr>
          <w:rFonts w:ascii="Abadi MT Condensed Light" w:hAnsi="Abadi MT Condensed Light"/>
        </w:rPr>
      </w:pPr>
      <w:r w:rsidRPr="003A6181">
        <w:rPr>
          <w:rFonts w:ascii="Abadi MT Condensed Light" w:hAnsi="Abadi MT Condensed Light"/>
          <w:b/>
          <w:bCs/>
        </w:rPr>
        <w:t>The Trend:</w:t>
      </w:r>
      <w:r w:rsidRPr="003A6181">
        <w:rPr>
          <w:rFonts w:ascii="Abadi MT Condensed Light" w:hAnsi="Abadi MT Condensed Light"/>
        </w:rPr>
        <w:t> Zeff increases from left to right across a period because you are adding protons (more pull) without adding new shielding shells. It remains relatively constant down a group because the increase in protons is cancelled out by the addition of new shielding shells.</w:t>
      </w:r>
    </w:p>
    <w:p w14:paraId="0CF0067D" w14:textId="77777777" w:rsidR="003A6181" w:rsidRPr="003A6181" w:rsidRDefault="003A6181" w:rsidP="003A6181">
      <w:pPr>
        <w:numPr>
          <w:ilvl w:val="0"/>
          <w:numId w:val="67"/>
        </w:numPr>
        <w:rPr>
          <w:rFonts w:ascii="Abadi MT Condensed Light" w:hAnsi="Abadi MT Condensed Light"/>
        </w:rPr>
      </w:pPr>
      <w:r w:rsidRPr="003A6181">
        <w:rPr>
          <w:rFonts w:ascii="Abadi MT Condensed Light" w:hAnsi="Abadi MT Condensed Light"/>
          <w:b/>
          <w:bCs/>
        </w:rPr>
        <w:t>Memorable Logic:</w:t>
      </w:r>
      <w:r w:rsidRPr="003A6181">
        <w:rPr>
          <w:rFonts w:ascii="Abadi MT Condensed Light" w:hAnsi="Abadi MT Condensed Light"/>
        </w:rPr>
        <w:t> Zeff is the </w:t>
      </w:r>
      <w:r w:rsidRPr="003A6181">
        <w:rPr>
          <w:rFonts w:ascii="Abadi MT Condensed Light" w:hAnsi="Abadi MT Condensed Light"/>
          <w:b/>
          <w:bCs/>
        </w:rPr>
        <w:t>Strength of the Magnet</w:t>
      </w:r>
      <w:r w:rsidRPr="003A6181">
        <w:rPr>
          <w:rFonts w:ascii="Abadi MT Condensed Light" w:hAnsi="Abadi MT Condensed Light"/>
        </w:rPr>
        <w:t>. As the magnet gets stronger (moving right), it pulls everything closer and tighter. </w:t>
      </w:r>
    </w:p>
    <w:p w14:paraId="759FCFD8" w14:textId="77777777" w:rsidR="003A6181" w:rsidRPr="003A6181" w:rsidRDefault="00015B18" w:rsidP="003A6181">
      <w:pPr>
        <w:rPr>
          <w:rFonts w:ascii="Abadi MT Condensed Light" w:hAnsi="Abadi MT Condensed Light"/>
        </w:rPr>
      </w:pPr>
      <w:r>
        <w:rPr>
          <w:noProof/>
        </w:rPr>
      </w:r>
      <w:r>
        <w:pict w14:anchorId="0501A521">
          <v:rect id="Rectangle 1155" o:spid="_x0000_s108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EF579B3" w14:textId="77777777" w:rsidR="003A6181" w:rsidRPr="003A6181" w:rsidRDefault="003A6181" w:rsidP="003A6181">
      <w:pPr>
        <w:rPr>
          <w:rFonts w:ascii="Abadi MT Condensed Light" w:hAnsi="Abadi MT Condensed Light"/>
          <w:b/>
          <w:bCs/>
        </w:rPr>
      </w:pPr>
      <w:r w:rsidRPr="003A6181">
        <w:rPr>
          <w:rFonts w:ascii="Abadi MT Condensed Light" w:hAnsi="Abadi MT Condensed Light"/>
          <w:b/>
          <w:bCs/>
        </w:rPr>
        <w:t>The "BEAR" Mnemonic for Periodic Trends</w:t>
      </w:r>
    </w:p>
    <w:p w14:paraId="7A4A6E9D" w14:textId="77777777" w:rsidR="003A6181" w:rsidRPr="003A6181" w:rsidRDefault="003A6181" w:rsidP="003A6181">
      <w:pPr>
        <w:rPr>
          <w:rFonts w:ascii="Abadi MT Condensed Light" w:hAnsi="Abadi MT Condensed Light"/>
        </w:rPr>
      </w:pPr>
      <w:r w:rsidRPr="003A6181">
        <w:rPr>
          <w:rFonts w:ascii="Abadi MT Condensed Light" w:hAnsi="Abadi MT Condensed Light"/>
        </w:rPr>
        <w:t>Use the </w:t>
      </w:r>
      <w:r w:rsidRPr="003A6181">
        <w:rPr>
          <w:rFonts w:ascii="Abadi MT Condensed Light" w:hAnsi="Abadi MT Condensed Light"/>
          <w:b/>
          <w:bCs/>
        </w:rPr>
        <w:t>BEAR</w:t>
      </w:r>
      <w:r w:rsidRPr="003A6181">
        <w:rPr>
          <w:rFonts w:ascii="Abadi MT Condensed Light" w:hAnsi="Abadi MT Condensed Light"/>
        </w:rPr>
        <w:t> mnemonic to visualize where properties increase. Imagine a bear standing on the table. </w:t>
      </w:r>
    </w:p>
    <w:p w14:paraId="6A6D9CF6" w14:textId="77777777" w:rsidR="003A6181" w:rsidRPr="003A6181" w:rsidRDefault="003A6181" w:rsidP="003A6181">
      <w:pPr>
        <w:numPr>
          <w:ilvl w:val="0"/>
          <w:numId w:val="68"/>
        </w:numPr>
        <w:rPr>
          <w:rFonts w:ascii="Abadi MT Condensed Light" w:hAnsi="Abadi MT Condensed Light"/>
        </w:rPr>
      </w:pPr>
      <w:r w:rsidRPr="003A6181">
        <w:rPr>
          <w:rFonts w:ascii="Abadi MT Condensed Light" w:hAnsi="Abadi MT Condensed Light"/>
          <w:b/>
          <w:bCs/>
        </w:rPr>
        <w:t>B - Basicity:</w:t>
      </w:r>
      <w:r w:rsidRPr="003A6181">
        <w:rPr>
          <w:rFonts w:ascii="Abadi MT Condensed Light" w:hAnsi="Abadi MT Condensed Light"/>
        </w:rPr>
        <w:t> Increases going </w:t>
      </w:r>
      <w:r w:rsidRPr="003A6181">
        <w:rPr>
          <w:rFonts w:ascii="Abadi MT Condensed Light" w:hAnsi="Abadi MT Condensed Light"/>
          <w:b/>
          <w:bCs/>
        </w:rPr>
        <w:t>Up and to the Left</w:t>
      </w:r>
      <w:r w:rsidRPr="003A6181">
        <w:rPr>
          <w:rFonts w:ascii="Abadi MT Condensed Light" w:hAnsi="Abadi MT Condensed Light"/>
        </w:rPr>
        <w:t>.</w:t>
      </w:r>
    </w:p>
    <w:p w14:paraId="0A2B8A3F" w14:textId="77777777" w:rsidR="003A6181" w:rsidRPr="003A6181" w:rsidRDefault="003A6181" w:rsidP="003A6181">
      <w:pPr>
        <w:numPr>
          <w:ilvl w:val="0"/>
          <w:numId w:val="68"/>
        </w:numPr>
        <w:rPr>
          <w:rFonts w:ascii="Abadi MT Condensed Light" w:hAnsi="Abadi MT Condensed Light"/>
        </w:rPr>
      </w:pPr>
      <w:r w:rsidRPr="003A6181">
        <w:rPr>
          <w:rFonts w:ascii="Abadi MT Condensed Light" w:hAnsi="Abadi MT Condensed Light"/>
          <w:b/>
          <w:bCs/>
        </w:rPr>
        <w:lastRenderedPageBreak/>
        <w:t>E - Electronegativity, Electron Affinity, Ionization Energy:</w:t>
      </w:r>
      <w:r w:rsidRPr="003A6181">
        <w:rPr>
          <w:rFonts w:ascii="Abadi MT Condensed Light" w:hAnsi="Abadi MT Condensed Light"/>
        </w:rPr>
        <w:t> These three "E" properties increase going </w:t>
      </w:r>
      <w:r w:rsidRPr="003A6181">
        <w:rPr>
          <w:rFonts w:ascii="Abadi MT Condensed Light" w:hAnsi="Abadi MT Condensed Light"/>
          <w:b/>
          <w:bCs/>
        </w:rPr>
        <w:t>Up and to the Right</w:t>
      </w:r>
      <w:r w:rsidRPr="003A6181">
        <w:rPr>
          <w:rFonts w:ascii="Abadi MT Condensed Light" w:hAnsi="Abadi MT Condensed Light"/>
        </w:rPr>
        <w:t>.</w:t>
      </w:r>
    </w:p>
    <w:p w14:paraId="4363568C" w14:textId="77777777" w:rsidR="003A6181" w:rsidRPr="003A6181" w:rsidRDefault="003A6181" w:rsidP="003A6181">
      <w:pPr>
        <w:numPr>
          <w:ilvl w:val="0"/>
          <w:numId w:val="68"/>
        </w:numPr>
        <w:rPr>
          <w:rFonts w:ascii="Abadi MT Condensed Light" w:hAnsi="Abadi MT Condensed Light"/>
        </w:rPr>
      </w:pPr>
      <w:r w:rsidRPr="003A6181">
        <w:rPr>
          <w:rFonts w:ascii="Abadi MT Condensed Light" w:hAnsi="Abadi MT Condensed Light"/>
          <w:b/>
          <w:bCs/>
        </w:rPr>
        <w:t>A - Acidity:</w:t>
      </w:r>
      <w:r w:rsidRPr="003A6181">
        <w:rPr>
          <w:rFonts w:ascii="Abadi MT Condensed Light" w:hAnsi="Abadi MT Condensed Light"/>
        </w:rPr>
        <w:t> Increases going </w:t>
      </w:r>
      <w:r w:rsidRPr="003A6181">
        <w:rPr>
          <w:rFonts w:ascii="Abadi MT Condensed Light" w:hAnsi="Abadi MT Condensed Light"/>
          <w:b/>
          <w:bCs/>
        </w:rPr>
        <w:t>Down and to the Right</w:t>
      </w:r>
      <w:r w:rsidRPr="003A6181">
        <w:rPr>
          <w:rFonts w:ascii="Abadi MT Condensed Light" w:hAnsi="Abadi MT Condensed Light"/>
        </w:rPr>
        <w:t>.</w:t>
      </w:r>
    </w:p>
    <w:p w14:paraId="54FC1386" w14:textId="77777777" w:rsidR="003A6181" w:rsidRPr="003A6181" w:rsidRDefault="003A6181" w:rsidP="003A6181">
      <w:pPr>
        <w:numPr>
          <w:ilvl w:val="0"/>
          <w:numId w:val="68"/>
        </w:numPr>
        <w:rPr>
          <w:rFonts w:ascii="Abadi MT Condensed Light" w:hAnsi="Abadi MT Condensed Light"/>
        </w:rPr>
      </w:pPr>
      <w:r w:rsidRPr="003A6181">
        <w:rPr>
          <w:rFonts w:ascii="Abadi MT Condensed Light" w:hAnsi="Abadi MT Condensed Light"/>
          <w:b/>
          <w:bCs/>
        </w:rPr>
        <w:t>R - Radius:</w:t>
      </w:r>
      <w:r w:rsidRPr="003A6181">
        <w:rPr>
          <w:rFonts w:ascii="Abadi MT Condensed Light" w:hAnsi="Abadi MT Condensed Light"/>
        </w:rPr>
        <w:t> Atomic radius increases going </w:t>
      </w:r>
      <w:r w:rsidRPr="003A6181">
        <w:rPr>
          <w:rFonts w:ascii="Abadi MT Condensed Light" w:hAnsi="Abadi MT Condensed Light"/>
          <w:b/>
          <w:bCs/>
        </w:rPr>
        <w:t>Down and to the Left</w:t>
      </w:r>
      <w:r w:rsidRPr="003A6181">
        <w:rPr>
          <w:rFonts w:ascii="Abadi MT Condensed Light" w:hAnsi="Abadi MT Condensed Light"/>
        </w:rPr>
        <w:t>. </w:t>
      </w:r>
    </w:p>
    <w:p w14:paraId="5920EF36" w14:textId="77777777" w:rsidR="003A6181" w:rsidRPr="003A6181" w:rsidRDefault="00015B18" w:rsidP="003A6181">
      <w:pPr>
        <w:rPr>
          <w:rFonts w:ascii="Abadi MT Condensed Light" w:hAnsi="Abadi MT Condensed Light"/>
        </w:rPr>
      </w:pPr>
      <w:r>
        <w:rPr>
          <w:noProof/>
        </w:rPr>
      </w:r>
      <w:r>
        <w:pict w14:anchorId="48574518">
          <v:rect id="Rectangle 1153" o:spid="_x0000_s108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F85E353" w14:textId="77777777" w:rsidR="003A6181" w:rsidRPr="003A6181" w:rsidRDefault="003A6181" w:rsidP="003A6181">
      <w:pPr>
        <w:rPr>
          <w:rFonts w:ascii="Abadi MT Condensed Light" w:hAnsi="Abadi MT Condensed Light"/>
          <w:b/>
          <w:bCs/>
        </w:rPr>
      </w:pPr>
      <w:r w:rsidRPr="003A6181">
        <w:rPr>
          <w:rFonts w:ascii="Abadi MT Condensed Light" w:hAnsi="Abadi MT Condensed Light"/>
          <w:b/>
          <w:bCs/>
        </w:rPr>
        <w:t>The High-Yield Trends Explained</w:t>
      </w:r>
    </w:p>
    <w:p w14:paraId="2E6ED8E5" w14:textId="77777777" w:rsidR="003A6181" w:rsidRPr="003A6181" w:rsidRDefault="003A6181" w:rsidP="003A6181">
      <w:pPr>
        <w:rPr>
          <w:rFonts w:ascii="Abadi MT Condensed Light" w:hAnsi="Abadi MT Condensed Light"/>
        </w:rPr>
      </w:pPr>
      <w:r w:rsidRPr="003A6181">
        <w:rPr>
          <w:rFonts w:ascii="Abadi MT Condensed Light" w:hAnsi="Abadi MT Condensed Light"/>
          <w:b/>
          <w:bCs/>
        </w:rPr>
        <w:t>Atomic Radius: The Atom’s Size</w:t>
      </w:r>
      <w:r w:rsidRPr="003A6181">
        <w:rPr>
          <w:rFonts w:ascii="Abadi MT Condensed Light" w:hAnsi="Abadi MT Condensed Light"/>
        </w:rPr>
        <w:br/>
        <w:t>The radius decreases moving right because the higher Zeff pulls the electron cloud tighter. It increases moving down because you are adding entirely new "floors" (principal quantum shells) to the electron apartment. </w:t>
      </w:r>
    </w:p>
    <w:p w14:paraId="6C858D6C" w14:textId="77777777" w:rsidR="003A6181" w:rsidRPr="003A6181" w:rsidRDefault="003A6181" w:rsidP="003A6181">
      <w:pPr>
        <w:numPr>
          <w:ilvl w:val="0"/>
          <w:numId w:val="69"/>
        </w:numPr>
        <w:rPr>
          <w:rFonts w:ascii="Abadi MT Condensed Light" w:hAnsi="Abadi MT Condensed Light"/>
        </w:rPr>
      </w:pPr>
      <w:r w:rsidRPr="003A6181">
        <w:rPr>
          <w:rFonts w:ascii="Abadi MT Condensed Light" w:hAnsi="Abadi MT Condensed Light"/>
          <w:b/>
          <w:bCs/>
        </w:rPr>
        <w:t>Ionic Radius Nuance:</w:t>
      </w:r>
      <w:r w:rsidRPr="003A6181">
        <w:rPr>
          <w:rFonts w:ascii="Abadi MT Condensed Light" w:hAnsi="Abadi MT Condensed Light"/>
        </w:rPr>
        <w:t> Cations (positive) are always smaller than their neutral atoms because they lose electrons and the remaining ones feel more pull. Anions (negative) are always larger because the added electron increases repulsion and pushes the cloud out. </w:t>
      </w:r>
    </w:p>
    <w:p w14:paraId="49926ED9" w14:textId="77777777" w:rsidR="003A6181" w:rsidRPr="003A6181" w:rsidRDefault="003A6181" w:rsidP="003A6181">
      <w:pPr>
        <w:rPr>
          <w:rFonts w:ascii="Abadi MT Condensed Light" w:hAnsi="Abadi MT Condensed Light"/>
        </w:rPr>
      </w:pPr>
      <w:r w:rsidRPr="003A6181">
        <w:rPr>
          <w:rFonts w:ascii="Abadi MT Condensed Light" w:hAnsi="Abadi MT Condensed Light"/>
          <w:b/>
          <w:bCs/>
        </w:rPr>
        <w:t>Ionization Energy: The Cost of an Electron</w:t>
      </w:r>
      <w:r w:rsidRPr="003A6181">
        <w:rPr>
          <w:rFonts w:ascii="Abadi MT Condensed Light" w:hAnsi="Abadi MT Condensed Light"/>
        </w:rPr>
        <w:br/>
        <w:t>This is the energy required to remove an electron. It is highest at the top right because those electrons are closest to a strong nucleus (High Zeff, small radius). </w:t>
      </w:r>
    </w:p>
    <w:p w14:paraId="2A8A1C37" w14:textId="77777777" w:rsidR="003A6181" w:rsidRPr="003A6181" w:rsidRDefault="003A6181" w:rsidP="003A6181">
      <w:pPr>
        <w:numPr>
          <w:ilvl w:val="0"/>
          <w:numId w:val="70"/>
        </w:numPr>
        <w:rPr>
          <w:rFonts w:ascii="Abadi MT Condensed Light" w:hAnsi="Abadi MT Condensed Light"/>
        </w:rPr>
      </w:pPr>
      <w:r w:rsidRPr="003A6181">
        <w:rPr>
          <w:rFonts w:ascii="Abadi MT Condensed Light" w:hAnsi="Abadi MT Condensed Light"/>
          <w:b/>
          <w:bCs/>
        </w:rPr>
        <w:t>The 100-Percentile Detail:</w:t>
      </w:r>
      <w:r w:rsidRPr="003A6181">
        <w:rPr>
          <w:rFonts w:ascii="Abadi MT Condensed Light" w:hAnsi="Abadi MT Condensed Light"/>
        </w:rPr>
        <w:t> The </w:t>
      </w:r>
      <w:r w:rsidRPr="003A6181">
        <w:rPr>
          <w:rFonts w:ascii="Abadi MT Condensed Light" w:hAnsi="Abadi MT Condensed Light"/>
          <w:b/>
          <w:bCs/>
        </w:rPr>
        <w:t>Second Ionization Energy</w:t>
      </w:r>
      <w:r w:rsidRPr="003A6181">
        <w:rPr>
          <w:rFonts w:ascii="Abadi MT Condensed Light" w:hAnsi="Abadi MT Condensed Light"/>
        </w:rPr>
        <w:t> is always much higher than the first, especially if removing that second electron breaks a stable full shell (like in Group 1 metals). </w:t>
      </w:r>
    </w:p>
    <w:p w14:paraId="5139A50B" w14:textId="77777777" w:rsidR="003A6181" w:rsidRPr="003A6181" w:rsidRDefault="003A6181" w:rsidP="003A6181">
      <w:pPr>
        <w:rPr>
          <w:rFonts w:ascii="Abadi MT Condensed Light" w:hAnsi="Abadi MT Condensed Light"/>
        </w:rPr>
      </w:pPr>
      <w:r w:rsidRPr="003A6181">
        <w:rPr>
          <w:rFonts w:ascii="Abadi MT Condensed Light" w:hAnsi="Abadi MT Condensed Light"/>
          <w:b/>
          <w:bCs/>
        </w:rPr>
        <w:t>Electronegativity: The Electron Hog</w:t>
      </w:r>
      <w:r w:rsidRPr="003A6181">
        <w:rPr>
          <w:rFonts w:ascii="Abadi MT Condensed Light" w:hAnsi="Abadi MT Condensed Light"/>
        </w:rPr>
        <w:br/>
        <w:t>This is how badly an atom wants to "hog" electrons in a bond. Fluorine is the undisputed king of electronegativity. </w:t>
      </w:r>
    </w:p>
    <w:p w14:paraId="06223622" w14:textId="77777777" w:rsidR="003A6181" w:rsidRPr="003A6181" w:rsidRDefault="003A6181" w:rsidP="003A6181">
      <w:pPr>
        <w:numPr>
          <w:ilvl w:val="0"/>
          <w:numId w:val="71"/>
        </w:numPr>
        <w:rPr>
          <w:rFonts w:ascii="Abadi MT Condensed Light" w:hAnsi="Abadi MT Condensed Light"/>
        </w:rPr>
      </w:pPr>
      <w:r w:rsidRPr="003A6181">
        <w:rPr>
          <w:rFonts w:ascii="Abadi MT Condensed Light" w:hAnsi="Abadi MT Condensed Light"/>
          <w:b/>
          <w:bCs/>
        </w:rPr>
        <w:t>Memorable Logic:</w:t>
      </w:r>
      <w:r w:rsidRPr="003A6181">
        <w:rPr>
          <w:rFonts w:ascii="Abadi MT Condensed Light" w:hAnsi="Abadi MT Condensed Light"/>
        </w:rPr>
        <w:t> Electronegativity is </w:t>
      </w:r>
      <w:r w:rsidRPr="003A6181">
        <w:rPr>
          <w:rFonts w:ascii="Abadi MT Condensed Light" w:hAnsi="Abadi MT Condensed Light"/>
          <w:b/>
          <w:bCs/>
        </w:rPr>
        <w:t>Greed</w:t>
      </w:r>
      <w:r w:rsidRPr="003A6181">
        <w:rPr>
          <w:rFonts w:ascii="Abadi MT Condensed Light" w:hAnsi="Abadi MT Condensed Light"/>
        </w:rPr>
        <w:t>. Fluorine is the greediest element on the table.</w:t>
      </w:r>
    </w:p>
    <w:p w14:paraId="69837331" w14:textId="77777777" w:rsidR="003A6181" w:rsidRPr="003A6181" w:rsidRDefault="00015B18" w:rsidP="003A6181">
      <w:pPr>
        <w:rPr>
          <w:rFonts w:ascii="Abadi MT Condensed Light" w:hAnsi="Abadi MT Condensed Light"/>
        </w:rPr>
      </w:pPr>
      <w:r>
        <w:rPr>
          <w:noProof/>
        </w:rPr>
      </w:r>
      <w:r>
        <w:pict w14:anchorId="71B08657">
          <v:rect id="Rectangle 1151" o:spid="_x0000_s108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2E70B85" w14:textId="77777777" w:rsidR="003A6181" w:rsidRPr="003A6181" w:rsidRDefault="003A6181" w:rsidP="003A6181">
      <w:pPr>
        <w:rPr>
          <w:rFonts w:ascii="Abadi MT Condensed Light" w:hAnsi="Abadi MT Condensed Light"/>
          <w:b/>
          <w:bCs/>
        </w:rPr>
      </w:pPr>
      <w:r w:rsidRPr="003A6181">
        <w:rPr>
          <w:rFonts w:ascii="Abadi MT Condensed Light" w:hAnsi="Abadi MT Condensed Light"/>
          <w:b/>
          <w:bCs/>
        </w:rPr>
        <w:t>Chemical Groups: The Families</w:t>
      </w:r>
    </w:p>
    <w:p w14:paraId="24B1DCA9" w14:textId="77777777" w:rsidR="003A6181" w:rsidRPr="003A6181" w:rsidRDefault="003A6181" w:rsidP="003A6181">
      <w:pPr>
        <w:rPr>
          <w:rFonts w:ascii="Abadi MT Condensed Light" w:hAnsi="Abadi MT Condensed Light"/>
        </w:rPr>
      </w:pPr>
      <w:r w:rsidRPr="003A6181">
        <w:rPr>
          <w:rFonts w:ascii="Abadi MT Condensed Light" w:hAnsi="Abadi MT Condensed Light"/>
          <w:b/>
          <w:bCs/>
        </w:rPr>
        <w:t>Alkali and Alkaline Earth Metals (Groups 1 and 2)</w:t>
      </w:r>
      <w:r w:rsidRPr="003A6181">
        <w:rPr>
          <w:rFonts w:ascii="Abadi MT Condensed Light" w:hAnsi="Abadi MT Condensed Light"/>
        </w:rPr>
        <w:br/>
        <w:t>These are highly reactive because they are so close to a stable noble gas configuration; they only need to lose one or two electrons to get there. They are almost never found in pure form in nature because they react so violently. </w:t>
      </w:r>
    </w:p>
    <w:p w14:paraId="653B29E6" w14:textId="77777777" w:rsidR="003A6181" w:rsidRPr="003A6181" w:rsidRDefault="003A6181" w:rsidP="003A6181">
      <w:pPr>
        <w:rPr>
          <w:rFonts w:ascii="Abadi MT Condensed Light" w:hAnsi="Abadi MT Condensed Light"/>
        </w:rPr>
      </w:pPr>
      <w:r w:rsidRPr="003A6181">
        <w:rPr>
          <w:rFonts w:ascii="Abadi MT Condensed Light" w:hAnsi="Abadi MT Condensed Light"/>
          <w:b/>
          <w:bCs/>
        </w:rPr>
        <w:t>Chalcogens and Halogens (Groups 16 and 17)</w:t>
      </w:r>
      <w:r w:rsidRPr="003A6181">
        <w:rPr>
          <w:rFonts w:ascii="Abadi MT Condensed Light" w:hAnsi="Abadi MT Condensed Light"/>
        </w:rPr>
        <w:br/>
        <w:t>These are "hungry" for electrons to complete their octets. Halogens are the most reactive nonmetals and often exist as diatomic molecules like F2 or Cl2. </w:t>
      </w:r>
    </w:p>
    <w:p w14:paraId="43EA7142" w14:textId="77777777" w:rsidR="003A6181" w:rsidRPr="003A6181" w:rsidRDefault="003A6181" w:rsidP="003A6181">
      <w:pPr>
        <w:rPr>
          <w:rFonts w:ascii="Abadi MT Condensed Light" w:hAnsi="Abadi MT Condensed Light"/>
        </w:rPr>
      </w:pPr>
      <w:r w:rsidRPr="003A6181">
        <w:rPr>
          <w:rFonts w:ascii="Abadi MT Condensed Light" w:hAnsi="Abadi MT Condensed Light"/>
          <w:b/>
          <w:bCs/>
        </w:rPr>
        <w:t>Noble Gases (Group 18)</w:t>
      </w:r>
      <w:r w:rsidRPr="003A6181">
        <w:rPr>
          <w:rFonts w:ascii="Abadi MT Condensed Light" w:hAnsi="Abadi MT Condensed Light"/>
        </w:rPr>
        <w:br/>
        <w:t>These are the "Royalty." They have full valence shells, making them extremely stable and inert (unreactive). They have the highest ionization energies because they do not want to give up their perfect status. </w:t>
      </w:r>
    </w:p>
    <w:p w14:paraId="070B677C" w14:textId="77777777" w:rsidR="003A6181" w:rsidRPr="003A6181" w:rsidRDefault="003A6181" w:rsidP="003A6181">
      <w:pPr>
        <w:rPr>
          <w:rFonts w:ascii="Abadi MT Condensed Light" w:hAnsi="Abadi MT Condensed Light"/>
        </w:rPr>
      </w:pPr>
      <w:r w:rsidRPr="003A6181">
        <w:rPr>
          <w:rFonts w:ascii="Abadi MT Condensed Light" w:hAnsi="Abadi MT Condensed Light"/>
          <w:b/>
          <w:bCs/>
        </w:rPr>
        <w:lastRenderedPageBreak/>
        <w:t>Transition Metals (Groups 3 to 12)</w:t>
      </w:r>
      <w:r w:rsidRPr="003A6181">
        <w:rPr>
          <w:rFonts w:ascii="Abadi MT Condensed Light" w:hAnsi="Abadi MT Condensed Light"/>
        </w:rPr>
        <w:br/>
        <w:t>These are unique because they can have </w:t>
      </w:r>
      <w:r w:rsidRPr="003A6181">
        <w:rPr>
          <w:rFonts w:ascii="Abadi MT Condensed Light" w:hAnsi="Abadi MT Condensed Light"/>
          <w:b/>
          <w:bCs/>
        </w:rPr>
        <w:t>Multiple Oxidation States</w:t>
      </w:r>
      <w:r w:rsidRPr="003A6181">
        <w:rPr>
          <w:rFonts w:ascii="Abadi MT Condensed Light" w:hAnsi="Abadi MT Condensed Light"/>
        </w:rPr>
        <w:t> (different charges). This ability allows them to form brightly colored complexes in solution, which the MCAT loves to test in the context of light absorption.</w:t>
      </w:r>
    </w:p>
    <w:p w14:paraId="74787AFE" w14:textId="30B19BD8" w:rsidR="005E5DD8" w:rsidRPr="00D975BB" w:rsidRDefault="00825F50" w:rsidP="00825F50">
      <w:pPr>
        <w:pStyle w:val="Heading3"/>
      </w:pPr>
      <w:r w:rsidRPr="00D975BB">
        <w:t>Subtopic: Types of Elements</w:t>
      </w:r>
    </w:p>
    <w:p w14:paraId="2F249713" w14:textId="77777777" w:rsidR="00825F50" w:rsidRPr="00825F50" w:rsidRDefault="00825F50" w:rsidP="00825F50">
      <w:pPr>
        <w:rPr>
          <w:rFonts w:ascii="Abadi MT Condensed Light" w:hAnsi="Abadi MT Condensed Light"/>
        </w:rPr>
      </w:pPr>
      <w:r w:rsidRPr="00825F50">
        <w:rPr>
          <w:rFonts w:ascii="Abadi MT Condensed Light" w:hAnsi="Abadi MT Condensed Light"/>
        </w:rPr>
        <w:t>To master the Types of Elements for a 100-percentile score, you must view the Periodic Table as a landscape of varying "Electron Control." The division between metals, nonmetals, and metalloids is a map of how tightly atoms hold onto their valence electrons.</w:t>
      </w:r>
    </w:p>
    <w:p w14:paraId="29C47577" w14:textId="77777777" w:rsidR="00825F50" w:rsidRPr="00825F50" w:rsidRDefault="00825F50" w:rsidP="00825F50">
      <w:pPr>
        <w:rPr>
          <w:rFonts w:ascii="Abadi MT Condensed Light" w:hAnsi="Abadi MT Condensed Light"/>
          <w:b/>
          <w:bCs/>
        </w:rPr>
      </w:pPr>
      <w:r w:rsidRPr="00825F50">
        <w:rPr>
          <w:rFonts w:ascii="Abadi MT Condensed Light" w:hAnsi="Abadi MT Condensed Light"/>
          <w:b/>
          <w:bCs/>
        </w:rPr>
        <w:t>Metals: The Generous Givers</w:t>
      </w:r>
    </w:p>
    <w:p w14:paraId="70DB2D98" w14:textId="77777777" w:rsidR="00825F50" w:rsidRPr="00825F50" w:rsidRDefault="00825F50" w:rsidP="00825F50">
      <w:pPr>
        <w:rPr>
          <w:rFonts w:ascii="Abadi MT Condensed Light" w:hAnsi="Abadi MT Condensed Light"/>
        </w:rPr>
      </w:pPr>
      <w:r w:rsidRPr="00825F50">
        <w:rPr>
          <w:rFonts w:ascii="Abadi MT Condensed Light" w:hAnsi="Abadi MT Condensed Light"/>
        </w:rPr>
        <w:t>Located on the left and middle of the Periodic Table, metals are defined by their low electronegativity and low ionization energy. They want to get rid of electrons to achieve a stable octet.</w:t>
      </w:r>
    </w:p>
    <w:p w14:paraId="2371187B" w14:textId="77777777" w:rsidR="00825F50" w:rsidRPr="00825F50" w:rsidRDefault="00825F50" w:rsidP="00825F50">
      <w:pPr>
        <w:numPr>
          <w:ilvl w:val="0"/>
          <w:numId w:val="72"/>
        </w:numPr>
        <w:rPr>
          <w:rFonts w:ascii="Abadi MT Condensed Light" w:hAnsi="Abadi MT Condensed Light"/>
        </w:rPr>
      </w:pPr>
      <w:r w:rsidRPr="00825F50">
        <w:rPr>
          <w:rFonts w:ascii="Abadi MT Condensed Light" w:hAnsi="Abadi MT Condensed Light"/>
          <w:b/>
          <w:bCs/>
        </w:rPr>
        <w:t>The 100-Percentile Detail:</w:t>
      </w:r>
      <w:r w:rsidRPr="00825F50">
        <w:rPr>
          <w:rFonts w:ascii="Abadi MT Condensed Light" w:hAnsi="Abadi MT Condensed Light"/>
        </w:rPr>
        <w:t> Because their valence electrons are loosely held, metals exhibit high thermal and electrical conductivity. This "Sea of Electrons" allows them to be malleable (hammered into sheets) and ductile (pulled into wires). On the MCAT, remember that transition metals can have multiple oxidation states, leading to the formation of colorful hydration complexes in solution.</w:t>
      </w:r>
    </w:p>
    <w:p w14:paraId="44C4EEB1" w14:textId="77777777" w:rsidR="00825F50" w:rsidRPr="00825F50" w:rsidRDefault="00825F50" w:rsidP="00825F50">
      <w:pPr>
        <w:numPr>
          <w:ilvl w:val="0"/>
          <w:numId w:val="72"/>
        </w:numPr>
        <w:rPr>
          <w:rFonts w:ascii="Abadi MT Condensed Light" w:hAnsi="Abadi MT Condensed Light"/>
        </w:rPr>
      </w:pPr>
      <w:r w:rsidRPr="00825F50">
        <w:rPr>
          <w:rFonts w:ascii="Abadi MT Condensed Light" w:hAnsi="Abadi MT Condensed Light"/>
          <w:b/>
          <w:bCs/>
        </w:rPr>
        <w:t>Memorable Logic:</w:t>
      </w:r>
      <w:r w:rsidRPr="00825F50">
        <w:rPr>
          <w:rFonts w:ascii="Abadi MT Condensed Light" w:hAnsi="Abadi MT Condensed Light"/>
        </w:rPr>
        <w:t> Metals are </w:t>
      </w:r>
      <w:r w:rsidRPr="00825F50">
        <w:rPr>
          <w:rFonts w:ascii="Abadi MT Condensed Light" w:hAnsi="Abadi MT Condensed Light"/>
          <w:b/>
          <w:bCs/>
        </w:rPr>
        <w:t>Socialites</w:t>
      </w:r>
      <w:r w:rsidRPr="00825F50">
        <w:rPr>
          <w:rFonts w:ascii="Abadi MT Condensed Light" w:hAnsi="Abadi MT Condensed Light"/>
        </w:rPr>
        <w:t>. They are shiny, flexible, and constantly "tipping" their electrons to anyone who will take them.</w:t>
      </w:r>
    </w:p>
    <w:p w14:paraId="5205C521" w14:textId="77777777" w:rsidR="00825F50" w:rsidRPr="00825F50" w:rsidRDefault="00825F50" w:rsidP="00825F50">
      <w:pPr>
        <w:rPr>
          <w:rFonts w:ascii="Abadi MT Condensed Light" w:hAnsi="Abadi MT Condensed Light"/>
          <w:b/>
          <w:bCs/>
        </w:rPr>
      </w:pPr>
      <w:r w:rsidRPr="00825F50">
        <w:rPr>
          <w:rFonts w:ascii="Abadi MT Condensed Light" w:hAnsi="Abadi MT Condensed Light"/>
          <w:b/>
          <w:bCs/>
        </w:rPr>
        <w:t>Nonmetals: The Greedy Takers</w:t>
      </w:r>
    </w:p>
    <w:p w14:paraId="4268721B" w14:textId="77777777" w:rsidR="00825F50" w:rsidRPr="00825F50" w:rsidRDefault="00825F50" w:rsidP="00825F50">
      <w:pPr>
        <w:rPr>
          <w:rFonts w:ascii="Abadi MT Condensed Light" w:hAnsi="Abadi MT Condensed Light"/>
        </w:rPr>
      </w:pPr>
      <w:r w:rsidRPr="00825F50">
        <w:rPr>
          <w:rFonts w:ascii="Abadi MT Condensed Light" w:hAnsi="Abadi MT Condensed Light"/>
        </w:rPr>
        <w:t>Located on the upper right side of the table, nonmetals have high electronegativities and high ionization energies. They are desperate to gain or share electrons to fill their valence shells.</w:t>
      </w:r>
    </w:p>
    <w:p w14:paraId="3BEE5DF6" w14:textId="77777777" w:rsidR="00825F50" w:rsidRPr="00825F50" w:rsidRDefault="00825F50" w:rsidP="00825F50">
      <w:pPr>
        <w:numPr>
          <w:ilvl w:val="0"/>
          <w:numId w:val="73"/>
        </w:numPr>
        <w:rPr>
          <w:rFonts w:ascii="Abadi MT Condensed Light" w:hAnsi="Abadi MT Condensed Light"/>
        </w:rPr>
      </w:pPr>
      <w:r w:rsidRPr="00825F50">
        <w:rPr>
          <w:rFonts w:ascii="Abadi MT Condensed Light" w:hAnsi="Abadi MT Condensed Light"/>
          <w:b/>
          <w:bCs/>
        </w:rPr>
        <w:t>The 100-Percentile Detail:</w:t>
      </w:r>
      <w:r w:rsidRPr="00825F50">
        <w:rPr>
          <w:rFonts w:ascii="Abadi MT Condensed Light" w:hAnsi="Abadi MT Condensed Light"/>
        </w:rPr>
        <w:t> Nonmetals are poor conductors because their electrons are locked tightly in place. In their solid state, they are brittle and lack the "metallic luster" of their neighbors. They form covalent bonds with each other and ionic bonds with metals.</w:t>
      </w:r>
    </w:p>
    <w:p w14:paraId="42976C47" w14:textId="77777777" w:rsidR="00825F50" w:rsidRPr="00825F50" w:rsidRDefault="00825F50" w:rsidP="00825F50">
      <w:pPr>
        <w:numPr>
          <w:ilvl w:val="0"/>
          <w:numId w:val="73"/>
        </w:numPr>
        <w:rPr>
          <w:rFonts w:ascii="Abadi MT Condensed Light" w:hAnsi="Abadi MT Condensed Light"/>
        </w:rPr>
      </w:pPr>
      <w:r w:rsidRPr="00825F50">
        <w:rPr>
          <w:rFonts w:ascii="Abadi MT Condensed Light" w:hAnsi="Abadi MT Condensed Light"/>
          <w:b/>
          <w:bCs/>
        </w:rPr>
        <w:t>Memorable Logic:</w:t>
      </w:r>
      <w:r w:rsidRPr="00825F50">
        <w:rPr>
          <w:rFonts w:ascii="Abadi MT Condensed Light" w:hAnsi="Abadi MT Condensed Light"/>
        </w:rPr>
        <w:t> Nonmetals are </w:t>
      </w:r>
      <w:r w:rsidRPr="00825F50">
        <w:rPr>
          <w:rFonts w:ascii="Abadi MT Condensed Light" w:hAnsi="Abadi MT Condensed Light"/>
          <w:b/>
          <w:bCs/>
        </w:rPr>
        <w:t>Hulks</w:t>
      </w:r>
      <w:r w:rsidRPr="00825F50">
        <w:rPr>
          <w:rFonts w:ascii="Abadi MT Condensed Light" w:hAnsi="Abadi MT Condensed Light"/>
        </w:rPr>
        <w:t>. They are dull, rigid, and will aggressively "grab" electrons to satisfy their hunger for stability.</w:t>
      </w:r>
    </w:p>
    <w:p w14:paraId="4621A554" w14:textId="77777777" w:rsidR="00825F50" w:rsidRPr="00825F50" w:rsidRDefault="00825F50" w:rsidP="00825F50">
      <w:pPr>
        <w:rPr>
          <w:rFonts w:ascii="Abadi MT Condensed Light" w:hAnsi="Abadi MT Condensed Light"/>
          <w:b/>
          <w:bCs/>
        </w:rPr>
      </w:pPr>
      <w:r w:rsidRPr="00825F50">
        <w:rPr>
          <w:rFonts w:ascii="Abadi MT Condensed Light" w:hAnsi="Abadi MT Condensed Light"/>
          <w:b/>
          <w:bCs/>
        </w:rPr>
        <w:t>Metalloids: The Identity Crisis</w:t>
      </w:r>
    </w:p>
    <w:p w14:paraId="13D05093" w14:textId="77777777" w:rsidR="00825F50" w:rsidRPr="00825F50" w:rsidRDefault="00825F50" w:rsidP="00825F50">
      <w:pPr>
        <w:rPr>
          <w:rFonts w:ascii="Abadi MT Condensed Light" w:hAnsi="Abadi MT Condensed Light"/>
        </w:rPr>
      </w:pPr>
      <w:r w:rsidRPr="00825F50">
        <w:rPr>
          <w:rFonts w:ascii="Abadi MT Condensed Light" w:hAnsi="Abadi MT Condensed Light"/>
        </w:rPr>
        <w:t>Also called semimetals, these elements follow the "Stair-Step" line on the Periodic Table (starting with Boron and ending around Polonium or Astatine). They possess a mix of metallic and nonmetallic properties.</w:t>
      </w:r>
    </w:p>
    <w:p w14:paraId="39AFCEB3" w14:textId="77777777" w:rsidR="00825F50" w:rsidRPr="00825F50" w:rsidRDefault="00825F50" w:rsidP="00825F50">
      <w:pPr>
        <w:numPr>
          <w:ilvl w:val="0"/>
          <w:numId w:val="74"/>
        </w:numPr>
        <w:rPr>
          <w:rFonts w:ascii="Abadi MT Condensed Light" w:hAnsi="Abadi MT Condensed Light"/>
        </w:rPr>
      </w:pPr>
      <w:r w:rsidRPr="00825F50">
        <w:rPr>
          <w:rFonts w:ascii="Abadi MT Condensed Light" w:hAnsi="Abadi MT Condensed Light"/>
          <w:b/>
          <w:bCs/>
        </w:rPr>
        <w:t>The 100-Percentile Detail:</w:t>
      </w:r>
      <w:r w:rsidRPr="00825F50">
        <w:rPr>
          <w:rFonts w:ascii="Abadi MT Condensed Light" w:hAnsi="Abadi MT Condensed Light"/>
        </w:rPr>
        <w:t> Their reactivity and conductivity depend heavily on what they are reacting with. For example, Silicon has a metallic luster but is a brittle, poor conductor until it is "doped" with other elements. On the MCAT, treat them as the "Gatekeepers" of the Periodic Table.</w:t>
      </w:r>
    </w:p>
    <w:p w14:paraId="289984D1" w14:textId="77777777" w:rsidR="00825F50" w:rsidRPr="00825F50" w:rsidRDefault="00825F50" w:rsidP="00825F50">
      <w:pPr>
        <w:numPr>
          <w:ilvl w:val="0"/>
          <w:numId w:val="74"/>
        </w:numPr>
        <w:rPr>
          <w:rFonts w:ascii="Abadi MT Condensed Light" w:hAnsi="Abadi MT Condensed Light"/>
        </w:rPr>
      </w:pPr>
      <w:r w:rsidRPr="00825F50">
        <w:rPr>
          <w:rFonts w:ascii="Abadi MT Condensed Light" w:hAnsi="Abadi MT Condensed Light"/>
          <w:b/>
          <w:bCs/>
        </w:rPr>
        <w:t>Memorable Logic:</w:t>
      </w:r>
      <w:r w:rsidRPr="00825F50">
        <w:rPr>
          <w:rFonts w:ascii="Abadi MT Condensed Light" w:hAnsi="Abadi MT Condensed Light"/>
        </w:rPr>
        <w:t> Metalloids are </w:t>
      </w:r>
      <w:r w:rsidRPr="00825F50">
        <w:rPr>
          <w:rFonts w:ascii="Abadi MT Condensed Light" w:hAnsi="Abadi MT Condensed Light"/>
          <w:b/>
          <w:bCs/>
        </w:rPr>
        <w:t>Chameleons</w:t>
      </w:r>
      <w:r w:rsidRPr="00825F50">
        <w:rPr>
          <w:rFonts w:ascii="Abadi MT Condensed Light" w:hAnsi="Abadi MT Condensed Light"/>
        </w:rPr>
        <w:t>. They change their behavior to blend in with whichever side of the table they are interacting with.</w:t>
      </w:r>
    </w:p>
    <w:p w14:paraId="24890CF6" w14:textId="77777777" w:rsidR="00825F50" w:rsidRPr="00825F50" w:rsidRDefault="00825F50" w:rsidP="00825F50">
      <w:pPr>
        <w:rPr>
          <w:rFonts w:ascii="Abadi MT Condensed Light" w:hAnsi="Abadi MT Condensed Light"/>
          <w:b/>
          <w:bCs/>
        </w:rPr>
      </w:pPr>
      <w:r w:rsidRPr="00825F50">
        <w:rPr>
          <w:rFonts w:ascii="Abadi MT Condensed Light" w:hAnsi="Abadi MT Condensed Light"/>
          <w:b/>
          <w:bCs/>
        </w:rPr>
        <w:t>The 100-Percentile Summary</w:t>
      </w:r>
    </w:p>
    <w:p w14:paraId="38C2F456" w14:textId="77777777" w:rsidR="00825F50" w:rsidRPr="00825F50" w:rsidRDefault="00825F50" w:rsidP="00825F50">
      <w:pPr>
        <w:rPr>
          <w:rFonts w:ascii="Abadi MT Condensed Light" w:hAnsi="Abadi MT Condensed Light"/>
        </w:rPr>
      </w:pPr>
      <w:r w:rsidRPr="00825F50">
        <w:rPr>
          <w:rFonts w:ascii="Abadi MT Condensed Light" w:hAnsi="Abadi MT Condensed Light"/>
        </w:rPr>
        <w:lastRenderedPageBreak/>
        <w:t>View the transition across the table as a </w:t>
      </w:r>
      <w:r w:rsidRPr="00825F50">
        <w:rPr>
          <w:rFonts w:ascii="Abadi MT Condensed Light" w:hAnsi="Abadi MT Condensed Light"/>
          <w:b/>
          <w:bCs/>
        </w:rPr>
        <w:t>Power Struggle</w:t>
      </w:r>
      <w:r w:rsidRPr="00825F50">
        <w:rPr>
          <w:rFonts w:ascii="Abadi MT Condensed Light" w:hAnsi="Abadi MT Condensed Light"/>
        </w:rPr>
        <w:t>. </w:t>
      </w:r>
      <w:r w:rsidRPr="00825F50">
        <w:rPr>
          <w:rFonts w:ascii="Abadi MT Condensed Light" w:hAnsi="Abadi MT Condensed Light"/>
          <w:b/>
          <w:bCs/>
        </w:rPr>
        <w:t>Metals</w:t>
      </w:r>
      <w:r w:rsidRPr="00825F50">
        <w:rPr>
          <w:rFonts w:ascii="Abadi MT Condensed Light" w:hAnsi="Abadi MT Condensed Light"/>
        </w:rPr>
        <w:t> have no grip on their electrons, </w:t>
      </w:r>
      <w:r w:rsidRPr="00825F50">
        <w:rPr>
          <w:rFonts w:ascii="Abadi MT Condensed Light" w:hAnsi="Abadi MT Condensed Light"/>
          <w:b/>
          <w:bCs/>
        </w:rPr>
        <w:t>Nonmetals</w:t>
      </w:r>
      <w:r w:rsidRPr="00825F50">
        <w:rPr>
          <w:rFonts w:ascii="Abadi MT Condensed Light" w:hAnsi="Abadi MT Condensed Light"/>
        </w:rPr>
        <w:t> have a death grip on theirs, and </w:t>
      </w:r>
      <w:r w:rsidRPr="00825F50">
        <w:rPr>
          <w:rFonts w:ascii="Abadi MT Condensed Light" w:hAnsi="Abadi MT Condensed Light"/>
          <w:b/>
          <w:bCs/>
        </w:rPr>
        <w:t>Metalloids</w:t>
      </w:r>
      <w:r w:rsidRPr="00825F50">
        <w:rPr>
          <w:rFonts w:ascii="Abadi MT Condensed Light" w:hAnsi="Abadi MT Condensed Light"/>
        </w:rPr>
        <w:t> are the middle ground that can swing either way depending on the chemical environment.</w:t>
      </w:r>
    </w:p>
    <w:p w14:paraId="49217EC4" w14:textId="04FAC356" w:rsidR="00825F50" w:rsidRPr="00D975BB" w:rsidRDefault="006A1883" w:rsidP="006A1883">
      <w:pPr>
        <w:pStyle w:val="Heading3"/>
      </w:pPr>
      <w:r w:rsidRPr="00D975BB">
        <w:t>Subtopic: Periodic Properties of Elements</w:t>
      </w:r>
    </w:p>
    <w:p w14:paraId="7AA73DD3" w14:textId="77777777" w:rsidR="006A1883" w:rsidRPr="006A1883" w:rsidRDefault="006A1883" w:rsidP="006A1883">
      <w:pPr>
        <w:rPr>
          <w:rFonts w:ascii="Abadi MT Condensed Light" w:hAnsi="Abadi MT Condensed Light"/>
        </w:rPr>
      </w:pPr>
      <w:r w:rsidRPr="006A1883">
        <w:rPr>
          <w:rFonts w:ascii="Abadi MT Condensed Light" w:hAnsi="Abadi MT Condensed Light"/>
        </w:rPr>
        <w:t xml:space="preserve">To master Periodic Properties for a 100-percentile score, you must view the Periodic Table as a map of the tug-of-war between a positive nucleus and its negative electrons. Every trend is driven by Effective Nuclear Charge (Zeff), which is the net positive pull an electron </w:t>
      </w:r>
      <w:proofErr w:type="gramStart"/>
      <w:r w:rsidRPr="006A1883">
        <w:rPr>
          <w:rFonts w:ascii="Abadi MT Condensed Light" w:hAnsi="Abadi MT Condensed Light"/>
        </w:rPr>
        <w:t>actually feels</w:t>
      </w:r>
      <w:proofErr w:type="gramEnd"/>
      <w:r w:rsidRPr="006A1883">
        <w:rPr>
          <w:rFonts w:ascii="Abadi MT Condensed Light" w:hAnsi="Abadi MT Condensed Light"/>
        </w:rPr>
        <w:t xml:space="preserve"> after accounting for the shielding from inner-shell electrons.</w:t>
      </w:r>
    </w:p>
    <w:p w14:paraId="7CFBC6A7" w14:textId="77777777" w:rsidR="006A1883" w:rsidRPr="006A1883" w:rsidRDefault="006A1883" w:rsidP="006A1883">
      <w:pPr>
        <w:rPr>
          <w:rFonts w:ascii="Abadi MT Condensed Light" w:hAnsi="Abadi MT Condensed Light"/>
          <w:b/>
          <w:bCs/>
        </w:rPr>
      </w:pPr>
      <w:r w:rsidRPr="006A1883">
        <w:rPr>
          <w:rFonts w:ascii="Abadi MT Condensed Light" w:hAnsi="Abadi MT Condensed Light"/>
          <w:b/>
          <w:bCs/>
        </w:rPr>
        <w:t>Atomic and Ionic Radii: The Atom's Footprint</w:t>
      </w:r>
    </w:p>
    <w:p w14:paraId="6200F05F" w14:textId="77777777" w:rsidR="006A1883" w:rsidRPr="006A1883" w:rsidRDefault="006A1883" w:rsidP="006A1883">
      <w:pPr>
        <w:rPr>
          <w:rFonts w:ascii="Abadi MT Condensed Light" w:hAnsi="Abadi MT Condensed Light"/>
        </w:rPr>
      </w:pPr>
      <w:r w:rsidRPr="006A1883">
        <w:rPr>
          <w:rFonts w:ascii="Abadi MT Condensed Light" w:hAnsi="Abadi MT Condensed Light"/>
          <w:b/>
          <w:bCs/>
        </w:rPr>
        <w:t>Atomic Radius</w:t>
      </w:r>
      <w:r w:rsidRPr="006A1883">
        <w:rPr>
          <w:rFonts w:ascii="Abadi MT Condensed Light" w:hAnsi="Abadi MT Condensed Light"/>
        </w:rPr>
        <w:t> is one-half the distance between the nuclei of two identical atoms that are barely touching.</w:t>
      </w:r>
    </w:p>
    <w:p w14:paraId="59126884" w14:textId="77777777" w:rsidR="006A1883" w:rsidRPr="006A1883" w:rsidRDefault="006A1883" w:rsidP="006A1883">
      <w:pPr>
        <w:numPr>
          <w:ilvl w:val="0"/>
          <w:numId w:val="75"/>
        </w:numPr>
        <w:rPr>
          <w:rFonts w:ascii="Abadi MT Condensed Light" w:hAnsi="Abadi MT Condensed Light"/>
        </w:rPr>
      </w:pPr>
      <w:r w:rsidRPr="006A1883">
        <w:rPr>
          <w:rFonts w:ascii="Abadi MT Condensed Light" w:hAnsi="Abadi MT Condensed Light"/>
          <w:b/>
          <w:bCs/>
        </w:rPr>
        <w:t>The Trend:</w:t>
      </w:r>
      <w:r w:rsidRPr="006A1883">
        <w:rPr>
          <w:rFonts w:ascii="Abadi MT Condensed Light" w:hAnsi="Abadi MT Condensed Light"/>
        </w:rPr>
        <w:t> Radius decreases from left to right across a period because Zeff increases, pulling the electron cloud tighter toward the center. It increases moving down a group because you are adding entirely new "floors" or principal quantum shells to the electron apartment.</w:t>
      </w:r>
    </w:p>
    <w:p w14:paraId="32408165" w14:textId="77777777" w:rsidR="006A1883" w:rsidRPr="006A1883" w:rsidRDefault="006A1883" w:rsidP="006A1883">
      <w:pPr>
        <w:numPr>
          <w:ilvl w:val="0"/>
          <w:numId w:val="75"/>
        </w:numPr>
        <w:rPr>
          <w:rFonts w:ascii="Abadi MT Condensed Light" w:hAnsi="Abadi MT Condensed Light"/>
        </w:rPr>
      </w:pPr>
      <w:r w:rsidRPr="006A1883">
        <w:rPr>
          <w:rFonts w:ascii="Abadi MT Condensed Light" w:hAnsi="Abadi MT Condensed Light"/>
          <w:b/>
          <w:bCs/>
        </w:rPr>
        <w:t>Ionic Radius Nuance:</w:t>
      </w:r>
      <w:r w:rsidRPr="006A1883">
        <w:rPr>
          <w:rFonts w:ascii="Abadi MT Condensed Light" w:hAnsi="Abadi MT Condensed Light"/>
        </w:rPr>
        <w:t> This is a high-yield trap. Cations (positive ions) are always smaller than their neutral parent atoms because they lose electrons, reducing electron-electron repulsion and allowing the nucleus to pull the remaining cloud in tighter. Anions (negative ions) are always larger than their neutral parents because the added electrons increase repulsion, forcing the cloud to expand outward.</w:t>
      </w:r>
    </w:p>
    <w:p w14:paraId="6FB0D9AD" w14:textId="77777777" w:rsidR="006A1883" w:rsidRPr="006A1883" w:rsidRDefault="006A1883" w:rsidP="006A1883">
      <w:pPr>
        <w:numPr>
          <w:ilvl w:val="0"/>
          <w:numId w:val="75"/>
        </w:numPr>
        <w:rPr>
          <w:rFonts w:ascii="Abadi MT Condensed Light" w:hAnsi="Abadi MT Condensed Light"/>
        </w:rPr>
      </w:pPr>
      <w:r w:rsidRPr="006A1883">
        <w:rPr>
          <w:rFonts w:ascii="Abadi MT Condensed Light" w:hAnsi="Abadi MT Condensed Light"/>
          <w:b/>
          <w:bCs/>
        </w:rPr>
        <w:t>Memory Logic:</w:t>
      </w:r>
      <w:r w:rsidRPr="006A1883">
        <w:rPr>
          <w:rFonts w:ascii="Abadi MT Condensed Light" w:hAnsi="Abadi MT Condensed Light"/>
        </w:rPr>
        <w:t> Atoms get </w:t>
      </w:r>
      <w:r w:rsidRPr="006A1883">
        <w:rPr>
          <w:rFonts w:ascii="Abadi MT Condensed Light" w:hAnsi="Abadi MT Condensed Light"/>
          <w:b/>
          <w:bCs/>
        </w:rPr>
        <w:t>Skinny</w:t>
      </w:r>
      <w:r w:rsidRPr="006A1883">
        <w:rPr>
          <w:rFonts w:ascii="Abadi MT Condensed Light" w:hAnsi="Abadi MT Condensed Light"/>
        </w:rPr>
        <w:t> on the right and </w:t>
      </w:r>
      <w:r w:rsidRPr="006A1883">
        <w:rPr>
          <w:rFonts w:ascii="Abadi MT Condensed Light" w:hAnsi="Abadi MT Condensed Light"/>
          <w:b/>
          <w:bCs/>
        </w:rPr>
        <w:t>Fat</w:t>
      </w:r>
      <w:r w:rsidRPr="006A1883">
        <w:rPr>
          <w:rFonts w:ascii="Abadi MT Condensed Light" w:hAnsi="Abadi MT Condensed Light"/>
        </w:rPr>
        <w:t> at the bottom.</w:t>
      </w:r>
    </w:p>
    <w:p w14:paraId="6E9BC7D1" w14:textId="77777777" w:rsidR="006A1883" w:rsidRPr="006A1883" w:rsidRDefault="00015B18" w:rsidP="006A1883">
      <w:pPr>
        <w:rPr>
          <w:rFonts w:ascii="Abadi MT Condensed Light" w:hAnsi="Abadi MT Condensed Light"/>
        </w:rPr>
      </w:pPr>
      <w:r>
        <w:rPr>
          <w:noProof/>
        </w:rPr>
      </w:r>
      <w:r>
        <w:pict w14:anchorId="34709D56">
          <v:rect id="Rectangle 1149" o:spid="_x0000_s108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94D946F" w14:textId="77777777" w:rsidR="006A1883" w:rsidRPr="006A1883" w:rsidRDefault="006A1883" w:rsidP="006A1883">
      <w:pPr>
        <w:rPr>
          <w:rFonts w:ascii="Abadi MT Condensed Light" w:hAnsi="Abadi MT Condensed Light"/>
          <w:b/>
          <w:bCs/>
        </w:rPr>
      </w:pPr>
      <w:r w:rsidRPr="006A1883">
        <w:rPr>
          <w:rFonts w:ascii="Abadi MT Condensed Light" w:hAnsi="Abadi MT Condensed Light"/>
          <w:b/>
          <w:bCs/>
        </w:rPr>
        <w:t>Ionization Energy: The Cost of an Electron</w:t>
      </w:r>
    </w:p>
    <w:p w14:paraId="60445BBC" w14:textId="77777777" w:rsidR="006A1883" w:rsidRPr="006A1883" w:rsidRDefault="006A1883" w:rsidP="006A1883">
      <w:pPr>
        <w:rPr>
          <w:rFonts w:ascii="Abadi MT Condensed Light" w:hAnsi="Abadi MT Condensed Light"/>
        </w:rPr>
      </w:pPr>
      <w:r w:rsidRPr="006A1883">
        <w:rPr>
          <w:rFonts w:ascii="Abadi MT Condensed Light" w:hAnsi="Abadi MT Condensed Light"/>
          <w:b/>
          <w:bCs/>
        </w:rPr>
        <w:t>Ionization Energy</w:t>
      </w:r>
      <w:r w:rsidRPr="006A1883">
        <w:rPr>
          <w:rFonts w:ascii="Abadi MT Condensed Light" w:hAnsi="Abadi MT Condensed Light"/>
        </w:rPr>
        <w:t> is the energy required to completely remove an electron from a gaseous atom or ion. This process is always endothermic because you are fighting the nuclear pull.</w:t>
      </w:r>
    </w:p>
    <w:p w14:paraId="39802D57" w14:textId="77777777" w:rsidR="006A1883" w:rsidRPr="006A1883" w:rsidRDefault="006A1883" w:rsidP="006A1883">
      <w:pPr>
        <w:numPr>
          <w:ilvl w:val="0"/>
          <w:numId w:val="76"/>
        </w:numPr>
        <w:rPr>
          <w:rFonts w:ascii="Abadi MT Condensed Light" w:hAnsi="Abadi MT Condensed Light"/>
        </w:rPr>
      </w:pPr>
      <w:r w:rsidRPr="006A1883">
        <w:rPr>
          <w:rFonts w:ascii="Abadi MT Condensed Light" w:hAnsi="Abadi MT Condensed Light"/>
          <w:b/>
          <w:bCs/>
        </w:rPr>
        <w:t>The Trend:</w:t>
      </w:r>
      <w:r w:rsidRPr="006A1883">
        <w:rPr>
          <w:rFonts w:ascii="Abadi MT Condensed Light" w:hAnsi="Abadi MT Condensed Light"/>
        </w:rPr>
        <w:t> It increases moving up and to the right. The smaller the atom and the higher the Zeff, the harder the nucleus "clings" to its valence electrons.</w:t>
      </w:r>
    </w:p>
    <w:p w14:paraId="0558279E" w14:textId="77777777" w:rsidR="006A1883" w:rsidRPr="006A1883" w:rsidRDefault="006A1883" w:rsidP="006A1883">
      <w:pPr>
        <w:numPr>
          <w:ilvl w:val="0"/>
          <w:numId w:val="76"/>
        </w:numPr>
        <w:rPr>
          <w:rFonts w:ascii="Abadi MT Condensed Light" w:hAnsi="Abadi MT Condensed Light"/>
        </w:rPr>
      </w:pPr>
      <w:r w:rsidRPr="006A1883">
        <w:rPr>
          <w:rFonts w:ascii="Abadi MT Condensed Light" w:hAnsi="Abadi MT Condensed Light"/>
          <w:b/>
          <w:bCs/>
        </w:rPr>
        <w:t>The 100-Percentile Detail:</w:t>
      </w:r>
      <w:r w:rsidRPr="006A1883">
        <w:rPr>
          <w:rFonts w:ascii="Abadi MT Condensed Light" w:hAnsi="Abadi MT Condensed Light"/>
        </w:rPr>
        <w:t> Be wary of the </w:t>
      </w:r>
      <w:r w:rsidRPr="006A1883">
        <w:rPr>
          <w:rFonts w:ascii="Abadi MT Condensed Light" w:hAnsi="Abadi MT Condensed Light"/>
          <w:b/>
          <w:bCs/>
        </w:rPr>
        <w:t>Second Ionization Energy</w:t>
      </w:r>
      <w:r w:rsidRPr="006A1883">
        <w:rPr>
          <w:rFonts w:ascii="Abadi MT Condensed Light" w:hAnsi="Abadi MT Condensed Light"/>
        </w:rPr>
        <w:t xml:space="preserve">. It is always higher than the first, but it </w:t>
      </w:r>
      <w:proofErr w:type="gramStart"/>
      <w:r w:rsidRPr="006A1883">
        <w:rPr>
          <w:rFonts w:ascii="Abadi MT Condensed Light" w:hAnsi="Abadi MT Condensed Light"/>
        </w:rPr>
        <w:t>sky-rockets</w:t>
      </w:r>
      <w:proofErr w:type="gramEnd"/>
      <w:r w:rsidRPr="006A1883">
        <w:rPr>
          <w:rFonts w:ascii="Abadi MT Condensed Light" w:hAnsi="Abadi MT Condensed Light"/>
        </w:rPr>
        <w:t xml:space="preserve"> if removing that second electron disrupts a stable, full-shell noble gas configuration (like in Group 1 metals).</w:t>
      </w:r>
    </w:p>
    <w:p w14:paraId="21F4970A" w14:textId="77777777" w:rsidR="006A1883" w:rsidRPr="006A1883" w:rsidRDefault="006A1883" w:rsidP="006A1883">
      <w:pPr>
        <w:numPr>
          <w:ilvl w:val="0"/>
          <w:numId w:val="76"/>
        </w:numPr>
        <w:rPr>
          <w:rFonts w:ascii="Abadi MT Condensed Light" w:hAnsi="Abadi MT Condensed Light"/>
        </w:rPr>
      </w:pPr>
      <w:r w:rsidRPr="006A1883">
        <w:rPr>
          <w:rFonts w:ascii="Abadi MT Condensed Light" w:hAnsi="Abadi MT Condensed Light"/>
          <w:b/>
          <w:bCs/>
        </w:rPr>
        <w:t>Memory Logic:</w:t>
      </w:r>
      <w:r w:rsidRPr="006A1883">
        <w:rPr>
          <w:rFonts w:ascii="Abadi MT Condensed Light" w:hAnsi="Abadi MT Condensed Light"/>
        </w:rPr>
        <w:t> Ionization Energy is </w:t>
      </w:r>
      <w:r w:rsidRPr="006A1883">
        <w:rPr>
          <w:rFonts w:ascii="Abadi MT Condensed Light" w:hAnsi="Abadi MT Condensed Light"/>
          <w:b/>
          <w:bCs/>
        </w:rPr>
        <w:t>Nuclear Greed</w:t>
      </w:r>
      <w:r w:rsidRPr="006A1883">
        <w:rPr>
          <w:rFonts w:ascii="Abadi MT Condensed Light" w:hAnsi="Abadi MT Condensed Light"/>
        </w:rPr>
        <w:t xml:space="preserve">. The smaller the atom, the more </w:t>
      </w:r>
      <w:proofErr w:type="gramStart"/>
      <w:r w:rsidRPr="006A1883">
        <w:rPr>
          <w:rFonts w:ascii="Abadi MT Condensed Light" w:hAnsi="Abadi MT Condensed Light"/>
        </w:rPr>
        <w:t>it</w:t>
      </w:r>
      <w:proofErr w:type="gramEnd"/>
      <w:r w:rsidRPr="006A1883">
        <w:rPr>
          <w:rFonts w:ascii="Abadi MT Condensed Light" w:hAnsi="Abadi MT Condensed Light"/>
        </w:rPr>
        <w:t xml:space="preserve"> "hates" giving up its money (electrons).</w:t>
      </w:r>
    </w:p>
    <w:p w14:paraId="3F532EC7" w14:textId="77777777" w:rsidR="006A1883" w:rsidRPr="006A1883" w:rsidRDefault="00015B18" w:rsidP="006A1883">
      <w:pPr>
        <w:rPr>
          <w:rFonts w:ascii="Abadi MT Condensed Light" w:hAnsi="Abadi MT Condensed Light"/>
        </w:rPr>
      </w:pPr>
      <w:r>
        <w:rPr>
          <w:noProof/>
        </w:rPr>
      </w:r>
      <w:r>
        <w:pict w14:anchorId="220A56AF">
          <v:rect id="Rectangle 1147" o:spid="_x0000_s108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5366174" w14:textId="77777777" w:rsidR="006A1883" w:rsidRPr="006A1883" w:rsidRDefault="006A1883" w:rsidP="006A1883">
      <w:pPr>
        <w:rPr>
          <w:rFonts w:ascii="Abadi MT Condensed Light" w:hAnsi="Abadi MT Condensed Light"/>
          <w:b/>
          <w:bCs/>
        </w:rPr>
      </w:pPr>
      <w:r w:rsidRPr="006A1883">
        <w:rPr>
          <w:rFonts w:ascii="Abadi MT Condensed Light" w:hAnsi="Abadi MT Condensed Light"/>
          <w:b/>
          <w:bCs/>
        </w:rPr>
        <w:t>Electron Affinity: The Reward for Gaining</w:t>
      </w:r>
    </w:p>
    <w:p w14:paraId="4245A530" w14:textId="77777777" w:rsidR="006A1883" w:rsidRPr="006A1883" w:rsidRDefault="006A1883" w:rsidP="006A1883">
      <w:pPr>
        <w:rPr>
          <w:rFonts w:ascii="Abadi MT Condensed Light" w:hAnsi="Abadi MT Condensed Light"/>
        </w:rPr>
      </w:pPr>
      <w:r w:rsidRPr="006A1883">
        <w:rPr>
          <w:rFonts w:ascii="Abadi MT Condensed Light" w:hAnsi="Abadi MT Condensed Light"/>
          <w:b/>
          <w:bCs/>
        </w:rPr>
        <w:t>Electron Affinity</w:t>
      </w:r>
      <w:r w:rsidRPr="006A1883">
        <w:rPr>
          <w:rFonts w:ascii="Abadi MT Condensed Light" w:hAnsi="Abadi MT Condensed Light"/>
        </w:rPr>
        <w:t> is the energy change that occurs when a gaseous atom gains an electron. It is the opposite of ionization energy.</w:t>
      </w:r>
    </w:p>
    <w:p w14:paraId="04DEFAA2" w14:textId="77777777" w:rsidR="006A1883" w:rsidRPr="006A1883" w:rsidRDefault="006A1883" w:rsidP="006A1883">
      <w:pPr>
        <w:numPr>
          <w:ilvl w:val="0"/>
          <w:numId w:val="77"/>
        </w:numPr>
        <w:rPr>
          <w:rFonts w:ascii="Abadi MT Condensed Light" w:hAnsi="Abadi MT Condensed Light"/>
        </w:rPr>
      </w:pPr>
      <w:r w:rsidRPr="006A1883">
        <w:rPr>
          <w:rFonts w:ascii="Abadi MT Condensed Light" w:hAnsi="Abadi MT Condensed Light"/>
          <w:b/>
          <w:bCs/>
        </w:rPr>
        <w:lastRenderedPageBreak/>
        <w:t>The Trend:</w:t>
      </w:r>
      <w:r w:rsidRPr="006A1883">
        <w:rPr>
          <w:rFonts w:ascii="Abadi MT Condensed Light" w:hAnsi="Abadi MT Condensed Light"/>
        </w:rPr>
        <w:t> It generally becomes more exothermic (more negative) moving up and to the right. Halogens have the highest electron affinities because they are only one "piece" away from a perfect noble gas "puzzle."</w:t>
      </w:r>
    </w:p>
    <w:p w14:paraId="7941C44F" w14:textId="77777777" w:rsidR="006A1883" w:rsidRPr="006A1883" w:rsidRDefault="006A1883" w:rsidP="006A1883">
      <w:pPr>
        <w:numPr>
          <w:ilvl w:val="0"/>
          <w:numId w:val="77"/>
        </w:numPr>
        <w:rPr>
          <w:rFonts w:ascii="Abadi MT Condensed Light" w:hAnsi="Abadi MT Condensed Light"/>
        </w:rPr>
      </w:pPr>
      <w:r w:rsidRPr="006A1883">
        <w:rPr>
          <w:rFonts w:ascii="Abadi MT Condensed Light" w:hAnsi="Abadi MT Condensed Light"/>
          <w:b/>
          <w:bCs/>
        </w:rPr>
        <w:t>The 100-Percentile Detail:</w:t>
      </w:r>
      <w:r w:rsidRPr="006A1883">
        <w:rPr>
          <w:rFonts w:ascii="Abadi MT Condensed Light" w:hAnsi="Abadi MT Condensed Light"/>
        </w:rPr>
        <w:t> Note that Noble Gases have an electron affinity of essentially zero because they are already stable and have no room for more electrons without starting a new, higher-energy shell.</w:t>
      </w:r>
    </w:p>
    <w:p w14:paraId="6B14F206" w14:textId="77777777" w:rsidR="006A1883" w:rsidRPr="006A1883" w:rsidRDefault="006A1883" w:rsidP="006A1883">
      <w:pPr>
        <w:numPr>
          <w:ilvl w:val="0"/>
          <w:numId w:val="77"/>
        </w:numPr>
        <w:rPr>
          <w:rFonts w:ascii="Abadi MT Condensed Light" w:hAnsi="Abadi MT Condensed Light"/>
        </w:rPr>
      </w:pPr>
      <w:r w:rsidRPr="006A1883">
        <w:rPr>
          <w:rFonts w:ascii="Abadi MT Condensed Light" w:hAnsi="Abadi MT Condensed Light"/>
          <w:b/>
          <w:bCs/>
        </w:rPr>
        <w:t>Memory Logic:</w:t>
      </w:r>
      <w:r w:rsidRPr="006A1883">
        <w:rPr>
          <w:rFonts w:ascii="Abadi MT Condensed Light" w:hAnsi="Abadi MT Condensed Light"/>
        </w:rPr>
        <w:t> Electron Affinity is the </w:t>
      </w:r>
      <w:r w:rsidRPr="006A1883">
        <w:rPr>
          <w:rFonts w:ascii="Abadi MT Condensed Light" w:hAnsi="Abadi MT Condensed Light"/>
          <w:b/>
          <w:bCs/>
        </w:rPr>
        <w:t>Completion Bonus</w:t>
      </w:r>
      <w:r w:rsidRPr="006A1883">
        <w:rPr>
          <w:rFonts w:ascii="Abadi MT Condensed Light" w:hAnsi="Abadi MT Condensed Light"/>
        </w:rPr>
        <w:t>. It is the "joy" an atom feels when it finally finishes its valence shell.</w:t>
      </w:r>
    </w:p>
    <w:p w14:paraId="1D95BC9A" w14:textId="77777777" w:rsidR="006A1883" w:rsidRPr="006A1883" w:rsidRDefault="00015B18" w:rsidP="006A1883">
      <w:pPr>
        <w:rPr>
          <w:rFonts w:ascii="Abadi MT Condensed Light" w:hAnsi="Abadi MT Condensed Light"/>
        </w:rPr>
      </w:pPr>
      <w:r>
        <w:rPr>
          <w:noProof/>
        </w:rPr>
      </w:r>
      <w:r>
        <w:pict w14:anchorId="69539E7F">
          <v:rect id="Rectangle 1145" o:spid="_x0000_s108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471337E" w14:textId="77777777" w:rsidR="006A1883" w:rsidRPr="006A1883" w:rsidRDefault="006A1883" w:rsidP="006A1883">
      <w:pPr>
        <w:rPr>
          <w:rFonts w:ascii="Abadi MT Condensed Light" w:hAnsi="Abadi MT Condensed Light"/>
          <w:b/>
          <w:bCs/>
        </w:rPr>
      </w:pPr>
      <w:r w:rsidRPr="006A1883">
        <w:rPr>
          <w:rFonts w:ascii="Abadi MT Condensed Light" w:hAnsi="Abadi MT Condensed Light"/>
          <w:b/>
          <w:bCs/>
        </w:rPr>
        <w:t>Electronegativity: The Tug-of-War</w:t>
      </w:r>
    </w:p>
    <w:p w14:paraId="55D1308E" w14:textId="77777777" w:rsidR="006A1883" w:rsidRPr="006A1883" w:rsidRDefault="006A1883" w:rsidP="006A1883">
      <w:pPr>
        <w:rPr>
          <w:rFonts w:ascii="Abadi MT Condensed Light" w:hAnsi="Abadi MT Condensed Light"/>
        </w:rPr>
      </w:pPr>
      <w:r w:rsidRPr="006A1883">
        <w:rPr>
          <w:rFonts w:ascii="Abadi MT Condensed Light" w:hAnsi="Abadi MT Condensed Light"/>
          <w:b/>
          <w:bCs/>
        </w:rPr>
        <w:t>Electronegativity</w:t>
      </w:r>
      <w:r w:rsidRPr="006A1883">
        <w:rPr>
          <w:rFonts w:ascii="Abadi MT Condensed Light" w:hAnsi="Abadi MT Condensed Light"/>
        </w:rPr>
        <w:t> is a measure of the attraction an atom has for a shared pair of electrons in a chemical bond.</w:t>
      </w:r>
    </w:p>
    <w:p w14:paraId="554091E0" w14:textId="77777777" w:rsidR="006A1883" w:rsidRPr="006A1883" w:rsidRDefault="006A1883" w:rsidP="006A1883">
      <w:pPr>
        <w:numPr>
          <w:ilvl w:val="0"/>
          <w:numId w:val="78"/>
        </w:numPr>
        <w:rPr>
          <w:rFonts w:ascii="Abadi MT Condensed Light" w:hAnsi="Abadi MT Condensed Light"/>
        </w:rPr>
      </w:pPr>
      <w:r w:rsidRPr="006A1883">
        <w:rPr>
          <w:rFonts w:ascii="Abadi MT Condensed Light" w:hAnsi="Abadi MT Condensed Light"/>
          <w:b/>
          <w:bCs/>
        </w:rPr>
        <w:t>The Trend:</w:t>
      </w:r>
      <w:r w:rsidRPr="006A1883">
        <w:rPr>
          <w:rFonts w:ascii="Abadi MT Condensed Light" w:hAnsi="Abadi MT Condensed Light"/>
        </w:rPr>
        <w:t> It increases moving up and to the right, peaking at Fluorine.</w:t>
      </w:r>
    </w:p>
    <w:p w14:paraId="2929137F" w14:textId="77777777" w:rsidR="006A1883" w:rsidRPr="006A1883" w:rsidRDefault="006A1883" w:rsidP="006A1883">
      <w:pPr>
        <w:numPr>
          <w:ilvl w:val="0"/>
          <w:numId w:val="78"/>
        </w:numPr>
        <w:rPr>
          <w:rFonts w:ascii="Abadi MT Condensed Light" w:hAnsi="Abadi MT Condensed Light"/>
        </w:rPr>
      </w:pPr>
      <w:r w:rsidRPr="006A1883">
        <w:rPr>
          <w:rFonts w:ascii="Abadi MT Condensed Light" w:hAnsi="Abadi MT Condensed Light"/>
          <w:b/>
          <w:bCs/>
        </w:rPr>
        <w:t>The 100-Percentile Detail:</w:t>
      </w:r>
      <w:r w:rsidRPr="006A1883">
        <w:rPr>
          <w:rFonts w:ascii="Abadi MT Condensed Light" w:hAnsi="Abadi MT Condensed Light"/>
        </w:rPr>
        <w:t> Cesium is the least electronegative (most electropositive), while Fluorine is the most electronegative. This difference determines whether a bond is Nonpolar Covalent, Polar Covalent, or Ionic.</w:t>
      </w:r>
    </w:p>
    <w:p w14:paraId="27DDAFCD" w14:textId="77777777" w:rsidR="006A1883" w:rsidRPr="006A1883" w:rsidRDefault="006A1883" w:rsidP="006A1883">
      <w:pPr>
        <w:numPr>
          <w:ilvl w:val="0"/>
          <w:numId w:val="78"/>
        </w:numPr>
        <w:rPr>
          <w:rFonts w:ascii="Abadi MT Condensed Light" w:hAnsi="Abadi MT Condensed Light"/>
        </w:rPr>
      </w:pPr>
      <w:r w:rsidRPr="006A1883">
        <w:rPr>
          <w:rFonts w:ascii="Abadi MT Condensed Light" w:hAnsi="Abadi MT Condensed Light"/>
          <w:b/>
          <w:bCs/>
        </w:rPr>
        <w:t>Memory Logic:</w:t>
      </w:r>
      <w:r w:rsidRPr="006A1883">
        <w:rPr>
          <w:rFonts w:ascii="Abadi MT Condensed Light" w:hAnsi="Abadi MT Condensed Light"/>
        </w:rPr>
        <w:t> Electronegativity is </w:t>
      </w:r>
      <w:r w:rsidRPr="006A1883">
        <w:rPr>
          <w:rFonts w:ascii="Abadi MT Condensed Light" w:hAnsi="Abadi MT Condensed Light"/>
          <w:b/>
          <w:bCs/>
        </w:rPr>
        <w:t>Attractiveness</w:t>
      </w:r>
      <w:r w:rsidRPr="006A1883">
        <w:rPr>
          <w:rFonts w:ascii="Abadi MT Condensed Light" w:hAnsi="Abadi MT Condensed Light"/>
        </w:rPr>
        <w:t>. In a shared bond, the most electronegative atom is the "selfish partner" who hogs the remote (the electrons).</w:t>
      </w:r>
    </w:p>
    <w:p w14:paraId="7EAE1BF1" w14:textId="77777777" w:rsidR="006A1883" w:rsidRPr="006A1883" w:rsidRDefault="006A1883" w:rsidP="006A1883">
      <w:pPr>
        <w:rPr>
          <w:rFonts w:ascii="Abadi MT Condensed Light" w:hAnsi="Abadi MT Condensed Light"/>
          <w:b/>
          <w:bCs/>
        </w:rPr>
      </w:pPr>
      <w:r w:rsidRPr="006A1883">
        <w:rPr>
          <w:rFonts w:ascii="Abadi MT Condensed Light" w:hAnsi="Abadi MT Condensed Light"/>
          <w:b/>
          <w:bCs/>
        </w:rPr>
        <w:t>The 100-Percentile Summary</w:t>
      </w:r>
    </w:p>
    <w:p w14:paraId="7872EFE6" w14:textId="77777777" w:rsidR="006A1883" w:rsidRPr="006A1883" w:rsidRDefault="006A1883" w:rsidP="006A1883">
      <w:pPr>
        <w:rPr>
          <w:rFonts w:ascii="Abadi MT Condensed Light" w:hAnsi="Abadi MT Condensed Light"/>
        </w:rPr>
      </w:pPr>
      <w:r w:rsidRPr="006A1883">
        <w:rPr>
          <w:rFonts w:ascii="Abadi MT Condensed Light" w:hAnsi="Abadi MT Condensed Light"/>
        </w:rPr>
        <w:t>Use the </w:t>
      </w:r>
      <w:r w:rsidRPr="006A1883">
        <w:rPr>
          <w:rFonts w:ascii="Abadi MT Condensed Light" w:hAnsi="Abadi MT Condensed Light"/>
          <w:b/>
          <w:bCs/>
        </w:rPr>
        <w:t>BEAR</w:t>
      </w:r>
      <w:r w:rsidRPr="006A1883">
        <w:rPr>
          <w:rFonts w:ascii="Abadi MT Condensed Light" w:hAnsi="Abadi MT Condensed Light"/>
        </w:rPr>
        <w:t> mnemonic to visualize where these properties increase on the table. Imagine a bear standing on the Periodic Table: </w:t>
      </w:r>
      <w:r w:rsidRPr="006A1883">
        <w:rPr>
          <w:rFonts w:ascii="Abadi MT Condensed Light" w:hAnsi="Abadi MT Condensed Light"/>
          <w:b/>
          <w:bCs/>
        </w:rPr>
        <w:t>B</w:t>
      </w:r>
      <w:r w:rsidRPr="006A1883">
        <w:rPr>
          <w:rFonts w:ascii="Abadi MT Condensed Light" w:hAnsi="Abadi MT Condensed Light"/>
        </w:rPr>
        <w:t>asicity increases moving </w:t>
      </w:r>
      <w:r w:rsidRPr="006A1883">
        <w:rPr>
          <w:rFonts w:ascii="Abadi MT Condensed Light" w:hAnsi="Abadi MT Condensed Light"/>
          <w:b/>
          <w:bCs/>
        </w:rPr>
        <w:t>Down and to the Left</w:t>
      </w:r>
      <w:r w:rsidRPr="006A1883">
        <w:rPr>
          <w:rFonts w:ascii="Abadi MT Condensed Light" w:hAnsi="Abadi MT Condensed Light"/>
        </w:rPr>
        <w:t>. </w:t>
      </w:r>
      <w:r w:rsidRPr="006A1883">
        <w:rPr>
          <w:rFonts w:ascii="Abadi MT Condensed Light" w:hAnsi="Abadi MT Condensed Light"/>
          <w:b/>
          <w:bCs/>
        </w:rPr>
        <w:t>E</w:t>
      </w:r>
      <w:r w:rsidRPr="006A1883">
        <w:rPr>
          <w:rFonts w:ascii="Abadi MT Condensed Light" w:hAnsi="Abadi MT Condensed Light"/>
        </w:rPr>
        <w:t>lectronegativity, </w:t>
      </w:r>
      <w:r w:rsidRPr="006A1883">
        <w:rPr>
          <w:rFonts w:ascii="Abadi MT Condensed Light" w:hAnsi="Abadi MT Condensed Light"/>
          <w:b/>
          <w:bCs/>
        </w:rPr>
        <w:t>E</w:t>
      </w:r>
      <w:r w:rsidRPr="006A1883">
        <w:rPr>
          <w:rFonts w:ascii="Abadi MT Condensed Light" w:hAnsi="Abadi MT Condensed Light"/>
        </w:rPr>
        <w:t>lectron Affinity, and </w:t>
      </w:r>
      <w:r w:rsidRPr="006A1883">
        <w:rPr>
          <w:rFonts w:ascii="Abadi MT Condensed Light" w:hAnsi="Abadi MT Condensed Light"/>
          <w:b/>
          <w:bCs/>
        </w:rPr>
        <w:t>I</w:t>
      </w:r>
      <w:r w:rsidRPr="006A1883">
        <w:rPr>
          <w:rFonts w:ascii="Abadi MT Condensed Light" w:hAnsi="Abadi MT Condensed Light"/>
        </w:rPr>
        <w:t>onization Energy increase moving </w:t>
      </w:r>
      <w:r w:rsidRPr="006A1883">
        <w:rPr>
          <w:rFonts w:ascii="Abadi MT Condensed Light" w:hAnsi="Abadi MT Condensed Light"/>
          <w:b/>
          <w:bCs/>
        </w:rPr>
        <w:t>Up and to the Right</w:t>
      </w:r>
      <w:r w:rsidRPr="006A1883">
        <w:rPr>
          <w:rFonts w:ascii="Abadi MT Condensed Light" w:hAnsi="Abadi MT Condensed Light"/>
        </w:rPr>
        <w:t>. </w:t>
      </w:r>
      <w:r w:rsidRPr="006A1883">
        <w:rPr>
          <w:rFonts w:ascii="Abadi MT Condensed Light" w:hAnsi="Abadi MT Condensed Light"/>
          <w:b/>
          <w:bCs/>
        </w:rPr>
        <w:t>A</w:t>
      </w:r>
      <w:r w:rsidRPr="006A1883">
        <w:rPr>
          <w:rFonts w:ascii="Abadi MT Condensed Light" w:hAnsi="Abadi MT Condensed Light"/>
        </w:rPr>
        <w:t>cidity increases moving </w:t>
      </w:r>
      <w:r w:rsidRPr="006A1883">
        <w:rPr>
          <w:rFonts w:ascii="Abadi MT Condensed Light" w:hAnsi="Abadi MT Condensed Light"/>
          <w:b/>
          <w:bCs/>
        </w:rPr>
        <w:t>Down and to the Right</w:t>
      </w:r>
      <w:r w:rsidRPr="006A1883">
        <w:rPr>
          <w:rFonts w:ascii="Abadi MT Condensed Light" w:hAnsi="Abadi MT Condensed Light"/>
        </w:rPr>
        <w:t>. </w:t>
      </w:r>
      <w:r w:rsidRPr="006A1883">
        <w:rPr>
          <w:rFonts w:ascii="Abadi MT Condensed Light" w:hAnsi="Abadi MT Condensed Light"/>
          <w:b/>
          <w:bCs/>
        </w:rPr>
        <w:t>R</w:t>
      </w:r>
      <w:r w:rsidRPr="006A1883">
        <w:rPr>
          <w:rFonts w:ascii="Abadi MT Condensed Light" w:hAnsi="Abadi MT Condensed Light"/>
        </w:rPr>
        <w:t>adius increases moving </w:t>
      </w:r>
      <w:r w:rsidRPr="006A1883">
        <w:rPr>
          <w:rFonts w:ascii="Abadi MT Condensed Light" w:hAnsi="Abadi MT Condensed Light"/>
          <w:b/>
          <w:bCs/>
        </w:rPr>
        <w:t>Down and to the Left</w:t>
      </w:r>
      <w:r w:rsidRPr="006A1883">
        <w:rPr>
          <w:rFonts w:ascii="Abadi MT Condensed Light" w:hAnsi="Abadi MT Condensed Light"/>
        </w:rPr>
        <w:t>.</w:t>
      </w:r>
    </w:p>
    <w:p w14:paraId="63381D6A" w14:textId="31AF8FEF" w:rsidR="006A1883" w:rsidRPr="00D975BB" w:rsidRDefault="008F4F6D" w:rsidP="008F4F6D">
      <w:pPr>
        <w:pStyle w:val="Heading3"/>
      </w:pPr>
      <w:r w:rsidRPr="00D975BB">
        <w:t>Subtopic: The Chemistry of Groups</w:t>
      </w:r>
    </w:p>
    <w:p w14:paraId="74F72AB7" w14:textId="77777777" w:rsidR="00622DD0" w:rsidRPr="00622DD0" w:rsidRDefault="00622DD0" w:rsidP="00622DD0">
      <w:pPr>
        <w:rPr>
          <w:rFonts w:ascii="Abadi MT Condensed Light" w:hAnsi="Abadi MT Condensed Light"/>
        </w:rPr>
      </w:pPr>
      <w:r w:rsidRPr="00622DD0">
        <w:rPr>
          <w:rFonts w:ascii="Abadi MT Condensed Light" w:hAnsi="Abadi MT Condensed Light"/>
        </w:rPr>
        <w:t>To master the Chemistry of Groups for a 100-percentile score, you must view the Periodic Table not as a static list, but as a map of </w:t>
      </w:r>
      <w:r w:rsidRPr="00622DD0">
        <w:rPr>
          <w:rFonts w:ascii="Abadi MT Condensed Light" w:hAnsi="Abadi MT Condensed Light"/>
          <w:b/>
          <w:bCs/>
        </w:rPr>
        <w:t>Electronic Personalities</w:t>
      </w:r>
      <w:r w:rsidRPr="00622DD0">
        <w:rPr>
          <w:rFonts w:ascii="Abadi MT Condensed Light" w:hAnsi="Abadi MT Condensed Light"/>
        </w:rPr>
        <w:t>. Each group’s chemical behavior is a direct result of its proximity to the "Ideal State" of a full valence shell.</w:t>
      </w:r>
    </w:p>
    <w:p w14:paraId="492EAAB6" w14:textId="77777777" w:rsidR="00622DD0" w:rsidRPr="00622DD0" w:rsidRDefault="00622DD0" w:rsidP="00622DD0">
      <w:pPr>
        <w:rPr>
          <w:rFonts w:ascii="Abadi MT Condensed Light" w:hAnsi="Abadi MT Condensed Light"/>
          <w:b/>
          <w:bCs/>
        </w:rPr>
      </w:pPr>
      <w:r w:rsidRPr="00622DD0">
        <w:rPr>
          <w:rFonts w:ascii="Abadi MT Condensed Light" w:hAnsi="Abadi MT Condensed Light"/>
          <w:b/>
          <w:bCs/>
        </w:rPr>
        <w:t>The Highly Reactive Left: Alkali and Alkaline Earth Metals</w:t>
      </w:r>
    </w:p>
    <w:p w14:paraId="1E57E81A" w14:textId="77777777" w:rsidR="00622DD0" w:rsidRPr="00622DD0" w:rsidRDefault="00622DD0" w:rsidP="00622DD0">
      <w:pPr>
        <w:rPr>
          <w:rFonts w:ascii="Abadi MT Condensed Light" w:hAnsi="Abadi MT Condensed Light"/>
        </w:rPr>
      </w:pPr>
      <w:r w:rsidRPr="00622DD0">
        <w:rPr>
          <w:rFonts w:ascii="Abadi MT Condensed Light" w:hAnsi="Abadi MT Condensed Light"/>
          <w:b/>
          <w:bCs/>
        </w:rPr>
        <w:t>Alkali Metals (Group IA)</w:t>
      </w:r>
      <w:r w:rsidRPr="00622DD0">
        <w:rPr>
          <w:rFonts w:ascii="Abadi MT Condensed Light" w:hAnsi="Abadi MT Condensed Light"/>
        </w:rPr>
        <w:br/>
        <w:t>These are the most reactive metals because they have only one valence electron in their outermost s-subshell. They have the largest atomic radii and lowest ionization energies in their respective periods.</w:t>
      </w:r>
    </w:p>
    <w:p w14:paraId="2D6FFB13" w14:textId="77777777" w:rsidR="00622DD0" w:rsidRPr="00622DD0" w:rsidRDefault="00622DD0" w:rsidP="00622DD0">
      <w:pPr>
        <w:numPr>
          <w:ilvl w:val="0"/>
          <w:numId w:val="79"/>
        </w:numPr>
        <w:rPr>
          <w:rFonts w:ascii="Abadi MT Condensed Light" w:hAnsi="Abadi MT Condensed Light"/>
        </w:rPr>
      </w:pPr>
      <w:r w:rsidRPr="00622DD0">
        <w:rPr>
          <w:rFonts w:ascii="Abadi MT Condensed Light" w:hAnsi="Abadi MT Condensed Light"/>
          <w:b/>
          <w:bCs/>
        </w:rPr>
        <w:t>The 100-Percentile Detail:</w:t>
      </w:r>
      <w:r w:rsidRPr="00622DD0">
        <w:rPr>
          <w:rFonts w:ascii="Abadi MT Condensed Light" w:hAnsi="Abadi MT Condensed Light"/>
        </w:rPr>
        <w:t> Because they only need to lose one electron to reach a noble gas configuration, they exist almost exclusively as cations in nature. They react violently with water to form strong bases and hydrogen gas.</w:t>
      </w:r>
    </w:p>
    <w:p w14:paraId="3BFFC246" w14:textId="77777777" w:rsidR="00622DD0" w:rsidRPr="00622DD0" w:rsidRDefault="00622DD0" w:rsidP="00622DD0">
      <w:pPr>
        <w:numPr>
          <w:ilvl w:val="0"/>
          <w:numId w:val="79"/>
        </w:numPr>
        <w:rPr>
          <w:rFonts w:ascii="Abadi MT Condensed Light" w:hAnsi="Abadi MT Condensed Light"/>
        </w:rPr>
      </w:pPr>
      <w:r w:rsidRPr="00622DD0">
        <w:rPr>
          <w:rFonts w:ascii="Abadi MT Condensed Light" w:hAnsi="Abadi MT Condensed Light"/>
          <w:b/>
          <w:bCs/>
        </w:rPr>
        <w:lastRenderedPageBreak/>
        <w:t>Memory Logic:</w:t>
      </w:r>
      <w:r w:rsidRPr="00622DD0">
        <w:rPr>
          <w:rFonts w:ascii="Abadi MT Condensed Light" w:hAnsi="Abadi MT Condensed Light"/>
        </w:rPr>
        <w:t> Alkali Metals are </w:t>
      </w:r>
      <w:r w:rsidRPr="00622DD0">
        <w:rPr>
          <w:rFonts w:ascii="Abadi MT Condensed Light" w:hAnsi="Abadi MT Condensed Light"/>
          <w:b/>
          <w:bCs/>
        </w:rPr>
        <w:t>The Eager Givers</w:t>
      </w:r>
      <w:r w:rsidRPr="00622DD0">
        <w:rPr>
          <w:rFonts w:ascii="Abadi MT Condensed Light" w:hAnsi="Abadi MT Condensed Light"/>
        </w:rPr>
        <w:t>. They are so desperate to get rid of that one extra electron that they will literally explode to give it away.</w:t>
      </w:r>
    </w:p>
    <w:p w14:paraId="5DCCBE03" w14:textId="77777777" w:rsidR="00622DD0" w:rsidRPr="00622DD0" w:rsidRDefault="00622DD0" w:rsidP="00622DD0">
      <w:pPr>
        <w:rPr>
          <w:rFonts w:ascii="Abadi MT Condensed Light" w:hAnsi="Abadi MT Condensed Light"/>
        </w:rPr>
      </w:pPr>
      <w:r w:rsidRPr="00622DD0">
        <w:rPr>
          <w:rFonts w:ascii="Abadi MT Condensed Light" w:hAnsi="Abadi MT Condensed Light"/>
          <w:b/>
          <w:bCs/>
        </w:rPr>
        <w:t>Alkaline Earth Metals (Group IIA)</w:t>
      </w:r>
      <w:r w:rsidRPr="00622DD0">
        <w:rPr>
          <w:rFonts w:ascii="Abadi MT Condensed Light" w:hAnsi="Abadi MT Condensed Light"/>
        </w:rPr>
        <w:br/>
        <w:t>These have two valence electrons. While they are slightly smaller and have slightly higher ionization energies than alkali metals, they are still highly reactive.</w:t>
      </w:r>
    </w:p>
    <w:p w14:paraId="12A256FA" w14:textId="77777777" w:rsidR="00622DD0" w:rsidRPr="00622DD0" w:rsidRDefault="00622DD0" w:rsidP="00622DD0">
      <w:pPr>
        <w:numPr>
          <w:ilvl w:val="0"/>
          <w:numId w:val="80"/>
        </w:numPr>
        <w:rPr>
          <w:rFonts w:ascii="Abadi MT Condensed Light" w:hAnsi="Abadi MT Condensed Light"/>
        </w:rPr>
      </w:pPr>
      <w:r w:rsidRPr="00622DD0">
        <w:rPr>
          <w:rFonts w:ascii="Abadi MT Condensed Light" w:hAnsi="Abadi MT Condensed Light"/>
          <w:b/>
          <w:bCs/>
        </w:rPr>
        <w:t>The 100-Percentile Detail:</w:t>
      </w:r>
      <w:r w:rsidRPr="00622DD0">
        <w:rPr>
          <w:rFonts w:ascii="Abadi MT Condensed Light" w:hAnsi="Abadi MT Condensed Light"/>
        </w:rPr>
        <w:t> They almost always form divalent cations (plus two charge). Like the alkali metals, they are never found in their pure elemental form in nature due to their high reactivity.</w:t>
      </w:r>
    </w:p>
    <w:p w14:paraId="78EF7F25" w14:textId="77777777" w:rsidR="00622DD0" w:rsidRPr="00622DD0" w:rsidRDefault="00622DD0" w:rsidP="00622DD0">
      <w:pPr>
        <w:numPr>
          <w:ilvl w:val="0"/>
          <w:numId w:val="80"/>
        </w:numPr>
        <w:rPr>
          <w:rFonts w:ascii="Abadi MT Condensed Light" w:hAnsi="Abadi MT Condensed Light"/>
        </w:rPr>
      </w:pPr>
      <w:r w:rsidRPr="00622DD0">
        <w:rPr>
          <w:rFonts w:ascii="Abadi MT Condensed Light" w:hAnsi="Abadi MT Condensed Light"/>
          <w:b/>
          <w:bCs/>
        </w:rPr>
        <w:t>Memory Logic:</w:t>
      </w:r>
      <w:r w:rsidRPr="00622DD0">
        <w:rPr>
          <w:rFonts w:ascii="Abadi MT Condensed Light" w:hAnsi="Abadi MT Condensed Light"/>
        </w:rPr>
        <w:t> Alkaline Earth Metals are </w:t>
      </w:r>
      <w:r w:rsidRPr="00622DD0">
        <w:rPr>
          <w:rFonts w:ascii="Abadi MT Condensed Light" w:hAnsi="Abadi MT Condensed Light"/>
          <w:b/>
          <w:bCs/>
        </w:rPr>
        <w:t>The Pair Givers</w:t>
      </w:r>
      <w:r w:rsidRPr="00622DD0">
        <w:rPr>
          <w:rFonts w:ascii="Abadi MT Condensed Light" w:hAnsi="Abadi MT Condensed Light"/>
        </w:rPr>
        <w:t xml:space="preserve">. They are just as eager to be "empty" as Group one, but they </w:t>
      </w:r>
      <w:proofErr w:type="gramStart"/>
      <w:r w:rsidRPr="00622DD0">
        <w:rPr>
          <w:rFonts w:ascii="Abadi MT Condensed Light" w:hAnsi="Abadi MT Condensed Light"/>
        </w:rPr>
        <w:t>have to</w:t>
      </w:r>
      <w:proofErr w:type="gramEnd"/>
      <w:r w:rsidRPr="00622DD0">
        <w:rPr>
          <w:rFonts w:ascii="Abadi MT Condensed Light" w:hAnsi="Abadi MT Condensed Light"/>
        </w:rPr>
        <w:t xml:space="preserve"> work twice as hard to get rid of two electrons.</w:t>
      </w:r>
    </w:p>
    <w:p w14:paraId="16EDB5D7" w14:textId="77777777" w:rsidR="00622DD0" w:rsidRPr="00622DD0" w:rsidRDefault="00015B18" w:rsidP="00622DD0">
      <w:pPr>
        <w:rPr>
          <w:rFonts w:ascii="Abadi MT Condensed Light" w:hAnsi="Abadi MT Condensed Light"/>
        </w:rPr>
      </w:pPr>
      <w:r>
        <w:rPr>
          <w:noProof/>
        </w:rPr>
      </w:r>
      <w:r>
        <w:pict w14:anchorId="0A897D27">
          <v:rect id="Rectangle 1143" o:spid="_x0000_s108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865B546" w14:textId="77777777" w:rsidR="00622DD0" w:rsidRPr="00622DD0" w:rsidRDefault="00622DD0" w:rsidP="00622DD0">
      <w:pPr>
        <w:rPr>
          <w:rFonts w:ascii="Abadi MT Condensed Light" w:hAnsi="Abadi MT Condensed Light"/>
          <w:b/>
          <w:bCs/>
        </w:rPr>
      </w:pPr>
      <w:r w:rsidRPr="00622DD0">
        <w:rPr>
          <w:rFonts w:ascii="Abadi MT Condensed Light" w:hAnsi="Abadi MT Condensed Light"/>
          <w:b/>
          <w:bCs/>
        </w:rPr>
        <w:t>The "Hungry" Right: Chalcogens and Halogens</w:t>
      </w:r>
    </w:p>
    <w:p w14:paraId="30E812CD" w14:textId="77777777" w:rsidR="00622DD0" w:rsidRPr="00622DD0" w:rsidRDefault="00622DD0" w:rsidP="00622DD0">
      <w:pPr>
        <w:rPr>
          <w:rFonts w:ascii="Abadi MT Condensed Light" w:hAnsi="Abadi MT Condensed Light"/>
        </w:rPr>
      </w:pPr>
      <w:r w:rsidRPr="00622DD0">
        <w:rPr>
          <w:rFonts w:ascii="Abadi MT Condensed Light" w:hAnsi="Abadi MT Condensed Light"/>
          <w:b/>
          <w:bCs/>
        </w:rPr>
        <w:t>Chalcogens (Group VIA)</w:t>
      </w:r>
      <w:r w:rsidRPr="00622DD0">
        <w:rPr>
          <w:rFonts w:ascii="Abadi MT Condensed Light" w:hAnsi="Abadi MT Condensed Light"/>
        </w:rPr>
        <w:br/>
        <w:t>This group, led by Oxygen and Sulfur, contains elements vital for biological function. They have six valence electrons.</w:t>
      </w:r>
    </w:p>
    <w:p w14:paraId="52260A2E" w14:textId="77777777" w:rsidR="00622DD0" w:rsidRPr="00622DD0" w:rsidRDefault="00622DD0" w:rsidP="00622DD0">
      <w:pPr>
        <w:numPr>
          <w:ilvl w:val="0"/>
          <w:numId w:val="81"/>
        </w:numPr>
        <w:rPr>
          <w:rFonts w:ascii="Abadi MT Condensed Light" w:hAnsi="Abadi MT Condensed Light"/>
        </w:rPr>
      </w:pPr>
      <w:r w:rsidRPr="00622DD0">
        <w:rPr>
          <w:rFonts w:ascii="Abadi MT Condensed Light" w:hAnsi="Abadi MT Condensed Light"/>
          <w:b/>
          <w:bCs/>
        </w:rPr>
        <w:t>The 100-Percentile Detail:</w:t>
      </w:r>
      <w:r w:rsidRPr="00622DD0">
        <w:rPr>
          <w:rFonts w:ascii="Abadi MT Condensed Light" w:hAnsi="Abadi MT Condensed Light"/>
        </w:rPr>
        <w:t> They have high electronegativities and small atomic radii. While they often form minus two anions, they can also share electrons in covalent bonds. Oxygen is the "Master Oxidizer" of the table, pulling electrons from almost anything else.</w:t>
      </w:r>
    </w:p>
    <w:p w14:paraId="18615A09" w14:textId="77777777" w:rsidR="00622DD0" w:rsidRPr="00622DD0" w:rsidRDefault="00622DD0" w:rsidP="00622DD0">
      <w:pPr>
        <w:numPr>
          <w:ilvl w:val="0"/>
          <w:numId w:val="81"/>
        </w:numPr>
        <w:rPr>
          <w:rFonts w:ascii="Abadi MT Condensed Light" w:hAnsi="Abadi MT Condensed Light"/>
        </w:rPr>
      </w:pPr>
      <w:r w:rsidRPr="00622DD0">
        <w:rPr>
          <w:rFonts w:ascii="Abadi MT Condensed Light" w:hAnsi="Abadi MT Condensed Light"/>
          <w:b/>
          <w:bCs/>
        </w:rPr>
        <w:t>Memory Logic:</w:t>
      </w:r>
      <w:r w:rsidRPr="00622DD0">
        <w:rPr>
          <w:rFonts w:ascii="Abadi MT Condensed Light" w:hAnsi="Abadi MT Condensed Light"/>
        </w:rPr>
        <w:t> Chalcogens are </w:t>
      </w:r>
      <w:r w:rsidRPr="00622DD0">
        <w:rPr>
          <w:rFonts w:ascii="Abadi MT Condensed Light" w:hAnsi="Abadi MT Condensed Light"/>
          <w:b/>
          <w:bCs/>
        </w:rPr>
        <w:t>The Hungry Neighbors</w:t>
      </w:r>
      <w:r w:rsidRPr="00622DD0">
        <w:rPr>
          <w:rFonts w:ascii="Abadi MT Condensed Light" w:hAnsi="Abadi MT Condensed Light"/>
        </w:rPr>
        <w:t>. They are close to the finish line and will do whatever it takes to snag those last two electrons.</w:t>
      </w:r>
    </w:p>
    <w:p w14:paraId="69C7BE25" w14:textId="77777777" w:rsidR="00622DD0" w:rsidRPr="00622DD0" w:rsidRDefault="00622DD0" w:rsidP="00622DD0">
      <w:pPr>
        <w:rPr>
          <w:rFonts w:ascii="Abadi MT Condensed Light" w:hAnsi="Abadi MT Condensed Light"/>
        </w:rPr>
      </w:pPr>
      <w:r w:rsidRPr="00622DD0">
        <w:rPr>
          <w:rFonts w:ascii="Abadi MT Condensed Light" w:hAnsi="Abadi MT Condensed Light"/>
          <w:b/>
          <w:bCs/>
        </w:rPr>
        <w:t>Halogens (Group VIIA)</w:t>
      </w:r>
      <w:r w:rsidRPr="00622DD0">
        <w:rPr>
          <w:rFonts w:ascii="Abadi MT Condensed Light" w:hAnsi="Abadi MT Condensed Light"/>
        </w:rPr>
        <w:br/>
        <w:t>These are the most reactive nonmetals. They have seven valence electrons and are just one electron away from a perfect octet.</w:t>
      </w:r>
    </w:p>
    <w:p w14:paraId="2ED67818" w14:textId="77777777" w:rsidR="00622DD0" w:rsidRPr="00622DD0" w:rsidRDefault="00622DD0" w:rsidP="00622DD0">
      <w:pPr>
        <w:numPr>
          <w:ilvl w:val="0"/>
          <w:numId w:val="82"/>
        </w:numPr>
        <w:rPr>
          <w:rFonts w:ascii="Abadi MT Condensed Light" w:hAnsi="Abadi MT Condensed Light"/>
        </w:rPr>
      </w:pPr>
      <w:r w:rsidRPr="00622DD0">
        <w:rPr>
          <w:rFonts w:ascii="Abadi MT Condensed Light" w:hAnsi="Abadi MT Condensed Light"/>
          <w:b/>
          <w:bCs/>
        </w:rPr>
        <w:t>The 100-Percentile Detail:</w:t>
      </w:r>
      <w:r w:rsidRPr="00622DD0">
        <w:rPr>
          <w:rFonts w:ascii="Abadi MT Condensed Light" w:hAnsi="Abadi MT Condensed Light"/>
        </w:rPr>
        <w:t> They have the highest electron affinities on the table. At standard conditions, they exist as diatomic molecules (like F2 or Cl2). Because they are so reactive, they are usually found as halides (like Cl-minus) rather than neutral atoms.</w:t>
      </w:r>
    </w:p>
    <w:p w14:paraId="74CA04B6" w14:textId="77777777" w:rsidR="00622DD0" w:rsidRPr="00622DD0" w:rsidRDefault="00622DD0" w:rsidP="00622DD0">
      <w:pPr>
        <w:numPr>
          <w:ilvl w:val="0"/>
          <w:numId w:val="82"/>
        </w:numPr>
        <w:rPr>
          <w:rFonts w:ascii="Abadi MT Condensed Light" w:hAnsi="Abadi MT Condensed Light"/>
        </w:rPr>
      </w:pPr>
      <w:r w:rsidRPr="00622DD0">
        <w:rPr>
          <w:rFonts w:ascii="Abadi MT Condensed Light" w:hAnsi="Abadi MT Condensed Light"/>
          <w:b/>
          <w:bCs/>
        </w:rPr>
        <w:t>Memory Logic:</w:t>
      </w:r>
      <w:r w:rsidRPr="00622DD0">
        <w:rPr>
          <w:rFonts w:ascii="Abadi MT Condensed Light" w:hAnsi="Abadi MT Condensed Light"/>
        </w:rPr>
        <w:t> Halogens are </w:t>
      </w:r>
      <w:r w:rsidRPr="00622DD0">
        <w:rPr>
          <w:rFonts w:ascii="Abadi MT Condensed Light" w:hAnsi="Abadi MT Condensed Light"/>
          <w:b/>
          <w:bCs/>
        </w:rPr>
        <w:t>The Desperate Takers</w:t>
      </w:r>
      <w:r w:rsidRPr="00622DD0">
        <w:rPr>
          <w:rFonts w:ascii="Abadi MT Condensed Light" w:hAnsi="Abadi MT Condensed Light"/>
        </w:rPr>
        <w:t>. They are the "addicts" of the periodic table; they will steal an electron from anyone to feel complete.</w:t>
      </w:r>
    </w:p>
    <w:p w14:paraId="0523ABB6" w14:textId="77777777" w:rsidR="00622DD0" w:rsidRPr="00622DD0" w:rsidRDefault="00015B18" w:rsidP="00622DD0">
      <w:pPr>
        <w:rPr>
          <w:rFonts w:ascii="Abadi MT Condensed Light" w:hAnsi="Abadi MT Condensed Light"/>
        </w:rPr>
      </w:pPr>
      <w:r>
        <w:rPr>
          <w:noProof/>
        </w:rPr>
      </w:r>
      <w:r>
        <w:pict w14:anchorId="56871991">
          <v:rect id="Rectangle 1141" o:spid="_x0000_s107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47F26AE" w14:textId="77777777" w:rsidR="00622DD0" w:rsidRPr="00622DD0" w:rsidRDefault="00622DD0" w:rsidP="00622DD0">
      <w:pPr>
        <w:rPr>
          <w:rFonts w:ascii="Abadi MT Condensed Light" w:hAnsi="Abadi MT Condensed Light"/>
          <w:b/>
          <w:bCs/>
        </w:rPr>
      </w:pPr>
      <w:r w:rsidRPr="00622DD0">
        <w:rPr>
          <w:rFonts w:ascii="Abadi MT Condensed Light" w:hAnsi="Abadi MT Condensed Light"/>
          <w:b/>
          <w:bCs/>
        </w:rPr>
        <w:t>The Extremes: Noble Gases and Transition Metals</w:t>
      </w:r>
    </w:p>
    <w:p w14:paraId="5CFBB893" w14:textId="77777777" w:rsidR="00622DD0" w:rsidRPr="00622DD0" w:rsidRDefault="00622DD0" w:rsidP="00622DD0">
      <w:pPr>
        <w:rPr>
          <w:rFonts w:ascii="Abadi MT Condensed Light" w:hAnsi="Abadi MT Condensed Light"/>
        </w:rPr>
      </w:pPr>
      <w:r w:rsidRPr="00622DD0">
        <w:rPr>
          <w:rFonts w:ascii="Abadi MT Condensed Light" w:hAnsi="Abadi MT Condensed Light"/>
          <w:b/>
          <w:bCs/>
        </w:rPr>
        <w:t>Noble Gases (Group VIIIA)</w:t>
      </w:r>
      <w:r w:rsidRPr="00622DD0">
        <w:rPr>
          <w:rFonts w:ascii="Abadi MT Condensed Light" w:hAnsi="Abadi MT Condensed Light"/>
        </w:rPr>
        <w:br/>
        <w:t>These elements have a complete octet (or a full s-shell for Helium). They have the highest ionization energies and essentially zero electronegativity or electron affinity.</w:t>
      </w:r>
    </w:p>
    <w:p w14:paraId="3FE4D7AA" w14:textId="77777777" w:rsidR="00622DD0" w:rsidRPr="00622DD0" w:rsidRDefault="00622DD0" w:rsidP="00622DD0">
      <w:pPr>
        <w:numPr>
          <w:ilvl w:val="0"/>
          <w:numId w:val="83"/>
        </w:numPr>
        <w:rPr>
          <w:rFonts w:ascii="Abadi MT Condensed Light" w:hAnsi="Abadi MT Condensed Light"/>
        </w:rPr>
      </w:pPr>
      <w:r w:rsidRPr="00622DD0">
        <w:rPr>
          <w:rFonts w:ascii="Abadi MT Condensed Light" w:hAnsi="Abadi MT Condensed Light"/>
          <w:b/>
          <w:bCs/>
        </w:rPr>
        <w:t>The 100-Percentile Detail:</w:t>
      </w:r>
      <w:r w:rsidRPr="00622DD0">
        <w:rPr>
          <w:rFonts w:ascii="Abadi MT Condensed Light" w:hAnsi="Abadi MT Condensed Light"/>
        </w:rPr>
        <w:t> Because they are so stable, they exist as monatomic gases and rarely react. They are the "Reference Point" for all other chemical behavior.</w:t>
      </w:r>
    </w:p>
    <w:p w14:paraId="49325CB0" w14:textId="77777777" w:rsidR="00622DD0" w:rsidRPr="00622DD0" w:rsidRDefault="00622DD0" w:rsidP="00622DD0">
      <w:pPr>
        <w:numPr>
          <w:ilvl w:val="0"/>
          <w:numId w:val="83"/>
        </w:numPr>
        <w:rPr>
          <w:rFonts w:ascii="Abadi MT Condensed Light" w:hAnsi="Abadi MT Condensed Light"/>
        </w:rPr>
      </w:pPr>
      <w:r w:rsidRPr="00622DD0">
        <w:rPr>
          <w:rFonts w:ascii="Abadi MT Condensed Light" w:hAnsi="Abadi MT Condensed Light"/>
          <w:b/>
          <w:bCs/>
        </w:rPr>
        <w:lastRenderedPageBreak/>
        <w:t>Memory Logic:</w:t>
      </w:r>
      <w:r w:rsidRPr="00622DD0">
        <w:rPr>
          <w:rFonts w:ascii="Abadi MT Condensed Light" w:hAnsi="Abadi MT Condensed Light"/>
        </w:rPr>
        <w:t> Noble Gases are </w:t>
      </w:r>
      <w:r w:rsidRPr="00622DD0">
        <w:rPr>
          <w:rFonts w:ascii="Abadi MT Condensed Light" w:hAnsi="Abadi MT Condensed Light"/>
          <w:b/>
          <w:bCs/>
        </w:rPr>
        <w:t>The Royalty</w:t>
      </w:r>
      <w:r w:rsidRPr="00622DD0">
        <w:rPr>
          <w:rFonts w:ascii="Abadi MT Condensed Light" w:hAnsi="Abadi MT Condensed Light"/>
        </w:rPr>
        <w:t>. They have everything they need and have zero interest in interacting with the "commoner" elements.</w:t>
      </w:r>
    </w:p>
    <w:p w14:paraId="2C1AB42A" w14:textId="77777777" w:rsidR="00622DD0" w:rsidRPr="00622DD0" w:rsidRDefault="00622DD0" w:rsidP="00622DD0">
      <w:pPr>
        <w:rPr>
          <w:rFonts w:ascii="Abadi MT Condensed Light" w:hAnsi="Abadi MT Condensed Light"/>
        </w:rPr>
      </w:pPr>
      <w:r w:rsidRPr="00622DD0">
        <w:rPr>
          <w:rFonts w:ascii="Abadi MT Condensed Light" w:hAnsi="Abadi MT Condensed Light"/>
          <w:b/>
          <w:bCs/>
        </w:rPr>
        <w:t>Transition Metals (Groups IB to VIIIB)</w:t>
      </w:r>
      <w:r w:rsidRPr="00622DD0">
        <w:rPr>
          <w:rFonts w:ascii="Abadi MT Condensed Light" w:hAnsi="Abadi MT Condensed Light"/>
        </w:rPr>
        <w:br/>
        <w:t>These are unique because they have valence electrons in their s and d subshells. They are hard, have high melting points, and are excellent conductors.</w:t>
      </w:r>
    </w:p>
    <w:p w14:paraId="177E7C23" w14:textId="77777777" w:rsidR="00622DD0" w:rsidRPr="00622DD0" w:rsidRDefault="00622DD0" w:rsidP="00622DD0">
      <w:pPr>
        <w:numPr>
          <w:ilvl w:val="0"/>
          <w:numId w:val="84"/>
        </w:numPr>
        <w:rPr>
          <w:rFonts w:ascii="Abadi MT Condensed Light" w:hAnsi="Abadi MT Condensed Light"/>
        </w:rPr>
      </w:pPr>
      <w:r w:rsidRPr="00622DD0">
        <w:rPr>
          <w:rFonts w:ascii="Abadi MT Condensed Light" w:hAnsi="Abadi MT Condensed Light"/>
          <w:b/>
          <w:bCs/>
        </w:rPr>
        <w:t>The 100-Percentile Detail:</w:t>
      </w:r>
      <w:r w:rsidRPr="00622DD0">
        <w:rPr>
          <w:rFonts w:ascii="Abadi MT Condensed Light" w:hAnsi="Abadi MT Condensed Light"/>
        </w:rPr>
        <w:t> Their defining trait is </w:t>
      </w:r>
      <w:r w:rsidRPr="00622DD0">
        <w:rPr>
          <w:rFonts w:ascii="Abadi MT Condensed Light" w:hAnsi="Abadi MT Condensed Light"/>
          <w:b/>
          <w:bCs/>
        </w:rPr>
        <w:t>Multiple Oxidation States</w:t>
      </w:r>
      <w:r w:rsidRPr="00622DD0">
        <w:rPr>
          <w:rFonts w:ascii="Abadi MT Condensed Light" w:hAnsi="Abadi MT Condensed Light"/>
        </w:rPr>
        <w:t>. They can lose different numbers of electrons from their s and d orbitals. This allows them to form complex ions with water or other ligands, which creates the vibrant, characteristic colors we see in transition metal solutions. The MCAT loves to ask about "d-orbital splitting," where the absorption of specific light frequencies allows us to see the complementary color.</w:t>
      </w:r>
    </w:p>
    <w:p w14:paraId="6A6D0C20" w14:textId="77777777" w:rsidR="00622DD0" w:rsidRPr="00622DD0" w:rsidRDefault="00622DD0" w:rsidP="00622DD0">
      <w:pPr>
        <w:numPr>
          <w:ilvl w:val="0"/>
          <w:numId w:val="84"/>
        </w:numPr>
        <w:rPr>
          <w:rFonts w:ascii="Abadi MT Condensed Light" w:hAnsi="Abadi MT Condensed Light"/>
        </w:rPr>
      </w:pPr>
      <w:r w:rsidRPr="00622DD0">
        <w:rPr>
          <w:rFonts w:ascii="Abadi MT Condensed Light" w:hAnsi="Abadi MT Condensed Light"/>
          <w:b/>
          <w:bCs/>
        </w:rPr>
        <w:t>Memory Logic:</w:t>
      </w:r>
      <w:r w:rsidRPr="00622DD0">
        <w:rPr>
          <w:rFonts w:ascii="Abadi MT Condensed Light" w:hAnsi="Abadi MT Condensed Light"/>
        </w:rPr>
        <w:t> Transition Metals are </w:t>
      </w:r>
      <w:r w:rsidRPr="00622DD0">
        <w:rPr>
          <w:rFonts w:ascii="Abadi MT Condensed Light" w:hAnsi="Abadi MT Condensed Light"/>
          <w:b/>
          <w:bCs/>
        </w:rPr>
        <w:t>The Versatile Artists</w:t>
      </w:r>
      <w:r w:rsidRPr="00622DD0">
        <w:rPr>
          <w:rFonts w:ascii="Abadi MT Condensed Light" w:hAnsi="Abadi MT Condensed Light"/>
        </w:rPr>
        <w:t>. They can change their "charge" to suit the situation and bring color to the chemical world.</w:t>
      </w:r>
    </w:p>
    <w:p w14:paraId="7477176A" w14:textId="77777777" w:rsidR="00622DD0" w:rsidRPr="00622DD0" w:rsidRDefault="00622DD0" w:rsidP="00622DD0">
      <w:pPr>
        <w:rPr>
          <w:rFonts w:ascii="Abadi MT Condensed Light" w:hAnsi="Abadi MT Condensed Light"/>
          <w:b/>
          <w:bCs/>
        </w:rPr>
      </w:pPr>
      <w:r w:rsidRPr="00622DD0">
        <w:rPr>
          <w:rFonts w:ascii="Abadi MT Condensed Light" w:hAnsi="Abadi MT Condensed Light"/>
          <w:b/>
          <w:bCs/>
        </w:rPr>
        <w:t>The 100-Percentile Summary</w:t>
      </w:r>
    </w:p>
    <w:p w14:paraId="17CA3E03" w14:textId="77777777" w:rsidR="00622DD0" w:rsidRPr="00622DD0" w:rsidRDefault="00622DD0" w:rsidP="00622DD0">
      <w:pPr>
        <w:rPr>
          <w:rFonts w:ascii="Abadi MT Condensed Light" w:hAnsi="Abadi MT Condensed Light"/>
        </w:rPr>
      </w:pPr>
      <w:r w:rsidRPr="00622DD0">
        <w:rPr>
          <w:rFonts w:ascii="Abadi MT Condensed Light" w:hAnsi="Abadi MT Condensed Light"/>
        </w:rPr>
        <w:t>Reactivity is highest at the </w:t>
      </w:r>
      <w:r w:rsidRPr="00622DD0">
        <w:rPr>
          <w:rFonts w:ascii="Abadi MT Condensed Light" w:hAnsi="Abadi MT Condensed Light"/>
          <w:b/>
          <w:bCs/>
        </w:rPr>
        <w:t>Edges</w:t>
      </w:r>
      <w:r w:rsidRPr="00622DD0">
        <w:rPr>
          <w:rFonts w:ascii="Abadi MT Condensed Light" w:hAnsi="Abadi MT Condensed Light"/>
        </w:rPr>
        <w:t> of the table (excluding the noble gases). The elements on the far left want to lose electrons, while the elements on the far right want to gain them. The </w:t>
      </w:r>
      <w:r w:rsidRPr="00622DD0">
        <w:rPr>
          <w:rFonts w:ascii="Abadi MT Condensed Light" w:hAnsi="Abadi MT Condensed Light"/>
          <w:b/>
          <w:bCs/>
        </w:rPr>
        <w:t>Transition Metals</w:t>
      </w:r>
      <w:r w:rsidRPr="00622DD0">
        <w:rPr>
          <w:rFonts w:ascii="Abadi MT Condensed Light" w:hAnsi="Abadi MT Condensed Light"/>
        </w:rPr>
        <w:t> in the middle are the "flexible" bridge that handles the complex business of multiple charges and colorful chemistry.</w:t>
      </w:r>
    </w:p>
    <w:p w14:paraId="4614ADC7" w14:textId="6AE9C2AC" w:rsidR="008F4F6D" w:rsidRPr="00D975BB" w:rsidRDefault="00525DC6" w:rsidP="00525DC6">
      <w:pPr>
        <w:pStyle w:val="Heading2"/>
      </w:pPr>
      <w:r w:rsidRPr="00D975BB">
        <w:t>Topic: Bonding and Chemical Interactions</w:t>
      </w:r>
    </w:p>
    <w:p w14:paraId="41AA0CC1" w14:textId="4A439BE1" w:rsidR="00525DC6" w:rsidRPr="00D975BB" w:rsidRDefault="00525DC6" w:rsidP="00525DC6">
      <w:pPr>
        <w:pStyle w:val="Heading3"/>
      </w:pPr>
      <w:r w:rsidRPr="00D975BB">
        <w:t>Subtopic: Bonding</w:t>
      </w:r>
    </w:p>
    <w:p w14:paraId="38C9B39E" w14:textId="77777777" w:rsidR="00525DC6" w:rsidRPr="00525DC6" w:rsidRDefault="00525DC6" w:rsidP="00525DC6">
      <w:pPr>
        <w:rPr>
          <w:rFonts w:ascii="Abadi MT Condensed Light" w:hAnsi="Abadi MT Condensed Light"/>
        </w:rPr>
      </w:pPr>
      <w:r w:rsidRPr="00525DC6">
        <w:rPr>
          <w:rFonts w:ascii="Abadi MT Condensed Light" w:hAnsi="Abadi MT Condensed Light"/>
        </w:rPr>
        <w:t>To master the fundamentals of Chemical Bonding for a 100-percentile score, you must view atoms as "Stability Seekers." Every bond formed is a calculated move to lower the overall energy of the system by achieving a more stable electronic arrangement.</w:t>
      </w:r>
    </w:p>
    <w:p w14:paraId="2CFC7583" w14:textId="77777777" w:rsidR="00525DC6" w:rsidRPr="00525DC6" w:rsidRDefault="00525DC6" w:rsidP="00525DC6">
      <w:pPr>
        <w:rPr>
          <w:rFonts w:ascii="Abadi MT Condensed Light" w:hAnsi="Abadi MT Condensed Light"/>
          <w:b/>
          <w:bCs/>
        </w:rPr>
      </w:pPr>
      <w:r w:rsidRPr="00525DC6">
        <w:rPr>
          <w:rFonts w:ascii="Abadi MT Condensed Light" w:hAnsi="Abadi MT Condensed Light"/>
          <w:b/>
          <w:bCs/>
        </w:rPr>
        <w:t>The Octet Rule: The "Perfect Eight" Drive</w:t>
      </w:r>
    </w:p>
    <w:p w14:paraId="6C34F682" w14:textId="77777777" w:rsidR="00525DC6" w:rsidRPr="00525DC6" w:rsidRDefault="00525DC6" w:rsidP="00525DC6">
      <w:pPr>
        <w:rPr>
          <w:rFonts w:ascii="Abadi MT Condensed Light" w:hAnsi="Abadi MT Condensed Light"/>
        </w:rPr>
      </w:pPr>
      <w:r w:rsidRPr="00525DC6">
        <w:rPr>
          <w:rFonts w:ascii="Abadi MT Condensed Light" w:hAnsi="Abadi MT Condensed Light"/>
        </w:rPr>
        <w:t>The Octet Rule is the governing principle of chemical reactivity. It states that atoms lose, gain, or share electrons to achieve a stable valence shell of eight electrons, mimicking the electron configuration of a Noble Gas.</w:t>
      </w:r>
    </w:p>
    <w:p w14:paraId="46E1C3D9" w14:textId="77777777" w:rsidR="00525DC6" w:rsidRPr="00525DC6" w:rsidRDefault="00525DC6" w:rsidP="00525DC6">
      <w:pPr>
        <w:numPr>
          <w:ilvl w:val="0"/>
          <w:numId w:val="85"/>
        </w:numPr>
        <w:rPr>
          <w:rFonts w:ascii="Abadi MT Condensed Light" w:hAnsi="Abadi MT Condensed Light"/>
        </w:rPr>
      </w:pPr>
      <w:r w:rsidRPr="00525DC6">
        <w:rPr>
          <w:rFonts w:ascii="Abadi MT Condensed Light" w:hAnsi="Abadi MT Condensed Light"/>
          <w:b/>
          <w:bCs/>
        </w:rPr>
        <w:t>The 100-Percentile Detail:</w:t>
      </w:r>
      <w:r w:rsidRPr="00525DC6">
        <w:rPr>
          <w:rFonts w:ascii="Abadi MT Condensed Light" w:hAnsi="Abadi MT Condensed Light"/>
        </w:rPr>
        <w:t> Top-tier scorers focus on the </w:t>
      </w:r>
      <w:r w:rsidRPr="00525DC6">
        <w:rPr>
          <w:rFonts w:ascii="Abadi MT Condensed Light" w:hAnsi="Abadi MT Condensed Light"/>
          <w:b/>
          <w:bCs/>
        </w:rPr>
        <w:t>Exceptions</w:t>
      </w:r>
      <w:r w:rsidRPr="00525DC6">
        <w:rPr>
          <w:rFonts w:ascii="Abadi MT Condensed Light" w:hAnsi="Abadi MT Condensed Light"/>
        </w:rPr>
        <w:t>. There are three categories you must recognize: Incomplete Octets (elements like Hydrogen, Helium, Lithium, Beryllium, and Boron are stable with fewer than eight), Expanded Octets (elements in Period 3 and below can use d-orbitals to hold more than eight, like Phosphorus or Sulfur), and Odd Numbers (molecules like Nitric Oxide that cannot distribute electrons into an even eight).</w:t>
      </w:r>
    </w:p>
    <w:p w14:paraId="5E2347F4" w14:textId="77777777" w:rsidR="00525DC6" w:rsidRPr="00525DC6" w:rsidRDefault="00525DC6" w:rsidP="00525DC6">
      <w:pPr>
        <w:numPr>
          <w:ilvl w:val="0"/>
          <w:numId w:val="85"/>
        </w:numPr>
        <w:rPr>
          <w:rFonts w:ascii="Abadi MT Condensed Light" w:hAnsi="Abadi MT Condensed Light"/>
        </w:rPr>
      </w:pPr>
      <w:r w:rsidRPr="00525DC6">
        <w:rPr>
          <w:rFonts w:ascii="Abadi MT Condensed Light" w:hAnsi="Abadi MT Condensed Light"/>
          <w:b/>
          <w:bCs/>
        </w:rPr>
        <w:t>Memorable Logic:</w:t>
      </w:r>
      <w:r w:rsidRPr="00525DC6">
        <w:rPr>
          <w:rFonts w:ascii="Abadi MT Condensed Light" w:hAnsi="Abadi MT Condensed Light"/>
        </w:rPr>
        <w:t> The Octet Rule is the </w:t>
      </w:r>
      <w:r w:rsidRPr="00525DC6">
        <w:rPr>
          <w:rFonts w:ascii="Abadi MT Condensed Light" w:hAnsi="Abadi MT Condensed Light"/>
          <w:b/>
          <w:bCs/>
        </w:rPr>
        <w:t>Retirement Goal</w:t>
      </w:r>
      <w:r w:rsidRPr="00525DC6">
        <w:rPr>
          <w:rFonts w:ascii="Abadi MT Condensed Light" w:hAnsi="Abadi MT Condensed Light"/>
        </w:rPr>
        <w:t>. Every atom is working a "job" (reacting) to save up exactly eight "coins" (electrons) so it can finally stop reacting and relax like a Noble Gas.</w:t>
      </w:r>
    </w:p>
    <w:p w14:paraId="0A8C399B" w14:textId="77777777" w:rsidR="00525DC6" w:rsidRPr="00525DC6" w:rsidRDefault="00015B18" w:rsidP="00525DC6">
      <w:pPr>
        <w:rPr>
          <w:rFonts w:ascii="Abadi MT Condensed Light" w:hAnsi="Abadi MT Condensed Light"/>
        </w:rPr>
      </w:pPr>
      <w:r>
        <w:rPr>
          <w:noProof/>
        </w:rPr>
      </w:r>
      <w:r>
        <w:pict w14:anchorId="4EC3842E">
          <v:rect id="Rectangle 1139" o:spid="_x0000_s107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08A9A3E" w14:textId="77777777" w:rsidR="00525DC6" w:rsidRPr="00525DC6" w:rsidRDefault="00525DC6" w:rsidP="00525DC6">
      <w:pPr>
        <w:rPr>
          <w:rFonts w:ascii="Abadi MT Condensed Light" w:hAnsi="Abadi MT Condensed Light"/>
          <w:b/>
          <w:bCs/>
        </w:rPr>
      </w:pPr>
      <w:r w:rsidRPr="00525DC6">
        <w:rPr>
          <w:rFonts w:ascii="Abadi MT Condensed Light" w:hAnsi="Abadi MT Condensed Light"/>
          <w:b/>
          <w:bCs/>
        </w:rPr>
        <w:t>Types of Bonds: The "Tug-of-War" Spectrum</w:t>
      </w:r>
    </w:p>
    <w:p w14:paraId="204C1970" w14:textId="77777777" w:rsidR="00525DC6" w:rsidRPr="00525DC6" w:rsidRDefault="00525DC6" w:rsidP="00525DC6">
      <w:pPr>
        <w:rPr>
          <w:rFonts w:ascii="Abadi MT Condensed Light" w:hAnsi="Abadi MT Condensed Light"/>
        </w:rPr>
      </w:pPr>
      <w:r w:rsidRPr="00525DC6">
        <w:rPr>
          <w:rFonts w:ascii="Abadi MT Condensed Light" w:hAnsi="Abadi MT Condensed Light"/>
        </w:rPr>
        <w:lastRenderedPageBreak/>
        <w:t>Chemical bonds are not distinct categories but rather a continuous spectrum of </w:t>
      </w:r>
      <w:r w:rsidRPr="00525DC6">
        <w:rPr>
          <w:rFonts w:ascii="Abadi MT Condensed Light" w:hAnsi="Abadi MT Condensed Light"/>
          <w:b/>
          <w:bCs/>
        </w:rPr>
        <w:t>Electronegativity Differences</w:t>
      </w:r>
      <w:r w:rsidRPr="00525DC6">
        <w:rPr>
          <w:rFonts w:ascii="Abadi MT Condensed Light" w:hAnsi="Abadi MT Condensed Light"/>
        </w:rPr>
        <w:t>. The nature of the bond is determined by how much one atom "out-pulls" the other.</w:t>
      </w:r>
    </w:p>
    <w:p w14:paraId="22789A28" w14:textId="77777777" w:rsidR="00525DC6" w:rsidRPr="00525DC6" w:rsidRDefault="00525DC6" w:rsidP="00525DC6">
      <w:pPr>
        <w:rPr>
          <w:rFonts w:ascii="Abadi MT Condensed Light" w:hAnsi="Abadi MT Condensed Light"/>
        </w:rPr>
      </w:pPr>
      <w:r w:rsidRPr="00525DC6">
        <w:rPr>
          <w:rFonts w:ascii="Abadi MT Condensed Light" w:hAnsi="Abadi MT Condensed Light"/>
          <w:b/>
          <w:bCs/>
        </w:rPr>
        <w:t>Ionic Bonds: The "Theft" (Electron Transfer)</w:t>
      </w:r>
      <w:r w:rsidRPr="00525DC6">
        <w:rPr>
          <w:rFonts w:ascii="Abadi MT Condensed Light" w:hAnsi="Abadi MT Condensed Light"/>
        </w:rPr>
        <w:br/>
        <w:t>These occur between atoms with significantly different electronegativities, typically a metal (low electronegativity) and a nonmetal (high electronegativity). The metal completely gives up its valence electrons to the nonmetal.</w:t>
      </w:r>
    </w:p>
    <w:p w14:paraId="07BEBA6A" w14:textId="77777777" w:rsidR="00525DC6" w:rsidRPr="00525DC6" w:rsidRDefault="00525DC6" w:rsidP="00525DC6">
      <w:pPr>
        <w:numPr>
          <w:ilvl w:val="0"/>
          <w:numId w:val="86"/>
        </w:numPr>
        <w:rPr>
          <w:rFonts w:ascii="Abadi MT Condensed Light" w:hAnsi="Abadi MT Condensed Light"/>
        </w:rPr>
      </w:pPr>
      <w:r w:rsidRPr="00525DC6">
        <w:rPr>
          <w:rFonts w:ascii="Abadi MT Condensed Light" w:hAnsi="Abadi MT Condensed Light"/>
          <w:b/>
          <w:bCs/>
        </w:rPr>
        <w:t>The 100-Percentile Detail:</w:t>
      </w:r>
      <w:r w:rsidRPr="00525DC6">
        <w:rPr>
          <w:rFonts w:ascii="Abadi MT Condensed Light" w:hAnsi="Abadi MT Condensed Light"/>
        </w:rPr>
        <w:t> This results in the formation of an </w:t>
      </w:r>
      <w:r w:rsidRPr="00525DC6">
        <w:rPr>
          <w:rFonts w:ascii="Abadi MT Condensed Light" w:hAnsi="Abadi MT Condensed Light"/>
          <w:b/>
          <w:bCs/>
        </w:rPr>
        <w:t>Electrostatic Attraction</w:t>
      </w:r>
      <w:r w:rsidRPr="00525DC6">
        <w:rPr>
          <w:rFonts w:ascii="Abadi MT Condensed Light" w:hAnsi="Abadi MT Condensed Light"/>
        </w:rPr>
        <w:t> between the resulting cation and anion. These do not form individual molecules; instead, they create a vast, repeating </w:t>
      </w:r>
      <w:r w:rsidRPr="00525DC6">
        <w:rPr>
          <w:rFonts w:ascii="Abadi MT Condensed Light" w:hAnsi="Abadi MT Condensed Light"/>
          <w:b/>
          <w:bCs/>
        </w:rPr>
        <w:t>Lattice Structure</w:t>
      </w:r>
      <w:r w:rsidRPr="00525DC6">
        <w:rPr>
          <w:rFonts w:ascii="Abadi MT Condensed Light" w:hAnsi="Abadi MT Condensed Light"/>
        </w:rPr>
        <w:t>. This lattice gives ionic compounds their characteristic high melting points and brittleness.</w:t>
      </w:r>
    </w:p>
    <w:p w14:paraId="3B022BBB" w14:textId="77777777" w:rsidR="00525DC6" w:rsidRPr="00525DC6" w:rsidRDefault="00525DC6" w:rsidP="00525DC6">
      <w:pPr>
        <w:numPr>
          <w:ilvl w:val="0"/>
          <w:numId w:val="86"/>
        </w:numPr>
        <w:rPr>
          <w:rFonts w:ascii="Abadi MT Condensed Light" w:hAnsi="Abadi MT Condensed Light"/>
        </w:rPr>
      </w:pPr>
      <w:r w:rsidRPr="00525DC6">
        <w:rPr>
          <w:rFonts w:ascii="Abadi MT Condensed Light" w:hAnsi="Abadi MT Condensed Light"/>
          <w:b/>
          <w:bCs/>
        </w:rPr>
        <w:t>Memorable Logic:</w:t>
      </w:r>
      <w:r w:rsidRPr="00525DC6">
        <w:rPr>
          <w:rFonts w:ascii="Abadi MT Condensed Light" w:hAnsi="Abadi MT Condensed Light"/>
        </w:rPr>
        <w:t> Ionic bonding is a </w:t>
      </w:r>
      <w:r w:rsidRPr="00525DC6">
        <w:rPr>
          <w:rFonts w:ascii="Abadi MT Condensed Light" w:hAnsi="Abadi MT Condensed Light"/>
          <w:b/>
          <w:bCs/>
        </w:rPr>
        <w:t>Bank Robbery</w:t>
      </w:r>
      <w:r w:rsidRPr="00525DC6">
        <w:rPr>
          <w:rFonts w:ascii="Abadi MT Condensed Light" w:hAnsi="Abadi MT Condensed Light"/>
        </w:rPr>
        <w:t>. One atom is so much stronger that it simply takes the electron and runs, leaving the two atoms "stuck" together by the resulting legal (charge) drama.</w:t>
      </w:r>
    </w:p>
    <w:p w14:paraId="5D5479C0" w14:textId="77777777" w:rsidR="00525DC6" w:rsidRPr="00525DC6" w:rsidRDefault="00525DC6" w:rsidP="00525DC6">
      <w:pPr>
        <w:rPr>
          <w:rFonts w:ascii="Abadi MT Condensed Light" w:hAnsi="Abadi MT Condensed Light"/>
        </w:rPr>
      </w:pPr>
      <w:r w:rsidRPr="00525DC6">
        <w:rPr>
          <w:rFonts w:ascii="Abadi MT Condensed Light" w:hAnsi="Abadi MT Condensed Light"/>
          <w:b/>
          <w:bCs/>
        </w:rPr>
        <w:t>Covalent Bonds: The "Partnership" (Electron Sharing)</w:t>
      </w:r>
      <w:r w:rsidRPr="00525DC6">
        <w:rPr>
          <w:rFonts w:ascii="Abadi MT Condensed Light" w:hAnsi="Abadi MT Condensed Light"/>
        </w:rPr>
        <w:br/>
        <w:t>These occur between atoms with similar electronegativities, usually two nonmetals. Instead of transferring electrons, they share one or more pairs to fill their octets.</w:t>
      </w:r>
    </w:p>
    <w:p w14:paraId="0CCFAC45" w14:textId="77777777" w:rsidR="00525DC6" w:rsidRPr="00525DC6" w:rsidRDefault="00525DC6" w:rsidP="00525DC6">
      <w:pPr>
        <w:numPr>
          <w:ilvl w:val="0"/>
          <w:numId w:val="87"/>
        </w:numPr>
        <w:rPr>
          <w:rFonts w:ascii="Abadi MT Condensed Light" w:hAnsi="Abadi MT Condensed Light"/>
        </w:rPr>
      </w:pPr>
      <w:r w:rsidRPr="00525DC6">
        <w:rPr>
          <w:rFonts w:ascii="Abadi MT Condensed Light" w:hAnsi="Abadi MT Condensed Light"/>
          <w:b/>
          <w:bCs/>
        </w:rPr>
        <w:t>The 100-Percentile Detail:</w:t>
      </w:r>
      <w:r w:rsidRPr="00525DC6">
        <w:rPr>
          <w:rFonts w:ascii="Abadi MT Condensed Light" w:hAnsi="Abadi MT Condensed Light"/>
        </w:rPr>
        <w:t> Covalent bonds are characterized by </w:t>
      </w:r>
      <w:r w:rsidRPr="00525DC6">
        <w:rPr>
          <w:rFonts w:ascii="Abadi MT Condensed Light" w:hAnsi="Abadi MT Condensed Light"/>
          <w:b/>
          <w:bCs/>
        </w:rPr>
        <w:t>Bond Length</w:t>
      </w:r>
      <w:r w:rsidRPr="00525DC6">
        <w:rPr>
          <w:rFonts w:ascii="Abadi MT Condensed Light" w:hAnsi="Abadi MT Condensed Light"/>
        </w:rPr>
        <w:t> (distance between nuclei) and </w:t>
      </w:r>
      <w:r w:rsidRPr="00525DC6">
        <w:rPr>
          <w:rFonts w:ascii="Abadi MT Condensed Light" w:hAnsi="Abadi MT Condensed Light"/>
          <w:b/>
          <w:bCs/>
        </w:rPr>
        <w:t>Bond Energy</w:t>
      </w:r>
      <w:r w:rsidRPr="00525DC6">
        <w:rPr>
          <w:rFonts w:ascii="Abadi MT Condensed Light" w:hAnsi="Abadi MT Condensed Light"/>
        </w:rPr>
        <w:t> (strength of the bond). As you move from single to double to triple bonds, the bond length decreases and the bond energy increases.</w:t>
      </w:r>
    </w:p>
    <w:p w14:paraId="16108DAA" w14:textId="77777777" w:rsidR="00525DC6" w:rsidRPr="00525DC6" w:rsidRDefault="00525DC6" w:rsidP="00525DC6">
      <w:pPr>
        <w:numPr>
          <w:ilvl w:val="0"/>
          <w:numId w:val="87"/>
        </w:numPr>
        <w:rPr>
          <w:rFonts w:ascii="Abadi MT Condensed Light" w:hAnsi="Abadi MT Condensed Light"/>
        </w:rPr>
      </w:pPr>
      <w:r w:rsidRPr="00525DC6">
        <w:rPr>
          <w:rFonts w:ascii="Abadi MT Condensed Light" w:hAnsi="Abadi MT Condensed Light"/>
          <w:b/>
          <w:bCs/>
        </w:rPr>
        <w:t>Memorable Logic:</w:t>
      </w:r>
      <w:r w:rsidRPr="00525DC6">
        <w:rPr>
          <w:rFonts w:ascii="Abadi MT Condensed Light" w:hAnsi="Abadi MT Condensed Light"/>
        </w:rPr>
        <w:t> Covalent bonding is a </w:t>
      </w:r>
      <w:r w:rsidRPr="00525DC6">
        <w:rPr>
          <w:rFonts w:ascii="Abadi MT Condensed Light" w:hAnsi="Abadi MT Condensed Light"/>
          <w:b/>
          <w:bCs/>
        </w:rPr>
        <w:t>Joint Venture</w:t>
      </w:r>
      <w:r w:rsidRPr="00525DC6">
        <w:rPr>
          <w:rFonts w:ascii="Abadi MT Condensed Light" w:hAnsi="Abadi MT Condensed Light"/>
        </w:rPr>
        <w:t>. Neither atom is strong enough to steal the electron, so they agree to share it to keep the "business" (the molecule) stable.</w:t>
      </w:r>
    </w:p>
    <w:p w14:paraId="141767E3" w14:textId="77777777" w:rsidR="00525DC6" w:rsidRPr="00525DC6" w:rsidRDefault="00525DC6" w:rsidP="00525DC6">
      <w:pPr>
        <w:rPr>
          <w:rFonts w:ascii="Abadi MT Condensed Light" w:hAnsi="Abadi MT Condensed Light"/>
        </w:rPr>
      </w:pPr>
      <w:r w:rsidRPr="00525DC6">
        <w:rPr>
          <w:rFonts w:ascii="Abadi MT Condensed Light" w:hAnsi="Abadi MT Condensed Light"/>
          <w:b/>
          <w:bCs/>
        </w:rPr>
        <w:t>Polar vs. Nonpolar Covalent Bonds: The "Fairness" Scale</w:t>
      </w:r>
    </w:p>
    <w:p w14:paraId="60F91A9F" w14:textId="77777777" w:rsidR="00525DC6" w:rsidRPr="00525DC6" w:rsidRDefault="00525DC6" w:rsidP="00525DC6">
      <w:pPr>
        <w:numPr>
          <w:ilvl w:val="0"/>
          <w:numId w:val="88"/>
        </w:numPr>
        <w:rPr>
          <w:rFonts w:ascii="Abadi MT Condensed Light" w:hAnsi="Abadi MT Condensed Light"/>
        </w:rPr>
      </w:pPr>
      <w:r w:rsidRPr="00525DC6">
        <w:rPr>
          <w:rFonts w:ascii="Abadi MT Condensed Light" w:hAnsi="Abadi MT Condensed Light"/>
          <w:b/>
          <w:bCs/>
        </w:rPr>
        <w:t>Nonpolar Covalent:</w:t>
      </w:r>
      <w:r w:rsidRPr="00525DC6">
        <w:rPr>
          <w:rFonts w:ascii="Abadi MT Condensed Light" w:hAnsi="Abadi MT Condensed Light"/>
        </w:rPr>
        <w:t xml:space="preserve"> The electrons are shared equally because the atoms have </w:t>
      </w:r>
      <w:proofErr w:type="gramStart"/>
      <w:r w:rsidRPr="00525DC6">
        <w:rPr>
          <w:rFonts w:ascii="Abadi MT Condensed Light" w:hAnsi="Abadi MT Condensed Light"/>
        </w:rPr>
        <w:t>near-identical</w:t>
      </w:r>
      <w:proofErr w:type="gramEnd"/>
      <w:r w:rsidRPr="00525DC6">
        <w:rPr>
          <w:rFonts w:ascii="Abadi MT Condensed Light" w:hAnsi="Abadi MT Condensed Light"/>
        </w:rPr>
        <w:t xml:space="preserve"> electronegativities (like diatomic Oxygen).</w:t>
      </w:r>
    </w:p>
    <w:p w14:paraId="4F7F3794" w14:textId="77777777" w:rsidR="00525DC6" w:rsidRPr="00525DC6" w:rsidRDefault="00525DC6" w:rsidP="00525DC6">
      <w:pPr>
        <w:numPr>
          <w:ilvl w:val="0"/>
          <w:numId w:val="88"/>
        </w:numPr>
        <w:rPr>
          <w:rFonts w:ascii="Abadi MT Condensed Light" w:hAnsi="Abadi MT Condensed Light"/>
        </w:rPr>
      </w:pPr>
      <w:r w:rsidRPr="00525DC6">
        <w:rPr>
          <w:rFonts w:ascii="Abadi MT Condensed Light" w:hAnsi="Abadi MT Condensed Light"/>
          <w:b/>
          <w:bCs/>
        </w:rPr>
        <w:t>Polar Covalent:</w:t>
      </w:r>
      <w:r w:rsidRPr="00525DC6">
        <w:rPr>
          <w:rFonts w:ascii="Abadi MT Condensed Light" w:hAnsi="Abadi MT Condensed Light"/>
        </w:rPr>
        <w:t> The electrons are shared unequally. The more electronegative atom hogs the electron cloud, creating a </w:t>
      </w:r>
      <w:r w:rsidRPr="00525DC6">
        <w:rPr>
          <w:rFonts w:ascii="Abadi MT Condensed Light" w:hAnsi="Abadi MT Condensed Light"/>
          <w:b/>
          <w:bCs/>
        </w:rPr>
        <w:t>Partial Negative Charge</w:t>
      </w:r>
      <w:r w:rsidRPr="00525DC6">
        <w:rPr>
          <w:rFonts w:ascii="Abadi MT Condensed Light" w:hAnsi="Abadi MT Condensed Light"/>
        </w:rPr>
        <w:t> on itself and a </w:t>
      </w:r>
      <w:r w:rsidRPr="00525DC6">
        <w:rPr>
          <w:rFonts w:ascii="Abadi MT Condensed Light" w:hAnsi="Abadi MT Condensed Light"/>
          <w:b/>
          <w:bCs/>
        </w:rPr>
        <w:t>Partial Positive Charge</w:t>
      </w:r>
      <w:r w:rsidRPr="00525DC6">
        <w:rPr>
          <w:rFonts w:ascii="Abadi MT Condensed Light" w:hAnsi="Abadi MT Condensed Light"/>
        </w:rPr>
        <w:t> on its partner. This creates a </w:t>
      </w:r>
      <w:r w:rsidRPr="00525DC6">
        <w:rPr>
          <w:rFonts w:ascii="Abadi MT Condensed Light" w:hAnsi="Abadi MT Condensed Light"/>
          <w:b/>
          <w:bCs/>
        </w:rPr>
        <w:t>Dipole Moment</w:t>
      </w:r>
      <w:r w:rsidRPr="00525DC6">
        <w:rPr>
          <w:rFonts w:ascii="Abadi MT Condensed Light" w:hAnsi="Abadi MT Condensed Light"/>
        </w:rPr>
        <w:t>.</w:t>
      </w:r>
    </w:p>
    <w:p w14:paraId="5E83FF3B" w14:textId="77777777" w:rsidR="00525DC6" w:rsidRPr="00525DC6" w:rsidRDefault="00525DC6" w:rsidP="00525DC6">
      <w:pPr>
        <w:numPr>
          <w:ilvl w:val="0"/>
          <w:numId w:val="88"/>
        </w:numPr>
        <w:rPr>
          <w:rFonts w:ascii="Abadi MT Condensed Light" w:hAnsi="Abadi MT Condensed Light"/>
        </w:rPr>
      </w:pPr>
      <w:r w:rsidRPr="00525DC6">
        <w:rPr>
          <w:rFonts w:ascii="Abadi MT Condensed Light" w:hAnsi="Abadi MT Condensed Light"/>
          <w:b/>
          <w:bCs/>
        </w:rPr>
        <w:t>Memorable Logic:</w:t>
      </w:r>
      <w:r w:rsidRPr="00525DC6">
        <w:rPr>
          <w:rFonts w:ascii="Abadi MT Condensed Light" w:hAnsi="Abadi MT Condensed Light"/>
        </w:rPr>
        <w:t> Nonpolar is a </w:t>
      </w:r>
      <w:r w:rsidRPr="00525DC6">
        <w:rPr>
          <w:rFonts w:ascii="Abadi MT Condensed Light" w:hAnsi="Abadi MT Condensed Light"/>
          <w:b/>
          <w:bCs/>
        </w:rPr>
        <w:t>Perfect Marriage</w:t>
      </w:r>
      <w:r w:rsidRPr="00525DC6">
        <w:rPr>
          <w:rFonts w:ascii="Abadi MT Condensed Light" w:hAnsi="Abadi MT Condensed Light"/>
        </w:rPr>
        <w:t> where everything is split fifty-fifty. Polar is a </w:t>
      </w:r>
      <w:r w:rsidRPr="00525DC6">
        <w:rPr>
          <w:rFonts w:ascii="Abadi MT Condensed Light" w:hAnsi="Abadi MT Condensed Light"/>
          <w:b/>
          <w:bCs/>
        </w:rPr>
        <w:t>One-Sided Friendship</w:t>
      </w:r>
      <w:r w:rsidRPr="00525DC6">
        <w:rPr>
          <w:rFonts w:ascii="Abadi MT Condensed Light" w:hAnsi="Abadi MT Condensed Light"/>
        </w:rPr>
        <w:t> where one person always keeps the remote control (the electrons).</w:t>
      </w:r>
    </w:p>
    <w:p w14:paraId="08E36BCE" w14:textId="77777777" w:rsidR="00525DC6" w:rsidRPr="00525DC6" w:rsidRDefault="00015B18" w:rsidP="00525DC6">
      <w:pPr>
        <w:rPr>
          <w:rFonts w:ascii="Abadi MT Condensed Light" w:hAnsi="Abadi MT Condensed Light"/>
        </w:rPr>
      </w:pPr>
      <w:r>
        <w:rPr>
          <w:noProof/>
        </w:rPr>
      </w:r>
      <w:r>
        <w:pict w14:anchorId="168084A0">
          <v:rect id="Rectangle 1137" o:spid="_x0000_s107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7AB6A7F" w14:textId="77777777" w:rsidR="00525DC6" w:rsidRPr="00525DC6" w:rsidRDefault="00525DC6" w:rsidP="00525DC6">
      <w:pPr>
        <w:rPr>
          <w:rFonts w:ascii="Abadi MT Condensed Light" w:hAnsi="Abadi MT Condensed Light"/>
          <w:b/>
          <w:bCs/>
        </w:rPr>
      </w:pPr>
      <w:r w:rsidRPr="00525DC6">
        <w:rPr>
          <w:rFonts w:ascii="Abadi MT Condensed Light" w:hAnsi="Abadi MT Condensed Light"/>
          <w:b/>
          <w:bCs/>
        </w:rPr>
        <w:t>The 100-Percentile Summary</w:t>
      </w:r>
    </w:p>
    <w:p w14:paraId="26214781" w14:textId="77777777" w:rsidR="00525DC6" w:rsidRPr="00525DC6" w:rsidRDefault="00525DC6" w:rsidP="00525DC6">
      <w:pPr>
        <w:rPr>
          <w:rFonts w:ascii="Abadi MT Condensed Light" w:hAnsi="Abadi MT Condensed Light"/>
        </w:rPr>
      </w:pPr>
      <w:r w:rsidRPr="00525DC6">
        <w:rPr>
          <w:rFonts w:ascii="Abadi MT Condensed Light" w:hAnsi="Abadi MT Condensed Light"/>
        </w:rPr>
        <w:t>Bonding is an </w:t>
      </w:r>
      <w:r w:rsidRPr="00525DC6">
        <w:rPr>
          <w:rFonts w:ascii="Abadi MT Condensed Light" w:hAnsi="Abadi MT Condensed Light"/>
          <w:b/>
          <w:bCs/>
        </w:rPr>
        <w:t>Energy Negotiation</w:t>
      </w:r>
      <w:r w:rsidRPr="00525DC6">
        <w:rPr>
          <w:rFonts w:ascii="Abadi MT Condensed Light" w:hAnsi="Abadi MT Condensed Light"/>
        </w:rPr>
        <w:t>. </w:t>
      </w:r>
      <w:r w:rsidRPr="00525DC6">
        <w:rPr>
          <w:rFonts w:ascii="Abadi MT Condensed Light" w:hAnsi="Abadi MT Condensed Light"/>
          <w:b/>
          <w:bCs/>
        </w:rPr>
        <w:t>Ionic bonds</w:t>
      </w:r>
      <w:r w:rsidRPr="00525DC6">
        <w:rPr>
          <w:rFonts w:ascii="Abadi MT Condensed Light" w:hAnsi="Abadi MT Condensed Light"/>
        </w:rPr>
        <w:t> are founded on the total surrender of electrons between opposites. </w:t>
      </w:r>
      <w:r w:rsidRPr="00525DC6">
        <w:rPr>
          <w:rFonts w:ascii="Abadi MT Condensed Light" w:hAnsi="Abadi MT Condensed Light"/>
          <w:b/>
          <w:bCs/>
        </w:rPr>
        <w:t>Covalent bonds</w:t>
      </w:r>
      <w:r w:rsidRPr="00525DC6">
        <w:rPr>
          <w:rFonts w:ascii="Abadi MT Condensed Light" w:hAnsi="Abadi MT Condensed Light"/>
        </w:rPr>
        <w:t> are founded on the mutual sharing between equals. If the sharing is "unfair" due to electronegativity differences, the bond becomes </w:t>
      </w:r>
      <w:r w:rsidRPr="00525DC6">
        <w:rPr>
          <w:rFonts w:ascii="Abadi MT Condensed Light" w:hAnsi="Abadi MT Condensed Light"/>
          <w:b/>
          <w:bCs/>
        </w:rPr>
        <w:t>Polar</w:t>
      </w:r>
      <w:r w:rsidRPr="00525DC6">
        <w:rPr>
          <w:rFonts w:ascii="Abadi MT Condensed Light" w:hAnsi="Abadi MT Condensed Light"/>
        </w:rPr>
        <w:t>, setting the stage for the intermolecular forces that dictate how the substance behaves in the real world.</w:t>
      </w:r>
    </w:p>
    <w:p w14:paraId="171AEE9E" w14:textId="27ED45B7" w:rsidR="00525DC6" w:rsidRPr="00D975BB" w:rsidRDefault="00525DC6" w:rsidP="00525DC6">
      <w:pPr>
        <w:pStyle w:val="Heading3"/>
      </w:pPr>
      <w:r w:rsidRPr="00D975BB">
        <w:lastRenderedPageBreak/>
        <w:t>Subtopic: Ionic Bonds</w:t>
      </w:r>
    </w:p>
    <w:p w14:paraId="17D165AA" w14:textId="77777777" w:rsidR="00525DC6" w:rsidRPr="00525DC6" w:rsidRDefault="00525DC6" w:rsidP="00525DC6">
      <w:pPr>
        <w:rPr>
          <w:rFonts w:ascii="Abadi MT Condensed Light" w:hAnsi="Abadi MT Condensed Light"/>
        </w:rPr>
      </w:pPr>
      <w:r w:rsidRPr="00525DC6">
        <w:rPr>
          <w:rFonts w:ascii="Abadi MT Condensed Light" w:hAnsi="Abadi MT Condensed Light"/>
        </w:rPr>
        <w:t>To master Ionic Bonding for a 100-percentile score, you must move beyond the idea of "sharing" and instead view these as purely </w:t>
      </w:r>
      <w:r w:rsidRPr="00525DC6">
        <w:rPr>
          <w:rFonts w:ascii="Abadi MT Condensed Light" w:hAnsi="Abadi MT Condensed Light"/>
          <w:b/>
          <w:bCs/>
        </w:rPr>
        <w:t>Electrostatic Attractions</w:t>
      </w:r>
      <w:r w:rsidRPr="00525DC6">
        <w:rPr>
          <w:rFonts w:ascii="Abadi MT Condensed Light" w:hAnsi="Abadi MT Condensed Light"/>
        </w:rPr>
        <w:t> born from a total transfer of electrons. This is the ultimate "opposites attract" scenario in the chemical world.</w:t>
      </w:r>
    </w:p>
    <w:p w14:paraId="5735D730" w14:textId="77777777" w:rsidR="00525DC6" w:rsidRPr="00525DC6" w:rsidRDefault="00525DC6" w:rsidP="00525DC6">
      <w:pPr>
        <w:rPr>
          <w:rFonts w:ascii="Abadi MT Condensed Light" w:hAnsi="Abadi MT Condensed Light"/>
          <w:b/>
          <w:bCs/>
        </w:rPr>
      </w:pPr>
      <w:r w:rsidRPr="00525DC6">
        <w:rPr>
          <w:rFonts w:ascii="Abadi MT Condensed Light" w:hAnsi="Abadi MT Condensed Light"/>
          <w:b/>
          <w:bCs/>
        </w:rPr>
        <w:t>The Mechanics of the Transfer: Metal to Nonmetal</w:t>
      </w:r>
    </w:p>
    <w:p w14:paraId="478D41A0" w14:textId="77777777" w:rsidR="00525DC6" w:rsidRPr="00525DC6" w:rsidRDefault="00525DC6" w:rsidP="00525DC6">
      <w:pPr>
        <w:rPr>
          <w:rFonts w:ascii="Abadi MT Condensed Light" w:hAnsi="Abadi MT Condensed Light"/>
        </w:rPr>
      </w:pPr>
      <w:r w:rsidRPr="00525DC6">
        <w:rPr>
          <w:rFonts w:ascii="Abadi MT Condensed Light" w:hAnsi="Abadi MT Condensed Light"/>
        </w:rPr>
        <w:t>Ionic bonds typically form between a metal with a low ionization energy (who wants to lose an electron) and a nonmetal with a high electron affinity (who wants to gain one). The electronegativity difference must be large—usually greater than 1.7 on the Pauling scale.</w:t>
      </w:r>
    </w:p>
    <w:p w14:paraId="111B7444" w14:textId="77777777" w:rsidR="00525DC6" w:rsidRPr="00525DC6" w:rsidRDefault="00525DC6" w:rsidP="00525DC6">
      <w:pPr>
        <w:numPr>
          <w:ilvl w:val="0"/>
          <w:numId w:val="89"/>
        </w:numPr>
        <w:rPr>
          <w:rFonts w:ascii="Abadi MT Condensed Light" w:hAnsi="Abadi MT Condensed Light"/>
        </w:rPr>
      </w:pPr>
      <w:r w:rsidRPr="00525DC6">
        <w:rPr>
          <w:rFonts w:ascii="Abadi MT Condensed Light" w:hAnsi="Abadi MT Condensed Light"/>
          <w:b/>
          <w:bCs/>
        </w:rPr>
        <w:t>The 100-Percentile Detail:</w:t>
      </w:r>
      <w:r w:rsidRPr="00525DC6">
        <w:rPr>
          <w:rFonts w:ascii="Abadi MT Condensed Light" w:hAnsi="Abadi MT Condensed Light"/>
        </w:rPr>
        <w:t> Because the metal loses an electron to become a </w:t>
      </w:r>
      <w:r w:rsidRPr="00525DC6">
        <w:rPr>
          <w:rFonts w:ascii="Abadi MT Condensed Light" w:hAnsi="Abadi MT Condensed Light"/>
          <w:b/>
          <w:bCs/>
        </w:rPr>
        <w:t>Cation</w:t>
      </w:r>
      <w:r w:rsidRPr="00525DC6">
        <w:rPr>
          <w:rFonts w:ascii="Abadi MT Condensed Light" w:hAnsi="Abadi MT Condensed Light"/>
        </w:rPr>
        <w:t> and the nonmetal gains one to become an </w:t>
      </w:r>
      <w:r w:rsidRPr="00525DC6">
        <w:rPr>
          <w:rFonts w:ascii="Abadi MT Condensed Light" w:hAnsi="Abadi MT Condensed Light"/>
          <w:b/>
          <w:bCs/>
        </w:rPr>
        <w:t>Anion</w:t>
      </w:r>
      <w:r w:rsidRPr="00525DC6">
        <w:rPr>
          <w:rFonts w:ascii="Abadi MT Condensed Light" w:hAnsi="Abadi MT Condensed Light"/>
        </w:rPr>
        <w:t>, they both achieve a stable, noble gas-like electron configuration. This process is driven by the massive release of energy that occurs when these oppositely charged ions "snap" together.</w:t>
      </w:r>
    </w:p>
    <w:p w14:paraId="6547FFB6" w14:textId="77777777" w:rsidR="00525DC6" w:rsidRPr="00525DC6" w:rsidRDefault="00525DC6" w:rsidP="00525DC6">
      <w:pPr>
        <w:numPr>
          <w:ilvl w:val="0"/>
          <w:numId w:val="89"/>
        </w:numPr>
        <w:rPr>
          <w:rFonts w:ascii="Abadi MT Condensed Light" w:hAnsi="Abadi MT Condensed Light"/>
        </w:rPr>
      </w:pPr>
      <w:r w:rsidRPr="00525DC6">
        <w:rPr>
          <w:rFonts w:ascii="Abadi MT Condensed Light" w:hAnsi="Abadi MT Condensed Light"/>
          <w:b/>
          <w:bCs/>
        </w:rPr>
        <w:t>Memorable Logic:</w:t>
      </w:r>
      <w:r w:rsidRPr="00525DC6">
        <w:rPr>
          <w:rFonts w:ascii="Abadi MT Condensed Light" w:hAnsi="Abadi MT Condensed Light"/>
        </w:rPr>
        <w:t> An ionic bond is a </w:t>
      </w:r>
      <w:r w:rsidRPr="00525DC6">
        <w:rPr>
          <w:rFonts w:ascii="Abadi MT Condensed Light" w:hAnsi="Abadi MT Condensed Light"/>
          <w:b/>
          <w:bCs/>
        </w:rPr>
        <w:t>Grand Theft Electron</w:t>
      </w:r>
      <w:r w:rsidRPr="00525DC6">
        <w:rPr>
          <w:rFonts w:ascii="Abadi MT Condensed Light" w:hAnsi="Abadi MT Condensed Light"/>
        </w:rPr>
        <w:t>. One atom is so much stronger that it doesn't bother sharing; it simply takes the "wallet" (electron) and the two are forever linked by the resulting legal (charge) drama.</w:t>
      </w:r>
    </w:p>
    <w:p w14:paraId="1629CD00" w14:textId="77777777" w:rsidR="00525DC6" w:rsidRPr="00525DC6" w:rsidRDefault="00015B18" w:rsidP="00525DC6">
      <w:pPr>
        <w:rPr>
          <w:rFonts w:ascii="Abadi MT Condensed Light" w:hAnsi="Abadi MT Condensed Light"/>
        </w:rPr>
      </w:pPr>
      <w:r>
        <w:rPr>
          <w:noProof/>
        </w:rPr>
      </w:r>
      <w:r>
        <w:pict w14:anchorId="018ADB24">
          <v:rect id="Rectangle 1135" o:spid="_x0000_s107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CAA3158" w14:textId="77777777" w:rsidR="00525DC6" w:rsidRPr="00525DC6" w:rsidRDefault="00525DC6" w:rsidP="00525DC6">
      <w:pPr>
        <w:rPr>
          <w:rFonts w:ascii="Abadi MT Condensed Light" w:hAnsi="Abadi MT Condensed Light"/>
          <w:b/>
          <w:bCs/>
        </w:rPr>
      </w:pPr>
      <w:r w:rsidRPr="00525DC6">
        <w:rPr>
          <w:rFonts w:ascii="Abadi MT Condensed Light" w:hAnsi="Abadi MT Condensed Light"/>
          <w:b/>
          <w:bCs/>
        </w:rPr>
        <w:t>The Lattice Structure: A Massive Grid</w:t>
      </w:r>
    </w:p>
    <w:p w14:paraId="0833ED97" w14:textId="77777777" w:rsidR="00525DC6" w:rsidRPr="00525DC6" w:rsidRDefault="00525DC6" w:rsidP="00525DC6">
      <w:pPr>
        <w:rPr>
          <w:rFonts w:ascii="Abadi MT Condensed Light" w:hAnsi="Abadi MT Condensed Light"/>
        </w:rPr>
      </w:pPr>
      <w:r w:rsidRPr="00525DC6">
        <w:rPr>
          <w:rFonts w:ascii="Abadi MT Condensed Light" w:hAnsi="Abadi MT Condensed Light"/>
        </w:rPr>
        <w:t>Unlike covalent bonds, which create discrete, individual molecules (like a single water molecule), ionic bonds do not have a "start" or an "end." They form a </w:t>
      </w:r>
      <w:r w:rsidRPr="00525DC6">
        <w:rPr>
          <w:rFonts w:ascii="Abadi MT Condensed Light" w:hAnsi="Abadi MT Condensed Light"/>
          <w:b/>
          <w:bCs/>
        </w:rPr>
        <w:t>Crystal Lattice</w:t>
      </w:r>
      <w:r w:rsidRPr="00525DC6">
        <w:rPr>
          <w:rFonts w:ascii="Abadi MT Condensed Light" w:hAnsi="Abadi MT Condensed Light"/>
        </w:rPr>
        <w:t>.</w:t>
      </w:r>
    </w:p>
    <w:p w14:paraId="4B2E6D8E" w14:textId="77777777" w:rsidR="00525DC6" w:rsidRPr="00525DC6" w:rsidRDefault="00525DC6" w:rsidP="00525DC6">
      <w:pPr>
        <w:numPr>
          <w:ilvl w:val="0"/>
          <w:numId w:val="90"/>
        </w:numPr>
        <w:rPr>
          <w:rFonts w:ascii="Abadi MT Condensed Light" w:hAnsi="Abadi MT Condensed Light"/>
        </w:rPr>
      </w:pPr>
      <w:r w:rsidRPr="00525DC6">
        <w:rPr>
          <w:rFonts w:ascii="Abadi MT Condensed Light" w:hAnsi="Abadi MT Condensed Light"/>
          <w:b/>
          <w:bCs/>
        </w:rPr>
        <w:t>The 100-Percentile Detail:</w:t>
      </w:r>
      <w:r w:rsidRPr="00525DC6">
        <w:rPr>
          <w:rFonts w:ascii="Abadi MT Condensed Light" w:hAnsi="Abadi MT Condensed Light"/>
        </w:rPr>
        <w:t> In a lattice, every cation is surrounded by multiple anions, and every anion is surrounded by multiple cations. This maximizes the attractive forces and minimizes the repulsive ones. This is why we use the term </w:t>
      </w:r>
      <w:r w:rsidRPr="00525DC6">
        <w:rPr>
          <w:rFonts w:ascii="Abadi MT Condensed Light" w:hAnsi="Abadi MT Condensed Light"/>
          <w:b/>
          <w:bCs/>
        </w:rPr>
        <w:t>Formula Unit</w:t>
      </w:r>
      <w:r w:rsidRPr="00525DC6">
        <w:rPr>
          <w:rFonts w:ascii="Abadi MT Condensed Light" w:hAnsi="Abadi MT Condensed Light"/>
        </w:rPr>
        <w:t> (like NaCl) instead of "molecule"—it represents the simplest ratio of the ions in the giant grid.</w:t>
      </w:r>
    </w:p>
    <w:p w14:paraId="4F2DC72A" w14:textId="77777777" w:rsidR="00525DC6" w:rsidRPr="00525DC6" w:rsidRDefault="00525DC6" w:rsidP="00525DC6">
      <w:pPr>
        <w:numPr>
          <w:ilvl w:val="0"/>
          <w:numId w:val="90"/>
        </w:numPr>
        <w:rPr>
          <w:rFonts w:ascii="Abadi MT Condensed Light" w:hAnsi="Abadi MT Condensed Light"/>
        </w:rPr>
      </w:pPr>
      <w:r w:rsidRPr="00525DC6">
        <w:rPr>
          <w:rFonts w:ascii="Abadi MT Condensed Light" w:hAnsi="Abadi MT Condensed Light"/>
          <w:b/>
          <w:bCs/>
        </w:rPr>
        <w:t>Memorable Logic:</w:t>
      </w:r>
      <w:r w:rsidRPr="00525DC6">
        <w:rPr>
          <w:rFonts w:ascii="Abadi MT Condensed Light" w:hAnsi="Abadi MT Condensed Light"/>
        </w:rPr>
        <w:t> An ionic compound is not a "couple"; it is a </w:t>
      </w:r>
      <w:r w:rsidRPr="00525DC6">
        <w:rPr>
          <w:rFonts w:ascii="Abadi MT Condensed Light" w:hAnsi="Abadi MT Condensed Light"/>
          <w:b/>
          <w:bCs/>
        </w:rPr>
        <w:t>Sold-Out Stadium</w:t>
      </w:r>
      <w:r w:rsidRPr="00525DC6">
        <w:rPr>
          <w:rFonts w:ascii="Abadi MT Condensed Light" w:hAnsi="Abadi MT Condensed Light"/>
        </w:rPr>
        <w:t>. Everyone is locked into a specific seat (the lattice) and held there by the collective energy of the crowd.</w:t>
      </w:r>
    </w:p>
    <w:p w14:paraId="2A3E6349" w14:textId="77777777" w:rsidR="00525DC6" w:rsidRPr="00525DC6" w:rsidRDefault="00015B18" w:rsidP="00525DC6">
      <w:pPr>
        <w:rPr>
          <w:rFonts w:ascii="Abadi MT Condensed Light" w:hAnsi="Abadi MT Condensed Light"/>
        </w:rPr>
      </w:pPr>
      <w:r>
        <w:rPr>
          <w:noProof/>
        </w:rPr>
      </w:r>
      <w:r>
        <w:pict w14:anchorId="1584545F">
          <v:rect id="Rectangle 1133" o:spid="_x0000_s107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673B6DF" w14:textId="77777777" w:rsidR="00525DC6" w:rsidRPr="00525DC6" w:rsidRDefault="00525DC6" w:rsidP="00525DC6">
      <w:pPr>
        <w:rPr>
          <w:rFonts w:ascii="Abadi MT Condensed Light" w:hAnsi="Abadi MT Condensed Light"/>
          <w:b/>
          <w:bCs/>
        </w:rPr>
      </w:pPr>
      <w:r w:rsidRPr="00525DC6">
        <w:rPr>
          <w:rFonts w:ascii="Abadi MT Condensed Light" w:hAnsi="Abadi MT Condensed Light"/>
          <w:b/>
          <w:bCs/>
        </w:rPr>
        <w:t>Physical Consequences of the Ionic Bond</w:t>
      </w:r>
    </w:p>
    <w:p w14:paraId="103B4A34" w14:textId="77777777" w:rsidR="00525DC6" w:rsidRPr="00525DC6" w:rsidRDefault="00525DC6" w:rsidP="00525DC6">
      <w:pPr>
        <w:rPr>
          <w:rFonts w:ascii="Abadi MT Condensed Light" w:hAnsi="Abadi MT Condensed Light"/>
        </w:rPr>
      </w:pPr>
      <w:r w:rsidRPr="00525DC6">
        <w:rPr>
          <w:rFonts w:ascii="Abadi MT Condensed Light" w:hAnsi="Abadi MT Condensed Light"/>
        </w:rPr>
        <w:t>The strength of the electrostatic attraction in the lattice dictates the physical properties of the substance.</w:t>
      </w:r>
    </w:p>
    <w:p w14:paraId="4D9A616A" w14:textId="77777777" w:rsidR="00525DC6" w:rsidRPr="00525DC6" w:rsidRDefault="00525DC6" w:rsidP="00525DC6">
      <w:pPr>
        <w:numPr>
          <w:ilvl w:val="0"/>
          <w:numId w:val="91"/>
        </w:numPr>
        <w:rPr>
          <w:rFonts w:ascii="Abadi MT Condensed Light" w:hAnsi="Abadi MT Condensed Light"/>
        </w:rPr>
      </w:pPr>
      <w:r w:rsidRPr="00525DC6">
        <w:rPr>
          <w:rFonts w:ascii="Abadi MT Condensed Light" w:hAnsi="Abadi MT Condensed Light"/>
          <w:b/>
          <w:bCs/>
        </w:rPr>
        <w:t>High Melting and Boiling Points:</w:t>
      </w:r>
      <w:r w:rsidRPr="00525DC6">
        <w:rPr>
          <w:rFonts w:ascii="Abadi MT Condensed Light" w:hAnsi="Abadi MT Condensed Light"/>
        </w:rPr>
        <w:t> Because the attractive forces are so strong throughout the entire lattice, it takes an enormous amount of thermal energy to break the ions apart.</w:t>
      </w:r>
    </w:p>
    <w:p w14:paraId="36980603" w14:textId="77777777" w:rsidR="00525DC6" w:rsidRPr="00525DC6" w:rsidRDefault="00525DC6" w:rsidP="00525DC6">
      <w:pPr>
        <w:numPr>
          <w:ilvl w:val="0"/>
          <w:numId w:val="91"/>
        </w:numPr>
        <w:rPr>
          <w:rFonts w:ascii="Abadi MT Condensed Light" w:hAnsi="Abadi MT Condensed Light"/>
        </w:rPr>
      </w:pPr>
      <w:r w:rsidRPr="00525DC6">
        <w:rPr>
          <w:rFonts w:ascii="Abadi MT Condensed Light" w:hAnsi="Abadi MT Condensed Light"/>
          <w:b/>
          <w:bCs/>
        </w:rPr>
        <w:t>Solubility and Conductivity:</w:t>
      </w:r>
      <w:r w:rsidRPr="00525DC6">
        <w:rPr>
          <w:rFonts w:ascii="Abadi MT Condensed Light" w:hAnsi="Abadi MT Condensed Light"/>
        </w:rPr>
        <w:t> Ionic solids are generally soluble in polar solvents like water. Once dissolved or melted (molten), the ions are free to move, making them excellent </w:t>
      </w:r>
      <w:r w:rsidRPr="00525DC6">
        <w:rPr>
          <w:rFonts w:ascii="Abadi MT Condensed Light" w:hAnsi="Abadi MT Condensed Light"/>
          <w:b/>
          <w:bCs/>
        </w:rPr>
        <w:t>Electrolytes</w:t>
      </w:r>
      <w:r w:rsidRPr="00525DC6">
        <w:rPr>
          <w:rFonts w:ascii="Abadi MT Condensed Light" w:hAnsi="Abadi MT Condensed Light"/>
        </w:rPr>
        <w:t> that can carry an electric current.</w:t>
      </w:r>
    </w:p>
    <w:p w14:paraId="012B6727" w14:textId="77777777" w:rsidR="00525DC6" w:rsidRPr="00525DC6" w:rsidRDefault="00525DC6" w:rsidP="00525DC6">
      <w:pPr>
        <w:numPr>
          <w:ilvl w:val="0"/>
          <w:numId w:val="91"/>
        </w:numPr>
        <w:rPr>
          <w:rFonts w:ascii="Abadi MT Condensed Light" w:hAnsi="Abadi MT Condensed Light"/>
        </w:rPr>
      </w:pPr>
      <w:r w:rsidRPr="00525DC6">
        <w:rPr>
          <w:rFonts w:ascii="Abadi MT Condensed Light" w:hAnsi="Abadi MT Condensed Light"/>
          <w:b/>
          <w:bCs/>
        </w:rPr>
        <w:lastRenderedPageBreak/>
        <w:t>Brittleness:</w:t>
      </w:r>
      <w:r w:rsidRPr="00525DC6">
        <w:rPr>
          <w:rFonts w:ascii="Abadi MT Condensed Light" w:hAnsi="Abadi MT Condensed Light"/>
        </w:rPr>
        <w:t> If you hit an ionic crystal, the layers shift. This briefly brings ions of the same charge (like-to-like) next to each other. The resulting massive repulsion causes the crystal to instantly shatter.</w:t>
      </w:r>
    </w:p>
    <w:p w14:paraId="7920F046" w14:textId="77777777" w:rsidR="00525DC6" w:rsidRPr="00525DC6" w:rsidRDefault="00525DC6" w:rsidP="00525DC6">
      <w:pPr>
        <w:numPr>
          <w:ilvl w:val="0"/>
          <w:numId w:val="91"/>
        </w:numPr>
        <w:rPr>
          <w:rFonts w:ascii="Abadi MT Condensed Light" w:hAnsi="Abadi MT Condensed Light"/>
        </w:rPr>
      </w:pPr>
      <w:r w:rsidRPr="00525DC6">
        <w:rPr>
          <w:rFonts w:ascii="Abadi MT Condensed Light" w:hAnsi="Abadi MT Condensed Light"/>
          <w:b/>
          <w:bCs/>
        </w:rPr>
        <w:t>Memorable Logic:</w:t>
      </w:r>
      <w:r w:rsidRPr="00525DC6">
        <w:rPr>
          <w:rFonts w:ascii="Abadi MT Condensed Light" w:hAnsi="Abadi MT Condensed Light"/>
        </w:rPr>
        <w:t> Ionic solids are </w:t>
      </w:r>
      <w:r w:rsidRPr="00525DC6">
        <w:rPr>
          <w:rFonts w:ascii="Abadi MT Condensed Light" w:hAnsi="Abadi MT Condensed Light"/>
          <w:b/>
          <w:bCs/>
        </w:rPr>
        <w:t>Hard but Fragile</w:t>
      </w:r>
      <w:r w:rsidRPr="00525DC6">
        <w:rPr>
          <w:rFonts w:ascii="Abadi MT Condensed Light" w:hAnsi="Abadi MT Condensed Light"/>
        </w:rPr>
        <w:t>. They are like a rigid "social structure" that functions perfectly until you force the wrong people (like-charges) to sit next to each other, at which point the whole thing falls apart.</w:t>
      </w:r>
    </w:p>
    <w:p w14:paraId="7FAE949B" w14:textId="77777777" w:rsidR="00525DC6" w:rsidRPr="00525DC6" w:rsidRDefault="00525DC6" w:rsidP="00525DC6">
      <w:pPr>
        <w:rPr>
          <w:rFonts w:ascii="Abadi MT Condensed Light" w:hAnsi="Abadi MT Condensed Light"/>
          <w:b/>
          <w:bCs/>
        </w:rPr>
      </w:pPr>
      <w:r w:rsidRPr="00525DC6">
        <w:rPr>
          <w:rFonts w:ascii="Abadi MT Condensed Light" w:hAnsi="Abadi MT Condensed Light"/>
          <w:b/>
          <w:bCs/>
        </w:rPr>
        <w:t>The 100-Percentile Summary</w:t>
      </w:r>
    </w:p>
    <w:p w14:paraId="6787E82E" w14:textId="77777777" w:rsidR="00525DC6" w:rsidRPr="00525DC6" w:rsidRDefault="00525DC6" w:rsidP="00525DC6">
      <w:pPr>
        <w:rPr>
          <w:rFonts w:ascii="Abadi MT Condensed Light" w:hAnsi="Abadi MT Condensed Light"/>
        </w:rPr>
      </w:pPr>
      <w:r w:rsidRPr="00525DC6">
        <w:rPr>
          <w:rFonts w:ascii="Abadi MT Condensed Light" w:hAnsi="Abadi MT Condensed Light"/>
        </w:rPr>
        <w:t>Ionic bonding is the </w:t>
      </w:r>
      <w:r w:rsidRPr="00525DC6">
        <w:rPr>
          <w:rFonts w:ascii="Abadi MT Condensed Light" w:hAnsi="Abadi MT Condensed Light"/>
          <w:b/>
          <w:bCs/>
        </w:rPr>
        <w:t>Atomic Exchange</w:t>
      </w:r>
      <w:r w:rsidRPr="00525DC6">
        <w:rPr>
          <w:rFonts w:ascii="Abadi MT Condensed Light" w:hAnsi="Abadi MT Condensed Light"/>
        </w:rPr>
        <w:t>. It is defined by the complete surrender of an electron, the formation of a giant repeating </w:t>
      </w:r>
      <w:r w:rsidRPr="00525DC6">
        <w:rPr>
          <w:rFonts w:ascii="Abadi MT Condensed Light" w:hAnsi="Abadi MT Condensed Light"/>
          <w:b/>
          <w:bCs/>
        </w:rPr>
        <w:t>Lattice</w:t>
      </w:r>
      <w:r w:rsidRPr="00525DC6">
        <w:rPr>
          <w:rFonts w:ascii="Abadi MT Condensed Light" w:hAnsi="Abadi MT Condensed Light"/>
        </w:rPr>
        <w:t>, and the high-energy stability that comes from balancing positive and negative charges. It is the reason salt is a solid at room temperature while the "sharing" molecules in the air are gases.</w:t>
      </w:r>
    </w:p>
    <w:p w14:paraId="70BEC21D" w14:textId="0D57FC81" w:rsidR="00525DC6" w:rsidRPr="00D975BB" w:rsidRDefault="00525DC6" w:rsidP="00525DC6">
      <w:pPr>
        <w:pStyle w:val="Heading3"/>
      </w:pPr>
      <w:r w:rsidRPr="00D975BB">
        <w:t>Subtopic: Covalent Bonds</w:t>
      </w:r>
    </w:p>
    <w:p w14:paraId="0B62E6B2" w14:textId="77777777" w:rsidR="00525DC6" w:rsidRPr="00525DC6" w:rsidRDefault="00525DC6" w:rsidP="00525DC6">
      <w:pPr>
        <w:rPr>
          <w:rFonts w:ascii="Abadi MT Condensed Light" w:hAnsi="Abadi MT Condensed Light"/>
        </w:rPr>
      </w:pPr>
      <w:r w:rsidRPr="00525DC6">
        <w:rPr>
          <w:rFonts w:ascii="Abadi MT Condensed Light" w:hAnsi="Abadi MT Condensed Light"/>
        </w:rPr>
        <w:t>To master the complexities of Covalent Bonding for a 100-percentile score, you must move beyond the idea of "sharing" and instead view these as </w:t>
      </w:r>
      <w:r w:rsidRPr="00525DC6">
        <w:rPr>
          <w:rFonts w:ascii="Abadi MT Condensed Light" w:hAnsi="Abadi MT Condensed Light"/>
          <w:b/>
          <w:bCs/>
        </w:rPr>
        <w:t>Overlapping Probability Clouds</w:t>
      </w:r>
      <w:r w:rsidRPr="00525DC6">
        <w:rPr>
          <w:rFonts w:ascii="Abadi MT Condensed Light" w:hAnsi="Abadi MT Condensed Light"/>
        </w:rPr>
        <w:t>. Covalent bonds are the "Equal Partnerships" of the chemical world, where the geometry and distribution of electrons dictate the behavior of everything from DNA to rocket fuel.</w:t>
      </w:r>
    </w:p>
    <w:p w14:paraId="6C38F3C2" w14:textId="77777777" w:rsidR="00525DC6" w:rsidRPr="00525DC6" w:rsidRDefault="00525DC6" w:rsidP="00525DC6">
      <w:pPr>
        <w:rPr>
          <w:rFonts w:ascii="Abadi MT Condensed Light" w:hAnsi="Abadi MT Condensed Light"/>
          <w:b/>
          <w:bCs/>
        </w:rPr>
      </w:pPr>
      <w:r w:rsidRPr="00525DC6">
        <w:rPr>
          <w:rFonts w:ascii="Abadi MT Condensed Light" w:hAnsi="Abadi MT Condensed Light"/>
          <w:b/>
          <w:bCs/>
        </w:rPr>
        <w:t>The Mechanics of the Partnership: Covalent Properties</w:t>
      </w:r>
    </w:p>
    <w:p w14:paraId="5FEC430D" w14:textId="77777777" w:rsidR="00525DC6" w:rsidRPr="00525DC6" w:rsidRDefault="00525DC6" w:rsidP="00525DC6">
      <w:pPr>
        <w:rPr>
          <w:rFonts w:ascii="Abadi MT Condensed Light" w:hAnsi="Abadi MT Condensed Light"/>
        </w:rPr>
      </w:pPr>
      <w:r w:rsidRPr="00525DC6">
        <w:rPr>
          <w:rFonts w:ascii="Abadi MT Condensed Light" w:hAnsi="Abadi MT Condensed Light"/>
        </w:rPr>
        <w:t>Covalent bonds form when two atoms with similar electronegativities share one or more pairs of electrons. Unlike the "Grand Theft" of ionic bonds, this is a "Joint Venture."</w:t>
      </w:r>
    </w:p>
    <w:p w14:paraId="05D52105" w14:textId="77777777" w:rsidR="00525DC6" w:rsidRPr="00525DC6" w:rsidRDefault="00525DC6" w:rsidP="00525DC6">
      <w:pPr>
        <w:numPr>
          <w:ilvl w:val="0"/>
          <w:numId w:val="92"/>
        </w:numPr>
        <w:rPr>
          <w:rFonts w:ascii="Abadi MT Condensed Light" w:hAnsi="Abadi MT Condensed Light"/>
        </w:rPr>
      </w:pPr>
      <w:r w:rsidRPr="00525DC6">
        <w:rPr>
          <w:rFonts w:ascii="Abadi MT Condensed Light" w:hAnsi="Abadi MT Condensed Light"/>
          <w:b/>
          <w:bCs/>
        </w:rPr>
        <w:t>The 100-Percentile Detail:</w:t>
      </w:r>
      <w:r w:rsidRPr="00525DC6">
        <w:rPr>
          <w:rFonts w:ascii="Abadi MT Condensed Light" w:hAnsi="Abadi MT Condensed Light"/>
        </w:rPr>
        <w:t> Covalent compounds exist as discrete molecules, not vast lattices. Because the forces between these molecules (intermolecular forces) are much weaker than the electrostatic pull of a lattice, covalent compounds typically have lower melting and boiling points than ionic ones. They are also generally poor conductors because their electrons are "locked" into the shared bond and are not free to move.</w:t>
      </w:r>
    </w:p>
    <w:p w14:paraId="5C606161" w14:textId="77777777" w:rsidR="00525DC6" w:rsidRPr="00525DC6" w:rsidRDefault="00525DC6" w:rsidP="00525DC6">
      <w:pPr>
        <w:numPr>
          <w:ilvl w:val="0"/>
          <w:numId w:val="92"/>
        </w:numPr>
        <w:rPr>
          <w:rFonts w:ascii="Abadi MT Condensed Light" w:hAnsi="Abadi MT Condensed Light"/>
        </w:rPr>
      </w:pPr>
      <w:r w:rsidRPr="00525DC6">
        <w:rPr>
          <w:rFonts w:ascii="Abadi MT Condensed Light" w:hAnsi="Abadi MT Condensed Light"/>
          <w:b/>
          <w:bCs/>
        </w:rPr>
        <w:t>Memorable Logic:</w:t>
      </w:r>
      <w:r w:rsidRPr="00525DC6">
        <w:rPr>
          <w:rFonts w:ascii="Abadi MT Condensed Light" w:hAnsi="Abadi MT Condensed Light"/>
        </w:rPr>
        <w:t> Covalent bonds are the </w:t>
      </w:r>
      <w:r w:rsidRPr="00525DC6">
        <w:rPr>
          <w:rFonts w:ascii="Abadi MT Condensed Light" w:hAnsi="Abadi MT Condensed Light"/>
          <w:b/>
          <w:bCs/>
        </w:rPr>
        <w:t>Legal Contracts</w:t>
      </w:r>
      <w:r w:rsidRPr="00525DC6">
        <w:rPr>
          <w:rFonts w:ascii="Abadi MT Condensed Light" w:hAnsi="Abadi MT Condensed Light"/>
        </w:rPr>
        <w:t> of chemistry. Both sides sign the deal (share electrons) to stay stable together.</w:t>
      </w:r>
    </w:p>
    <w:p w14:paraId="7884B8A7" w14:textId="77777777" w:rsidR="00525DC6" w:rsidRPr="00525DC6" w:rsidRDefault="00015B18" w:rsidP="00525DC6">
      <w:pPr>
        <w:rPr>
          <w:rFonts w:ascii="Abadi MT Condensed Light" w:hAnsi="Abadi MT Condensed Light"/>
        </w:rPr>
      </w:pPr>
      <w:r>
        <w:rPr>
          <w:noProof/>
        </w:rPr>
      </w:r>
      <w:r>
        <w:pict w14:anchorId="0E50210B">
          <v:rect id="Rectangle 1131" o:spid="_x0000_s1074"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" filled="f">
            <o:lock v:ext="edit" rotation="t" aspectratio="t" verticies="t" text="t" shapetype="t"/>
            <w10:anchorlock/>
          </v:rect>
        </w:pict>
      </w:r>
    </w:p>
    <w:p w14:paraId="16ACC685" w14:textId="77777777" w:rsidR="00525DC6" w:rsidRPr="00525DC6" w:rsidRDefault="00525DC6" w:rsidP="00525DC6">
      <w:pPr>
        <w:rPr>
          <w:rFonts w:ascii="Abadi MT Condensed Light" w:hAnsi="Abadi MT Condensed Light"/>
          <w:b/>
          <w:bCs/>
        </w:rPr>
      </w:pPr>
      <w:r w:rsidRPr="00525DC6">
        <w:rPr>
          <w:rFonts w:ascii="Abadi MT Condensed Light" w:hAnsi="Abadi MT Condensed Light"/>
          <w:b/>
          <w:bCs/>
        </w:rPr>
        <w:t>Coordinate Covalent Bonds: The "Sugar Daddy" Bond</w:t>
      </w:r>
    </w:p>
    <w:p w14:paraId="7D48ACB6" w14:textId="77777777" w:rsidR="00525DC6" w:rsidRPr="00525DC6" w:rsidRDefault="00525DC6" w:rsidP="00525DC6">
      <w:pPr>
        <w:rPr>
          <w:rFonts w:ascii="Abadi MT Condensed Light" w:hAnsi="Abadi MT Condensed Light"/>
        </w:rPr>
      </w:pPr>
      <w:r w:rsidRPr="00525DC6">
        <w:rPr>
          <w:rFonts w:ascii="Abadi MT Condensed Light" w:hAnsi="Abadi MT Condensed Light"/>
        </w:rPr>
        <w:t>A coordinate covalent bond occurs when both shared electrons in the bond come from only one of the two atoms. This typically happens between a Lewis base (electron donor) and a Lewis acid (electron acceptor).</w:t>
      </w:r>
    </w:p>
    <w:p w14:paraId="6816BE7F" w14:textId="77777777" w:rsidR="00525DC6" w:rsidRPr="00525DC6" w:rsidRDefault="00525DC6" w:rsidP="00525DC6">
      <w:pPr>
        <w:numPr>
          <w:ilvl w:val="0"/>
          <w:numId w:val="93"/>
        </w:numPr>
        <w:rPr>
          <w:rFonts w:ascii="Abadi MT Condensed Light" w:hAnsi="Abadi MT Condensed Light"/>
        </w:rPr>
      </w:pPr>
      <w:r w:rsidRPr="00525DC6">
        <w:rPr>
          <w:rFonts w:ascii="Abadi MT Condensed Light" w:hAnsi="Abadi MT Condensed Light"/>
          <w:b/>
          <w:bCs/>
        </w:rPr>
        <w:t>The 100-Percentile Detail:</w:t>
      </w:r>
      <w:r w:rsidRPr="00525DC6">
        <w:rPr>
          <w:rFonts w:ascii="Abadi MT Condensed Light" w:hAnsi="Abadi MT Condensed Light"/>
        </w:rPr>
        <w:t> Once the bond is formed, it is identical to any other covalent bond. On the MCAT, you will see this most often in </w:t>
      </w:r>
      <w:r w:rsidRPr="00525DC6">
        <w:rPr>
          <w:rFonts w:ascii="Abadi MT Condensed Light" w:hAnsi="Abadi MT Condensed Light"/>
          <w:b/>
          <w:bCs/>
        </w:rPr>
        <w:t>Complex Ion Formation</w:t>
      </w:r>
      <w:r w:rsidRPr="00525DC6">
        <w:rPr>
          <w:rFonts w:ascii="Abadi MT Condensed Light" w:hAnsi="Abadi MT Condensed Light"/>
        </w:rPr>
        <w:t> (like a transition metal surrounded by water ligands) or in the formation of Ammonium from Ammonia and a hydrogen ion.</w:t>
      </w:r>
    </w:p>
    <w:p w14:paraId="4B96FC0E" w14:textId="77777777" w:rsidR="00525DC6" w:rsidRPr="00525DC6" w:rsidRDefault="00525DC6" w:rsidP="00525DC6">
      <w:pPr>
        <w:numPr>
          <w:ilvl w:val="0"/>
          <w:numId w:val="93"/>
        </w:numPr>
        <w:rPr>
          <w:rFonts w:ascii="Abadi MT Condensed Light" w:hAnsi="Abadi MT Condensed Light"/>
        </w:rPr>
      </w:pPr>
      <w:r w:rsidRPr="00525DC6">
        <w:rPr>
          <w:rFonts w:ascii="Abadi MT Condensed Light" w:hAnsi="Abadi MT Condensed Light"/>
          <w:b/>
          <w:bCs/>
        </w:rPr>
        <w:t>Memorable Logic:</w:t>
      </w:r>
      <w:r w:rsidRPr="00525DC6">
        <w:rPr>
          <w:rFonts w:ascii="Abadi MT Condensed Light" w:hAnsi="Abadi MT Condensed Light"/>
        </w:rPr>
        <w:t> This is a </w:t>
      </w:r>
      <w:r w:rsidRPr="00525DC6">
        <w:rPr>
          <w:rFonts w:ascii="Abadi MT Condensed Light" w:hAnsi="Abadi MT Condensed Light"/>
          <w:b/>
          <w:bCs/>
        </w:rPr>
        <w:t>Sponsored Partnership</w:t>
      </w:r>
      <w:r w:rsidRPr="00525DC6">
        <w:rPr>
          <w:rFonts w:ascii="Abadi MT Condensed Light" w:hAnsi="Abadi MT Condensed Light"/>
        </w:rPr>
        <w:t>. One atom brings all the "capital" (both electrons) to the table, and the other atom just brings its empty office space (an empty orbital).</w:t>
      </w:r>
    </w:p>
    <w:p w14:paraId="7A5090D4" w14:textId="77777777" w:rsidR="00525DC6" w:rsidRPr="00525DC6" w:rsidRDefault="00015B18" w:rsidP="00525DC6">
      <w:pPr>
        <w:rPr>
          <w:rFonts w:ascii="Abadi MT Condensed Light" w:hAnsi="Abadi MT Condensed Light"/>
        </w:rPr>
      </w:pPr>
      <w:r>
        <w:rPr>
          <w:noProof/>
        </w:rPr>
      </w:r>
      <w:r>
        <w:pict w14:anchorId="01B5EA56">
          <v:rect id="Rectangle 1129" o:spid="_x0000_s1073"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" filled="f">
            <o:lock v:ext="edit" rotation="t" aspectratio="t" verticies="t" text="t" shapetype="t"/>
            <w10:anchorlock/>
          </v:rect>
        </w:pict>
      </w:r>
    </w:p>
    <w:p w14:paraId="7FD11CDB" w14:textId="77777777" w:rsidR="00525DC6" w:rsidRPr="00525DC6" w:rsidRDefault="00525DC6" w:rsidP="00525DC6">
      <w:pPr>
        <w:rPr>
          <w:rFonts w:ascii="Abadi MT Condensed Light" w:hAnsi="Abadi MT Condensed Light"/>
          <w:b/>
          <w:bCs/>
        </w:rPr>
      </w:pPr>
      <w:r w:rsidRPr="00525DC6">
        <w:rPr>
          <w:rFonts w:ascii="Abadi MT Condensed Light" w:hAnsi="Abadi MT Condensed Light"/>
          <w:b/>
          <w:bCs/>
        </w:rPr>
        <w:t>Covalent Bond Notation: The "Financial Ledger"</w:t>
      </w:r>
    </w:p>
    <w:p w14:paraId="144D09E7" w14:textId="77777777" w:rsidR="00525DC6" w:rsidRPr="00525DC6" w:rsidRDefault="00525DC6" w:rsidP="00525DC6">
      <w:pPr>
        <w:rPr>
          <w:rFonts w:ascii="Abadi MT Condensed Light" w:hAnsi="Abadi MT Condensed Light"/>
        </w:rPr>
      </w:pPr>
      <w:r w:rsidRPr="00525DC6">
        <w:rPr>
          <w:rFonts w:ascii="Abadi MT Condensed Light" w:hAnsi="Abadi MT Condensed Light"/>
          <w:b/>
          <w:bCs/>
        </w:rPr>
        <w:t>Lewis Structures</w:t>
      </w:r>
      <w:r w:rsidRPr="00525DC6">
        <w:rPr>
          <w:rFonts w:ascii="Abadi MT Condensed Light" w:hAnsi="Abadi MT Condensed Light"/>
        </w:rPr>
        <w:t> and </w:t>
      </w:r>
      <w:r w:rsidRPr="00525DC6">
        <w:rPr>
          <w:rFonts w:ascii="Abadi MT Condensed Light" w:hAnsi="Abadi MT Condensed Light"/>
          <w:b/>
          <w:bCs/>
        </w:rPr>
        <w:t>Formal Charge</w:t>
      </w:r>
      <w:r w:rsidRPr="00525DC6">
        <w:rPr>
          <w:rFonts w:ascii="Abadi MT Condensed Light" w:hAnsi="Abadi MT Condensed Light"/>
        </w:rPr>
        <w:t> are the accounting tools we use to track valence electrons.</w:t>
      </w:r>
    </w:p>
    <w:p w14:paraId="6A819EA2" w14:textId="77777777" w:rsidR="00525DC6" w:rsidRPr="00525DC6" w:rsidRDefault="00525DC6" w:rsidP="00525DC6">
      <w:pPr>
        <w:numPr>
          <w:ilvl w:val="0"/>
          <w:numId w:val="94"/>
        </w:numPr>
        <w:rPr>
          <w:rFonts w:ascii="Abadi MT Condensed Light" w:hAnsi="Abadi MT Condensed Light"/>
        </w:rPr>
      </w:pPr>
      <w:r w:rsidRPr="00525DC6">
        <w:rPr>
          <w:rFonts w:ascii="Abadi MT Condensed Light" w:hAnsi="Abadi MT Condensed Light"/>
          <w:b/>
          <w:bCs/>
        </w:rPr>
        <w:t>The 100-Percentile Detail:</w:t>
      </w:r>
      <w:r w:rsidRPr="00525DC6">
        <w:rPr>
          <w:rFonts w:ascii="Abadi MT Condensed Light" w:hAnsi="Abadi MT Condensed Light"/>
        </w:rPr>
        <w:t> Formal charge is a "bookkeeping" tool that assumes electrons are shared perfectly equally. It is calculated by taking the number of valence electrons an atom "should" have and subtracting the number it "actually" has in the drawing (dots plus lines). The most stable resonance structure is the one that minimizes formal charges and places negative charges on the most electronegative atoms.</w:t>
      </w:r>
    </w:p>
    <w:p w14:paraId="09AFA424" w14:textId="77777777" w:rsidR="00525DC6" w:rsidRPr="00525DC6" w:rsidRDefault="00525DC6" w:rsidP="00525DC6">
      <w:pPr>
        <w:numPr>
          <w:ilvl w:val="0"/>
          <w:numId w:val="94"/>
        </w:numPr>
        <w:rPr>
          <w:rFonts w:ascii="Abadi MT Condensed Light" w:hAnsi="Abadi MT Condensed Light"/>
        </w:rPr>
      </w:pPr>
      <w:r w:rsidRPr="00525DC6">
        <w:rPr>
          <w:rFonts w:ascii="Abadi MT Condensed Light" w:hAnsi="Abadi MT Condensed Light"/>
          <w:b/>
          <w:bCs/>
        </w:rPr>
        <w:t>Memorable Logic:</w:t>
      </w:r>
      <w:r w:rsidRPr="00525DC6">
        <w:rPr>
          <w:rFonts w:ascii="Abadi MT Condensed Light" w:hAnsi="Abadi MT Condensed Light"/>
        </w:rPr>
        <w:t> Formal charge is the </w:t>
      </w:r>
      <w:r w:rsidRPr="00525DC6">
        <w:rPr>
          <w:rFonts w:ascii="Abadi MT Condensed Light" w:hAnsi="Abadi MT Condensed Light"/>
          <w:b/>
          <w:bCs/>
        </w:rPr>
        <w:t>Atomic Audit</w:t>
      </w:r>
      <w:r w:rsidRPr="00525DC6">
        <w:rPr>
          <w:rFonts w:ascii="Abadi MT Condensed Light" w:hAnsi="Abadi MT Condensed Light"/>
        </w:rPr>
        <w:t>. It tells us if an atom is "carrying its weight" or if it is over-burdened with charge.</w:t>
      </w:r>
    </w:p>
    <w:p w14:paraId="3238B326" w14:textId="77777777" w:rsidR="00525DC6" w:rsidRPr="00525DC6" w:rsidRDefault="00015B18" w:rsidP="00525DC6">
      <w:pPr>
        <w:rPr>
          <w:rFonts w:ascii="Abadi MT Condensed Light" w:hAnsi="Abadi MT Condensed Light"/>
        </w:rPr>
      </w:pPr>
      <w:r>
        <w:rPr>
          <w:noProof/>
        </w:rPr>
      </w:r>
      <w:r>
        <w:pict w14:anchorId="77D67DAE">
          <v:rect id="Rectangle 1127" o:spid="_x0000_s107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43D89E1" w14:textId="77777777" w:rsidR="00525DC6" w:rsidRPr="00525DC6" w:rsidRDefault="00525DC6" w:rsidP="00525DC6">
      <w:pPr>
        <w:rPr>
          <w:rFonts w:ascii="Abadi MT Condensed Light" w:hAnsi="Abadi MT Condensed Light"/>
          <w:b/>
          <w:bCs/>
        </w:rPr>
      </w:pPr>
      <w:r w:rsidRPr="00525DC6">
        <w:rPr>
          <w:rFonts w:ascii="Abadi MT Condensed Light" w:hAnsi="Abadi MT Condensed Light"/>
          <w:b/>
          <w:bCs/>
        </w:rPr>
        <w:t>Geometry and Polarity: The "3D Reality"</w:t>
      </w:r>
    </w:p>
    <w:p w14:paraId="07DF44C0" w14:textId="77777777" w:rsidR="00525DC6" w:rsidRPr="00525DC6" w:rsidRDefault="00525DC6" w:rsidP="00525DC6">
      <w:pPr>
        <w:rPr>
          <w:rFonts w:ascii="Abadi MT Condensed Light" w:hAnsi="Abadi MT Condensed Light"/>
        </w:rPr>
      </w:pPr>
      <w:r w:rsidRPr="00525DC6">
        <w:rPr>
          <w:rFonts w:ascii="Abadi MT Condensed Light" w:hAnsi="Abadi MT Condensed Light"/>
          <w:b/>
          <w:bCs/>
        </w:rPr>
        <w:t>VSEPR Theory</w:t>
      </w:r>
      <w:r w:rsidRPr="00525DC6">
        <w:rPr>
          <w:rFonts w:ascii="Abadi MT Condensed Light" w:hAnsi="Abadi MT Condensed Light"/>
        </w:rPr>
        <w:t> (Valence Shell Electron Pair Repulsion) states that electron pairs—whether in bonds or lone pairs—will move as far apart as possible to minimize repulsion.</w:t>
      </w:r>
    </w:p>
    <w:p w14:paraId="1B5D1C38" w14:textId="77777777" w:rsidR="00525DC6" w:rsidRPr="00525DC6" w:rsidRDefault="00525DC6" w:rsidP="00525DC6">
      <w:pPr>
        <w:numPr>
          <w:ilvl w:val="0"/>
          <w:numId w:val="95"/>
        </w:numPr>
        <w:rPr>
          <w:rFonts w:ascii="Abadi MT Condensed Light" w:hAnsi="Abadi MT Condensed Light"/>
        </w:rPr>
      </w:pPr>
      <w:r w:rsidRPr="00525DC6">
        <w:rPr>
          <w:rFonts w:ascii="Abadi MT Condensed Light" w:hAnsi="Abadi MT Condensed Light"/>
          <w:b/>
          <w:bCs/>
        </w:rPr>
        <w:t>The 100-Percentile Detail:</w:t>
      </w:r>
      <w:r w:rsidRPr="00525DC6">
        <w:rPr>
          <w:rFonts w:ascii="Abadi MT Condensed Light" w:hAnsi="Abadi MT Condensed Light"/>
        </w:rPr>
        <w:t> Lone pairs occupy more space than bonding pairs. This is why Water is "Bent" (roughly 104.5 degrees) instead of a perfect "Tetrahedral" (109.5 degrees). For </w:t>
      </w:r>
      <w:r w:rsidRPr="00525DC6">
        <w:rPr>
          <w:rFonts w:ascii="Abadi MT Condensed Light" w:hAnsi="Abadi MT Condensed Light"/>
          <w:b/>
          <w:bCs/>
        </w:rPr>
        <w:t>Molecular Polarity</w:t>
      </w:r>
      <w:r w:rsidRPr="00525DC6">
        <w:rPr>
          <w:rFonts w:ascii="Abadi MT Condensed Light" w:hAnsi="Abadi MT Condensed Light"/>
        </w:rPr>
        <w:t>, remember that a molecule with polar bonds can be nonpolar overall if its geometry is symmetrical (like Carbon Dioxide). The dipoles "cancel out" like a perfectly balanced tug-of-war.</w:t>
      </w:r>
    </w:p>
    <w:p w14:paraId="5E105919" w14:textId="77777777" w:rsidR="00525DC6" w:rsidRPr="00525DC6" w:rsidRDefault="00525DC6" w:rsidP="00525DC6">
      <w:pPr>
        <w:numPr>
          <w:ilvl w:val="0"/>
          <w:numId w:val="95"/>
        </w:numPr>
        <w:rPr>
          <w:rFonts w:ascii="Abadi MT Condensed Light" w:hAnsi="Abadi MT Condensed Light"/>
        </w:rPr>
      </w:pPr>
      <w:r w:rsidRPr="00525DC6">
        <w:rPr>
          <w:rFonts w:ascii="Abadi MT Condensed Light" w:hAnsi="Abadi MT Condensed Light"/>
          <w:b/>
          <w:bCs/>
        </w:rPr>
        <w:t>Memorable Logic:</w:t>
      </w:r>
      <w:r w:rsidRPr="00525DC6">
        <w:rPr>
          <w:rFonts w:ascii="Abadi MT Condensed Light" w:hAnsi="Abadi MT Condensed Light"/>
        </w:rPr>
        <w:t> VSEPR is the </w:t>
      </w:r>
      <w:r w:rsidRPr="00525DC6">
        <w:rPr>
          <w:rFonts w:ascii="Abadi MT Condensed Light" w:hAnsi="Abadi MT Condensed Light"/>
          <w:b/>
          <w:bCs/>
        </w:rPr>
        <w:t>Personal Space Rule</w:t>
      </w:r>
      <w:r w:rsidRPr="00525DC6">
        <w:rPr>
          <w:rFonts w:ascii="Abadi MT Condensed Light" w:hAnsi="Abadi MT Condensed Light"/>
        </w:rPr>
        <w:t>. Electrons are "introverts" who want as much room as possible between themselves and their neighbors.</w:t>
      </w:r>
    </w:p>
    <w:p w14:paraId="3436FC3C" w14:textId="77777777" w:rsidR="00525DC6" w:rsidRPr="00525DC6" w:rsidRDefault="00015B18" w:rsidP="00525DC6">
      <w:pPr>
        <w:rPr>
          <w:rFonts w:ascii="Abadi MT Condensed Light" w:hAnsi="Abadi MT Condensed Light"/>
        </w:rPr>
      </w:pPr>
      <w:r>
        <w:rPr>
          <w:noProof/>
        </w:rPr>
      </w:r>
      <w:r>
        <w:pict w14:anchorId="5DD2BA83">
          <v:rect id="Rectangle 1125" o:spid="_x0000_s107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C774FB5" w14:textId="77777777" w:rsidR="00525DC6" w:rsidRPr="00525DC6" w:rsidRDefault="00525DC6" w:rsidP="00525DC6">
      <w:pPr>
        <w:rPr>
          <w:rFonts w:ascii="Abadi MT Condensed Light" w:hAnsi="Abadi MT Condensed Light"/>
          <w:b/>
          <w:bCs/>
        </w:rPr>
      </w:pPr>
      <w:r w:rsidRPr="00525DC6">
        <w:rPr>
          <w:rFonts w:ascii="Abadi MT Condensed Light" w:hAnsi="Abadi MT Condensed Light"/>
          <w:b/>
          <w:bCs/>
        </w:rPr>
        <w:t>Atomic and Molecular Orbitals: The "Cloud Merge"</w:t>
      </w:r>
    </w:p>
    <w:p w14:paraId="4839984A" w14:textId="77777777" w:rsidR="00525DC6" w:rsidRPr="00525DC6" w:rsidRDefault="00525DC6" w:rsidP="00525DC6">
      <w:pPr>
        <w:rPr>
          <w:rFonts w:ascii="Abadi MT Condensed Light" w:hAnsi="Abadi MT Condensed Light"/>
        </w:rPr>
      </w:pPr>
      <w:r w:rsidRPr="00525DC6">
        <w:rPr>
          <w:rFonts w:ascii="Abadi MT Condensed Light" w:hAnsi="Abadi MT Condensed Light"/>
        </w:rPr>
        <w:t>When atoms bond, their individual atomic orbitals (s, p, d) combine to form </w:t>
      </w:r>
      <w:r w:rsidRPr="00525DC6">
        <w:rPr>
          <w:rFonts w:ascii="Abadi MT Condensed Light" w:hAnsi="Abadi MT Condensed Light"/>
          <w:b/>
          <w:bCs/>
        </w:rPr>
        <w:t>Molecular Orbitals</w:t>
      </w:r>
      <w:r w:rsidRPr="00525DC6">
        <w:rPr>
          <w:rFonts w:ascii="Abadi MT Condensed Light" w:hAnsi="Abadi MT Condensed Light"/>
        </w:rPr>
        <w:t>.</w:t>
      </w:r>
    </w:p>
    <w:p w14:paraId="649417F0" w14:textId="77777777" w:rsidR="00525DC6" w:rsidRPr="00525DC6" w:rsidRDefault="00525DC6" w:rsidP="00525DC6">
      <w:pPr>
        <w:numPr>
          <w:ilvl w:val="0"/>
          <w:numId w:val="96"/>
        </w:numPr>
        <w:rPr>
          <w:rFonts w:ascii="Abadi MT Condensed Light" w:hAnsi="Abadi MT Condensed Light"/>
        </w:rPr>
      </w:pPr>
      <w:r w:rsidRPr="00525DC6">
        <w:rPr>
          <w:rFonts w:ascii="Abadi MT Condensed Light" w:hAnsi="Abadi MT Condensed Light"/>
          <w:b/>
          <w:bCs/>
        </w:rPr>
        <w:t>The 100-Percentile Detail:</w:t>
      </w:r>
      <w:r w:rsidRPr="00525DC6">
        <w:rPr>
          <w:rFonts w:ascii="Abadi MT Condensed Light" w:hAnsi="Abadi MT Condensed Light"/>
        </w:rPr>
        <w:t> Head-to-head overlap creates a </w:t>
      </w:r>
      <w:r w:rsidRPr="00525DC6">
        <w:rPr>
          <w:rFonts w:ascii="Abadi MT Condensed Light" w:hAnsi="Abadi MT Condensed Light"/>
          <w:b/>
          <w:bCs/>
        </w:rPr>
        <w:t>Sigma Bond</w:t>
      </w:r>
      <w:r w:rsidRPr="00525DC6">
        <w:rPr>
          <w:rFonts w:ascii="Abadi MT Condensed Light" w:hAnsi="Abadi MT Condensed Light"/>
        </w:rPr>
        <w:t>, which allows for free rotation. Side-to-side overlap of p-orbitals creates a </w:t>
      </w:r>
      <w:r w:rsidRPr="00525DC6">
        <w:rPr>
          <w:rFonts w:ascii="Abadi MT Condensed Light" w:hAnsi="Abadi MT Condensed Light"/>
          <w:b/>
          <w:bCs/>
        </w:rPr>
        <w:t>Pi Bond</w:t>
      </w:r>
      <w:r w:rsidRPr="00525DC6">
        <w:rPr>
          <w:rFonts w:ascii="Abadi MT Condensed Light" w:hAnsi="Abadi MT Condensed Light"/>
        </w:rPr>
        <w:t>, which prevents rotation and makes the bond shorter and stronger. A double bond is one sigma and one pi; a triple bond is one sigma and two pi.</w:t>
      </w:r>
    </w:p>
    <w:p w14:paraId="20672FDA" w14:textId="77777777" w:rsidR="00525DC6" w:rsidRPr="00525DC6" w:rsidRDefault="00525DC6" w:rsidP="00525DC6">
      <w:pPr>
        <w:numPr>
          <w:ilvl w:val="0"/>
          <w:numId w:val="96"/>
        </w:numPr>
        <w:rPr>
          <w:rFonts w:ascii="Abadi MT Condensed Light" w:hAnsi="Abadi MT Condensed Light"/>
        </w:rPr>
      </w:pPr>
      <w:r w:rsidRPr="00525DC6">
        <w:rPr>
          <w:rFonts w:ascii="Abadi MT Condensed Light" w:hAnsi="Abadi MT Condensed Light"/>
          <w:b/>
          <w:bCs/>
        </w:rPr>
        <w:t>Hybridization:</w:t>
      </w:r>
      <w:r w:rsidRPr="00525DC6">
        <w:rPr>
          <w:rFonts w:ascii="Abadi MT Condensed Light" w:hAnsi="Abadi MT Condensed Light"/>
        </w:rPr>
        <w:t xml:space="preserve"> To explain real-world geometries, atoms "mix" their orbitals. </w:t>
      </w:r>
      <w:proofErr w:type="gramStart"/>
      <w:r w:rsidRPr="00525DC6">
        <w:rPr>
          <w:rFonts w:ascii="Abadi MT Condensed Light" w:hAnsi="Abadi MT Condensed Light"/>
        </w:rPr>
        <w:t>An</w:t>
      </w:r>
      <w:proofErr w:type="gramEnd"/>
      <w:r w:rsidRPr="00525DC6">
        <w:rPr>
          <w:rFonts w:ascii="Abadi MT Condensed Light" w:hAnsi="Abadi MT Condensed Light"/>
        </w:rPr>
        <w:t xml:space="preserve"> sp3 hybridized carbon has four identical "hybrid" orbitals for four single bonds. </w:t>
      </w:r>
      <w:proofErr w:type="gramStart"/>
      <w:r w:rsidRPr="00525DC6">
        <w:rPr>
          <w:rFonts w:ascii="Abadi MT Condensed Light" w:hAnsi="Abadi MT Condensed Light"/>
        </w:rPr>
        <w:t>An</w:t>
      </w:r>
      <w:proofErr w:type="gramEnd"/>
      <w:r w:rsidRPr="00525DC6">
        <w:rPr>
          <w:rFonts w:ascii="Abadi MT Condensed Light" w:hAnsi="Abadi MT Condensed Light"/>
        </w:rPr>
        <w:t xml:space="preserve"> sp2 carbon has three hybrids and one "leftover" p-orbital for a double bond.</w:t>
      </w:r>
    </w:p>
    <w:p w14:paraId="31A3739F" w14:textId="77777777" w:rsidR="00525DC6" w:rsidRPr="00525DC6" w:rsidRDefault="00525DC6" w:rsidP="00525DC6">
      <w:pPr>
        <w:numPr>
          <w:ilvl w:val="0"/>
          <w:numId w:val="96"/>
        </w:numPr>
        <w:rPr>
          <w:rFonts w:ascii="Abadi MT Condensed Light" w:hAnsi="Abadi MT Condensed Light"/>
        </w:rPr>
      </w:pPr>
      <w:r w:rsidRPr="00525DC6">
        <w:rPr>
          <w:rFonts w:ascii="Abadi MT Condensed Light" w:hAnsi="Abadi MT Condensed Light"/>
          <w:b/>
          <w:bCs/>
        </w:rPr>
        <w:t>Memorable Logic:</w:t>
      </w:r>
      <w:r w:rsidRPr="00525DC6">
        <w:rPr>
          <w:rFonts w:ascii="Abadi MT Condensed Light" w:hAnsi="Abadi MT Condensed Light"/>
        </w:rPr>
        <w:t> Hybridization is the </w:t>
      </w:r>
      <w:r w:rsidRPr="00525DC6">
        <w:rPr>
          <w:rFonts w:ascii="Abadi MT Condensed Light" w:hAnsi="Abadi MT Condensed Light"/>
          <w:b/>
          <w:bCs/>
        </w:rPr>
        <w:t>Atomic Smoothie</w:t>
      </w:r>
      <w:r w:rsidRPr="00525DC6">
        <w:rPr>
          <w:rFonts w:ascii="Abadi MT Condensed Light" w:hAnsi="Abadi MT Condensed Light"/>
        </w:rPr>
        <w:t>. The atom blends its different-shaped orbitals together to create new, uniform ones that can reach out and grab partners more efficiently.</w:t>
      </w:r>
    </w:p>
    <w:p w14:paraId="669761CB" w14:textId="77777777" w:rsidR="00525DC6" w:rsidRPr="00525DC6" w:rsidRDefault="00525DC6" w:rsidP="00525DC6">
      <w:pPr>
        <w:rPr>
          <w:rFonts w:ascii="Abadi MT Condensed Light" w:hAnsi="Abadi MT Condensed Light"/>
          <w:b/>
          <w:bCs/>
        </w:rPr>
      </w:pPr>
      <w:r w:rsidRPr="00525DC6">
        <w:rPr>
          <w:rFonts w:ascii="Abadi MT Condensed Light" w:hAnsi="Abadi MT Condensed Light"/>
          <w:b/>
          <w:bCs/>
        </w:rPr>
        <w:t>The 100-Percentile Summary</w:t>
      </w:r>
    </w:p>
    <w:p w14:paraId="588F8A14" w14:textId="77777777" w:rsidR="00525DC6" w:rsidRPr="00525DC6" w:rsidRDefault="00525DC6" w:rsidP="00525DC6">
      <w:pPr>
        <w:rPr>
          <w:rFonts w:ascii="Abadi MT Condensed Light" w:hAnsi="Abadi MT Condensed Light"/>
        </w:rPr>
      </w:pPr>
      <w:r w:rsidRPr="00525DC6">
        <w:rPr>
          <w:rFonts w:ascii="Abadi MT Condensed Light" w:hAnsi="Abadi MT Condensed Light"/>
        </w:rPr>
        <w:lastRenderedPageBreak/>
        <w:t>Covalent bonding is the </w:t>
      </w:r>
      <w:r w:rsidRPr="00525DC6">
        <w:rPr>
          <w:rFonts w:ascii="Abadi MT Condensed Light" w:hAnsi="Abadi MT Condensed Light"/>
          <w:b/>
          <w:bCs/>
        </w:rPr>
        <w:t>Architecture of Life</w:t>
      </w:r>
      <w:r w:rsidRPr="00525DC6">
        <w:rPr>
          <w:rFonts w:ascii="Abadi MT Condensed Light" w:hAnsi="Abadi MT Condensed Light"/>
        </w:rPr>
        <w:t>. It starts with </w:t>
      </w:r>
      <w:r w:rsidRPr="00525DC6">
        <w:rPr>
          <w:rFonts w:ascii="Abadi MT Condensed Light" w:hAnsi="Abadi MT Condensed Light"/>
          <w:b/>
          <w:bCs/>
        </w:rPr>
        <w:t>Orbitals</w:t>
      </w:r>
      <w:r w:rsidRPr="00525DC6">
        <w:rPr>
          <w:rFonts w:ascii="Abadi MT Condensed Light" w:hAnsi="Abadi MT Condensed Light"/>
        </w:rPr>
        <w:t> merging to create a </w:t>
      </w:r>
      <w:r w:rsidRPr="00525DC6">
        <w:rPr>
          <w:rFonts w:ascii="Abadi MT Condensed Light" w:hAnsi="Abadi MT Condensed Light"/>
          <w:b/>
          <w:bCs/>
        </w:rPr>
        <w:t>Sigma or Pi bond</w:t>
      </w:r>
      <w:r w:rsidRPr="00525DC6">
        <w:rPr>
          <w:rFonts w:ascii="Abadi MT Condensed Light" w:hAnsi="Abadi MT Condensed Light"/>
        </w:rPr>
        <w:t>, which arranges itself according to the </w:t>
      </w:r>
      <w:r w:rsidRPr="00525DC6">
        <w:rPr>
          <w:rFonts w:ascii="Abadi MT Condensed Light" w:hAnsi="Abadi MT Condensed Light"/>
          <w:b/>
          <w:bCs/>
        </w:rPr>
        <w:t>VSEPR Personal Space Rule</w:t>
      </w:r>
      <w:r w:rsidRPr="00525DC6">
        <w:rPr>
          <w:rFonts w:ascii="Abadi MT Condensed Light" w:hAnsi="Abadi MT Condensed Light"/>
        </w:rPr>
        <w:t>. If the atoms share "unfairly," the molecule becomes </w:t>
      </w:r>
      <w:r w:rsidRPr="00525DC6">
        <w:rPr>
          <w:rFonts w:ascii="Abadi MT Condensed Light" w:hAnsi="Abadi MT Condensed Light"/>
          <w:b/>
          <w:bCs/>
        </w:rPr>
        <w:t>Polar</w:t>
      </w:r>
      <w:r w:rsidRPr="00525DC6">
        <w:rPr>
          <w:rFonts w:ascii="Abadi MT Condensed Light" w:hAnsi="Abadi MT Condensed Light"/>
        </w:rPr>
        <w:t>, provided the </w:t>
      </w:r>
      <w:proofErr w:type="gramStart"/>
      <w:r w:rsidRPr="00525DC6">
        <w:rPr>
          <w:rFonts w:ascii="Abadi MT Condensed Light" w:hAnsi="Abadi MT Condensed Light"/>
          <w:b/>
          <w:bCs/>
        </w:rPr>
        <w:t>Geometry</w:t>
      </w:r>
      <w:proofErr w:type="gramEnd"/>
      <w:r w:rsidRPr="00525DC6">
        <w:rPr>
          <w:rFonts w:ascii="Abadi MT Condensed Light" w:hAnsi="Abadi MT Condensed Light"/>
        </w:rPr>
        <w:t> doesn't cancel the dipoles out.</w:t>
      </w:r>
    </w:p>
    <w:p w14:paraId="732B9834" w14:textId="73BD59A5" w:rsidR="00525DC6" w:rsidRPr="00D975BB" w:rsidRDefault="00525DC6" w:rsidP="00525DC6">
      <w:pPr>
        <w:pStyle w:val="Heading3"/>
      </w:pPr>
      <w:r w:rsidRPr="00D975BB">
        <w:t>Subtopic: Intermolecular Forces</w:t>
      </w:r>
    </w:p>
    <w:p w14:paraId="1BD3EC44" w14:textId="77777777" w:rsidR="00525DC6" w:rsidRPr="00525DC6" w:rsidRDefault="00525DC6" w:rsidP="00525DC6">
      <w:pPr>
        <w:rPr>
          <w:rFonts w:ascii="Abadi MT Condensed Light" w:hAnsi="Abadi MT Condensed Light"/>
        </w:rPr>
      </w:pPr>
      <w:r w:rsidRPr="00525DC6">
        <w:rPr>
          <w:rFonts w:ascii="Abadi MT Condensed Light" w:hAnsi="Abadi MT Condensed Light"/>
        </w:rPr>
        <w:t>To master Intermolecular Forces (IMFs) for a 100-percentile score, you must distinguish between the "Intramolecular" bonds that hold a single molecule together and the "Intermolecular" forces that act like social gravity between separate molecules. These forces dictate the physical state, boiling point, and solubility of every substance you will encounter on the MCAT.</w:t>
      </w:r>
    </w:p>
    <w:p w14:paraId="2C1BB4DC" w14:textId="77777777" w:rsidR="00525DC6" w:rsidRPr="00525DC6" w:rsidRDefault="00525DC6" w:rsidP="00525DC6">
      <w:pPr>
        <w:rPr>
          <w:rFonts w:ascii="Abadi MT Condensed Light" w:hAnsi="Abadi MT Condensed Light"/>
          <w:b/>
          <w:bCs/>
        </w:rPr>
      </w:pPr>
      <w:r w:rsidRPr="00525DC6">
        <w:rPr>
          <w:rFonts w:ascii="Abadi MT Condensed Light" w:hAnsi="Abadi MT Condensed Light"/>
          <w:b/>
          <w:bCs/>
        </w:rPr>
        <w:t>The Hierarchy of Attraction</w:t>
      </w:r>
    </w:p>
    <w:p w14:paraId="3DF632B0" w14:textId="77777777" w:rsidR="00525DC6" w:rsidRPr="00525DC6" w:rsidRDefault="00525DC6" w:rsidP="00525DC6">
      <w:pPr>
        <w:rPr>
          <w:rFonts w:ascii="Abadi MT Condensed Light" w:hAnsi="Abadi MT Condensed Light"/>
        </w:rPr>
      </w:pPr>
      <w:r w:rsidRPr="00525DC6">
        <w:rPr>
          <w:rFonts w:ascii="Abadi MT Condensed Light" w:hAnsi="Abadi MT Condensed Light"/>
        </w:rPr>
        <w:t>Intermolecular forces are significantly weaker than covalent or ionic bonds, but they are the reason why water is a liquid and oxygen is a gas at room temperature. They are entirely driven by the "Electrostatic Dance" between positive and negative regions of molecules.</w:t>
      </w:r>
    </w:p>
    <w:p w14:paraId="290370D1" w14:textId="77777777" w:rsidR="00525DC6" w:rsidRPr="00525DC6" w:rsidRDefault="00525DC6" w:rsidP="00525DC6">
      <w:pPr>
        <w:rPr>
          <w:rFonts w:ascii="Abadi MT Condensed Light" w:hAnsi="Abadi MT Condensed Light"/>
        </w:rPr>
      </w:pPr>
      <w:r w:rsidRPr="00525DC6">
        <w:rPr>
          <w:rFonts w:ascii="Abadi MT Condensed Light" w:hAnsi="Abadi MT Condensed Light"/>
          <w:b/>
          <w:bCs/>
        </w:rPr>
        <w:t>London Dispersion Forces: The Fleeting Flirtation</w:t>
      </w:r>
      <w:r w:rsidRPr="00525DC6">
        <w:rPr>
          <w:rFonts w:ascii="Abadi MT Condensed Light" w:hAnsi="Abadi MT Condensed Light"/>
        </w:rPr>
        <w:br/>
        <w:t>These are the weakest of all IMFs and exist in all molecules, whether polar or nonpolar. They are caused by the random, temporary shifting of the "electron cloud" within an atom or molecule, which creates a short-lived, instantaneous dipole that induces a similar dipole in its neighbor.</w:t>
      </w:r>
    </w:p>
    <w:p w14:paraId="040BC477" w14:textId="77777777" w:rsidR="00525DC6" w:rsidRPr="00525DC6" w:rsidRDefault="00525DC6" w:rsidP="00525DC6">
      <w:pPr>
        <w:numPr>
          <w:ilvl w:val="0"/>
          <w:numId w:val="97"/>
        </w:numPr>
        <w:rPr>
          <w:rFonts w:ascii="Abadi MT Condensed Light" w:hAnsi="Abadi MT Condensed Light"/>
        </w:rPr>
      </w:pPr>
      <w:r w:rsidRPr="00525DC6">
        <w:rPr>
          <w:rFonts w:ascii="Abadi MT Condensed Light" w:hAnsi="Abadi MT Condensed Light"/>
          <w:b/>
          <w:bCs/>
        </w:rPr>
        <w:t>The 100-Percentile Detail:</w:t>
      </w:r>
      <w:r w:rsidRPr="00525DC6">
        <w:rPr>
          <w:rFonts w:ascii="Abadi MT Condensed Light" w:hAnsi="Abadi MT Condensed Light"/>
        </w:rPr>
        <w:t> The strength of these forces depends on "Polarizability"—how easily the electron cloud can be distorted. Larger molecules with more electrons (higher molecular weight) have stronger London dispersion forces because their "fluffy" electron clouds are more easily shifted. This is why Iodine is a solid while Fluorine is a gas.</w:t>
      </w:r>
    </w:p>
    <w:p w14:paraId="527CC818" w14:textId="77777777" w:rsidR="00525DC6" w:rsidRPr="00525DC6" w:rsidRDefault="00525DC6" w:rsidP="00525DC6">
      <w:pPr>
        <w:numPr>
          <w:ilvl w:val="0"/>
          <w:numId w:val="97"/>
        </w:numPr>
        <w:rPr>
          <w:rFonts w:ascii="Abadi MT Condensed Light" w:hAnsi="Abadi MT Condensed Light"/>
        </w:rPr>
      </w:pPr>
      <w:r w:rsidRPr="00525DC6">
        <w:rPr>
          <w:rFonts w:ascii="Abadi MT Condensed Light" w:hAnsi="Abadi MT Condensed Light"/>
          <w:b/>
          <w:bCs/>
        </w:rPr>
        <w:t>Memorable Logic:</w:t>
      </w:r>
      <w:r w:rsidRPr="00525DC6">
        <w:rPr>
          <w:rFonts w:ascii="Abadi MT Condensed Light" w:hAnsi="Abadi MT Condensed Light"/>
        </w:rPr>
        <w:t> London Dispersion is a </w:t>
      </w:r>
      <w:r w:rsidRPr="00525DC6">
        <w:rPr>
          <w:rFonts w:ascii="Abadi MT Condensed Light" w:hAnsi="Abadi MT Condensed Light"/>
          <w:b/>
          <w:bCs/>
        </w:rPr>
        <w:t>Flash Mob</w:t>
      </w:r>
      <w:r w:rsidRPr="00525DC6">
        <w:rPr>
          <w:rFonts w:ascii="Abadi MT Condensed Light" w:hAnsi="Abadi MT Condensed Light"/>
        </w:rPr>
        <w:t>. It happens randomly for a split second, pulls people together briefly, and then disappears just as quickly.</w:t>
      </w:r>
    </w:p>
    <w:p w14:paraId="181529C5" w14:textId="77777777" w:rsidR="00525DC6" w:rsidRPr="00525DC6" w:rsidRDefault="00525DC6" w:rsidP="00525DC6">
      <w:pPr>
        <w:rPr>
          <w:rFonts w:ascii="Abadi MT Condensed Light" w:hAnsi="Abadi MT Condensed Light"/>
        </w:rPr>
      </w:pPr>
      <w:r w:rsidRPr="00525DC6">
        <w:rPr>
          <w:rFonts w:ascii="Abadi MT Condensed Light" w:hAnsi="Abadi MT Condensed Light"/>
          <w:b/>
          <w:bCs/>
        </w:rPr>
        <w:t>Dipole–Dipole Interactions: The Permanent Magnetism</w:t>
      </w:r>
      <w:r w:rsidRPr="00525DC6">
        <w:rPr>
          <w:rFonts w:ascii="Abadi MT Condensed Light" w:hAnsi="Abadi MT Condensed Light"/>
        </w:rPr>
        <w:br/>
        <w:t>These occur between polar molecules that have permanent partial positive and partial negative ends. The positive end of one molecule is electrostatically attracted to the negative end of another.</w:t>
      </w:r>
    </w:p>
    <w:p w14:paraId="7EF0375D" w14:textId="77777777" w:rsidR="00525DC6" w:rsidRPr="00525DC6" w:rsidRDefault="00525DC6" w:rsidP="00525DC6">
      <w:pPr>
        <w:numPr>
          <w:ilvl w:val="0"/>
          <w:numId w:val="98"/>
        </w:numPr>
        <w:rPr>
          <w:rFonts w:ascii="Abadi MT Condensed Light" w:hAnsi="Abadi MT Condensed Light"/>
        </w:rPr>
      </w:pPr>
      <w:r w:rsidRPr="00525DC6">
        <w:rPr>
          <w:rFonts w:ascii="Abadi MT Condensed Light" w:hAnsi="Abadi MT Condensed Light"/>
          <w:b/>
          <w:bCs/>
        </w:rPr>
        <w:t>The 100-Percentile Detail:</w:t>
      </w:r>
      <w:r w:rsidRPr="00525DC6">
        <w:rPr>
          <w:rFonts w:ascii="Abadi MT Condensed Light" w:hAnsi="Abadi MT Condensed Light"/>
        </w:rPr>
        <w:t> These are only relevant when molecules are close together, such as in the liquid or solid phases. In the gas phase, molecules move too fast for these permanent magnets to "stick." Because these attractions are permanent and not fleeting, polar molecules generally have higher boiling points than nonpolar molecules of similar size.</w:t>
      </w:r>
    </w:p>
    <w:p w14:paraId="6088F1F4" w14:textId="77777777" w:rsidR="00525DC6" w:rsidRPr="00525DC6" w:rsidRDefault="00525DC6" w:rsidP="00525DC6">
      <w:pPr>
        <w:numPr>
          <w:ilvl w:val="0"/>
          <w:numId w:val="98"/>
        </w:numPr>
        <w:rPr>
          <w:rFonts w:ascii="Abadi MT Condensed Light" w:hAnsi="Abadi MT Condensed Light"/>
        </w:rPr>
      </w:pPr>
      <w:r w:rsidRPr="00525DC6">
        <w:rPr>
          <w:rFonts w:ascii="Abadi MT Condensed Light" w:hAnsi="Abadi MT Condensed Light"/>
          <w:b/>
          <w:bCs/>
        </w:rPr>
        <w:t>Memorable Logic:</w:t>
      </w:r>
      <w:r w:rsidRPr="00525DC6">
        <w:rPr>
          <w:rFonts w:ascii="Abadi MT Condensed Light" w:hAnsi="Abadi MT Condensed Light"/>
        </w:rPr>
        <w:t> Dipole–Dipole is a </w:t>
      </w:r>
      <w:r w:rsidRPr="00525DC6">
        <w:rPr>
          <w:rFonts w:ascii="Abadi MT Condensed Light" w:hAnsi="Abadi MT Condensed Light"/>
          <w:b/>
          <w:bCs/>
        </w:rPr>
        <w:t>Long-Term Relationship</w:t>
      </w:r>
      <w:r w:rsidRPr="00525DC6">
        <w:rPr>
          <w:rFonts w:ascii="Abadi MT Condensed Light" w:hAnsi="Abadi MT Condensed Light"/>
        </w:rPr>
        <w:t>. Both partners have fixed personalities (permanent charges) and are consistently attracted to each other's "opposite" traits.</w:t>
      </w:r>
    </w:p>
    <w:p w14:paraId="00B7118F" w14:textId="77777777" w:rsidR="00525DC6" w:rsidRPr="00525DC6" w:rsidRDefault="00525DC6" w:rsidP="00525DC6">
      <w:pPr>
        <w:rPr>
          <w:rFonts w:ascii="Abadi MT Condensed Light" w:hAnsi="Abadi MT Condensed Light"/>
        </w:rPr>
      </w:pPr>
      <w:r w:rsidRPr="00525DC6">
        <w:rPr>
          <w:rFonts w:ascii="Abadi MT Condensed Light" w:hAnsi="Abadi MT Condensed Light"/>
          <w:b/>
          <w:bCs/>
        </w:rPr>
        <w:t>Hydrogen Bonds: The "Super-Dipole" VIPs</w:t>
      </w:r>
      <w:r w:rsidRPr="00525DC6">
        <w:rPr>
          <w:rFonts w:ascii="Abadi MT Condensed Light" w:hAnsi="Abadi MT Condensed Light"/>
        </w:rPr>
        <w:br/>
        <w:t>Despite the name, a hydrogen bond is not a true chemical bond; it is an exceptionally strong type of dipole-dipole interaction. It occurs only when Hydrogen is covalently bonded to one of the three most electronegative elements: Fluorine, Oxygen, or Nitrogen (the "FON" elements).</w:t>
      </w:r>
    </w:p>
    <w:p w14:paraId="0A294E5B" w14:textId="77777777" w:rsidR="00525DC6" w:rsidRPr="00525DC6" w:rsidRDefault="00525DC6" w:rsidP="00525DC6">
      <w:pPr>
        <w:numPr>
          <w:ilvl w:val="0"/>
          <w:numId w:val="99"/>
        </w:numPr>
        <w:rPr>
          <w:rFonts w:ascii="Abadi MT Condensed Light" w:hAnsi="Abadi MT Condensed Light"/>
        </w:rPr>
      </w:pPr>
      <w:r w:rsidRPr="00525DC6">
        <w:rPr>
          <w:rFonts w:ascii="Abadi MT Condensed Light" w:hAnsi="Abadi MT Condensed Light"/>
          <w:b/>
          <w:bCs/>
        </w:rPr>
        <w:lastRenderedPageBreak/>
        <w:t>The 100-Percentile Detail:</w:t>
      </w:r>
      <w:r w:rsidRPr="00525DC6">
        <w:rPr>
          <w:rFonts w:ascii="Abadi MT Condensed Light" w:hAnsi="Abadi MT Condensed Light"/>
        </w:rPr>
        <w:t> Because these three elements are so electronegative, they "strip" the electron density away from Hydrogen, leaving its nucleus (a bare proton) almost entirely exposed. This creates a massive partial positive charge on the Hydrogen that can interact intensely with the lone pairs on the FON atoms of neighboring molecules. This is why water has such an anomalously high boiling point and why DNA can unzip and re-zip with such precision.</w:t>
      </w:r>
    </w:p>
    <w:p w14:paraId="6DAF9D66" w14:textId="77777777" w:rsidR="00525DC6" w:rsidRPr="00525DC6" w:rsidRDefault="00525DC6" w:rsidP="00525DC6">
      <w:pPr>
        <w:numPr>
          <w:ilvl w:val="0"/>
          <w:numId w:val="99"/>
        </w:numPr>
        <w:rPr>
          <w:rFonts w:ascii="Abadi MT Condensed Light" w:hAnsi="Abadi MT Condensed Light"/>
        </w:rPr>
      </w:pPr>
      <w:r w:rsidRPr="00525DC6">
        <w:rPr>
          <w:rFonts w:ascii="Abadi MT Condensed Light" w:hAnsi="Abadi MT Condensed Light"/>
          <w:b/>
          <w:bCs/>
        </w:rPr>
        <w:t>Memorable Logic:</w:t>
      </w:r>
      <w:r w:rsidRPr="00525DC6">
        <w:rPr>
          <w:rFonts w:ascii="Abadi MT Condensed Light" w:hAnsi="Abadi MT Condensed Light"/>
        </w:rPr>
        <w:t> Hydrogen Bonding is the </w:t>
      </w:r>
      <w:r w:rsidRPr="00525DC6">
        <w:rPr>
          <w:rFonts w:ascii="Abadi MT Condensed Light" w:hAnsi="Abadi MT Condensed Light"/>
          <w:b/>
          <w:bCs/>
        </w:rPr>
        <w:t>VIP Pass</w:t>
      </w:r>
      <w:r w:rsidRPr="00525DC6">
        <w:rPr>
          <w:rFonts w:ascii="Abadi MT Condensed Light" w:hAnsi="Abadi MT Condensed Light"/>
        </w:rPr>
        <w:t>. It is a specialized, high-intensity attraction that only happens for a very select group of atoms, granting them "privileges" like high surface tension and unique crystalline structures (like ice).</w:t>
      </w:r>
    </w:p>
    <w:p w14:paraId="05363B12" w14:textId="77777777" w:rsidR="00525DC6" w:rsidRPr="00525DC6" w:rsidRDefault="00525DC6" w:rsidP="00525DC6">
      <w:pPr>
        <w:rPr>
          <w:rFonts w:ascii="Abadi MT Condensed Light" w:hAnsi="Abadi MT Condensed Light"/>
          <w:b/>
          <w:bCs/>
        </w:rPr>
      </w:pPr>
      <w:r w:rsidRPr="00525DC6">
        <w:rPr>
          <w:rFonts w:ascii="Abadi MT Condensed Light" w:hAnsi="Abadi MT Condensed Light"/>
          <w:b/>
          <w:bCs/>
        </w:rPr>
        <w:t>The 100-Percentile Summary</w:t>
      </w:r>
    </w:p>
    <w:p w14:paraId="0C84D7B7" w14:textId="77777777" w:rsidR="00525DC6" w:rsidRPr="00525DC6" w:rsidRDefault="00525DC6" w:rsidP="00525DC6">
      <w:pPr>
        <w:rPr>
          <w:rFonts w:ascii="Abadi MT Condensed Light" w:hAnsi="Abadi MT Condensed Light"/>
        </w:rPr>
      </w:pPr>
      <w:r w:rsidRPr="00525DC6">
        <w:rPr>
          <w:rFonts w:ascii="Abadi MT Condensed Light" w:hAnsi="Abadi MT Condensed Light"/>
        </w:rPr>
        <w:t>Intermolecular forces follow a strict energy hierarchy: </w:t>
      </w:r>
      <w:r w:rsidRPr="00525DC6">
        <w:rPr>
          <w:rFonts w:ascii="Abadi MT Condensed Light" w:hAnsi="Abadi MT Condensed Light"/>
          <w:b/>
          <w:bCs/>
        </w:rPr>
        <w:t>Hydrogen Bonding</w:t>
      </w:r>
      <w:r w:rsidRPr="00525DC6">
        <w:rPr>
          <w:rFonts w:ascii="Abadi MT Condensed Light" w:hAnsi="Abadi MT Condensed Light"/>
        </w:rPr>
        <w:t> is the strongest, followed by </w:t>
      </w:r>
      <w:r w:rsidRPr="00525DC6">
        <w:rPr>
          <w:rFonts w:ascii="Abadi MT Condensed Light" w:hAnsi="Abadi MT Condensed Light"/>
          <w:b/>
          <w:bCs/>
        </w:rPr>
        <w:t>Dipole-Dipole</w:t>
      </w:r>
      <w:r w:rsidRPr="00525DC6">
        <w:rPr>
          <w:rFonts w:ascii="Abadi MT Condensed Light" w:hAnsi="Abadi MT Condensed Light"/>
        </w:rPr>
        <w:t>, with </w:t>
      </w:r>
      <w:r w:rsidRPr="00525DC6">
        <w:rPr>
          <w:rFonts w:ascii="Abadi MT Condensed Light" w:hAnsi="Abadi MT Condensed Light"/>
          <w:b/>
          <w:bCs/>
        </w:rPr>
        <w:t>London Dispersion</w:t>
      </w:r>
      <w:r w:rsidRPr="00525DC6">
        <w:rPr>
          <w:rFonts w:ascii="Abadi MT Condensed Light" w:hAnsi="Abadi MT Condensed Light"/>
        </w:rPr>
        <w:t> as the baseline "background noise" present in everything. When comparing two substances on the MCAT, first check for </w:t>
      </w:r>
      <w:r w:rsidRPr="00525DC6">
        <w:rPr>
          <w:rFonts w:ascii="Abadi MT Condensed Light" w:hAnsi="Abadi MT Condensed Light"/>
          <w:b/>
          <w:bCs/>
        </w:rPr>
        <w:t>FON</w:t>
      </w:r>
      <w:r w:rsidRPr="00525DC6">
        <w:rPr>
          <w:rFonts w:ascii="Abadi MT Condensed Light" w:hAnsi="Abadi MT Condensed Light"/>
        </w:rPr>
        <w:t> atoms (Hydrogen Bonding), then check for </w:t>
      </w:r>
      <w:r w:rsidRPr="00525DC6">
        <w:rPr>
          <w:rFonts w:ascii="Abadi MT Condensed Light" w:hAnsi="Abadi MT Condensed Light"/>
          <w:b/>
          <w:bCs/>
        </w:rPr>
        <w:t>Polarity</w:t>
      </w:r>
      <w:r w:rsidRPr="00525DC6">
        <w:rPr>
          <w:rFonts w:ascii="Abadi MT Condensed Light" w:hAnsi="Abadi MT Condensed Light"/>
        </w:rPr>
        <w:t> (Dipole-Dipole), and finally check the </w:t>
      </w:r>
      <w:r w:rsidRPr="00525DC6">
        <w:rPr>
          <w:rFonts w:ascii="Abadi MT Condensed Light" w:hAnsi="Abadi MT Condensed Light"/>
          <w:b/>
          <w:bCs/>
        </w:rPr>
        <w:t>Molecular Weight</w:t>
      </w:r>
      <w:r w:rsidRPr="00525DC6">
        <w:rPr>
          <w:rFonts w:ascii="Abadi MT Condensed Light" w:hAnsi="Abadi MT Condensed Light"/>
        </w:rPr>
        <w:t> (London Dispersion) to determine which has the higher boiling point.</w:t>
      </w:r>
    </w:p>
    <w:p w14:paraId="07464130" w14:textId="233E7019" w:rsidR="00525DC6" w:rsidRPr="00D975BB" w:rsidRDefault="00A128B4" w:rsidP="00A128B4">
      <w:pPr>
        <w:pStyle w:val="Heading2"/>
      </w:pPr>
      <w:r w:rsidRPr="00D975BB">
        <w:t>Topic: Compounds and Stoichiometry</w:t>
      </w:r>
    </w:p>
    <w:p w14:paraId="5D51DEEF" w14:textId="52811AE9" w:rsidR="00A128B4" w:rsidRPr="00D975BB" w:rsidRDefault="00A128B4" w:rsidP="00A128B4">
      <w:pPr>
        <w:pStyle w:val="Heading3"/>
      </w:pPr>
      <w:r w:rsidRPr="00D975BB">
        <w:t>Subtopic: Molecules and Moles</w:t>
      </w:r>
    </w:p>
    <w:p w14:paraId="50478D9F" w14:textId="77777777" w:rsidR="00A128B4" w:rsidRPr="00A128B4" w:rsidRDefault="00A128B4" w:rsidP="00A128B4">
      <w:pPr>
        <w:rPr>
          <w:rFonts w:ascii="Abadi MT Condensed Light" w:hAnsi="Abadi MT Condensed Light"/>
        </w:rPr>
      </w:pPr>
      <w:r w:rsidRPr="00A128B4">
        <w:rPr>
          <w:rFonts w:ascii="Abadi MT Condensed Light" w:hAnsi="Abadi MT Condensed Light"/>
        </w:rPr>
        <w:t>To master the quantitative foundations of Chemistry for a 100-percentile score, you must bridge the gap between the invisible world of individual atoms and the measurable world of the laboratory. These concepts are the "Accounting Standards" of the chemical universe.</w:t>
      </w:r>
    </w:p>
    <w:p w14:paraId="6410E5D9" w14:textId="77777777" w:rsidR="00A128B4" w:rsidRPr="00A128B4" w:rsidRDefault="00A128B4" w:rsidP="00A128B4">
      <w:pPr>
        <w:rPr>
          <w:rFonts w:ascii="Abadi MT Condensed Light" w:hAnsi="Abadi MT Condensed Light"/>
          <w:b/>
          <w:bCs/>
        </w:rPr>
      </w:pPr>
      <w:r w:rsidRPr="00A128B4">
        <w:rPr>
          <w:rFonts w:ascii="Abadi MT Condensed Light" w:hAnsi="Abadi MT Condensed Light"/>
          <w:b/>
          <w:bCs/>
        </w:rPr>
        <w:t>Molecular Weight: The Individual Invoice</w:t>
      </w:r>
    </w:p>
    <w:p w14:paraId="774EB4E8" w14:textId="77777777" w:rsidR="00A128B4" w:rsidRPr="00A128B4" w:rsidRDefault="00A128B4" w:rsidP="00A128B4">
      <w:pPr>
        <w:rPr>
          <w:rFonts w:ascii="Abadi MT Condensed Light" w:hAnsi="Abadi MT Condensed Light"/>
        </w:rPr>
      </w:pPr>
      <w:r w:rsidRPr="00A128B4">
        <w:rPr>
          <w:rFonts w:ascii="Abadi MT Condensed Light" w:hAnsi="Abadi MT Condensed Light"/>
        </w:rPr>
        <w:t>Molecular Weight (or Molecular Mass) is the sum of the atomic weights of all the atoms in a molecule. It is measured in atomic mass units (amu) per molecule.</w:t>
      </w:r>
    </w:p>
    <w:p w14:paraId="217F2AE2" w14:textId="77777777" w:rsidR="00A128B4" w:rsidRPr="00A128B4" w:rsidRDefault="00A128B4" w:rsidP="00A128B4">
      <w:pPr>
        <w:numPr>
          <w:ilvl w:val="0"/>
          <w:numId w:val="100"/>
        </w:numPr>
        <w:rPr>
          <w:rFonts w:ascii="Abadi MT Condensed Light" w:hAnsi="Abadi MT Condensed Light"/>
        </w:rPr>
      </w:pPr>
      <w:r w:rsidRPr="00A128B4">
        <w:rPr>
          <w:rFonts w:ascii="Abadi MT Condensed Light" w:hAnsi="Abadi MT Condensed Light"/>
          <w:b/>
          <w:bCs/>
        </w:rPr>
        <w:t>The 100-Percentile Detail:</w:t>
      </w:r>
      <w:r w:rsidRPr="00A128B4">
        <w:rPr>
          <w:rFonts w:ascii="Abadi MT Condensed Light" w:hAnsi="Abadi MT Condensed Light"/>
        </w:rPr>
        <w:t> For ionic compounds, we technically use the term </w:t>
      </w:r>
      <w:r w:rsidRPr="00A128B4">
        <w:rPr>
          <w:rFonts w:ascii="Abadi MT Condensed Light" w:hAnsi="Abadi MT Condensed Light"/>
          <w:b/>
          <w:bCs/>
        </w:rPr>
        <w:t>Formula Weight</w:t>
      </w:r>
      <w:r w:rsidRPr="00A128B4">
        <w:rPr>
          <w:rFonts w:ascii="Abadi MT Condensed Light" w:hAnsi="Abadi MT Condensed Light"/>
        </w:rPr>
        <w:t> because they exist in large lattices rather than discrete molecules. On the MCAT, remember that molecular weight is a "static" value for a specific substance—it tells you exactly how much one single unit of that substance weighs relative to Carbon-12.</w:t>
      </w:r>
    </w:p>
    <w:p w14:paraId="269CEAA8" w14:textId="77777777" w:rsidR="00A128B4" w:rsidRPr="00A128B4" w:rsidRDefault="00A128B4" w:rsidP="00A128B4">
      <w:pPr>
        <w:numPr>
          <w:ilvl w:val="0"/>
          <w:numId w:val="100"/>
        </w:numPr>
        <w:rPr>
          <w:rFonts w:ascii="Abadi MT Condensed Light" w:hAnsi="Abadi MT Condensed Light"/>
        </w:rPr>
      </w:pPr>
      <w:r w:rsidRPr="00A128B4">
        <w:rPr>
          <w:rFonts w:ascii="Abadi MT Condensed Light" w:hAnsi="Abadi MT Condensed Light"/>
          <w:b/>
          <w:bCs/>
        </w:rPr>
        <w:t>Memorable Logic:</w:t>
      </w:r>
      <w:r w:rsidRPr="00A128B4">
        <w:rPr>
          <w:rFonts w:ascii="Abadi MT Condensed Light" w:hAnsi="Abadi MT Condensed Light"/>
        </w:rPr>
        <w:t> Molecular Weight is the </w:t>
      </w:r>
      <w:r w:rsidRPr="00A128B4">
        <w:rPr>
          <w:rFonts w:ascii="Abadi MT Condensed Light" w:hAnsi="Abadi MT Condensed Light"/>
          <w:b/>
          <w:bCs/>
        </w:rPr>
        <w:t>Price Tag</w:t>
      </w:r>
      <w:r w:rsidRPr="00A128B4">
        <w:rPr>
          <w:rFonts w:ascii="Abadi MT Condensed Light" w:hAnsi="Abadi MT Condensed Light"/>
        </w:rPr>
        <w:t> on a single item in a store. It tells you the cost (mass) of just one "unit" before you decide to buy a whole bunch.</w:t>
      </w:r>
    </w:p>
    <w:p w14:paraId="6CE2FE9A" w14:textId="77777777" w:rsidR="00A128B4" w:rsidRPr="00A128B4" w:rsidRDefault="00015B18" w:rsidP="00A128B4">
      <w:pPr>
        <w:rPr>
          <w:rFonts w:ascii="Abadi MT Condensed Light" w:hAnsi="Abadi MT Condensed Light"/>
        </w:rPr>
      </w:pPr>
      <w:r>
        <w:rPr>
          <w:noProof/>
        </w:rPr>
      </w:r>
      <w:r>
        <w:pict w14:anchorId="1A4AD165">
          <v:rect id="Rectangle 1123" o:spid="_x0000_s107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" filled="f">
            <o:lock v:ext="edit" rotation="t" aspectratio="t" verticies="t" text="t" shapetype="t"/>
            <w10:anchorlock/>
          </v:rect>
        </w:pict>
      </w:r>
    </w:p>
    <w:p w14:paraId="5B4E5666" w14:textId="77777777" w:rsidR="00A128B4" w:rsidRPr="00A128B4" w:rsidRDefault="00A128B4" w:rsidP="00A128B4">
      <w:pPr>
        <w:rPr>
          <w:rFonts w:ascii="Abadi MT Condensed Light" w:hAnsi="Abadi MT Condensed Light"/>
          <w:b/>
          <w:bCs/>
        </w:rPr>
      </w:pPr>
      <w:r w:rsidRPr="00A128B4">
        <w:rPr>
          <w:rFonts w:ascii="Abadi MT Condensed Light" w:hAnsi="Abadi MT Condensed Light"/>
          <w:b/>
          <w:bCs/>
        </w:rPr>
        <w:t>The Mole: The Chemist’s Dozen</w:t>
      </w:r>
    </w:p>
    <w:p w14:paraId="67557C04" w14:textId="77777777" w:rsidR="00A128B4" w:rsidRPr="00A128B4" w:rsidRDefault="00A128B4" w:rsidP="00A128B4">
      <w:pPr>
        <w:rPr>
          <w:rFonts w:ascii="Abadi MT Condensed Light" w:hAnsi="Abadi MT Condensed Light"/>
        </w:rPr>
      </w:pPr>
      <w:r w:rsidRPr="00A128B4">
        <w:rPr>
          <w:rFonts w:ascii="Abadi MT Condensed Light" w:hAnsi="Abadi MT Condensed Light"/>
        </w:rPr>
        <w:t>A mole is simply a specific number of things—specifically, 6.022 times 10 to the 23rd power (Avogadro’s Number). This bridge allows us to convert between the microscopic (amu) and the macroscopic (grams).</w:t>
      </w:r>
    </w:p>
    <w:p w14:paraId="5583940C" w14:textId="77777777" w:rsidR="00A128B4" w:rsidRPr="00A128B4" w:rsidRDefault="00A128B4" w:rsidP="00A128B4">
      <w:pPr>
        <w:numPr>
          <w:ilvl w:val="0"/>
          <w:numId w:val="101"/>
        </w:numPr>
        <w:rPr>
          <w:rFonts w:ascii="Abadi MT Condensed Light" w:hAnsi="Abadi MT Condensed Light"/>
        </w:rPr>
      </w:pPr>
      <w:r w:rsidRPr="00A128B4">
        <w:rPr>
          <w:rFonts w:ascii="Abadi MT Condensed Light" w:hAnsi="Abadi MT Condensed Light"/>
          <w:b/>
          <w:bCs/>
        </w:rPr>
        <w:t>The 100-Percentile Detail:</w:t>
      </w:r>
      <w:r w:rsidRPr="00A128B4">
        <w:rPr>
          <w:rFonts w:ascii="Abadi MT Condensed Light" w:hAnsi="Abadi MT Condensed Light"/>
        </w:rPr>
        <w:t> The beauty of the mole is that the numerical value of the </w:t>
      </w:r>
      <w:r w:rsidRPr="00A128B4">
        <w:rPr>
          <w:rFonts w:ascii="Abadi MT Condensed Light" w:hAnsi="Abadi MT Condensed Light"/>
          <w:b/>
          <w:bCs/>
        </w:rPr>
        <w:t>Molecular Weight</w:t>
      </w:r>
      <w:r w:rsidRPr="00A128B4">
        <w:rPr>
          <w:rFonts w:ascii="Abadi MT Condensed Light" w:hAnsi="Abadi MT Condensed Light"/>
        </w:rPr>
        <w:t> (in amu) is exactly equal to the </w:t>
      </w:r>
      <w:r w:rsidRPr="00A128B4">
        <w:rPr>
          <w:rFonts w:ascii="Abadi MT Condensed Light" w:hAnsi="Abadi MT Condensed Light"/>
          <w:b/>
          <w:bCs/>
        </w:rPr>
        <w:t>Molar Mass</w:t>
      </w:r>
      <w:r w:rsidRPr="00A128B4">
        <w:rPr>
          <w:rFonts w:ascii="Abadi MT Condensed Light" w:hAnsi="Abadi MT Condensed Light"/>
        </w:rPr>
        <w:t xml:space="preserve"> (in grams per mole). If one molecule of water weighs 18 amu, </w:t>
      </w:r>
      <w:r w:rsidRPr="00A128B4">
        <w:rPr>
          <w:rFonts w:ascii="Abadi MT Condensed Light" w:hAnsi="Abadi MT Condensed Light"/>
        </w:rPr>
        <w:lastRenderedPageBreak/>
        <w:t>then one mole of water weighs exactly 18 grams. This allows you to "count" molecules by simply weighing them on a scale.</w:t>
      </w:r>
    </w:p>
    <w:p w14:paraId="33D36E19" w14:textId="77777777" w:rsidR="00A128B4" w:rsidRPr="00A128B4" w:rsidRDefault="00A128B4" w:rsidP="00A128B4">
      <w:pPr>
        <w:numPr>
          <w:ilvl w:val="0"/>
          <w:numId w:val="101"/>
        </w:numPr>
        <w:rPr>
          <w:rFonts w:ascii="Abadi MT Condensed Light" w:hAnsi="Abadi MT Condensed Light"/>
        </w:rPr>
      </w:pPr>
      <w:r w:rsidRPr="00A128B4">
        <w:rPr>
          <w:rFonts w:ascii="Abadi MT Condensed Light" w:hAnsi="Abadi MT Condensed Light"/>
          <w:b/>
          <w:bCs/>
        </w:rPr>
        <w:t>Memorable Logic:</w:t>
      </w:r>
      <w:r w:rsidRPr="00A128B4">
        <w:rPr>
          <w:rFonts w:ascii="Abadi MT Condensed Light" w:hAnsi="Abadi MT Condensed Light"/>
        </w:rPr>
        <w:t> The Mole is the </w:t>
      </w:r>
      <w:r w:rsidRPr="00A128B4">
        <w:rPr>
          <w:rFonts w:ascii="Abadi MT Condensed Light" w:hAnsi="Abadi MT Condensed Light"/>
          <w:b/>
          <w:bCs/>
        </w:rPr>
        <w:t>Shipping Container</w:t>
      </w:r>
      <w:r w:rsidRPr="00A128B4">
        <w:rPr>
          <w:rFonts w:ascii="Abadi MT Condensed Light" w:hAnsi="Abadi MT Condensed Light"/>
        </w:rPr>
        <w:t>. Just as a "dozen" always means 12, a "mole" always means a specific, massive amount. It is the standard box we use to move chemicals from the "atomic" warehouse to the "laboratory" shelf.</w:t>
      </w:r>
    </w:p>
    <w:p w14:paraId="51337179" w14:textId="77777777" w:rsidR="00A128B4" w:rsidRPr="00A128B4" w:rsidRDefault="00015B18" w:rsidP="00A128B4">
      <w:pPr>
        <w:rPr>
          <w:rFonts w:ascii="Abadi MT Condensed Light" w:hAnsi="Abadi MT Condensed Light"/>
        </w:rPr>
      </w:pPr>
      <w:r>
        <w:rPr>
          <w:noProof/>
        </w:rPr>
      </w:r>
      <w:r>
        <w:pict w14:anchorId="53A75E40">
          <v:rect id="Rectangle 1121" o:spid="_x0000_s106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" filled="f">
            <o:lock v:ext="edit" rotation="t" aspectratio="t" verticies="t" text="t" shapetype="t"/>
            <w10:anchorlock/>
          </v:rect>
        </w:pict>
      </w:r>
    </w:p>
    <w:p w14:paraId="3D95183B" w14:textId="77777777" w:rsidR="00A128B4" w:rsidRPr="00A128B4" w:rsidRDefault="00A128B4" w:rsidP="00A128B4">
      <w:pPr>
        <w:rPr>
          <w:rFonts w:ascii="Abadi MT Condensed Light" w:hAnsi="Abadi MT Condensed Light"/>
          <w:b/>
          <w:bCs/>
        </w:rPr>
      </w:pPr>
      <w:r w:rsidRPr="00A128B4">
        <w:rPr>
          <w:rFonts w:ascii="Abadi MT Condensed Light" w:hAnsi="Abadi MT Condensed Light"/>
          <w:b/>
          <w:bCs/>
        </w:rPr>
        <w:t>Equivalent Weight: The "Utility" Value</w:t>
      </w:r>
    </w:p>
    <w:p w14:paraId="1BCF7125" w14:textId="77777777" w:rsidR="00A128B4" w:rsidRPr="00A128B4" w:rsidRDefault="00A128B4" w:rsidP="00A128B4">
      <w:pPr>
        <w:rPr>
          <w:rFonts w:ascii="Abadi MT Condensed Light" w:hAnsi="Abadi MT Condensed Light"/>
        </w:rPr>
      </w:pPr>
      <w:r w:rsidRPr="00A128B4">
        <w:rPr>
          <w:rFonts w:ascii="Abadi MT Condensed Light" w:hAnsi="Abadi MT Condensed Light"/>
        </w:rPr>
        <w:t>This is often the most confusing concept for students. An Equivalent is the amount of a substance that will "do" a specific job—usually donating or accepting one mole of "interest particles" like Hydrogen ions (protons) in an acid-base reaction or electrons in a redox reaction.</w:t>
      </w:r>
    </w:p>
    <w:p w14:paraId="00344687" w14:textId="77777777" w:rsidR="00A128B4" w:rsidRPr="00A128B4" w:rsidRDefault="00A128B4" w:rsidP="00A128B4">
      <w:pPr>
        <w:numPr>
          <w:ilvl w:val="0"/>
          <w:numId w:val="102"/>
        </w:numPr>
        <w:rPr>
          <w:rFonts w:ascii="Abadi MT Condensed Light" w:hAnsi="Abadi MT Condensed Light"/>
        </w:rPr>
      </w:pPr>
      <w:r w:rsidRPr="00A128B4">
        <w:rPr>
          <w:rFonts w:ascii="Abadi MT Condensed Light" w:hAnsi="Abadi MT Condensed Light"/>
          <w:b/>
          <w:bCs/>
        </w:rPr>
        <w:t>Gram Equivalent Weight:</w:t>
      </w:r>
      <w:r w:rsidRPr="00A128B4">
        <w:rPr>
          <w:rFonts w:ascii="Abadi MT Condensed Light" w:hAnsi="Abadi MT Condensed Light"/>
        </w:rPr>
        <w:t> This is the mass of a substance that provides exactly one mole of the particle of interest. For example, Sulfuric Acid (H2SO4) has two acidic hydrogens. Therefore, one mole of Sulfuric Acid provides two equivalents of protons. Its "Equivalent Weight" is half of its molar mass because you only need half a mole of the molecule to get one full mole of protons.</w:t>
      </w:r>
    </w:p>
    <w:p w14:paraId="7082515A" w14:textId="77777777" w:rsidR="00A128B4" w:rsidRPr="00A128B4" w:rsidRDefault="00A128B4" w:rsidP="00A128B4">
      <w:pPr>
        <w:numPr>
          <w:ilvl w:val="0"/>
          <w:numId w:val="102"/>
        </w:numPr>
        <w:rPr>
          <w:rFonts w:ascii="Abadi MT Condensed Light" w:hAnsi="Abadi MT Condensed Light"/>
        </w:rPr>
      </w:pPr>
      <w:r w:rsidRPr="00A128B4">
        <w:rPr>
          <w:rFonts w:ascii="Abadi MT Condensed Light" w:hAnsi="Abadi MT Condensed Light"/>
          <w:b/>
          <w:bCs/>
        </w:rPr>
        <w:t>Normality (N):</w:t>
      </w:r>
      <w:r w:rsidRPr="00A128B4">
        <w:rPr>
          <w:rFonts w:ascii="Abadi MT Condensed Light" w:hAnsi="Abadi MT Condensed Light"/>
        </w:rPr>
        <w:t> This is a measure of concentration expressed in equivalents per liter. A 1 Molar solution of Sulfuric Acid is 2 Normal (2 N) because it contains two equivalents of acid per liter.</w:t>
      </w:r>
    </w:p>
    <w:p w14:paraId="5277DF42" w14:textId="77777777" w:rsidR="00A128B4" w:rsidRPr="00A128B4" w:rsidRDefault="00A128B4" w:rsidP="00A128B4">
      <w:pPr>
        <w:numPr>
          <w:ilvl w:val="0"/>
          <w:numId w:val="102"/>
        </w:numPr>
        <w:rPr>
          <w:rFonts w:ascii="Abadi MT Condensed Light" w:hAnsi="Abadi MT Condensed Light"/>
        </w:rPr>
      </w:pPr>
      <w:r w:rsidRPr="00A128B4">
        <w:rPr>
          <w:rFonts w:ascii="Abadi MT Condensed Light" w:hAnsi="Abadi MT Condensed Light"/>
          <w:b/>
          <w:bCs/>
        </w:rPr>
        <w:t>The 100-Percentile Detail:</w:t>
      </w:r>
      <w:r w:rsidRPr="00A128B4">
        <w:rPr>
          <w:rFonts w:ascii="Abadi MT Condensed Light" w:hAnsi="Abadi MT Condensed Light"/>
        </w:rPr>
        <w:t> Equivalents allow us to ignore the specific stoichiometry of a reaction and focus on the "functional output." In any acid-base reaction, one equivalent of acid will always react exactly with one equivalent of base, regardless of whether the acid is monoprotic or diprotic.</w:t>
      </w:r>
    </w:p>
    <w:p w14:paraId="5BBCCEE7" w14:textId="77777777" w:rsidR="00A128B4" w:rsidRPr="00A128B4" w:rsidRDefault="00A128B4" w:rsidP="00A128B4">
      <w:pPr>
        <w:numPr>
          <w:ilvl w:val="0"/>
          <w:numId w:val="102"/>
        </w:numPr>
        <w:rPr>
          <w:rFonts w:ascii="Abadi MT Condensed Light" w:hAnsi="Abadi MT Condensed Light"/>
        </w:rPr>
      </w:pPr>
      <w:r w:rsidRPr="00A128B4">
        <w:rPr>
          <w:rFonts w:ascii="Abadi MT Condensed Light" w:hAnsi="Abadi MT Condensed Light"/>
          <w:b/>
          <w:bCs/>
        </w:rPr>
        <w:t>Memorable Logic:</w:t>
      </w:r>
      <w:r w:rsidRPr="00A128B4">
        <w:rPr>
          <w:rFonts w:ascii="Abadi MT Condensed Light" w:hAnsi="Abadi MT Condensed Light"/>
        </w:rPr>
        <w:t> Equivalent Weight is the </w:t>
      </w:r>
      <w:r w:rsidRPr="00A128B4">
        <w:rPr>
          <w:rFonts w:ascii="Abadi MT Condensed Light" w:hAnsi="Abadi MT Condensed Light"/>
          <w:b/>
          <w:bCs/>
        </w:rPr>
        <w:t>Value of a Bill</w:t>
      </w:r>
      <w:r w:rsidRPr="00A128B4">
        <w:rPr>
          <w:rFonts w:ascii="Abadi MT Condensed Light" w:hAnsi="Abadi MT Condensed Light"/>
        </w:rPr>
        <w:t>. If the "particle of interest" is a one-dollar bill, then a five-dollar bill (a molecule like H2SO4) has a "weight" of five, but its "equivalent" value is only one-fifth of the bill itself to get one dollar. Equivalents tell you how much "spending power" a molecule has in a chemical reaction.</w:t>
      </w:r>
    </w:p>
    <w:p w14:paraId="755A4B48" w14:textId="77777777" w:rsidR="00A128B4" w:rsidRPr="00A128B4" w:rsidRDefault="00A128B4" w:rsidP="00A128B4">
      <w:pPr>
        <w:rPr>
          <w:rFonts w:ascii="Abadi MT Condensed Light" w:hAnsi="Abadi MT Condensed Light"/>
          <w:b/>
          <w:bCs/>
        </w:rPr>
      </w:pPr>
      <w:r w:rsidRPr="00A128B4">
        <w:rPr>
          <w:rFonts w:ascii="Abadi MT Condensed Light" w:hAnsi="Abadi MT Condensed Light"/>
          <w:b/>
          <w:bCs/>
        </w:rPr>
        <w:t>The 100-Percentile Summary</w:t>
      </w:r>
    </w:p>
    <w:p w14:paraId="3BCE2DE1" w14:textId="1F41EFDA" w:rsidR="00A128B4" w:rsidRPr="00A128B4" w:rsidRDefault="00A128B4" w:rsidP="00A128B4">
      <w:pPr>
        <w:rPr>
          <w:rFonts w:ascii="Abadi MT Condensed Light" w:hAnsi="Abadi MT Condensed Light"/>
        </w:rPr>
      </w:pPr>
      <w:r w:rsidRPr="00A128B4">
        <w:rPr>
          <w:rFonts w:ascii="Abadi MT Condensed Light" w:hAnsi="Abadi MT Condensed Light"/>
        </w:rPr>
        <w:t>The </w:t>
      </w:r>
      <w:r w:rsidRPr="00A128B4">
        <w:rPr>
          <w:rFonts w:ascii="Abadi MT Condensed Light" w:hAnsi="Abadi MT Condensed Light"/>
          <w:b/>
          <w:bCs/>
        </w:rPr>
        <w:t>Molecular Weight</w:t>
      </w:r>
      <w:r w:rsidRPr="00A128B4">
        <w:rPr>
          <w:rFonts w:ascii="Abadi MT Condensed Light" w:hAnsi="Abadi MT Condensed Light"/>
        </w:rPr>
        <w:t> tells you the mass of one "person." The </w:t>
      </w:r>
      <w:r w:rsidRPr="00A128B4">
        <w:rPr>
          <w:rFonts w:ascii="Abadi MT Condensed Light" w:hAnsi="Abadi MT Condensed Light"/>
          <w:b/>
          <w:bCs/>
        </w:rPr>
        <w:t>Mole</w:t>
      </w:r>
      <w:r w:rsidRPr="00A128B4">
        <w:rPr>
          <w:rFonts w:ascii="Abadi MT Condensed Light" w:hAnsi="Abadi MT Condensed Light"/>
        </w:rPr>
        <w:t xml:space="preserve"> is a "stadium full of people" so we can </w:t>
      </w:r>
      <w:proofErr w:type="gramStart"/>
      <w:r w:rsidRPr="00A128B4">
        <w:rPr>
          <w:rFonts w:ascii="Abadi MT Condensed Light" w:hAnsi="Abadi MT Condensed Light"/>
        </w:rPr>
        <w:t>actually see</w:t>
      </w:r>
      <w:proofErr w:type="gramEnd"/>
      <w:r w:rsidRPr="00A128B4">
        <w:rPr>
          <w:rFonts w:ascii="Abadi MT Condensed Light" w:hAnsi="Abadi MT Condensed Light"/>
        </w:rPr>
        <w:t xml:space="preserve"> and weigh them. The </w:t>
      </w:r>
      <w:r w:rsidRPr="00A128B4">
        <w:rPr>
          <w:rFonts w:ascii="Abadi MT Condensed Light" w:hAnsi="Abadi MT Condensed Light"/>
          <w:b/>
          <w:bCs/>
        </w:rPr>
        <w:t>Equivalent Weight</w:t>
      </w:r>
      <w:r w:rsidRPr="00A128B4">
        <w:rPr>
          <w:rFonts w:ascii="Abadi MT Condensed Light" w:hAnsi="Abadi MT Condensed Light"/>
        </w:rPr>
        <w:t xml:space="preserve"> tells you how many "jobs" that stadium full of people can </w:t>
      </w:r>
      <w:proofErr w:type="gramStart"/>
      <w:r w:rsidRPr="00A128B4">
        <w:rPr>
          <w:rFonts w:ascii="Abadi MT Condensed Light" w:hAnsi="Abadi MT Condensed Light"/>
        </w:rPr>
        <w:t>actually perform</w:t>
      </w:r>
      <w:proofErr w:type="gramEnd"/>
      <w:r w:rsidRPr="00A128B4">
        <w:rPr>
          <w:rFonts w:ascii="Abadi MT Condensed Light" w:hAnsi="Abadi MT Condensed Light"/>
        </w:rPr>
        <w:t>.</w:t>
      </w:r>
    </w:p>
    <w:p w14:paraId="50F951DA" w14:textId="4A124973" w:rsidR="00A128B4" w:rsidRPr="00D975BB" w:rsidRDefault="00A128B4" w:rsidP="00A128B4">
      <w:pPr>
        <w:pStyle w:val="Heading3"/>
      </w:pPr>
      <w:r w:rsidRPr="00D975BB">
        <w:t>Subtopic: Representation of Compounds</w:t>
      </w:r>
    </w:p>
    <w:p w14:paraId="3EBAE301" w14:textId="77777777" w:rsidR="00A128B4" w:rsidRPr="00A128B4" w:rsidRDefault="00A128B4" w:rsidP="00A128B4">
      <w:pPr>
        <w:rPr>
          <w:rFonts w:ascii="Abadi MT Condensed Light" w:hAnsi="Abadi MT Condensed Light"/>
        </w:rPr>
      </w:pPr>
      <w:r w:rsidRPr="00A128B4">
        <w:rPr>
          <w:rFonts w:ascii="Abadi MT Condensed Light" w:hAnsi="Abadi MT Condensed Light"/>
        </w:rPr>
        <w:t>To master the Representation of Compounds for a 100-percentile score, you must view chemical formulas as the "Genetic Code" of matter. These concepts bridge the gap between the qualitative identity of a substance and the quantitative ratios that define its existence.</w:t>
      </w:r>
    </w:p>
    <w:p w14:paraId="22A37F26" w14:textId="77777777" w:rsidR="00A128B4" w:rsidRPr="00A128B4" w:rsidRDefault="00A128B4" w:rsidP="00A128B4">
      <w:pPr>
        <w:rPr>
          <w:rFonts w:ascii="Abadi MT Condensed Light" w:hAnsi="Abadi MT Condensed Light"/>
          <w:b/>
          <w:bCs/>
        </w:rPr>
      </w:pPr>
      <w:r w:rsidRPr="00A128B4">
        <w:rPr>
          <w:rFonts w:ascii="Abadi MT Condensed Light" w:hAnsi="Abadi MT Condensed Light"/>
          <w:b/>
          <w:bCs/>
        </w:rPr>
        <w:t>The Law of Constant Composition: The Immutable Recipe</w:t>
      </w:r>
    </w:p>
    <w:p w14:paraId="755189DA" w14:textId="77777777" w:rsidR="00A128B4" w:rsidRPr="00A128B4" w:rsidRDefault="00A128B4" w:rsidP="00A128B4">
      <w:pPr>
        <w:rPr>
          <w:rFonts w:ascii="Abadi MT Condensed Light" w:hAnsi="Abadi MT Condensed Light"/>
        </w:rPr>
      </w:pPr>
      <w:r w:rsidRPr="00A128B4">
        <w:rPr>
          <w:rFonts w:ascii="Abadi MT Condensed Light" w:hAnsi="Abadi MT Condensed Light"/>
        </w:rPr>
        <w:lastRenderedPageBreak/>
        <w:t>This law states that any pure sample of a given compound will contain the same elements in an identical mass ratio, regardless of its source or method of preparation.</w:t>
      </w:r>
    </w:p>
    <w:p w14:paraId="5422611D" w14:textId="77777777" w:rsidR="00A128B4" w:rsidRPr="00A128B4" w:rsidRDefault="00A128B4" w:rsidP="00A128B4">
      <w:pPr>
        <w:numPr>
          <w:ilvl w:val="0"/>
          <w:numId w:val="103"/>
        </w:numPr>
        <w:rPr>
          <w:rFonts w:ascii="Abadi MT Condensed Light" w:hAnsi="Abadi MT Condensed Light"/>
        </w:rPr>
      </w:pPr>
      <w:r w:rsidRPr="00A128B4">
        <w:rPr>
          <w:rFonts w:ascii="Abadi MT Condensed Light" w:hAnsi="Abadi MT Condensed Light"/>
          <w:b/>
          <w:bCs/>
        </w:rPr>
        <w:t>The 100-Percentile Detail:</w:t>
      </w:r>
      <w:r w:rsidRPr="00A128B4">
        <w:rPr>
          <w:rFonts w:ascii="Abadi MT Condensed Light" w:hAnsi="Abadi MT Condensed Light"/>
        </w:rPr>
        <w:t> This law is the reason stoichiometry works. If you find a sample of water in a comet or in a laboratory on Earth, it will always be exactly 11.2 percent Hydrogen and 88.8 percent Oxygen by mass. This implies that atoms do not combine randomly; they are locked into fixed, whole-number relationships by their electronic needs.</w:t>
      </w:r>
    </w:p>
    <w:p w14:paraId="45F4652F" w14:textId="77777777" w:rsidR="00A128B4" w:rsidRPr="00A128B4" w:rsidRDefault="00A128B4" w:rsidP="00A128B4">
      <w:pPr>
        <w:numPr>
          <w:ilvl w:val="0"/>
          <w:numId w:val="103"/>
        </w:numPr>
        <w:rPr>
          <w:rFonts w:ascii="Abadi MT Condensed Light" w:hAnsi="Abadi MT Condensed Light"/>
        </w:rPr>
      </w:pPr>
      <w:r w:rsidRPr="00A128B4">
        <w:rPr>
          <w:rFonts w:ascii="Abadi MT Condensed Light" w:hAnsi="Abadi MT Condensed Light"/>
          <w:b/>
          <w:bCs/>
        </w:rPr>
        <w:t>Memorable Logic:</w:t>
      </w:r>
      <w:r w:rsidRPr="00A128B4">
        <w:rPr>
          <w:rFonts w:ascii="Abadi MT Condensed Light" w:hAnsi="Abadi MT Condensed Light"/>
        </w:rPr>
        <w:t> Constant Composition is the </w:t>
      </w:r>
      <w:r w:rsidRPr="00A128B4">
        <w:rPr>
          <w:rFonts w:ascii="Abadi MT Condensed Light" w:hAnsi="Abadi MT Condensed Light"/>
          <w:b/>
          <w:bCs/>
        </w:rPr>
        <w:t>Signature Recipe</w:t>
      </w:r>
      <w:r w:rsidRPr="00A128B4">
        <w:rPr>
          <w:rFonts w:ascii="Abadi MT Condensed Light" w:hAnsi="Abadi MT Condensed Light"/>
        </w:rPr>
        <w:t>. If a restaurant changes the ratio of ingredients in its "Secret Sauce," it is no longer the same sauce. Similarly, if you change the ratio of atoms, you change the identity of the molecule.</w:t>
      </w:r>
    </w:p>
    <w:p w14:paraId="4BDA9922" w14:textId="77777777" w:rsidR="00A128B4" w:rsidRPr="00A128B4" w:rsidRDefault="00015B18" w:rsidP="00A128B4">
      <w:pPr>
        <w:rPr>
          <w:rFonts w:ascii="Abadi MT Condensed Light" w:hAnsi="Abadi MT Condensed Light"/>
        </w:rPr>
      </w:pPr>
      <w:r>
        <w:rPr>
          <w:noProof/>
        </w:rPr>
      </w:r>
      <w:r>
        <w:pict w14:anchorId="0C8F9C7B">
          <v:rect id="Rectangle 1119" o:spid="_x0000_s106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" filled="f">
            <o:lock v:ext="edit" rotation="t" aspectratio="t" verticies="t" text="t" shapetype="t"/>
            <w10:anchorlock/>
          </v:rect>
        </w:pict>
      </w:r>
    </w:p>
    <w:p w14:paraId="1C319E1F" w14:textId="77777777" w:rsidR="00A128B4" w:rsidRPr="00A128B4" w:rsidRDefault="00A128B4" w:rsidP="00A128B4">
      <w:pPr>
        <w:rPr>
          <w:rFonts w:ascii="Abadi MT Condensed Light" w:hAnsi="Abadi MT Condensed Light"/>
          <w:b/>
          <w:bCs/>
        </w:rPr>
      </w:pPr>
      <w:r w:rsidRPr="00A128B4">
        <w:rPr>
          <w:rFonts w:ascii="Abadi MT Condensed Light" w:hAnsi="Abadi MT Condensed Light"/>
          <w:b/>
          <w:bCs/>
        </w:rPr>
        <w:t>Empirical vs. Molecular Formulas: The Ratio vs. The Reality</w:t>
      </w:r>
    </w:p>
    <w:p w14:paraId="368BCCE6" w14:textId="77777777" w:rsidR="00A128B4" w:rsidRPr="00A128B4" w:rsidRDefault="00A128B4" w:rsidP="00A128B4">
      <w:pPr>
        <w:rPr>
          <w:rFonts w:ascii="Abadi MT Condensed Light" w:hAnsi="Abadi MT Condensed Light"/>
        </w:rPr>
      </w:pPr>
      <w:r w:rsidRPr="00A128B4">
        <w:rPr>
          <w:rFonts w:ascii="Abadi MT Condensed Light" w:hAnsi="Abadi MT Condensed Light"/>
          <w:b/>
          <w:bCs/>
        </w:rPr>
        <w:t>Empirical Formula: The Simplest Ratio</w:t>
      </w:r>
      <w:r w:rsidRPr="00A128B4">
        <w:rPr>
          <w:rFonts w:ascii="Abadi MT Condensed Light" w:hAnsi="Abadi MT Condensed Light"/>
        </w:rPr>
        <w:br/>
        <w:t>This gives the smallest whole-number ratio of the elements in a compound. For many ionic compounds, the empirical formula is the only formula used (e.g., NaCl).</w:t>
      </w:r>
    </w:p>
    <w:p w14:paraId="2C4071E4" w14:textId="77777777" w:rsidR="00A128B4" w:rsidRPr="00A128B4" w:rsidRDefault="00A128B4" w:rsidP="00A128B4">
      <w:pPr>
        <w:numPr>
          <w:ilvl w:val="0"/>
          <w:numId w:val="104"/>
        </w:numPr>
        <w:rPr>
          <w:rFonts w:ascii="Abadi MT Condensed Light" w:hAnsi="Abadi MT Condensed Light"/>
        </w:rPr>
      </w:pPr>
      <w:r w:rsidRPr="00A128B4">
        <w:rPr>
          <w:rFonts w:ascii="Abadi MT Condensed Light" w:hAnsi="Abadi MT Condensed Light"/>
          <w:b/>
          <w:bCs/>
        </w:rPr>
        <w:t>The 100-Percentile Detail:</w:t>
      </w:r>
      <w:r w:rsidRPr="00A128B4">
        <w:rPr>
          <w:rFonts w:ascii="Abadi MT Condensed Light" w:hAnsi="Abadi MT Condensed Light"/>
        </w:rPr>
        <w:t> The empirical formula tells you the "flavor profile" of the compound but not its actual size.</w:t>
      </w:r>
    </w:p>
    <w:p w14:paraId="3F5E059B" w14:textId="77777777" w:rsidR="00A128B4" w:rsidRPr="00A128B4" w:rsidRDefault="00A128B4" w:rsidP="00A128B4">
      <w:pPr>
        <w:rPr>
          <w:rFonts w:ascii="Abadi MT Condensed Light" w:hAnsi="Abadi MT Condensed Light"/>
        </w:rPr>
      </w:pPr>
      <w:r w:rsidRPr="00A128B4">
        <w:rPr>
          <w:rFonts w:ascii="Abadi MT Condensed Light" w:hAnsi="Abadi MT Condensed Light"/>
          <w:b/>
          <w:bCs/>
        </w:rPr>
        <w:t>Molecular Formula: The Actual Count</w:t>
      </w:r>
      <w:r w:rsidRPr="00A128B4">
        <w:rPr>
          <w:rFonts w:ascii="Abadi MT Condensed Light" w:hAnsi="Abadi MT Condensed Light"/>
        </w:rPr>
        <w:br/>
        <w:t>This gives the exact number of atoms of each element in a single molecule of the compound. It is always a whole-number multiple of the empirical formula.</w:t>
      </w:r>
    </w:p>
    <w:p w14:paraId="1509D39E" w14:textId="77777777" w:rsidR="00A128B4" w:rsidRPr="00A128B4" w:rsidRDefault="00A128B4" w:rsidP="00A128B4">
      <w:pPr>
        <w:numPr>
          <w:ilvl w:val="0"/>
          <w:numId w:val="105"/>
        </w:numPr>
        <w:rPr>
          <w:rFonts w:ascii="Abadi MT Condensed Light" w:hAnsi="Abadi MT Condensed Light"/>
        </w:rPr>
      </w:pPr>
      <w:r w:rsidRPr="00A128B4">
        <w:rPr>
          <w:rFonts w:ascii="Abadi MT Condensed Light" w:hAnsi="Abadi MT Condensed Light"/>
          <w:b/>
          <w:bCs/>
        </w:rPr>
        <w:t>The 100-Percentile Detail:</w:t>
      </w:r>
      <w:r w:rsidRPr="00A128B4">
        <w:rPr>
          <w:rFonts w:ascii="Abadi MT Condensed Light" w:hAnsi="Abadi MT Condensed Light"/>
        </w:rPr>
        <w:t> To find the molecular formula from the empirical formula, you must know the </w:t>
      </w:r>
      <w:r w:rsidRPr="00A128B4">
        <w:rPr>
          <w:rFonts w:ascii="Abadi MT Condensed Light" w:hAnsi="Abadi MT Condensed Light"/>
          <w:b/>
          <w:bCs/>
        </w:rPr>
        <w:t>Molar Mass</w:t>
      </w:r>
      <w:r w:rsidRPr="00A128B4">
        <w:rPr>
          <w:rFonts w:ascii="Abadi MT Condensed Light" w:hAnsi="Abadi MT Condensed Light"/>
        </w:rPr>
        <w:t> of the compound. You divide the molar mass by the empirical formula weight to find the multiplier. For example, the empirical formula for Glucose is CH2O, but its molecular formula is C6H12O6 (a multiplier of six).</w:t>
      </w:r>
    </w:p>
    <w:p w14:paraId="350812BD" w14:textId="77777777" w:rsidR="00A128B4" w:rsidRPr="00A128B4" w:rsidRDefault="00A128B4" w:rsidP="00A128B4">
      <w:pPr>
        <w:numPr>
          <w:ilvl w:val="0"/>
          <w:numId w:val="105"/>
        </w:numPr>
        <w:rPr>
          <w:rFonts w:ascii="Abadi MT Condensed Light" w:hAnsi="Abadi MT Condensed Light"/>
        </w:rPr>
      </w:pPr>
      <w:r w:rsidRPr="00A128B4">
        <w:rPr>
          <w:rFonts w:ascii="Abadi MT Condensed Light" w:hAnsi="Abadi MT Condensed Light"/>
          <w:b/>
          <w:bCs/>
        </w:rPr>
        <w:t>Memorable Logic:</w:t>
      </w:r>
      <w:r w:rsidRPr="00A128B4">
        <w:rPr>
          <w:rFonts w:ascii="Abadi MT Condensed Light" w:hAnsi="Abadi MT Condensed Light"/>
        </w:rPr>
        <w:t> The Empirical Formula is the </w:t>
      </w:r>
      <w:r w:rsidRPr="00A128B4">
        <w:rPr>
          <w:rFonts w:ascii="Abadi MT Condensed Light" w:hAnsi="Abadi MT Condensed Light"/>
          <w:b/>
          <w:bCs/>
        </w:rPr>
        <w:t>Reduced Fraction</w:t>
      </w:r>
      <w:r w:rsidRPr="00A128B4">
        <w:rPr>
          <w:rFonts w:ascii="Abadi MT Condensed Light" w:hAnsi="Abadi MT Condensed Light"/>
        </w:rPr>
        <w:t> (like one-half), while the Molecular Formula is the </w:t>
      </w:r>
      <w:r w:rsidRPr="00A128B4">
        <w:rPr>
          <w:rFonts w:ascii="Abadi MT Condensed Light" w:hAnsi="Abadi MT Condensed Light"/>
          <w:b/>
          <w:bCs/>
        </w:rPr>
        <w:t>Actual Quantity</w:t>
      </w:r>
      <w:r w:rsidRPr="00A128B4">
        <w:rPr>
          <w:rFonts w:ascii="Abadi MT Condensed Light" w:hAnsi="Abadi MT Condensed Light"/>
        </w:rPr>
        <w:t> (like four-eighths). One tells you the relationship; the other tells you the scale.</w:t>
      </w:r>
    </w:p>
    <w:p w14:paraId="11C3BB4C" w14:textId="77777777" w:rsidR="00A128B4" w:rsidRPr="00A128B4" w:rsidRDefault="00015B18" w:rsidP="00A128B4">
      <w:pPr>
        <w:rPr>
          <w:rFonts w:ascii="Abadi MT Condensed Light" w:hAnsi="Abadi MT Condensed Light"/>
        </w:rPr>
      </w:pPr>
      <w:r>
        <w:rPr>
          <w:noProof/>
        </w:rPr>
      </w:r>
      <w:r>
        <w:pict w14:anchorId="59ED260B">
          <v:rect id="Rectangle 1117" o:spid="_x0000_s106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" filled="f">
            <o:lock v:ext="edit" rotation="t" aspectratio="t" verticies="t" text="t" shapetype="t"/>
            <w10:anchorlock/>
          </v:rect>
        </w:pict>
      </w:r>
    </w:p>
    <w:p w14:paraId="1CF515E6" w14:textId="77777777" w:rsidR="00A128B4" w:rsidRPr="00A128B4" w:rsidRDefault="00A128B4" w:rsidP="00A128B4">
      <w:pPr>
        <w:rPr>
          <w:rFonts w:ascii="Abadi MT Condensed Light" w:hAnsi="Abadi MT Condensed Light"/>
          <w:b/>
          <w:bCs/>
        </w:rPr>
      </w:pPr>
      <w:r w:rsidRPr="00A128B4">
        <w:rPr>
          <w:rFonts w:ascii="Abadi MT Condensed Light" w:hAnsi="Abadi MT Condensed Light"/>
          <w:b/>
          <w:bCs/>
        </w:rPr>
        <w:t>Percent Composition: The Mass Breakdown</w:t>
      </w:r>
    </w:p>
    <w:p w14:paraId="0155D061" w14:textId="77777777" w:rsidR="00A128B4" w:rsidRPr="00A128B4" w:rsidRDefault="00A128B4" w:rsidP="00A128B4">
      <w:pPr>
        <w:rPr>
          <w:rFonts w:ascii="Abadi MT Condensed Light" w:hAnsi="Abadi MT Condensed Light"/>
        </w:rPr>
      </w:pPr>
      <w:r w:rsidRPr="00A128B4">
        <w:rPr>
          <w:rFonts w:ascii="Abadi MT Condensed Light" w:hAnsi="Abadi MT Condensed Light"/>
        </w:rPr>
        <w:t>Percent composition is the percent by mass of each element in a compound. It is calculated by taking the mass of the element in one mole of the compound and dividing it by the total molar mass.</w:t>
      </w:r>
    </w:p>
    <w:p w14:paraId="5427D914" w14:textId="77777777" w:rsidR="00A128B4" w:rsidRPr="00A128B4" w:rsidRDefault="00A128B4" w:rsidP="00A128B4">
      <w:pPr>
        <w:numPr>
          <w:ilvl w:val="0"/>
          <w:numId w:val="106"/>
        </w:numPr>
        <w:rPr>
          <w:rFonts w:ascii="Abadi MT Condensed Light" w:hAnsi="Abadi MT Condensed Light"/>
        </w:rPr>
      </w:pPr>
      <w:r w:rsidRPr="00A128B4">
        <w:rPr>
          <w:rFonts w:ascii="Abadi MT Condensed Light" w:hAnsi="Abadi MT Condensed Light"/>
          <w:b/>
          <w:bCs/>
        </w:rPr>
        <w:t>The 100-Percentile Detail:</w:t>
      </w:r>
      <w:r w:rsidRPr="00A128B4">
        <w:rPr>
          <w:rFonts w:ascii="Abadi MT Condensed Light" w:hAnsi="Abadi MT Condensed Light"/>
        </w:rPr>
        <w:t xml:space="preserve"> You can calculate percent composition using either the empirical or the molecular formula because the mass ratio remains constant (referencing the Law of Constant Composition). On the MCAT, you will often be given the percent composition and asked to work backward to find the </w:t>
      </w:r>
      <w:r w:rsidRPr="00A128B4">
        <w:rPr>
          <w:rFonts w:ascii="Abadi MT Condensed Light" w:hAnsi="Abadi MT Condensed Light"/>
        </w:rPr>
        <w:lastRenderedPageBreak/>
        <w:t>empirical formula. To do this, assume a 100-gram sample, convert the grams of each element to moles, and then find the simplest whole-number ratio between those moles.</w:t>
      </w:r>
    </w:p>
    <w:p w14:paraId="17BFA4D1" w14:textId="77777777" w:rsidR="00A128B4" w:rsidRPr="00A128B4" w:rsidRDefault="00A128B4" w:rsidP="00A128B4">
      <w:pPr>
        <w:numPr>
          <w:ilvl w:val="0"/>
          <w:numId w:val="106"/>
        </w:numPr>
        <w:rPr>
          <w:rFonts w:ascii="Abadi MT Condensed Light" w:hAnsi="Abadi MT Condensed Light"/>
        </w:rPr>
      </w:pPr>
      <w:r w:rsidRPr="00A128B4">
        <w:rPr>
          <w:rFonts w:ascii="Abadi MT Condensed Light" w:hAnsi="Abadi MT Condensed Light"/>
          <w:b/>
          <w:bCs/>
        </w:rPr>
        <w:t>Memorable Logic:</w:t>
      </w:r>
      <w:r w:rsidRPr="00A128B4">
        <w:rPr>
          <w:rFonts w:ascii="Abadi MT Condensed Light" w:hAnsi="Abadi MT Condensed Light"/>
        </w:rPr>
        <w:t> Percent Composition is the </w:t>
      </w:r>
      <w:r w:rsidRPr="00A128B4">
        <w:rPr>
          <w:rFonts w:ascii="Abadi MT Condensed Light" w:hAnsi="Abadi MT Condensed Light"/>
          <w:b/>
          <w:bCs/>
        </w:rPr>
        <w:t>Nutritional Label</w:t>
      </w:r>
      <w:r w:rsidRPr="00A128B4">
        <w:rPr>
          <w:rFonts w:ascii="Abadi MT Condensed Light" w:hAnsi="Abadi MT Condensed Light"/>
        </w:rPr>
        <w:t>. It tells you exactly what percentage of the "total weight" is contributed by each "ingredient" (element), allowing you to reconstruct the original recipe.</w:t>
      </w:r>
    </w:p>
    <w:p w14:paraId="2E22AEFB" w14:textId="77777777" w:rsidR="00A128B4" w:rsidRPr="00A128B4" w:rsidRDefault="00A128B4" w:rsidP="00A128B4">
      <w:pPr>
        <w:rPr>
          <w:rFonts w:ascii="Abadi MT Condensed Light" w:hAnsi="Abadi MT Condensed Light"/>
          <w:b/>
          <w:bCs/>
        </w:rPr>
      </w:pPr>
      <w:r w:rsidRPr="00A128B4">
        <w:rPr>
          <w:rFonts w:ascii="Abadi MT Condensed Light" w:hAnsi="Abadi MT Condensed Light"/>
          <w:b/>
          <w:bCs/>
        </w:rPr>
        <w:t>The 100-Percentile Summary</w:t>
      </w:r>
    </w:p>
    <w:p w14:paraId="039FB0D9" w14:textId="77777777" w:rsidR="00A128B4" w:rsidRPr="00A128B4" w:rsidRDefault="00A128B4" w:rsidP="00A128B4">
      <w:pPr>
        <w:rPr>
          <w:rFonts w:ascii="Abadi MT Condensed Light" w:hAnsi="Abadi MT Condensed Light"/>
        </w:rPr>
      </w:pPr>
      <w:r w:rsidRPr="00A128B4">
        <w:rPr>
          <w:rFonts w:ascii="Abadi MT Condensed Light" w:hAnsi="Abadi MT Condensed Light"/>
        </w:rPr>
        <w:t>Chemical representation is a hierarchy of information. The </w:t>
      </w:r>
      <w:r w:rsidRPr="00A128B4">
        <w:rPr>
          <w:rFonts w:ascii="Abadi MT Condensed Light" w:hAnsi="Abadi MT Condensed Light"/>
          <w:b/>
          <w:bCs/>
        </w:rPr>
        <w:t>Law of Constant Composition</w:t>
      </w:r>
      <w:r w:rsidRPr="00A128B4">
        <w:rPr>
          <w:rFonts w:ascii="Abadi MT Condensed Light" w:hAnsi="Abadi MT Condensed Light"/>
        </w:rPr>
        <w:t> ensures the recipe is fixed. The </w:t>
      </w:r>
      <w:r w:rsidRPr="00A128B4">
        <w:rPr>
          <w:rFonts w:ascii="Abadi MT Condensed Light" w:hAnsi="Abadi MT Condensed Light"/>
          <w:b/>
          <w:bCs/>
        </w:rPr>
        <w:t>Empirical Formula</w:t>
      </w:r>
      <w:r w:rsidRPr="00A128B4">
        <w:rPr>
          <w:rFonts w:ascii="Abadi MT Condensed Light" w:hAnsi="Abadi MT Condensed Light"/>
        </w:rPr>
        <w:t> provides the simplified ratio of that recipe. The </w:t>
      </w:r>
      <w:r w:rsidRPr="00A128B4">
        <w:rPr>
          <w:rFonts w:ascii="Abadi MT Condensed Light" w:hAnsi="Abadi MT Condensed Light"/>
          <w:b/>
          <w:bCs/>
        </w:rPr>
        <w:t>Molecular Formula</w:t>
      </w:r>
      <w:r w:rsidRPr="00A128B4">
        <w:rPr>
          <w:rFonts w:ascii="Abadi MT Condensed Light" w:hAnsi="Abadi MT Condensed Light"/>
        </w:rPr>
        <w:t> reveals the true scale of the molecule. Finally, </w:t>
      </w:r>
      <w:r w:rsidRPr="00A128B4">
        <w:rPr>
          <w:rFonts w:ascii="Abadi MT Condensed Light" w:hAnsi="Abadi MT Condensed Light"/>
          <w:b/>
          <w:bCs/>
        </w:rPr>
        <w:t>Percent Composition</w:t>
      </w:r>
      <w:r w:rsidRPr="00A128B4">
        <w:rPr>
          <w:rFonts w:ascii="Abadi MT Condensed Light" w:hAnsi="Abadi MT Condensed Light"/>
        </w:rPr>
        <w:t> translates these atomic ratios into the mass values we measure in the lab.</w:t>
      </w:r>
    </w:p>
    <w:p w14:paraId="41F641AA" w14:textId="75480FF7" w:rsidR="00A128B4" w:rsidRPr="00D975BB" w:rsidRDefault="005448FD" w:rsidP="005448FD">
      <w:pPr>
        <w:pStyle w:val="Heading3"/>
      </w:pPr>
      <w:r w:rsidRPr="00D975BB">
        <w:t>Subtopic: Types of Chemical Reactions</w:t>
      </w:r>
    </w:p>
    <w:p w14:paraId="22D0A04D" w14:textId="77777777" w:rsidR="005448FD" w:rsidRPr="005448FD" w:rsidRDefault="005448FD" w:rsidP="005448FD">
      <w:pPr>
        <w:rPr>
          <w:rFonts w:ascii="Abadi MT Condensed Light" w:hAnsi="Abadi MT Condensed Light"/>
        </w:rPr>
      </w:pPr>
      <w:r w:rsidRPr="005448FD">
        <w:rPr>
          <w:rFonts w:ascii="Abadi MT Condensed Light" w:hAnsi="Abadi MT Condensed Light"/>
        </w:rPr>
        <w:t>To master the Types of Chemical Reactions for a 100-percentile score, you must look beyond the basic rearrangement of atoms and focus on the </w:t>
      </w:r>
      <w:r w:rsidRPr="005448FD">
        <w:rPr>
          <w:rFonts w:ascii="Abadi MT Condensed Light" w:hAnsi="Abadi MT Condensed Light"/>
          <w:b/>
          <w:bCs/>
        </w:rPr>
        <w:t>Driving Force</w:t>
      </w:r>
      <w:r w:rsidRPr="005448FD">
        <w:rPr>
          <w:rFonts w:ascii="Abadi MT Condensed Light" w:hAnsi="Abadi MT Condensed Light"/>
        </w:rPr>
        <w:t> behind each reaction. Whether it is the pursuit of lower enthalpy, the increase of entropy, or the transfer of electrons, every reaction is an "Energy Negotiation."</w:t>
      </w:r>
    </w:p>
    <w:p w14:paraId="38A267CA" w14:textId="77777777" w:rsidR="005448FD" w:rsidRPr="005448FD" w:rsidRDefault="005448FD" w:rsidP="005448FD">
      <w:pPr>
        <w:rPr>
          <w:rFonts w:ascii="Abadi MT Condensed Light" w:hAnsi="Abadi MT Condensed Light"/>
          <w:b/>
          <w:bCs/>
        </w:rPr>
      </w:pPr>
      <w:r w:rsidRPr="005448FD">
        <w:rPr>
          <w:rFonts w:ascii="Abadi MT Condensed Light" w:hAnsi="Abadi MT Condensed Light"/>
          <w:b/>
          <w:bCs/>
        </w:rPr>
        <w:t>Combination Reactions: The Chemical Synthesis</w:t>
      </w:r>
    </w:p>
    <w:p w14:paraId="4974849A" w14:textId="77777777" w:rsidR="005448FD" w:rsidRPr="005448FD" w:rsidRDefault="005448FD" w:rsidP="005448FD">
      <w:pPr>
        <w:rPr>
          <w:rFonts w:ascii="Abadi MT Condensed Light" w:hAnsi="Abadi MT Condensed Light"/>
        </w:rPr>
      </w:pPr>
      <w:r w:rsidRPr="005448FD">
        <w:rPr>
          <w:rFonts w:ascii="Abadi MT Condensed Light" w:hAnsi="Abadi MT Condensed Light"/>
        </w:rPr>
        <w:t>A combination reaction occurs when two or more reactants merge to form a single product.</w:t>
      </w:r>
    </w:p>
    <w:p w14:paraId="160FE815" w14:textId="77777777" w:rsidR="005448FD" w:rsidRPr="005448FD" w:rsidRDefault="005448FD" w:rsidP="005448FD">
      <w:pPr>
        <w:numPr>
          <w:ilvl w:val="0"/>
          <w:numId w:val="107"/>
        </w:numPr>
        <w:rPr>
          <w:rFonts w:ascii="Abadi MT Condensed Light" w:hAnsi="Abadi MT Condensed Light"/>
        </w:rPr>
      </w:pPr>
      <w:r w:rsidRPr="005448FD">
        <w:rPr>
          <w:rFonts w:ascii="Abadi MT Condensed Light" w:hAnsi="Abadi MT Condensed Light"/>
          <w:b/>
          <w:bCs/>
        </w:rPr>
        <w:t>The 100-Percentile Detail:</w:t>
      </w:r>
      <w:r w:rsidRPr="005448FD">
        <w:rPr>
          <w:rFonts w:ascii="Abadi MT Condensed Light" w:hAnsi="Abadi MT Condensed Light"/>
        </w:rPr>
        <w:t> These are typically exothermic because forming bonds releases energy. While often simple (like two elements forming a compound), they can be complex, such as a metal oxide reacting with water to form a metal hydroxide. On the MCAT, recognize that these are often </w:t>
      </w:r>
      <w:r w:rsidRPr="005448FD">
        <w:rPr>
          <w:rFonts w:ascii="Abadi MT Condensed Light" w:hAnsi="Abadi MT Condensed Light"/>
          <w:b/>
          <w:bCs/>
        </w:rPr>
        <w:t>Redox Reactions</w:t>
      </w:r>
      <w:r w:rsidRPr="005448FD">
        <w:rPr>
          <w:rFonts w:ascii="Abadi MT Condensed Light" w:hAnsi="Abadi MT Condensed Light"/>
        </w:rPr>
        <w:t> if they involve pure elements moving into a compound.</w:t>
      </w:r>
    </w:p>
    <w:p w14:paraId="7B4722D3" w14:textId="77777777" w:rsidR="005448FD" w:rsidRPr="005448FD" w:rsidRDefault="005448FD" w:rsidP="005448FD">
      <w:pPr>
        <w:numPr>
          <w:ilvl w:val="0"/>
          <w:numId w:val="107"/>
        </w:numPr>
        <w:rPr>
          <w:rFonts w:ascii="Abadi MT Condensed Light" w:hAnsi="Abadi MT Condensed Light"/>
        </w:rPr>
      </w:pPr>
      <w:r w:rsidRPr="005448FD">
        <w:rPr>
          <w:rFonts w:ascii="Abadi MT Condensed Light" w:hAnsi="Abadi MT Condensed Light"/>
          <w:b/>
          <w:bCs/>
        </w:rPr>
        <w:t>Memorable Logic:</w:t>
      </w:r>
      <w:r w:rsidRPr="005448FD">
        <w:rPr>
          <w:rFonts w:ascii="Abadi MT Condensed Light" w:hAnsi="Abadi MT Condensed Light"/>
        </w:rPr>
        <w:t> Combination is the </w:t>
      </w:r>
      <w:r w:rsidRPr="005448FD">
        <w:rPr>
          <w:rFonts w:ascii="Abadi MT Condensed Light" w:hAnsi="Abadi MT Condensed Light"/>
          <w:b/>
          <w:bCs/>
        </w:rPr>
        <w:t>Chemical Marriage</w:t>
      </w:r>
      <w:r w:rsidRPr="005448FD">
        <w:rPr>
          <w:rFonts w:ascii="Abadi MT Condensed Light" w:hAnsi="Abadi MT Condensed Light"/>
        </w:rPr>
        <w:t>. Two separate entities find stability by becoming one, usually releasing a "spark" of energy in the process.</w:t>
      </w:r>
    </w:p>
    <w:p w14:paraId="730FF781" w14:textId="77777777" w:rsidR="005448FD" w:rsidRPr="005448FD" w:rsidRDefault="005448FD" w:rsidP="005448FD">
      <w:pPr>
        <w:rPr>
          <w:rFonts w:ascii="Abadi MT Condensed Light" w:hAnsi="Abadi MT Condensed Light"/>
          <w:b/>
          <w:bCs/>
        </w:rPr>
      </w:pPr>
      <w:r w:rsidRPr="005448FD">
        <w:rPr>
          <w:rFonts w:ascii="Abadi MT Condensed Light" w:hAnsi="Abadi MT Condensed Light"/>
          <w:b/>
          <w:bCs/>
        </w:rPr>
        <w:t>Decomposition Reactions: The Breakdown</w:t>
      </w:r>
    </w:p>
    <w:p w14:paraId="4696FDA2" w14:textId="77777777" w:rsidR="005448FD" w:rsidRPr="005448FD" w:rsidRDefault="005448FD" w:rsidP="005448FD">
      <w:pPr>
        <w:rPr>
          <w:rFonts w:ascii="Abadi MT Condensed Light" w:hAnsi="Abadi MT Condensed Light"/>
        </w:rPr>
      </w:pPr>
      <w:r w:rsidRPr="005448FD">
        <w:rPr>
          <w:rFonts w:ascii="Abadi MT Condensed Light" w:hAnsi="Abadi MT Condensed Light"/>
        </w:rPr>
        <w:t>Decomposition is the reverse of combination: a single reactant breaks down into two or more products.</w:t>
      </w:r>
    </w:p>
    <w:p w14:paraId="298D0DBD" w14:textId="77777777" w:rsidR="005448FD" w:rsidRPr="005448FD" w:rsidRDefault="005448FD" w:rsidP="005448FD">
      <w:pPr>
        <w:numPr>
          <w:ilvl w:val="0"/>
          <w:numId w:val="108"/>
        </w:numPr>
        <w:rPr>
          <w:rFonts w:ascii="Abadi MT Condensed Light" w:hAnsi="Abadi MT Condensed Light"/>
        </w:rPr>
      </w:pPr>
      <w:r w:rsidRPr="005448FD">
        <w:rPr>
          <w:rFonts w:ascii="Abadi MT Condensed Light" w:hAnsi="Abadi MT Condensed Light"/>
          <w:b/>
          <w:bCs/>
        </w:rPr>
        <w:t>The 100-Percentile Detail:</w:t>
      </w:r>
      <w:r w:rsidRPr="005448FD">
        <w:rPr>
          <w:rFonts w:ascii="Abadi MT Condensed Light" w:hAnsi="Abadi MT Condensed Light"/>
        </w:rPr>
        <w:t> These reactions are almost always </w:t>
      </w:r>
      <w:r w:rsidRPr="005448FD">
        <w:rPr>
          <w:rFonts w:ascii="Abadi MT Condensed Light" w:hAnsi="Abadi MT Condensed Light"/>
          <w:b/>
          <w:bCs/>
        </w:rPr>
        <w:t>Endothermic</w:t>
      </w:r>
      <w:r w:rsidRPr="005448FD">
        <w:rPr>
          <w:rFonts w:ascii="Abadi MT Condensed Light" w:hAnsi="Abadi MT Condensed Light"/>
        </w:rPr>
        <w:t> because they require an input of energy—such as heat, light, or electricity (electrolysis)—to break the existing chemical bonds. A classic example is the thermal decomposition of calcium carbonate into calcium oxide and carbon dioxide gas.</w:t>
      </w:r>
    </w:p>
    <w:p w14:paraId="2354D5FE" w14:textId="77777777" w:rsidR="005448FD" w:rsidRPr="005448FD" w:rsidRDefault="005448FD" w:rsidP="005448FD">
      <w:pPr>
        <w:numPr>
          <w:ilvl w:val="0"/>
          <w:numId w:val="108"/>
        </w:numPr>
        <w:rPr>
          <w:rFonts w:ascii="Abadi MT Condensed Light" w:hAnsi="Abadi MT Condensed Light"/>
        </w:rPr>
      </w:pPr>
      <w:r w:rsidRPr="005448FD">
        <w:rPr>
          <w:rFonts w:ascii="Abadi MT Condensed Light" w:hAnsi="Abadi MT Condensed Light"/>
          <w:b/>
          <w:bCs/>
        </w:rPr>
        <w:t>Memorable Logic:</w:t>
      </w:r>
      <w:r w:rsidRPr="005448FD">
        <w:rPr>
          <w:rFonts w:ascii="Abadi MT Condensed Light" w:hAnsi="Abadi MT Condensed Light"/>
        </w:rPr>
        <w:t> Decomposition is the </w:t>
      </w:r>
      <w:r w:rsidRPr="005448FD">
        <w:rPr>
          <w:rFonts w:ascii="Abadi MT Condensed Light" w:hAnsi="Abadi MT Condensed Light"/>
          <w:b/>
          <w:bCs/>
        </w:rPr>
        <w:t>Chemical Divorce</w:t>
      </w:r>
      <w:r w:rsidRPr="005448FD">
        <w:rPr>
          <w:rFonts w:ascii="Abadi MT Condensed Light" w:hAnsi="Abadi MT Condensed Light"/>
        </w:rPr>
        <w:t>. It takes a significant amount of "work" (energy) to pull the partners apart into their independent forms.</w:t>
      </w:r>
    </w:p>
    <w:p w14:paraId="08A22BF2" w14:textId="77777777" w:rsidR="005448FD" w:rsidRPr="005448FD" w:rsidRDefault="005448FD" w:rsidP="005448FD">
      <w:pPr>
        <w:rPr>
          <w:rFonts w:ascii="Abadi MT Condensed Light" w:hAnsi="Abadi MT Condensed Light"/>
          <w:b/>
          <w:bCs/>
        </w:rPr>
      </w:pPr>
      <w:r w:rsidRPr="005448FD">
        <w:rPr>
          <w:rFonts w:ascii="Abadi MT Condensed Light" w:hAnsi="Abadi MT Condensed Light"/>
          <w:b/>
          <w:bCs/>
        </w:rPr>
        <w:t>Combustion Reactions: The Rapid Oxidation</w:t>
      </w:r>
    </w:p>
    <w:p w14:paraId="507C9F02" w14:textId="77777777" w:rsidR="005448FD" w:rsidRPr="005448FD" w:rsidRDefault="005448FD" w:rsidP="005448FD">
      <w:pPr>
        <w:rPr>
          <w:rFonts w:ascii="Abadi MT Condensed Light" w:hAnsi="Abadi MT Condensed Light"/>
        </w:rPr>
      </w:pPr>
      <w:r w:rsidRPr="005448FD">
        <w:rPr>
          <w:rFonts w:ascii="Abadi MT Condensed Light" w:hAnsi="Abadi MT Condensed Light"/>
        </w:rPr>
        <w:t>Combustion involves a fuel (usually a hydrocarbon) reacting rapidly with an oxidant (usually oxygen gas) to produce energy in the form of heat and light.</w:t>
      </w:r>
    </w:p>
    <w:p w14:paraId="57ECDD20" w14:textId="77777777" w:rsidR="005448FD" w:rsidRPr="005448FD" w:rsidRDefault="005448FD" w:rsidP="005448FD">
      <w:pPr>
        <w:numPr>
          <w:ilvl w:val="0"/>
          <w:numId w:val="109"/>
        </w:numPr>
        <w:rPr>
          <w:rFonts w:ascii="Abadi MT Condensed Light" w:hAnsi="Abadi MT Condensed Light"/>
        </w:rPr>
      </w:pPr>
      <w:r w:rsidRPr="005448FD">
        <w:rPr>
          <w:rFonts w:ascii="Abadi MT Condensed Light" w:hAnsi="Abadi MT Condensed Light"/>
          <w:b/>
          <w:bCs/>
        </w:rPr>
        <w:lastRenderedPageBreak/>
        <w:t>The 100-Percentile Detail:</w:t>
      </w:r>
      <w:r w:rsidRPr="005448FD">
        <w:rPr>
          <w:rFonts w:ascii="Abadi MT Condensed Light" w:hAnsi="Abadi MT Condensed Light"/>
        </w:rPr>
        <w:t> For the MCAT, the products of the "complete combustion" of a hydrocarbon are always </w:t>
      </w:r>
      <w:r w:rsidRPr="005448FD">
        <w:rPr>
          <w:rFonts w:ascii="Abadi MT Condensed Light" w:hAnsi="Abadi MT Condensed Light"/>
          <w:b/>
          <w:bCs/>
        </w:rPr>
        <w:t>Carbon Dioxide and Water</w:t>
      </w:r>
      <w:r w:rsidRPr="005448FD">
        <w:rPr>
          <w:rFonts w:ascii="Abadi MT Condensed Light" w:hAnsi="Abadi MT Condensed Light"/>
        </w:rPr>
        <w:t>. These are highly exothermic and are a specific type of redox reaction where the carbon in the fuel is oxidized and the oxygen is reduced.</w:t>
      </w:r>
    </w:p>
    <w:p w14:paraId="34EC06D1" w14:textId="77777777" w:rsidR="005448FD" w:rsidRPr="005448FD" w:rsidRDefault="005448FD" w:rsidP="005448FD">
      <w:pPr>
        <w:numPr>
          <w:ilvl w:val="0"/>
          <w:numId w:val="109"/>
        </w:numPr>
        <w:rPr>
          <w:rFonts w:ascii="Abadi MT Condensed Light" w:hAnsi="Abadi MT Condensed Light"/>
        </w:rPr>
      </w:pPr>
      <w:r w:rsidRPr="005448FD">
        <w:rPr>
          <w:rFonts w:ascii="Abadi MT Condensed Light" w:hAnsi="Abadi MT Condensed Light"/>
          <w:b/>
          <w:bCs/>
        </w:rPr>
        <w:t>Memorable Logic:</w:t>
      </w:r>
      <w:r w:rsidRPr="005448FD">
        <w:rPr>
          <w:rFonts w:ascii="Abadi MT Condensed Light" w:hAnsi="Abadi MT Condensed Light"/>
        </w:rPr>
        <w:t> Combustion is the </w:t>
      </w:r>
      <w:r w:rsidRPr="005448FD">
        <w:rPr>
          <w:rFonts w:ascii="Abadi MT Condensed Light" w:hAnsi="Abadi MT Condensed Light"/>
          <w:b/>
          <w:bCs/>
        </w:rPr>
        <w:t>Firestorm</w:t>
      </w:r>
      <w:r w:rsidRPr="005448FD">
        <w:rPr>
          <w:rFonts w:ascii="Abadi MT Condensed Light" w:hAnsi="Abadi MT Condensed Light"/>
        </w:rPr>
        <w:t>. It is a high-speed "electron heist" where oxygen aggressively strips electrons from a fuel source, leaving behind simple, stable "exhaust" molecules.</w:t>
      </w:r>
    </w:p>
    <w:p w14:paraId="5DCE52DF" w14:textId="77777777" w:rsidR="005448FD" w:rsidRPr="005448FD" w:rsidRDefault="005448FD" w:rsidP="005448FD">
      <w:pPr>
        <w:rPr>
          <w:rFonts w:ascii="Abadi MT Condensed Light" w:hAnsi="Abadi MT Condensed Light"/>
          <w:b/>
          <w:bCs/>
        </w:rPr>
      </w:pPr>
      <w:r w:rsidRPr="005448FD">
        <w:rPr>
          <w:rFonts w:ascii="Abadi MT Condensed Light" w:hAnsi="Abadi MT Condensed Light"/>
          <w:b/>
          <w:bCs/>
        </w:rPr>
        <w:t>Single-Displacement Reactions: The Redox Swap</w:t>
      </w:r>
    </w:p>
    <w:p w14:paraId="4F4E11C6" w14:textId="77777777" w:rsidR="005448FD" w:rsidRPr="005448FD" w:rsidRDefault="005448FD" w:rsidP="005448FD">
      <w:pPr>
        <w:rPr>
          <w:rFonts w:ascii="Abadi MT Condensed Light" w:hAnsi="Abadi MT Condensed Light"/>
        </w:rPr>
      </w:pPr>
      <w:r w:rsidRPr="005448FD">
        <w:rPr>
          <w:rFonts w:ascii="Abadi MT Condensed Light" w:hAnsi="Abadi MT Condensed Light"/>
        </w:rPr>
        <w:t>In these reactions, an atom or ion in a compound is replaced by an atom or ion of another element.</w:t>
      </w:r>
    </w:p>
    <w:p w14:paraId="010CADD4" w14:textId="77777777" w:rsidR="005448FD" w:rsidRPr="005448FD" w:rsidRDefault="005448FD" w:rsidP="005448FD">
      <w:pPr>
        <w:numPr>
          <w:ilvl w:val="0"/>
          <w:numId w:val="110"/>
        </w:numPr>
        <w:rPr>
          <w:rFonts w:ascii="Abadi MT Condensed Light" w:hAnsi="Abadi MT Condensed Light"/>
        </w:rPr>
      </w:pPr>
      <w:r w:rsidRPr="005448FD">
        <w:rPr>
          <w:rFonts w:ascii="Abadi MT Condensed Light" w:hAnsi="Abadi MT Condensed Light"/>
          <w:b/>
          <w:bCs/>
        </w:rPr>
        <w:t>The 100-Percentile Detail:</w:t>
      </w:r>
      <w:r w:rsidRPr="005448FD">
        <w:rPr>
          <w:rFonts w:ascii="Abadi MT Condensed Light" w:hAnsi="Abadi MT Condensed Light"/>
        </w:rPr>
        <w:t> These are fundamentally </w:t>
      </w:r>
      <w:r w:rsidRPr="005448FD">
        <w:rPr>
          <w:rFonts w:ascii="Abadi MT Condensed Light" w:hAnsi="Abadi MT Condensed Light"/>
          <w:b/>
          <w:bCs/>
        </w:rPr>
        <w:t>Redox Reactions</w:t>
      </w:r>
      <w:r w:rsidRPr="005448FD">
        <w:rPr>
          <w:rFonts w:ascii="Abadi MT Condensed Light" w:hAnsi="Abadi MT Condensed Light"/>
        </w:rPr>
        <w:t>. Their occurrence is dictated by the </w:t>
      </w:r>
      <w:r w:rsidRPr="005448FD">
        <w:rPr>
          <w:rFonts w:ascii="Abadi MT Condensed Light" w:hAnsi="Abadi MT Condensed Light"/>
          <w:b/>
          <w:bCs/>
        </w:rPr>
        <w:t>Activity Series</w:t>
      </w:r>
      <w:r w:rsidRPr="005448FD">
        <w:rPr>
          <w:rFonts w:ascii="Abadi MT Condensed Light" w:hAnsi="Abadi MT Condensed Light"/>
        </w:rPr>
        <w:t>. A metal can only displace another metal if it is "more active" (more easily oxidized). For example, Zinc can displace Copper from a solution, but Copper cannot displace Zinc.</w:t>
      </w:r>
    </w:p>
    <w:p w14:paraId="5E7549C6" w14:textId="77777777" w:rsidR="005448FD" w:rsidRPr="005448FD" w:rsidRDefault="005448FD" w:rsidP="005448FD">
      <w:pPr>
        <w:numPr>
          <w:ilvl w:val="0"/>
          <w:numId w:val="110"/>
        </w:numPr>
        <w:rPr>
          <w:rFonts w:ascii="Abadi MT Condensed Light" w:hAnsi="Abadi MT Condensed Light"/>
        </w:rPr>
      </w:pPr>
      <w:r w:rsidRPr="005448FD">
        <w:rPr>
          <w:rFonts w:ascii="Abadi MT Condensed Light" w:hAnsi="Abadi MT Condensed Light"/>
          <w:b/>
          <w:bCs/>
        </w:rPr>
        <w:t>Memorable Logic:</w:t>
      </w:r>
      <w:r w:rsidRPr="005448FD">
        <w:rPr>
          <w:rFonts w:ascii="Abadi MT Condensed Light" w:hAnsi="Abadi MT Condensed Light"/>
        </w:rPr>
        <w:t> Single-Displacement is the </w:t>
      </w:r>
      <w:r w:rsidRPr="005448FD">
        <w:rPr>
          <w:rFonts w:ascii="Abadi MT Condensed Light" w:hAnsi="Abadi MT Condensed Light"/>
          <w:b/>
          <w:bCs/>
        </w:rPr>
        <w:t>Corporate Promotion</w:t>
      </w:r>
      <w:r w:rsidRPr="005448FD">
        <w:rPr>
          <w:rFonts w:ascii="Abadi MT Condensed Light" w:hAnsi="Abadi MT Condensed Light"/>
        </w:rPr>
        <w:t>. A more "active" and "ambitious" element kicks a less active one out of its "job" (the compound) and takes its place.</w:t>
      </w:r>
    </w:p>
    <w:p w14:paraId="549C0DC4" w14:textId="77777777" w:rsidR="005448FD" w:rsidRPr="005448FD" w:rsidRDefault="005448FD" w:rsidP="005448FD">
      <w:pPr>
        <w:rPr>
          <w:rFonts w:ascii="Abadi MT Condensed Light" w:hAnsi="Abadi MT Condensed Light"/>
          <w:b/>
          <w:bCs/>
        </w:rPr>
      </w:pPr>
      <w:r w:rsidRPr="005448FD">
        <w:rPr>
          <w:rFonts w:ascii="Abadi MT Condensed Light" w:hAnsi="Abadi MT Condensed Light"/>
          <w:b/>
          <w:bCs/>
        </w:rPr>
        <w:t>Double-Displacement Reactions: The Metathesis</w:t>
      </w:r>
    </w:p>
    <w:p w14:paraId="01C8FF89" w14:textId="77777777" w:rsidR="005448FD" w:rsidRPr="005448FD" w:rsidRDefault="005448FD" w:rsidP="005448FD">
      <w:pPr>
        <w:rPr>
          <w:rFonts w:ascii="Abadi MT Condensed Light" w:hAnsi="Abadi MT Condensed Light"/>
        </w:rPr>
      </w:pPr>
      <w:r w:rsidRPr="005448FD">
        <w:rPr>
          <w:rFonts w:ascii="Abadi MT Condensed Light" w:hAnsi="Abadi MT Condensed Light"/>
        </w:rPr>
        <w:t>Also called metathesis, these involve two compounds "swapping partners" to form two new compounds.</w:t>
      </w:r>
    </w:p>
    <w:p w14:paraId="16FFCA64" w14:textId="77777777" w:rsidR="005448FD" w:rsidRPr="005448FD" w:rsidRDefault="005448FD" w:rsidP="005448FD">
      <w:pPr>
        <w:numPr>
          <w:ilvl w:val="0"/>
          <w:numId w:val="111"/>
        </w:numPr>
        <w:rPr>
          <w:rFonts w:ascii="Abadi MT Condensed Light" w:hAnsi="Abadi MT Condensed Light"/>
        </w:rPr>
      </w:pPr>
      <w:r w:rsidRPr="005448FD">
        <w:rPr>
          <w:rFonts w:ascii="Abadi MT Condensed Light" w:hAnsi="Abadi MT Condensed Light"/>
          <w:b/>
          <w:bCs/>
        </w:rPr>
        <w:t>The 100-Percentile Detail:</w:t>
      </w:r>
      <w:r w:rsidRPr="005448FD">
        <w:rPr>
          <w:rFonts w:ascii="Abadi MT Condensed Light" w:hAnsi="Abadi MT Condensed Light"/>
        </w:rPr>
        <w:t> Unlike the previous types, these are </w:t>
      </w:r>
      <w:r w:rsidRPr="005448FD">
        <w:rPr>
          <w:rFonts w:ascii="Abadi MT Condensed Light" w:hAnsi="Abadi MT Condensed Light"/>
          <w:b/>
          <w:bCs/>
        </w:rPr>
        <w:t>Not Redox Reactions</w:t>
      </w:r>
      <w:r w:rsidRPr="005448FD">
        <w:rPr>
          <w:rFonts w:ascii="Abadi MT Condensed Light" w:hAnsi="Abadi MT Condensed Light"/>
        </w:rPr>
        <w:t xml:space="preserve">—the oxidation states of the atoms do not change. For a </w:t>
      </w:r>
      <w:proofErr w:type="gramStart"/>
      <w:r w:rsidRPr="005448FD">
        <w:rPr>
          <w:rFonts w:ascii="Abadi MT Condensed Light" w:hAnsi="Abadi MT Condensed Light"/>
        </w:rPr>
        <w:t>double-displacement</w:t>
      </w:r>
      <w:proofErr w:type="gramEnd"/>
      <w:r w:rsidRPr="005448FD">
        <w:rPr>
          <w:rFonts w:ascii="Abadi MT Condensed Light" w:hAnsi="Abadi MT Condensed Light"/>
        </w:rPr>
        <w:t xml:space="preserve"> to </w:t>
      </w:r>
      <w:proofErr w:type="gramStart"/>
      <w:r w:rsidRPr="005448FD">
        <w:rPr>
          <w:rFonts w:ascii="Abadi MT Condensed Light" w:hAnsi="Abadi MT Condensed Light"/>
        </w:rPr>
        <w:t>actually occur</w:t>
      </w:r>
      <w:proofErr w:type="gramEnd"/>
      <w:r w:rsidRPr="005448FD">
        <w:rPr>
          <w:rFonts w:ascii="Abadi MT Condensed Light" w:hAnsi="Abadi MT Condensed Light"/>
        </w:rPr>
        <w:t xml:space="preserve"> (and not just result in a "soup of ions"), one of the products must be removed from the solution, usually as a </w:t>
      </w:r>
      <w:r w:rsidRPr="005448FD">
        <w:rPr>
          <w:rFonts w:ascii="Abadi MT Condensed Light" w:hAnsi="Abadi MT Condensed Light"/>
          <w:b/>
          <w:bCs/>
        </w:rPr>
        <w:t>Precipitate</w:t>
      </w:r>
      <w:r w:rsidRPr="005448FD">
        <w:rPr>
          <w:rFonts w:ascii="Abadi MT Condensed Light" w:hAnsi="Abadi MT Condensed Light"/>
        </w:rPr>
        <w:t>, a gas, or a weak electrolyte like water.</w:t>
      </w:r>
    </w:p>
    <w:p w14:paraId="6E042AD4" w14:textId="77777777" w:rsidR="005448FD" w:rsidRPr="005448FD" w:rsidRDefault="005448FD" w:rsidP="005448FD">
      <w:pPr>
        <w:numPr>
          <w:ilvl w:val="0"/>
          <w:numId w:val="111"/>
        </w:numPr>
        <w:rPr>
          <w:rFonts w:ascii="Abadi MT Condensed Light" w:hAnsi="Abadi MT Condensed Light"/>
        </w:rPr>
      </w:pPr>
      <w:r w:rsidRPr="005448FD">
        <w:rPr>
          <w:rFonts w:ascii="Abadi MT Condensed Light" w:hAnsi="Abadi MT Condensed Light"/>
          <w:b/>
          <w:bCs/>
        </w:rPr>
        <w:t>Memorable Logic:</w:t>
      </w:r>
      <w:r w:rsidRPr="005448FD">
        <w:rPr>
          <w:rFonts w:ascii="Abadi MT Condensed Light" w:hAnsi="Abadi MT Condensed Light"/>
        </w:rPr>
        <w:t> Double-Displacement is the </w:t>
      </w:r>
      <w:r w:rsidRPr="005448FD">
        <w:rPr>
          <w:rFonts w:ascii="Abadi MT Condensed Light" w:hAnsi="Abadi MT Condensed Light"/>
          <w:b/>
          <w:bCs/>
        </w:rPr>
        <w:t>Square Dance</w:t>
      </w:r>
      <w:r w:rsidRPr="005448FD">
        <w:rPr>
          <w:rFonts w:ascii="Abadi MT Condensed Light" w:hAnsi="Abadi MT Condensed Light"/>
        </w:rPr>
        <w:t>. Everyone swaps partners, but the dance only "ends" if one couple leaves the floor (precipitates out) to find a more stable, lower-energy state.</w:t>
      </w:r>
    </w:p>
    <w:p w14:paraId="30EC0951" w14:textId="77777777" w:rsidR="005448FD" w:rsidRPr="005448FD" w:rsidRDefault="005448FD" w:rsidP="005448FD">
      <w:pPr>
        <w:rPr>
          <w:rFonts w:ascii="Abadi MT Condensed Light" w:hAnsi="Abadi MT Condensed Light"/>
          <w:b/>
          <w:bCs/>
        </w:rPr>
      </w:pPr>
      <w:r w:rsidRPr="005448FD">
        <w:rPr>
          <w:rFonts w:ascii="Abadi MT Condensed Light" w:hAnsi="Abadi MT Condensed Light"/>
          <w:b/>
          <w:bCs/>
        </w:rPr>
        <w:t>Neutralization Reactions: The Acid-Base Peace</w:t>
      </w:r>
    </w:p>
    <w:p w14:paraId="6A2E3D78" w14:textId="77777777" w:rsidR="005448FD" w:rsidRPr="005448FD" w:rsidRDefault="005448FD" w:rsidP="005448FD">
      <w:pPr>
        <w:rPr>
          <w:rFonts w:ascii="Abadi MT Condensed Light" w:hAnsi="Abadi MT Condensed Light"/>
        </w:rPr>
      </w:pPr>
      <w:r w:rsidRPr="005448FD">
        <w:rPr>
          <w:rFonts w:ascii="Abadi MT Condensed Light" w:hAnsi="Abadi MT Condensed Light"/>
        </w:rPr>
        <w:t>This is a specific subtype of double-displacement where an acid reacts with a base to produce a </w:t>
      </w:r>
      <w:r w:rsidRPr="005448FD">
        <w:rPr>
          <w:rFonts w:ascii="Abadi MT Condensed Light" w:hAnsi="Abadi MT Condensed Light"/>
          <w:b/>
          <w:bCs/>
        </w:rPr>
        <w:t>Salt and Water</w:t>
      </w:r>
      <w:r w:rsidRPr="005448FD">
        <w:rPr>
          <w:rFonts w:ascii="Abadi MT Condensed Light" w:hAnsi="Abadi MT Condensed Light"/>
        </w:rPr>
        <w:t>.</w:t>
      </w:r>
    </w:p>
    <w:p w14:paraId="0AF904A8" w14:textId="77777777" w:rsidR="005448FD" w:rsidRPr="005448FD" w:rsidRDefault="005448FD" w:rsidP="005448FD">
      <w:pPr>
        <w:numPr>
          <w:ilvl w:val="0"/>
          <w:numId w:val="112"/>
        </w:numPr>
        <w:rPr>
          <w:rFonts w:ascii="Abadi MT Condensed Light" w:hAnsi="Abadi MT Condensed Light"/>
        </w:rPr>
      </w:pPr>
      <w:r w:rsidRPr="005448FD">
        <w:rPr>
          <w:rFonts w:ascii="Abadi MT Condensed Light" w:hAnsi="Abadi MT Condensed Light"/>
          <w:b/>
          <w:bCs/>
        </w:rPr>
        <w:t>The 100-Percentile Detail:</w:t>
      </w:r>
      <w:r w:rsidRPr="005448FD">
        <w:rPr>
          <w:rFonts w:ascii="Abadi MT Condensed Light" w:hAnsi="Abadi MT Condensed Light"/>
        </w:rPr>
        <w:t> In an aqueous environment, the "Net Ionic Equation" for a strong acid reacting with a strong base is almost always a hydrogen ion plus a hydroxide ion yielding liquid water. These reactions are driven by the formation of the very stable water molecule, which effectively "neutralizes" the reactive acidic and basic ions.</w:t>
      </w:r>
    </w:p>
    <w:p w14:paraId="0E344F44" w14:textId="77777777" w:rsidR="005448FD" w:rsidRPr="005448FD" w:rsidRDefault="005448FD" w:rsidP="005448FD">
      <w:pPr>
        <w:numPr>
          <w:ilvl w:val="0"/>
          <w:numId w:val="112"/>
        </w:numPr>
        <w:rPr>
          <w:rFonts w:ascii="Abadi MT Condensed Light" w:hAnsi="Abadi MT Condensed Light"/>
        </w:rPr>
      </w:pPr>
      <w:r w:rsidRPr="005448FD">
        <w:rPr>
          <w:rFonts w:ascii="Abadi MT Condensed Light" w:hAnsi="Abadi MT Condensed Light"/>
          <w:b/>
          <w:bCs/>
        </w:rPr>
        <w:t>Memorable Logic:</w:t>
      </w:r>
      <w:r w:rsidRPr="005448FD">
        <w:rPr>
          <w:rFonts w:ascii="Abadi MT Condensed Light" w:hAnsi="Abadi MT Condensed Light"/>
        </w:rPr>
        <w:t> Neutralization is the </w:t>
      </w:r>
      <w:r w:rsidRPr="005448FD">
        <w:rPr>
          <w:rFonts w:ascii="Abadi MT Condensed Light" w:hAnsi="Abadi MT Condensed Light"/>
          <w:b/>
          <w:bCs/>
        </w:rPr>
        <w:t>Peacemaker</w:t>
      </w:r>
      <w:r w:rsidRPr="005448FD">
        <w:rPr>
          <w:rFonts w:ascii="Abadi MT Condensed Light" w:hAnsi="Abadi MT Condensed Light"/>
        </w:rPr>
        <w:t>. Two aggressive, reactive opposites (acid and base) come together to form the most peaceful, neutral substances possible: salt and water.</w:t>
      </w:r>
    </w:p>
    <w:p w14:paraId="07D199F4" w14:textId="77777777" w:rsidR="005448FD" w:rsidRPr="005448FD" w:rsidRDefault="005448FD" w:rsidP="005448FD">
      <w:pPr>
        <w:rPr>
          <w:rFonts w:ascii="Abadi MT Condensed Light" w:hAnsi="Abadi MT Condensed Light"/>
          <w:b/>
          <w:bCs/>
        </w:rPr>
      </w:pPr>
      <w:r w:rsidRPr="005448FD">
        <w:rPr>
          <w:rFonts w:ascii="Abadi MT Condensed Light" w:hAnsi="Abadi MT Condensed Light"/>
          <w:b/>
          <w:bCs/>
        </w:rPr>
        <w:t>The 100-Percentile Summary</w:t>
      </w:r>
    </w:p>
    <w:p w14:paraId="0F0BEC9A" w14:textId="77777777" w:rsidR="005448FD" w:rsidRPr="005448FD" w:rsidRDefault="005448FD" w:rsidP="005448FD">
      <w:pPr>
        <w:rPr>
          <w:rFonts w:ascii="Abadi MT Condensed Light" w:hAnsi="Abadi MT Condensed Light"/>
        </w:rPr>
      </w:pPr>
      <w:r w:rsidRPr="005448FD">
        <w:rPr>
          <w:rFonts w:ascii="Abadi MT Condensed Light" w:hAnsi="Abadi MT Condensed Light"/>
        </w:rPr>
        <w:t>When analyzing a reaction, first ask: </w:t>
      </w:r>
      <w:r w:rsidRPr="005448FD">
        <w:rPr>
          <w:rFonts w:ascii="Abadi MT Condensed Light" w:hAnsi="Abadi MT Condensed Light"/>
          <w:b/>
          <w:bCs/>
        </w:rPr>
        <w:t>Is it Redox?</w:t>
      </w:r>
      <w:r w:rsidRPr="005448FD">
        <w:rPr>
          <w:rFonts w:ascii="Abadi MT Condensed Light" w:hAnsi="Abadi MT Condensed Light"/>
        </w:rPr>
        <w:t> If oxidation states change, it is likely Combination, Decomposition, Combustion, or Single-Displacement. If the oxidation states remain constant, it is likely </w:t>
      </w:r>
      <w:r w:rsidRPr="005448FD">
        <w:rPr>
          <w:rFonts w:ascii="Abadi MT Condensed Light" w:hAnsi="Abadi MT Condensed Light"/>
          <w:b/>
          <w:bCs/>
        </w:rPr>
        <w:t>Double-Displacement</w:t>
      </w:r>
      <w:r w:rsidRPr="005448FD">
        <w:rPr>
          <w:rFonts w:ascii="Abadi MT Condensed Light" w:hAnsi="Abadi MT Condensed Light"/>
        </w:rPr>
        <w:t> or </w:t>
      </w:r>
      <w:r w:rsidRPr="005448FD">
        <w:rPr>
          <w:rFonts w:ascii="Abadi MT Condensed Light" w:hAnsi="Abadi MT Condensed Light"/>
          <w:b/>
          <w:bCs/>
        </w:rPr>
        <w:t>Neutralization</w:t>
      </w:r>
      <w:r w:rsidRPr="005448FD">
        <w:rPr>
          <w:rFonts w:ascii="Abadi MT Condensed Light" w:hAnsi="Abadi MT Condensed Light"/>
        </w:rPr>
        <w:t>, driven by the formation of a solid, gas, or water.</w:t>
      </w:r>
    </w:p>
    <w:p w14:paraId="578083F2" w14:textId="42EAB51A" w:rsidR="005448FD" w:rsidRPr="00D975BB" w:rsidRDefault="00A33B65" w:rsidP="00A33B65">
      <w:pPr>
        <w:pStyle w:val="Heading3"/>
      </w:pPr>
      <w:r w:rsidRPr="00D975BB">
        <w:lastRenderedPageBreak/>
        <w:t>Subtopic: Balancing Chemical Reactions</w:t>
      </w:r>
    </w:p>
    <w:p w14:paraId="242FBFB8" w14:textId="77777777" w:rsidR="00A33B65" w:rsidRPr="00A33B65" w:rsidRDefault="00A33B65" w:rsidP="00A33B65">
      <w:pPr>
        <w:rPr>
          <w:rFonts w:ascii="Abadi MT Condensed Light" w:hAnsi="Abadi MT Condensed Light"/>
        </w:rPr>
      </w:pPr>
      <w:r w:rsidRPr="00A33B65">
        <w:rPr>
          <w:rFonts w:ascii="Abadi MT Condensed Light" w:hAnsi="Abadi MT Condensed Light"/>
        </w:rPr>
        <w:t>To master Balancing Chemical Equations for a 100-percentile score, you must view every chemical reaction as an absolute </w:t>
      </w:r>
      <w:r w:rsidRPr="00A33B65">
        <w:rPr>
          <w:rFonts w:ascii="Abadi MT Condensed Light" w:hAnsi="Abadi MT Condensed Light"/>
          <w:b/>
          <w:bCs/>
        </w:rPr>
        <w:t>Accounting Ledger</w:t>
      </w:r>
      <w:r w:rsidRPr="00A33B65">
        <w:rPr>
          <w:rFonts w:ascii="Abadi MT Condensed Light" w:hAnsi="Abadi MT Condensed Light"/>
        </w:rPr>
        <w:t>. The Law of Conservation of Mass dictates that matter can neither be created nor destroyed; therefore, every single atom that enters a reaction as a reactant must be accounted for as it exits as a product.</w:t>
      </w:r>
    </w:p>
    <w:p w14:paraId="56DAAFEA" w14:textId="77777777" w:rsidR="00A33B65" w:rsidRPr="00A33B65" w:rsidRDefault="00A33B65" w:rsidP="00A33B65">
      <w:pPr>
        <w:rPr>
          <w:rFonts w:ascii="Abadi MT Condensed Light" w:hAnsi="Abadi MT Condensed Light"/>
          <w:b/>
          <w:bCs/>
        </w:rPr>
      </w:pPr>
      <w:r w:rsidRPr="00A33B65">
        <w:rPr>
          <w:rFonts w:ascii="Abadi MT Condensed Light" w:hAnsi="Abadi MT Condensed Light"/>
          <w:b/>
          <w:bCs/>
        </w:rPr>
        <w:t>The Fundamental Rule: Hands Off the Subscripts</w:t>
      </w:r>
    </w:p>
    <w:p w14:paraId="1E9B7515" w14:textId="77777777" w:rsidR="00A33B65" w:rsidRPr="00A33B65" w:rsidRDefault="00A33B65" w:rsidP="00A33B65">
      <w:pPr>
        <w:rPr>
          <w:rFonts w:ascii="Abadi MT Condensed Light" w:hAnsi="Abadi MT Condensed Light"/>
        </w:rPr>
      </w:pPr>
      <w:r w:rsidRPr="00A33B65">
        <w:rPr>
          <w:rFonts w:ascii="Abadi MT Condensed Light" w:hAnsi="Abadi MT Condensed Light"/>
        </w:rPr>
        <w:t>The most common error in balancing is attempting to change the subscripts of a molecule. Changing a subscript changes the identity of the substance itself—turning water into hydrogen peroxide, for example.</w:t>
      </w:r>
    </w:p>
    <w:p w14:paraId="4CE76EA2" w14:textId="77777777" w:rsidR="00A33B65" w:rsidRPr="00A33B65" w:rsidRDefault="00A33B65" w:rsidP="00A33B65">
      <w:pPr>
        <w:numPr>
          <w:ilvl w:val="0"/>
          <w:numId w:val="113"/>
        </w:numPr>
        <w:rPr>
          <w:rFonts w:ascii="Abadi MT Condensed Light" w:hAnsi="Abadi MT Condensed Light"/>
        </w:rPr>
      </w:pPr>
      <w:r w:rsidRPr="00A33B65">
        <w:rPr>
          <w:rFonts w:ascii="Abadi MT Condensed Light" w:hAnsi="Abadi MT Condensed Light"/>
          <w:b/>
          <w:bCs/>
        </w:rPr>
        <w:t>The 100-Percentile Detail:</w:t>
      </w:r>
      <w:r w:rsidRPr="00A33B65">
        <w:rPr>
          <w:rFonts w:ascii="Abadi MT Condensed Light" w:hAnsi="Abadi MT Condensed Light"/>
        </w:rPr>
        <w:t> You only have one tool at your disposal: the </w:t>
      </w:r>
      <w:r w:rsidRPr="00A33B65">
        <w:rPr>
          <w:rFonts w:ascii="Abadi MT Condensed Light" w:hAnsi="Abadi MT Condensed Light"/>
          <w:b/>
          <w:bCs/>
        </w:rPr>
        <w:t>Coefficient</w:t>
      </w:r>
      <w:r w:rsidRPr="00A33B65">
        <w:rPr>
          <w:rFonts w:ascii="Abadi MT Condensed Light" w:hAnsi="Abadi MT Condensed Light"/>
        </w:rPr>
        <w:t>. Coefficients represent the number of moles of each substance involved. They multiply everything that follows them in that specific molecule. Balancing is a process of adjusting these "bulk quantities" until the total atom count for each element is identical on both sides of the arrow.</w:t>
      </w:r>
    </w:p>
    <w:p w14:paraId="658C2C0B" w14:textId="77777777" w:rsidR="00A33B65" w:rsidRPr="00A33B65" w:rsidRDefault="00A33B65" w:rsidP="00A33B65">
      <w:pPr>
        <w:numPr>
          <w:ilvl w:val="0"/>
          <w:numId w:val="113"/>
        </w:numPr>
        <w:rPr>
          <w:rFonts w:ascii="Abadi MT Condensed Light" w:hAnsi="Abadi MT Condensed Light"/>
        </w:rPr>
      </w:pPr>
      <w:r w:rsidRPr="00A33B65">
        <w:rPr>
          <w:rFonts w:ascii="Abadi MT Condensed Light" w:hAnsi="Abadi MT Condensed Light"/>
          <w:b/>
          <w:bCs/>
        </w:rPr>
        <w:t>Memorable Logic:</w:t>
      </w:r>
      <w:r w:rsidRPr="00A33B65">
        <w:rPr>
          <w:rFonts w:ascii="Abadi MT Condensed Light" w:hAnsi="Abadi MT Condensed Light"/>
        </w:rPr>
        <w:t> Subscripts are the </w:t>
      </w:r>
      <w:r w:rsidRPr="00A33B65">
        <w:rPr>
          <w:rFonts w:ascii="Abadi MT Condensed Light" w:hAnsi="Abadi MT Condensed Light"/>
          <w:b/>
          <w:bCs/>
        </w:rPr>
        <w:t>Internal DNA</w:t>
      </w:r>
      <w:r w:rsidRPr="00A33B65">
        <w:rPr>
          <w:rFonts w:ascii="Abadi MT Condensed Light" w:hAnsi="Abadi MT Condensed Light"/>
        </w:rPr>
        <w:t> of the molecule; you cannot change who someone is. Coefficients are the </w:t>
      </w:r>
      <w:r w:rsidRPr="00A33B65">
        <w:rPr>
          <w:rFonts w:ascii="Abadi MT Condensed Light" w:hAnsi="Abadi MT Condensed Light"/>
          <w:b/>
          <w:bCs/>
        </w:rPr>
        <w:t>Number of People</w:t>
      </w:r>
      <w:r w:rsidRPr="00A33B65">
        <w:rPr>
          <w:rFonts w:ascii="Abadi MT Condensed Light" w:hAnsi="Abadi MT Condensed Light"/>
        </w:rPr>
        <w:t> in the room; you can always invite more guests to the party to balance the conversation.</w:t>
      </w:r>
    </w:p>
    <w:p w14:paraId="4D82911D" w14:textId="77777777" w:rsidR="00A33B65" w:rsidRPr="00A33B65" w:rsidRDefault="00015B18" w:rsidP="00A33B65">
      <w:pPr>
        <w:rPr>
          <w:rFonts w:ascii="Abadi MT Condensed Light" w:hAnsi="Abadi MT Condensed Light"/>
        </w:rPr>
      </w:pPr>
      <w:r>
        <w:rPr>
          <w:noProof/>
        </w:rPr>
      </w:r>
      <w:r>
        <w:pict w14:anchorId="188F2A5B">
          <v:rect id="Horizontal Line 1593" o:spid="_x0000_s106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505EDB0" w14:textId="77777777" w:rsidR="00A33B65" w:rsidRPr="00A33B65" w:rsidRDefault="00A33B65" w:rsidP="00A33B65">
      <w:pPr>
        <w:rPr>
          <w:rFonts w:ascii="Abadi MT Condensed Light" w:hAnsi="Abadi MT Condensed Light"/>
          <w:b/>
          <w:bCs/>
        </w:rPr>
      </w:pPr>
      <w:r w:rsidRPr="00A33B65">
        <w:rPr>
          <w:rFonts w:ascii="Abadi MT Condensed Light" w:hAnsi="Abadi MT Condensed Light"/>
          <w:b/>
          <w:bCs/>
        </w:rPr>
        <w:t>The Systematic Strategy: The "CHO" Method and Beyond</w:t>
      </w:r>
    </w:p>
    <w:p w14:paraId="6F7C3ED8" w14:textId="77777777" w:rsidR="00A33B65" w:rsidRPr="00A33B65" w:rsidRDefault="00A33B65" w:rsidP="00A33B65">
      <w:pPr>
        <w:rPr>
          <w:rFonts w:ascii="Abadi MT Condensed Light" w:hAnsi="Abadi MT Condensed Light"/>
        </w:rPr>
      </w:pPr>
      <w:r w:rsidRPr="00A33B65">
        <w:rPr>
          <w:rFonts w:ascii="Abadi MT Condensed Light" w:hAnsi="Abadi MT Condensed Light"/>
        </w:rPr>
        <w:t>While simple equations can be balanced by inspection, complex ones require a tiered approach.</w:t>
      </w:r>
    </w:p>
    <w:p w14:paraId="0C83D05E" w14:textId="77777777" w:rsidR="00A33B65" w:rsidRPr="00A33B65" w:rsidRDefault="00A33B65" w:rsidP="00A33B65">
      <w:pPr>
        <w:numPr>
          <w:ilvl w:val="0"/>
          <w:numId w:val="114"/>
        </w:numPr>
        <w:rPr>
          <w:rFonts w:ascii="Abadi MT Condensed Light" w:hAnsi="Abadi MT Condensed Light"/>
        </w:rPr>
      </w:pPr>
      <w:r w:rsidRPr="00A33B65">
        <w:rPr>
          <w:rFonts w:ascii="Abadi MT Condensed Light" w:hAnsi="Abadi MT Condensed Light"/>
          <w:b/>
          <w:bCs/>
        </w:rPr>
        <w:t>Step 1: Balance Metals First.</w:t>
      </w:r>
      <w:r w:rsidRPr="00A33B65">
        <w:rPr>
          <w:rFonts w:ascii="Abadi MT Condensed Light" w:hAnsi="Abadi MT Condensed Light"/>
        </w:rPr>
        <w:t> These are often the easiest to track and provide a solid "anchor" for the rest of the equation.</w:t>
      </w:r>
    </w:p>
    <w:p w14:paraId="37DD6F34" w14:textId="77777777" w:rsidR="00A33B65" w:rsidRPr="00A33B65" w:rsidRDefault="00A33B65" w:rsidP="00A33B65">
      <w:pPr>
        <w:numPr>
          <w:ilvl w:val="0"/>
          <w:numId w:val="114"/>
        </w:numPr>
        <w:rPr>
          <w:rFonts w:ascii="Abadi MT Condensed Light" w:hAnsi="Abadi MT Condensed Light"/>
        </w:rPr>
      </w:pPr>
      <w:r w:rsidRPr="00A33B65">
        <w:rPr>
          <w:rFonts w:ascii="Abadi MT Condensed Light" w:hAnsi="Abadi MT Condensed Light"/>
          <w:b/>
          <w:bCs/>
        </w:rPr>
        <w:t>Step 2: Balance Nonmetals Next.</w:t>
      </w:r>
      <w:r w:rsidRPr="00A33B65">
        <w:rPr>
          <w:rFonts w:ascii="Abadi MT Condensed Light" w:hAnsi="Abadi MT Condensed Light"/>
        </w:rPr>
        <w:t> Exclude Oxygen and Hydrogen for now. If you see a Polyatomic Ion (like Nitrate or Sulfate) that appears unchanged on both sides, treat it as a single "block" or "unit" to save time and reduce errors.</w:t>
      </w:r>
    </w:p>
    <w:p w14:paraId="44FFFB8D" w14:textId="77777777" w:rsidR="00A33B65" w:rsidRPr="00A33B65" w:rsidRDefault="00A33B65" w:rsidP="00A33B65">
      <w:pPr>
        <w:numPr>
          <w:ilvl w:val="0"/>
          <w:numId w:val="114"/>
        </w:numPr>
        <w:rPr>
          <w:rFonts w:ascii="Abadi MT Condensed Light" w:hAnsi="Abadi MT Condensed Light"/>
        </w:rPr>
      </w:pPr>
      <w:r w:rsidRPr="00A33B65">
        <w:rPr>
          <w:rFonts w:ascii="Abadi MT Condensed Light" w:hAnsi="Abadi MT Condensed Light"/>
          <w:b/>
          <w:bCs/>
        </w:rPr>
        <w:t>Step 3: Save Hydrogen and Oxygen for Last.</w:t>
      </w:r>
      <w:r w:rsidRPr="00A33B65">
        <w:rPr>
          <w:rFonts w:ascii="Abadi MT Condensed Light" w:hAnsi="Abadi MT Condensed Light"/>
        </w:rPr>
        <w:t> These are the most common elements and often "balance themselves" once the other atoms are in place. If you are balancing a combustion reaction, always use the </w:t>
      </w:r>
      <w:r w:rsidRPr="00A33B65">
        <w:rPr>
          <w:rFonts w:ascii="Abadi MT Condensed Light" w:hAnsi="Abadi MT Condensed Light"/>
          <w:b/>
          <w:bCs/>
        </w:rPr>
        <w:t>CHO order</w:t>
      </w:r>
      <w:r w:rsidRPr="00A33B65">
        <w:rPr>
          <w:rFonts w:ascii="Abadi MT Condensed Light" w:hAnsi="Abadi MT Condensed Light"/>
        </w:rPr>
        <w:t>: Carbon, then Hydrogen, then Oxygen.</w:t>
      </w:r>
    </w:p>
    <w:p w14:paraId="2B622C03" w14:textId="77777777" w:rsidR="00A33B65" w:rsidRPr="00A33B65" w:rsidRDefault="00A33B65" w:rsidP="00A33B65">
      <w:pPr>
        <w:numPr>
          <w:ilvl w:val="0"/>
          <w:numId w:val="114"/>
        </w:numPr>
        <w:rPr>
          <w:rFonts w:ascii="Abadi MT Condensed Light" w:hAnsi="Abadi MT Condensed Light"/>
        </w:rPr>
      </w:pPr>
      <w:r w:rsidRPr="00A33B65">
        <w:rPr>
          <w:rFonts w:ascii="Abadi MT Condensed Light" w:hAnsi="Abadi MT Condensed Light"/>
          <w:b/>
          <w:bCs/>
        </w:rPr>
        <w:t>The 100-Percentile Detail:</w:t>
      </w:r>
      <w:r w:rsidRPr="00A33B65">
        <w:rPr>
          <w:rFonts w:ascii="Abadi MT Condensed Light" w:hAnsi="Abadi MT Condensed Light"/>
        </w:rPr>
        <w:t> If you find yourself stuck with an odd number of Oxygen atoms on one side and an even number on the other (common in combustion), use the </w:t>
      </w:r>
      <w:r w:rsidRPr="00A33B65">
        <w:rPr>
          <w:rFonts w:ascii="Abadi MT Condensed Light" w:hAnsi="Abadi MT Condensed Light"/>
          <w:b/>
          <w:bCs/>
        </w:rPr>
        <w:t>Fractional Shortcut</w:t>
      </w:r>
      <w:r w:rsidRPr="00A33B65">
        <w:rPr>
          <w:rFonts w:ascii="Abadi MT Condensed Light" w:hAnsi="Abadi MT Condensed Light"/>
        </w:rPr>
        <w:t>. Temporarily use a fraction like "thirteen-halves" to balance the Oxygen, and then immediately multiply the entire equation by two to clear the fraction and achieve the required whole-number ratio.</w:t>
      </w:r>
    </w:p>
    <w:p w14:paraId="703F361F" w14:textId="77777777" w:rsidR="00A33B65" w:rsidRPr="00A33B65" w:rsidRDefault="00A33B65" w:rsidP="00A33B65">
      <w:pPr>
        <w:numPr>
          <w:ilvl w:val="0"/>
          <w:numId w:val="114"/>
        </w:numPr>
        <w:rPr>
          <w:rFonts w:ascii="Abadi MT Condensed Light" w:hAnsi="Abadi MT Condensed Light"/>
        </w:rPr>
      </w:pPr>
      <w:r w:rsidRPr="00A33B65">
        <w:rPr>
          <w:rFonts w:ascii="Abadi MT Condensed Light" w:hAnsi="Abadi MT Condensed Light"/>
          <w:b/>
          <w:bCs/>
        </w:rPr>
        <w:t>Memorable Logic:</w:t>
      </w:r>
      <w:r w:rsidRPr="00A33B65">
        <w:rPr>
          <w:rFonts w:ascii="Abadi MT Condensed Light" w:hAnsi="Abadi MT Condensed Light"/>
        </w:rPr>
        <w:t> Balancing is like </w:t>
      </w:r>
      <w:r w:rsidRPr="00A33B65">
        <w:rPr>
          <w:rFonts w:ascii="Abadi MT Condensed Light" w:hAnsi="Abadi MT Condensed Light"/>
          <w:b/>
          <w:bCs/>
        </w:rPr>
        <w:t>Assembling Furniture</w:t>
      </w:r>
      <w:r w:rsidRPr="00A33B65">
        <w:rPr>
          <w:rFonts w:ascii="Abadi MT Condensed Light" w:hAnsi="Abadi MT Condensed Light"/>
        </w:rPr>
        <w:t>. You start with the heavy frame (Metals), move to the supports (Nonmetals), and finish with the small screws and details (Hydrogen and Oxygen).</w:t>
      </w:r>
    </w:p>
    <w:p w14:paraId="440C2498" w14:textId="77777777" w:rsidR="00A33B65" w:rsidRPr="00A33B65" w:rsidRDefault="00015B18" w:rsidP="00A33B65">
      <w:pPr>
        <w:rPr>
          <w:rFonts w:ascii="Abadi MT Condensed Light" w:hAnsi="Abadi MT Condensed Light"/>
        </w:rPr>
      </w:pPr>
      <w:r>
        <w:rPr>
          <w:noProof/>
        </w:rPr>
      </w:r>
      <w:r>
        <w:pict w14:anchorId="4B2ABB78">
          <v:rect id="Horizontal Line 1592" o:spid="_x0000_s106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0E4B343" w14:textId="77777777" w:rsidR="00A33B65" w:rsidRPr="00A33B65" w:rsidRDefault="00A33B65" w:rsidP="00A33B65">
      <w:pPr>
        <w:rPr>
          <w:rFonts w:ascii="Abadi MT Condensed Light" w:hAnsi="Abadi MT Condensed Light"/>
          <w:b/>
          <w:bCs/>
        </w:rPr>
      </w:pPr>
      <w:r w:rsidRPr="00A33B65">
        <w:rPr>
          <w:rFonts w:ascii="Abadi MT Condensed Light" w:hAnsi="Abadi MT Condensed Light"/>
          <w:b/>
          <w:bCs/>
        </w:rPr>
        <w:lastRenderedPageBreak/>
        <w:t>The Final Audit: Mass and Charge Balance</w:t>
      </w:r>
    </w:p>
    <w:p w14:paraId="00BDD53B" w14:textId="77777777" w:rsidR="00A33B65" w:rsidRPr="00A33B65" w:rsidRDefault="00A33B65" w:rsidP="00A33B65">
      <w:pPr>
        <w:rPr>
          <w:rFonts w:ascii="Abadi MT Condensed Light" w:hAnsi="Abadi MT Condensed Light"/>
        </w:rPr>
      </w:pPr>
      <w:r w:rsidRPr="00A33B65">
        <w:rPr>
          <w:rFonts w:ascii="Abadi MT Condensed Light" w:hAnsi="Abadi MT Condensed Light"/>
        </w:rPr>
        <w:t>A top-tier scorer never stops at just counting atoms.</w:t>
      </w:r>
    </w:p>
    <w:p w14:paraId="0DA9DB47" w14:textId="77777777" w:rsidR="00A33B65" w:rsidRPr="00A33B65" w:rsidRDefault="00A33B65" w:rsidP="00A33B65">
      <w:pPr>
        <w:numPr>
          <w:ilvl w:val="0"/>
          <w:numId w:val="115"/>
        </w:numPr>
        <w:rPr>
          <w:rFonts w:ascii="Abadi MT Condensed Light" w:hAnsi="Abadi MT Condensed Light"/>
        </w:rPr>
      </w:pPr>
      <w:r w:rsidRPr="00A33B65">
        <w:rPr>
          <w:rFonts w:ascii="Abadi MT Condensed Light" w:hAnsi="Abadi MT Condensed Light"/>
          <w:b/>
          <w:bCs/>
        </w:rPr>
        <w:t>Mass Balance:</w:t>
      </w:r>
      <w:r w:rsidRPr="00A33B65">
        <w:rPr>
          <w:rFonts w:ascii="Abadi MT Condensed Light" w:hAnsi="Abadi MT Condensed Light"/>
        </w:rPr>
        <w:t> Ensure the total mass of the reactants equals the total mass of the products. This is the direct application of the stoichiometry defined by your coefficients.</w:t>
      </w:r>
    </w:p>
    <w:p w14:paraId="484DF807" w14:textId="77777777" w:rsidR="00A33B65" w:rsidRPr="00A33B65" w:rsidRDefault="00A33B65" w:rsidP="00A33B65">
      <w:pPr>
        <w:numPr>
          <w:ilvl w:val="0"/>
          <w:numId w:val="115"/>
        </w:numPr>
        <w:rPr>
          <w:rFonts w:ascii="Abadi MT Condensed Light" w:hAnsi="Abadi MT Condensed Light"/>
        </w:rPr>
      </w:pPr>
      <w:r w:rsidRPr="00A33B65">
        <w:rPr>
          <w:rFonts w:ascii="Abadi MT Condensed Light" w:hAnsi="Abadi MT Condensed Light"/>
          <w:b/>
          <w:bCs/>
        </w:rPr>
        <w:t>Charge Balance:</w:t>
      </w:r>
      <w:r w:rsidRPr="00A33B65">
        <w:rPr>
          <w:rFonts w:ascii="Abadi MT Condensed Light" w:hAnsi="Abadi MT Condensed Light"/>
        </w:rPr>
        <w:t> In redox or ionic equations, the </w:t>
      </w:r>
      <w:r w:rsidRPr="00A33B65">
        <w:rPr>
          <w:rFonts w:ascii="Abadi MT Condensed Light" w:hAnsi="Abadi MT Condensed Light"/>
          <w:b/>
          <w:bCs/>
        </w:rPr>
        <w:t>Net Charge</w:t>
      </w:r>
      <w:r w:rsidRPr="00A33B65">
        <w:rPr>
          <w:rFonts w:ascii="Abadi MT Condensed Light" w:hAnsi="Abadi MT Condensed Light"/>
        </w:rPr>
        <w:t> on the reactant side must exactly equal the net charge on the product side. If the left side is "plus-five" overall, the right side must also be "plus-five."</w:t>
      </w:r>
    </w:p>
    <w:p w14:paraId="72310396" w14:textId="77777777" w:rsidR="00A33B65" w:rsidRPr="00A33B65" w:rsidRDefault="00A33B65" w:rsidP="00A33B65">
      <w:pPr>
        <w:numPr>
          <w:ilvl w:val="0"/>
          <w:numId w:val="115"/>
        </w:numPr>
        <w:rPr>
          <w:rFonts w:ascii="Abadi MT Condensed Light" w:hAnsi="Abadi MT Condensed Light"/>
        </w:rPr>
      </w:pPr>
      <w:r w:rsidRPr="00A33B65">
        <w:rPr>
          <w:rFonts w:ascii="Abadi MT Condensed Light" w:hAnsi="Abadi MT Condensed Light"/>
          <w:b/>
          <w:bCs/>
        </w:rPr>
        <w:t>The 100-Percentile Detail:</w:t>
      </w:r>
      <w:r w:rsidRPr="00A33B65">
        <w:rPr>
          <w:rFonts w:ascii="Abadi MT Condensed Light" w:hAnsi="Abadi MT Condensed Light"/>
        </w:rPr>
        <w:t> Always ensure your coefficients are in the </w:t>
      </w:r>
      <w:r w:rsidRPr="00A33B65">
        <w:rPr>
          <w:rFonts w:ascii="Abadi MT Condensed Light" w:hAnsi="Abadi MT Condensed Light"/>
          <w:b/>
          <w:bCs/>
        </w:rPr>
        <w:t>Lowest Whole-Number Ratio</w:t>
      </w:r>
      <w:r w:rsidRPr="00A33B65">
        <w:rPr>
          <w:rFonts w:ascii="Abadi MT Condensed Light" w:hAnsi="Abadi MT Condensed Light"/>
        </w:rPr>
        <w:t>. If you finish with coefficients of 2, 4, and 2, you must reduce them to 1, 2, and 1 to be technically correct.</w:t>
      </w:r>
    </w:p>
    <w:p w14:paraId="5D638E52" w14:textId="77777777" w:rsidR="00A33B65" w:rsidRPr="00A33B65" w:rsidRDefault="00A33B65" w:rsidP="00A33B65">
      <w:pPr>
        <w:rPr>
          <w:rFonts w:ascii="Abadi MT Condensed Light" w:hAnsi="Abadi MT Condensed Light"/>
          <w:b/>
          <w:bCs/>
        </w:rPr>
      </w:pPr>
      <w:r w:rsidRPr="00A33B65">
        <w:rPr>
          <w:rFonts w:ascii="Abadi MT Condensed Light" w:hAnsi="Abadi MT Condensed Light"/>
          <w:b/>
          <w:bCs/>
        </w:rPr>
        <w:t>The 100-Percentile Summary</w:t>
      </w:r>
    </w:p>
    <w:p w14:paraId="4F57D128" w14:textId="77777777" w:rsidR="00A33B65" w:rsidRPr="00A33B65" w:rsidRDefault="00A33B65" w:rsidP="00A33B65">
      <w:pPr>
        <w:rPr>
          <w:rFonts w:ascii="Abadi MT Condensed Light" w:hAnsi="Abadi MT Condensed Light"/>
        </w:rPr>
      </w:pPr>
      <w:r w:rsidRPr="00A33B65">
        <w:rPr>
          <w:rFonts w:ascii="Abadi MT Condensed Light" w:hAnsi="Abadi MT Condensed Light"/>
        </w:rPr>
        <w:t>Balancing an equation is the </w:t>
      </w:r>
      <w:r w:rsidRPr="00A33B65">
        <w:rPr>
          <w:rFonts w:ascii="Abadi MT Condensed Light" w:hAnsi="Abadi MT Condensed Light"/>
          <w:b/>
          <w:bCs/>
        </w:rPr>
        <w:t>Audit of Existence</w:t>
      </w:r>
      <w:r w:rsidRPr="00A33B65">
        <w:rPr>
          <w:rFonts w:ascii="Abadi MT Condensed Light" w:hAnsi="Abadi MT Condensed Light"/>
        </w:rPr>
        <w:t>. You use </w:t>
      </w:r>
      <w:r w:rsidRPr="00A33B65">
        <w:rPr>
          <w:rFonts w:ascii="Abadi MT Condensed Light" w:hAnsi="Abadi MT Condensed Light"/>
          <w:b/>
          <w:bCs/>
        </w:rPr>
        <w:t>Coefficients</w:t>
      </w:r>
      <w:r w:rsidRPr="00A33B65">
        <w:rPr>
          <w:rFonts w:ascii="Abadi MT Condensed Light" w:hAnsi="Abadi MT Condensed Light"/>
        </w:rPr>
        <w:t> to ensure that every "Input" matches every "Output." By following the hierarchy of </w:t>
      </w:r>
      <w:r w:rsidRPr="00A33B65">
        <w:rPr>
          <w:rFonts w:ascii="Abadi MT Condensed Light" w:hAnsi="Abadi MT Condensed Light"/>
          <w:b/>
          <w:bCs/>
        </w:rPr>
        <w:t>Metals, Nonmetals, then CHO</w:t>
      </w:r>
      <w:r w:rsidRPr="00A33B65">
        <w:rPr>
          <w:rFonts w:ascii="Abadi MT Condensed Light" w:hAnsi="Abadi MT Condensed Light"/>
        </w:rPr>
        <w:t>, you can deconstruct even the most intimidating reaction into a simple, balanced ledger of matter.</w:t>
      </w:r>
    </w:p>
    <w:p w14:paraId="27FCAF50" w14:textId="343F2BFF" w:rsidR="00A33B65" w:rsidRPr="00D975BB" w:rsidRDefault="00717204" w:rsidP="00717204">
      <w:pPr>
        <w:pStyle w:val="Heading3"/>
      </w:pPr>
      <w:r w:rsidRPr="00D975BB">
        <w:t>Subtopic: Applications of Stoichiometry</w:t>
      </w:r>
    </w:p>
    <w:p w14:paraId="26BE59D3" w14:textId="77777777" w:rsidR="00717204" w:rsidRPr="00717204" w:rsidRDefault="00717204" w:rsidP="00717204">
      <w:pPr>
        <w:rPr>
          <w:rFonts w:ascii="Abadi MT Condensed Light" w:hAnsi="Abadi MT Condensed Light"/>
        </w:rPr>
      </w:pPr>
      <w:r w:rsidRPr="00717204">
        <w:rPr>
          <w:rFonts w:ascii="Abadi MT Condensed Light" w:hAnsi="Abadi MT Condensed Light"/>
        </w:rPr>
        <w:t>To master the Applications of Stoichiometry for a 100-percentile score, you must move beyond simple multiplication and instead view every chemical reaction as a </w:t>
      </w:r>
      <w:r w:rsidRPr="00717204">
        <w:rPr>
          <w:rFonts w:ascii="Abadi MT Condensed Light" w:hAnsi="Abadi MT Condensed Light"/>
          <w:b/>
          <w:bCs/>
        </w:rPr>
        <w:t>Production Line</w:t>
      </w:r>
      <w:r w:rsidRPr="00717204">
        <w:rPr>
          <w:rFonts w:ascii="Abadi MT Condensed Light" w:hAnsi="Abadi MT Condensed Light"/>
        </w:rPr>
        <w:t xml:space="preserve">. These concepts dictate the efficiency of a reaction and the ultimate "ceiling" of how much product can </w:t>
      </w:r>
      <w:proofErr w:type="gramStart"/>
      <w:r w:rsidRPr="00717204">
        <w:rPr>
          <w:rFonts w:ascii="Abadi MT Condensed Light" w:hAnsi="Abadi MT Condensed Light"/>
        </w:rPr>
        <w:t>actually be</w:t>
      </w:r>
      <w:proofErr w:type="gramEnd"/>
      <w:r w:rsidRPr="00717204">
        <w:rPr>
          <w:rFonts w:ascii="Abadi MT Condensed Light" w:hAnsi="Abadi MT Condensed Light"/>
        </w:rPr>
        <w:t xml:space="preserve"> manufactured in a laboratory or biological system.</w:t>
      </w:r>
    </w:p>
    <w:p w14:paraId="6F88B19E" w14:textId="77777777" w:rsidR="00717204" w:rsidRPr="00717204" w:rsidRDefault="00717204" w:rsidP="00717204">
      <w:pPr>
        <w:rPr>
          <w:rFonts w:ascii="Abadi MT Condensed Light" w:hAnsi="Abadi MT Condensed Light"/>
          <w:b/>
          <w:bCs/>
        </w:rPr>
      </w:pPr>
      <w:r w:rsidRPr="00717204">
        <w:rPr>
          <w:rFonts w:ascii="Abadi MT Condensed Light" w:hAnsi="Abadi MT Condensed Light"/>
          <w:b/>
          <w:bCs/>
        </w:rPr>
        <w:t>The Limiting Reagent: The Rate-Determining Ingredient</w:t>
      </w:r>
    </w:p>
    <w:p w14:paraId="6A12DC8D" w14:textId="77777777" w:rsidR="00717204" w:rsidRPr="00717204" w:rsidRDefault="00717204" w:rsidP="00717204">
      <w:pPr>
        <w:rPr>
          <w:rFonts w:ascii="Abadi MT Condensed Light" w:hAnsi="Abadi MT Condensed Light"/>
        </w:rPr>
      </w:pPr>
      <w:r w:rsidRPr="00717204">
        <w:rPr>
          <w:rFonts w:ascii="Abadi MT Condensed Light" w:hAnsi="Abadi MT Condensed Light"/>
        </w:rPr>
        <w:t>In almost every real-world reaction, reactants are not present in the exact stoichiometric proportions required by the balanced equation. One reactant will run out first, and the moment it is gone, the reaction stops. This is the Limiting Reagent (or Limiting Reactant).</w:t>
      </w:r>
    </w:p>
    <w:p w14:paraId="70A40B79" w14:textId="77777777" w:rsidR="00717204" w:rsidRPr="00717204" w:rsidRDefault="00717204" w:rsidP="00717204">
      <w:pPr>
        <w:numPr>
          <w:ilvl w:val="0"/>
          <w:numId w:val="116"/>
        </w:numPr>
        <w:rPr>
          <w:rFonts w:ascii="Abadi MT Condensed Light" w:hAnsi="Abadi MT Condensed Light"/>
        </w:rPr>
      </w:pPr>
      <w:r w:rsidRPr="00717204">
        <w:rPr>
          <w:rFonts w:ascii="Abadi MT Condensed Light" w:hAnsi="Abadi MT Condensed Light"/>
          <w:b/>
          <w:bCs/>
        </w:rPr>
        <w:t>The 100-Percentile Detail:</w:t>
      </w:r>
      <w:r w:rsidRPr="00717204">
        <w:rPr>
          <w:rFonts w:ascii="Abadi MT Condensed Light" w:hAnsi="Abadi MT Condensed Light"/>
        </w:rPr>
        <w:t> High-scorers never identify the limiting reagent based on the mass (grams) alone. You must convert all quantities to </w:t>
      </w:r>
      <w:r w:rsidRPr="00717204">
        <w:rPr>
          <w:rFonts w:ascii="Abadi MT Condensed Light" w:hAnsi="Abadi MT Condensed Light"/>
          <w:b/>
          <w:bCs/>
        </w:rPr>
        <w:t>moles</w:t>
      </w:r>
      <w:r w:rsidRPr="00717204">
        <w:rPr>
          <w:rFonts w:ascii="Abadi MT Condensed Light" w:hAnsi="Abadi MT Condensed Light"/>
        </w:rPr>
        <w:t> and then divide those moles by their respective </w:t>
      </w:r>
      <w:r w:rsidRPr="00717204">
        <w:rPr>
          <w:rFonts w:ascii="Abadi MT Condensed Light" w:hAnsi="Abadi MT Condensed Light"/>
          <w:b/>
          <w:bCs/>
        </w:rPr>
        <w:t>coefficients</w:t>
      </w:r>
      <w:r w:rsidRPr="00717204">
        <w:rPr>
          <w:rFonts w:ascii="Abadi MT Condensed Light" w:hAnsi="Abadi MT Condensed Light"/>
        </w:rPr>
        <w:t xml:space="preserve"> from the balanced equation. The reactant with the lowest resulting value is your limiting reagent. All other reactants </w:t>
      </w:r>
      <w:proofErr w:type="gramStart"/>
      <w:r w:rsidRPr="00717204">
        <w:rPr>
          <w:rFonts w:ascii="Abadi MT Condensed Light" w:hAnsi="Abadi MT Condensed Light"/>
        </w:rPr>
        <w:t>are considered to be</w:t>
      </w:r>
      <w:proofErr w:type="gramEnd"/>
      <w:r w:rsidRPr="00717204">
        <w:rPr>
          <w:rFonts w:ascii="Abadi MT Condensed Light" w:hAnsi="Abadi MT Condensed Light"/>
        </w:rPr>
        <w:t xml:space="preserve"> in </w:t>
      </w:r>
      <w:r w:rsidRPr="00717204">
        <w:rPr>
          <w:rFonts w:ascii="Abadi MT Condensed Light" w:hAnsi="Abadi MT Condensed Light"/>
          <w:b/>
          <w:bCs/>
        </w:rPr>
        <w:t>Excess</w:t>
      </w:r>
      <w:r w:rsidRPr="00717204">
        <w:rPr>
          <w:rFonts w:ascii="Abadi MT Condensed Light" w:hAnsi="Abadi MT Condensed Light"/>
        </w:rPr>
        <w:t>.</w:t>
      </w:r>
    </w:p>
    <w:p w14:paraId="605923A1" w14:textId="77777777" w:rsidR="00717204" w:rsidRPr="00717204" w:rsidRDefault="00717204" w:rsidP="00717204">
      <w:pPr>
        <w:numPr>
          <w:ilvl w:val="0"/>
          <w:numId w:val="116"/>
        </w:numPr>
        <w:rPr>
          <w:rFonts w:ascii="Abadi MT Condensed Light" w:hAnsi="Abadi MT Condensed Light"/>
        </w:rPr>
      </w:pPr>
      <w:r w:rsidRPr="00717204">
        <w:rPr>
          <w:rFonts w:ascii="Abadi MT Condensed Light" w:hAnsi="Abadi MT Condensed Light"/>
          <w:b/>
          <w:bCs/>
        </w:rPr>
        <w:t>Memorable Logic:</w:t>
      </w:r>
      <w:r w:rsidRPr="00717204">
        <w:rPr>
          <w:rFonts w:ascii="Abadi MT Condensed Light" w:hAnsi="Abadi MT Condensed Light"/>
        </w:rPr>
        <w:t> The Limiting Reagent is the </w:t>
      </w:r>
      <w:r w:rsidRPr="00717204">
        <w:rPr>
          <w:rFonts w:ascii="Abadi MT Condensed Light" w:hAnsi="Abadi MT Condensed Light"/>
          <w:b/>
          <w:bCs/>
        </w:rPr>
        <w:t>Shortage in the Kitchen</w:t>
      </w:r>
      <w:r w:rsidRPr="00717204">
        <w:rPr>
          <w:rFonts w:ascii="Abadi MT Condensed Light" w:hAnsi="Abadi MT Condensed Light"/>
        </w:rPr>
        <w:t>. If you have enough bread for one hundred sandwiches but only enough meat for five, you can only make five sandwiches. It doesn't matter how much "excess" bread you have; the meat is the limiting reagent that dictates the total output.</w:t>
      </w:r>
    </w:p>
    <w:p w14:paraId="56B8CF4C" w14:textId="77777777" w:rsidR="00717204" w:rsidRPr="00717204" w:rsidRDefault="00015B18" w:rsidP="00717204">
      <w:pPr>
        <w:rPr>
          <w:rFonts w:ascii="Abadi MT Condensed Light" w:hAnsi="Abadi MT Condensed Light"/>
        </w:rPr>
      </w:pPr>
      <w:r>
        <w:rPr>
          <w:noProof/>
        </w:rPr>
      </w:r>
      <w:r>
        <w:pict w14:anchorId="30AEDCA7">
          <v:rect id="Horizontal Line 1591" o:spid="_x0000_s106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AF58176" w14:textId="77777777" w:rsidR="00717204" w:rsidRPr="00717204" w:rsidRDefault="00717204" w:rsidP="00717204">
      <w:pPr>
        <w:rPr>
          <w:rFonts w:ascii="Abadi MT Condensed Light" w:hAnsi="Abadi MT Condensed Light"/>
          <w:b/>
          <w:bCs/>
        </w:rPr>
      </w:pPr>
      <w:r w:rsidRPr="00717204">
        <w:rPr>
          <w:rFonts w:ascii="Abadi MT Condensed Light" w:hAnsi="Abadi MT Condensed Light"/>
          <w:b/>
          <w:bCs/>
        </w:rPr>
        <w:t>Theoretical, Actual, and Percent Yield: The Reality Check</w:t>
      </w:r>
    </w:p>
    <w:p w14:paraId="07744019" w14:textId="77777777" w:rsidR="00717204" w:rsidRPr="00717204" w:rsidRDefault="00717204" w:rsidP="00717204">
      <w:pPr>
        <w:rPr>
          <w:rFonts w:ascii="Abadi MT Condensed Light" w:hAnsi="Abadi MT Condensed Light"/>
        </w:rPr>
      </w:pPr>
      <w:r w:rsidRPr="00717204">
        <w:rPr>
          <w:rFonts w:ascii="Abadi MT Condensed Light" w:hAnsi="Abadi MT Condensed Light"/>
        </w:rPr>
        <w:t>Once you have identified the limiting reagent, you can calculate how much product "should" be produced. This is the beginning of the "Yield" calculation.</w:t>
      </w:r>
    </w:p>
    <w:p w14:paraId="11CBA35A" w14:textId="77777777" w:rsidR="00717204" w:rsidRPr="00717204" w:rsidRDefault="00717204" w:rsidP="00717204">
      <w:pPr>
        <w:rPr>
          <w:rFonts w:ascii="Abadi MT Condensed Light" w:hAnsi="Abadi MT Condensed Light"/>
        </w:rPr>
      </w:pPr>
      <w:r w:rsidRPr="00717204">
        <w:rPr>
          <w:rFonts w:ascii="Abadi MT Condensed Light" w:hAnsi="Abadi MT Condensed Light"/>
          <w:b/>
          <w:bCs/>
        </w:rPr>
        <w:lastRenderedPageBreak/>
        <w:t>Theoretical Yield: The Perfect World</w:t>
      </w:r>
      <w:r w:rsidRPr="00717204">
        <w:rPr>
          <w:rFonts w:ascii="Abadi MT Condensed Light" w:hAnsi="Abadi MT Condensed Light"/>
        </w:rPr>
        <w:br/>
        <w:t>This is the maximum amount of product that can be generated, assuming that every single atom of the limiting reagent is perfectly converted into product without any loss, side reactions, or human error.</w:t>
      </w:r>
    </w:p>
    <w:p w14:paraId="4C4663E0" w14:textId="77777777" w:rsidR="00717204" w:rsidRPr="00717204" w:rsidRDefault="00717204" w:rsidP="00717204">
      <w:pPr>
        <w:numPr>
          <w:ilvl w:val="0"/>
          <w:numId w:val="117"/>
        </w:numPr>
        <w:rPr>
          <w:rFonts w:ascii="Abadi MT Condensed Light" w:hAnsi="Abadi MT Condensed Light"/>
        </w:rPr>
      </w:pPr>
      <w:r w:rsidRPr="00717204">
        <w:rPr>
          <w:rFonts w:ascii="Abadi MT Condensed Light" w:hAnsi="Abadi MT Condensed Light"/>
          <w:b/>
          <w:bCs/>
        </w:rPr>
        <w:t>The 100-Percentile Detail:</w:t>
      </w:r>
      <w:r w:rsidRPr="00717204">
        <w:rPr>
          <w:rFonts w:ascii="Abadi MT Condensed Light" w:hAnsi="Abadi MT Condensed Light"/>
        </w:rPr>
        <w:t> Theoretical yield is a mathematical limit derived purely from the stoichiometry of the limiting reagent. It is the "100 percent" mark on your grading scale.</w:t>
      </w:r>
    </w:p>
    <w:p w14:paraId="43725A59" w14:textId="77777777" w:rsidR="00717204" w:rsidRPr="00717204" w:rsidRDefault="00717204" w:rsidP="00717204">
      <w:pPr>
        <w:numPr>
          <w:ilvl w:val="0"/>
          <w:numId w:val="117"/>
        </w:numPr>
        <w:rPr>
          <w:rFonts w:ascii="Abadi MT Condensed Light" w:hAnsi="Abadi MT Condensed Light"/>
        </w:rPr>
      </w:pPr>
      <w:r w:rsidRPr="00717204">
        <w:rPr>
          <w:rFonts w:ascii="Abadi MT Condensed Light" w:hAnsi="Abadi MT Condensed Light"/>
          <w:b/>
          <w:bCs/>
        </w:rPr>
        <w:t>Memorable Logic:</w:t>
      </w:r>
      <w:r w:rsidRPr="00717204">
        <w:rPr>
          <w:rFonts w:ascii="Abadi MT Condensed Light" w:hAnsi="Abadi MT Condensed Light"/>
        </w:rPr>
        <w:t> Theoretical Yield is the </w:t>
      </w:r>
      <w:r w:rsidRPr="00717204">
        <w:rPr>
          <w:rFonts w:ascii="Abadi MT Condensed Light" w:hAnsi="Abadi MT Condensed Light"/>
          <w:b/>
          <w:bCs/>
        </w:rPr>
        <w:t>Estimated GPA</w:t>
      </w:r>
      <w:r w:rsidRPr="00717204">
        <w:rPr>
          <w:rFonts w:ascii="Abadi MT Condensed Light" w:hAnsi="Abadi MT Condensed Light"/>
        </w:rPr>
        <w:t>. It is what you get if you study every hour and get every single question right on every exam.</w:t>
      </w:r>
    </w:p>
    <w:p w14:paraId="1500D73C" w14:textId="77777777" w:rsidR="00717204" w:rsidRPr="00717204" w:rsidRDefault="00717204" w:rsidP="00717204">
      <w:pPr>
        <w:rPr>
          <w:rFonts w:ascii="Abadi MT Condensed Light" w:hAnsi="Abadi MT Condensed Light"/>
        </w:rPr>
      </w:pPr>
      <w:r w:rsidRPr="00717204">
        <w:rPr>
          <w:rFonts w:ascii="Abadi MT Condensed Light" w:hAnsi="Abadi MT Condensed Light"/>
          <w:b/>
          <w:bCs/>
        </w:rPr>
        <w:t>Actual Yield: The Real World</w:t>
      </w:r>
      <w:r w:rsidRPr="00717204">
        <w:rPr>
          <w:rFonts w:ascii="Abadi MT Condensed Light" w:hAnsi="Abadi MT Condensed Light"/>
        </w:rPr>
        <w:br/>
        <w:t xml:space="preserve">This is the amount of product that a chemist </w:t>
      </w:r>
      <w:proofErr w:type="gramStart"/>
      <w:r w:rsidRPr="00717204">
        <w:rPr>
          <w:rFonts w:ascii="Abadi MT Condensed Light" w:hAnsi="Abadi MT Condensed Light"/>
        </w:rPr>
        <w:t>actually measures</w:t>
      </w:r>
      <w:proofErr w:type="gramEnd"/>
      <w:r w:rsidRPr="00717204">
        <w:rPr>
          <w:rFonts w:ascii="Abadi MT Condensed Light" w:hAnsi="Abadi MT Condensed Light"/>
        </w:rPr>
        <w:t xml:space="preserve"> and collects at the end of the experiment.</w:t>
      </w:r>
    </w:p>
    <w:p w14:paraId="5C4DD689" w14:textId="77777777" w:rsidR="00717204" w:rsidRPr="00717204" w:rsidRDefault="00717204" w:rsidP="00717204">
      <w:pPr>
        <w:numPr>
          <w:ilvl w:val="0"/>
          <w:numId w:val="118"/>
        </w:numPr>
        <w:rPr>
          <w:rFonts w:ascii="Abadi MT Condensed Light" w:hAnsi="Abadi MT Condensed Light"/>
        </w:rPr>
      </w:pPr>
      <w:r w:rsidRPr="00717204">
        <w:rPr>
          <w:rFonts w:ascii="Abadi MT Condensed Light" w:hAnsi="Abadi MT Condensed Light"/>
          <w:b/>
          <w:bCs/>
        </w:rPr>
        <w:t>The 100-Percentile Detail:</w:t>
      </w:r>
      <w:r w:rsidRPr="00717204">
        <w:rPr>
          <w:rFonts w:ascii="Abadi MT Condensed Light" w:hAnsi="Abadi MT Condensed Light"/>
        </w:rPr>
        <w:t> In reality, the actual yield is almost always less than the theoretical yield due to incomplete reactions, competing side reactions, or loss of material during purification and filtration.</w:t>
      </w:r>
    </w:p>
    <w:p w14:paraId="312C3963" w14:textId="77777777" w:rsidR="00717204" w:rsidRPr="00717204" w:rsidRDefault="00717204" w:rsidP="00717204">
      <w:pPr>
        <w:numPr>
          <w:ilvl w:val="0"/>
          <w:numId w:val="118"/>
        </w:numPr>
        <w:rPr>
          <w:rFonts w:ascii="Abadi MT Condensed Light" w:hAnsi="Abadi MT Condensed Light"/>
        </w:rPr>
      </w:pPr>
      <w:r w:rsidRPr="00717204">
        <w:rPr>
          <w:rFonts w:ascii="Abadi MT Condensed Light" w:hAnsi="Abadi MT Condensed Light"/>
          <w:b/>
          <w:bCs/>
        </w:rPr>
        <w:t>Memorable Logic:</w:t>
      </w:r>
      <w:r w:rsidRPr="00717204">
        <w:rPr>
          <w:rFonts w:ascii="Abadi MT Condensed Light" w:hAnsi="Abadi MT Condensed Light"/>
        </w:rPr>
        <w:t> Actual Yield is the </w:t>
      </w:r>
      <w:r w:rsidRPr="00717204">
        <w:rPr>
          <w:rFonts w:ascii="Abadi MT Condensed Light" w:hAnsi="Abadi MT Condensed Light"/>
          <w:b/>
          <w:bCs/>
        </w:rPr>
        <w:t>Actual Grade</w:t>
      </w:r>
      <w:r w:rsidRPr="00717204">
        <w:rPr>
          <w:rFonts w:ascii="Abadi MT Condensed Light" w:hAnsi="Abadi MT Condensed Light"/>
        </w:rPr>
        <w:t>. It accounts for the fact that life happens, you get tired, and you might miss a few points here and there.</w:t>
      </w:r>
    </w:p>
    <w:p w14:paraId="08A248DC" w14:textId="77777777" w:rsidR="00717204" w:rsidRPr="00717204" w:rsidRDefault="00717204" w:rsidP="00717204">
      <w:pPr>
        <w:rPr>
          <w:rFonts w:ascii="Abadi MT Condensed Light" w:hAnsi="Abadi MT Condensed Light"/>
        </w:rPr>
      </w:pPr>
      <w:r w:rsidRPr="00717204">
        <w:rPr>
          <w:rFonts w:ascii="Abadi MT Condensed Light" w:hAnsi="Abadi MT Condensed Light"/>
          <w:b/>
          <w:bCs/>
        </w:rPr>
        <w:t>Percent Yield: The Efficiency Metric</w:t>
      </w:r>
      <w:r w:rsidRPr="00717204">
        <w:rPr>
          <w:rFonts w:ascii="Abadi MT Condensed Light" w:hAnsi="Abadi MT Condensed Light"/>
        </w:rPr>
        <w:br/>
        <w:t>This is the ratio of the actual yield to the theoretical yield, multiplied by one hundred percent. It tells you how successful the reaction was.</w:t>
      </w:r>
    </w:p>
    <w:p w14:paraId="54D1D4BF" w14:textId="77777777" w:rsidR="00717204" w:rsidRPr="00717204" w:rsidRDefault="00717204" w:rsidP="00717204">
      <w:pPr>
        <w:numPr>
          <w:ilvl w:val="0"/>
          <w:numId w:val="119"/>
        </w:numPr>
        <w:rPr>
          <w:rFonts w:ascii="Abadi MT Condensed Light" w:hAnsi="Abadi MT Condensed Light"/>
        </w:rPr>
      </w:pPr>
      <w:r w:rsidRPr="00717204">
        <w:rPr>
          <w:rFonts w:ascii="Abadi MT Condensed Light" w:hAnsi="Abadi MT Condensed Light"/>
          <w:b/>
          <w:bCs/>
        </w:rPr>
        <w:t>The 100-Percentile Detail:</w:t>
      </w:r>
      <w:r w:rsidRPr="00717204">
        <w:rPr>
          <w:rFonts w:ascii="Abadi MT Condensed Light" w:hAnsi="Abadi MT Condensed Light"/>
        </w:rPr>
        <w:t xml:space="preserve"> On the MCAT, if you are given the percent yield and the starting amounts, you may need to "work backward" to find out how much product was </w:t>
      </w:r>
      <w:proofErr w:type="gramStart"/>
      <w:r w:rsidRPr="00717204">
        <w:rPr>
          <w:rFonts w:ascii="Abadi MT Condensed Light" w:hAnsi="Abadi MT Condensed Light"/>
        </w:rPr>
        <w:t>actually obtained</w:t>
      </w:r>
      <w:proofErr w:type="gramEnd"/>
      <w:r w:rsidRPr="00717204">
        <w:rPr>
          <w:rFonts w:ascii="Abadi MT Condensed Light" w:hAnsi="Abadi MT Condensed Light"/>
        </w:rPr>
        <w:t>. A high percent yield is the goal of every chemical engineer and pharmaceutical manufacturer.</w:t>
      </w:r>
    </w:p>
    <w:p w14:paraId="10DB7F67" w14:textId="77777777" w:rsidR="00717204" w:rsidRPr="00717204" w:rsidRDefault="00717204" w:rsidP="00717204">
      <w:pPr>
        <w:numPr>
          <w:ilvl w:val="0"/>
          <w:numId w:val="119"/>
        </w:numPr>
        <w:rPr>
          <w:rFonts w:ascii="Abadi MT Condensed Light" w:hAnsi="Abadi MT Condensed Light"/>
        </w:rPr>
      </w:pPr>
      <w:r w:rsidRPr="00717204">
        <w:rPr>
          <w:rFonts w:ascii="Abadi MT Condensed Light" w:hAnsi="Abadi MT Condensed Light"/>
          <w:b/>
          <w:bCs/>
        </w:rPr>
        <w:t>Memorable Logic:</w:t>
      </w:r>
      <w:r w:rsidRPr="00717204">
        <w:rPr>
          <w:rFonts w:ascii="Abadi MT Condensed Light" w:hAnsi="Abadi MT Condensed Light"/>
        </w:rPr>
        <w:t> Percent Yield is the </w:t>
      </w:r>
      <w:r w:rsidRPr="00717204">
        <w:rPr>
          <w:rFonts w:ascii="Abadi MT Condensed Light" w:hAnsi="Abadi MT Condensed Light"/>
          <w:b/>
          <w:bCs/>
        </w:rPr>
        <w:t>Score</w:t>
      </w:r>
      <w:r w:rsidRPr="00717204">
        <w:rPr>
          <w:rFonts w:ascii="Abadi MT Condensed Light" w:hAnsi="Abadi MT Condensed Light"/>
        </w:rPr>
        <w:t xml:space="preserve">. It is the percentage of the "total possible" that you </w:t>
      </w:r>
      <w:proofErr w:type="gramStart"/>
      <w:r w:rsidRPr="00717204">
        <w:rPr>
          <w:rFonts w:ascii="Abadi MT Condensed Light" w:hAnsi="Abadi MT Condensed Light"/>
        </w:rPr>
        <w:t>actually managed</w:t>
      </w:r>
      <w:proofErr w:type="gramEnd"/>
      <w:r w:rsidRPr="00717204">
        <w:rPr>
          <w:rFonts w:ascii="Abadi MT Condensed Light" w:hAnsi="Abadi MT Condensed Light"/>
        </w:rPr>
        <w:t xml:space="preserve"> to achieve.</w:t>
      </w:r>
    </w:p>
    <w:p w14:paraId="4FB347FE" w14:textId="77777777" w:rsidR="00717204" w:rsidRPr="00717204" w:rsidRDefault="00717204" w:rsidP="00717204">
      <w:pPr>
        <w:rPr>
          <w:rFonts w:ascii="Abadi MT Condensed Light" w:hAnsi="Abadi MT Condensed Light"/>
          <w:b/>
          <w:bCs/>
        </w:rPr>
      </w:pPr>
      <w:r w:rsidRPr="00717204">
        <w:rPr>
          <w:rFonts w:ascii="Abadi MT Condensed Light" w:hAnsi="Abadi MT Condensed Light"/>
          <w:b/>
          <w:bCs/>
        </w:rPr>
        <w:t>The 100-Percentile Summary</w:t>
      </w:r>
    </w:p>
    <w:p w14:paraId="2BDDB03E" w14:textId="77777777" w:rsidR="00717204" w:rsidRPr="00717204" w:rsidRDefault="00717204" w:rsidP="00717204">
      <w:pPr>
        <w:rPr>
          <w:rFonts w:ascii="Abadi MT Condensed Light" w:hAnsi="Abadi MT Condensed Light"/>
        </w:rPr>
      </w:pPr>
      <w:r w:rsidRPr="00717204">
        <w:rPr>
          <w:rFonts w:ascii="Abadi MT Condensed Light" w:hAnsi="Abadi MT Condensed Light"/>
        </w:rPr>
        <w:t>To solve any yield problem, follow the </w:t>
      </w:r>
      <w:r w:rsidRPr="00717204">
        <w:rPr>
          <w:rFonts w:ascii="Abadi MT Condensed Light" w:hAnsi="Abadi MT Condensed Light"/>
          <w:b/>
          <w:bCs/>
        </w:rPr>
        <w:t>Three-Step Audit</w:t>
      </w:r>
      <w:r w:rsidRPr="00717204">
        <w:rPr>
          <w:rFonts w:ascii="Abadi MT Condensed Light" w:hAnsi="Abadi MT Condensed Light"/>
        </w:rPr>
        <w:t>: First, find the </w:t>
      </w:r>
      <w:r w:rsidRPr="00717204">
        <w:rPr>
          <w:rFonts w:ascii="Abadi MT Condensed Light" w:hAnsi="Abadi MT Condensed Light"/>
          <w:b/>
          <w:bCs/>
        </w:rPr>
        <w:t>Moles</w:t>
      </w:r>
      <w:r w:rsidRPr="00717204">
        <w:rPr>
          <w:rFonts w:ascii="Abadi MT Condensed Light" w:hAnsi="Abadi MT Condensed Light"/>
        </w:rPr>
        <w:t> of each reactant. Second, use the </w:t>
      </w:r>
      <w:r w:rsidRPr="00717204">
        <w:rPr>
          <w:rFonts w:ascii="Abadi MT Condensed Light" w:hAnsi="Abadi MT Condensed Light"/>
          <w:b/>
          <w:bCs/>
        </w:rPr>
        <w:t>Coefficients</w:t>
      </w:r>
      <w:r w:rsidRPr="00717204">
        <w:rPr>
          <w:rFonts w:ascii="Abadi MT Condensed Light" w:hAnsi="Abadi MT Condensed Light"/>
        </w:rPr>
        <w:t> to identify the </w:t>
      </w:r>
      <w:r w:rsidRPr="00717204">
        <w:rPr>
          <w:rFonts w:ascii="Abadi MT Condensed Light" w:hAnsi="Abadi MT Condensed Light"/>
          <w:b/>
          <w:bCs/>
        </w:rPr>
        <w:t>Limiting Reagent</w:t>
      </w:r>
      <w:r w:rsidRPr="00717204">
        <w:rPr>
          <w:rFonts w:ascii="Abadi MT Condensed Light" w:hAnsi="Abadi MT Condensed Light"/>
        </w:rPr>
        <w:t>. Third, use that limiting reagent to calculate the </w:t>
      </w:r>
      <w:r w:rsidRPr="00717204">
        <w:rPr>
          <w:rFonts w:ascii="Abadi MT Condensed Light" w:hAnsi="Abadi MT Condensed Light"/>
          <w:b/>
          <w:bCs/>
        </w:rPr>
        <w:t>Theoretical Yield</w:t>
      </w:r>
      <w:r w:rsidRPr="00717204">
        <w:rPr>
          <w:rFonts w:ascii="Abadi MT Condensed Light" w:hAnsi="Abadi MT Condensed Light"/>
        </w:rPr>
        <w:t> and compare it to the </w:t>
      </w:r>
      <w:r w:rsidRPr="00717204">
        <w:rPr>
          <w:rFonts w:ascii="Abadi MT Condensed Light" w:hAnsi="Abadi MT Condensed Light"/>
          <w:b/>
          <w:bCs/>
        </w:rPr>
        <w:t>Actual Yield</w:t>
      </w:r>
      <w:r w:rsidRPr="00717204">
        <w:rPr>
          <w:rFonts w:ascii="Abadi MT Condensed Light" w:hAnsi="Abadi MT Condensed Light"/>
        </w:rPr>
        <w:t>. This systematic approach ensures that you never fall for the trap of using an "excess" reactant to predict your final output.</w:t>
      </w:r>
    </w:p>
    <w:p w14:paraId="0FB8AEE2" w14:textId="20A40A29" w:rsidR="00717204" w:rsidRPr="00D975BB" w:rsidRDefault="00717204" w:rsidP="00717204">
      <w:pPr>
        <w:pStyle w:val="Heading3"/>
      </w:pPr>
      <w:r w:rsidRPr="00D975BB">
        <w:t>Subtopic: Ions</w:t>
      </w:r>
    </w:p>
    <w:p w14:paraId="1BDD3AB8" w14:textId="77777777" w:rsidR="00EC1E6E" w:rsidRPr="00EC1E6E" w:rsidRDefault="00EC1E6E" w:rsidP="00EC1E6E">
      <w:pPr>
        <w:rPr>
          <w:rFonts w:ascii="Abadi MT Condensed Light" w:hAnsi="Abadi MT Condensed Light"/>
        </w:rPr>
      </w:pPr>
      <w:r w:rsidRPr="00EC1E6E">
        <w:rPr>
          <w:rFonts w:ascii="Abadi MT Condensed Light" w:hAnsi="Abadi MT Condensed Light"/>
        </w:rPr>
        <w:t>To master the behavior of Ions for a 100-percentile score, you must view the chemical world as a balance of </w:t>
      </w:r>
      <w:r w:rsidRPr="00EC1E6E">
        <w:rPr>
          <w:rFonts w:ascii="Abadi MT Condensed Light" w:hAnsi="Abadi MT Condensed Light"/>
          <w:b/>
          <w:bCs/>
        </w:rPr>
        <w:t>Electrostatic Forces</w:t>
      </w:r>
      <w:r w:rsidRPr="00EC1E6E">
        <w:rPr>
          <w:rFonts w:ascii="Abadi MT Condensed Light" w:hAnsi="Abadi MT Condensed Light"/>
        </w:rPr>
        <w:t>. Ions are the "charged citizens" of the universe, and their interactions drive everything from the firing of a neuron to the structural integrity of a bone.</w:t>
      </w:r>
    </w:p>
    <w:p w14:paraId="1122668F" w14:textId="77777777" w:rsidR="00EC1E6E" w:rsidRPr="00EC1E6E" w:rsidRDefault="00EC1E6E" w:rsidP="00EC1E6E">
      <w:pPr>
        <w:rPr>
          <w:rFonts w:ascii="Abadi MT Condensed Light" w:hAnsi="Abadi MT Condensed Light"/>
          <w:b/>
          <w:bCs/>
        </w:rPr>
      </w:pPr>
      <w:r w:rsidRPr="00EC1E6E">
        <w:rPr>
          <w:rFonts w:ascii="Abadi MT Condensed Light" w:hAnsi="Abadi MT Condensed Light"/>
          <w:b/>
          <w:bCs/>
        </w:rPr>
        <w:t>Cations and Anions: The Atomic Identity Shift</w:t>
      </w:r>
    </w:p>
    <w:p w14:paraId="6FC53AE3" w14:textId="77777777" w:rsidR="00EC1E6E" w:rsidRPr="00EC1E6E" w:rsidRDefault="00EC1E6E" w:rsidP="00EC1E6E">
      <w:pPr>
        <w:rPr>
          <w:rFonts w:ascii="Abadi MT Condensed Light" w:hAnsi="Abadi MT Condensed Light"/>
        </w:rPr>
      </w:pPr>
      <w:r w:rsidRPr="00EC1E6E">
        <w:rPr>
          <w:rFonts w:ascii="Abadi MT Condensed Light" w:hAnsi="Abadi MT Condensed Light"/>
        </w:rPr>
        <w:t>Ions are atoms or molecules that have gained or lost electrons, resulting in a non-zero net charge. This process is driven by the desire to reach a stable, full-shell noble gas configuration.</w:t>
      </w:r>
    </w:p>
    <w:p w14:paraId="7C71067B" w14:textId="77777777" w:rsidR="00EC1E6E" w:rsidRPr="00EC1E6E" w:rsidRDefault="00EC1E6E" w:rsidP="00EC1E6E">
      <w:pPr>
        <w:numPr>
          <w:ilvl w:val="0"/>
          <w:numId w:val="120"/>
        </w:numPr>
        <w:rPr>
          <w:rFonts w:ascii="Abadi MT Condensed Light" w:hAnsi="Abadi MT Condensed Light"/>
        </w:rPr>
      </w:pPr>
      <w:r w:rsidRPr="00EC1E6E">
        <w:rPr>
          <w:rFonts w:ascii="Abadi MT Condensed Light" w:hAnsi="Abadi MT Condensed Light"/>
          <w:b/>
          <w:bCs/>
        </w:rPr>
        <w:lastRenderedPageBreak/>
        <w:t>Cations: The Positive Givers.</w:t>
      </w:r>
      <w:r w:rsidRPr="00EC1E6E">
        <w:rPr>
          <w:rFonts w:ascii="Abadi MT Condensed Light" w:hAnsi="Abadi MT Condensed Light"/>
        </w:rPr>
        <w:t> These are formed when an atom (usually a metal) loses electrons. Metals have low ionization energies, making it relatively "cheap" for them to shed an electron. On the MCAT, remember that transition metals can form multiple different cations with varying charges, like Iron-two and Iron-three.</w:t>
      </w:r>
    </w:p>
    <w:p w14:paraId="17128BCE" w14:textId="77777777" w:rsidR="00EC1E6E" w:rsidRPr="00EC1E6E" w:rsidRDefault="00EC1E6E" w:rsidP="00EC1E6E">
      <w:pPr>
        <w:numPr>
          <w:ilvl w:val="0"/>
          <w:numId w:val="120"/>
        </w:numPr>
        <w:rPr>
          <w:rFonts w:ascii="Abadi MT Condensed Light" w:hAnsi="Abadi MT Condensed Light"/>
        </w:rPr>
      </w:pPr>
      <w:r w:rsidRPr="00EC1E6E">
        <w:rPr>
          <w:rFonts w:ascii="Abadi MT Condensed Light" w:hAnsi="Abadi MT Condensed Light"/>
          <w:b/>
          <w:bCs/>
        </w:rPr>
        <w:t>Anions: The Negative Takers.</w:t>
      </w:r>
      <w:r w:rsidRPr="00EC1E6E">
        <w:rPr>
          <w:rFonts w:ascii="Abadi MT Condensed Light" w:hAnsi="Abadi MT Condensed Light"/>
        </w:rPr>
        <w:t xml:space="preserve"> These are formed when an atom (usually a nonmetal) gains </w:t>
      </w:r>
      <w:proofErr w:type="gramStart"/>
      <w:r w:rsidRPr="00EC1E6E">
        <w:rPr>
          <w:rFonts w:ascii="Abadi MT Condensed Light" w:hAnsi="Abadi MT Condensed Light"/>
        </w:rPr>
        <w:t>electrons</w:t>
      </w:r>
      <w:proofErr w:type="gramEnd"/>
      <w:r w:rsidRPr="00EC1E6E">
        <w:rPr>
          <w:rFonts w:ascii="Abadi MT Condensed Light" w:hAnsi="Abadi MT Condensed Light"/>
        </w:rPr>
        <w:t>. Nonmetals have high electron affinities, meaning they "gain energy" (release it) when they snatch an electron to complete their octet.</w:t>
      </w:r>
    </w:p>
    <w:p w14:paraId="3D8A1FB3" w14:textId="77777777" w:rsidR="00EC1E6E" w:rsidRPr="00EC1E6E" w:rsidRDefault="00EC1E6E" w:rsidP="00EC1E6E">
      <w:pPr>
        <w:numPr>
          <w:ilvl w:val="0"/>
          <w:numId w:val="120"/>
        </w:numPr>
        <w:rPr>
          <w:rFonts w:ascii="Abadi MT Condensed Light" w:hAnsi="Abadi MT Condensed Light"/>
        </w:rPr>
      </w:pPr>
      <w:r w:rsidRPr="00EC1E6E">
        <w:rPr>
          <w:rFonts w:ascii="Abadi MT Condensed Light" w:hAnsi="Abadi MT Condensed Light"/>
          <w:b/>
          <w:bCs/>
        </w:rPr>
        <w:t>Memorable Logic:</w:t>
      </w:r>
      <w:r w:rsidRPr="00EC1E6E">
        <w:rPr>
          <w:rFonts w:ascii="Abadi MT Condensed Light" w:hAnsi="Abadi MT Condensed Light"/>
        </w:rPr>
        <w:t> A </w:t>
      </w:r>
      <w:r w:rsidRPr="00EC1E6E">
        <w:rPr>
          <w:rFonts w:ascii="Abadi MT Condensed Light" w:hAnsi="Abadi MT Condensed Light"/>
          <w:b/>
          <w:bCs/>
        </w:rPr>
        <w:t>Cation</w:t>
      </w:r>
      <w:r w:rsidRPr="00EC1E6E">
        <w:rPr>
          <w:rFonts w:ascii="Abadi MT Condensed Light" w:hAnsi="Abadi MT Condensed Light"/>
        </w:rPr>
        <w:t> is </w:t>
      </w:r>
      <w:r w:rsidRPr="00EC1E6E">
        <w:rPr>
          <w:rFonts w:ascii="Abadi MT Condensed Light" w:hAnsi="Abadi MT Condensed Light"/>
          <w:b/>
          <w:bCs/>
        </w:rPr>
        <w:t>Positive</w:t>
      </w:r>
      <w:r w:rsidRPr="00EC1E6E">
        <w:rPr>
          <w:rFonts w:ascii="Abadi MT Condensed Light" w:hAnsi="Abadi MT Condensed Light"/>
        </w:rPr>
        <w:t> (think of the "t" in Cation as a plus sign or remember that "Cats have Paws-itive" energy). An </w:t>
      </w:r>
      <w:r w:rsidRPr="00EC1E6E">
        <w:rPr>
          <w:rFonts w:ascii="Abadi MT Condensed Light" w:hAnsi="Abadi MT Condensed Light"/>
          <w:b/>
          <w:bCs/>
        </w:rPr>
        <w:t>Anion</w:t>
      </w:r>
      <w:r w:rsidRPr="00EC1E6E">
        <w:rPr>
          <w:rFonts w:ascii="Abadi MT Condensed Light" w:hAnsi="Abadi MT Condensed Light"/>
        </w:rPr>
        <w:t> is </w:t>
      </w:r>
      <w:r w:rsidRPr="00EC1E6E">
        <w:rPr>
          <w:rFonts w:ascii="Abadi MT Condensed Light" w:hAnsi="Abadi MT Condensed Light"/>
          <w:b/>
          <w:bCs/>
        </w:rPr>
        <w:t>A Negative Ion</w:t>
      </w:r>
      <w:r w:rsidRPr="00EC1E6E">
        <w:rPr>
          <w:rFonts w:ascii="Abadi MT Condensed Light" w:hAnsi="Abadi MT Condensed Light"/>
        </w:rPr>
        <w:t>.</w:t>
      </w:r>
    </w:p>
    <w:p w14:paraId="76EEE2E7" w14:textId="77777777" w:rsidR="00EC1E6E" w:rsidRPr="00EC1E6E" w:rsidRDefault="00015B18" w:rsidP="00EC1E6E">
      <w:pPr>
        <w:rPr>
          <w:rFonts w:ascii="Abadi MT Condensed Light" w:hAnsi="Abadi MT Condensed Light"/>
        </w:rPr>
      </w:pPr>
      <w:r>
        <w:rPr>
          <w:noProof/>
        </w:rPr>
      </w:r>
      <w:r>
        <w:pict w14:anchorId="025AA8AF">
          <v:rect id="Horizontal Line 1590" o:spid="_x0000_s106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5839FB2" w14:textId="77777777" w:rsidR="00EC1E6E" w:rsidRPr="00EC1E6E" w:rsidRDefault="00EC1E6E" w:rsidP="00EC1E6E">
      <w:pPr>
        <w:rPr>
          <w:rFonts w:ascii="Abadi MT Condensed Light" w:hAnsi="Abadi MT Condensed Light"/>
          <w:b/>
          <w:bCs/>
        </w:rPr>
      </w:pPr>
      <w:r w:rsidRPr="00EC1E6E">
        <w:rPr>
          <w:rFonts w:ascii="Abadi MT Condensed Light" w:hAnsi="Abadi MT Condensed Light"/>
          <w:b/>
          <w:bCs/>
        </w:rPr>
        <w:t>Ion Charges: The Valence Dictator</w:t>
      </w:r>
    </w:p>
    <w:p w14:paraId="6592392B" w14:textId="77777777" w:rsidR="00EC1E6E" w:rsidRPr="00EC1E6E" w:rsidRDefault="00EC1E6E" w:rsidP="00EC1E6E">
      <w:pPr>
        <w:rPr>
          <w:rFonts w:ascii="Abadi MT Condensed Light" w:hAnsi="Abadi MT Condensed Light"/>
        </w:rPr>
      </w:pPr>
      <w:r w:rsidRPr="00EC1E6E">
        <w:rPr>
          <w:rFonts w:ascii="Abadi MT Condensed Light" w:hAnsi="Abadi MT Condensed Light"/>
        </w:rPr>
        <w:t>The charge an atom assumes is not random; it is strictly dictated by its position on the Periodic Table and its distance from the nearest Noble Gas.</w:t>
      </w:r>
    </w:p>
    <w:p w14:paraId="35A807BB" w14:textId="77777777" w:rsidR="00EC1E6E" w:rsidRPr="00EC1E6E" w:rsidRDefault="00EC1E6E" w:rsidP="00EC1E6E">
      <w:pPr>
        <w:numPr>
          <w:ilvl w:val="0"/>
          <w:numId w:val="121"/>
        </w:numPr>
        <w:rPr>
          <w:rFonts w:ascii="Abadi MT Condensed Light" w:hAnsi="Abadi MT Condensed Light"/>
        </w:rPr>
      </w:pPr>
      <w:r w:rsidRPr="00EC1E6E">
        <w:rPr>
          <w:rFonts w:ascii="Abadi MT Condensed Light" w:hAnsi="Abadi MT Condensed Light"/>
          <w:b/>
          <w:bCs/>
        </w:rPr>
        <w:t>The 100-Percentile Detail:</w:t>
      </w:r>
      <w:r w:rsidRPr="00EC1E6E">
        <w:rPr>
          <w:rFonts w:ascii="Abadi MT Condensed Light" w:hAnsi="Abadi MT Condensed Light"/>
        </w:rPr>
        <w:t> Group One elements always form plus-one cations, and Group Two always form plus-two. On the other side, Halogens (Group Seventeen) always form minus-one anions. For oxyanions (polyatomic ions containing oxygen), pay close attention to the suffixes: </w:t>
      </w:r>
      <w:r w:rsidRPr="00EC1E6E">
        <w:rPr>
          <w:rFonts w:ascii="Abadi MT Condensed Light" w:hAnsi="Abadi MT Condensed Light"/>
          <w:b/>
          <w:bCs/>
        </w:rPr>
        <w:t>-ite</w:t>
      </w:r>
      <w:r w:rsidRPr="00EC1E6E">
        <w:rPr>
          <w:rFonts w:ascii="Abadi MT Condensed Light" w:hAnsi="Abadi MT Condensed Light"/>
        </w:rPr>
        <w:t> has one fewer oxygen than </w:t>
      </w:r>
      <w:r w:rsidRPr="00EC1E6E">
        <w:rPr>
          <w:rFonts w:ascii="Abadi MT Condensed Light" w:hAnsi="Abadi MT Condensed Light"/>
          <w:b/>
          <w:bCs/>
        </w:rPr>
        <w:t>-ate</w:t>
      </w:r>
      <w:r w:rsidRPr="00EC1E6E">
        <w:rPr>
          <w:rFonts w:ascii="Abadi MT Condensed Light" w:hAnsi="Abadi MT Condensed Light"/>
        </w:rPr>
        <w:t> (e.g., Nitrite vs. Nitrate). If there are four possibilities, we use prefixes: </w:t>
      </w:r>
      <w:r w:rsidRPr="00EC1E6E">
        <w:rPr>
          <w:rFonts w:ascii="Abadi MT Condensed Light" w:hAnsi="Abadi MT Condensed Light"/>
          <w:b/>
          <w:bCs/>
        </w:rPr>
        <w:t>Hypo-</w:t>
      </w:r>
      <w:r w:rsidRPr="00EC1E6E">
        <w:rPr>
          <w:rFonts w:ascii="Abadi MT Condensed Light" w:hAnsi="Abadi MT Condensed Light"/>
        </w:rPr>
        <w:t> is the absolute lowest oxygen count, and </w:t>
      </w:r>
      <w:r w:rsidRPr="00EC1E6E">
        <w:rPr>
          <w:rFonts w:ascii="Abadi MT Condensed Light" w:hAnsi="Abadi MT Condensed Light"/>
          <w:b/>
          <w:bCs/>
        </w:rPr>
        <w:t>Per-</w:t>
      </w:r>
      <w:r w:rsidRPr="00EC1E6E">
        <w:rPr>
          <w:rFonts w:ascii="Abadi MT Condensed Light" w:hAnsi="Abadi MT Condensed Light"/>
        </w:rPr>
        <w:t> is the absolute highest.</w:t>
      </w:r>
    </w:p>
    <w:p w14:paraId="0A3D53FF" w14:textId="77777777" w:rsidR="00EC1E6E" w:rsidRPr="00EC1E6E" w:rsidRDefault="00EC1E6E" w:rsidP="00EC1E6E">
      <w:pPr>
        <w:numPr>
          <w:ilvl w:val="0"/>
          <w:numId w:val="121"/>
        </w:numPr>
        <w:rPr>
          <w:rFonts w:ascii="Abadi MT Condensed Light" w:hAnsi="Abadi MT Condensed Light"/>
        </w:rPr>
      </w:pPr>
      <w:r w:rsidRPr="00EC1E6E">
        <w:rPr>
          <w:rFonts w:ascii="Abadi MT Condensed Light" w:hAnsi="Abadi MT Condensed Light"/>
          <w:b/>
          <w:bCs/>
        </w:rPr>
        <w:t>Memorable Logic:</w:t>
      </w:r>
      <w:r w:rsidRPr="00EC1E6E">
        <w:rPr>
          <w:rFonts w:ascii="Abadi MT Condensed Light" w:hAnsi="Abadi MT Condensed Light"/>
        </w:rPr>
        <w:t> Oxidation state is the </w:t>
      </w:r>
      <w:r w:rsidRPr="00EC1E6E">
        <w:rPr>
          <w:rFonts w:ascii="Abadi MT Condensed Light" w:hAnsi="Abadi MT Condensed Light"/>
          <w:b/>
          <w:bCs/>
        </w:rPr>
        <w:t>Atomic Ledger</w:t>
      </w:r>
      <w:r w:rsidRPr="00EC1E6E">
        <w:rPr>
          <w:rFonts w:ascii="Abadi MT Condensed Light" w:hAnsi="Abadi MT Condensed Light"/>
        </w:rPr>
        <w:t>. The atom is "paying" or "collecting" electrons until its "account" (the valence shell) is perfectly balanced at eight.</w:t>
      </w:r>
    </w:p>
    <w:p w14:paraId="6DCC26EA" w14:textId="77777777" w:rsidR="00EC1E6E" w:rsidRPr="00EC1E6E" w:rsidRDefault="00015B18" w:rsidP="00EC1E6E">
      <w:pPr>
        <w:rPr>
          <w:rFonts w:ascii="Abadi MT Condensed Light" w:hAnsi="Abadi MT Condensed Light"/>
        </w:rPr>
      </w:pPr>
      <w:r>
        <w:rPr>
          <w:noProof/>
        </w:rPr>
      </w:r>
      <w:r>
        <w:pict w14:anchorId="1B1BE889">
          <v:rect id="Horizontal Line 1589" o:spid="_x0000_s106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BFDD193" w14:textId="77777777" w:rsidR="00EC1E6E" w:rsidRPr="00EC1E6E" w:rsidRDefault="00EC1E6E" w:rsidP="00EC1E6E">
      <w:pPr>
        <w:rPr>
          <w:rFonts w:ascii="Abadi MT Condensed Light" w:hAnsi="Abadi MT Condensed Light"/>
          <w:b/>
          <w:bCs/>
        </w:rPr>
      </w:pPr>
      <w:r w:rsidRPr="00EC1E6E">
        <w:rPr>
          <w:rFonts w:ascii="Abadi MT Condensed Light" w:hAnsi="Abadi MT Condensed Light"/>
          <w:b/>
          <w:bCs/>
        </w:rPr>
        <w:t>Electrolytes: The Carriers of Current</w:t>
      </w:r>
    </w:p>
    <w:p w14:paraId="635DC3E6" w14:textId="77777777" w:rsidR="00EC1E6E" w:rsidRPr="00EC1E6E" w:rsidRDefault="00EC1E6E" w:rsidP="00EC1E6E">
      <w:pPr>
        <w:rPr>
          <w:rFonts w:ascii="Abadi MT Condensed Light" w:hAnsi="Abadi MT Condensed Light"/>
        </w:rPr>
      </w:pPr>
      <w:r w:rsidRPr="00EC1E6E">
        <w:rPr>
          <w:rFonts w:ascii="Abadi MT Condensed Light" w:hAnsi="Abadi MT Condensed Light"/>
        </w:rPr>
        <w:t>An electrolyte is a substance that produces an electrically conducting solution when dissolved in a polar solvent, such as water.</w:t>
      </w:r>
    </w:p>
    <w:p w14:paraId="1F31440B" w14:textId="77777777" w:rsidR="00EC1E6E" w:rsidRPr="00EC1E6E" w:rsidRDefault="00EC1E6E" w:rsidP="00EC1E6E">
      <w:pPr>
        <w:numPr>
          <w:ilvl w:val="0"/>
          <w:numId w:val="122"/>
        </w:numPr>
        <w:rPr>
          <w:rFonts w:ascii="Abadi MT Condensed Light" w:hAnsi="Abadi MT Condensed Light"/>
        </w:rPr>
      </w:pPr>
      <w:r w:rsidRPr="00EC1E6E">
        <w:rPr>
          <w:rFonts w:ascii="Abadi MT Condensed Light" w:hAnsi="Abadi MT Condensed Light"/>
          <w:b/>
          <w:bCs/>
        </w:rPr>
        <w:t>Strong vs. Weak Electrolytes:</w:t>
      </w:r>
      <w:r w:rsidRPr="00EC1E6E">
        <w:rPr>
          <w:rFonts w:ascii="Abadi MT Condensed Light" w:hAnsi="Abadi MT Condensed Light"/>
        </w:rPr>
        <w:t> A strong electrolyte (like Sodium Chloride or Sulfuric Acid) dissociates completely into its constituent ions. A weak electrolyte (like Acetic Acid or Ammonia) only partially dissociates, meaning most of the substance stays as neutral molecules in the water. Non-electrolytes (like Glucose or Ethanol) dissolve but do not ionize at all.</w:t>
      </w:r>
    </w:p>
    <w:p w14:paraId="400C2CA4" w14:textId="77777777" w:rsidR="00EC1E6E" w:rsidRPr="00EC1E6E" w:rsidRDefault="00EC1E6E" w:rsidP="00EC1E6E">
      <w:pPr>
        <w:numPr>
          <w:ilvl w:val="0"/>
          <w:numId w:val="122"/>
        </w:numPr>
        <w:rPr>
          <w:rFonts w:ascii="Abadi MT Condensed Light" w:hAnsi="Abadi MT Condensed Light"/>
        </w:rPr>
      </w:pPr>
      <w:r w:rsidRPr="00EC1E6E">
        <w:rPr>
          <w:rFonts w:ascii="Abadi MT Condensed Light" w:hAnsi="Abadi MT Condensed Light"/>
          <w:b/>
          <w:bCs/>
        </w:rPr>
        <w:t>The 100-Percentile Detail:</w:t>
      </w:r>
      <w:r w:rsidRPr="00EC1E6E">
        <w:rPr>
          <w:rFonts w:ascii="Abadi MT Condensed Light" w:hAnsi="Abadi MT Condensed Light"/>
        </w:rPr>
        <w:t> The </w:t>
      </w:r>
      <w:r w:rsidRPr="00EC1E6E">
        <w:rPr>
          <w:rFonts w:ascii="Abadi MT Condensed Light" w:hAnsi="Abadi MT Condensed Light"/>
          <w:b/>
          <w:bCs/>
        </w:rPr>
        <w:t>Van't Hoff Factor (i)</w:t>
      </w:r>
      <w:r w:rsidRPr="00EC1E6E">
        <w:rPr>
          <w:rFonts w:ascii="Abadi MT Condensed Light" w:hAnsi="Abadi MT Condensed Light"/>
        </w:rPr>
        <w:t> is the critical variable here. It represents the number of particles a substance breaks into in solution. For Sodium Chloride, i equals two. For Magnesium Chloride, i equals three. This factor is the multiplier for all "Colligative Properties," such as Osmotic Pressure and Boiling Point Elevation.</w:t>
      </w:r>
    </w:p>
    <w:p w14:paraId="2E1976D5" w14:textId="77777777" w:rsidR="00EC1E6E" w:rsidRPr="00EC1E6E" w:rsidRDefault="00EC1E6E" w:rsidP="00EC1E6E">
      <w:pPr>
        <w:numPr>
          <w:ilvl w:val="0"/>
          <w:numId w:val="122"/>
        </w:numPr>
        <w:rPr>
          <w:rFonts w:ascii="Abadi MT Condensed Light" w:hAnsi="Abadi MT Condensed Light"/>
        </w:rPr>
      </w:pPr>
      <w:r w:rsidRPr="00EC1E6E">
        <w:rPr>
          <w:rFonts w:ascii="Abadi MT Condensed Light" w:hAnsi="Abadi MT Condensed Light"/>
          <w:b/>
          <w:bCs/>
        </w:rPr>
        <w:t>Memorable Logic:</w:t>
      </w:r>
      <w:r w:rsidRPr="00EC1E6E">
        <w:rPr>
          <w:rFonts w:ascii="Abadi MT Condensed Light" w:hAnsi="Abadi MT Condensed Light"/>
        </w:rPr>
        <w:t> Electrolytes are the </w:t>
      </w:r>
      <w:r w:rsidRPr="00EC1E6E">
        <w:rPr>
          <w:rFonts w:ascii="Abadi MT Condensed Light" w:hAnsi="Abadi MT Condensed Light"/>
          <w:b/>
          <w:bCs/>
        </w:rPr>
        <w:t>Spark Plugs</w:t>
      </w:r>
      <w:r w:rsidRPr="00EC1E6E">
        <w:rPr>
          <w:rFonts w:ascii="Abadi MT Condensed Light" w:hAnsi="Abadi MT Condensed Light"/>
        </w:rPr>
        <w:t> of a solution. Without the movement of these charged ions, the "engine" of electrical conductivity cannot start.</w:t>
      </w:r>
    </w:p>
    <w:p w14:paraId="21F08865" w14:textId="77777777" w:rsidR="00EC1E6E" w:rsidRPr="00EC1E6E" w:rsidRDefault="00EC1E6E" w:rsidP="00EC1E6E">
      <w:pPr>
        <w:rPr>
          <w:rFonts w:ascii="Abadi MT Condensed Light" w:hAnsi="Abadi MT Condensed Light"/>
          <w:b/>
          <w:bCs/>
        </w:rPr>
      </w:pPr>
      <w:r w:rsidRPr="00EC1E6E">
        <w:rPr>
          <w:rFonts w:ascii="Abadi MT Condensed Light" w:hAnsi="Abadi MT Condensed Light"/>
          <w:b/>
          <w:bCs/>
        </w:rPr>
        <w:lastRenderedPageBreak/>
        <w:t>The 100-Percentile Summary</w:t>
      </w:r>
    </w:p>
    <w:p w14:paraId="23AD5B51" w14:textId="77777777" w:rsidR="00EC1E6E" w:rsidRPr="00EC1E6E" w:rsidRDefault="00EC1E6E" w:rsidP="00EC1E6E">
      <w:pPr>
        <w:rPr>
          <w:rFonts w:ascii="Abadi MT Condensed Light" w:hAnsi="Abadi MT Condensed Light"/>
        </w:rPr>
      </w:pPr>
      <w:r w:rsidRPr="00EC1E6E">
        <w:rPr>
          <w:rFonts w:ascii="Abadi MT Condensed Light" w:hAnsi="Abadi MT Condensed Light"/>
        </w:rPr>
        <w:t>Ions are the </w:t>
      </w:r>
      <w:r w:rsidRPr="00EC1E6E">
        <w:rPr>
          <w:rFonts w:ascii="Abadi MT Condensed Light" w:hAnsi="Abadi MT Condensed Light"/>
          <w:b/>
          <w:bCs/>
        </w:rPr>
        <w:t>Mobile Power</w:t>
      </w:r>
      <w:r w:rsidRPr="00EC1E6E">
        <w:rPr>
          <w:rFonts w:ascii="Abadi MT Condensed Light" w:hAnsi="Abadi MT Condensed Light"/>
        </w:rPr>
        <w:t> of chemistry. </w:t>
      </w:r>
      <w:r w:rsidRPr="00EC1E6E">
        <w:rPr>
          <w:rFonts w:ascii="Abadi MT Condensed Light" w:hAnsi="Abadi MT Condensed Light"/>
          <w:b/>
          <w:bCs/>
        </w:rPr>
        <w:t>Cations</w:t>
      </w:r>
      <w:r w:rsidRPr="00EC1E6E">
        <w:rPr>
          <w:rFonts w:ascii="Abadi MT Condensed Light" w:hAnsi="Abadi MT Condensed Light"/>
        </w:rPr>
        <w:t> lose "weight" (electrons) to become positive, while </w:t>
      </w:r>
      <w:r w:rsidRPr="00EC1E6E">
        <w:rPr>
          <w:rFonts w:ascii="Abadi MT Condensed Light" w:hAnsi="Abadi MT Condensed Light"/>
          <w:b/>
          <w:bCs/>
        </w:rPr>
        <w:t>Anions</w:t>
      </w:r>
      <w:r w:rsidRPr="00EC1E6E">
        <w:rPr>
          <w:rFonts w:ascii="Abadi MT Condensed Light" w:hAnsi="Abadi MT Condensed Light"/>
        </w:rPr>
        <w:t> gain "weight" to become negative. When these ions dissolve, they become </w:t>
      </w:r>
      <w:r w:rsidRPr="00EC1E6E">
        <w:rPr>
          <w:rFonts w:ascii="Abadi MT Condensed Light" w:hAnsi="Abadi MT Condensed Light"/>
          <w:b/>
          <w:bCs/>
        </w:rPr>
        <w:t>Electrolytes</w:t>
      </w:r>
      <w:r w:rsidRPr="00EC1E6E">
        <w:rPr>
          <w:rFonts w:ascii="Abadi MT Condensed Light" w:hAnsi="Abadi MT Condensed Light"/>
        </w:rPr>
        <w:t>, and their </w:t>
      </w:r>
      <w:r w:rsidRPr="00EC1E6E">
        <w:rPr>
          <w:rFonts w:ascii="Abadi MT Condensed Light" w:hAnsi="Abadi MT Condensed Light"/>
          <w:b/>
          <w:bCs/>
        </w:rPr>
        <w:t>Van't Hoff Factor</w:t>
      </w:r>
      <w:r w:rsidRPr="00EC1E6E">
        <w:rPr>
          <w:rFonts w:ascii="Abadi MT Condensed Light" w:hAnsi="Abadi MT Condensed Light"/>
        </w:rPr>
        <w:t> dictates exactly how much they will influence the physical properties of the "biological soup" they inhabit.</w:t>
      </w:r>
    </w:p>
    <w:p w14:paraId="0550E4DC" w14:textId="581FCFE9" w:rsidR="00717204" w:rsidRPr="00D975BB" w:rsidRDefault="009A47D8" w:rsidP="009A47D8">
      <w:pPr>
        <w:pStyle w:val="Heading2"/>
      </w:pPr>
      <w:r w:rsidRPr="00D975BB">
        <w:t>Topic: Chemical Kinetics</w:t>
      </w:r>
    </w:p>
    <w:p w14:paraId="4A9B2CA4" w14:textId="27796ADD" w:rsidR="009A47D8" w:rsidRPr="00D975BB" w:rsidRDefault="009A47D8" w:rsidP="009A47D8">
      <w:pPr>
        <w:pStyle w:val="Heading3"/>
      </w:pPr>
      <w:r w:rsidRPr="00D975BB">
        <w:t>Subtopic: Chemical Kinetics</w:t>
      </w:r>
    </w:p>
    <w:p w14:paraId="6CE20415" w14:textId="77777777" w:rsidR="00994D1C" w:rsidRPr="00994D1C" w:rsidRDefault="00994D1C" w:rsidP="00994D1C">
      <w:pPr>
        <w:rPr>
          <w:rFonts w:ascii="Abadi MT Condensed Light" w:hAnsi="Abadi MT Condensed Light"/>
        </w:rPr>
      </w:pPr>
      <w:r w:rsidRPr="00994D1C">
        <w:rPr>
          <w:rFonts w:ascii="Abadi MT Condensed Light" w:hAnsi="Abadi MT Condensed Light"/>
        </w:rPr>
        <w:t>Chemical Kinetics is the "Speedometer" of a reaction, and for a 100-percentile scorer, the focus is on the specific "Activation Barriers" and the "Pathways" between reactants and products. Unlike thermodynamics, which only cares about the "Start" and "Finish," kinetics is obsessed with the "Journey." The Reaction Mechanism is the step-by-step "Itinerary" that a reaction follows. Most reactions do not happen in one giant leap but through several elementary steps. For a top-tier scorer, the most high-yield distinction is the "Rate-Determining Step," which is the slowest step in the mechanism. This step acts as a "Bottleneck," and the overall rate of the entire reaction can never be faster than this single slowest step. Any "Reaction Intermediate" produced during these steps is a transient species that exists briefly but is not found in the final balanced equation.</w:t>
      </w:r>
    </w:p>
    <w:p w14:paraId="35C39D0E" w14:textId="77777777" w:rsidR="00994D1C" w:rsidRPr="00994D1C" w:rsidRDefault="00994D1C" w:rsidP="00994D1C">
      <w:pPr>
        <w:rPr>
          <w:rFonts w:ascii="Abadi MT Condensed Light" w:hAnsi="Abadi MT Condensed Light"/>
        </w:rPr>
      </w:pPr>
      <w:r w:rsidRPr="00994D1C">
        <w:rPr>
          <w:rFonts w:ascii="Abadi MT Condensed Light" w:hAnsi="Abadi MT Condensed Light"/>
        </w:rPr>
        <w:t>The Molecular Basis of Chemical Reactions is grounded in the "Collision Theory." For a reaction to occur, molecules must collide with a specific "Effective Frequency." This means they must hit each other with the correct "Spatial Orientation" and with a minimum "Activation Energy" to break existing bonds. A 100-percentile detail is the "Transition State" or Activated Complex, which is the highest-energy point on the reaction coordinate. Unlike an intermediate, a transition state is a fleeting, unstable arrangement that cannot be isolated; it is the "Peak of the Mountain" where old bonds are half-broken and new bonds are half-formed. The difference in energy between the reactants and this peak is the "Energy Barrier" that dictates the reaction speed.</w:t>
      </w:r>
    </w:p>
    <w:p w14:paraId="2C6CEC7E" w14:textId="77777777" w:rsidR="00994D1C" w:rsidRPr="00994D1C" w:rsidRDefault="00994D1C" w:rsidP="00994D1C">
      <w:pPr>
        <w:rPr>
          <w:rFonts w:ascii="Abadi MT Condensed Light" w:hAnsi="Abadi MT Condensed Light"/>
        </w:rPr>
      </w:pPr>
      <w:r w:rsidRPr="00994D1C">
        <w:rPr>
          <w:rFonts w:ascii="Abadi MT Condensed Light" w:hAnsi="Abadi MT Condensed Light"/>
        </w:rPr>
        <w:t>Factors Affecting Reaction Rate act as the "Gas Pedal" or "Brake" for chemical processes. Increasing the "Concentration" of reactants increases the frequency of collisions, effectively "Crowding the Room" to ensure more encounters. For gases, increasing the "Partial Pressure" achieves the same result. The "Temperature" is the most potent factor because it increases both the frequency and the "Kinetic Energy" of collisions, ensuring a higher percentage of molecules can "Clear the Hurdle" of activation energy. A 100-percentile neuro-chemical logic is that a 10-degree Celsius increase in temperature roughly doubles the reaction rate for many biological processes.</w:t>
      </w:r>
    </w:p>
    <w:p w14:paraId="69B95F69" w14:textId="77777777" w:rsidR="00994D1C" w:rsidRPr="00994D1C" w:rsidRDefault="00994D1C" w:rsidP="00994D1C">
      <w:pPr>
        <w:rPr>
          <w:rFonts w:ascii="Abadi MT Condensed Light" w:hAnsi="Abadi MT Condensed Light"/>
        </w:rPr>
      </w:pPr>
      <w:r w:rsidRPr="00994D1C">
        <w:rPr>
          <w:rFonts w:ascii="Abadi MT Condensed Light" w:hAnsi="Abadi MT Condensed Light"/>
        </w:rPr>
        <w:t xml:space="preserve">The "Memorable Logic" of Catalysts is to view them as a "Shortcut" or a "Tunnel" through the mountain. Catalysts increase the reaction rate by providing an alternative mechanism with a "Lower Activation Energy." On the MCAT, the "Chemical Signature" is that catalysts are never </w:t>
      </w:r>
      <w:proofErr w:type="gramStart"/>
      <w:r w:rsidRPr="00994D1C">
        <w:rPr>
          <w:rFonts w:ascii="Abadi MT Condensed Light" w:hAnsi="Abadi MT Condensed Light"/>
        </w:rPr>
        <w:t>consumed</w:t>
      </w:r>
      <w:proofErr w:type="gramEnd"/>
      <w:r w:rsidRPr="00994D1C">
        <w:rPr>
          <w:rFonts w:ascii="Abadi MT Condensed Light" w:hAnsi="Abadi MT Condensed Light"/>
        </w:rPr>
        <w:t xml:space="preserve"> and they have "Zero Effect" on the equilibrium constant or the overall free energy change. They only help the reaction reach its destination "Faster," not "Further." Finally, the "Medium" or solvent choice can influence the rate based on "Polarity" and physical state, as polar solvents can often stabilize the transition state through "Dipole-Dipole" interactions, lowering the energy barrier and speeding up the process. Understanding that kinetics is a "Race against Time" while thermodynamics is a "Search for Stability" is the hallmark of a true 100-percentile expert.</w:t>
      </w:r>
    </w:p>
    <w:p w14:paraId="1582A690" w14:textId="5C7B8F3B" w:rsidR="009A47D8" w:rsidRPr="00D975BB" w:rsidRDefault="002B2E7D" w:rsidP="002B2E7D">
      <w:pPr>
        <w:pStyle w:val="Heading3"/>
      </w:pPr>
      <w:r w:rsidRPr="00D975BB">
        <w:lastRenderedPageBreak/>
        <w:t>Subtopic: Reaction Rates</w:t>
      </w:r>
    </w:p>
    <w:p w14:paraId="702364EB" w14:textId="77777777" w:rsidR="00DD44AF" w:rsidRPr="00DD44AF" w:rsidRDefault="00DD44AF" w:rsidP="00DD44AF">
      <w:pPr>
        <w:rPr>
          <w:rFonts w:ascii="Abadi MT Condensed Light" w:hAnsi="Abadi MT Condensed Light"/>
        </w:rPr>
      </w:pPr>
      <w:r w:rsidRPr="00DD44AF">
        <w:rPr>
          <w:rFonts w:ascii="Abadi MT Condensed Light" w:hAnsi="Abadi MT Condensed Light"/>
        </w:rPr>
        <w:t>To master MCAT General Chemistry at a 100th-percentile level, you must look past basic definitions and understand the subtle logic behind kinetic models. This guide focuses on the nuances of reaction kinetics where high-scoring students often face traps.</w:t>
      </w:r>
    </w:p>
    <w:p w14:paraId="18E39192" w14:textId="77777777" w:rsidR="00DD44AF" w:rsidRPr="00DD44AF" w:rsidRDefault="00DD44AF" w:rsidP="00DD44AF">
      <w:pPr>
        <w:rPr>
          <w:rFonts w:ascii="Abadi MT Condensed Light" w:hAnsi="Abadi MT Condensed Light"/>
          <w:b/>
          <w:bCs/>
        </w:rPr>
      </w:pPr>
      <w:r w:rsidRPr="00DD44AF">
        <w:rPr>
          <w:rFonts w:ascii="Abadi MT Condensed Light" w:hAnsi="Abadi MT Condensed Light"/>
          <w:b/>
          <w:bCs/>
        </w:rPr>
        <w:t>The True Definition of Rate: Avoiding the Stoichiometry Trap</w:t>
      </w:r>
    </w:p>
    <w:p w14:paraId="6D544DCD" w14:textId="77777777" w:rsidR="00DD44AF" w:rsidRPr="00DD44AF" w:rsidRDefault="00DD44AF" w:rsidP="00DD44AF">
      <w:pPr>
        <w:rPr>
          <w:rFonts w:ascii="Abadi MT Condensed Light" w:hAnsi="Abadi MT Condensed Light"/>
        </w:rPr>
      </w:pPr>
      <w:r w:rsidRPr="00DD44AF">
        <w:rPr>
          <w:rFonts w:ascii="Abadi MT Condensed Light" w:hAnsi="Abadi MT Condensed Light"/>
        </w:rPr>
        <w:t>The rate of a reaction is not just how fast things happen; it is the change in concentration over time, normalized by stoichiometry. For a reaction where "aA" and "bB" produce "cC," the rate is defined as the negative change in concentration of A divided by the product of its coefficient "a" and the change in time. This normalization is crucial for consistency.</w:t>
      </w:r>
    </w:p>
    <w:p w14:paraId="5639A16A" w14:textId="77777777" w:rsidR="00DD44AF" w:rsidRPr="00DD44AF" w:rsidRDefault="00DD44AF" w:rsidP="00DD44AF">
      <w:pPr>
        <w:rPr>
          <w:rFonts w:ascii="Abadi MT Condensed Light" w:hAnsi="Abadi MT Condensed Light"/>
        </w:rPr>
      </w:pPr>
      <w:r w:rsidRPr="00DD44AF">
        <w:rPr>
          <w:rFonts w:ascii="Abadi MT Condensed Light" w:hAnsi="Abadi MT Condensed Light"/>
        </w:rPr>
        <w:t>Many students forget that while the disappearance of a reactant is a negative change, the overall reaction rate is always expressed as a positive value. On the MCAT, if a question asks for the rate of disappearance of a reactant with a coefficient of 2, and the overall reaction rate is X, that specific reactant is disappearing at a rate of 2X. Always distinguish whether the question asks for the unique reaction rate or the specific rate of change for one species.</w:t>
      </w:r>
    </w:p>
    <w:p w14:paraId="7BF24794" w14:textId="77777777" w:rsidR="00DD44AF" w:rsidRPr="00DD44AF" w:rsidRDefault="00DD44AF" w:rsidP="00DD44AF">
      <w:pPr>
        <w:rPr>
          <w:rFonts w:ascii="Abadi MT Condensed Light" w:hAnsi="Abadi MT Condensed Light"/>
          <w:b/>
          <w:bCs/>
        </w:rPr>
      </w:pPr>
      <w:r w:rsidRPr="00DD44AF">
        <w:rPr>
          <w:rFonts w:ascii="Abadi MT Condensed Light" w:hAnsi="Abadi MT Condensed Light"/>
          <w:b/>
          <w:bCs/>
        </w:rPr>
        <w:t>Determination of Rate Law: The Experimental Mandate</w:t>
      </w:r>
    </w:p>
    <w:p w14:paraId="18B1046F" w14:textId="77777777" w:rsidR="00DD44AF" w:rsidRPr="00DD44AF" w:rsidRDefault="00DD44AF" w:rsidP="00DD44AF">
      <w:pPr>
        <w:rPr>
          <w:rFonts w:ascii="Abadi MT Condensed Light" w:hAnsi="Abadi MT Condensed Light"/>
        </w:rPr>
      </w:pPr>
      <w:r w:rsidRPr="00DD44AF">
        <w:rPr>
          <w:rFonts w:ascii="Abadi MT Condensed Light" w:hAnsi="Abadi MT Condensed Light"/>
        </w:rPr>
        <w:t>The most common pitfall for test-takers is attempting to derive a rate law from the coefficients of a balanced chemical equation. You must remember that the rate law can only be determined experimentally, unless the reaction is explicitly labeled as elementary.</w:t>
      </w:r>
    </w:p>
    <w:p w14:paraId="5A03DFFA" w14:textId="77777777" w:rsidR="00DD44AF" w:rsidRPr="00DD44AF" w:rsidRDefault="00DD44AF" w:rsidP="00DD44AF">
      <w:pPr>
        <w:rPr>
          <w:rFonts w:ascii="Abadi MT Condensed Light" w:hAnsi="Abadi MT Condensed Light"/>
        </w:rPr>
      </w:pPr>
      <w:r w:rsidRPr="00DD44AF">
        <w:rPr>
          <w:rFonts w:ascii="Abadi MT Condensed Light" w:hAnsi="Abadi MT Condensed Light"/>
        </w:rPr>
        <w:t>In a multi-step mechanism, the rate law is determined by the Rate-Determining Step, which is the slowest step in the sequence. However, a high-yield nuance occurs when the slow step is not the first step. If the first step is a fast equilibrium, you must substitute the concentration of the intermediate with the reactants that formed it. This is because intermediates are transient and cannot appear in the final rate law expression. When analyzing experimental data, look for the power to which a concentration is raised. If doubling the concentration of A quadruples the rate, the exponent is 2 because 2 squared equals 4. If doubling the concentration has no effect, the order is 0.</w:t>
      </w:r>
    </w:p>
    <w:p w14:paraId="61B468DD" w14:textId="77777777" w:rsidR="00DD44AF" w:rsidRPr="00DD44AF" w:rsidRDefault="00DD44AF" w:rsidP="00DD44AF">
      <w:pPr>
        <w:rPr>
          <w:rFonts w:ascii="Abadi MT Condensed Light" w:hAnsi="Abadi MT Condensed Light"/>
          <w:b/>
          <w:bCs/>
        </w:rPr>
      </w:pPr>
      <w:r w:rsidRPr="00DD44AF">
        <w:rPr>
          <w:rFonts w:ascii="Abadi MT Condensed Light" w:hAnsi="Abadi MT Condensed Light"/>
          <w:b/>
          <w:bCs/>
        </w:rPr>
        <w:t>Reaction Orders: Physical Interpretations</w:t>
      </w:r>
    </w:p>
    <w:p w14:paraId="6127C777" w14:textId="77777777" w:rsidR="00DD44AF" w:rsidRPr="00DD44AF" w:rsidRDefault="00DD44AF" w:rsidP="00DD44AF">
      <w:pPr>
        <w:rPr>
          <w:rFonts w:ascii="Abadi MT Condensed Light" w:hAnsi="Abadi MT Condensed Light"/>
        </w:rPr>
      </w:pPr>
      <w:r w:rsidRPr="00DD44AF">
        <w:rPr>
          <w:rFonts w:ascii="Abadi MT Condensed Light" w:hAnsi="Abadi MT Condensed Light"/>
        </w:rPr>
        <w:t>The order of a reaction describes the mathematical link to concentration and the physical nature of the collisions.</w:t>
      </w:r>
    </w:p>
    <w:p w14:paraId="4E1C109F" w14:textId="77777777" w:rsidR="00DD44AF" w:rsidRPr="00DD44AF" w:rsidRDefault="00DD44AF" w:rsidP="00DD44AF">
      <w:pPr>
        <w:rPr>
          <w:rFonts w:ascii="Abadi MT Condensed Light" w:hAnsi="Abadi MT Condensed Light"/>
        </w:rPr>
      </w:pPr>
      <w:r w:rsidRPr="00DD44AF">
        <w:rPr>
          <w:rFonts w:ascii="Abadi MT Condensed Light" w:hAnsi="Abadi MT Condensed Light"/>
        </w:rPr>
        <w:t xml:space="preserve">Zero-Order Reactions: The rate is independent of the reactant concentration, expressed as Rate equals k. This typically occurs in saturated systems. Imagine an enzyme-catalyzed reaction where every active site is occupied; adding more </w:t>
      </w:r>
      <w:proofErr w:type="gramStart"/>
      <w:r w:rsidRPr="00DD44AF">
        <w:rPr>
          <w:rFonts w:ascii="Abadi MT Condensed Light" w:hAnsi="Abadi MT Condensed Light"/>
        </w:rPr>
        <w:t>substrate</w:t>
      </w:r>
      <w:proofErr w:type="gramEnd"/>
      <w:r w:rsidRPr="00DD44AF">
        <w:rPr>
          <w:rFonts w:ascii="Abadi MT Condensed Light" w:hAnsi="Abadi MT Condensed Light"/>
        </w:rPr>
        <w:t xml:space="preserve"> cannot increase the speed because the machinery is already at maximum capacity. On a graph of concentration versus time, this appears as a straight line with a negative slope.</w:t>
      </w:r>
    </w:p>
    <w:p w14:paraId="25B68F49" w14:textId="77777777" w:rsidR="00DD44AF" w:rsidRPr="00DD44AF" w:rsidRDefault="00DD44AF" w:rsidP="00DD44AF">
      <w:pPr>
        <w:rPr>
          <w:rFonts w:ascii="Abadi MT Condensed Light" w:hAnsi="Abadi MT Condensed Light"/>
        </w:rPr>
      </w:pPr>
      <w:r w:rsidRPr="00DD44AF">
        <w:rPr>
          <w:rFonts w:ascii="Abadi MT Condensed Light" w:hAnsi="Abadi MT Condensed Light"/>
        </w:rPr>
        <w:t>First-Order Reactions: The rate is directly proportional to one reactant, expressed as Rate equals k multiplied by the concentration of A. This is the model for radioactive decay. The vital nuance here is the half-life. For first-order reactions, the half-life is constant and independent of the starting concentration. A graph of the natural log of concentration versus time yields a straight line.</w:t>
      </w:r>
    </w:p>
    <w:p w14:paraId="67A3B018" w14:textId="77777777" w:rsidR="00DD44AF" w:rsidRPr="00DD44AF" w:rsidRDefault="00DD44AF" w:rsidP="00DD44AF">
      <w:pPr>
        <w:rPr>
          <w:rFonts w:ascii="Abadi MT Condensed Light" w:hAnsi="Abadi MT Condensed Light"/>
        </w:rPr>
      </w:pPr>
      <w:r w:rsidRPr="00DD44AF">
        <w:rPr>
          <w:rFonts w:ascii="Abadi MT Condensed Light" w:hAnsi="Abadi MT Condensed Light"/>
        </w:rPr>
        <w:lastRenderedPageBreak/>
        <w:t xml:space="preserve">Second-Order Reactions: The rate is proportional to the square of one reactant or the product of two. This implies that a collision between two particles is the limiting factor. Unlike first-order, the half-life of a second-order reaction depends on the initial concentration. As concentration decreases, the half-life </w:t>
      </w:r>
      <w:proofErr w:type="gramStart"/>
      <w:r w:rsidRPr="00DD44AF">
        <w:rPr>
          <w:rFonts w:ascii="Abadi MT Condensed Light" w:hAnsi="Abadi MT Condensed Light"/>
        </w:rPr>
        <w:t>actually increases</w:t>
      </w:r>
      <w:proofErr w:type="gramEnd"/>
      <w:r w:rsidRPr="00DD44AF">
        <w:rPr>
          <w:rFonts w:ascii="Abadi MT Condensed Light" w:hAnsi="Abadi MT Condensed Light"/>
        </w:rPr>
        <w:t xml:space="preserve"> because the mathematical likelihood of two particles colliding decreases. A graph of one divided by the concentration versus time yields a straight line with a positive slope.</w:t>
      </w:r>
    </w:p>
    <w:p w14:paraId="0DA77AFD" w14:textId="77777777" w:rsidR="00DD44AF" w:rsidRPr="00DD44AF" w:rsidRDefault="00DD44AF" w:rsidP="00DD44AF">
      <w:pPr>
        <w:rPr>
          <w:rFonts w:ascii="Abadi MT Condensed Light" w:hAnsi="Abadi MT Condensed Light"/>
          <w:b/>
          <w:bCs/>
        </w:rPr>
      </w:pPr>
      <w:r w:rsidRPr="00DD44AF">
        <w:rPr>
          <w:rFonts w:ascii="Abadi MT Condensed Light" w:hAnsi="Abadi MT Condensed Light"/>
          <w:b/>
          <w:bCs/>
        </w:rPr>
        <w:t>The Arrhenius Nuance: Temperature and Catalysis</w:t>
      </w:r>
    </w:p>
    <w:p w14:paraId="6D25EF75" w14:textId="40CDBBF8" w:rsidR="00DD44AF" w:rsidRPr="00DD44AF" w:rsidRDefault="00DD44AF" w:rsidP="00DD44AF">
      <w:pPr>
        <w:rPr>
          <w:rFonts w:ascii="Abadi MT Condensed Light" w:hAnsi="Abadi MT Condensed Light"/>
        </w:rPr>
      </w:pPr>
      <w:r w:rsidRPr="00DD44AF">
        <w:rPr>
          <w:rFonts w:ascii="Abadi MT Condensed Light" w:hAnsi="Abadi MT Condensed Light"/>
        </w:rPr>
        <w:t xml:space="preserve">The rate constant "k" is not a true constant; it is </w:t>
      </w:r>
      <w:r w:rsidR="004A32E7" w:rsidRPr="00D975BB">
        <w:rPr>
          <w:rFonts w:ascii="Abadi MT Condensed Light" w:hAnsi="Abadi MT Condensed Light"/>
        </w:rPr>
        <w:t>temperature dependent</w:t>
      </w:r>
      <w:r w:rsidRPr="00DD44AF">
        <w:rPr>
          <w:rFonts w:ascii="Abadi MT Condensed Light" w:hAnsi="Abadi MT Condensed Light"/>
        </w:rPr>
        <w:t>. According to the Arrhenius equation, the rate increases exponentially with temperature because a higher fraction of molecules will possess the necessary activation energy. A catalyst increases the rate constant by lowering the activation energy but does not shift the equilibrium constant. Kinetics tells you how fast you reach the destination, while thermodynamics tells you where that destination is.</w:t>
      </w:r>
    </w:p>
    <w:p w14:paraId="63605A81" w14:textId="77777777" w:rsidR="00DD44AF" w:rsidRPr="00DD44AF" w:rsidRDefault="00015B18" w:rsidP="00DD44AF">
      <w:pPr>
        <w:rPr>
          <w:rFonts w:ascii="Abadi MT Condensed Light" w:hAnsi="Abadi MT Condensed Light"/>
        </w:rPr>
      </w:pPr>
      <w:r>
        <w:rPr>
          <w:noProof/>
        </w:rPr>
      </w:r>
      <w:r>
        <w:pict w14:anchorId="42F4EF90">
          <v:rect id="Horizontal Line 1588" o:spid="_x0000_s10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27D0293" w14:textId="2B25FF61" w:rsidR="00DD44AF" w:rsidRPr="00D975BB" w:rsidRDefault="0029567B" w:rsidP="0029567B">
      <w:pPr>
        <w:pStyle w:val="Heading2"/>
      </w:pPr>
      <w:r w:rsidRPr="00D975BB">
        <w:t>Topic: Equilibrium</w:t>
      </w:r>
    </w:p>
    <w:p w14:paraId="731A6CB9" w14:textId="7B646F24" w:rsidR="0029567B" w:rsidRPr="00D975BB" w:rsidRDefault="0029567B" w:rsidP="0029567B">
      <w:pPr>
        <w:pStyle w:val="Heading3"/>
      </w:pPr>
      <w:r w:rsidRPr="00D975BB">
        <w:t>Subtopic: Equilibrium</w:t>
      </w:r>
    </w:p>
    <w:p w14:paraId="181025A6" w14:textId="77777777" w:rsidR="00D41B34" w:rsidRPr="00D41B34" w:rsidRDefault="00D41B34" w:rsidP="00D41B34">
      <w:pPr>
        <w:rPr>
          <w:rFonts w:ascii="Abadi MT Condensed Light" w:hAnsi="Abadi MT Condensed Light"/>
          <w:b/>
          <w:bCs/>
        </w:rPr>
      </w:pPr>
      <w:r w:rsidRPr="00D41B34">
        <w:rPr>
          <w:rFonts w:ascii="Abadi MT Condensed Light" w:hAnsi="Abadi MT Condensed Light"/>
          <w:b/>
          <w:bCs/>
        </w:rPr>
        <w:t>The Nuance of Equilibrium: Beyond the Static Image</w:t>
      </w:r>
    </w:p>
    <w:p w14:paraId="3E8112F1" w14:textId="77777777" w:rsidR="00D41B34" w:rsidRPr="00D41B34" w:rsidRDefault="00D41B34" w:rsidP="00D41B34">
      <w:pPr>
        <w:rPr>
          <w:rFonts w:ascii="Abadi MT Condensed Light" w:hAnsi="Abadi MT Condensed Light"/>
        </w:rPr>
      </w:pPr>
      <w:r w:rsidRPr="00D41B34">
        <w:rPr>
          <w:rFonts w:ascii="Abadi MT Condensed Light" w:hAnsi="Abadi MT Condensed Light"/>
        </w:rPr>
        <w:t>To achieve a 100th-percentile score, you must shift your perspective of equilibrium from a "stop point" to a state of frantic, balanced activity. Equilibrium is a dynamic process, not a static one. At equilibrium, the forward and reverse reactions have not stopped; rather, their rates have become perfectly equal. This is the hallmark of reversibility. A key nuance often tested is that while the rates are equal, the concentrations of reactants and products are rarely equal; they are simply constant. This distinction is vital for answering conceptual questions about the macroscopic appearance versus the microscopic reality of a system at rest.</w:t>
      </w:r>
    </w:p>
    <w:p w14:paraId="78C085E2" w14:textId="77777777" w:rsidR="00D41B34" w:rsidRPr="00D41B34" w:rsidRDefault="00D41B34" w:rsidP="00D41B34">
      <w:pPr>
        <w:rPr>
          <w:rFonts w:ascii="Abadi MT Condensed Light" w:hAnsi="Abadi MT Condensed Light"/>
          <w:b/>
          <w:bCs/>
        </w:rPr>
      </w:pPr>
      <w:r w:rsidRPr="00D41B34">
        <w:rPr>
          <w:rFonts w:ascii="Abadi MT Condensed Light" w:hAnsi="Abadi MT Condensed Light"/>
          <w:b/>
          <w:bCs/>
        </w:rPr>
        <w:t>The Law of Mass Action: The Mathematical Anchor</w:t>
      </w:r>
    </w:p>
    <w:p w14:paraId="0CDD233E" w14:textId="77777777" w:rsidR="00D41B34" w:rsidRPr="00D41B34" w:rsidRDefault="00D41B34" w:rsidP="00D41B34">
      <w:pPr>
        <w:rPr>
          <w:rFonts w:ascii="Abadi MT Condensed Light" w:hAnsi="Abadi MT Condensed Light"/>
        </w:rPr>
      </w:pPr>
      <w:r w:rsidRPr="00D41B34">
        <w:rPr>
          <w:rFonts w:ascii="Abadi MT Condensed Light" w:hAnsi="Abadi MT Condensed Light"/>
        </w:rPr>
        <w:t>The Law of Mass Action provides the mathematical blueprint for the equilibrium constant, or Keq. It dictates that for any reversible reaction at a constant temperature, the ratio of the product of the concentrations of the products to the product of the concentrations of the reactants, each raised to the power of their stoichiometric coefficients, is constant. The high-yield trap here involves the units and the phases of matter. Remember that pure solids and pure liquids are assigned an activity of one and thus do not appear in the equilibrium expression. This is because their density, and therefore their "effective concentration," does not change regardless of how much of the substance is present. Only aqueous species and gases should be included in your Law of Mass Action calculations.</w:t>
      </w:r>
    </w:p>
    <w:p w14:paraId="1A9DC9D5" w14:textId="77777777" w:rsidR="00D41B34" w:rsidRPr="00D41B34" w:rsidRDefault="00D41B34" w:rsidP="00D41B34">
      <w:pPr>
        <w:rPr>
          <w:rFonts w:ascii="Abadi MT Condensed Light" w:hAnsi="Abadi MT Condensed Light"/>
          <w:b/>
          <w:bCs/>
        </w:rPr>
      </w:pPr>
      <w:r w:rsidRPr="00D41B34">
        <w:rPr>
          <w:rFonts w:ascii="Abadi MT Condensed Light" w:hAnsi="Abadi MT Condensed Light"/>
          <w:b/>
          <w:bCs/>
        </w:rPr>
        <w:t>The Reaction Quotient: The Positional Compass</w:t>
      </w:r>
    </w:p>
    <w:p w14:paraId="3254AEB8" w14:textId="77777777" w:rsidR="00D41B34" w:rsidRPr="00D41B34" w:rsidRDefault="00D41B34" w:rsidP="00D41B34">
      <w:pPr>
        <w:rPr>
          <w:rFonts w:ascii="Abadi MT Condensed Light" w:hAnsi="Abadi MT Condensed Light"/>
        </w:rPr>
      </w:pPr>
      <w:r w:rsidRPr="00D41B34">
        <w:rPr>
          <w:rFonts w:ascii="Abadi MT Condensed Light" w:hAnsi="Abadi MT Condensed Light"/>
        </w:rPr>
        <w:t xml:space="preserve">If the Law of Mass Action tells us where the finish line is, the Reaction Quotient, or Q, tells us where we are currently standing. Q is calculated using the exact same formula as Keq, but it utilizes the initial or instantaneous concentrations rather than the equilibrium concentrations. The power of Q lies in its comparison to K. If Q is less than K, the ratio of products to reactants is less than it should be at equilibrium, meaning the forward reaction will </w:t>
      </w:r>
      <w:r w:rsidRPr="00D41B34">
        <w:rPr>
          <w:rFonts w:ascii="Abadi MT Condensed Light" w:hAnsi="Abadi MT Condensed Light"/>
        </w:rPr>
        <w:lastRenderedPageBreak/>
        <w:t>be favored to "move right." If Q is greater than K, there is an excess of products, and the reverse reaction will dominate to "move left." If Q equals K, the system is at dynamic equilibrium. MCAT passages often use Q to test your ability to predict the direction of a reaction after a sudden change in concentration or pressure.</w:t>
      </w:r>
    </w:p>
    <w:p w14:paraId="75BFA77A" w14:textId="77777777" w:rsidR="00D41B34" w:rsidRPr="00D41B34" w:rsidRDefault="00D41B34" w:rsidP="00D41B34">
      <w:pPr>
        <w:rPr>
          <w:rFonts w:ascii="Abadi MT Condensed Light" w:hAnsi="Abadi MT Condensed Light"/>
          <w:b/>
          <w:bCs/>
        </w:rPr>
      </w:pPr>
      <w:r w:rsidRPr="00D41B34">
        <w:rPr>
          <w:rFonts w:ascii="Abadi MT Condensed Light" w:hAnsi="Abadi MT Condensed Light"/>
          <w:b/>
          <w:bCs/>
        </w:rPr>
        <w:t>Properties of the Law of Mass Action: Temperature and Manipulation</w:t>
      </w:r>
    </w:p>
    <w:p w14:paraId="5488DCF8" w14:textId="77777777" w:rsidR="00D41B34" w:rsidRPr="00D41B34" w:rsidRDefault="00D41B34" w:rsidP="00D41B34">
      <w:pPr>
        <w:rPr>
          <w:rFonts w:ascii="Abadi MT Condensed Light" w:hAnsi="Abadi MT Condensed Light"/>
        </w:rPr>
      </w:pPr>
      <w:r w:rsidRPr="00D41B34">
        <w:rPr>
          <w:rFonts w:ascii="Abadi MT Condensed Light" w:hAnsi="Abadi MT Condensed Light"/>
        </w:rPr>
        <w:t xml:space="preserve">The most high-yield property of the Law of Mass Action is its absolute dependence on temperature. Keq is a constant for a specific reaction only if the temperature remains unchanged. If a reaction is exothermic, increasing the temperature acts like adding a product, which </w:t>
      </w:r>
      <w:proofErr w:type="gramStart"/>
      <w:r w:rsidRPr="00D41B34">
        <w:rPr>
          <w:rFonts w:ascii="Abadi MT Condensed Light" w:hAnsi="Abadi MT Condensed Light"/>
        </w:rPr>
        <w:t>actually decreases</w:t>
      </w:r>
      <w:proofErr w:type="gramEnd"/>
      <w:r w:rsidRPr="00D41B34">
        <w:rPr>
          <w:rFonts w:ascii="Abadi MT Condensed Light" w:hAnsi="Abadi MT Condensed Light"/>
        </w:rPr>
        <w:t xml:space="preserve"> the value of Keq. If it is endothermic, increasing the temperature acts like adding a reactant, increasing Keq. This is a common point of confusion: concentration changes shift the reaction toward equilibrium (adjusting Q), but only temperature changes shift the actual equilibrium constant itself.</w:t>
      </w:r>
    </w:p>
    <w:p w14:paraId="2191F448" w14:textId="77777777" w:rsidR="00D41B34" w:rsidRPr="00D41B34" w:rsidRDefault="00D41B34" w:rsidP="00D41B34">
      <w:pPr>
        <w:rPr>
          <w:rFonts w:ascii="Abadi MT Condensed Light" w:hAnsi="Abadi MT Condensed Light"/>
        </w:rPr>
      </w:pPr>
      <w:r w:rsidRPr="00D41B34">
        <w:rPr>
          <w:rFonts w:ascii="Abadi MT Condensed Light" w:hAnsi="Abadi MT Condensed Light"/>
        </w:rPr>
        <w:t>Furthermore, you must master the rules of Keq manipulation. If you reverse a reaction, the new Keq is the reciprocal of the original (one divided by K). If you multiply the coefficients of a reaction by a common factor, you must raise the Keq to the power of that factor. If you add two reactions together to get a net reaction, you multiply their respective Keq values. These properties are essential for solving complex multi-step equilibrium problems without wasting time on tedious calculations.</w:t>
      </w:r>
    </w:p>
    <w:p w14:paraId="77552DFE" w14:textId="77777777" w:rsidR="00D41B34" w:rsidRPr="00D41B34" w:rsidRDefault="00015B18" w:rsidP="00D41B34">
      <w:pPr>
        <w:rPr>
          <w:rFonts w:ascii="Abadi MT Condensed Light" w:hAnsi="Abadi MT Condensed Light"/>
        </w:rPr>
      </w:pPr>
      <w:r>
        <w:rPr>
          <w:noProof/>
        </w:rPr>
      </w:r>
      <w:r>
        <w:pict w14:anchorId="79378C37">
          <v:rect id="Horizontal Line 1587" o:spid="_x0000_s10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9D26030" w14:textId="77777777" w:rsidR="00D41B34" w:rsidRPr="00D41B34" w:rsidRDefault="00D41B34" w:rsidP="00D41B34">
      <w:pPr>
        <w:rPr>
          <w:rFonts w:ascii="Abadi MT Condensed Light" w:hAnsi="Abadi MT Condensed Light"/>
        </w:rPr>
      </w:pPr>
    </w:p>
    <w:p w14:paraId="32E6107B" w14:textId="08D2B3E2" w:rsidR="0029567B" w:rsidRPr="00D975BB" w:rsidRDefault="00860BC4" w:rsidP="00860BC4">
      <w:pPr>
        <w:pStyle w:val="Heading3"/>
      </w:pPr>
      <w:r w:rsidRPr="00D975BB">
        <w:t>Subtopic: Le Chatelier’s Principle</w:t>
      </w:r>
    </w:p>
    <w:p w14:paraId="57AAFAF5" w14:textId="77777777" w:rsidR="00860BC4" w:rsidRPr="00860BC4" w:rsidRDefault="00860BC4" w:rsidP="00860BC4">
      <w:pPr>
        <w:rPr>
          <w:rFonts w:ascii="Abadi MT Condensed Light" w:hAnsi="Abadi MT Condensed Light"/>
          <w:b/>
          <w:bCs/>
        </w:rPr>
      </w:pPr>
      <w:r w:rsidRPr="00860BC4">
        <w:rPr>
          <w:rFonts w:ascii="Abadi MT Condensed Light" w:hAnsi="Abadi MT Condensed Light"/>
          <w:b/>
          <w:bCs/>
        </w:rPr>
        <w:t>Le Chatelier's Principle: The Stress and Response System</w:t>
      </w:r>
    </w:p>
    <w:p w14:paraId="556A74C0" w14:textId="77777777" w:rsidR="00860BC4" w:rsidRPr="00860BC4" w:rsidRDefault="00860BC4" w:rsidP="00860BC4">
      <w:pPr>
        <w:rPr>
          <w:rFonts w:ascii="Abadi MT Condensed Light" w:hAnsi="Abadi MT Condensed Light"/>
        </w:rPr>
      </w:pPr>
      <w:r w:rsidRPr="00860BC4">
        <w:rPr>
          <w:rFonts w:ascii="Abadi MT Condensed Light" w:hAnsi="Abadi MT Condensed Light"/>
        </w:rPr>
        <w:t>To think like a 100th-percentile scorer, you must view Le Chatelier's Principle not as a set of memorized rules, but as a system of "thermodynamic spite." The principle states that if a system at equilibrium is stressed, the system will shift its equilibrium position in a way that specifically opposes that stress. The key nuance is that the system never fully "undoes" the change; it only partially offsets it. Understanding the difference between a shift in the reaction position (changing the ratio of reactants to products) and a change in the equilibrium constant itself is what separates top scorers from the rest of the pack.</w:t>
      </w:r>
    </w:p>
    <w:p w14:paraId="700DCB3B" w14:textId="77777777" w:rsidR="00860BC4" w:rsidRPr="00860BC4" w:rsidRDefault="00860BC4" w:rsidP="00860BC4">
      <w:pPr>
        <w:rPr>
          <w:rFonts w:ascii="Abadi MT Condensed Light" w:hAnsi="Abadi MT Condensed Light"/>
          <w:b/>
          <w:bCs/>
        </w:rPr>
      </w:pPr>
      <w:r w:rsidRPr="00860BC4">
        <w:rPr>
          <w:rFonts w:ascii="Abadi MT Condensed Light" w:hAnsi="Abadi MT Condensed Light"/>
          <w:b/>
          <w:bCs/>
        </w:rPr>
        <w:t>Changes in Concentration: The Ratio Recovery</w:t>
      </w:r>
    </w:p>
    <w:p w14:paraId="5C3A7C56" w14:textId="77777777" w:rsidR="00860BC4" w:rsidRPr="00860BC4" w:rsidRDefault="00860BC4" w:rsidP="00860BC4">
      <w:pPr>
        <w:rPr>
          <w:rFonts w:ascii="Abadi MT Condensed Light" w:hAnsi="Abadi MT Condensed Light"/>
        </w:rPr>
      </w:pPr>
      <w:r w:rsidRPr="00860BC4">
        <w:rPr>
          <w:rFonts w:ascii="Abadi MT Condensed Light" w:hAnsi="Abadi MT Condensed Light"/>
        </w:rPr>
        <w:t xml:space="preserve">When the concentration of a reactant or product is altered, the system is no longer at equilibrium because the reaction quotient Q no longer equals the equilibrium constant K. If you add more reactant, Q becomes smaller than K, and the system must shift toward the products to restore the balance. Conversely, removing a product makes Q smaller than K, pulling the reaction forward. A common high-yield trap on the MCAT involves the "removal" of a product via a side reaction, such as a precipitation or an acid-base neutralization. Even if the product is not physically scooped out of the beaker, if it is converted into a different species, the concentration of the original product drops, and the reaction will shift forward to replace it. Remember: adding a solid or a pure liquid does not change the concentration or the value of </w:t>
      </w:r>
      <w:proofErr w:type="gramStart"/>
      <w:r w:rsidRPr="00860BC4">
        <w:rPr>
          <w:rFonts w:ascii="Abadi MT Condensed Light" w:hAnsi="Abadi MT Condensed Light"/>
        </w:rPr>
        <w:t>Q, and</w:t>
      </w:r>
      <w:proofErr w:type="gramEnd"/>
      <w:r w:rsidRPr="00860BC4">
        <w:rPr>
          <w:rFonts w:ascii="Abadi MT Condensed Light" w:hAnsi="Abadi MT Condensed Light"/>
        </w:rPr>
        <w:t xml:space="preserve"> therefore causes no shift at all.</w:t>
      </w:r>
    </w:p>
    <w:p w14:paraId="4AC0CA48" w14:textId="77777777" w:rsidR="00860BC4" w:rsidRPr="00860BC4" w:rsidRDefault="00860BC4" w:rsidP="00860BC4">
      <w:pPr>
        <w:rPr>
          <w:rFonts w:ascii="Abadi MT Condensed Light" w:hAnsi="Abadi MT Condensed Light"/>
          <w:b/>
          <w:bCs/>
        </w:rPr>
      </w:pPr>
      <w:r w:rsidRPr="00860BC4">
        <w:rPr>
          <w:rFonts w:ascii="Abadi MT Condensed Light" w:hAnsi="Abadi MT Condensed Light"/>
          <w:b/>
          <w:bCs/>
        </w:rPr>
        <w:t>Changes in Pressure and Volume: The Gas Molecule Census</w:t>
      </w:r>
    </w:p>
    <w:p w14:paraId="611CFA3B" w14:textId="77777777" w:rsidR="00860BC4" w:rsidRPr="00860BC4" w:rsidRDefault="00860BC4" w:rsidP="00860BC4">
      <w:pPr>
        <w:rPr>
          <w:rFonts w:ascii="Abadi MT Condensed Light" w:hAnsi="Abadi MT Condensed Light"/>
        </w:rPr>
      </w:pPr>
      <w:r w:rsidRPr="00860BC4">
        <w:rPr>
          <w:rFonts w:ascii="Abadi MT Condensed Light" w:hAnsi="Abadi MT Condensed Light"/>
        </w:rPr>
        <w:lastRenderedPageBreak/>
        <w:t>Pressure and volume changes only affect systems that contain at least one gaseous component. The relationship is inverse: decreasing the volume increases the total pressure. To oppose this increase in pressure, the system will shift toward the side of the reaction with the fewer number of moles of gas. If you increase the volume, the pressure drops, and the system shifts toward the side with more moles of gas to fill that space and increase the pressure again. The nuance that catches many students off guard is the "inert gas" scenario. If an inert gas like Helium is added to a rigid container at constant volume, the total pressure increases, but the partial pressures of the reacting gases do not change. Because the individual concentrations and partial pressures are what determine Q, adding an inert gas at constant volume causes no shift in equilibrium.</w:t>
      </w:r>
    </w:p>
    <w:p w14:paraId="2FB88D9D" w14:textId="77777777" w:rsidR="00860BC4" w:rsidRPr="00860BC4" w:rsidRDefault="00860BC4" w:rsidP="00860BC4">
      <w:pPr>
        <w:rPr>
          <w:rFonts w:ascii="Abadi MT Condensed Light" w:hAnsi="Abadi MT Condensed Light"/>
          <w:b/>
          <w:bCs/>
        </w:rPr>
      </w:pPr>
      <w:r w:rsidRPr="00860BC4">
        <w:rPr>
          <w:rFonts w:ascii="Abadi MT Condensed Light" w:hAnsi="Abadi MT Condensed Light"/>
          <w:b/>
          <w:bCs/>
        </w:rPr>
        <w:t>Changes in Temperature: The Only Way to Change K</w:t>
      </w:r>
    </w:p>
    <w:p w14:paraId="561D9441" w14:textId="77777777" w:rsidR="00860BC4" w:rsidRPr="00860BC4" w:rsidRDefault="00860BC4" w:rsidP="00860BC4">
      <w:pPr>
        <w:rPr>
          <w:rFonts w:ascii="Abadi MT Condensed Light" w:hAnsi="Abadi MT Condensed Light"/>
        </w:rPr>
      </w:pPr>
      <w:r w:rsidRPr="00860BC4">
        <w:rPr>
          <w:rFonts w:ascii="Abadi MT Condensed Light" w:hAnsi="Abadi MT Condensed Light"/>
        </w:rPr>
        <w:t xml:space="preserve">This is perhaps the most important distinction in </w:t>
      </w:r>
      <w:proofErr w:type="gramStart"/>
      <w:r w:rsidRPr="00860BC4">
        <w:rPr>
          <w:rFonts w:ascii="Abadi MT Condensed Light" w:hAnsi="Abadi MT Condensed Light"/>
        </w:rPr>
        <w:t>all of</w:t>
      </w:r>
      <w:proofErr w:type="gramEnd"/>
      <w:r w:rsidRPr="00860BC4">
        <w:rPr>
          <w:rFonts w:ascii="Abadi MT Condensed Light" w:hAnsi="Abadi MT Condensed Light"/>
        </w:rPr>
        <w:t xml:space="preserve"> MCAT General Chemistry: temperature is the only stressor that </w:t>
      </w:r>
      <w:proofErr w:type="gramStart"/>
      <w:r w:rsidRPr="00860BC4">
        <w:rPr>
          <w:rFonts w:ascii="Abadi MT Condensed Light" w:hAnsi="Abadi MT Condensed Light"/>
        </w:rPr>
        <w:t>actually changes</w:t>
      </w:r>
      <w:proofErr w:type="gramEnd"/>
      <w:r w:rsidRPr="00860BC4">
        <w:rPr>
          <w:rFonts w:ascii="Abadi MT Condensed Light" w:hAnsi="Abadi MT Condensed Light"/>
        </w:rPr>
        <w:t xml:space="preserve"> the value of the equilibrium constant K. To master this, you must treat "heat" as a chemical reactant or product. In an exothermic reaction, heat is a product. Adding heat by increasing the temperature is like adding more product, which pushes the reaction toward the reactants and decreases the value of K. In an endothermic reaction, heat is a reactant. Increasing the temperature is like adding more reactant, which pushes the reaction toward the products and increases the value of K. While changes in concentration and pressure cause the system to shift to "re-attain" the same K value, temperature changes create a </w:t>
      </w:r>
      <w:proofErr w:type="gramStart"/>
      <w:r w:rsidRPr="00860BC4">
        <w:rPr>
          <w:rFonts w:ascii="Abadi MT Condensed Light" w:hAnsi="Abadi MT Condensed Light"/>
        </w:rPr>
        <w:t>brand new</w:t>
      </w:r>
      <w:proofErr w:type="gramEnd"/>
      <w:r w:rsidRPr="00860BC4">
        <w:rPr>
          <w:rFonts w:ascii="Abadi MT Condensed Light" w:hAnsi="Abadi MT Condensed Light"/>
        </w:rPr>
        <w:t xml:space="preserve"> K value entirely.</w:t>
      </w:r>
    </w:p>
    <w:p w14:paraId="47CD61BF" w14:textId="77777777" w:rsidR="00860BC4" w:rsidRPr="00860BC4" w:rsidRDefault="00860BC4" w:rsidP="00860BC4">
      <w:pPr>
        <w:rPr>
          <w:rFonts w:ascii="Abadi MT Condensed Light" w:hAnsi="Abadi MT Condensed Light"/>
          <w:b/>
          <w:bCs/>
        </w:rPr>
      </w:pPr>
      <w:r w:rsidRPr="00860BC4">
        <w:rPr>
          <w:rFonts w:ascii="Abadi MT Condensed Light" w:hAnsi="Abadi MT Condensed Light"/>
          <w:b/>
          <w:bCs/>
        </w:rPr>
        <w:t>Kinetic versus Thermodynamic Control: The Ultimate Nuance</w:t>
      </w:r>
    </w:p>
    <w:p w14:paraId="2D2BB7F3" w14:textId="77777777" w:rsidR="00860BC4" w:rsidRPr="00860BC4" w:rsidRDefault="00860BC4" w:rsidP="00860BC4">
      <w:pPr>
        <w:rPr>
          <w:rFonts w:ascii="Abadi MT Condensed Light" w:hAnsi="Abadi MT Condensed Light"/>
        </w:rPr>
      </w:pPr>
      <w:r w:rsidRPr="00860BC4">
        <w:rPr>
          <w:rFonts w:ascii="Abadi MT Condensed Light" w:hAnsi="Abadi MT Condensed Light"/>
        </w:rPr>
        <w:t>A 100th-percentile student must also recognize when Le Chatelier's Principle is being "overruled" by kinetics. Just because a shift is thermodynamically favored does not mean it will happen quickly. Increasing the temperature always speeds up a reaction because it provides more kinetic energy to overcome the activation energy barrier, regardless of whether the reaction is exothermic or endothermic. However, the direction of the "shift" in equilibrium is determined solely by the thermodynamics of the process. Always check if a question is asking about the "rate" of the reaction or the "yield" at equilibrium; the former is kinetic, while the latter is the domain of Le Chatelier.</w:t>
      </w:r>
    </w:p>
    <w:p w14:paraId="6588B425" w14:textId="681A02B8" w:rsidR="00860BC4" w:rsidRPr="00D975BB" w:rsidRDefault="00860BC4" w:rsidP="00860BC4">
      <w:pPr>
        <w:pStyle w:val="Heading3"/>
      </w:pPr>
      <w:r w:rsidRPr="00D975BB">
        <w:t xml:space="preserve">Subtopic: </w:t>
      </w:r>
      <w:r w:rsidR="00944D6F" w:rsidRPr="00D975BB">
        <w:t xml:space="preserve">Kinetics and </w:t>
      </w:r>
      <w:r w:rsidRPr="00D975BB">
        <w:t>Thermodynamic Control</w:t>
      </w:r>
    </w:p>
    <w:p w14:paraId="45ECA40C" w14:textId="77777777" w:rsidR="00860BC4" w:rsidRPr="00860BC4" w:rsidRDefault="00860BC4" w:rsidP="00860BC4">
      <w:pPr>
        <w:rPr>
          <w:rFonts w:ascii="Abadi MT Condensed Light" w:hAnsi="Abadi MT Condensed Light"/>
          <w:b/>
          <w:bCs/>
        </w:rPr>
      </w:pPr>
      <w:r w:rsidRPr="00860BC4">
        <w:rPr>
          <w:rFonts w:ascii="Abadi MT Condensed Light" w:hAnsi="Abadi MT Condensed Light"/>
          <w:b/>
          <w:bCs/>
        </w:rPr>
        <w:t>Kinetic and Thermodynamic Control: The Fork in the Chemical Road</w:t>
      </w:r>
    </w:p>
    <w:p w14:paraId="225E4B95" w14:textId="77777777" w:rsidR="00860BC4" w:rsidRPr="00860BC4" w:rsidRDefault="00860BC4" w:rsidP="00860BC4">
      <w:pPr>
        <w:rPr>
          <w:rFonts w:ascii="Abadi MT Condensed Light" w:hAnsi="Abadi MT Condensed Light"/>
        </w:rPr>
      </w:pPr>
      <w:r w:rsidRPr="00860BC4">
        <w:rPr>
          <w:rFonts w:ascii="Abadi MT Condensed Light" w:hAnsi="Abadi MT Condensed Light"/>
        </w:rPr>
        <w:t>To achieve 100th-percentile mastery, you must view chemical reactions not as guaranteed outcomes, but as a competition between speed and stability. Kinetic and thermodynamic control represent a "choice" the system makes based on the energy available. This concept is most frequently tested in the context of enolate formation or addition reactions, where a single set of reactants can yield two different products depending on the environment.</w:t>
      </w:r>
    </w:p>
    <w:p w14:paraId="16866A33" w14:textId="77777777" w:rsidR="00860BC4" w:rsidRPr="00860BC4" w:rsidRDefault="00860BC4" w:rsidP="00860BC4">
      <w:pPr>
        <w:rPr>
          <w:rFonts w:ascii="Abadi MT Condensed Light" w:hAnsi="Abadi MT Condensed Light"/>
          <w:b/>
          <w:bCs/>
        </w:rPr>
      </w:pPr>
      <w:r w:rsidRPr="00860BC4">
        <w:rPr>
          <w:rFonts w:ascii="Abadi MT Condensed Light" w:hAnsi="Abadi MT Condensed Light"/>
          <w:b/>
          <w:bCs/>
        </w:rPr>
        <w:t>The Kinetic Product: The Path of Least Resistance</w:t>
      </w:r>
    </w:p>
    <w:p w14:paraId="3DA4DC8D" w14:textId="77777777" w:rsidR="00860BC4" w:rsidRPr="00860BC4" w:rsidRDefault="00860BC4" w:rsidP="00860BC4">
      <w:pPr>
        <w:rPr>
          <w:rFonts w:ascii="Abadi MT Condensed Light" w:hAnsi="Abadi MT Condensed Light"/>
        </w:rPr>
      </w:pPr>
      <w:r w:rsidRPr="00860BC4">
        <w:rPr>
          <w:rFonts w:ascii="Abadi MT Condensed Light" w:hAnsi="Abadi MT Condensed Light"/>
        </w:rPr>
        <w:t xml:space="preserve">The kinetic product is the one that forms the fastest. In the molecular world, speed is determined by the height of the mountain, not the depth of the valley. This means the kinetic product has the lowest activation energy. It is formed under conditions where the molecules do not have much energy to spare, such as low temperatures, or when the reaction is over very quickly. Because the reaction is "cold," the molecules take the easiest path available to them. Structurally, the kinetic product often involves the least hindered site or the most accessible pathway. A </w:t>
      </w:r>
      <w:r w:rsidRPr="00860BC4">
        <w:rPr>
          <w:rFonts w:ascii="Abadi MT Condensed Light" w:hAnsi="Abadi MT Condensed Light"/>
        </w:rPr>
        <w:lastRenderedPageBreak/>
        <w:t>memorable way to think of this is "the path of least resistance." It is the product of "impulse"—it happens fast because it can, not because it is the best long-term result.</w:t>
      </w:r>
    </w:p>
    <w:p w14:paraId="78ADE5A3" w14:textId="77777777" w:rsidR="00860BC4" w:rsidRPr="00860BC4" w:rsidRDefault="00860BC4" w:rsidP="00860BC4">
      <w:pPr>
        <w:rPr>
          <w:rFonts w:ascii="Abadi MT Condensed Light" w:hAnsi="Abadi MT Condensed Light"/>
          <w:b/>
          <w:bCs/>
        </w:rPr>
      </w:pPr>
      <w:r w:rsidRPr="00860BC4">
        <w:rPr>
          <w:rFonts w:ascii="Abadi MT Condensed Light" w:hAnsi="Abadi MT Condensed Light"/>
          <w:b/>
          <w:bCs/>
        </w:rPr>
        <w:t>The Thermodynamic Product: The Pursuit of Stability</w:t>
      </w:r>
    </w:p>
    <w:p w14:paraId="424F84F1" w14:textId="77777777" w:rsidR="00860BC4" w:rsidRPr="00860BC4" w:rsidRDefault="00860BC4" w:rsidP="00860BC4">
      <w:pPr>
        <w:rPr>
          <w:rFonts w:ascii="Abadi MT Condensed Light" w:hAnsi="Abadi MT Condensed Light"/>
        </w:rPr>
      </w:pPr>
      <w:r w:rsidRPr="00860BC4">
        <w:rPr>
          <w:rFonts w:ascii="Abadi MT Condensed Light" w:hAnsi="Abadi MT Condensed Light"/>
        </w:rPr>
        <w:t>The thermodynamic product is the one that is the most stable, meaning it has the lowest overall Gibbs free energy. While it might take more energy to reach the transition state required to make this product—implying a higher activation energy—once formed, it is much harder to "undo." This product is favored under high-temperature conditions where the system has enough thermal energy to overcome any barrier and even reverse back from the kinetic product. In the "heat" of the reaction, molecules can equilibrate, moving back and forth until they eventually settle into the deepest, most stable energy well. For enolates, this usually means the more substituted double bond, which is more stable due to hyperconjugation. This is the product of "calculation"—it takes longer and requires more effort to achieve, but it is the most durable outcome.</w:t>
      </w:r>
    </w:p>
    <w:p w14:paraId="7FABEC96" w14:textId="77777777" w:rsidR="00860BC4" w:rsidRPr="00860BC4" w:rsidRDefault="00860BC4" w:rsidP="00860BC4">
      <w:pPr>
        <w:rPr>
          <w:rFonts w:ascii="Abadi MT Condensed Light" w:hAnsi="Abadi MT Condensed Light"/>
          <w:b/>
          <w:bCs/>
        </w:rPr>
      </w:pPr>
      <w:r w:rsidRPr="00860BC4">
        <w:rPr>
          <w:rFonts w:ascii="Abadi MT Condensed Light" w:hAnsi="Abadi MT Condensed Light"/>
          <w:b/>
          <w:bCs/>
        </w:rPr>
        <w:t>The Deciding Factors: Temperature and Reversibility</w:t>
      </w:r>
    </w:p>
    <w:p w14:paraId="01A02AEF" w14:textId="77777777" w:rsidR="00860BC4" w:rsidRPr="00860BC4" w:rsidRDefault="00860BC4" w:rsidP="00860BC4">
      <w:pPr>
        <w:rPr>
          <w:rFonts w:ascii="Abadi MT Condensed Light" w:hAnsi="Abadi MT Condensed Light"/>
        </w:rPr>
      </w:pPr>
      <w:r w:rsidRPr="00860BC4">
        <w:rPr>
          <w:rFonts w:ascii="Abadi MT Condensed Light" w:hAnsi="Abadi MT Condensed Light"/>
        </w:rPr>
        <w:t xml:space="preserve">The most nuanced distinction for a top scorer is the role of reversibility. Kinetic control occurs when the reaction is irreversible; once the molecules fall into the kinetic "well," they don't have the energy to climb back out and try the other path. Thermodynamic control occurs when the reaction is reversible. If the system is hot enough, the kinetic product can </w:t>
      </w:r>
      <w:proofErr w:type="gramStart"/>
      <w:r w:rsidRPr="00860BC4">
        <w:rPr>
          <w:rFonts w:ascii="Abadi MT Condensed Light" w:hAnsi="Abadi MT Condensed Light"/>
        </w:rPr>
        <w:t>revert back</w:t>
      </w:r>
      <w:proofErr w:type="gramEnd"/>
      <w:r w:rsidRPr="00860BC4">
        <w:rPr>
          <w:rFonts w:ascii="Abadi MT Condensed Light" w:hAnsi="Abadi MT Condensed Light"/>
        </w:rPr>
        <w:t xml:space="preserve"> to the starting material and eventually "find" the thermodynamic path. Therefore, high temperature, long reaction times, and the presence of a base or catalyst that allows for equilibrium will favor the thermodynamic product. Conversely, low temperature, short reaction times, and strong, bulky bases like LDA favor the kinetic product.</w:t>
      </w:r>
    </w:p>
    <w:p w14:paraId="789BD0A3" w14:textId="77777777" w:rsidR="00860BC4" w:rsidRPr="00860BC4" w:rsidRDefault="00860BC4" w:rsidP="00860BC4">
      <w:pPr>
        <w:rPr>
          <w:rFonts w:ascii="Abadi MT Condensed Light" w:hAnsi="Abadi MT Condensed Light"/>
          <w:b/>
          <w:bCs/>
        </w:rPr>
      </w:pPr>
      <w:r w:rsidRPr="00860BC4">
        <w:rPr>
          <w:rFonts w:ascii="Abadi MT Condensed Light" w:hAnsi="Abadi MT Condensed Light"/>
          <w:b/>
          <w:bCs/>
        </w:rPr>
        <w:t>The Energy Landscape: A Summary for the Elite Scorer</w:t>
      </w:r>
    </w:p>
    <w:p w14:paraId="0C9FF7CD" w14:textId="77777777" w:rsidR="00860BC4" w:rsidRPr="00860BC4" w:rsidRDefault="00860BC4" w:rsidP="00860BC4">
      <w:pPr>
        <w:rPr>
          <w:rFonts w:ascii="Abadi MT Condensed Light" w:hAnsi="Abadi MT Condensed Light"/>
        </w:rPr>
      </w:pPr>
      <w:r w:rsidRPr="00860BC4">
        <w:rPr>
          <w:rFonts w:ascii="Abadi MT Condensed Light" w:hAnsi="Abadi MT Condensed Light"/>
        </w:rPr>
        <w:t>In summary, when you see a coordinate diagram with two possible products, look at the peaks and the valleys. The kinetic product is identified by the lowest peak (lowest activation energy), while the thermodynamic product is identified by the lowest valley (lowest free energy of the product). On the MCAT, if you are asked to predict the major product, first check the temperature. If it is "cold" (like negative 78 degrees Celsius), go with the kinetic product. If it is "warm" (like room temperature or 25 degrees Celsius and above), the system has likely reached thermodynamic equilibrium, and you should choose the most stable product. Understanding this competition allows you to predict not just what will happen, but why it happens under specific laboratory conditions.</w:t>
      </w:r>
    </w:p>
    <w:p w14:paraId="47CFEE1E" w14:textId="494DB5D1" w:rsidR="00860BC4" w:rsidRPr="00D975BB" w:rsidRDefault="00944D6F" w:rsidP="00944D6F">
      <w:pPr>
        <w:pStyle w:val="Heading2"/>
      </w:pPr>
      <w:r w:rsidRPr="00D975BB">
        <w:t>Topic: Thermochemistry</w:t>
      </w:r>
    </w:p>
    <w:p w14:paraId="521B3473" w14:textId="160AFB8C" w:rsidR="00944D6F" w:rsidRPr="00D975BB" w:rsidRDefault="00944D6F" w:rsidP="00944D6F">
      <w:pPr>
        <w:pStyle w:val="Heading3"/>
      </w:pPr>
      <w:r w:rsidRPr="00D975BB">
        <w:t>Subtopic: Systems and Processes</w:t>
      </w:r>
    </w:p>
    <w:p w14:paraId="45E67008" w14:textId="77777777" w:rsidR="007D190B" w:rsidRPr="007D190B" w:rsidRDefault="007D190B" w:rsidP="007D190B">
      <w:pPr>
        <w:rPr>
          <w:rFonts w:ascii="Abadi MT Condensed Light" w:hAnsi="Abadi MT Condensed Light"/>
          <w:b/>
          <w:bCs/>
        </w:rPr>
      </w:pPr>
      <w:r w:rsidRPr="007D190B">
        <w:rPr>
          <w:rFonts w:ascii="Abadi MT Condensed Light" w:hAnsi="Abadi MT Condensed Light"/>
          <w:b/>
          <w:bCs/>
        </w:rPr>
        <w:t>Thermodynamic Terminology: Defining the Chemical Universe</w:t>
      </w:r>
    </w:p>
    <w:p w14:paraId="3464CFC7" w14:textId="77777777" w:rsidR="007D190B" w:rsidRPr="007D190B" w:rsidRDefault="007D190B" w:rsidP="007D190B">
      <w:pPr>
        <w:rPr>
          <w:rFonts w:ascii="Abadi MT Condensed Light" w:hAnsi="Abadi MT Condensed Light"/>
        </w:rPr>
      </w:pPr>
      <w:r w:rsidRPr="007D190B">
        <w:rPr>
          <w:rFonts w:ascii="Abadi MT Condensed Light" w:hAnsi="Abadi MT Condensed Light"/>
        </w:rPr>
        <w:t xml:space="preserve">To score in the 100th percentile, you must be pedantic about definitions. Thermodynamics is the study of energy transformations, and the MCAT will test your ability to distinguish between the system, the surroundings, and the universe. The system is the specific matter you are observing, such as the reactants in a beaker, while the surroundings represent everything else. Together, they constitute the universe. A nuanced point often overlooked is the boundary: an isolated system cannot exchange energy or matter with the surroundings, like a perfectly insulated </w:t>
      </w:r>
      <w:r w:rsidRPr="007D190B">
        <w:rPr>
          <w:rFonts w:ascii="Abadi MT Condensed Light" w:hAnsi="Abadi MT Condensed Light"/>
        </w:rPr>
        <w:lastRenderedPageBreak/>
        <w:t>bomb calorimeter. A closed system can exchange energy but not matter, such as a sealed flask. An open system can exchange both, which is the state of most biological systems.</w:t>
      </w:r>
    </w:p>
    <w:p w14:paraId="1A83DC36" w14:textId="77777777" w:rsidR="007D190B" w:rsidRPr="007D190B" w:rsidRDefault="007D190B" w:rsidP="007D190B">
      <w:pPr>
        <w:rPr>
          <w:rFonts w:ascii="Abadi MT Condensed Light" w:hAnsi="Abadi MT Condensed Light"/>
          <w:b/>
          <w:bCs/>
        </w:rPr>
      </w:pPr>
      <w:r w:rsidRPr="007D190B">
        <w:rPr>
          <w:rFonts w:ascii="Abadi MT Condensed Light" w:hAnsi="Abadi MT Condensed Light"/>
          <w:b/>
          <w:bCs/>
        </w:rPr>
        <w:t>State Functions versus Process Functions: The Path Independence</w:t>
      </w:r>
    </w:p>
    <w:p w14:paraId="4FA3D211" w14:textId="77777777" w:rsidR="007D190B" w:rsidRPr="007D190B" w:rsidRDefault="007D190B" w:rsidP="007D190B">
      <w:pPr>
        <w:rPr>
          <w:rFonts w:ascii="Abadi MT Condensed Light" w:hAnsi="Abadi MT Condensed Light"/>
        </w:rPr>
      </w:pPr>
      <w:r w:rsidRPr="007D190B">
        <w:rPr>
          <w:rFonts w:ascii="Abadi MT Condensed Light" w:hAnsi="Abadi MT Condensed Light"/>
        </w:rPr>
        <w:t>A critical distinction for top-tier scorers is the difference between state functions and process functions. State functions are properties that depend only on the current equilibrium state of the system, not on how the system got there. Think of these as altitude; whether you climbed a mountain or took a helicopter, your altitude at the peak is the same. Examples include pressure, density, temperature, volume, enthalpy, internal energy, Gibbs free energy, and entropy. In contrast, process functions describe the path taken to get from one state to another. The two primary process functions are work and heat. If a question asks about the change in a state function over a cycle that returns to the starting point, the answer is always zero. If it asks about a process function over that same cycle, the answer is almost certainly not zero.</w:t>
      </w:r>
    </w:p>
    <w:p w14:paraId="5ABEB6D5" w14:textId="77777777" w:rsidR="007D190B" w:rsidRPr="007D190B" w:rsidRDefault="007D190B" w:rsidP="007D190B">
      <w:pPr>
        <w:rPr>
          <w:rFonts w:ascii="Abadi MT Condensed Light" w:hAnsi="Abadi MT Condensed Light"/>
          <w:b/>
          <w:bCs/>
        </w:rPr>
      </w:pPr>
      <w:r w:rsidRPr="007D190B">
        <w:rPr>
          <w:rFonts w:ascii="Abadi MT Condensed Light" w:hAnsi="Abadi MT Condensed Light"/>
          <w:b/>
          <w:bCs/>
        </w:rPr>
        <w:t>Isothermal and Adiabatic Processes: The Energy Exchange</w:t>
      </w:r>
    </w:p>
    <w:p w14:paraId="6178EF5B" w14:textId="77777777" w:rsidR="007D190B" w:rsidRPr="007D190B" w:rsidRDefault="007D190B" w:rsidP="007D190B">
      <w:pPr>
        <w:rPr>
          <w:rFonts w:ascii="Abadi MT Condensed Light" w:hAnsi="Abadi MT Condensed Light"/>
        </w:rPr>
      </w:pPr>
      <w:r w:rsidRPr="007D190B">
        <w:rPr>
          <w:rFonts w:ascii="Abadi MT Condensed Light" w:hAnsi="Abadi MT Condensed Light"/>
        </w:rPr>
        <w:t>Mastering the "Iso" terms is essential for interpreting pressure-volume diagrams. An isothermal process occurs at a constant temperature, meaning the change in internal energy is zero because internal energy is a function of temperature. Consequently, all heat added to the system must be used to perform work. An adiabatic process is one where no heat is exchanged between the system and the surroundings. This often happens very quickly, before heat has time to flow. In an adiabatic expansion, the system does work, and since no heat enters, the internal energy drops, causing the temperature to decrease. A 100th-percentile scorer recognizes that while both processes can result in a drop in pressure during expansion, an adiabatic curve is steeper than an isothermal curve on a pressure-volume graph.</w:t>
      </w:r>
    </w:p>
    <w:p w14:paraId="77835810" w14:textId="77777777" w:rsidR="007D190B" w:rsidRPr="007D190B" w:rsidRDefault="007D190B" w:rsidP="007D190B">
      <w:pPr>
        <w:rPr>
          <w:rFonts w:ascii="Abadi MT Condensed Light" w:hAnsi="Abadi MT Condensed Light"/>
          <w:b/>
          <w:bCs/>
        </w:rPr>
      </w:pPr>
      <w:r w:rsidRPr="007D190B">
        <w:rPr>
          <w:rFonts w:ascii="Abadi MT Condensed Light" w:hAnsi="Abadi MT Condensed Light"/>
          <w:b/>
          <w:bCs/>
        </w:rPr>
        <w:t>Isobaric and Isovolumetric Processes: The Dimensional Constraints</w:t>
      </w:r>
    </w:p>
    <w:p w14:paraId="04D64E22" w14:textId="77777777" w:rsidR="007D190B" w:rsidRPr="007D190B" w:rsidRDefault="007D190B" w:rsidP="007D190B">
      <w:pPr>
        <w:rPr>
          <w:rFonts w:ascii="Abadi MT Condensed Light" w:hAnsi="Abadi MT Condensed Light"/>
        </w:rPr>
      </w:pPr>
      <w:r w:rsidRPr="007D190B">
        <w:rPr>
          <w:rFonts w:ascii="Abadi MT Condensed Light" w:hAnsi="Abadi MT Condensed Light"/>
        </w:rPr>
        <w:t>Isobaric processes occur at constant pressure. On a pressure-volume graph, this appears as a horizontal line, and the work done is simply the pressure multiplied by the change in volume. Isovolumetric, or isochoric, processes occur at constant volume. Since work is defined by a change in volume, no work is performed in an isovolumetric process. Therefore, any change in internal energy is exactly equal to the heat added to or removed from the system. On a pressure-volume graph, this is a vertical line with an area of zero underneath it.</w:t>
      </w:r>
    </w:p>
    <w:p w14:paraId="2C802C9E" w14:textId="77777777" w:rsidR="007D190B" w:rsidRPr="007D190B" w:rsidRDefault="007D190B" w:rsidP="007D190B">
      <w:pPr>
        <w:rPr>
          <w:rFonts w:ascii="Abadi MT Condensed Light" w:hAnsi="Abadi MT Condensed Light"/>
          <w:b/>
          <w:bCs/>
        </w:rPr>
      </w:pPr>
      <w:r w:rsidRPr="007D190B">
        <w:rPr>
          <w:rFonts w:ascii="Abadi MT Condensed Light" w:hAnsi="Abadi MT Condensed Light"/>
          <w:b/>
          <w:bCs/>
        </w:rPr>
        <w:t>Standard States versus Standard Temperature and Pressure</w:t>
      </w:r>
    </w:p>
    <w:p w14:paraId="4C3C8110" w14:textId="77777777" w:rsidR="007D190B" w:rsidRPr="007D190B" w:rsidRDefault="007D190B" w:rsidP="007D190B">
      <w:pPr>
        <w:rPr>
          <w:rFonts w:ascii="Abadi MT Condensed Light" w:hAnsi="Abadi MT Condensed Light"/>
        </w:rPr>
      </w:pPr>
      <w:r w:rsidRPr="007D190B">
        <w:rPr>
          <w:rFonts w:ascii="Abadi MT Condensed Light" w:hAnsi="Abadi MT Condensed Light"/>
        </w:rPr>
        <w:t xml:space="preserve">A high-yield trap is the confusion between Standard States and Standard Temperature and Pressure (STP). Standard States are used for thermodynamic calculations like enthalpy of formation and Gibbs free energy; they refer to a temperature of 25 degrees Celsius (298 Kelvin) and a pressure of 1 atmosphere, with concentrations at 1 Molar. This is the "room temperature" standard. STP, however, is used for ideal gas law calculations and refers to 0 degrees Celsius (273 Kelvin) and 1 atmosphere. Using the wrong temperature in a calculation can </w:t>
      </w:r>
      <w:proofErr w:type="gramStart"/>
      <w:r w:rsidRPr="007D190B">
        <w:rPr>
          <w:rFonts w:ascii="Abadi MT Condensed Light" w:hAnsi="Abadi MT Condensed Light"/>
        </w:rPr>
        <w:t>lead</w:t>
      </w:r>
      <w:proofErr w:type="gramEnd"/>
      <w:r w:rsidRPr="007D190B">
        <w:rPr>
          <w:rFonts w:ascii="Abadi MT Condensed Light" w:hAnsi="Abadi MT Condensed Light"/>
        </w:rPr>
        <w:t xml:space="preserve"> to a plausible but incorrect answer choice designed to catch students who have not mastered this distinction.</w:t>
      </w:r>
    </w:p>
    <w:p w14:paraId="469A96D1" w14:textId="1FD5A278" w:rsidR="00944D6F" w:rsidRPr="00D975BB" w:rsidRDefault="007D190B" w:rsidP="007D190B">
      <w:pPr>
        <w:pStyle w:val="Heading3"/>
      </w:pPr>
      <w:r w:rsidRPr="00D975BB">
        <w:t>Subtopic: States and State Functions</w:t>
      </w:r>
    </w:p>
    <w:p w14:paraId="401FAB88"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States and State Functions: The Macroscopic Reality</w:t>
      </w:r>
    </w:p>
    <w:p w14:paraId="1A044651" w14:textId="77777777" w:rsidR="00110834" w:rsidRPr="00110834" w:rsidRDefault="00110834" w:rsidP="00110834">
      <w:pPr>
        <w:rPr>
          <w:rFonts w:ascii="Abadi MT Condensed Light" w:hAnsi="Abadi MT Condensed Light"/>
        </w:rPr>
      </w:pPr>
      <w:r w:rsidRPr="00110834">
        <w:rPr>
          <w:rFonts w:ascii="Abadi MT Condensed Light" w:hAnsi="Abadi MT Condensed Light"/>
        </w:rPr>
        <w:lastRenderedPageBreak/>
        <w:t>A 100th-percentile scorer understands that states of matter are not just descriptions of "solid, liquid, or gas," but are defined by the balance between intermolecular forces and kinetic energy. State functions are the variables that describe these macroscopic properties without regard to the history of the sample. When you approach phase changes, you must view them through the lens of enthalpy and entropy. A phase change is a physical change, not a chemical one, meaning the molecular identity remains the same while the arrangement and energy levels shift. The most nuanced point to remember is that during a phase change, the temperature of the system remains constant even as heat is added or removed. This added energy is not increasing the average kinetic energy of the molecules; instead, it is being used to overcome the potential energy of the intermolecular forces holding the molecules together.</w:t>
      </w:r>
    </w:p>
    <w:p w14:paraId="310A56F6"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Phase Changes: The Energetic Tug-of-War</w:t>
      </w:r>
    </w:p>
    <w:p w14:paraId="74B6E46B"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Phase changes are classified by their directionality and energy requirements. Endothermic processes—melting (fusion), vaporization (boiling), and sublimation—require an input of heat to break the bonds of attraction. These processes are characterized by a positive change in enthalpy and a positive change in entropy. Conversely, exothermic processes—freezing (solidification), condensation, and deposition—release heat as new intermolecular attractions form. These have a negative change in enthalpy and a negative change in entropy. A common high-yield concept is the "heat of fusion" and the "heat of vaporization." These values represent the specific amount of energy required to convert a mole of substance from one phase to another at a constant temperature. On a heating curve, these appear as flat plateaus where the temperature does not rise despite continuous heating.</w:t>
      </w:r>
    </w:p>
    <w:p w14:paraId="2765E0E6"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Phase Diagrams: The Map of Stability</w:t>
      </w:r>
    </w:p>
    <w:p w14:paraId="0A718CFB"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A phase diagram is a graphical representation of the states of matter under different conditions of temperature and pressure. For a top-tier scorer, the lines on the diagram represent "phase boundaries" where the two phases exist in a state of dynamic equilibrium. If you are standing exactly on the line between liquid and gas, the rate of evaporation equals the rate of condensation. There are two "holy grail" points on every phase diagram that you must master. The first is the Triple Point, the unique temperature and pressure where all three phases—solid, liquid, and gas—coexist in perfect equilibrium. The second is the Critical Point, found at the end of the liquid-gas boundary. Beyond this temperature and pressure, the distinction between liquid and gas vanishes, and the substance becomes a Supercritical Fluid, possessing the density of a liquid but the ability to expand like a gas.</w:t>
      </w:r>
    </w:p>
    <w:p w14:paraId="413A4037"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The Water Anomaly: A High-Yield Exception</w:t>
      </w:r>
    </w:p>
    <w:p w14:paraId="72BE5F4F"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 xml:space="preserve">Most substances have a solid-liquid boundary line with a positive slope, meaning that as you increase the pressure, the substance becomes "more solid" because solids are usually denser than liquids. However, water is a critical exception that the MCAT loves to test. Because ice is less dense than liquid water due to the open hexagonal lattice of its hydrogen bonding, the solid-liquid boundary for water has a negative slope. This means that if you have ice near the melting point and you increase the pressure, the ice will </w:t>
      </w:r>
      <w:proofErr w:type="gramStart"/>
      <w:r w:rsidRPr="00110834">
        <w:rPr>
          <w:rFonts w:ascii="Abadi MT Condensed Light" w:hAnsi="Abadi MT Condensed Light"/>
        </w:rPr>
        <w:t>actually melt</w:t>
      </w:r>
      <w:proofErr w:type="gramEnd"/>
      <w:r w:rsidRPr="00110834">
        <w:rPr>
          <w:rFonts w:ascii="Abadi MT Condensed Light" w:hAnsi="Abadi MT Condensed Light"/>
        </w:rPr>
        <w:t xml:space="preserve"> into liquid water. This is why ice skates work and why the bottom of a glacier is often wet. When you see a phase diagram with a line leaning to the left, you should immediately think of water and its unique density properties.</w:t>
      </w:r>
    </w:p>
    <w:p w14:paraId="0C5B5808"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Gas-Phase Nuance: Sublimation and Vapor Pressure</w:t>
      </w:r>
    </w:p>
    <w:p w14:paraId="274CE7D3" w14:textId="77777777" w:rsidR="00110834" w:rsidRPr="00110834" w:rsidRDefault="00110834" w:rsidP="00110834">
      <w:pPr>
        <w:rPr>
          <w:rFonts w:ascii="Abadi MT Condensed Light" w:hAnsi="Abadi MT Condensed Light"/>
        </w:rPr>
      </w:pPr>
      <w:r w:rsidRPr="00110834">
        <w:rPr>
          <w:rFonts w:ascii="Abadi MT Condensed Light" w:hAnsi="Abadi MT Condensed Light"/>
        </w:rPr>
        <w:lastRenderedPageBreak/>
        <w:t>Finally, understand the relationship between vapor pressure and phase changes. Every liquid has a vapor pressure, which is the pressure exerted by the gas in equilibrium with the liquid. Boiling occurs when the vapor pressure of the liquid equals the atmospheric pressure. This is why water boils at a lower temperature at high altitudes where the atmospheric pressure is lower. Sublimation, the direct jump from solid to gas, occurs in substances with high vapor pressures and weak intermolecular forces, like dry ice or iodine. A 100th-percentile student links these phase changes back to the kinetic molecular theory, recognizing that only the molecules with the highest kinetic energy can escape the surface of the condensed phase to enter the gas phase.</w:t>
      </w:r>
    </w:p>
    <w:p w14:paraId="3C14F36F" w14:textId="6776078F" w:rsidR="007D190B" w:rsidRPr="00D975BB" w:rsidRDefault="00110834" w:rsidP="00110834">
      <w:pPr>
        <w:pStyle w:val="Heading3"/>
      </w:pPr>
      <w:r w:rsidRPr="00D975BB">
        <w:t>Subtopic: Heat</w:t>
      </w:r>
    </w:p>
    <w:p w14:paraId="40FD4E8C"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Heat: The Transfer of Thermal Energy</w:t>
      </w:r>
    </w:p>
    <w:p w14:paraId="50BB375C"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To reach 100th-percentile mastery, you must distinguish between temperature and heat with absolute precision. Temperature is a state function representing the average kinetic energy of the molecules, while heat is a process function representing the transfer of energy from a hotter object to a cooler one. Heat transfer continues until thermal equilibrium is reached, meaning the temperatures are equal. On the MCAT, the quantity of heat absorbed or released by a process is often calculated using the specific heat capacity, which is the energy required to raise one gram of a substance by one degree Celsius or Kelvin. The most high-yield nuance here is that specific heat is an intrinsic property of a phase; liquid water has a different specific heat than ice or steam. Always ensure you are using the correct constant for the specific state of matter described in the passage.</w:t>
      </w:r>
    </w:p>
    <w:p w14:paraId="3947B0D8"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Calorimetry: Measuring the Energy of Change</w:t>
      </w:r>
    </w:p>
    <w:p w14:paraId="0E5821F1"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Calorimetry is the experimental technique used to measure heat transfer, and the MCAT focuses on two distinct types: constant-pressure and constant-volume. Constant-pressure calorimetry, often performed in a simple coffee-cup calorimeter, measures the change in enthalpy. Since the system is open to the atmosphere, the pressure remains constant, and the heat measured is directly equal to the enthalpy change of the reaction. This is the most common method for measuring heats of solution or neutralization.</w:t>
      </w:r>
    </w:p>
    <w:p w14:paraId="661ADB5D"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Constant-volume calorimetry, often called bomb calorimetry, is more sophisticated. In this setup, the reaction occurs inside a rigid, sealed "bomb" vessel. Because the volume cannot change, the system can do no pressure-volume work. Therefore, the heat measured in a bomb calorimeter is equal to the change in internal energy rather than enthalpy. A 100th-percentile scorer recognizes that for reactions involving gases, the heat measured at constant volume will differ from the heat measured at constant pressure because the enthalpy definition includes a pressure-volume term. If a gas-producing reaction occurs in a bomb, the pressure rises significantly, but because the walls don't move, no work is performed.</w:t>
      </w:r>
    </w:p>
    <w:p w14:paraId="2F5E5D32"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Heating Curves: The Geometry of Phase Transitions</w:t>
      </w:r>
    </w:p>
    <w:p w14:paraId="522A1BE8"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 xml:space="preserve">A heating curve is a plot of temperature versus heat added, and it provides a visual representation of the thermodynamics of a substance. The most high-yield feature of these curves is the alternation between sloped lines and flat plateaus. The sloped lines represent a single phase being heated. During these segments, the added heat increases the kinetic energy of the molecules, causing the temperature to rise. The slope of these lines is inversely </w:t>
      </w:r>
      <w:r w:rsidRPr="00110834">
        <w:rPr>
          <w:rFonts w:ascii="Abadi MT Condensed Light" w:hAnsi="Abadi MT Condensed Light"/>
        </w:rPr>
        <w:lastRenderedPageBreak/>
        <w:t>proportional to the heat capacity; a substance with a high heat capacity, like water, will have a shallower slope because it requires more energy to change its temperature.</w:t>
      </w:r>
    </w:p>
    <w:p w14:paraId="347D7DD5"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The flat plateaus represent phase changes, such as melting or boiling. On these plateaus, the temperature remains constant because the heat being added is not increasing kinetic energy; it is being used as potential energy to break the intermolecular forces holding the molecules together. This is known as latent heat. To calculate the total heat required to move from a solid at a low temperature to a gas at a high temperature, you must perform a multi-step calculation: use the specific heat formula for the sloped sections and the heat of transformation (moles multiplied by the heat of fusion or vaporization) for the flat sections.</w:t>
      </w:r>
    </w:p>
    <w:p w14:paraId="4D511318"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The Nuance of Heat Capacity and Phase</w:t>
      </w:r>
    </w:p>
    <w:p w14:paraId="3A565AD5"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A subtle trap for top scorers involves the distinction between specific heat and heat capacity. Specific heat is per gram, while heat capacity is for the entire object. Furthermore, you must remember that at a phase change boundary, the "effective" heat capacity of a substance is essentially infinite because you can add heat without changing the temperature at all. Additionally, always check the sign convention. When a system absorbs heat, the value is positive (endothermic), and when it releases heat, the value is negative (exothermic). In calorimetry problems, the heat gained by the water or the calorimeter is the heat lost by the reaction, meaning the "q" of the surroundings equals the negative "q" of the system.</w:t>
      </w:r>
    </w:p>
    <w:p w14:paraId="2D9CE562" w14:textId="5CB8548F" w:rsidR="00110834" w:rsidRPr="00D975BB" w:rsidRDefault="00110834" w:rsidP="00110834">
      <w:pPr>
        <w:pStyle w:val="Heading3"/>
      </w:pPr>
      <w:r w:rsidRPr="00D975BB">
        <w:t>Subtopic: Enthalpy</w:t>
      </w:r>
    </w:p>
    <w:p w14:paraId="4A4A3596"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Enthalpy: The Heat Content of the System</w:t>
      </w:r>
    </w:p>
    <w:p w14:paraId="1BF69136"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To achieve 100th-percentile mastery, you must view enthalpy not just as heat, but as the total heat content of a system at constant pressure. While absolute enthalpy cannot be measured, the change in enthalpy is the metric we use to track energy flow. A positive change indicates an endothermic process where the system absorbs energy, while a negative change indicates an exothermic process where the system releases energy to the surroundings. The elite scorer knows that enthalpy is a state function, meaning the total change depends only on the identity of the reactants and products, not the complex pathway taken to get from one to the other.</w:t>
      </w:r>
    </w:p>
    <w:p w14:paraId="5D2D96AA"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Standard Heat of Formation: The Elemental Baseline</w:t>
      </w:r>
    </w:p>
    <w:p w14:paraId="38F9CDA0"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The Standard Heat of Formation is the enthalpy change required to produce exactly one mole of a compound from its constituent elements in their standard states. The most high-yield nuance for this concept is the baseline: the standard heat of formation for any element in its most stable physical state at 25 degrees Celsius and 1 atmosphere is defined as zero. This includes diatomic gases like Oxygen or Nitrogen, and solids like Graphite for Carbon. If a question asks you to calculate the enthalpy of a reaction and provides a list of formation values, remember that any pure element in its standard state will not contribute to the total because its value is zero. A common trap is to provide the heat of formation for a non-standard state, like Diamond for Carbon or liquid Oxygen, which will have a non-zero value.</w:t>
      </w:r>
    </w:p>
    <w:p w14:paraId="6252531B"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Standard Heat of Reaction: The Product-Reactant Difference</w:t>
      </w:r>
    </w:p>
    <w:p w14:paraId="0B4B26CD" w14:textId="77777777" w:rsidR="00110834" w:rsidRPr="00110834" w:rsidRDefault="00110834" w:rsidP="00110834">
      <w:pPr>
        <w:rPr>
          <w:rFonts w:ascii="Abadi MT Condensed Light" w:hAnsi="Abadi MT Condensed Light"/>
        </w:rPr>
      </w:pPr>
      <w:r w:rsidRPr="00110834">
        <w:rPr>
          <w:rFonts w:ascii="Abadi MT Condensed Light" w:hAnsi="Abadi MT Condensed Light"/>
        </w:rPr>
        <w:lastRenderedPageBreak/>
        <w:t>The Standard Heat of Reaction is the net change in enthalpy for a chemical process. It is calculated by taking the sum of the standard heats of formation of the products and subtracting the sum of the standard heats of formation of the reactants. You must multiply each formation value by the stoichiometric coefficient from the balanced equation. A 100th-percentile scorer is meticulous with signs; subtracting a negative value becomes an addition. This calculation represents the energy difference between the bonds broken in the reactants and the bonds formed in the products, assuming the process occurs under standard conditions.</w:t>
      </w:r>
    </w:p>
    <w:p w14:paraId="5D1C40D7"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Hess’s Law: The Power of Additivity</w:t>
      </w:r>
    </w:p>
    <w:p w14:paraId="1FF0650E"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Hess’s Law is the mathematical manifestation of enthalpy being a state function. It states that if a reaction can be broken down into a series of steps, the total enthalpy change for the overall reaction is the sum of the enthalpy changes for each individual step. This allows you to calculate the enthalpy of a reaction that might be difficult to measure directly in a lab. The tactical nuance here is manipulation: if you flip a reaction, you must change the sign of its enthalpy. If you multiply the coefficients of a reaction by two, you must also multiply the enthalpy by two. When you add the equations together, species that appear on both the reactant and product sides cancel out, leaving you with the net equation and its corresponding net enthalpy.</w:t>
      </w:r>
    </w:p>
    <w:p w14:paraId="6461819B"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Bond Dissociation Energy: Breaking is Hard to Do</w:t>
      </w:r>
    </w:p>
    <w:p w14:paraId="0BB60801"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Bond dissociation energy is the energy required to break a specific chemical bond in one mole of gaseous molecules. Unlike heats of formation, which are usually negative for stable compounds, bond dissociation energies are always positive because breaking a bond is an endothermic process. Conversely, forming a bond is always exothermic and releases energy. To calculate the enthalpy of a reaction using bond energies, you use the formula: Total Enthalpy equals the sum of bonds broken minus the sum of bonds formed. This is the opposite "direction" of the heat of formation formula (Products minus Reactants). A top scorer remembers this distinction by the mnemonic: "Bonds Broken minus Bonds formed" or "Left minus Right" for bond energies, whereas formation values are "Right minus Left."</w:t>
      </w:r>
    </w:p>
    <w:p w14:paraId="615DC908"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Standard Heat of Combustion: The Ultimate Exothermic Process</w:t>
      </w:r>
    </w:p>
    <w:p w14:paraId="65F61A5C"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The Standard Heat of Combustion is the enthalpy change associated with the complete combustion of one mole of a fuel in the presence of oxygen, typically yielding carbon dioxide and water. Because combustion reactions are highly exothermic, the heat of combustion will always be a large negative value. The MCAT often uses combustion data to test your understanding of molecular stability. The rule of thumb is that the more stable a molecule is, the lower its heat of combustion will be. If two isomers are burned and Isomer A releases more heat than Isomer B, it means Isomer A was higher in energy and less stable to begin with. This connects thermodynamics directly back to organic chemistry structure and stability.</w:t>
      </w:r>
    </w:p>
    <w:p w14:paraId="7B9C69FF" w14:textId="45016DCE" w:rsidR="00110834" w:rsidRPr="00D975BB" w:rsidRDefault="00110834" w:rsidP="00110834">
      <w:pPr>
        <w:pStyle w:val="Heading3"/>
      </w:pPr>
      <w:r w:rsidRPr="00D975BB">
        <w:t>Subtopic: Entropy</w:t>
      </w:r>
    </w:p>
    <w:p w14:paraId="1E8DF848"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Entropy: The Statistical Reality of Disorder</w:t>
      </w:r>
    </w:p>
    <w:p w14:paraId="477AA1EC"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 xml:space="preserve">To achieve 100th-percentile mastery, you must move beyond the simplified definition of entropy as "messiness" and instead view it through the lens of statistical mechanics. Entropy is a measure of the distribution of energy throughout a system at a specific temperature. Specifically, it represents the number of microstates available to a </w:t>
      </w:r>
      <w:r w:rsidRPr="00110834">
        <w:rPr>
          <w:rFonts w:ascii="Abadi MT Condensed Light" w:hAnsi="Abadi MT Condensed Light"/>
        </w:rPr>
        <w:lastRenderedPageBreak/>
        <w:t>system. A microstate is a specific way the energy of a system can be arranged among its particles. The more ways you can distribute energy—whether through translation, rotation, or vibration—the higher the entropy. This is why gases have significantly higher entropy than liquids, which in turn have higher entropy than solids. A high-yield nuance for the MCAT is that entropy is a state function, meaning the change in entropy depends only on the initial and final states, not the pathway taken.</w:t>
      </w:r>
    </w:p>
    <w:p w14:paraId="46A2A450"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The Second Law of Thermodynamics: The Direction of Time</w:t>
      </w:r>
    </w:p>
    <w:p w14:paraId="68867923"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 xml:space="preserve">The Second Law of Thermodynamics is the ultimate "driving force" of the universe. It states that for any spontaneous process, the total entropy of the universe—which is the sum of the entropy change of the system and the entropy change of the surroundings—must increase. While the entropy of a system can </w:t>
      </w:r>
      <w:proofErr w:type="gramStart"/>
      <w:r w:rsidRPr="00110834">
        <w:rPr>
          <w:rFonts w:ascii="Abadi MT Condensed Light" w:hAnsi="Abadi MT Condensed Light"/>
        </w:rPr>
        <w:t>decrease</w:t>
      </w:r>
      <w:proofErr w:type="gramEnd"/>
      <w:r w:rsidRPr="00110834">
        <w:rPr>
          <w:rFonts w:ascii="Abadi MT Condensed Light" w:hAnsi="Abadi MT Condensed Light"/>
        </w:rPr>
        <w:t xml:space="preserve"> (for example, when water freezes into ice), it can only do so if the entropy of the surroundings increases by an even greater amount. This usually happens because the system releases heat into the surroundings, increasing the thermal motion of the surrounding molecules. A top-tier scorer recognizes that a process is only "reversible" in a theoretical sense where the total entropy of the universe remains constant; in the real world, every spontaneous process generates entropy.</w:t>
      </w:r>
    </w:p>
    <w:p w14:paraId="09E21906"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Factors Affecting Entropy: Predicting the Sign</w:t>
      </w:r>
    </w:p>
    <w:p w14:paraId="41E69E79"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Predicting the sign of the entropy change is a high-frequency task on the MCAT. There are four primary factors to consider. First is the phase of matter: moving from a more condensed phase to a less condensed phase (solid to liquid to gas) always increases entropy. Second is the temperature: as temperature increases, the kinetic energy of the particles increases, which expands the number of accessible energy levels and microstates, thus increasing entropy. Third is the number of particles: if a chemical reaction results in more moles of product than moles of reactant, the entropy generally increases. For example, the decomposition of one mole of solid calcium carbonate into one mole of solid calcium oxide and one mole of gaseous carbon dioxide represents a massive increase in entropy due to the production of gas. Fourth is the complexity of the molecule: larger, more complex molecules have more vibrational and rotational modes than smaller, simpler ones, leading to higher molar entropy.</w:t>
      </w:r>
    </w:p>
    <w:p w14:paraId="475A50A3"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The Third Law of Thermodynamics: The Absolute Zero Baseline</w:t>
      </w:r>
    </w:p>
    <w:p w14:paraId="6ED45E65"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 xml:space="preserve">The Third Law provides the anchor for all entropy values. It states that the entropy of a pure, perfect crystalline substance at absolute zero (zero Kelvin) is exactly zero. At this temperature, there is no thermal motion, and there is only one possible microstate for the arrangement of the atoms. This law allows us to calculate "absolute" entropy values for substances at higher temperatures, unlike enthalpy or Gibbs free energy, where we can only measure changes. A nuanced point for the MCAT is that while we often talk about "change in entropy," we can </w:t>
      </w:r>
      <w:proofErr w:type="gramStart"/>
      <w:r w:rsidRPr="00110834">
        <w:rPr>
          <w:rFonts w:ascii="Abadi MT Condensed Light" w:hAnsi="Abadi MT Condensed Light"/>
        </w:rPr>
        <w:t>actually determine</w:t>
      </w:r>
      <w:proofErr w:type="gramEnd"/>
      <w:r w:rsidRPr="00110834">
        <w:rPr>
          <w:rFonts w:ascii="Abadi MT Condensed Light" w:hAnsi="Abadi MT Condensed Light"/>
        </w:rPr>
        <w:t xml:space="preserve"> the "standard molar entropy" of a substance at 25 degrees Celsius because we have this absolute zero starting point.</w:t>
      </w:r>
    </w:p>
    <w:p w14:paraId="64363915" w14:textId="77777777" w:rsidR="00110834" w:rsidRPr="00110834" w:rsidRDefault="00110834" w:rsidP="00110834">
      <w:pPr>
        <w:rPr>
          <w:rFonts w:ascii="Abadi MT Condensed Light" w:hAnsi="Abadi MT Condensed Light"/>
          <w:b/>
          <w:bCs/>
        </w:rPr>
      </w:pPr>
      <w:r w:rsidRPr="00110834">
        <w:rPr>
          <w:rFonts w:ascii="Abadi MT Condensed Light" w:hAnsi="Abadi MT Condensed Light"/>
          <w:b/>
          <w:bCs/>
        </w:rPr>
        <w:t>The Subtle Trap of Dissolution and Entropy</w:t>
      </w:r>
    </w:p>
    <w:p w14:paraId="0F38C628" w14:textId="77777777" w:rsidR="00110834" w:rsidRPr="00110834" w:rsidRDefault="00110834" w:rsidP="00110834">
      <w:pPr>
        <w:rPr>
          <w:rFonts w:ascii="Abadi MT Condensed Light" w:hAnsi="Abadi MT Condensed Light"/>
        </w:rPr>
      </w:pPr>
      <w:r w:rsidRPr="00110834">
        <w:rPr>
          <w:rFonts w:ascii="Abadi MT Condensed Light" w:hAnsi="Abadi MT Condensed Light"/>
        </w:rPr>
        <w:t xml:space="preserve">A common 100th-percentile trap involves the entropy of dissolution. While dissolving a solid solute like sodium chloride into water typically increases entropy because the crystal lattice breaks apart, the dissolution of a gas into a liquid </w:t>
      </w:r>
      <w:proofErr w:type="gramStart"/>
      <w:r w:rsidRPr="00110834">
        <w:rPr>
          <w:rFonts w:ascii="Abadi MT Condensed Light" w:hAnsi="Abadi MT Condensed Light"/>
        </w:rPr>
        <w:t>actually decreases</w:t>
      </w:r>
      <w:proofErr w:type="gramEnd"/>
      <w:r w:rsidRPr="00110834">
        <w:rPr>
          <w:rFonts w:ascii="Abadi MT Condensed Light" w:hAnsi="Abadi MT Condensed Light"/>
        </w:rPr>
        <w:t xml:space="preserve"> entropy. This is because the gas molecules, which were previously free to move throughout the entire volume of their container, are now confined within the liquid phase. Additionally, when ions are highly </w:t>
      </w:r>
      <w:r w:rsidRPr="00110834">
        <w:rPr>
          <w:rFonts w:ascii="Abadi MT Condensed Light" w:hAnsi="Abadi MT Condensed Light"/>
        </w:rPr>
        <w:lastRenderedPageBreak/>
        <w:t xml:space="preserve">charged, such as Aluminum three-plus, they can create a "solvation shell" that tightly organizes the water molecules around them. In extreme cases, this "ordering" of the solvent can </w:t>
      </w:r>
      <w:proofErr w:type="gramStart"/>
      <w:r w:rsidRPr="00110834">
        <w:rPr>
          <w:rFonts w:ascii="Abadi MT Condensed Light" w:hAnsi="Abadi MT Condensed Light"/>
        </w:rPr>
        <w:t>actually lead</w:t>
      </w:r>
      <w:proofErr w:type="gramEnd"/>
      <w:r w:rsidRPr="00110834">
        <w:rPr>
          <w:rFonts w:ascii="Abadi MT Condensed Light" w:hAnsi="Abadi MT Condensed Light"/>
        </w:rPr>
        <w:t xml:space="preserve"> to a net decrease in entropy for the entire system, even though the solid solute has dissolved. Always consider the behavior of both the solute and the solvent when predicting the total entropy of a solution.</w:t>
      </w:r>
    </w:p>
    <w:p w14:paraId="1D60B8BB" w14:textId="2B5F3AB7" w:rsidR="00110834" w:rsidRPr="00D975BB" w:rsidRDefault="000D6E19" w:rsidP="000D6E19">
      <w:pPr>
        <w:pStyle w:val="Heading3"/>
      </w:pPr>
      <w:r w:rsidRPr="00D975BB">
        <w:t>Subtopic: Gibbs Free Energy</w:t>
      </w:r>
    </w:p>
    <w:p w14:paraId="6CC4C19C" w14:textId="77777777" w:rsidR="001A0942" w:rsidRPr="001A0942" w:rsidRDefault="001A0942" w:rsidP="001A0942">
      <w:pPr>
        <w:rPr>
          <w:rFonts w:ascii="Abadi MT Condensed Light" w:hAnsi="Abadi MT Condensed Light"/>
          <w:b/>
          <w:bCs/>
        </w:rPr>
      </w:pPr>
      <w:r w:rsidRPr="001A0942">
        <w:rPr>
          <w:rFonts w:ascii="Abadi MT Condensed Light" w:hAnsi="Abadi MT Condensed Light"/>
          <w:b/>
          <w:bCs/>
        </w:rPr>
        <w:t>Gibbs Free Energy: The Arbiter of Spontaneity</w:t>
      </w:r>
    </w:p>
    <w:p w14:paraId="53447E19" w14:textId="77777777" w:rsidR="001A0942" w:rsidRPr="001A0942" w:rsidRDefault="001A0942" w:rsidP="001A0942">
      <w:pPr>
        <w:rPr>
          <w:rFonts w:ascii="Abadi MT Condensed Light" w:hAnsi="Abadi MT Condensed Light"/>
        </w:rPr>
      </w:pPr>
      <w:r w:rsidRPr="001A0942">
        <w:rPr>
          <w:rFonts w:ascii="Abadi MT Condensed Light" w:hAnsi="Abadi MT Condensed Light"/>
        </w:rPr>
        <w:t>To reach the 100th percentile, you must view Gibbs Free Energy not just as a calculation, but as the ultimate "tug-of-war" between enthalpy and entropy. Gibbs Free Energy, or G, represents the maximum amount of energy available to do useful, non-expansion work in a system at constant temperature and pressure. The fundamental equation is Delta G equals Delta H minus the product of Temperature and Delta S. This formula is the most high-yield relationship in MCAT chemistry. A negative Delta G signifies a spontaneous process (exergonic), meaning the reaction can occur without an external energy input. A positive Delta G signifies a non-spontaneous process (endergonic), and a Delta G of zero signifies that the system is at equilibrium. A memorable way to think about this is that the universe "prefers" lower energy (negative Delta H) and higher disorder (positive Delta S). Spontaneity is simply the mathematical confirmation that these two preferences have been balanced in favor of the forward reaction.</w:t>
      </w:r>
    </w:p>
    <w:p w14:paraId="05A66BAA" w14:textId="77777777" w:rsidR="001A0942" w:rsidRPr="001A0942" w:rsidRDefault="001A0942" w:rsidP="001A0942">
      <w:pPr>
        <w:rPr>
          <w:rFonts w:ascii="Abadi MT Condensed Light" w:hAnsi="Abadi MT Condensed Light"/>
          <w:b/>
          <w:bCs/>
        </w:rPr>
      </w:pPr>
      <w:r w:rsidRPr="001A0942">
        <w:rPr>
          <w:rFonts w:ascii="Abadi MT Condensed Light" w:hAnsi="Abadi MT Condensed Light"/>
          <w:b/>
          <w:bCs/>
        </w:rPr>
        <w:t>The Temperature Dependency Trap</w:t>
      </w:r>
    </w:p>
    <w:p w14:paraId="5C7CFF6B" w14:textId="77777777" w:rsidR="001A0942" w:rsidRPr="001A0942" w:rsidRDefault="001A0942" w:rsidP="001A0942">
      <w:pPr>
        <w:rPr>
          <w:rFonts w:ascii="Abadi MT Condensed Light" w:hAnsi="Abadi MT Condensed Light"/>
        </w:rPr>
      </w:pPr>
      <w:r w:rsidRPr="001A0942">
        <w:rPr>
          <w:rFonts w:ascii="Abadi MT Condensed Light" w:hAnsi="Abadi MT Condensed Light"/>
        </w:rPr>
        <w:t>The most nuanced concept for top scorers is how temperature dictates spontaneity when enthalpy and entropy are "fighting" each other. If a reaction is exothermic (negative Delta H) but decreases entropy (negative Delta S), such as freezing water, it will only be spontaneous at low temperatures where the enthalpy term dominates. If a reaction is endothermic (positive Delta H) but increases entropy (positive Delta S), such as evaporation, it will only be spontaneous at high temperatures where the "T Delta S" term becomes large enough to overcome the enthalpy "penalty." If both terms are "favorable" (negative Delta H and positive Delta S), the reaction is spontaneous at all temperatures. If both are "unfavorable," the reaction is non-spontaneous at all temperatures. A 100th-percentile scorer never assumes a reaction is spontaneous just because it is exothermic; they always check the entropy and temperature.</w:t>
      </w:r>
    </w:p>
    <w:p w14:paraId="425FA195" w14:textId="77777777" w:rsidR="001A0942" w:rsidRPr="001A0942" w:rsidRDefault="001A0942" w:rsidP="001A0942">
      <w:pPr>
        <w:rPr>
          <w:rFonts w:ascii="Abadi MT Condensed Light" w:hAnsi="Abadi MT Condensed Light"/>
          <w:b/>
          <w:bCs/>
        </w:rPr>
      </w:pPr>
      <w:r w:rsidRPr="001A0942">
        <w:rPr>
          <w:rFonts w:ascii="Abadi MT Condensed Light" w:hAnsi="Abadi MT Condensed Light"/>
          <w:b/>
          <w:bCs/>
        </w:rPr>
        <w:t>Standard Gibbs Free Energy: The Idealized Baseline</w:t>
      </w:r>
    </w:p>
    <w:p w14:paraId="69C6B8AD" w14:textId="77777777" w:rsidR="001A0942" w:rsidRPr="001A0942" w:rsidRDefault="001A0942" w:rsidP="001A0942">
      <w:pPr>
        <w:rPr>
          <w:rFonts w:ascii="Abadi MT Condensed Light" w:hAnsi="Abadi MT Condensed Light"/>
        </w:rPr>
      </w:pPr>
      <w:r w:rsidRPr="001A0942">
        <w:rPr>
          <w:rFonts w:ascii="Abadi MT Condensed Light" w:hAnsi="Abadi MT Condensed Light"/>
        </w:rPr>
        <w:t>Standard Gibbs Free Energy, or Delta G naught, refers to the free energy change of a reaction under standard conditions: 298 Kelvin, 1 atmosphere of pressure, and 1 Molar concentrations for all reactants and products. It is a fixed value for a specific reaction at a specific temperature. You can calculate it using the standard free energies of formation of the products minus the reactants, or by using the equilibrium constant. A crucial nuance is that Delta G naught tells you about the "inherent" spontaneity of a reaction when everything starts at 1 Molar concentration. However, in a real-world or biological system, concentrations are rarely 1 Molar. Therefore, Delta G naught is the "reference point," but it does not tell you if a reaction is spontaneous under your specific, non-standard conditions.</w:t>
      </w:r>
    </w:p>
    <w:p w14:paraId="07A7C61A" w14:textId="77777777" w:rsidR="001A0942" w:rsidRPr="001A0942" w:rsidRDefault="001A0942" w:rsidP="001A0942">
      <w:pPr>
        <w:rPr>
          <w:rFonts w:ascii="Abadi MT Condensed Light" w:hAnsi="Abadi MT Condensed Light"/>
          <w:b/>
          <w:bCs/>
        </w:rPr>
      </w:pPr>
      <w:r w:rsidRPr="001A0942">
        <w:rPr>
          <w:rFonts w:ascii="Abadi MT Condensed Light" w:hAnsi="Abadi MT Condensed Light"/>
          <w:b/>
          <w:bCs/>
        </w:rPr>
        <w:t>Free Energy, Keq, and Q: The Relationship of Reality</w:t>
      </w:r>
    </w:p>
    <w:p w14:paraId="4A679395" w14:textId="77777777" w:rsidR="001A0942" w:rsidRPr="001A0942" w:rsidRDefault="001A0942" w:rsidP="001A0942">
      <w:pPr>
        <w:rPr>
          <w:rFonts w:ascii="Abadi MT Condensed Light" w:hAnsi="Abadi MT Condensed Light"/>
        </w:rPr>
      </w:pPr>
      <w:r w:rsidRPr="001A0942">
        <w:rPr>
          <w:rFonts w:ascii="Abadi MT Condensed Light" w:hAnsi="Abadi MT Condensed Light"/>
        </w:rPr>
        <w:lastRenderedPageBreak/>
        <w:t>The relationship between the standard free energy change and the equilibrium constant is expressed by the equation: Delta G naught equals negative R times T times the natural log of Keq. This reveals a deep connection between thermodynamics and equilibrium. If Keq is greater than one, the natural log is positive, and Delta G naught is negative, meaning the products are favored at equilibrium. If Keq is less than one, Delta G naught is positive, meaning the reactants are favored.</w:t>
      </w:r>
    </w:p>
    <w:p w14:paraId="0295A78E" w14:textId="77777777" w:rsidR="001A0942" w:rsidRPr="001A0942" w:rsidRDefault="001A0942" w:rsidP="001A0942">
      <w:pPr>
        <w:rPr>
          <w:rFonts w:ascii="Abadi MT Condensed Light" w:hAnsi="Abadi MT Condensed Light"/>
        </w:rPr>
      </w:pPr>
      <w:r w:rsidRPr="001A0942">
        <w:rPr>
          <w:rFonts w:ascii="Abadi MT Condensed Light" w:hAnsi="Abadi MT Condensed Light"/>
        </w:rPr>
        <w:t>However, the "true" free energy change, Delta G, which determines if a reaction happens "right now" in your beaker, is calculated by: Delta G equals Delta G naught plus R times T times the natural log of Q. This is where the 100th-percentile scorer shines. Delta G naught is a constant, but Delta G changes as the reaction progresses and concentrations shift. As the reaction moves toward equilibrium, Q approaches Keq, and Delta G approaches zero. At the exact moment of equilibrium, Delta G is zero, and the equation simplifies back to the relationship between Delta G naught and Keq. Remember: Delta G naught tells you where the equilibrium "balance point" is, but Delta G tells you which way the system is currently "falling" to get there.</w:t>
      </w:r>
    </w:p>
    <w:p w14:paraId="42499FB1" w14:textId="77777777" w:rsidR="001A0942" w:rsidRPr="001A0942" w:rsidRDefault="001A0942" w:rsidP="001A0942">
      <w:pPr>
        <w:rPr>
          <w:rFonts w:ascii="Abadi MT Condensed Light" w:hAnsi="Abadi MT Condensed Light"/>
          <w:b/>
          <w:bCs/>
        </w:rPr>
      </w:pPr>
      <w:r w:rsidRPr="001A0942">
        <w:rPr>
          <w:rFonts w:ascii="Abadi MT Condensed Light" w:hAnsi="Abadi MT Condensed Light"/>
          <w:b/>
          <w:bCs/>
        </w:rPr>
        <w:t>Kinetic versus Thermodynamic Spontaneity</w:t>
      </w:r>
    </w:p>
    <w:p w14:paraId="1D80307B" w14:textId="77777777" w:rsidR="001A0942" w:rsidRPr="001A0942" w:rsidRDefault="001A0942" w:rsidP="001A0942">
      <w:pPr>
        <w:rPr>
          <w:rFonts w:ascii="Abadi MT Condensed Light" w:hAnsi="Abadi MT Condensed Light"/>
        </w:rPr>
      </w:pPr>
      <w:r w:rsidRPr="001A0942">
        <w:rPr>
          <w:rFonts w:ascii="Abadi MT Condensed Light" w:hAnsi="Abadi MT Condensed Light"/>
        </w:rPr>
        <w:t>A final elite-level nuance is the distinction between "spontaneous" and "fast." A reaction can have a massive negative Delta G, making it highly spontaneous, but it might not occur at a measurable rate because the activation energy is too high. This is known as a "kinetically stable" or "metastable" state. For example, the conversion of diamond to graphite is spontaneous (negative Delta G), but the kinetic barrier is so high that your diamond ring will remain a diamond for millions of years. Never confuse the thermodynamic "drive" of a reaction with the kinetic "speed" of a reaction.</w:t>
      </w:r>
    </w:p>
    <w:p w14:paraId="305AEBAA" w14:textId="2D52DB4E" w:rsidR="000D6E19" w:rsidRPr="00D975BB" w:rsidRDefault="00D0199E" w:rsidP="00D0199E">
      <w:pPr>
        <w:pStyle w:val="Heading2"/>
      </w:pPr>
      <w:r w:rsidRPr="00D975BB">
        <w:t>Topic: The Gas Phase</w:t>
      </w:r>
    </w:p>
    <w:p w14:paraId="35DC8325" w14:textId="5AE9F9C5" w:rsidR="00D0199E" w:rsidRPr="00D975BB" w:rsidRDefault="00D0199E" w:rsidP="00D0199E">
      <w:pPr>
        <w:pStyle w:val="Heading3"/>
      </w:pPr>
      <w:r w:rsidRPr="00D975BB">
        <w:t>Subtopic: The Gas Phase</w:t>
      </w:r>
    </w:p>
    <w:p w14:paraId="6130496F"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The Gas Phase: The Physics of Motionless Identity</w:t>
      </w:r>
    </w:p>
    <w:p w14:paraId="147E109A"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To master the gas phase at a 100th-percentile level, you must embrace the Kinetic Molecular Theory as the foundation for all gaseous behavior. The most high-yield conceptual leap is realizing that for an "ideal gas," the chemical identity of the gas does not matter. Whether it is Helium, Oxygen, or Methane, if they are behaving ideally, they all occupy the same volume per mole and exert the same pressure under the same conditions. This is because we assume the particles themselves have no volume and exert no intermolecular forces. A top scorer knows that gases only deviate from this "blind identity" at extremely high pressures or extremely low temperatures, where the actual size of the molecules and their attractions for one another finally become significant.</w:t>
      </w:r>
    </w:p>
    <w:p w14:paraId="434F9F4A"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Pressure: The Surface Area Collision Census</w:t>
      </w:r>
    </w:p>
    <w:p w14:paraId="609EAE53"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 xml:space="preserve">Pressure is defined as force divided by area, but in the gas phase, it is best understood as the frequency and "hardness" of molecular collisions against the walls of a container. While we often use units like atmospheres, millimeters of mercury, or torr, a 100th-percentile student remembers the conversion factor: one atmosphere equals 760 torr, which equals 760 millimeters of mercury, which equals 101.325 kilopascals. A nuanced point often tested is how partial pressure contributes to total pressure. According to Dalton’s Law, the total pressure is simply the sum </w:t>
      </w:r>
      <w:r w:rsidRPr="00D0199E">
        <w:rPr>
          <w:rFonts w:ascii="Abadi MT Condensed Light" w:hAnsi="Abadi MT Condensed Light"/>
        </w:rPr>
        <w:lastRenderedPageBreak/>
        <w:t>of the individual pressures of each gas. You can calculate the partial pressure of a specific gas by multiplying its mole fraction (the moles of that gas divided by total moles) by the total pressure. If a gas mixture is 20 percent Oxygen and the total pressure is 5 atmospheres, the partial pressure of Oxygen is exactly 1 atmosphere.</w:t>
      </w:r>
    </w:p>
    <w:p w14:paraId="42929B31"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Volume: The Container-Defined Dimension</w:t>
      </w:r>
    </w:p>
    <w:p w14:paraId="0D587601"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In the gas phase, volume is not a property of the particles themselves but a property of the container they occupy. For an ideal gas at Standard Temperature and Pressure (STP), which is 273 Kelvin and 1 atmosphere, one mole of gas occupies exactly 22.4 liters. It is vital to distinguish STP from "Standard State" conditions (298 Kelvin and 1 atmosphere), as using 22.4 liters at room temperature is a common error that leads to an incorrect answer choice. A top scorer also understands the inverse relationship between pressure and volume known as Boyle’s Law: if you halve the volume of a rigid container while keeping temperature constant, you double the number of collisions against the walls, effectively doubling the pressure.</w:t>
      </w:r>
    </w:p>
    <w:p w14:paraId="15B3B79E"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Temperature: The Proxy for Kinetic Energy</w:t>
      </w:r>
    </w:p>
    <w:p w14:paraId="2A97E52B"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Temperature is perhaps the most misunderstood variable in gas chemistry. In all gas law equations, temperature must be expressed in Kelvin, the absolute scale. This is because temperature is a direct measure of the average kinetic energy of the gas particles. The equation for the root-mean-square speed of a gas particle shows that speed is proportional to the square root of the temperature divided by the molar mass. This leads to a high-yield nuance: at the same temperature, all gases have the exact same average kinetic energy, but they do not move at the same speed. Heavier gases, like Xenon, move much slower than lighter gases, like Hydrogen, to maintain that same kinetic energy. If you see a question asking which gas has more "energy" at a set temperature, the answer is "neither"—they are equal.</w:t>
      </w:r>
    </w:p>
    <w:p w14:paraId="203F6203"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Moles and the Ideal Gas Constant: The Scaling Factor</w:t>
      </w:r>
    </w:p>
    <w:p w14:paraId="3A9FDA31"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 xml:space="preserve">The variable "n" represents the number of moles, providing the link between the microscopic number of particles and the macroscopic measurements of the gas. These four variables are united by the Ideal Gas Law: Pressure times Volume equals Moles times the Gas Constant times Temperature (PV = nRT). The gas constant "R" is the bridge that reconciles these units. For the MCAT, you must choose the correct value of R based on your units: use 0.0821 if your pressure is in atmospheres and volume is in </w:t>
      </w:r>
      <w:proofErr w:type="gramStart"/>
      <w:r w:rsidRPr="00D0199E">
        <w:rPr>
          <w:rFonts w:ascii="Abadi MT Condensed Light" w:hAnsi="Abadi MT Condensed Light"/>
        </w:rPr>
        <w:t>liters, or</w:t>
      </w:r>
      <w:proofErr w:type="gramEnd"/>
      <w:r w:rsidRPr="00D0199E">
        <w:rPr>
          <w:rFonts w:ascii="Abadi MT Condensed Light" w:hAnsi="Abadi MT Condensed Light"/>
        </w:rPr>
        <w:t xml:space="preserve"> use 8.314 if you are working with SI units like Joules or Pascals. A 100th-percentile scorer is also comfortable with the density form of the ideal gas law, recognizing that density is equal to Pressure times Molar Mass divided by the product of R and Temperature. This </w:t>
      </w:r>
      <w:proofErr w:type="gramStart"/>
      <w:r w:rsidRPr="00D0199E">
        <w:rPr>
          <w:rFonts w:ascii="Abadi MT Condensed Light" w:hAnsi="Abadi MT Condensed Light"/>
        </w:rPr>
        <w:t>allow</w:t>
      </w:r>
      <w:proofErr w:type="gramEnd"/>
      <w:r w:rsidRPr="00D0199E">
        <w:rPr>
          <w:rFonts w:ascii="Abadi MT Condensed Light" w:hAnsi="Abadi MT Condensed Light"/>
        </w:rPr>
        <w:t xml:space="preserve"> you to calculate the molar mass of an unknown gas simply by measuring its mass, volume, temperature, and pressure.</w:t>
      </w:r>
    </w:p>
    <w:p w14:paraId="5FB92E1D" w14:textId="10D48049" w:rsidR="00D0199E" w:rsidRPr="00D975BB" w:rsidRDefault="00D0199E" w:rsidP="00D0199E">
      <w:pPr>
        <w:pStyle w:val="Heading3"/>
      </w:pPr>
      <w:r w:rsidRPr="00D975BB">
        <w:t>Subtopic: Ideal Gases</w:t>
      </w:r>
    </w:p>
    <w:p w14:paraId="5A3A273D"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Ideal Gases: The Fiction of Perfection</w:t>
      </w:r>
    </w:p>
    <w:p w14:paraId="04004314"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 xml:space="preserve">To achieve a 100th-percentile score, you must recognize that the "Ideal Gas" is a theoretical construct used to simplify the chaotic reality of molecular motion. An ideal gas assumes two things that are never strictly true: the particles themselves have zero volume, and they exert no intermolecular forces on one another. This model works best under conditions of high temperature and low pressure, where molecules are moving too fast and are too far </w:t>
      </w:r>
      <w:r w:rsidRPr="00D0199E">
        <w:rPr>
          <w:rFonts w:ascii="Abadi MT Condensed Light" w:hAnsi="Abadi MT Condensed Light"/>
        </w:rPr>
        <w:lastRenderedPageBreak/>
        <w:t>apart to notice each other. A top-tier scorer knows that as you decrease temperature or increase pressure, these assumptions fail, and the gas becomes "Real," requiring the Van der Waals corrections for attractive forces and molecular volume.</w:t>
      </w:r>
    </w:p>
    <w:p w14:paraId="191A09AB"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The Ideal Gas Law: The Universal Equation of State</w:t>
      </w:r>
    </w:p>
    <w:p w14:paraId="16F1AFD4"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The Ideal Gas Law, expressed as Pressure times Volume equals Moles times the Gas Constant times Temperature, or PV equals nRT, is the master key for gaseous stoichiometry. The most nuanced point for the elite scorer is the choice of the Gas Constant "R." If your pressure is in atmospheres and volume is in liters, you must use 0.0821. However, if you are working in SI units or calculating energy in Joules, you must use 8.314. Another high-yield manipulation is the density version of this law: Density equals Pressure times Molar Mass divided by the product of R and Temperature. This allows you to identify an unknown gas by its mass and volume under specific conditions. Remember that at Standard Temperature and Pressure, which is 273 Kelvin and 1 atmosphere, exactly one mole of any ideal gas occupies 22.4 liters.</w:t>
      </w:r>
    </w:p>
    <w:p w14:paraId="50F30F2A"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Special Cases: The Constant Variable Shortcut</w:t>
      </w:r>
    </w:p>
    <w:p w14:paraId="17998C1C"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The "named" gas laws are simply subsets of the Ideal Gas Law where certain variables are held constant. Boyle’s Law describes the inverse relationship between Pressure and Volume at constant temperature; if you squeeze a balloon to half its size, the internal pressure doubles. Charles’s Law describes the direct relationship between Volume and Temperature at constant pressure; as you heat a gas, it must expand to maintain the same collision frequency against the walls. Gay-Lussac’s Law links Pressure and Temperature at constant volume. Finally, Avogadro’s Law states that Volume is directly proportional to the number of Moles. For the MCAT, instead of memorizing four separate formulas, simply remember the Combined Gas Law: Pressure 1 times Volume 1 divided by Temperature 1 equals Pressure 2 times Volume 2 divided by Temperature 2. This allows you to solve any "before and after" scenario by simply crossing out the variables that remain constant.</w:t>
      </w:r>
    </w:p>
    <w:p w14:paraId="78A0DD71"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Dalton’s Law of Partial Pressures: The Independent Census</w:t>
      </w:r>
    </w:p>
    <w:p w14:paraId="4E5C3EFF"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Dalton’s Law is founded on the idea that in an ideal gas mixture, each gas behaves as if it were the only occupant of the container. The total pressure is simply the sum of the individual partial pressures of every gas present. A 100th-percentile nuance involves the mole fraction, denoted as X. The partial pressure of a specific gas "A" is equal to its mole fraction multiplied by the total pressure. For example, if a tank contains 3 moles of Nitrogen and 1 mole of Oxygen, the mole fraction of Oxygen is 0.25. If the total pressure is 1000 torr, the partial pressure of Oxygen is exactly 250 torr. This law is frequently used in "gas over water" problems, where you must subtract the vapor pressure of water from the total pressure to find the pressure of the dry gas being collected.</w:t>
      </w:r>
    </w:p>
    <w:p w14:paraId="43E99BB9"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Henry’s Law: The Interface of Gas and Liquid</w:t>
      </w:r>
    </w:p>
    <w:p w14:paraId="7407CEF0"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 xml:space="preserve">While the Ideal Gas Law describes gases in a vacuum or container, Henry’s Law describes how gases dissolve into liquids. It states that the solubility of a gas in a liquid is directly proportional to the partial pressure of that gas above the liquid. The formula is Solubility equals the Henry’s Law constant multiplied by the Partial Pressure. This explains why a soda can hisses when opened; the high partial pressure of Carbon Dioxide inside the can is suddenly lowered to atmospheric levels, causing the solubility of the gas to drop and the bubbles to escape. A top scorer links </w:t>
      </w:r>
      <w:r w:rsidRPr="00D0199E">
        <w:rPr>
          <w:rFonts w:ascii="Abadi MT Condensed Light" w:hAnsi="Abadi MT Condensed Light"/>
        </w:rPr>
        <w:lastRenderedPageBreak/>
        <w:t xml:space="preserve">this back to biological systems: the oxygenation of blood in the lungs is a direct application of Henry’s Law. As the partial pressure of Oxygen in the alveoli increases, more Oxygen is forced into the pulmonary capillaries. Remember that unlike solids, the solubility of gases in liquids </w:t>
      </w:r>
      <w:proofErr w:type="gramStart"/>
      <w:r w:rsidRPr="00D0199E">
        <w:rPr>
          <w:rFonts w:ascii="Abadi MT Condensed Light" w:hAnsi="Abadi MT Condensed Light"/>
        </w:rPr>
        <w:t>actually decreases</w:t>
      </w:r>
      <w:proofErr w:type="gramEnd"/>
      <w:r w:rsidRPr="00D0199E">
        <w:rPr>
          <w:rFonts w:ascii="Abadi MT Condensed Light" w:hAnsi="Abadi MT Condensed Light"/>
        </w:rPr>
        <w:t xml:space="preserve"> as temperature increases because the gas molecules gain enough kinetic energy to "jump" back out of the liquid phase.</w:t>
      </w:r>
    </w:p>
    <w:p w14:paraId="6A9AB902" w14:textId="77777777" w:rsidR="00D0199E" w:rsidRPr="00D0199E" w:rsidRDefault="00015B18" w:rsidP="00D0199E">
      <w:pPr>
        <w:rPr>
          <w:rFonts w:ascii="Abadi MT Condensed Light" w:hAnsi="Abadi MT Condensed Light"/>
        </w:rPr>
      </w:pPr>
      <w:r>
        <w:rPr>
          <w:noProof/>
        </w:rPr>
      </w:r>
      <w:r>
        <w:pict w14:anchorId="65B79AF9">
          <v:rect id="Horizontal Line 1586" o:spid="_x0000_s10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CB86A40" w14:textId="77777777" w:rsidR="00D0199E" w:rsidRPr="00D0199E" w:rsidRDefault="00D0199E" w:rsidP="00D0199E">
      <w:pPr>
        <w:rPr>
          <w:rFonts w:ascii="Abadi MT Condensed Light" w:hAnsi="Abadi MT Condensed Light"/>
        </w:rPr>
      </w:pPr>
    </w:p>
    <w:p w14:paraId="5D770970" w14:textId="3D3416E4" w:rsidR="00D0199E" w:rsidRPr="00D975BB" w:rsidRDefault="00D0199E" w:rsidP="00D0199E">
      <w:pPr>
        <w:pStyle w:val="Heading3"/>
      </w:pPr>
      <w:r w:rsidRPr="00D975BB">
        <w:t>Subtopic: Kinetic Molecular Theory</w:t>
      </w:r>
    </w:p>
    <w:p w14:paraId="58324A4F"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Kinetic Molecular Theory: The Microscopic Rulebook</w:t>
      </w:r>
    </w:p>
    <w:p w14:paraId="1C59A379"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To achieve 100th-percentile mastery, you must treat the Kinetic Molecular Theory not just as a list of facts, but as the set of idealized "rules" that define how gas particles would behave in a perfect universe. This theory bridges the gap between the invisible motion of individual molecules and the macroscopic properties we measure, like pressure and temperature. A top scorer understands that every deviation from the Ideal Gas Law is a direct result of one of these assumptions failing in the real world.</w:t>
      </w:r>
    </w:p>
    <w:p w14:paraId="35E12C94"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The Five Assumptions: Defining the Ideal Particle</w:t>
      </w:r>
    </w:p>
    <w:p w14:paraId="1A77F885"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The first assumption is that gas particles have negligible volume. We treat them as mathematical points that take up no space themselves; only the distance between them matters. The second assumption is that there are no intermolecular attractions or repulsions. This means particles do not stick together or push each other away when they pass by. Third, gas particles are in constant, random motion, colliding with each other and the walls of the container. Fourth, all collisions are perfectly elastic, meaning no kinetic energy is lost to heat or sound; the total energy of the system remains constant. Finally, the average kinetic energy of the gas particles is directly proportional to the absolute temperature in Kelvin. This final point is the most critical: at the same temperature, all gases—regardless of their chemical identity—possess the exact same average kinetic energy.</w:t>
      </w:r>
    </w:p>
    <w:p w14:paraId="0785B620"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Applications: Root-Mean-Square Speed and Effusion</w:t>
      </w:r>
    </w:p>
    <w:p w14:paraId="2FA898C2"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The most high-yield application for the elite scorer is understanding the relationship between molar mass and molecular speed. While two different gases at the same temperature have the same kinetic energy, they do not move at the same speed. According to the formula for root-mean-square speed, the velocity is equal to the square root of the quantity three times the gas constant times temperature divided by the molar mass. This means that at a constant temperature, smaller, lighter particles move much faster than larger, heavier ones.</w:t>
      </w:r>
    </w:p>
    <w:p w14:paraId="71F9079E"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This leads directly to Graham's Law of Effusion and Diffusion. Diffusion is the mixing of gases, while effusion is the escape of gas through a tiny hole into a vacuum. The rate at which a gas effuses is inversely proportional to the square root of its molar mass. If Gas A is four times heavier than Gas B, Gas B will move and effuse exactly twice as fast. A 100th-percentile student uses this to predict how quickly a scent will travel across a room or how fast a balloon will deflate.</w:t>
      </w:r>
    </w:p>
    <w:p w14:paraId="79A61AA0"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Real Gases: When the Theory Fails</w:t>
      </w:r>
    </w:p>
    <w:p w14:paraId="7458716B" w14:textId="77777777" w:rsidR="00D0199E" w:rsidRPr="00D0199E" w:rsidRDefault="00D0199E" w:rsidP="00D0199E">
      <w:pPr>
        <w:rPr>
          <w:rFonts w:ascii="Abadi MT Condensed Light" w:hAnsi="Abadi MT Condensed Light"/>
        </w:rPr>
      </w:pPr>
      <w:r w:rsidRPr="00D0199E">
        <w:rPr>
          <w:rFonts w:ascii="Abadi MT Condensed Light" w:hAnsi="Abadi MT Condensed Light"/>
        </w:rPr>
        <w:lastRenderedPageBreak/>
        <w:t>A top-tier scorer is always looking for the "break point" of Kinetic Molecular Theory. The theory fails under two specific conditions: extremely high pressure and extremely low temperature. At high pressure, the volume of the particles themselves is no longer negligible compared to the total volume of the container, making the real volume larger than the ideal prediction. At low temperatures, the particles move slowly enough that their weak intermolecular attractions (van der Waals forces) finally have the "time" to pull them together, making the real pressure lower than the ideal prediction.</w:t>
      </w:r>
    </w:p>
    <w:p w14:paraId="00041B79"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 xml:space="preserve">This is encapsulated in the Van der Waals Equation of State. The "a" term corrects for attractive forces, and the "b" term corrects for the physical volume of the molecules. Larger molecules have larger "b" values, and molecules with stronger intermolecular forces, like polar gases, have larger "a" </w:t>
      </w:r>
      <w:proofErr w:type="gramStart"/>
      <w:r w:rsidRPr="00D0199E">
        <w:rPr>
          <w:rFonts w:ascii="Abadi MT Condensed Light" w:hAnsi="Abadi MT Condensed Light"/>
        </w:rPr>
        <w:t>values</w:t>
      </w:r>
      <w:proofErr w:type="gramEnd"/>
      <w:r w:rsidRPr="00D0199E">
        <w:rPr>
          <w:rFonts w:ascii="Abadi MT Condensed Light" w:hAnsi="Abadi MT Condensed Light"/>
        </w:rPr>
        <w:t>. If you are asked to pick the gas that behaves "least ideally," look for the largest, most polar molecule under the highest pressure and lowest temperature.</w:t>
      </w:r>
    </w:p>
    <w:p w14:paraId="389E9F57"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Temperature and Kinetic Energy Distribution</w:t>
      </w:r>
    </w:p>
    <w:p w14:paraId="385390CB"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Finally, understand the Maxwell-Boltzmann distribution curve. This graph shows the distribution of speeds for gas particles at a given temperature. While the average kinetic energy is constant for a set temperature, individual molecules are moving at a wide range of speeds. As you increase the temperature, the curve flattens and shifts to the right. This means that while the "average" speed increases, the "spread" of speeds also becomes much wider. This is a high-yield concept for kinetics: even a small increase in temperature significantly increases the number of high-energy molecules that have enough speed to overcome the activation energy barrier of a reaction.</w:t>
      </w:r>
    </w:p>
    <w:p w14:paraId="78E68852" w14:textId="77777777" w:rsidR="00D0199E" w:rsidRPr="00D0199E" w:rsidRDefault="00015B18" w:rsidP="00D0199E">
      <w:pPr>
        <w:rPr>
          <w:rFonts w:ascii="Abadi MT Condensed Light" w:hAnsi="Abadi MT Condensed Light"/>
        </w:rPr>
      </w:pPr>
      <w:r>
        <w:rPr>
          <w:noProof/>
        </w:rPr>
      </w:r>
      <w:r>
        <w:pict w14:anchorId="49631411">
          <v:rect id="Horizontal Line 1585" o:spid="_x0000_s10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28AD2C5" w14:textId="2D498D4F" w:rsidR="00D0199E" w:rsidRPr="00D975BB" w:rsidRDefault="00D0199E" w:rsidP="00D0199E">
      <w:pPr>
        <w:pStyle w:val="Heading3"/>
      </w:pPr>
      <w:r w:rsidRPr="00D975BB">
        <w:t>Subtopic: Real Gases</w:t>
      </w:r>
    </w:p>
    <w:p w14:paraId="07C91B78"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Real Gases: The Collapse of the Idealized Model</w:t>
      </w:r>
    </w:p>
    <w:p w14:paraId="492F86D6"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To achieve 100th-percentile mastery, you must understand that the Ideal Gas Law is a "fair-weather" friend; it works perfectly only when gas particles are far apart and moving fast. As conditions become extreme, the two fundamental lies of the kinetic molecular theory—that particles have no volume and no attractions—are exposed. A top-tier scorer recognizes that "realness" is a spectrum. The more a gas can be liquefied, the less ideally it behaves. This conceptual bridge between the gas phase and the liquid phase is where the most difficult MCAT questions are found.</w:t>
      </w:r>
    </w:p>
    <w:p w14:paraId="3F549B15"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Deviations Due to Pressure: The Volume Conflict</w:t>
      </w:r>
    </w:p>
    <w:p w14:paraId="2BCE3837"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 xml:space="preserve">At moderately high pressures, the volume of a real gas is </w:t>
      </w:r>
      <w:proofErr w:type="gramStart"/>
      <w:r w:rsidRPr="00D0199E">
        <w:rPr>
          <w:rFonts w:ascii="Abadi MT Condensed Light" w:hAnsi="Abadi MT Condensed Light"/>
        </w:rPr>
        <w:t>actually larger</w:t>
      </w:r>
      <w:proofErr w:type="gramEnd"/>
      <w:r w:rsidRPr="00D0199E">
        <w:rPr>
          <w:rFonts w:ascii="Abadi MT Condensed Light" w:hAnsi="Abadi MT Condensed Light"/>
        </w:rPr>
        <w:t xml:space="preserve"> than what the Ideal Gas Law predicts. This is because the ideal model assumes particles are mathematical points with zero volume. </w:t>
      </w:r>
      <w:proofErr w:type="gramStart"/>
      <w:r w:rsidRPr="00D0199E">
        <w:rPr>
          <w:rFonts w:ascii="Abadi MT Condensed Light" w:hAnsi="Abadi MT Condensed Light"/>
        </w:rPr>
        <w:t>In reality, atoms</w:t>
      </w:r>
      <w:proofErr w:type="gramEnd"/>
      <w:r w:rsidRPr="00D0199E">
        <w:rPr>
          <w:rFonts w:ascii="Abadi MT Condensed Light" w:hAnsi="Abadi MT Condensed Light"/>
        </w:rPr>
        <w:t xml:space="preserve"> and molecules occupy physical space. When you squeeze a gas into a very small container at high pressure, the "empty space" available for the particles to move in is significantly less than the total volume of the container. Because the particles themselves take up a non-negligible fraction of the space, the "real" volume is greater than the "ideal" volume. A 100th-percentile nuance: if the pressure is increased to an extreme degree, the intermolecular attractions might eventually dominate, but the primary deviation at high pressure is the "excluded volume" of the molecules themselves.</w:t>
      </w:r>
    </w:p>
    <w:p w14:paraId="214F69AD"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lastRenderedPageBreak/>
        <w:t>Deviations Due to Temperature: The Attraction Effect</w:t>
      </w:r>
    </w:p>
    <w:p w14:paraId="7E95E790"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 xml:space="preserve">At low temperatures, the pressure of a real gas is lower than what the Ideal Gas Law predicts. This is due to the failure of the "no intermolecular forces" assumption. As a gas cools down, the particles lose kinetic energy and move more slowly. When they pass near each other, they spend more time in </w:t>
      </w:r>
      <w:proofErr w:type="gramStart"/>
      <w:r w:rsidRPr="00D0199E">
        <w:rPr>
          <w:rFonts w:ascii="Abadi MT Condensed Light" w:hAnsi="Abadi MT Condensed Light"/>
        </w:rPr>
        <w:t>close proximity</w:t>
      </w:r>
      <w:proofErr w:type="gramEnd"/>
      <w:r w:rsidRPr="00D0199E">
        <w:rPr>
          <w:rFonts w:ascii="Abadi MT Condensed Light" w:hAnsi="Abadi MT Condensed Light"/>
        </w:rPr>
        <w:t>, allowing weak attractive forces like London dispersion forces or dipole-dipole interactions to pull them together. These attractions act like "invisible tethers" that slow the particles down just before they strike the walls of the container. Since the collisions are less frequent and less forceful, the measured pressure is lower than the ideal calculation. If the temperature drops low enough, these attractions become so strong that the gas "clumps" together and condenses into a liquid, the ultimate non-ideal state.</w:t>
      </w:r>
    </w:p>
    <w:p w14:paraId="57E177B9"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The Van der Waals Equation of State: Correcting the Lies</w:t>
      </w:r>
    </w:p>
    <w:p w14:paraId="7FBACA25"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 xml:space="preserve">The Van der Waals equation is the mathematical fix for the Ideal Gas Law, introducing two constants, "a" and "b," to account for real-world behavior. The "a" term corrects for the attractive forces between molecules. You add this term to the pressure because the "real" pressure is lower than it "should" </w:t>
      </w:r>
      <w:proofErr w:type="gramStart"/>
      <w:r w:rsidRPr="00D0199E">
        <w:rPr>
          <w:rFonts w:ascii="Abadi MT Condensed Light" w:hAnsi="Abadi MT Condensed Light"/>
        </w:rPr>
        <w:t>be;</w:t>
      </w:r>
      <w:proofErr w:type="gramEnd"/>
      <w:r w:rsidRPr="00D0199E">
        <w:rPr>
          <w:rFonts w:ascii="Abadi MT Condensed Light" w:hAnsi="Abadi MT Condensed Light"/>
        </w:rPr>
        <w:t xml:space="preserve"> "a" represents how "sticky" the molecules are. Polar molecules or large, polarizable atoms like Xenon have higher "a" </w:t>
      </w:r>
      <w:proofErr w:type="gramStart"/>
      <w:r w:rsidRPr="00D0199E">
        <w:rPr>
          <w:rFonts w:ascii="Abadi MT Condensed Light" w:hAnsi="Abadi MT Condensed Light"/>
        </w:rPr>
        <w:t>values</w:t>
      </w:r>
      <w:proofErr w:type="gramEnd"/>
      <w:r w:rsidRPr="00D0199E">
        <w:rPr>
          <w:rFonts w:ascii="Abadi MT Condensed Light" w:hAnsi="Abadi MT Condensed Light"/>
        </w:rPr>
        <w:t>. The "b" term corrects for the physical volume of the molecules themselves. You subtract this from the total volume because "b" represents the space the molecules are "hogging" that other molecules cannot enter. Larger molecules like Hexane have much larger "b" values than tiny atoms like Helium.</w:t>
      </w:r>
    </w:p>
    <w:p w14:paraId="3BE9FAC2" w14:textId="77777777" w:rsidR="00D0199E" w:rsidRPr="00D0199E" w:rsidRDefault="00D0199E" w:rsidP="00D0199E">
      <w:pPr>
        <w:rPr>
          <w:rFonts w:ascii="Abadi MT Condensed Light" w:hAnsi="Abadi MT Condensed Light"/>
          <w:b/>
          <w:bCs/>
        </w:rPr>
      </w:pPr>
      <w:r w:rsidRPr="00D0199E">
        <w:rPr>
          <w:rFonts w:ascii="Abadi MT Condensed Light" w:hAnsi="Abadi MT Condensed Light"/>
          <w:b/>
          <w:bCs/>
        </w:rPr>
        <w:t>Identifying the Least Ideal Gas: The Selection Strategy</w:t>
      </w:r>
    </w:p>
    <w:p w14:paraId="1A45ADFC" w14:textId="77777777" w:rsidR="00D0199E" w:rsidRPr="00D0199E" w:rsidRDefault="00D0199E" w:rsidP="00D0199E">
      <w:pPr>
        <w:rPr>
          <w:rFonts w:ascii="Abadi MT Condensed Light" w:hAnsi="Abadi MT Condensed Light"/>
        </w:rPr>
      </w:pPr>
      <w:r w:rsidRPr="00D0199E">
        <w:rPr>
          <w:rFonts w:ascii="Abadi MT Condensed Light" w:hAnsi="Abadi MT Condensed Light"/>
        </w:rPr>
        <w:t>A common high-yield task is ranking gases by their deviation from ideality. The "least ideal" gas is the one with the strongest intermolecular forces (highest "a") and the largest molecular size (highest "b"). If you are comparing Helium, Neon, and Water vapor, Water is the least ideal because of its strong hydrogen bonding and significant dipole. If comparing nonpolar gases, the one with the highest molar mass is the least ideal due to increased polarizability and size. Always remember the environmental rule: high pressure and low temperature are the "enemies" of ideality. If an MCAT question asks when a gas behaves most like an ideal gas, look for the "hot and empty" option: high temperature and low pressure.</w:t>
      </w:r>
    </w:p>
    <w:p w14:paraId="52381481" w14:textId="2C5CB696" w:rsidR="00D0199E" w:rsidRPr="00D975BB" w:rsidRDefault="00D95D48" w:rsidP="00D95D48">
      <w:pPr>
        <w:pStyle w:val="Heading2"/>
      </w:pPr>
      <w:r w:rsidRPr="00D975BB">
        <w:t>Topic: Solutions</w:t>
      </w:r>
    </w:p>
    <w:p w14:paraId="49CAF0FD" w14:textId="1DD8596A" w:rsidR="00D95D48" w:rsidRPr="00D975BB" w:rsidRDefault="00D95D48" w:rsidP="00D95D48">
      <w:pPr>
        <w:pStyle w:val="Heading3"/>
      </w:pPr>
      <w:r w:rsidRPr="00D975BB">
        <w:t>Subtopic: Nature of Solutions</w:t>
      </w:r>
    </w:p>
    <w:p w14:paraId="02F9208E" w14:textId="77777777" w:rsidR="00D95D48" w:rsidRPr="00D95D48" w:rsidRDefault="00D95D48" w:rsidP="00D95D48">
      <w:pPr>
        <w:rPr>
          <w:rFonts w:ascii="Abadi MT Condensed Light" w:hAnsi="Abadi MT Condensed Light"/>
          <w:b/>
          <w:bCs/>
        </w:rPr>
      </w:pPr>
      <w:r w:rsidRPr="00D95D48">
        <w:rPr>
          <w:rFonts w:ascii="Abadi MT Condensed Light" w:hAnsi="Abadi MT Condensed Light"/>
          <w:b/>
          <w:bCs/>
        </w:rPr>
        <w:t>Nature of Solutions: The Energetics of Mixing</w:t>
      </w:r>
    </w:p>
    <w:p w14:paraId="2A629824" w14:textId="77777777" w:rsidR="00D95D48" w:rsidRPr="00D95D48" w:rsidRDefault="00D95D48" w:rsidP="00D95D48">
      <w:pPr>
        <w:rPr>
          <w:rFonts w:ascii="Abadi MT Condensed Light" w:hAnsi="Abadi MT Condensed Light"/>
        </w:rPr>
      </w:pPr>
      <w:r w:rsidRPr="00D95D48">
        <w:rPr>
          <w:rFonts w:ascii="Abadi MT Condensed Light" w:hAnsi="Abadi MT Condensed Light"/>
        </w:rPr>
        <w:t>To achieve 100th-percentile mastery, you must view a solution not just as a mixture, but as a thermodynamic competition. A solution forms when the new attractive forces between the solute and solvent are strong enough to overcome the forces holding the pure solute together and the pure solvent together. This process is governed by the Gibbs Free Energy change, where a negative value indicates that the dissolution is spontaneous. A top-tier scorer recognizes that while "like dissolves like" is a helpful rule of thumb, the true driver is the balance between the enthalpy of breaking and forming bonds and the entropy increase that usually accompanies mixing.</w:t>
      </w:r>
    </w:p>
    <w:p w14:paraId="23736B88" w14:textId="77777777" w:rsidR="00D95D48" w:rsidRPr="00D95D48" w:rsidRDefault="00D95D48" w:rsidP="00D95D48">
      <w:pPr>
        <w:rPr>
          <w:rFonts w:ascii="Abadi MT Condensed Light" w:hAnsi="Abadi MT Condensed Light"/>
          <w:b/>
          <w:bCs/>
        </w:rPr>
      </w:pPr>
      <w:r w:rsidRPr="00D95D48">
        <w:rPr>
          <w:rFonts w:ascii="Abadi MT Condensed Light" w:hAnsi="Abadi MT Condensed Light"/>
          <w:b/>
          <w:bCs/>
        </w:rPr>
        <w:t>Solvation: The Molecular Hug</w:t>
      </w:r>
    </w:p>
    <w:p w14:paraId="1DF111B5" w14:textId="77777777" w:rsidR="00D95D48" w:rsidRPr="00D95D48" w:rsidRDefault="00D95D48" w:rsidP="00D95D48">
      <w:pPr>
        <w:rPr>
          <w:rFonts w:ascii="Abadi MT Condensed Light" w:hAnsi="Abadi MT Condensed Light"/>
        </w:rPr>
      </w:pPr>
      <w:r w:rsidRPr="00D95D48">
        <w:rPr>
          <w:rFonts w:ascii="Abadi MT Condensed Light" w:hAnsi="Abadi MT Condensed Light"/>
        </w:rPr>
        <w:lastRenderedPageBreak/>
        <w:t>Solvation, or hydration when the solvent is water, is the process by which solvent molecules surround and interact with solute particles. This is a three-step energetic process. First, you must pull the solute particles apart, which is endothermic. Second, you must push the solvent molecules apart to make room, which is also endothermic. Third, the solute and solvent associate, which is exothermic. If the new attractions are stronger than the original ones, the overall process is exothermic, and the solution may feel warm. If the new attractions are weaker, the process is endothermic and requires heat from the surroundings. A key nuance is that even endothermic dissolutions can be spontaneous if the increase in entropy—the disorder created by spreading the solute through the solvent—is large enough to outweigh the heat penalty.</w:t>
      </w:r>
    </w:p>
    <w:p w14:paraId="4441034D" w14:textId="77777777" w:rsidR="00D95D48" w:rsidRPr="00D95D48" w:rsidRDefault="00D95D48" w:rsidP="00D95D48">
      <w:pPr>
        <w:rPr>
          <w:rFonts w:ascii="Abadi MT Condensed Light" w:hAnsi="Abadi MT Condensed Light"/>
          <w:b/>
          <w:bCs/>
        </w:rPr>
      </w:pPr>
      <w:r w:rsidRPr="00D95D48">
        <w:rPr>
          <w:rFonts w:ascii="Abadi MT Condensed Light" w:hAnsi="Abadi MT Condensed Light"/>
          <w:b/>
          <w:bCs/>
        </w:rPr>
        <w:t>Solubility: The Saturation Boundary</w:t>
      </w:r>
    </w:p>
    <w:p w14:paraId="0D2883CE" w14:textId="77777777" w:rsidR="00D95D48" w:rsidRPr="00D95D48" w:rsidRDefault="00D95D48" w:rsidP="00D95D48">
      <w:pPr>
        <w:rPr>
          <w:rFonts w:ascii="Abadi MT Condensed Light" w:hAnsi="Abadi MT Condensed Light"/>
        </w:rPr>
      </w:pPr>
      <w:r w:rsidRPr="00D95D48">
        <w:rPr>
          <w:rFonts w:ascii="Abadi MT Condensed Light" w:hAnsi="Abadi MT Condensed Light"/>
        </w:rPr>
        <w:t>Solubility is the maximum amount of a substance that can be dissolved in a particular solvent at a specific temperature. When this maximum is reached, the solution is saturated, and a state of dynamic equilibrium exists: the rate of dissolution equals the rate of precipitation. A 100th-percentile scorer knows that solubility is highly sensitive to the environment. For most solids, increasing the temperature increases solubility because the process is often endothermic. However, for gases, increasing the temperature always decreases solubility because the added kinetic energy allows gas molecules to escape the liquid phase. Additionally, the solubility of gases is directly proportional to the partial pressure of the gas above the liquid, a relationship known as Henry's Law.</w:t>
      </w:r>
    </w:p>
    <w:p w14:paraId="66553FB7" w14:textId="77777777" w:rsidR="00D95D48" w:rsidRPr="00D95D48" w:rsidRDefault="00D95D48" w:rsidP="00D95D48">
      <w:pPr>
        <w:rPr>
          <w:rFonts w:ascii="Abadi MT Condensed Light" w:hAnsi="Abadi MT Condensed Light"/>
          <w:b/>
          <w:bCs/>
        </w:rPr>
      </w:pPr>
      <w:r w:rsidRPr="00D95D48">
        <w:rPr>
          <w:rFonts w:ascii="Abadi MT Condensed Light" w:hAnsi="Abadi MT Condensed Light"/>
          <w:b/>
          <w:bCs/>
        </w:rPr>
        <w:t>Aqueous Solutions: The Rules of Precipitation</w:t>
      </w:r>
    </w:p>
    <w:p w14:paraId="6F7A2D10" w14:textId="77777777" w:rsidR="00D95D48" w:rsidRPr="00D95D48" w:rsidRDefault="00D95D48" w:rsidP="00D95D48">
      <w:pPr>
        <w:rPr>
          <w:rFonts w:ascii="Abadi MT Condensed Light" w:hAnsi="Abadi MT Condensed Light"/>
        </w:rPr>
      </w:pPr>
      <w:r w:rsidRPr="00D95D48">
        <w:rPr>
          <w:rFonts w:ascii="Abadi MT Condensed Light" w:hAnsi="Abadi MT Condensed Light"/>
        </w:rPr>
        <w:t>In aqueous solutions, water is the solvent, and the behavior of ionic solutes is governed by solubility rules. While many students memorize these, a top scorer looks for the underlying logic. Salts containing alkali metals (Group 1) or ammonium are always soluble. Salts containing nitrate or acetate are also always soluble. The high-yield traps usually involve halides and sulfates. Halides are generally soluble except when paired with silver, lead, or mercury. Sulfates are generally soluble except when paired with heavier alkaline earth metals like barium or calcium. If a reaction produces an insoluble combination, a precipitate forms. Understanding these rules is essential for predicting the outcome of double-displacement reactions in a lab setting. </w:t>
      </w:r>
    </w:p>
    <w:p w14:paraId="3D1FB9FF" w14:textId="77777777" w:rsidR="00D95D48" w:rsidRPr="00D95D48" w:rsidRDefault="00D95D48" w:rsidP="00D95D48">
      <w:pPr>
        <w:rPr>
          <w:rFonts w:ascii="Abadi MT Condensed Light" w:hAnsi="Abadi MT Condensed Light"/>
          <w:b/>
          <w:bCs/>
        </w:rPr>
      </w:pPr>
      <w:r w:rsidRPr="00D95D48">
        <w:rPr>
          <w:rFonts w:ascii="Abadi MT Condensed Light" w:hAnsi="Abadi MT Condensed Light"/>
          <w:b/>
          <w:bCs/>
        </w:rPr>
        <w:t>Complex Ion Formation: The Solubility Booster</w:t>
      </w:r>
    </w:p>
    <w:p w14:paraId="052F36CB" w14:textId="77777777" w:rsidR="00D95D48" w:rsidRPr="00D95D48" w:rsidRDefault="00D95D48" w:rsidP="00D95D48">
      <w:pPr>
        <w:rPr>
          <w:rFonts w:ascii="Abadi MT Condensed Light" w:hAnsi="Abadi MT Condensed Light"/>
        </w:rPr>
      </w:pPr>
      <w:r w:rsidRPr="00D95D48">
        <w:rPr>
          <w:rFonts w:ascii="Abadi MT Condensed Light" w:hAnsi="Abadi MT Condensed Light"/>
        </w:rPr>
        <w:t>Complex ion formation is a sophisticated topic where a metal ion bonds to one or more electron-pair donors called ligands. This is a Lewis acid-base interaction: the metal cation acts as the Lewis acid (electron acceptor) and the ligand acts as the Lewis base (electron donor). The most high-yield nuance here is how complexation dramatically increases the solubility of otherwise "insoluble" salts. For example, silver chloride is insoluble in pure water, but if you add ammonia, a stable silver-ammonia complex forms. This effectively "removes" free silver ions from the solution, shifting the solubility equilibrium forward according to Le Chatelier’s Principle. Complex ions often involve multiple coordinate covalent bonds and frequently result in vibrant colors due to the splitting of d-orbitals in the metal ion.</w:t>
      </w:r>
    </w:p>
    <w:p w14:paraId="7F55C456" w14:textId="77777777" w:rsidR="00D95D48" w:rsidRPr="00D95D48" w:rsidRDefault="00D95D48" w:rsidP="00D95D48">
      <w:pPr>
        <w:rPr>
          <w:rFonts w:ascii="Abadi MT Condensed Light" w:hAnsi="Abadi MT Condensed Light"/>
          <w:b/>
          <w:bCs/>
        </w:rPr>
      </w:pPr>
      <w:r w:rsidRPr="00D95D48">
        <w:rPr>
          <w:rFonts w:ascii="Abadi MT Condensed Light" w:hAnsi="Abadi MT Condensed Light"/>
          <w:b/>
          <w:bCs/>
        </w:rPr>
        <w:t>Concentration and Molarity: The Quantitative Nuance</w:t>
      </w:r>
    </w:p>
    <w:p w14:paraId="185A1918" w14:textId="77777777" w:rsidR="00D95D48" w:rsidRPr="00D95D48" w:rsidRDefault="00D95D48" w:rsidP="00D95D48">
      <w:pPr>
        <w:rPr>
          <w:rFonts w:ascii="Abadi MT Condensed Light" w:hAnsi="Abadi MT Condensed Light"/>
        </w:rPr>
      </w:pPr>
      <w:r w:rsidRPr="00D95D48">
        <w:rPr>
          <w:rFonts w:ascii="Abadi MT Condensed Light" w:hAnsi="Abadi MT Condensed Light"/>
        </w:rPr>
        <w:t xml:space="preserve">Finally, a 100th-percentile student is precise with concentration units. Molarity is moles of solute per liter of solution, while molality is moles of solute per kilogram of solvent. Molality is used for colligative properties like boiling point </w:t>
      </w:r>
      <w:r w:rsidRPr="00D95D48">
        <w:rPr>
          <w:rFonts w:ascii="Abadi MT Condensed Light" w:hAnsi="Abadi MT Condensed Light"/>
        </w:rPr>
        <w:lastRenderedPageBreak/>
        <w:t>elevation because it does not change with temperature, whereas the volume of a solution (and thus its molarity) can expand or contract. Normality is another high-yield unit, representing the equivalents of reactive species per liter. For example, a 1 Molar solution of sulfuric acid is 2 Normal because each mole of acid can donate two moles of protons. Always check which unit the question requires before performing your final calculation.</w:t>
      </w:r>
    </w:p>
    <w:p w14:paraId="53817F51" w14:textId="77777777" w:rsidR="00D95D48" w:rsidRPr="00D95D48" w:rsidRDefault="00015B18" w:rsidP="00D95D48">
      <w:pPr>
        <w:rPr>
          <w:rFonts w:ascii="Abadi MT Condensed Light" w:hAnsi="Abadi MT Condensed Light"/>
        </w:rPr>
      </w:pPr>
      <w:r>
        <w:rPr>
          <w:noProof/>
        </w:rPr>
      </w:r>
      <w:r>
        <w:pict w14:anchorId="50950363">
          <v:rect id="Horizontal Line 1584" o:spid="_x0000_s10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DA1223B" w14:textId="17CB0ED5" w:rsidR="00D95D48" w:rsidRPr="00D975BB" w:rsidRDefault="005D237A" w:rsidP="005D237A">
      <w:pPr>
        <w:pStyle w:val="Heading3"/>
      </w:pPr>
      <w:r w:rsidRPr="00D975BB">
        <w:t>Subtopic: Concentration</w:t>
      </w:r>
    </w:p>
    <w:p w14:paraId="1112D200" w14:textId="77777777" w:rsidR="005D237A" w:rsidRPr="005D237A" w:rsidRDefault="005D237A" w:rsidP="005D237A">
      <w:pPr>
        <w:rPr>
          <w:rFonts w:ascii="Abadi MT Condensed Light" w:hAnsi="Abadi MT Condensed Light"/>
          <w:b/>
          <w:bCs/>
        </w:rPr>
      </w:pPr>
      <w:r w:rsidRPr="005D237A">
        <w:rPr>
          <w:rFonts w:ascii="Abadi MT Condensed Light" w:hAnsi="Abadi MT Condensed Light"/>
          <w:b/>
          <w:bCs/>
        </w:rPr>
        <w:t>Concentration: The Quantitative Heart of Solutions</w:t>
      </w:r>
    </w:p>
    <w:p w14:paraId="1A0F0E0A" w14:textId="77777777" w:rsidR="005D237A" w:rsidRPr="005D237A" w:rsidRDefault="005D237A" w:rsidP="005D237A">
      <w:pPr>
        <w:rPr>
          <w:rFonts w:ascii="Abadi MT Condensed Light" w:hAnsi="Abadi MT Condensed Light"/>
        </w:rPr>
      </w:pPr>
      <w:r w:rsidRPr="005D237A">
        <w:rPr>
          <w:rFonts w:ascii="Abadi MT Condensed Light" w:hAnsi="Abadi MT Condensed Light"/>
        </w:rPr>
        <w:t xml:space="preserve">To reach 100th-percentile mastery, you must realize that concentration is not just a ratio, but a tool for stoichiometric conversion. The MCAT will often provide concentration in one unit and require an answer in </w:t>
      </w:r>
      <w:proofErr w:type="gramStart"/>
      <w:r w:rsidRPr="005D237A">
        <w:rPr>
          <w:rFonts w:ascii="Abadi MT Condensed Light" w:hAnsi="Abadi MT Condensed Light"/>
        </w:rPr>
        <w:t>another, or</w:t>
      </w:r>
      <w:proofErr w:type="gramEnd"/>
      <w:r w:rsidRPr="005D237A">
        <w:rPr>
          <w:rFonts w:ascii="Abadi MT Condensed Light" w:hAnsi="Abadi MT Condensed Light"/>
        </w:rPr>
        <w:t xml:space="preserve"> use a concentration value as a "gatekeeper" to a larger thermodynamic or kinetic problem. A top scorer is fluid with these units and understands exactly when and why to use each one.</w:t>
      </w:r>
    </w:p>
    <w:p w14:paraId="4E9A5D6A" w14:textId="77777777" w:rsidR="005D237A" w:rsidRPr="005D237A" w:rsidRDefault="005D237A" w:rsidP="005D237A">
      <w:pPr>
        <w:rPr>
          <w:rFonts w:ascii="Abadi MT Condensed Light" w:hAnsi="Abadi MT Condensed Light"/>
          <w:b/>
          <w:bCs/>
        </w:rPr>
      </w:pPr>
      <w:r w:rsidRPr="005D237A">
        <w:rPr>
          <w:rFonts w:ascii="Abadi MT Condensed Light" w:hAnsi="Abadi MT Condensed Light"/>
          <w:b/>
          <w:bCs/>
        </w:rPr>
        <w:t>Units of Concentration: Navigating the Ratios</w:t>
      </w:r>
    </w:p>
    <w:p w14:paraId="12FE85CD" w14:textId="77777777" w:rsidR="005D237A" w:rsidRPr="005D237A" w:rsidRDefault="005D237A" w:rsidP="005D237A">
      <w:pPr>
        <w:rPr>
          <w:rFonts w:ascii="Abadi MT Condensed Light" w:hAnsi="Abadi MT Condensed Light"/>
        </w:rPr>
      </w:pPr>
      <w:r w:rsidRPr="005D237A">
        <w:rPr>
          <w:rFonts w:ascii="Abadi MT Condensed Light" w:hAnsi="Abadi MT Condensed Light"/>
        </w:rPr>
        <w:t>The most common unit is Molarity, defined as moles of solute per liter of solution. It is the gold standard for stoichiometry because it links volume directly to moles. However, a high-yield nuance for the elite scorer is that Molarity is temperature-dependent. As temperature increases, most liquids expand, increasing the volume and thus decreasing the Molarity. This is why we use Molality—moles of solute per kilogram of solvent—for colligative properties like boiling point elevation and freezing point depression. Since mass does not change with temperature, Molality remains constant even as the solution heats or cools.</w:t>
      </w:r>
    </w:p>
    <w:p w14:paraId="495FB83A" w14:textId="77777777" w:rsidR="005D237A" w:rsidRPr="005D237A" w:rsidRDefault="005D237A" w:rsidP="005D237A">
      <w:pPr>
        <w:rPr>
          <w:rFonts w:ascii="Abadi MT Condensed Light" w:hAnsi="Abadi MT Condensed Light"/>
        </w:rPr>
      </w:pPr>
      <w:r w:rsidRPr="005D237A">
        <w:rPr>
          <w:rFonts w:ascii="Abadi MT Condensed Light" w:hAnsi="Abadi MT Condensed Light"/>
        </w:rPr>
        <w:t>Another critical unit is Normality, which is essentially Molarity on a per-equivalent basis. It represents the concentration of the "active species" of interest. For example, a 1 Molar solution of Sulfuric Acid is 2 Normal in terms of hydrogen ions because each molecule can donate two protons. Similarly, a 1 Molar solution of Calcium Hydroxide is 2 Normal in terms of hydroxide ions. Normality is particularly useful in acid-base titrations and redox reactions where the "equivalent" of interest is a proton or an electron.</w:t>
      </w:r>
    </w:p>
    <w:p w14:paraId="782B7018" w14:textId="77777777" w:rsidR="005D237A" w:rsidRPr="005D237A" w:rsidRDefault="005D237A" w:rsidP="005D237A">
      <w:pPr>
        <w:rPr>
          <w:rFonts w:ascii="Abadi MT Condensed Light" w:hAnsi="Abadi MT Condensed Light"/>
        </w:rPr>
      </w:pPr>
      <w:r w:rsidRPr="005D237A">
        <w:rPr>
          <w:rFonts w:ascii="Abadi MT Condensed Light" w:hAnsi="Abadi MT Condensed Light"/>
        </w:rPr>
        <w:t>Mole Fraction is the ratio of moles of a specific solute to the total moles of all species in the solution. This is a unitless value and is essential for Raoult's Law and Dalton's Law of Partial Pressures. Finally, you may encounter Percent Composition by Mass, which is the mass of the solute divided by the total mass of the solution, multiplied by one hundred. This is common in industrial and pharmacy settings where reagents are weighed rather than measured by volume.</w:t>
      </w:r>
    </w:p>
    <w:p w14:paraId="35783F8E" w14:textId="77777777" w:rsidR="005D237A" w:rsidRPr="005D237A" w:rsidRDefault="005D237A" w:rsidP="005D237A">
      <w:pPr>
        <w:rPr>
          <w:rFonts w:ascii="Abadi MT Condensed Light" w:hAnsi="Abadi MT Condensed Light"/>
          <w:b/>
          <w:bCs/>
        </w:rPr>
      </w:pPr>
      <w:r w:rsidRPr="005D237A">
        <w:rPr>
          <w:rFonts w:ascii="Abadi MT Condensed Light" w:hAnsi="Abadi MT Condensed Light"/>
          <w:b/>
          <w:bCs/>
        </w:rPr>
        <w:t>The Density Bridge: A High-Yield Calculation Trap</w:t>
      </w:r>
    </w:p>
    <w:p w14:paraId="612B0792" w14:textId="77777777" w:rsidR="005D237A" w:rsidRPr="005D237A" w:rsidRDefault="005D237A" w:rsidP="005D237A">
      <w:pPr>
        <w:rPr>
          <w:rFonts w:ascii="Abadi MT Condensed Light" w:hAnsi="Abadi MT Condensed Light"/>
        </w:rPr>
      </w:pPr>
      <w:r w:rsidRPr="005D237A">
        <w:rPr>
          <w:rFonts w:ascii="Abadi MT Condensed Light" w:hAnsi="Abadi MT Condensed Light"/>
        </w:rPr>
        <w:t>A frequent 100th-percentile challenge involves converting between Molarity and Molality. To do this, you must know the density of the solution. Density allows you to convert the volume of the solution into the total mass of the solution. From there, you subtract the mass of the solute to find the mass of the solvent alone. Many students forget this subtraction step and accidentally use the mass of the entire solution in their molality calculation. A top scorer always asks: "Am I dividing by the volume of the whole mix, or just the mass of the liquid doing the dissolving?"</w:t>
      </w:r>
    </w:p>
    <w:p w14:paraId="4ACE55D6" w14:textId="77777777" w:rsidR="005D237A" w:rsidRPr="005D237A" w:rsidRDefault="005D237A" w:rsidP="005D237A">
      <w:pPr>
        <w:rPr>
          <w:rFonts w:ascii="Abadi MT Condensed Light" w:hAnsi="Abadi MT Condensed Light"/>
          <w:b/>
          <w:bCs/>
        </w:rPr>
      </w:pPr>
      <w:r w:rsidRPr="005D237A">
        <w:rPr>
          <w:rFonts w:ascii="Abadi MT Condensed Light" w:hAnsi="Abadi MT Condensed Light"/>
          <w:b/>
          <w:bCs/>
        </w:rPr>
        <w:t>Dilution: The Conservation of Moles</w:t>
      </w:r>
    </w:p>
    <w:p w14:paraId="68BFDEDD" w14:textId="77777777" w:rsidR="005D237A" w:rsidRPr="005D237A" w:rsidRDefault="005D237A" w:rsidP="005D237A">
      <w:pPr>
        <w:rPr>
          <w:rFonts w:ascii="Abadi MT Condensed Light" w:hAnsi="Abadi MT Condensed Light"/>
        </w:rPr>
      </w:pPr>
      <w:r w:rsidRPr="005D237A">
        <w:rPr>
          <w:rFonts w:ascii="Abadi MT Condensed Light" w:hAnsi="Abadi MT Condensed Light"/>
        </w:rPr>
        <w:lastRenderedPageBreak/>
        <w:t>The principle of dilution is governed by the idea that adding more solvent does not change the amount of solute present. Mathematically, this is expressed as Molarity 1 times Volume 1 equals Molarity 2 times Volume 2. While this formula is simple, the MCAT adds nuance by asking for the "volume of solvent added" rather than the "final volume." If you start with 100 milliliters and your calculation says the final volume is 500 milliliters, the answer to "how much was added" is 400 milliliters. Always read the prompt carefully to ensure you aren't providing the total volume when the question asks for the change in volume.</w:t>
      </w:r>
    </w:p>
    <w:p w14:paraId="23D5A23F" w14:textId="77777777" w:rsidR="005D237A" w:rsidRPr="005D237A" w:rsidRDefault="005D237A" w:rsidP="005D237A">
      <w:pPr>
        <w:rPr>
          <w:rFonts w:ascii="Abadi MT Condensed Light" w:hAnsi="Abadi MT Condensed Light"/>
          <w:b/>
          <w:bCs/>
        </w:rPr>
      </w:pPr>
      <w:r w:rsidRPr="005D237A">
        <w:rPr>
          <w:rFonts w:ascii="Abadi MT Condensed Light" w:hAnsi="Abadi MT Condensed Light"/>
          <w:b/>
          <w:bCs/>
        </w:rPr>
        <w:t>Parts Per Million: The Trace Contaminant Scale</w:t>
      </w:r>
    </w:p>
    <w:p w14:paraId="55BE1C2F" w14:textId="77777777" w:rsidR="005D237A" w:rsidRPr="005D237A" w:rsidRDefault="005D237A" w:rsidP="005D237A">
      <w:pPr>
        <w:rPr>
          <w:rFonts w:ascii="Abadi MT Condensed Light" w:hAnsi="Abadi MT Condensed Light"/>
        </w:rPr>
      </w:pPr>
      <w:r w:rsidRPr="005D237A">
        <w:rPr>
          <w:rFonts w:ascii="Abadi MT Condensed Light" w:hAnsi="Abadi MT Condensed Light"/>
        </w:rPr>
        <w:t>For very dilute solutions, such as environmental toxins or trace elements in the blood, the MCAT uses Parts Per Million or Parts Per Billion. One Part Per Million is equivalent to one milligram of solute per kilogram of solution. Since the density of water is approximately one gram per milliliter, one Part Per Million is also roughly equivalent to one milligram of solute per liter of water. Understanding this scale is vital for interpreting passages related to toxicology or analytical chemistry where concentrations are too small to be conveniently expressed in Molarity.</w:t>
      </w:r>
    </w:p>
    <w:p w14:paraId="0D9B2FE6" w14:textId="293509FB" w:rsidR="005D237A" w:rsidRPr="00D975BB" w:rsidRDefault="000319C3" w:rsidP="000319C3">
      <w:pPr>
        <w:pStyle w:val="Heading3"/>
      </w:pPr>
      <w:r w:rsidRPr="00D975BB">
        <w:t>Subtopic: Solution Equilibria</w:t>
      </w:r>
    </w:p>
    <w:p w14:paraId="02565E41" w14:textId="77777777" w:rsidR="000319C3" w:rsidRPr="000319C3" w:rsidRDefault="000319C3" w:rsidP="000319C3">
      <w:pPr>
        <w:rPr>
          <w:rFonts w:ascii="Abadi MT Condensed Light" w:hAnsi="Abadi MT Condensed Light"/>
          <w:b/>
          <w:bCs/>
        </w:rPr>
      </w:pPr>
      <w:r w:rsidRPr="000319C3">
        <w:rPr>
          <w:rFonts w:ascii="Abadi MT Condensed Light" w:hAnsi="Abadi MT Condensed Light"/>
          <w:b/>
          <w:bCs/>
        </w:rPr>
        <w:t>Solution Equilibria: The Tug-of-War at the Boundary</w:t>
      </w:r>
    </w:p>
    <w:p w14:paraId="466A8E9F" w14:textId="77777777" w:rsidR="000319C3" w:rsidRPr="000319C3" w:rsidRDefault="000319C3" w:rsidP="000319C3">
      <w:pPr>
        <w:rPr>
          <w:rFonts w:ascii="Abadi MT Condensed Light" w:hAnsi="Abadi MT Condensed Light"/>
        </w:rPr>
      </w:pPr>
      <w:r w:rsidRPr="000319C3">
        <w:rPr>
          <w:rFonts w:ascii="Abadi MT Condensed Light" w:hAnsi="Abadi MT Condensed Light"/>
        </w:rPr>
        <w:t>To achieve 100th-percentile mastery, you must view solution equilibrium not as a "stop" in dissolving, but as a frantic, balanced exchange between the solid lattice and the solvated ions. At equilibrium, the rate of dissolution equals the rate of precipitation, and the solution is saturated. The high-yield nuance for the elite scorer is that this equilibrium is purely a function of the thermodynamics of the specific salt and the temperature of the solvent. It does not depend on how much solid sits at the bottom of the beaker, provided at least some is present to maintain the interface.</w:t>
      </w:r>
    </w:p>
    <w:p w14:paraId="00EE4DA6" w14:textId="77777777" w:rsidR="000319C3" w:rsidRPr="000319C3" w:rsidRDefault="000319C3" w:rsidP="000319C3">
      <w:pPr>
        <w:rPr>
          <w:rFonts w:ascii="Abadi MT Condensed Light" w:hAnsi="Abadi MT Condensed Light"/>
          <w:b/>
          <w:bCs/>
        </w:rPr>
      </w:pPr>
      <w:r w:rsidRPr="000319C3">
        <w:rPr>
          <w:rFonts w:ascii="Abadi MT Condensed Light" w:hAnsi="Abadi MT Condensed Light"/>
          <w:b/>
          <w:bCs/>
        </w:rPr>
        <w:t>The Solubility Product Constant: The Mathematical Anchor</w:t>
      </w:r>
    </w:p>
    <w:p w14:paraId="5125824A" w14:textId="77777777" w:rsidR="000319C3" w:rsidRPr="000319C3" w:rsidRDefault="000319C3" w:rsidP="000319C3">
      <w:pPr>
        <w:rPr>
          <w:rFonts w:ascii="Abadi MT Condensed Light" w:hAnsi="Abadi MT Condensed Light"/>
        </w:rPr>
      </w:pPr>
      <w:r w:rsidRPr="000319C3">
        <w:rPr>
          <w:rFonts w:ascii="Abadi MT Condensed Light" w:hAnsi="Abadi MT Condensed Light"/>
        </w:rPr>
        <w:t xml:space="preserve">The Solubility Product Constant, or Ksp, is the equilibrium constant for the dissociation of an ionic compound into its aqueous ions. Unlike the general equilibrium constant, Ksp never has a denominator because the reactant is a pure solid, which is assigned an activity of one. For a salt like Silver Chloride, Ksp is simply the concentration of </w:t>
      </w:r>
      <w:proofErr w:type="gramStart"/>
      <w:r w:rsidRPr="000319C3">
        <w:rPr>
          <w:rFonts w:ascii="Abadi MT Condensed Light" w:hAnsi="Abadi MT Condensed Light"/>
        </w:rPr>
        <w:t>Silver</w:t>
      </w:r>
      <w:proofErr w:type="gramEnd"/>
      <w:r w:rsidRPr="000319C3">
        <w:rPr>
          <w:rFonts w:ascii="Abadi MT Condensed Light" w:hAnsi="Abadi MT Condensed Light"/>
        </w:rPr>
        <w:t xml:space="preserve"> ions multiplied by the concentration of Chloride ions. For a salt like Lead Chloride, where two Chloride ions are produced for every one Lead ion, the Chloride concentration is squared.</w:t>
      </w:r>
    </w:p>
    <w:p w14:paraId="27043870" w14:textId="77777777" w:rsidR="000319C3" w:rsidRPr="000319C3" w:rsidRDefault="000319C3" w:rsidP="000319C3">
      <w:pPr>
        <w:rPr>
          <w:rFonts w:ascii="Abadi MT Condensed Light" w:hAnsi="Abadi MT Condensed Light"/>
        </w:rPr>
      </w:pPr>
      <w:r w:rsidRPr="000319C3">
        <w:rPr>
          <w:rFonts w:ascii="Abadi MT Condensed Light" w:hAnsi="Abadi MT Condensed Light"/>
        </w:rPr>
        <w:t>A 100th-percentile trap lies in the "2x" calculation. If the molar solubility of Lead Chloride is represented by "x," then the concentration of Lead is "x" and the concentration of Chloride is "2x." When you plug these into the Ksp expression, you must square the "2x," resulting in "4x cubed." Many students forget to both double the concentration and square the value, leading to a massive error. Always remember: the coefficient determines both the stoichiometric amount produced and the exponent in the equilibrium expression.</w:t>
      </w:r>
    </w:p>
    <w:p w14:paraId="67F5E0AD" w14:textId="77777777" w:rsidR="000319C3" w:rsidRPr="000319C3" w:rsidRDefault="000319C3" w:rsidP="000319C3">
      <w:pPr>
        <w:rPr>
          <w:rFonts w:ascii="Abadi MT Condensed Light" w:hAnsi="Abadi MT Condensed Light"/>
          <w:b/>
          <w:bCs/>
        </w:rPr>
      </w:pPr>
      <w:r w:rsidRPr="000319C3">
        <w:rPr>
          <w:rFonts w:ascii="Abadi MT Condensed Light" w:hAnsi="Abadi MT Condensed Light"/>
          <w:b/>
          <w:bCs/>
        </w:rPr>
        <w:t>The Ion Product: The Positional Compass</w:t>
      </w:r>
    </w:p>
    <w:p w14:paraId="5EB92B55" w14:textId="77777777" w:rsidR="000319C3" w:rsidRPr="000319C3" w:rsidRDefault="000319C3" w:rsidP="000319C3">
      <w:pPr>
        <w:rPr>
          <w:rFonts w:ascii="Abadi MT Condensed Light" w:hAnsi="Abadi MT Condensed Light"/>
        </w:rPr>
      </w:pPr>
      <w:r w:rsidRPr="000319C3">
        <w:rPr>
          <w:rFonts w:ascii="Abadi MT Condensed Light" w:hAnsi="Abadi MT Condensed Light"/>
        </w:rPr>
        <w:t xml:space="preserve">Just as Q relates to Keq, the Ion Product, or IP, relates to Ksp. IP is calculated using the same formula as Ksp but uses the instantaneous concentrations of the ions. If IP is less than Ksp, the solution is unsaturated and more solid can dissolve. If IP is greater than Ksp, the solution is </w:t>
      </w:r>
      <w:proofErr w:type="gramStart"/>
      <w:r w:rsidRPr="000319C3">
        <w:rPr>
          <w:rFonts w:ascii="Abadi MT Condensed Light" w:hAnsi="Abadi MT Condensed Light"/>
        </w:rPr>
        <w:t>supersaturated</w:t>
      </w:r>
      <w:proofErr w:type="gramEnd"/>
      <w:r w:rsidRPr="000319C3">
        <w:rPr>
          <w:rFonts w:ascii="Abadi MT Condensed Light" w:hAnsi="Abadi MT Condensed Light"/>
        </w:rPr>
        <w:t xml:space="preserve"> and a precipitate will form until IP equals Ksp. If </w:t>
      </w:r>
      <w:r w:rsidRPr="000319C3">
        <w:rPr>
          <w:rFonts w:ascii="Abadi MT Condensed Light" w:hAnsi="Abadi MT Condensed Light"/>
        </w:rPr>
        <w:lastRenderedPageBreak/>
        <w:t>IP equals Ksp, the solution is at equilibrium. On the MCAT, you will often be given the concentrations of two mixing solutions and asked if a precipitate forms. You must calculate the new concentrations after dilution, find the IP, and compare it to the known Ksp.</w:t>
      </w:r>
    </w:p>
    <w:p w14:paraId="00C03798" w14:textId="77777777" w:rsidR="000319C3" w:rsidRPr="000319C3" w:rsidRDefault="000319C3" w:rsidP="000319C3">
      <w:pPr>
        <w:rPr>
          <w:rFonts w:ascii="Abadi MT Condensed Light" w:hAnsi="Abadi MT Condensed Light"/>
          <w:b/>
          <w:bCs/>
        </w:rPr>
      </w:pPr>
      <w:r w:rsidRPr="000319C3">
        <w:rPr>
          <w:rFonts w:ascii="Abadi MT Condensed Light" w:hAnsi="Abadi MT Condensed Light"/>
          <w:b/>
          <w:bCs/>
        </w:rPr>
        <w:t>The Common Ion Effect: Le Chatelier in the Beaker</w:t>
      </w:r>
    </w:p>
    <w:p w14:paraId="69218248" w14:textId="77777777" w:rsidR="000319C3" w:rsidRPr="000319C3" w:rsidRDefault="000319C3" w:rsidP="000319C3">
      <w:pPr>
        <w:rPr>
          <w:rFonts w:ascii="Abadi MT Condensed Light" w:hAnsi="Abadi MT Condensed Light"/>
        </w:rPr>
      </w:pPr>
      <w:r w:rsidRPr="000319C3">
        <w:rPr>
          <w:rFonts w:ascii="Abadi MT Condensed Light" w:hAnsi="Abadi MT Condensed Light"/>
        </w:rPr>
        <w:t>The Common Ion Effect is a direct application of Le Chatelier’s Principle to solubility. It states that the solubility of an ionic compound is significantly decreased when it is dissolved in a solution that already contains one of its constituent ions. If you try to dissolve Silver Chloride in a solution of Sodium Chloride, the pre-existing Chloride ions push the equilibrium to the left, favoring the solid phase. </w:t>
      </w:r>
    </w:p>
    <w:p w14:paraId="458FE99C" w14:textId="77777777" w:rsidR="000319C3" w:rsidRPr="000319C3" w:rsidRDefault="000319C3" w:rsidP="000319C3">
      <w:pPr>
        <w:rPr>
          <w:rFonts w:ascii="Abadi MT Condensed Light" w:hAnsi="Abadi MT Condensed Light"/>
        </w:rPr>
      </w:pPr>
      <w:r w:rsidRPr="000319C3">
        <w:rPr>
          <w:rFonts w:ascii="Abadi MT Condensed Light" w:hAnsi="Abadi MT Condensed Light"/>
        </w:rPr>
        <w:t>The high-yield nuance here is that while the "molar solubility" decreases, the Ksp remains constant. Ksp is a temperature-dependent constant; it does not care about the source of the ions. In calculations, you must account for the initial concentration of the common ion. For example, if you add a salt to a 0.1 Molar solution of a common ion, the concentration of that ion at equilibrium is "0.1 plus x." For sparingly soluble salts, "x" is usually so small that you can approximate the concentration as simply 0.1, greatly simplifying the math for the 100th-percentile scorer.</w:t>
      </w:r>
    </w:p>
    <w:p w14:paraId="3D01E8BA" w14:textId="77777777" w:rsidR="000319C3" w:rsidRPr="000319C3" w:rsidRDefault="000319C3" w:rsidP="000319C3">
      <w:pPr>
        <w:rPr>
          <w:rFonts w:ascii="Abadi MT Condensed Light" w:hAnsi="Abadi MT Condensed Light"/>
          <w:b/>
          <w:bCs/>
        </w:rPr>
      </w:pPr>
      <w:r w:rsidRPr="000319C3">
        <w:rPr>
          <w:rFonts w:ascii="Abadi MT Condensed Light" w:hAnsi="Abadi MT Condensed Light"/>
          <w:b/>
          <w:bCs/>
        </w:rPr>
        <w:t>Complex Ion Formation and Solubility: The Paradox</w:t>
      </w:r>
    </w:p>
    <w:p w14:paraId="0D4A065C" w14:textId="77777777" w:rsidR="000319C3" w:rsidRPr="000319C3" w:rsidRDefault="000319C3" w:rsidP="000319C3">
      <w:pPr>
        <w:rPr>
          <w:rFonts w:ascii="Abadi MT Condensed Light" w:hAnsi="Abadi MT Condensed Light"/>
        </w:rPr>
      </w:pPr>
      <w:r w:rsidRPr="000319C3">
        <w:rPr>
          <w:rFonts w:ascii="Abadi MT Condensed Light" w:hAnsi="Abadi MT Condensed Light"/>
        </w:rPr>
        <w:t xml:space="preserve">A sophisticated nuance often tested is the "re-dissolving" of a precipitate through complex ion formation. While adding a common ion decreases solubility, adding a "ligand" that can bind the metal ion into a complex will dramatically increase solubility. For example, adding Ammonia to a Silver Chloride precipitate forms the Silver-Ammonia complex. This "hoards" the free </w:t>
      </w:r>
      <w:proofErr w:type="gramStart"/>
      <w:r w:rsidRPr="000319C3">
        <w:rPr>
          <w:rFonts w:ascii="Abadi MT Condensed Light" w:hAnsi="Abadi MT Condensed Light"/>
        </w:rPr>
        <w:t>Silver</w:t>
      </w:r>
      <w:proofErr w:type="gramEnd"/>
      <w:r w:rsidRPr="000319C3">
        <w:rPr>
          <w:rFonts w:ascii="Abadi MT Condensed Light" w:hAnsi="Abadi MT Condensed Light"/>
        </w:rPr>
        <w:t xml:space="preserve"> ions, pulling them out of the solubility equilibrium. To compensate, more Silver Chloride must dissolve to restore the concentration of free </w:t>
      </w:r>
      <w:proofErr w:type="gramStart"/>
      <w:r w:rsidRPr="000319C3">
        <w:rPr>
          <w:rFonts w:ascii="Abadi MT Condensed Light" w:hAnsi="Abadi MT Condensed Light"/>
        </w:rPr>
        <w:t>Silver</w:t>
      </w:r>
      <w:proofErr w:type="gramEnd"/>
      <w:r w:rsidRPr="000319C3">
        <w:rPr>
          <w:rFonts w:ascii="Abadi MT Condensed Light" w:hAnsi="Abadi MT Condensed Light"/>
        </w:rPr>
        <w:t xml:space="preserve"> ions. This is why some precipitates seem to "disappear" when a specific reagent is added. This is a battle between the Ksp of the salt and the Kf, or formation constant, of the complex.</w:t>
      </w:r>
    </w:p>
    <w:p w14:paraId="74FFA8DB" w14:textId="7577E8C2" w:rsidR="000319C3" w:rsidRPr="00D975BB" w:rsidRDefault="00304116" w:rsidP="00304116">
      <w:pPr>
        <w:pStyle w:val="Heading3"/>
      </w:pPr>
      <w:r w:rsidRPr="00D975BB">
        <w:t>Subtopic: Colligative Properties</w:t>
      </w:r>
    </w:p>
    <w:p w14:paraId="112C6E98" w14:textId="77777777" w:rsidR="00304116" w:rsidRPr="00304116" w:rsidRDefault="00304116" w:rsidP="00304116">
      <w:pPr>
        <w:rPr>
          <w:rFonts w:ascii="Abadi MT Condensed Light" w:hAnsi="Abadi MT Condensed Light"/>
          <w:b/>
          <w:bCs/>
        </w:rPr>
      </w:pPr>
      <w:r w:rsidRPr="00304116">
        <w:rPr>
          <w:rFonts w:ascii="Abadi MT Condensed Light" w:hAnsi="Abadi MT Condensed Light"/>
          <w:b/>
          <w:bCs/>
        </w:rPr>
        <w:t>Colligative Properties: The Power of Presence over Identity</w:t>
      </w:r>
    </w:p>
    <w:p w14:paraId="709B6AFF" w14:textId="77777777" w:rsidR="00304116" w:rsidRPr="00304116" w:rsidRDefault="00304116" w:rsidP="00304116">
      <w:pPr>
        <w:rPr>
          <w:rFonts w:ascii="Abadi MT Condensed Light" w:hAnsi="Abadi MT Condensed Light"/>
        </w:rPr>
      </w:pPr>
      <w:r w:rsidRPr="00304116">
        <w:rPr>
          <w:rFonts w:ascii="Abadi MT Condensed Light" w:hAnsi="Abadi MT Condensed Light"/>
        </w:rPr>
        <w:t xml:space="preserve">To achieve 100th-percentile mastery, you must recognize that colligative properties are "blind" to the chemical nature of the solute. They depend solely on the number of solute particles dissolved </w:t>
      </w:r>
      <w:proofErr w:type="gramStart"/>
      <w:r w:rsidRPr="00304116">
        <w:rPr>
          <w:rFonts w:ascii="Abadi MT Condensed Light" w:hAnsi="Abadi MT Condensed Light"/>
        </w:rPr>
        <w:t>in a given</w:t>
      </w:r>
      <w:proofErr w:type="gramEnd"/>
      <w:r w:rsidRPr="00304116">
        <w:rPr>
          <w:rFonts w:ascii="Abadi MT Condensed Light" w:hAnsi="Abadi MT Condensed Light"/>
        </w:rPr>
        <w:t xml:space="preserve"> amount of solvent. This is why a 1 Molar solution of Glucose has a different effect than a 1 Molar solution of Sodium Chloride; the latter dissociates into two particles per formula unit. The elite scorer always accounts for the van't Hoff factor, denoted as "i," which represents the number of particles a </w:t>
      </w:r>
      <w:proofErr w:type="gramStart"/>
      <w:r w:rsidRPr="00304116">
        <w:rPr>
          <w:rFonts w:ascii="Abadi MT Condensed Light" w:hAnsi="Abadi MT Condensed Light"/>
        </w:rPr>
        <w:t>solute breaks</w:t>
      </w:r>
      <w:proofErr w:type="gramEnd"/>
      <w:r w:rsidRPr="00304116">
        <w:rPr>
          <w:rFonts w:ascii="Abadi MT Condensed Light" w:hAnsi="Abadi MT Condensed Light"/>
        </w:rPr>
        <w:t xml:space="preserve"> into. For a non-electrolyte like sucrose, "i" equals 1. For a strong electrolyte like Calcium Chloride, "i" equals 3. This factor is the ultimate multiplier in every colligative calculation.</w:t>
      </w:r>
    </w:p>
    <w:p w14:paraId="1564B82B" w14:textId="77777777" w:rsidR="00304116" w:rsidRPr="00304116" w:rsidRDefault="00304116" w:rsidP="00304116">
      <w:pPr>
        <w:rPr>
          <w:rFonts w:ascii="Abadi MT Condensed Light" w:hAnsi="Abadi MT Condensed Light"/>
          <w:b/>
          <w:bCs/>
        </w:rPr>
      </w:pPr>
      <w:r w:rsidRPr="00304116">
        <w:rPr>
          <w:rFonts w:ascii="Abadi MT Condensed Light" w:hAnsi="Abadi MT Condensed Light"/>
          <w:b/>
          <w:bCs/>
        </w:rPr>
        <w:t>Raoult’s Law: The Vapor Pressure Anchor</w:t>
      </w:r>
    </w:p>
    <w:p w14:paraId="53FA02F1" w14:textId="77777777" w:rsidR="00304116" w:rsidRPr="00304116" w:rsidRDefault="00304116" w:rsidP="00304116">
      <w:pPr>
        <w:rPr>
          <w:rFonts w:ascii="Abadi MT Condensed Light" w:hAnsi="Abadi MT Condensed Light"/>
        </w:rPr>
      </w:pPr>
      <w:r w:rsidRPr="00304116">
        <w:rPr>
          <w:rFonts w:ascii="Abadi MT Condensed Light" w:hAnsi="Abadi MT Condensed Light"/>
        </w:rPr>
        <w:t xml:space="preserve">Raoult’s Law describes how the addition of a non-volatile solute lowers the vapor pressure of a solvent. The logic is simple: solute particles occupy surface area, physically blocking solvent molecules from escaping into the gas phase. Mathematically, the vapor pressure of the solution equals the mole fraction of the solvent multiplied by the vapor pressure of the pure solvent. A high-yield nuance for the 100th-percentile scorer is the "Ideal Solution" assumption. </w:t>
      </w:r>
      <w:r w:rsidRPr="00304116">
        <w:rPr>
          <w:rFonts w:ascii="Abadi MT Condensed Light" w:hAnsi="Abadi MT Condensed Light"/>
        </w:rPr>
        <w:lastRenderedPageBreak/>
        <w:t xml:space="preserve">Raoult’s Law works perfectly only when the solute-solvent attractions are </w:t>
      </w:r>
      <w:proofErr w:type="gramStart"/>
      <w:r w:rsidRPr="00304116">
        <w:rPr>
          <w:rFonts w:ascii="Abadi MT Condensed Light" w:hAnsi="Abadi MT Condensed Light"/>
        </w:rPr>
        <w:t>similar to</w:t>
      </w:r>
      <w:proofErr w:type="gramEnd"/>
      <w:r w:rsidRPr="00304116">
        <w:rPr>
          <w:rFonts w:ascii="Abadi MT Condensed Light" w:hAnsi="Abadi MT Condensed Light"/>
        </w:rPr>
        <w:t xml:space="preserve"> the solvent-solvent attractions. If the attractions are significantly stronger, the vapor pressure will be even lower than predicted (negative deviation). If they are weaker, the vapor pressure will be higher than predicted (positive deviation).</w:t>
      </w:r>
    </w:p>
    <w:p w14:paraId="394FAFAB" w14:textId="77777777" w:rsidR="00304116" w:rsidRPr="00304116" w:rsidRDefault="00304116" w:rsidP="00304116">
      <w:pPr>
        <w:rPr>
          <w:rFonts w:ascii="Abadi MT Condensed Light" w:hAnsi="Abadi MT Condensed Light"/>
          <w:b/>
          <w:bCs/>
        </w:rPr>
      </w:pPr>
      <w:r w:rsidRPr="00304116">
        <w:rPr>
          <w:rFonts w:ascii="Abadi MT Condensed Light" w:hAnsi="Abadi MT Condensed Light"/>
          <w:b/>
          <w:bCs/>
        </w:rPr>
        <w:t>Boiling Point Elevation: The Surface Tension Struggle</w:t>
      </w:r>
    </w:p>
    <w:p w14:paraId="4112FDFA" w14:textId="77777777" w:rsidR="00304116" w:rsidRPr="00304116" w:rsidRDefault="00304116" w:rsidP="00304116">
      <w:pPr>
        <w:rPr>
          <w:rFonts w:ascii="Abadi MT Condensed Light" w:hAnsi="Abadi MT Condensed Light"/>
        </w:rPr>
      </w:pPr>
      <w:r w:rsidRPr="00304116">
        <w:rPr>
          <w:rFonts w:ascii="Abadi MT Condensed Light" w:hAnsi="Abadi MT Condensed Light"/>
        </w:rPr>
        <w:t>Boiling occurs when the vapor pressure of a liquid equals the ambient atmospheric pressure. Because Raoult’s Law tells us that adding a solute lowers the vapor pressure, we must heat the solution to a higher temperature to get that vapor pressure back up to atmospheric levels. This is Boiling Point Elevation. The change in boiling temperature is equal to the product of the van't Hoff factor "i," the boiling point elevation constant "Kb," and the molality of the solution. Remember to use molality (moles per kilogram of solvent) because it is temperature-independent, unlike molarity. A top scorer knows that "Kb" is a property of the solvent, not the solute.</w:t>
      </w:r>
    </w:p>
    <w:p w14:paraId="10A624E8" w14:textId="77777777" w:rsidR="00304116" w:rsidRPr="00304116" w:rsidRDefault="00304116" w:rsidP="00304116">
      <w:pPr>
        <w:rPr>
          <w:rFonts w:ascii="Abadi MT Condensed Light" w:hAnsi="Abadi MT Condensed Light"/>
          <w:b/>
          <w:bCs/>
        </w:rPr>
      </w:pPr>
      <w:r w:rsidRPr="00304116">
        <w:rPr>
          <w:rFonts w:ascii="Abadi MT Condensed Light" w:hAnsi="Abadi MT Condensed Light"/>
          <w:b/>
          <w:bCs/>
        </w:rPr>
        <w:t>Freezing Point Depression: The Lattice Interruption</w:t>
      </w:r>
    </w:p>
    <w:p w14:paraId="50E29DE4" w14:textId="77777777" w:rsidR="00304116" w:rsidRPr="00304116" w:rsidRDefault="00304116" w:rsidP="00304116">
      <w:pPr>
        <w:rPr>
          <w:rFonts w:ascii="Abadi MT Condensed Light" w:hAnsi="Abadi MT Condensed Light"/>
        </w:rPr>
      </w:pPr>
      <w:r w:rsidRPr="00304116">
        <w:rPr>
          <w:rFonts w:ascii="Abadi MT Condensed Light" w:hAnsi="Abadi MT Condensed Light"/>
        </w:rPr>
        <w:t>Freezing is the process of molecules settling into a rigid, organized crystalline lattice. Solute particles act as "impurities" that physically get in the way of this organization. To force the molecules into a solid structure despite these interruptions, you must remove more kinetic energy, which means lowering the temperature further. This is Freezing Point Depression. The formula is identical in structure to boiling point elevation: the change in freezing temperature equals the product of "i," the freezing point depression constant "Kf," and the molality. A memorable nuance: while boiling point elevation "stretches" the liquid phase upward, freezing point depression "stretches" it downward. This effectively widens the temperature range over which the substance remains a liquid.</w:t>
      </w:r>
    </w:p>
    <w:p w14:paraId="20D003DB" w14:textId="77777777" w:rsidR="00304116" w:rsidRPr="00304116" w:rsidRDefault="00304116" w:rsidP="00304116">
      <w:pPr>
        <w:rPr>
          <w:rFonts w:ascii="Abadi MT Condensed Light" w:hAnsi="Abadi MT Condensed Light"/>
          <w:b/>
          <w:bCs/>
        </w:rPr>
      </w:pPr>
      <w:r w:rsidRPr="00304116">
        <w:rPr>
          <w:rFonts w:ascii="Abadi MT Condensed Light" w:hAnsi="Abadi MT Condensed Light"/>
          <w:b/>
          <w:bCs/>
        </w:rPr>
        <w:t>Osmotic Pressure: The Suction of Solutes</w:t>
      </w:r>
    </w:p>
    <w:p w14:paraId="67309BBC" w14:textId="77777777" w:rsidR="00304116" w:rsidRPr="00304116" w:rsidRDefault="00304116" w:rsidP="00304116">
      <w:pPr>
        <w:rPr>
          <w:rFonts w:ascii="Abadi MT Condensed Light" w:hAnsi="Abadi MT Condensed Light"/>
        </w:rPr>
      </w:pPr>
      <w:r w:rsidRPr="00304116">
        <w:rPr>
          <w:rFonts w:ascii="Abadi MT Condensed Light" w:hAnsi="Abadi MT Condensed Light"/>
        </w:rPr>
        <w:t>Osmotic pressure is the "pulling" force that draws water across a semipermeable membrane toward a higher concentration of solute. It is a vital concept in both chemistry and biology. The formula is Osmotic Pressure equals the product of "i," Molarity, the gas constant "R," and the absolute Temperature in Kelvin. This looks remarkably like the Ideal Gas Law because, at a molecular level, the solute particles are "colliding" with the membrane much like gas particles collide with a container wall. A 100th-percentile student recognizes that while other colligative properties use molality, osmotic pressure uses Molarity because it is typically measured at a constant temperature where volume changes are negligible.</w:t>
      </w:r>
    </w:p>
    <w:p w14:paraId="4ED35775" w14:textId="16B20AB0" w:rsidR="00304116" w:rsidRPr="00304116" w:rsidRDefault="00304116" w:rsidP="00304116">
      <w:pPr>
        <w:rPr>
          <w:rFonts w:ascii="Abadi MT Condensed Light" w:hAnsi="Abadi MT Condensed Light"/>
          <w:b/>
          <w:bCs/>
        </w:rPr>
      </w:pPr>
      <w:r w:rsidRPr="00304116">
        <w:rPr>
          <w:rFonts w:ascii="Abadi MT Condensed Light" w:hAnsi="Abadi MT Condensed Light"/>
          <w:b/>
          <w:bCs/>
        </w:rPr>
        <w:t xml:space="preserve">The </w:t>
      </w:r>
      <w:r w:rsidR="00F17C1E" w:rsidRPr="00D975BB">
        <w:rPr>
          <w:rFonts w:ascii="Abadi MT Condensed Light" w:hAnsi="Abadi MT Condensed Light"/>
          <w:b/>
          <w:bCs/>
        </w:rPr>
        <w:t>V</w:t>
      </w:r>
      <w:r w:rsidRPr="00304116">
        <w:rPr>
          <w:rFonts w:ascii="Abadi MT Condensed Light" w:hAnsi="Abadi MT Condensed Light"/>
          <w:b/>
          <w:bCs/>
        </w:rPr>
        <w:t>an't Hoff Factor Nuance: Real versus Ideal</w:t>
      </w:r>
    </w:p>
    <w:p w14:paraId="1CCF0D61" w14:textId="77777777" w:rsidR="00304116" w:rsidRPr="00304116" w:rsidRDefault="00304116" w:rsidP="00304116">
      <w:pPr>
        <w:rPr>
          <w:rFonts w:ascii="Abadi MT Condensed Light" w:hAnsi="Abadi MT Condensed Light"/>
        </w:rPr>
      </w:pPr>
      <w:r w:rsidRPr="00304116">
        <w:rPr>
          <w:rFonts w:ascii="Abadi MT Condensed Light" w:hAnsi="Abadi MT Condensed Light"/>
        </w:rPr>
        <w:t>For the absolute highest level of scoring, understand that the van't Hoff factor "i" is often slightly less than the expected whole number in concentrated solutions. This is due to "ion pairing," where some cations and anions briefly stick together in the water, behaving as a single particle rather than two separate ones. While the MCAT usually assumes ideal dissociation (like 2.0 for Sodium Chloride), if you see an experimental value like 1.87 in a passage, use that value instead. This demonstrates your ability to distinguish between theoretical models and real-world data.</w:t>
      </w:r>
    </w:p>
    <w:p w14:paraId="4E410EF7" w14:textId="77777777" w:rsidR="00304116" w:rsidRPr="00304116" w:rsidRDefault="00015B18" w:rsidP="00304116">
      <w:pPr>
        <w:rPr>
          <w:rFonts w:ascii="Abadi MT Condensed Light" w:hAnsi="Abadi MT Condensed Light"/>
        </w:rPr>
      </w:pPr>
      <w:r>
        <w:rPr>
          <w:noProof/>
        </w:rPr>
      </w:r>
      <w:r>
        <w:pict w14:anchorId="3619B540">
          <v:rect id="Horizontal Line 1583" o:spid="_x0000_s10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D892549" w14:textId="04815416" w:rsidR="00304116" w:rsidRPr="00D975BB" w:rsidRDefault="00F17C1E" w:rsidP="00F17C1E">
      <w:pPr>
        <w:pStyle w:val="Heading2"/>
      </w:pPr>
      <w:r w:rsidRPr="00D975BB">
        <w:lastRenderedPageBreak/>
        <w:t>Topic: Acids and Bases</w:t>
      </w:r>
    </w:p>
    <w:p w14:paraId="4EFE2212" w14:textId="35143410" w:rsidR="00F17C1E" w:rsidRPr="00D975BB" w:rsidRDefault="00F17C1E" w:rsidP="00F17C1E">
      <w:pPr>
        <w:pStyle w:val="Heading3"/>
      </w:pPr>
      <w:r w:rsidRPr="00D975BB">
        <w:t>Subtopic: Definitions</w:t>
      </w:r>
    </w:p>
    <w:p w14:paraId="0EBC9431" w14:textId="77777777" w:rsidR="00F17C1E" w:rsidRPr="00F17C1E" w:rsidRDefault="00F17C1E" w:rsidP="00F17C1E">
      <w:pPr>
        <w:rPr>
          <w:rFonts w:ascii="Abadi MT Condensed Light" w:hAnsi="Abadi MT Condensed Light"/>
          <w:b/>
          <w:bCs/>
        </w:rPr>
      </w:pPr>
      <w:r w:rsidRPr="00F17C1E">
        <w:rPr>
          <w:rFonts w:ascii="Abadi MT Condensed Light" w:hAnsi="Abadi MT Condensed Light"/>
          <w:b/>
          <w:bCs/>
        </w:rPr>
        <w:t>Acid-Base Definitions: The Evolution of Complexity</w:t>
      </w:r>
    </w:p>
    <w:p w14:paraId="738DDB43" w14:textId="77777777" w:rsidR="00F17C1E" w:rsidRPr="00F17C1E" w:rsidRDefault="00F17C1E" w:rsidP="00F17C1E">
      <w:pPr>
        <w:rPr>
          <w:rFonts w:ascii="Abadi MT Condensed Light" w:hAnsi="Abadi MT Condensed Light"/>
        </w:rPr>
      </w:pPr>
      <w:r w:rsidRPr="00F17C1E">
        <w:rPr>
          <w:rFonts w:ascii="Abadi MT Condensed Light" w:hAnsi="Abadi MT Condensed Light"/>
        </w:rPr>
        <w:t>To achieve a 100th-percentile score, you must view the definitions of acids and bases not as conflicting rules, but as layers of increasing abstraction. Each definition expands the "universe" of what can be considered an acid or a base. The elite scorer knows exactly which definition to apply based on the chemical context provided in a passage, shifting seamlessly from proton-counting to electron-tracking.</w:t>
      </w:r>
    </w:p>
    <w:p w14:paraId="24219F47" w14:textId="77777777" w:rsidR="00F17C1E" w:rsidRPr="00F17C1E" w:rsidRDefault="00F17C1E" w:rsidP="00F17C1E">
      <w:pPr>
        <w:rPr>
          <w:rFonts w:ascii="Abadi MT Condensed Light" w:hAnsi="Abadi MT Condensed Light"/>
          <w:b/>
          <w:bCs/>
        </w:rPr>
      </w:pPr>
      <w:r w:rsidRPr="00F17C1E">
        <w:rPr>
          <w:rFonts w:ascii="Abadi MT Condensed Light" w:hAnsi="Abadi MT Condensed Light"/>
          <w:b/>
          <w:bCs/>
        </w:rPr>
        <w:t>Arrhenius: The Aqueous Specialist</w:t>
      </w:r>
    </w:p>
    <w:p w14:paraId="38E82150" w14:textId="77777777" w:rsidR="00F17C1E" w:rsidRPr="00F17C1E" w:rsidRDefault="00F17C1E" w:rsidP="00F17C1E">
      <w:pPr>
        <w:rPr>
          <w:rFonts w:ascii="Abadi MT Condensed Light" w:hAnsi="Abadi MT Condensed Light"/>
        </w:rPr>
      </w:pPr>
      <w:r w:rsidRPr="00F17C1E">
        <w:rPr>
          <w:rFonts w:ascii="Abadi MT Condensed Light" w:hAnsi="Abadi MT Condensed Light"/>
        </w:rPr>
        <w:t>The Arrhenius definition is the most restrictive and is the baseline for introductory chemistry. An Arrhenius acid is a species that dissociates in water to produce an excess of hydrogen ions, while an Arrhenius base dissociates to produce an excess of hydroxide ions. The high-yield nuance here is the solvent requirement: the Arrhenius definition is strictly limited to aqueous solutions. You cannot have an Arrhenius acid-base reaction in the gas phase or in a non-polar solvent like benzene. For the MCAT, if a molecule does not have an "H" to give or an "OH" to shed in water, it cannot be an Arrhenius species.</w:t>
      </w:r>
    </w:p>
    <w:p w14:paraId="3C52CE95" w14:textId="77777777" w:rsidR="00F17C1E" w:rsidRPr="00F17C1E" w:rsidRDefault="00F17C1E" w:rsidP="00F17C1E">
      <w:pPr>
        <w:rPr>
          <w:rFonts w:ascii="Abadi MT Condensed Light" w:hAnsi="Abadi MT Condensed Light"/>
          <w:b/>
          <w:bCs/>
        </w:rPr>
      </w:pPr>
      <w:r w:rsidRPr="00F17C1E">
        <w:rPr>
          <w:rFonts w:ascii="Abadi MT Condensed Light" w:hAnsi="Abadi MT Condensed Light"/>
          <w:b/>
          <w:bCs/>
        </w:rPr>
        <w:t>Bronsted-Lowry: The Proton Traders</w:t>
      </w:r>
    </w:p>
    <w:p w14:paraId="4FCBFFC5" w14:textId="77777777" w:rsidR="00F17C1E" w:rsidRPr="00F17C1E" w:rsidRDefault="00F17C1E" w:rsidP="00F17C1E">
      <w:pPr>
        <w:rPr>
          <w:rFonts w:ascii="Abadi MT Condensed Light" w:hAnsi="Abadi MT Condensed Light"/>
        </w:rPr>
      </w:pPr>
      <w:r w:rsidRPr="00F17C1E">
        <w:rPr>
          <w:rFonts w:ascii="Abadi MT Condensed Light" w:hAnsi="Abadi MT Condensed Light"/>
        </w:rPr>
        <w:t xml:space="preserve">The Bronsted-Lowry definition is the </w:t>
      </w:r>
      <w:proofErr w:type="gramStart"/>
      <w:r w:rsidRPr="00F17C1E">
        <w:rPr>
          <w:rFonts w:ascii="Abadi MT Condensed Light" w:hAnsi="Abadi MT Condensed Light"/>
        </w:rPr>
        <w:t>most commonly tested</w:t>
      </w:r>
      <w:proofErr w:type="gramEnd"/>
      <w:r w:rsidRPr="00F17C1E">
        <w:rPr>
          <w:rFonts w:ascii="Abadi MT Condensed Light" w:hAnsi="Abadi MT Condensed Light"/>
        </w:rPr>
        <w:t xml:space="preserve"> on the MCAT because it covers almost all biological and organic reactions. A Bronsted-Lowry acid is a proton donor, and a Bronsted-Lowry base is a proton acceptor. This definition is more inclusive than Arrhenius because it does not require an aqueous environment and does not require the base to contain a hydroxide group. For example, Ammonia is a Bronsted-Lowry base because it can accept a proton to become Ammonium, even though it does not contain an "OH" group. A top-tier scorer is also a master of conjugate acid-base pairs: every acid becomes a conjugate base after losing a proton, and every base becomes a conjugate acid after gaining one. The strength of these pairs is inversely related: a strong acid always has a very weak (inert) conjugate base. </w:t>
      </w:r>
    </w:p>
    <w:p w14:paraId="60201A02" w14:textId="77777777" w:rsidR="00F17C1E" w:rsidRPr="00F17C1E" w:rsidRDefault="00F17C1E" w:rsidP="00F17C1E">
      <w:pPr>
        <w:rPr>
          <w:rFonts w:ascii="Abadi MT Condensed Light" w:hAnsi="Abadi MT Condensed Light"/>
          <w:b/>
          <w:bCs/>
        </w:rPr>
      </w:pPr>
      <w:r w:rsidRPr="00F17C1E">
        <w:rPr>
          <w:rFonts w:ascii="Abadi MT Condensed Light" w:hAnsi="Abadi MT Condensed Light"/>
          <w:b/>
          <w:bCs/>
        </w:rPr>
        <w:t>Lewis: The Electron-Pair Puppeteers</w:t>
      </w:r>
    </w:p>
    <w:p w14:paraId="4A9298B7" w14:textId="77777777" w:rsidR="00F17C1E" w:rsidRPr="00F17C1E" w:rsidRDefault="00F17C1E" w:rsidP="00F17C1E">
      <w:pPr>
        <w:rPr>
          <w:rFonts w:ascii="Abadi MT Condensed Light" w:hAnsi="Abadi MT Condensed Light"/>
        </w:rPr>
      </w:pPr>
      <w:r w:rsidRPr="00F17C1E">
        <w:rPr>
          <w:rFonts w:ascii="Abadi MT Condensed Light" w:hAnsi="Abadi MT Condensed Light"/>
        </w:rPr>
        <w:t xml:space="preserve">The Lewis definition is the most broad and abstract. A Lewis acid is an electron-pair acceptor, and a Lewis base is an electron-pair donor. This shifts the focus entirely away from protons and onto the behavior of electrons. This is the definition used in coordinate covalent bond formation and complex ion chemistry. All Bronsted-Lowry acids are </w:t>
      </w:r>
      <w:proofErr w:type="gramStart"/>
      <w:r w:rsidRPr="00F17C1E">
        <w:rPr>
          <w:rFonts w:ascii="Abadi MT Condensed Light" w:hAnsi="Abadi MT Condensed Light"/>
        </w:rPr>
        <w:t>Lewis</w:t>
      </w:r>
      <w:proofErr w:type="gramEnd"/>
      <w:r w:rsidRPr="00F17C1E">
        <w:rPr>
          <w:rFonts w:ascii="Abadi MT Condensed Light" w:hAnsi="Abadi MT Condensed Light"/>
        </w:rPr>
        <w:t xml:space="preserve"> acids, but not all Lewis acids are Bronsted-Lowry acids. For example, Boron Trifluoride is a classic Lewis acid because it has an empty p-orbital that can accept an electron pair, but it has no protons to donate. A memorable way to keep this straight: Lewis Acids are Electrophiles (electron lovers), and Lewis Bases are Nucleophiles (nucleus lovers). On the MCAT, if you see a metal cation like Aluminum three-plus or Iron three-plus, think Lewis Acid immediately.</w:t>
      </w:r>
    </w:p>
    <w:p w14:paraId="74F98416" w14:textId="77777777" w:rsidR="00F17C1E" w:rsidRPr="00F17C1E" w:rsidRDefault="00F17C1E" w:rsidP="00F17C1E">
      <w:pPr>
        <w:rPr>
          <w:rFonts w:ascii="Abadi MT Condensed Light" w:hAnsi="Abadi MT Condensed Light"/>
          <w:b/>
          <w:bCs/>
        </w:rPr>
      </w:pPr>
      <w:r w:rsidRPr="00F17C1E">
        <w:rPr>
          <w:rFonts w:ascii="Abadi MT Condensed Light" w:hAnsi="Abadi MT Condensed Light"/>
          <w:b/>
          <w:bCs/>
        </w:rPr>
        <w:t>Amphoteric and Amphiprotic Species: The Chemical Chameleons</w:t>
      </w:r>
    </w:p>
    <w:p w14:paraId="234D3781" w14:textId="77777777" w:rsidR="00F17C1E" w:rsidRPr="00F17C1E" w:rsidRDefault="00F17C1E" w:rsidP="00F17C1E">
      <w:pPr>
        <w:rPr>
          <w:rFonts w:ascii="Abadi MT Condensed Light" w:hAnsi="Abadi MT Condensed Light"/>
        </w:rPr>
      </w:pPr>
      <w:r w:rsidRPr="00F17C1E">
        <w:rPr>
          <w:rFonts w:ascii="Abadi MT Condensed Light" w:hAnsi="Abadi MT Condensed Light"/>
        </w:rPr>
        <w:lastRenderedPageBreak/>
        <w:t xml:space="preserve">An amphoteric species is one that can act as either an acid or a base depending on its environment. Water is the most famous example: in the presence of a strong acid, water acts as a base; in the presence of a strong base, water acts as an acid. The nuance for the 100th-percentile scorer is the term "amphiprotic," which specifically refers to amphoteric species that act by gaining or losing a proton. While all amphiprotic species are amphoteric, not all amphoteric species are amphiprotic (some may act as </w:t>
      </w:r>
      <w:proofErr w:type="gramStart"/>
      <w:r w:rsidRPr="00F17C1E">
        <w:rPr>
          <w:rFonts w:ascii="Abadi MT Condensed Light" w:hAnsi="Abadi MT Condensed Light"/>
        </w:rPr>
        <w:t>Lewis</w:t>
      </w:r>
      <w:proofErr w:type="gramEnd"/>
      <w:r w:rsidRPr="00F17C1E">
        <w:rPr>
          <w:rFonts w:ascii="Abadi MT Condensed Light" w:hAnsi="Abadi MT Condensed Light"/>
        </w:rPr>
        <w:t xml:space="preserve"> acids or bases without involving protons). Amino acids are a high-yield biological example of amphoteric species due to their acidic carboxyl group and basic amino group, existing as zwitterions at physiological pH. </w:t>
      </w:r>
    </w:p>
    <w:p w14:paraId="64571EE9" w14:textId="77777777" w:rsidR="00F17C1E" w:rsidRPr="00F17C1E" w:rsidRDefault="00F17C1E" w:rsidP="00F17C1E">
      <w:pPr>
        <w:rPr>
          <w:rFonts w:ascii="Abadi MT Condensed Light" w:hAnsi="Abadi MT Condensed Light"/>
          <w:b/>
          <w:bCs/>
        </w:rPr>
      </w:pPr>
      <w:r w:rsidRPr="00F17C1E">
        <w:rPr>
          <w:rFonts w:ascii="Abadi MT Condensed Light" w:hAnsi="Abadi MT Condensed Light"/>
          <w:b/>
          <w:bCs/>
        </w:rPr>
        <w:t>Acid-Base Nomenclature: The Linguistic Logic</w:t>
      </w:r>
    </w:p>
    <w:p w14:paraId="7D49C2AF" w14:textId="77777777" w:rsidR="00F17C1E" w:rsidRPr="00F17C1E" w:rsidRDefault="00F17C1E" w:rsidP="00F17C1E">
      <w:pPr>
        <w:rPr>
          <w:rFonts w:ascii="Abadi MT Condensed Light" w:hAnsi="Abadi MT Condensed Light"/>
        </w:rPr>
      </w:pPr>
      <w:r w:rsidRPr="00F17C1E">
        <w:rPr>
          <w:rFonts w:ascii="Abadi MT Condensed Light" w:hAnsi="Abadi MT Condensed Light"/>
        </w:rPr>
        <w:t>The MCAT expects you to name acids based on their anion counterparts with total fluency. If the anion ends in "-ide," the acid starts with "hydro-" and ends in "-ic" acid (like hydrochloric acid). For oxyacids, which contain oxygen, the name depends on the suffix of the polyatomic ion. If the ion ends in "-ite," the acid ends in "-ous" acid (like sulfurous acid). If the ion ends in "-ate," the acid ends in "-ic" acid (like sulfuric acid). A top scorer uses the mnemonic: "I ate something icky" (ate to ic) and "The sprite is delicious" (ite to ous). This prevents simple linguistic errors from ruining a complex stoichiometry problem.</w:t>
      </w:r>
    </w:p>
    <w:p w14:paraId="24FBFF9D" w14:textId="0D1E5002" w:rsidR="00F17C1E" w:rsidRPr="00D975BB" w:rsidRDefault="00953208" w:rsidP="00953208">
      <w:pPr>
        <w:pStyle w:val="Heading3"/>
      </w:pPr>
      <w:r w:rsidRPr="00D975BB">
        <w:t>Subtopic: Properties</w:t>
      </w:r>
    </w:p>
    <w:p w14:paraId="68374CB1" w14:textId="77777777" w:rsidR="00953208" w:rsidRPr="00953208" w:rsidRDefault="00953208" w:rsidP="00953208">
      <w:pPr>
        <w:rPr>
          <w:rFonts w:ascii="Abadi MT Condensed Light" w:hAnsi="Abadi MT Condensed Light"/>
          <w:b/>
          <w:bCs/>
        </w:rPr>
      </w:pPr>
      <w:r w:rsidRPr="00953208">
        <w:rPr>
          <w:rFonts w:ascii="Abadi MT Condensed Light" w:hAnsi="Abadi MT Condensed Light"/>
          <w:b/>
          <w:bCs/>
        </w:rPr>
        <w:t>Autoionization of Water: The Silent Background Reaction</w:t>
      </w:r>
    </w:p>
    <w:p w14:paraId="2C8607AE" w14:textId="77777777" w:rsidR="00953208" w:rsidRPr="00953208" w:rsidRDefault="00953208" w:rsidP="00953208">
      <w:pPr>
        <w:rPr>
          <w:rFonts w:ascii="Abadi MT Condensed Light" w:hAnsi="Abadi MT Condensed Light"/>
        </w:rPr>
      </w:pPr>
      <w:r w:rsidRPr="00953208">
        <w:rPr>
          <w:rFonts w:ascii="Abadi MT Condensed Light" w:hAnsi="Abadi MT Condensed Light"/>
        </w:rPr>
        <w:t>To achieve 100th-percentile mastery, you must realize that water is never just a passive solvent; it is an active reactant in a constant state of self-destruction and reformation. In the autoionization of water, two water molecules collide to produce a hydronium ion and a hydroxide ion. At 25 degrees Celsius, the equilibrium constant for this process, Kw, is exactly 10 to the power of negative 14. This means that in pure water, the concentration of hydrogen ions and hydroxide ions are both 10 to the power of negative 7 Molar. The most high-yield nuance for the elite scorer is that Kw is temperature-dependent. Because autoionization is endothermic, increasing the temperature increases Kw. This means that at higher temperatures, pure water still has equal amounts of acid and base, but its neutral pH will be lower than 7.0. Never assume pH 7 is neutral without checking the temperature.</w:t>
      </w:r>
    </w:p>
    <w:p w14:paraId="2CE16ED6" w14:textId="77777777" w:rsidR="00953208" w:rsidRPr="00953208" w:rsidRDefault="00953208" w:rsidP="00953208">
      <w:pPr>
        <w:rPr>
          <w:rFonts w:ascii="Abadi MT Condensed Light" w:hAnsi="Abadi MT Condensed Light"/>
          <w:b/>
          <w:bCs/>
        </w:rPr>
      </w:pPr>
      <w:r w:rsidRPr="00953208">
        <w:rPr>
          <w:rFonts w:ascii="Abadi MT Condensed Light" w:hAnsi="Abadi MT Condensed Light"/>
          <w:b/>
          <w:bCs/>
        </w:rPr>
        <w:t>Strong Acids and Bases: The Point of No Return</w:t>
      </w:r>
    </w:p>
    <w:p w14:paraId="5F65CC4D" w14:textId="77777777" w:rsidR="00953208" w:rsidRPr="00953208" w:rsidRDefault="00953208" w:rsidP="00953208">
      <w:pPr>
        <w:rPr>
          <w:rFonts w:ascii="Abadi MT Condensed Light" w:hAnsi="Abadi MT Condensed Light"/>
        </w:rPr>
      </w:pPr>
      <w:r w:rsidRPr="00953208">
        <w:rPr>
          <w:rFonts w:ascii="Abadi MT Condensed Light" w:hAnsi="Abadi MT Condensed Light"/>
        </w:rPr>
        <w:t xml:space="preserve">Strong acids and bases are defined by their 100 percent dissociation in aqueous solution. For a 1 Molar solution of a strong acid like Hydrochloric acid, the hydrogen ion concentration is exactly 1 Molar, making the pH 0. The high-yield list of strong acids includes Hydrochloric, Hydrobromic, Hydroiodic, Sulfuric, Nitric, and Perchloric acids. Strong bases include the hydroxides of Group 1 and heavier Group 2 metals. A 100th-percentile nuance: for extremely dilute solutions of strong acids, such as 10 to the power of negative 8 Molar, you cannot simply say the pH is 8. At this point, the contribution of hydrogen ions from the autoionization of water becomes significant, and the pH will </w:t>
      </w:r>
      <w:proofErr w:type="gramStart"/>
      <w:r w:rsidRPr="00953208">
        <w:rPr>
          <w:rFonts w:ascii="Abadi MT Condensed Light" w:hAnsi="Abadi MT Condensed Light"/>
        </w:rPr>
        <w:t>actually be</w:t>
      </w:r>
      <w:proofErr w:type="gramEnd"/>
      <w:r w:rsidRPr="00953208">
        <w:rPr>
          <w:rFonts w:ascii="Abadi MT Condensed Light" w:hAnsi="Abadi MT Condensed Light"/>
        </w:rPr>
        <w:t xml:space="preserve"> slightly less than 7. Always consider the "water contribution" when the solute concentration is near or below 10 to the power of negative 7.</w:t>
      </w:r>
    </w:p>
    <w:p w14:paraId="5F5B8787" w14:textId="77777777" w:rsidR="00953208" w:rsidRPr="00953208" w:rsidRDefault="00953208" w:rsidP="00953208">
      <w:pPr>
        <w:rPr>
          <w:rFonts w:ascii="Abadi MT Condensed Light" w:hAnsi="Abadi MT Condensed Light"/>
          <w:b/>
          <w:bCs/>
        </w:rPr>
      </w:pPr>
      <w:r w:rsidRPr="00953208">
        <w:rPr>
          <w:rFonts w:ascii="Abadi MT Condensed Light" w:hAnsi="Abadi MT Condensed Light"/>
          <w:b/>
          <w:bCs/>
        </w:rPr>
        <w:t>Weak Acids and Bases: The Dynamic Equilibrium</w:t>
      </w:r>
    </w:p>
    <w:p w14:paraId="556B32EA" w14:textId="77777777" w:rsidR="00953208" w:rsidRPr="00953208" w:rsidRDefault="00953208" w:rsidP="00953208">
      <w:pPr>
        <w:rPr>
          <w:rFonts w:ascii="Abadi MT Condensed Light" w:hAnsi="Abadi MT Condensed Light"/>
        </w:rPr>
      </w:pPr>
      <w:r w:rsidRPr="00953208">
        <w:rPr>
          <w:rFonts w:ascii="Abadi MT Condensed Light" w:hAnsi="Abadi MT Condensed Light"/>
        </w:rPr>
        <w:t xml:space="preserve">Weak acids and bases only partially dissociate, characterized by their respective equilibrium constants, Ka and Kb. The smaller the Ka, the weaker the acid and the less it dissociates. To solve for the pH of a weak acid, the elite </w:t>
      </w:r>
      <w:r w:rsidRPr="00953208">
        <w:rPr>
          <w:rFonts w:ascii="Abadi MT Condensed Light" w:hAnsi="Abadi MT Condensed Light"/>
        </w:rPr>
        <w:lastRenderedPageBreak/>
        <w:t xml:space="preserve">scorer uses the "x-squared over initial concentration" approximation, where x represents the concentration of dissociated ions. This approximation is valid </w:t>
      </w:r>
      <w:proofErr w:type="gramStart"/>
      <w:r w:rsidRPr="00953208">
        <w:rPr>
          <w:rFonts w:ascii="Abadi MT Condensed Light" w:hAnsi="Abadi MT Condensed Light"/>
        </w:rPr>
        <w:t>as long as</w:t>
      </w:r>
      <w:proofErr w:type="gramEnd"/>
      <w:r w:rsidRPr="00953208">
        <w:rPr>
          <w:rFonts w:ascii="Abadi MT Condensed Light" w:hAnsi="Abadi MT Condensed Light"/>
        </w:rPr>
        <w:t xml:space="preserve"> the initial concentration is at least two orders of magnitude greater than the Ka. If the acid is too concentrated or the Ka is too large, the quadratic formula is required. A top scorer also understands that for any conjugate acid-base pair, the product of Ka and Kb always equals Kw. This allows you to find the strength of a conjugate base if you know the strength of its parent acid.</w:t>
      </w:r>
    </w:p>
    <w:p w14:paraId="0C8D11EE" w14:textId="77777777" w:rsidR="00953208" w:rsidRPr="00953208" w:rsidRDefault="00953208" w:rsidP="00953208">
      <w:pPr>
        <w:rPr>
          <w:rFonts w:ascii="Abadi MT Condensed Light" w:hAnsi="Abadi MT Condensed Light"/>
          <w:b/>
          <w:bCs/>
        </w:rPr>
      </w:pPr>
      <w:r w:rsidRPr="00953208">
        <w:rPr>
          <w:rFonts w:ascii="Abadi MT Condensed Light" w:hAnsi="Abadi MT Condensed Light"/>
          <w:b/>
          <w:bCs/>
        </w:rPr>
        <w:t>Conjugate Acid-Base Pairs: The Strength Inversion</w:t>
      </w:r>
    </w:p>
    <w:p w14:paraId="1AF57F8D" w14:textId="77777777" w:rsidR="00953208" w:rsidRPr="00953208" w:rsidRDefault="00953208" w:rsidP="00953208">
      <w:pPr>
        <w:rPr>
          <w:rFonts w:ascii="Abadi MT Condensed Light" w:hAnsi="Abadi MT Condensed Light"/>
        </w:rPr>
      </w:pPr>
      <w:r w:rsidRPr="00953208">
        <w:rPr>
          <w:rFonts w:ascii="Abadi MT Condensed Light" w:hAnsi="Abadi MT Condensed Light"/>
        </w:rPr>
        <w:t xml:space="preserve">The relationship between an acid and its conjugate base is a fundamental MCAT concept. An acid becomes its conjugate base after losing one proton. The high-yield nuance here is the inverse relationship of their strengths. A strong acid has a conjugate base that is so weak it is considered inert in water; for example, the Chloride ion will not react with water to change the pH. However, the conjugate base of a weak acid is a weak </w:t>
      </w:r>
      <w:proofErr w:type="gramStart"/>
      <w:r w:rsidRPr="00953208">
        <w:rPr>
          <w:rFonts w:ascii="Abadi MT Condensed Light" w:hAnsi="Abadi MT Condensed Light"/>
        </w:rPr>
        <w:t>base in its own right</w:t>
      </w:r>
      <w:proofErr w:type="gramEnd"/>
      <w:r w:rsidRPr="00953208">
        <w:rPr>
          <w:rFonts w:ascii="Abadi MT Condensed Light" w:hAnsi="Abadi MT Condensed Light"/>
        </w:rPr>
        <w:t>. This means that if you dissolve the salt of a weak acid, like Sodium Acetate, the Acetate ion will react with water to produce hydroxide ions, making the solution basic. This "salt hydrolysis" is a favorite topic for 100th-percentile questions.</w:t>
      </w:r>
    </w:p>
    <w:p w14:paraId="572AFE84" w14:textId="77777777" w:rsidR="00953208" w:rsidRPr="00953208" w:rsidRDefault="00953208" w:rsidP="00953208">
      <w:pPr>
        <w:rPr>
          <w:rFonts w:ascii="Abadi MT Condensed Light" w:hAnsi="Abadi MT Condensed Light"/>
          <w:b/>
          <w:bCs/>
        </w:rPr>
      </w:pPr>
      <w:r w:rsidRPr="00953208">
        <w:rPr>
          <w:rFonts w:ascii="Abadi MT Condensed Light" w:hAnsi="Abadi MT Condensed Light"/>
          <w:b/>
          <w:bCs/>
        </w:rPr>
        <w:t>Applications of Ka and Kb: Predicting the Pka</w:t>
      </w:r>
    </w:p>
    <w:p w14:paraId="2772F3EF" w14:textId="77777777" w:rsidR="00953208" w:rsidRPr="00953208" w:rsidRDefault="00953208" w:rsidP="00953208">
      <w:pPr>
        <w:rPr>
          <w:rFonts w:ascii="Abadi MT Condensed Light" w:hAnsi="Abadi MT Condensed Light"/>
        </w:rPr>
      </w:pPr>
      <w:r w:rsidRPr="00953208">
        <w:rPr>
          <w:rFonts w:ascii="Abadi MT Condensed Light" w:hAnsi="Abadi MT Condensed Light"/>
        </w:rPr>
        <w:t>The pKa is the negative logarithm of the Ka. A smaller pKa indicates a stronger acid. In organic chemistry passages, you must link these values to molecular structure. Induction, resonance, and electronegativity all stabilize the conjugate base, which in turn increases the Ka and decreases the pKa of the parent acid. For example, Trichloroacetic acid is much stronger than Acetic acid because the highly electronegative Chlorine atoms pull electron density away from the carboxylate group, stabilizing the negative charge through the inductive effect. A top scorer uses pKa values to predict the protonation state of a molecule at a given pH: if the pH is greater than the pKa, the molecule exists primarily in its deprotonated (basic) form.</w:t>
      </w:r>
    </w:p>
    <w:p w14:paraId="0004D379" w14:textId="77777777" w:rsidR="00953208" w:rsidRPr="00953208" w:rsidRDefault="00953208" w:rsidP="00953208">
      <w:pPr>
        <w:rPr>
          <w:rFonts w:ascii="Abadi MT Condensed Light" w:hAnsi="Abadi MT Condensed Light"/>
          <w:b/>
          <w:bCs/>
        </w:rPr>
      </w:pPr>
      <w:r w:rsidRPr="00953208">
        <w:rPr>
          <w:rFonts w:ascii="Abadi MT Condensed Light" w:hAnsi="Abadi MT Condensed Light"/>
          <w:b/>
          <w:bCs/>
        </w:rPr>
        <w:t>Salt Formation: The Legacy of Neutralization</w:t>
      </w:r>
    </w:p>
    <w:p w14:paraId="54316C8C" w14:textId="77777777" w:rsidR="00953208" w:rsidRPr="00953208" w:rsidRDefault="00953208" w:rsidP="00953208">
      <w:pPr>
        <w:rPr>
          <w:rFonts w:ascii="Abadi MT Condensed Light" w:hAnsi="Abadi MT Condensed Light"/>
        </w:rPr>
      </w:pPr>
      <w:r w:rsidRPr="00953208">
        <w:rPr>
          <w:rFonts w:ascii="Abadi MT Condensed Light" w:hAnsi="Abadi MT Condensed Light"/>
        </w:rPr>
        <w:t>When an acid and a base react, they undergo a neutralization reaction to form a salt and often water. The resulting pH of the solution depends entirely on the "pedigree" of the acid and base used. A strong acid reacting with a strong base produces a neutral salt and a pH of 7. A strong acid reacting with a weak base produces an acidic salt, resulting in a pH less than 7 because the conjugate acid of the weak base will undergo hydrolysis. Conversely, a weak acid reacting with a strong base produces a basic salt and a pH greater than 7. When a weak acid reacts with a weak base, the final pH depends on the relative values of Ka and Kb for the reactants. This logic is the foundation for understanding buffer systems and titration curves.</w:t>
      </w:r>
    </w:p>
    <w:p w14:paraId="0F86823F" w14:textId="55A40B02" w:rsidR="00953208" w:rsidRPr="00D975BB" w:rsidRDefault="00031CF9" w:rsidP="00031CF9">
      <w:pPr>
        <w:pStyle w:val="Heading3"/>
      </w:pPr>
      <w:r w:rsidRPr="00D975BB">
        <w:t>Subtopic: Polyvalence and Normality</w:t>
      </w:r>
    </w:p>
    <w:p w14:paraId="73834E43"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Polyvalence and Normality: The Multiplier Effect</w:t>
      </w:r>
    </w:p>
    <w:p w14:paraId="0F5E4E0A"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 xml:space="preserve">To reach 100th-percentile mastery, you must move beyond Molarity and embrace Normality as the true measure of reactive capacity. Molarity tells you how many molecules are in a liter, but Normality tells you how much "work" those molecules can </w:t>
      </w:r>
      <w:proofErr w:type="gramStart"/>
      <w:r w:rsidRPr="00031CF9">
        <w:rPr>
          <w:rFonts w:ascii="Abadi MT Condensed Light" w:hAnsi="Abadi MT Condensed Light"/>
        </w:rPr>
        <w:t>actually do</w:t>
      </w:r>
      <w:proofErr w:type="gramEnd"/>
      <w:r w:rsidRPr="00031CF9">
        <w:rPr>
          <w:rFonts w:ascii="Abadi MT Condensed Light" w:hAnsi="Abadi MT Condensed Light"/>
        </w:rPr>
        <w:t>. In the context of acid-base chemistry, this work is the donation or acceptance of protons. In redox chemistry, it is the transfer of electrons. A top-tier scorer treats Normality as the "effective concentration" of the species that truly matters for the reaction.</w:t>
      </w:r>
    </w:p>
    <w:p w14:paraId="2FE4861D"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lastRenderedPageBreak/>
        <w:t>Polyvalence: The Hidden Reservoirs</w:t>
      </w:r>
    </w:p>
    <w:p w14:paraId="6CF9CE04"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Polyvalence refers to the ability of a single molecule to donate or accept multiple equivalents of a reactive species. The most high-yield examples are polyprotic acids like Sulfuric acid, Phosphoric acid, and Carbonic acid. For instance, one mole of Sulfuric acid can donate two moles of hydrogen ions. Similarly, one mole of Calcium Hydroxide can donate two moles of hydroxide ions. The nuance for the elite scorer is that these protons or hydroxides are not always released with the same ease. In polyprotic acids, the first proton is always the most acidic, and the second pKa is significantly higher than the first. However, when calculating Normality for a complete neutralization, we assume all available equivalents will eventually react.</w:t>
      </w:r>
    </w:p>
    <w:p w14:paraId="4661543B"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Normality: Molarity Adjusted for Equivalents</w:t>
      </w:r>
    </w:p>
    <w:p w14:paraId="1EE9411D"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Normality is defined as the number of equivalents of interest per liter of solution. The mathematical relationship is simple but easy to flip under pressure: Normality equals Molarity multiplied by the number of equivalents per molecule. For a 2 Molar solution of Phosphoric acid, the Normality is 6 Normal because each molecule can provide three protons. For a 0.5 Molar solution of Magnesium Hydroxide, the Normality is 1 Normal. A 100th-percentile student uses Normality to simplify titration calculations. The fundamental law of titration is that the Normality of the acid times the Volume of the acid equals the Normality of the base times the Volume of the base. By using Normality instead of Molarity, you automatically account for the stoichiometry of the reaction, avoiding the need for complex balanced equations during the math phase.</w:t>
      </w:r>
    </w:p>
    <w:p w14:paraId="7573BBAA"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The Gram Equivalent Weight: The Mass of One Unit of Work</w:t>
      </w:r>
    </w:p>
    <w:p w14:paraId="73F3698F"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Connected to Normality is the concept of Gram Equivalent Weight. This is the mass of a compound that provides exactly one mole of the reactive species. You calculate it by dividing the molar mass of the compound by the number of equivalents it produces. For example, the molar mass of Sulfuric acid is approximately 98 grams per mole. Since it produces two protons, its gram equivalent weight is 49 grams. This means that if you weigh out 49 grams of Sulfuric acid, you have exactly one equivalent of protons. The MCAT loves to test this by asking how many grams of a polyvalent acid are needed to neutralize a specific amount of base. A top scorer realizes that the larger the valence, the smaller the gram equivalent weight required to get the job done.</w:t>
      </w:r>
    </w:p>
    <w:p w14:paraId="5C257614"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The Redox Nuance: Normality in Electron Transfer</w:t>
      </w:r>
    </w:p>
    <w:p w14:paraId="242FC318"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 xml:space="preserve">While usually discussed with acids and bases, Normality is equally </w:t>
      </w:r>
      <w:proofErr w:type="gramStart"/>
      <w:r w:rsidRPr="00031CF9">
        <w:rPr>
          <w:rFonts w:ascii="Abadi MT Condensed Light" w:hAnsi="Abadi MT Condensed Light"/>
        </w:rPr>
        <w:t>high-yield</w:t>
      </w:r>
      <w:proofErr w:type="gramEnd"/>
      <w:r w:rsidRPr="00031CF9">
        <w:rPr>
          <w:rFonts w:ascii="Abadi MT Condensed Light" w:hAnsi="Abadi MT Condensed Light"/>
        </w:rPr>
        <w:t xml:space="preserve"> in redox reactions. Here, an equivalent is one mole of electrons. The Normality of a redox reagent depends entirely on the specific half-reaction it undergoes. For example, the Permanganate ion often accepts five electrons to become Manganese two-plus. In this specific reaction, a 1 Molar solution of Potassium Permanganate would be 5 Normal. However, if the environment changes and Permanganate only accepts three electrons to become Manganese Dioxide, that same 1 Molar solution becomes 3 Normal. This illustrates the most important 100th-percentile takeaway: Normality is context-dependent. You must identify the specific "interest" of the reaction—protons or electrons—before you can determine the Normality.</w:t>
      </w:r>
    </w:p>
    <w:p w14:paraId="575C43CA"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Titration of Polyvalent Species: The Multiple Plateau</w:t>
      </w:r>
    </w:p>
    <w:p w14:paraId="09A16E95" w14:textId="77777777" w:rsidR="00031CF9" w:rsidRPr="00031CF9" w:rsidRDefault="00031CF9" w:rsidP="00031CF9">
      <w:pPr>
        <w:rPr>
          <w:rFonts w:ascii="Abadi MT Condensed Light" w:hAnsi="Abadi MT Condensed Light"/>
        </w:rPr>
      </w:pPr>
      <w:r w:rsidRPr="00031CF9">
        <w:rPr>
          <w:rFonts w:ascii="Abadi MT Condensed Light" w:hAnsi="Abadi MT Condensed Light"/>
        </w:rPr>
        <w:lastRenderedPageBreak/>
        <w:t>A final elite-level nuance is the appearance of titration curves for polyvalent species. Instead of one equivalence point, you will see multiple. For a diprotic acid, the first midpoint represents the first pKa, where the concentration of the acid equals its first conjugate base. The first equivalence point represents the complete conversion to the intermediate species. The second midpoint is the second pKa, and the second equivalence point marks the total neutralization of all protons. A 100th-percentile scorer uses these curves to identify unknown polyprotic acids by their distinct pKa "fingerprints" and understands that at each equivalence point, the equivalents of base added equals the total equivalents of acid present up to that stage.</w:t>
      </w:r>
    </w:p>
    <w:p w14:paraId="111C0793" w14:textId="77777777" w:rsidR="00031CF9" w:rsidRPr="00031CF9" w:rsidRDefault="00015B18" w:rsidP="00031CF9">
      <w:pPr>
        <w:rPr>
          <w:rFonts w:ascii="Abadi MT Condensed Light" w:hAnsi="Abadi MT Condensed Light"/>
        </w:rPr>
      </w:pPr>
      <w:r>
        <w:rPr>
          <w:noProof/>
        </w:rPr>
      </w:r>
      <w:r>
        <w:pict w14:anchorId="54ABE76A">
          <v:rect id="Horizontal Line 1582" o:spid="_x0000_s10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BF666FD" w14:textId="6000A8CD" w:rsidR="00031CF9" w:rsidRPr="00D975BB" w:rsidRDefault="00031CF9" w:rsidP="00031CF9">
      <w:pPr>
        <w:pStyle w:val="Heading3"/>
      </w:pPr>
      <w:r w:rsidRPr="00D975BB">
        <w:t>Subtopic: Titration and Buffers</w:t>
      </w:r>
    </w:p>
    <w:p w14:paraId="21014EB2"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Titration and Buffers: The Art of Proton Management</w:t>
      </w:r>
    </w:p>
    <w:p w14:paraId="4A34BFA8"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 xml:space="preserve">To achieve 100th-percentile mastery, you must view a titration not as a simple math problem, but as a movie of a changing chemical landscape. A titration is a procedure used to determine the concentration of a known reactant by controlled addition of a titrant with a known concentration. The most high-yield nuance for the elite scorer is the distinction between the equivalence point and the endpoint. The equivalence point is the theoretical moment when the number of equivalents of acid equals the number of equivalents of base. The endpoint is the physical moment when the indicator </w:t>
      </w:r>
      <w:proofErr w:type="gramStart"/>
      <w:r w:rsidRPr="00031CF9">
        <w:rPr>
          <w:rFonts w:ascii="Abadi MT Condensed Light" w:hAnsi="Abadi MT Condensed Light"/>
        </w:rPr>
        <w:t>actually changes</w:t>
      </w:r>
      <w:proofErr w:type="gramEnd"/>
      <w:r w:rsidRPr="00031CF9">
        <w:rPr>
          <w:rFonts w:ascii="Abadi MT Condensed Light" w:hAnsi="Abadi MT Condensed Light"/>
        </w:rPr>
        <w:t xml:space="preserve"> color. A top scorer selects an indicator with a pKa as close as possible to the expected pH of the equivalence point to minimize the "titration error" between these two moments.</w:t>
      </w:r>
    </w:p>
    <w:p w14:paraId="64A96453"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Strong Acid and Strong Base: The Sharp Cliff</w:t>
      </w:r>
    </w:p>
    <w:p w14:paraId="517AAB41"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 xml:space="preserve">In a titration between a strong acid and a strong base, the titration curve remains relatively flat at very low or very high pH until just before the equivalence point, where </w:t>
      </w:r>
      <w:proofErr w:type="gramStart"/>
      <w:r w:rsidRPr="00031CF9">
        <w:rPr>
          <w:rFonts w:ascii="Abadi MT Condensed Light" w:hAnsi="Abadi MT Condensed Light"/>
        </w:rPr>
        <w:t>it</w:t>
      </w:r>
      <w:proofErr w:type="gramEnd"/>
      <w:r w:rsidRPr="00031CF9">
        <w:rPr>
          <w:rFonts w:ascii="Abadi MT Condensed Light" w:hAnsi="Abadi MT Condensed Light"/>
        </w:rPr>
        <w:t xml:space="preserve"> shotguns vertically. The equivalence point for this pairing is always exactly pH 7 at 25 degrees Celsius. This is because the resulting salt is neutral and does not undergo hydrolysis. A 100th-percentile student knows that even a single drop of titrant near the equivalence point can swing the pH by several units, which is why these curves look like a sharp "S" shape with a massive vertical section.</w:t>
      </w:r>
    </w:p>
    <w:p w14:paraId="6A08B40D"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Weak Acid and Strong Base: The Basic Lean</w:t>
      </w:r>
    </w:p>
    <w:p w14:paraId="6AF055F3"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When you titrate a weak acid with a strong base, the curve starts at a higher initial pH than a strong acid would. The most important feature for a top scorer is the half-equivalence point, also known as the buffering region. At this exact midpoint, the concentration of the weak acid equals the concentration of its conjugate base, and according to the Henderson-Hasselbalch equation, the pH is equal to the pKa. The equivalence point for this titration will always be greater than pH 7. This occurs because the neutralization produces a conjugate base that reacts with water to produce hydroxide ions. If you see an equivalence point at pH 9, you are likely looking at a weak acid-strong base pair.</w:t>
      </w:r>
    </w:p>
    <w:p w14:paraId="211E3574"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Strong Acid and Weak Base: The Acidic Lean</w:t>
      </w:r>
    </w:p>
    <w:p w14:paraId="1EF56574"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 xml:space="preserve">Conversely, titrating a weak base with a </w:t>
      </w:r>
      <w:proofErr w:type="gramStart"/>
      <w:r w:rsidRPr="00031CF9">
        <w:rPr>
          <w:rFonts w:ascii="Abadi MT Condensed Light" w:hAnsi="Abadi MT Condensed Light"/>
        </w:rPr>
        <w:t>strong acid results</w:t>
      </w:r>
      <w:proofErr w:type="gramEnd"/>
      <w:r w:rsidRPr="00031CF9">
        <w:rPr>
          <w:rFonts w:ascii="Abadi MT Condensed Light" w:hAnsi="Abadi MT Condensed Light"/>
        </w:rPr>
        <w:t xml:space="preserve"> in an equivalence point that is always less than pH 7. At the equivalence point, all the weak base has been converted into its conjugate acid, which then undergoes hydrolysis to produce hydronium ions. Just like the weak acid case, the half-equivalence point here is where the pH </w:t>
      </w:r>
      <w:r w:rsidRPr="00031CF9">
        <w:rPr>
          <w:rFonts w:ascii="Abadi MT Condensed Light" w:hAnsi="Abadi MT Condensed Light"/>
        </w:rPr>
        <w:lastRenderedPageBreak/>
        <w:t>equals the pKa of the conjugate acid (or where pOH equals the pKb of the base). A 100th-percentile scorer uses this midpoint to identify the identity of the weak base by its unique pKb value.</w:t>
      </w:r>
    </w:p>
    <w:p w14:paraId="4741E377"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Weak Acid and Weak Base: The Ambiguous Middle</w:t>
      </w:r>
    </w:p>
    <w:p w14:paraId="45C01B48"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Titrations between a weak acid and a weak base are rare on the MCAT because the pH change near the equivalence point is very shallow and difficult to detect. The curve lacks a sharp vertical section. The pH of the equivalence point depends on the relative strengths of the reactants: if the Ka of the acid is greater than the Kb of the base, the equivalence point is slightly acidic; if the Kb is greater, it is slightly basic. Because the "jump" is so small, standard indicators are often useless for this specific pairing.</w:t>
      </w:r>
    </w:p>
    <w:p w14:paraId="75E364D5"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Polyvalent Acids and Bases: The Multiple Steps</w:t>
      </w:r>
    </w:p>
    <w:p w14:paraId="2FA02AC1"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 xml:space="preserve">Polyvalent species produce titration curves with multiple "steps" or "humps," one for each ionizable proton. For a diprotic acid like Carbonic acid, there are two separate half-equivalence points and two separate equivalence points. The first half-equivalence point is the first pKa, where the acid and its first conjugate base are equal. The first equivalence point represents the moment the solution consists entirely of the intermediate species. The second half-equivalence point is the second pKa. A top scorer recognizes that the intermediate species at the first equivalence point is </w:t>
      </w:r>
      <w:proofErr w:type="gramStart"/>
      <w:r w:rsidRPr="00031CF9">
        <w:rPr>
          <w:rFonts w:ascii="Abadi MT Condensed Light" w:hAnsi="Abadi MT Condensed Light"/>
        </w:rPr>
        <w:t>amphiprotic</w:t>
      </w:r>
      <w:proofErr w:type="gramEnd"/>
      <w:r w:rsidRPr="00031CF9">
        <w:rPr>
          <w:rFonts w:ascii="Abadi MT Condensed Light" w:hAnsi="Abadi MT Condensed Light"/>
        </w:rPr>
        <w:t xml:space="preserve"> and its pH can be approximated by averaging the two pKa values.</w:t>
      </w:r>
    </w:p>
    <w:p w14:paraId="2E94ECD4"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Buffers: The Resistance Movement</w:t>
      </w:r>
    </w:p>
    <w:p w14:paraId="224E5C21"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A buffer is a solution consisting of a weak acid and its conjugate salt (or a weak base and its conjugate salt) that resists changes in pH when small amounts of strong acid or base are added. The elite-level nuance is the "buffering capacity," which is the ability of the buffer to maintain its pH. Buffering capacity is highest when the pH of the solution is equal to the pKa of the weak acid and is generally considered effective within one pH unit of the pKa. To increase the "strength" of a buffer without changing its pH, you simply increase the concentrations of both the acid and the conjugate base while maintaining their ratio.</w:t>
      </w:r>
    </w:p>
    <w:p w14:paraId="33313308"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The Henderson-Hasselbalch Equation: The Logarithmic Link</w:t>
      </w:r>
    </w:p>
    <w:p w14:paraId="017F99F8"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The Henderson-Hasselbalch equation is the mathematical heart of buffer chemistry: pH equals pKa plus the log of the ratio of conjugate base to weak acid. A 100th-percentile scorer uses this to quickly predict pH changes. If the ratio is 10 to 1, the pH is one unit above the pKa. If the ratio is 1 to 10, the pH is one unit below the pKa. This equation is only valid in the "buffer region" and fails at the extreme ends of the titration curve where the concentrations of the acid or base are very low. Always check if you are in the "flat" part of the curve before relying on this formula.</w:t>
      </w:r>
    </w:p>
    <w:p w14:paraId="17426D54" w14:textId="77777777" w:rsidR="00031CF9" w:rsidRPr="00031CF9" w:rsidRDefault="00015B18" w:rsidP="00031CF9">
      <w:pPr>
        <w:rPr>
          <w:rFonts w:ascii="Abadi MT Condensed Light" w:hAnsi="Abadi MT Condensed Light"/>
        </w:rPr>
      </w:pPr>
      <w:r>
        <w:rPr>
          <w:noProof/>
        </w:rPr>
      </w:r>
      <w:r>
        <w:pict w14:anchorId="68E22E65">
          <v:rect id="Horizontal Line 1581" o:spid="_x0000_s10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A68E5C3" w14:textId="531CE68D" w:rsidR="00031CF9" w:rsidRPr="00D975BB" w:rsidRDefault="00031CF9" w:rsidP="00031CF9">
      <w:pPr>
        <w:pStyle w:val="Heading2"/>
      </w:pPr>
      <w:r w:rsidRPr="00D975BB">
        <w:t>Topic: Redox Reactions</w:t>
      </w:r>
    </w:p>
    <w:p w14:paraId="1942AC65" w14:textId="404732E3" w:rsidR="00031CF9" w:rsidRPr="00D975BB" w:rsidRDefault="00031CF9" w:rsidP="00031CF9">
      <w:pPr>
        <w:pStyle w:val="Heading3"/>
      </w:pPr>
      <w:r w:rsidRPr="00D975BB">
        <w:t>Subtopic: Redox Reactions</w:t>
      </w:r>
    </w:p>
    <w:p w14:paraId="714369AD"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Oxidation-Reduction Reactions: The Molecular Accounting of Electrons</w:t>
      </w:r>
    </w:p>
    <w:p w14:paraId="423A0D2E" w14:textId="77777777" w:rsidR="00031CF9" w:rsidRPr="00031CF9" w:rsidRDefault="00031CF9" w:rsidP="00031CF9">
      <w:pPr>
        <w:rPr>
          <w:rFonts w:ascii="Abadi MT Condensed Light" w:hAnsi="Abadi MT Condensed Light"/>
        </w:rPr>
      </w:pPr>
      <w:r w:rsidRPr="00031CF9">
        <w:rPr>
          <w:rFonts w:ascii="Abadi MT Condensed Light" w:hAnsi="Abadi MT Condensed Light"/>
        </w:rPr>
        <w:lastRenderedPageBreak/>
        <w:t>To achieve 100th-percentile mastery, you must stop seeing redox as two separate reactions and start seeing it as a singular, zero-sum game of electron musical chairs. In every redox reaction, the total number of electrons lost must exactly equal the total number of electrons gained. The elite scorer recognizes that while the atoms move, it is the invisible flow of electrons that dictates the energy and direction of the process. A memorable way to stay grounded is the classic mnemonic: "LEO the lion says GER," where Loss of Electrons is Oxidation and Gain of Electrons is Reduction. A top-tier nuance to remember is that an Oxidizing Agent is the species that gets reduced (</w:t>
      </w:r>
      <w:proofErr w:type="gramStart"/>
      <w:r w:rsidRPr="00031CF9">
        <w:rPr>
          <w:rFonts w:ascii="Abadi MT Condensed Light" w:hAnsi="Abadi MT Condensed Light"/>
        </w:rPr>
        <w:t>it</w:t>
      </w:r>
      <w:proofErr w:type="gramEnd"/>
      <w:r w:rsidRPr="00031CF9">
        <w:rPr>
          <w:rFonts w:ascii="Abadi MT Condensed Light" w:hAnsi="Abadi MT Condensed Light"/>
        </w:rPr>
        <w:t xml:space="preserve"> "steals" electrons), while a Reducing Agent is the species that gets oxidized (it "donates" electrons).</w:t>
      </w:r>
    </w:p>
    <w:p w14:paraId="481876CD"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Assigning Oxidation Numbers: The Formalism of Charge</w:t>
      </w:r>
    </w:p>
    <w:p w14:paraId="6D926F2F"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Oxidation numbers are an accounting tool used to track the distribution of electrons, even in covalent molecules where electrons are shared. While formal charge assumes equal sharing, oxidation numbers assume the more electronegative atom takes both electrons in a bond. There are strict rules for this census. Free elements in their elemental state, like Solid Copper or Gaseous Oxygen, always have an oxidation number of zero. For monatomic ions, the oxidation number is simply the charge of the ion. In compounds, Fluorine is always negative 1, and Oxygen is almost always negative 2, except in peroxides where it is negative 1. Hydrogen is positive 1 when bonded to nonmetals but negative 1 when bonded to metals (hydrides). The most high-yield nuance for the 100th-percentile scorer is that the sum of all oxidation numbers in a neutral compound must be zero, and in a polyatomic ion, it must equal the charge of the ion. Use these "anchors" to solve for the oxidation state of central transition metals, which can vary wildly.</w:t>
      </w:r>
    </w:p>
    <w:p w14:paraId="25C060AD"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Balancing Oxidation-Reduction Reactions: The Half-Reaction Method</w:t>
      </w:r>
    </w:p>
    <w:p w14:paraId="60499766"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Balancing redox reactions is notoriously difficult because you must balance both mass and charge. The most reliable technique for an elite scorer is the Half-Reaction Method, also known as the Ion-Electron Method. You split the overall reaction into an oxidation half and a reduction half. First, balance all atoms except Oxygen and Hydrogen. Second, balance Oxygen by adding Water molecules. Third, balance Hydrogen by adding Hydrogen ions (protons). Fourth, and most importantly, balance the charge by adding electrons to the more positive side of each half-reaction. To recombine them, you must multiply the entire half-reactions by integers so that the number of electrons in each is identical, allowing them to cancel out.</w:t>
      </w:r>
    </w:p>
    <w:p w14:paraId="024219FF"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The Basic Solution Twist: The Final Adjustment</w:t>
      </w:r>
    </w:p>
    <w:p w14:paraId="3CEBFB5E"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 xml:space="preserve">A common 100th-percentile trap on the MCAT is asking for a balanced redox equation in a basic solution. Most students stop after the acidic balancing steps. To correct for a basic environment, you must add </w:t>
      </w:r>
      <w:proofErr w:type="gramStart"/>
      <w:r w:rsidRPr="00031CF9">
        <w:rPr>
          <w:rFonts w:ascii="Abadi MT Condensed Light" w:hAnsi="Abadi MT Condensed Light"/>
        </w:rPr>
        <w:t>a number of</w:t>
      </w:r>
      <w:proofErr w:type="gramEnd"/>
      <w:r w:rsidRPr="00031CF9">
        <w:rPr>
          <w:rFonts w:ascii="Abadi MT Condensed Light" w:hAnsi="Abadi MT Condensed Light"/>
        </w:rPr>
        <w:t xml:space="preserve"> Hydroxide ions equal to the number of Hydrogen ions to both sides of the equation. On the side with the Hydrogen ions, they will combine with the Hydroxides to form Water. You then simplify the Water molecules on both sides. This ensures the final equation reflects the actual species present in a high-pH environment. A top scorer always checks the prompt for the words "acidic" or "basic" before finalizing their balanced equation.</w:t>
      </w:r>
    </w:p>
    <w:p w14:paraId="441713AD"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Disproportionation Reactions: The Self-Redox Paradox</w:t>
      </w:r>
    </w:p>
    <w:p w14:paraId="445AAC1D"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 xml:space="preserve">A sophisticated nuance often tested is the disproportionation reaction, where a single element undergoes both oxidation and reduction simultaneously to form two different products. A classic example is the decomposition of </w:t>
      </w:r>
      <w:r w:rsidRPr="00031CF9">
        <w:rPr>
          <w:rFonts w:ascii="Abadi MT Condensed Light" w:hAnsi="Abadi MT Condensed Light"/>
        </w:rPr>
        <w:lastRenderedPageBreak/>
        <w:t>Hydrogen Peroxide into Water (where Oxygen is reduced to negative 2) and Oxygen gas (where Oxygen is oxidized to zero). In these cases, the same reactant acts as both the oxidizing agent and the reducing agent. This requires careful bookkeeping of oxidation numbers to realize that one species is splitting its "electronic destiny."</w:t>
      </w:r>
    </w:p>
    <w:p w14:paraId="6589AD53" w14:textId="77777777" w:rsidR="00031CF9" w:rsidRPr="00031CF9" w:rsidRDefault="00031CF9" w:rsidP="00031CF9">
      <w:pPr>
        <w:rPr>
          <w:rFonts w:ascii="Abadi MT Condensed Light" w:hAnsi="Abadi MT Condensed Light"/>
          <w:b/>
          <w:bCs/>
        </w:rPr>
      </w:pPr>
      <w:r w:rsidRPr="00031CF9">
        <w:rPr>
          <w:rFonts w:ascii="Abadi MT Condensed Light" w:hAnsi="Abadi MT Condensed Light"/>
          <w:b/>
          <w:bCs/>
        </w:rPr>
        <w:t>Redox Titrations: The Color of Electron Flow</w:t>
      </w:r>
    </w:p>
    <w:p w14:paraId="6DCB2C5B" w14:textId="77777777" w:rsidR="00031CF9" w:rsidRPr="00031CF9" w:rsidRDefault="00031CF9" w:rsidP="00031CF9">
      <w:pPr>
        <w:rPr>
          <w:rFonts w:ascii="Abadi MT Condensed Light" w:hAnsi="Abadi MT Condensed Light"/>
        </w:rPr>
      </w:pPr>
      <w:r w:rsidRPr="00031CF9">
        <w:rPr>
          <w:rFonts w:ascii="Abadi MT Condensed Light" w:hAnsi="Abadi MT Condensed Light"/>
        </w:rPr>
        <w:t>In a redox titration, the concentration of a reducing agent is determined by adding an oxidizing agent. Instead of a pH change, these titrations look for a change in voltage or a change in color as the oxidation state shifts. For example, the Permanganate ion is a deep purple, but once it is reduced to Manganese two-plus, it becomes colorless. The equivalence point occurs when the moles of electrons donated equal the moles of electrons accepted. A 100th-percentile scorer treats these exactly like acid-base titrations but uses "equivalents of electrons" instead of protons to find the unknown concentration.</w:t>
      </w:r>
    </w:p>
    <w:p w14:paraId="26718BC8" w14:textId="77777777" w:rsidR="00031CF9" w:rsidRPr="00031CF9" w:rsidRDefault="00015B18" w:rsidP="00031CF9">
      <w:pPr>
        <w:rPr>
          <w:rFonts w:ascii="Abadi MT Condensed Light" w:hAnsi="Abadi MT Condensed Light"/>
        </w:rPr>
      </w:pPr>
      <w:r>
        <w:rPr>
          <w:noProof/>
        </w:rPr>
      </w:r>
      <w:r>
        <w:pict w14:anchorId="1C817362">
          <v:rect id="Horizontal Line 1580" o:spid="_x0000_s10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763BAD1" w14:textId="05DD27C3" w:rsidR="00031CF9" w:rsidRPr="00D975BB" w:rsidRDefault="009E4340" w:rsidP="009E4340">
      <w:pPr>
        <w:pStyle w:val="Heading3"/>
      </w:pPr>
      <w:r w:rsidRPr="00D975BB">
        <w:t>Subtopic: Net Ionic Equations</w:t>
      </w:r>
    </w:p>
    <w:p w14:paraId="70B66D74"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Net Ionic Equations: Stripping Away the Spectators</w:t>
      </w:r>
    </w:p>
    <w:p w14:paraId="2191F161"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 xml:space="preserve">To achieve 100th-percentile mastery, you must view a chemical reaction not as a list of compounds, but as a crowded room where only a few people are </w:t>
      </w:r>
      <w:proofErr w:type="gramStart"/>
      <w:r w:rsidRPr="009E4340">
        <w:rPr>
          <w:rFonts w:ascii="Abadi MT Condensed Light" w:hAnsi="Abadi MT Condensed Light"/>
        </w:rPr>
        <w:t>actually talking</w:t>
      </w:r>
      <w:proofErr w:type="gramEnd"/>
      <w:r w:rsidRPr="009E4340">
        <w:rPr>
          <w:rFonts w:ascii="Abadi MT Condensed Light" w:hAnsi="Abadi MT Condensed Light"/>
        </w:rPr>
        <w:t xml:space="preserve">. Most ionic species in an aqueous reaction are "spectator ions" that remain dissolved and unchanged from start to finish. A net ionic equation is the "edited transcript" that only includes the species that </w:t>
      </w:r>
      <w:proofErr w:type="gramStart"/>
      <w:r w:rsidRPr="009E4340">
        <w:rPr>
          <w:rFonts w:ascii="Abadi MT Condensed Light" w:hAnsi="Abadi MT Condensed Light"/>
        </w:rPr>
        <w:t>actually change</w:t>
      </w:r>
      <w:proofErr w:type="gramEnd"/>
      <w:r w:rsidRPr="009E4340">
        <w:rPr>
          <w:rFonts w:ascii="Abadi MT Condensed Light" w:hAnsi="Abadi MT Condensed Light"/>
        </w:rPr>
        <w:t xml:space="preserve"> their oxidation state or physical phase. The elite scorer knows that to write a perfect net ionic equation, you must first write the complete ionic equation by dissociating all strong electrolytes—strong acids, strong bases, and soluble salts—into their constituent ions. Insoluble solids, pure liquids, and gases stay intact. By canceling out the ions that appear identically on both sides, you reveal the core chemical event, such as the formation of a precipitate or the transfer of electrons in a redox process. A high-yield nuance: in a reaction between a strong acid and a strong base, the net ionic equation is almost always the formation of water from a hydrogen ion and a hydroxide ion.</w:t>
      </w:r>
    </w:p>
    <w:p w14:paraId="76E5E1D7"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Disproportionation Reactions: The Internal Identity Crisis</w:t>
      </w:r>
    </w:p>
    <w:p w14:paraId="6C15D982"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A disproportionation reaction, also known as dismutation, is a unique type of redox reaction where a single element is simultaneously oxidized and reduced. This is a favorite "trap" for high-level questions because it defies the standard expectation of two different reactants. To identify these, the 100th-percentile scorer meticulously tracks the oxidation number of a specific element across three different states. For example, in the decomposition of hydrogen peroxide, oxygen starts at an oxidation state of negative 1. In the product water, it has been reduced to negative 2, while in the product oxygen gas, it has been oxidized to zero. Biological systems are full of these; the enzyme superoxide dismutase facilitates a disproportionation reaction to protect cells from oxidative stress. When balancing these, remember that the same reactant must appear in both your oxidation and reduction half-reactions, and the total electrons lost in one path must equal the total electrons gained in the other.</w:t>
      </w:r>
    </w:p>
    <w:p w14:paraId="1D46395A"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Oxidation-Reduction Titrations: The Voltage Dance</w:t>
      </w:r>
    </w:p>
    <w:p w14:paraId="2A13058B" w14:textId="77777777" w:rsidR="009E4340" w:rsidRPr="009E4340" w:rsidRDefault="009E4340" w:rsidP="009E4340">
      <w:pPr>
        <w:rPr>
          <w:rFonts w:ascii="Abadi MT Condensed Light" w:hAnsi="Abadi MT Condensed Light"/>
        </w:rPr>
      </w:pPr>
      <w:r w:rsidRPr="009E4340">
        <w:rPr>
          <w:rFonts w:ascii="Abadi MT Condensed Light" w:hAnsi="Abadi MT Condensed Light"/>
        </w:rPr>
        <w:lastRenderedPageBreak/>
        <w:t>Redox titrations are the "electric cousins" of acid-base titrations. Instead of using a pH indicator to track protons, these titrations follow the transfer of electrons, often resulting in a dramatic color change or a spike in electrical potential. A 100th-percentile student recognizes that the equivalence point in a redox titration is reached when the moles of electrons donated by the reducing agent exactly equal the moles of electrons accepted by the oxidizing agent. Unlike acid-base titrations where the indicator pKa should match the equivalence pH, in redox titrations, the indicator is chosen based on its "standard reduction potential."</w:t>
      </w:r>
    </w:p>
    <w:p w14:paraId="36C862CA"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A memorable high-yield example is the use of Potassium Permanganate. This reagent is a "self-indicator" because the deep purple permanganate ion naturally turns colorless once it is reduced to manganese two-plus. The moment a faint, persistent pink color remains in the flask, you have reached the endpoint. Another nuance involves potentiometric titration, where a voltmeter is used instead of a color-changing chemical. The equivalence point is the "inflection point" on the voltage-versus-volume graph, representing the steepest change in electrochemical potential.</w:t>
      </w:r>
    </w:p>
    <w:p w14:paraId="4082A930"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Potentiometry and the Nernst Connection</w:t>
      </w:r>
    </w:p>
    <w:p w14:paraId="6FA16D0D"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For the absolute top tier of scoring, you must link redox titrations to the Nernst equation. As the titrant is added, the ratio of oxidized to reduced species changes, which shifts the measured cell potential. At the half-equivalence point of a redox titration, the concentrations of the oxidized and reduced forms of the analyte are equal. According to the Nernst equation, at this specific point, the measured potential is equal to the standard reduction potential of the analyte. This allows you to identify an unknown substance by its electrochemical "signature." Always keep your accounting straight: if the stoichiometry of the electron transfer is not one-to-one, you must adjust your mole calculations accordingly to find the true concentration of the unknown sample.</w:t>
      </w:r>
    </w:p>
    <w:p w14:paraId="3122BC0C" w14:textId="18CB2358" w:rsidR="009E4340" w:rsidRPr="00D975BB" w:rsidRDefault="009E4340" w:rsidP="009E4340">
      <w:pPr>
        <w:pStyle w:val="Heading2"/>
      </w:pPr>
      <w:r w:rsidRPr="00D975BB">
        <w:t>Topic: Electrochemistry</w:t>
      </w:r>
    </w:p>
    <w:p w14:paraId="2D49F507" w14:textId="127ABC5C" w:rsidR="009E4340" w:rsidRPr="00D975BB" w:rsidRDefault="009E4340" w:rsidP="009E4340">
      <w:pPr>
        <w:pStyle w:val="Heading3"/>
      </w:pPr>
      <w:r w:rsidRPr="00D975BB">
        <w:t>Subtopic: Electrochemical Cells</w:t>
      </w:r>
    </w:p>
    <w:p w14:paraId="5D6AD118"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Electrochemical Cells: The Scaffolding of Electron Flow</w:t>
      </w:r>
    </w:p>
    <w:p w14:paraId="65E47B21"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 xml:space="preserve">To achieve 100th-percentile mastery, you must move beyond memorizing which cell is which and understand the fundamental thermodynamic divide: is the universe "pushing" the electrons, or are you? In all electrochemical cells, oxidation occurs at the anode and reduction occurs at the cathode, an easy rule to remember with the mnemonic "An Ox and Red Cat." However, the source of the electrical potential and the resulting signs of the electrodes change based on whether the process is spontaneous or forced. A top scorer identifies the cell type first by the sign of the standard electromotive force, or E-cell. If E-cell is positive, the reaction is </w:t>
      </w:r>
      <w:proofErr w:type="gramStart"/>
      <w:r w:rsidRPr="009E4340">
        <w:rPr>
          <w:rFonts w:ascii="Abadi MT Condensed Light" w:hAnsi="Abadi MT Condensed Light"/>
        </w:rPr>
        <w:t>spontaneous</w:t>
      </w:r>
      <w:proofErr w:type="gramEnd"/>
      <w:r w:rsidRPr="009E4340">
        <w:rPr>
          <w:rFonts w:ascii="Abadi MT Condensed Light" w:hAnsi="Abadi MT Condensed Light"/>
        </w:rPr>
        <w:t xml:space="preserve"> and the cell is Galvanic. If E-cell is negative, the reaction requires an external power source and the cell is Electrolytic. </w:t>
      </w:r>
    </w:p>
    <w:p w14:paraId="09549308"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Galvanic and Voltaic Cells: The Spontaneous Battery</w:t>
      </w:r>
    </w:p>
    <w:p w14:paraId="0C995EEB"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 xml:space="preserve">Galvanic cells, also called Voltaic cells, are the batteries of the chemical world. They harness the energy of a spontaneous oxidation-reduction reaction to do work. Because the reaction is spontaneous, the Gibbs Free Energy change is </w:t>
      </w:r>
      <w:proofErr w:type="gramStart"/>
      <w:r w:rsidRPr="009E4340">
        <w:rPr>
          <w:rFonts w:ascii="Abadi MT Condensed Light" w:hAnsi="Abadi MT Condensed Light"/>
        </w:rPr>
        <w:t>negative</w:t>
      </w:r>
      <w:proofErr w:type="gramEnd"/>
      <w:r w:rsidRPr="009E4340">
        <w:rPr>
          <w:rFonts w:ascii="Abadi MT Condensed Light" w:hAnsi="Abadi MT Condensed Light"/>
        </w:rPr>
        <w:t xml:space="preserve"> and the electromotive force is positive. The high-yield nuance for the elite scorer is the role of the salt bridge. As electrons flow from the anode to the cathode through a wire, a charge imbalance builds up. The </w:t>
      </w:r>
      <w:r w:rsidRPr="009E4340">
        <w:rPr>
          <w:rFonts w:ascii="Abadi MT Condensed Light" w:hAnsi="Abadi MT Condensed Light"/>
        </w:rPr>
        <w:lastRenderedPageBreak/>
        <w:t>salt bridge provides inert ions, like Potassium and Chloride, that migrate to neutralize this buildup: anions move toward the anode and cations move toward the cathode. Without this internal ion flow, the external electron flow would stop instantly. In a Galvanic cell, the anode is considered the negative electrode because it is the source of electrons, while the cathode is the positive electrode.</w:t>
      </w:r>
    </w:p>
    <w:p w14:paraId="72DB1C02"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Electrolytic Cells: The Forced Transformation</w:t>
      </w:r>
    </w:p>
    <w:p w14:paraId="5ACE733C"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 xml:space="preserve">Electrolytic cells are the mirror image of Galvanic cells. Here, you use an external voltage source to drive a non-spontaneous reaction, such as the electrolysis of molten salt or water. Because the process is "unnatural," the Gibbs Free Energy change is </w:t>
      </w:r>
      <w:proofErr w:type="gramStart"/>
      <w:r w:rsidRPr="009E4340">
        <w:rPr>
          <w:rFonts w:ascii="Abadi MT Condensed Light" w:hAnsi="Abadi MT Condensed Light"/>
        </w:rPr>
        <w:t>positive</w:t>
      </w:r>
      <w:proofErr w:type="gramEnd"/>
      <w:r w:rsidRPr="009E4340">
        <w:rPr>
          <w:rFonts w:ascii="Abadi MT Condensed Light" w:hAnsi="Abadi MT Condensed Light"/>
        </w:rPr>
        <w:t xml:space="preserve"> and the E-cell is negative. A 100th-percentile student knows that the electrodes in an electrolytic cell have "flipped" signs compared to a Galvanic cell: the anode is now </w:t>
      </w:r>
      <w:proofErr w:type="gramStart"/>
      <w:r w:rsidRPr="009E4340">
        <w:rPr>
          <w:rFonts w:ascii="Abadi MT Condensed Light" w:hAnsi="Abadi MT Condensed Light"/>
        </w:rPr>
        <w:t>positive</w:t>
      </w:r>
      <w:proofErr w:type="gramEnd"/>
      <w:r w:rsidRPr="009E4340">
        <w:rPr>
          <w:rFonts w:ascii="Abadi MT Condensed Light" w:hAnsi="Abadi MT Condensed Light"/>
        </w:rPr>
        <w:t xml:space="preserve"> and the cathode is now negative. This is because the external battery is physically pulling electrons off the anode (making it positive) and forcing them onto the cathode (making it negative). Despite this sign change, the chemical identity of the sites remains the same: the anode still hosts </w:t>
      </w:r>
      <w:proofErr w:type="gramStart"/>
      <w:r w:rsidRPr="009E4340">
        <w:rPr>
          <w:rFonts w:ascii="Abadi MT Condensed Light" w:hAnsi="Abadi MT Condensed Light"/>
        </w:rPr>
        <w:t>oxidation</w:t>
      </w:r>
      <w:proofErr w:type="gramEnd"/>
      <w:r w:rsidRPr="009E4340">
        <w:rPr>
          <w:rFonts w:ascii="Abadi MT Condensed Light" w:hAnsi="Abadi MT Condensed Light"/>
        </w:rPr>
        <w:t xml:space="preserve"> and the cathode still hosts reduction. </w:t>
      </w:r>
    </w:p>
    <w:p w14:paraId="3D279E09"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Concentration Cells: The Gradient Driver</w:t>
      </w:r>
    </w:p>
    <w:p w14:paraId="33E6A5EC"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A concentration cell is a specialized type of Galvanic cell where both electrodes are made of the exact same material and sit in solutions of the same ions, but at different concentrations. The driving force here is not a difference in standard reduction potential, which is zero, but the entropy-driven desire for the concentrations to equalize. The elite scorer uses the Nernst equation to find the voltage of these cells. As the concentrations become more equal, the voltage drops toward zero. Once the concentrations are identical, the cell is "dead." This is the exact mechanism used in biological systems to maintain a resting membrane potential across a neuron; the concentration gradient of Potassium and Sodium ions acts as a biological concentration cell.</w:t>
      </w:r>
    </w:p>
    <w:p w14:paraId="327822BB"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Rechargeable Cells: The Chemical Commuters</w:t>
      </w:r>
    </w:p>
    <w:p w14:paraId="45D92B29"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 xml:space="preserve">Rechargeable cells, like Lead-Acid or Nickel-Cadmium batteries, function as both Galvanic and Electrolytic cells depending on their state. When discharging to provide power, they behave as Galvanic cells, converting chemical energy to electrical energy. When being recharged by an external plug, they behave as Electrolytic cells, using electrical energy to regenerate the original chemical reactants. The high-yield nuance here is energy density. Lead-acid batteries have a low energy-to-weight ratio, meaning they are very heavy </w:t>
      </w:r>
      <w:proofErr w:type="gramStart"/>
      <w:r w:rsidRPr="009E4340">
        <w:rPr>
          <w:rFonts w:ascii="Abadi MT Condensed Light" w:hAnsi="Abadi MT Condensed Light"/>
        </w:rPr>
        <w:t>for the amount of</w:t>
      </w:r>
      <w:proofErr w:type="gramEnd"/>
      <w:r w:rsidRPr="009E4340">
        <w:rPr>
          <w:rFonts w:ascii="Abadi MT Condensed Light" w:hAnsi="Abadi MT Condensed Light"/>
        </w:rPr>
        <w:t xml:space="preserve"> power they provide, whereas Nickel-Cadmium and Lithium-ion batteries have much higher energy densities. A top scorer also notes that during recharging, the oxidation and reduction sites are physically reversed compared to the discharge cycle.</w:t>
      </w:r>
    </w:p>
    <w:p w14:paraId="3759ABD2"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Electrode Charge Designations: The Ultimate Sign Trap</w:t>
      </w:r>
    </w:p>
    <w:p w14:paraId="06216EA9"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 xml:space="preserve">The most confusing nuance for many students is the sign convention of the electrodes. For all cells, the "Anode" is where "Anions" </w:t>
      </w:r>
      <w:proofErr w:type="gramStart"/>
      <w:r w:rsidRPr="009E4340">
        <w:rPr>
          <w:rFonts w:ascii="Abadi MT Condensed Light" w:hAnsi="Abadi MT Condensed Light"/>
        </w:rPr>
        <w:t>migrate</w:t>
      </w:r>
      <w:proofErr w:type="gramEnd"/>
      <w:r w:rsidRPr="009E4340">
        <w:rPr>
          <w:rFonts w:ascii="Abadi MT Condensed Light" w:hAnsi="Abadi MT Condensed Light"/>
        </w:rPr>
        <w:t xml:space="preserve"> and the "Cathode" is where "Cations" migrate. This is always true! In a Galvanic cell, the anode is negative because it is the "origin" of the electron flow. In an Electrolytic cell, the anode is positive because it is "hooked up" to the positive terminal of the external battery. To stay in the 100th percentile, remember that the "Ox" and "Red" rules never change, but the "plus" and "minus" signs depend entirely on whether the cell is producing a current or consuming one.</w:t>
      </w:r>
    </w:p>
    <w:p w14:paraId="7069CB93" w14:textId="25C574F0" w:rsidR="009E4340" w:rsidRPr="00D975BB" w:rsidRDefault="009E4340" w:rsidP="009E4340">
      <w:pPr>
        <w:pStyle w:val="Heading3"/>
      </w:pPr>
      <w:r w:rsidRPr="00D975BB">
        <w:lastRenderedPageBreak/>
        <w:t>Subtopic: Cell Potentials</w:t>
      </w:r>
    </w:p>
    <w:p w14:paraId="1AA398C0"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Cell Potentials: The Thermodynamic Pressure of Electrons</w:t>
      </w:r>
    </w:p>
    <w:p w14:paraId="1127BA98"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To achieve 100th-percentile mastery, you must view cell potential not just as a voltage reading, but as the electromotive force, or EMF, that represents the "desire" of electrons to move from one species to another. This potential is the bridge between chemical energy and electrical work. The elite scorer recognizes that while the stoichiometry of a reaction might change the total number of electrons transferred, it never changes the individual cell potential. Voltage is an intensive property, meaning it does not depend on the amount of material present, just like density or temperature. If you triple the coefficients of a half-reaction, you do not triple the voltage. This is the most common mathematical trap on the MCAT.</w:t>
      </w:r>
    </w:p>
    <w:p w14:paraId="3C2E1F94"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Reduction Potentials: The Competitive Hierarchy</w:t>
      </w:r>
    </w:p>
    <w:p w14:paraId="507E39BF"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Every chemical species has an inherent "greed" for electrons, quantified as its standard reduction potential, or E-red-naught. These values are measured under standard conditions: 298 Kelvin, 1 atmosphere, and 1 Molar concentrations. By convention, all potentials are compared to the Standard Hydrogen Electrode, which is assigned a value of exactly zero volts. A 100th-percentile student understands that a more positive reduction potential means the species is a stronger oxidizing agent—it "wants" to be reduced more than its competitor. A more negative reduction potential indicates a species that would rather be oxidized; it is a stronger reducing agent.</w:t>
      </w:r>
    </w:p>
    <w:p w14:paraId="157A2B15"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When comparing two half-reactions in a Galvanic cell, the species with the more positive E-red will be reduced at the cathode, while the species with the more negative E-red will be forced to run in reverse and be oxidized at the anode. To find the standard oxidation potential, you simply flip the sign of the reduction potential. A memorable high-yield tip: in a Galvanic cell, the cathode is the "Red Cat" with the "Positive" attitude because it has the more positive potential.</w:t>
      </w:r>
    </w:p>
    <w:p w14:paraId="0AD37E2D"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The Electromotive Force: Calculating the Drive</w:t>
      </w:r>
    </w:p>
    <w:p w14:paraId="6E9C4B01"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The standard electromotive force of a cell, E-cell-naught, is the difference between the reduction potential of the cathode and the reduction potential of the anode. The formula is E-cell equals E-red-cathode minus E-red-anode. Top scorers are careful not to "</w:t>
      </w:r>
      <w:proofErr w:type="gramStart"/>
      <w:r w:rsidRPr="009E4340">
        <w:rPr>
          <w:rFonts w:ascii="Abadi MT Condensed Light" w:hAnsi="Abadi MT Condensed Light"/>
        </w:rPr>
        <w:t>double-flip</w:t>
      </w:r>
      <w:proofErr w:type="gramEnd"/>
      <w:r w:rsidRPr="009E4340">
        <w:rPr>
          <w:rFonts w:ascii="Abadi MT Condensed Light" w:hAnsi="Abadi MT Condensed Light"/>
        </w:rPr>
        <w:t>" the signs. Since the formula already includes a subtraction, you should plug in the standard reduction potentials directly as they appear on a provided table. A positive E-cell signifies a spontaneous reaction, while a negative E-cell signifies a non-spontaneous reaction that requires an external power source.</w:t>
      </w:r>
    </w:p>
    <w:p w14:paraId="7CF64A37"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The Gibbs and Nernst Connection: Reality Check</w:t>
      </w:r>
    </w:p>
    <w:p w14:paraId="0F8A0C8E"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For the 100th-percentile scorer, the relationship between the electromotive force and Gibbs Free Energy is paramount. The equation is Delta G naught equals negative n times F times E-cell-naught, where "n" is the number of moles of electrons transferred and "F" is Faraday's constant, approximately 96485 Coulombs per mole of electrons. This negative sign is critical: a positive voltage results in a negative Delta G, confirming spontaneity.</w:t>
      </w:r>
    </w:p>
    <w:p w14:paraId="3E105EB4"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 xml:space="preserve">Furthermore, you must master the Nernst equation for non-standard conditions. The cell potential E-cell equals E-cell-naught minus the quantity of 0.0592 divided by "n," multiplied by the log of the reaction quotient Q. This reveals </w:t>
      </w:r>
      <w:r w:rsidRPr="009E4340">
        <w:rPr>
          <w:rFonts w:ascii="Abadi MT Condensed Light" w:hAnsi="Abadi MT Condensed Light"/>
        </w:rPr>
        <w:lastRenderedPageBreak/>
        <w:t>that as the concentration of products increases or reactants decrease, the voltage of a cell will drop. A top-tier nuance: when a battery "dies," it hasn't run out of atoms; it has simply reached a state where Q equals K-eq, meaning E-cell is now zero and the system is at equilibrium.</w:t>
      </w:r>
    </w:p>
    <w:p w14:paraId="150E054C"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Electromotive Force and Equilibrium Constants</w:t>
      </w:r>
    </w:p>
    <w:p w14:paraId="55EDE948"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There is a final, deep mathematical link between E-cell-naught and the equilibrium constant K-eq. Since Delta G naught is related to both, we can say that n times F times E-cell-naught equals R times T times the natural log of K-eq. If K-eq is greater than one, meaning the products are favored at equilibrium, the natural log is positive, and therefore E-cell-naught must be positive. This confirms that reactions that "want" to make products are spontaneous electrochemical processes. An elite scorer uses this logic to qualitatively predict the voltage of a cell just by looking at the equilibrium position of the underlying chemical reaction.</w:t>
      </w:r>
    </w:p>
    <w:p w14:paraId="0C3FC958" w14:textId="794D0EA9" w:rsidR="009E4340" w:rsidRPr="00D975BB" w:rsidRDefault="009E4340" w:rsidP="009E4340">
      <w:pPr>
        <w:pStyle w:val="Heading3"/>
      </w:pPr>
      <w:r w:rsidRPr="00D975BB">
        <w:t>Subtopic: Electromotive Force and Thermodynamics</w:t>
      </w:r>
    </w:p>
    <w:p w14:paraId="04515EA0"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Electromotive Force and Thermodynamics: The Energy Currency of Electrons</w:t>
      </w:r>
    </w:p>
    <w:p w14:paraId="40A7DE64"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To achieve 100th-percentile mastery, you must view the electromotive force, or E-cell, as the thermodynamic "pressure" driving a reaction. While Gen-Chem often treats electricity and thermodynamics as separate chapters, the elite scorer knows they are two sides of the same coin. Electromotive force is the bridge between the chemical potential stored in bonds and the electrical work that can be extracted from a circuit. The most vital conceptual nuance is the sign convention: for a process to be spontaneous, it must have a positive voltage but a negative Gibbs Free Energy. If you ever find yourself with two positive values or two negative values for these variables in a single spontaneous reaction, you have made a fundamental sign error.</w:t>
      </w:r>
    </w:p>
    <w:p w14:paraId="030B7A00"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Gibbs Free Energy and the Faraday Link: Quantifying the Work</w:t>
      </w:r>
    </w:p>
    <w:p w14:paraId="6A53F30B"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 xml:space="preserve">The relationship between Gibbs Free Energy and electromotive force is defined by the equation: Delta G equals negative n multiplied by F multiplied by E-cell. Here, "n" represents the number of moles of electrons transferred in the balanced redox reaction, and "F" is Faraday’s constant, which is approximately 96,485 Coulombs per mole of electrons. For the MCAT, you can round Faraday’s constant to 100,000 for quick mental math. The negative sign in this equation is the most high-yield detail; it ensures that a positive E-cell, which indicates a spontaneous "push" of electrons, results in a negative Delta G, which indicates a spontaneous release of free energy. A top-tier scorer also notes that while E-cell is an intensive property that does not change with the amount of material, Delta G is an extensive property. This means that if you double the moles of reactants, you double the Delta G, but the voltage remains </w:t>
      </w:r>
      <w:proofErr w:type="gramStart"/>
      <w:r w:rsidRPr="009E4340">
        <w:rPr>
          <w:rFonts w:ascii="Abadi MT Condensed Light" w:hAnsi="Abadi MT Condensed Light"/>
        </w:rPr>
        <w:t>exactly the same</w:t>
      </w:r>
      <w:proofErr w:type="gramEnd"/>
      <w:r w:rsidRPr="009E4340">
        <w:rPr>
          <w:rFonts w:ascii="Abadi MT Condensed Light" w:hAnsi="Abadi MT Condensed Light"/>
        </w:rPr>
        <w:t>.</w:t>
      </w:r>
    </w:p>
    <w:p w14:paraId="319FCACF"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Reaction Quotients and the Nernst Reality: Non-Standard Potentials</w:t>
      </w:r>
    </w:p>
    <w:p w14:paraId="5A344190"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Standard electromotive force, or E-cell-naught, only tells you the voltage when every aqueous species is at 1 Molar concentration and every gas is at 1 atmosphere. In the real world and in biological systems, this is almost never the case. To find the real-time voltage, the 100th-percentile scorer uses the Nernst Equation: E-cell equals E-cell-naught minus the quantity of 0.0592 divided by n, multiplied by the log of the reaction quotient Q. This equation reveals that the voltage of a cell is a living, breathing value that changes as the reaction progresses. As you consume reactants and produce products, Q increases, which makes the subtraction term larger and the overall E-</w:t>
      </w:r>
      <w:r w:rsidRPr="009E4340">
        <w:rPr>
          <w:rFonts w:ascii="Abadi MT Condensed Light" w:hAnsi="Abadi MT Condensed Light"/>
        </w:rPr>
        <w:lastRenderedPageBreak/>
        <w:t>cell smaller. A memorable way to think of this is that the "chemical battery" is slowly losing its pressure as it approaches its inevitable end.</w:t>
      </w:r>
    </w:p>
    <w:p w14:paraId="21C40D67"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Equilibria: The Death of the Battery</w:t>
      </w:r>
    </w:p>
    <w:p w14:paraId="7942E4F5"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The ultimate destination of any electrochemical system is equilibrium. At equilibrium, the reaction has no further "desire" to move in either direction, meaning the Gibbs Free Energy change, Delta G, is exactly zero. Because Delta G is zero, the electromotive force, E-cell, must also be zero. This is the definition of a "dead" battery. A common 100th-percentile trap is confusing E-cell with E-cell-naught. Even when a battery is dead and E-cell is zero, the E-cell-naught—the "standard" potential—remains a non-zero constant because it represents a theoretical starting point, not the current state. At this point of equilibrium, the reaction quotient Q is equal to the equilibrium constant K-eq. By setting E-cell to zero in the Nernst equation, you can derive the relationship that n multiplied by E-cell-naught divided by 0.0592 equals the log of K-eq.</w:t>
      </w:r>
    </w:p>
    <w:p w14:paraId="16568238" w14:textId="77777777" w:rsidR="009E4340" w:rsidRPr="009E4340" w:rsidRDefault="009E4340" w:rsidP="009E4340">
      <w:pPr>
        <w:rPr>
          <w:rFonts w:ascii="Abadi MT Condensed Light" w:hAnsi="Abadi MT Condensed Light"/>
          <w:b/>
          <w:bCs/>
        </w:rPr>
      </w:pPr>
      <w:r w:rsidRPr="009E4340">
        <w:rPr>
          <w:rFonts w:ascii="Abadi MT Condensed Light" w:hAnsi="Abadi MT Condensed Light"/>
          <w:b/>
          <w:bCs/>
        </w:rPr>
        <w:t>Predicting Voltage Shifts: Le Chatelier’s Electrochemical Cousin</w:t>
      </w:r>
    </w:p>
    <w:p w14:paraId="0FCE5186" w14:textId="77777777" w:rsidR="009E4340" w:rsidRPr="009E4340" w:rsidRDefault="009E4340" w:rsidP="009E4340">
      <w:pPr>
        <w:rPr>
          <w:rFonts w:ascii="Abadi MT Condensed Light" w:hAnsi="Abadi MT Condensed Light"/>
        </w:rPr>
      </w:pPr>
      <w:r w:rsidRPr="009E4340">
        <w:rPr>
          <w:rFonts w:ascii="Abadi MT Condensed Light" w:hAnsi="Abadi MT Condensed Light"/>
        </w:rPr>
        <w:t>A 100th-percentile student can predict how changing concentrations will shift the voltage without even touching a calculator. This is simply Le Chatelier’s Principle applied to electricity. If you increase the concentration of a reactant or decrease the concentration of a product, you are "feeding" the forward reaction, which increases the driving force and makes the E-cell more positive. Conversely, if you increase the concentration of a product, you are "clogging" the forward path, which decreases the E-cell. In a concentration cell, where E-cell-naught is zero because the electrodes are identical, the entire voltage is generated by this concentration imbalance. The system will produce a current until the concentrations on both sides are equal, at which point Q equals 1, the log of Q equals 0, and the battery dies.</w:t>
      </w:r>
    </w:p>
    <w:p w14:paraId="00FE80AA" w14:textId="33B715B0" w:rsidR="009E4340" w:rsidRPr="00D975BB" w:rsidRDefault="00196B62" w:rsidP="00196B62">
      <w:pPr>
        <w:pStyle w:val="Heading1"/>
      </w:pPr>
      <w:r w:rsidRPr="00D975BB">
        <w:t>Subject: Organic Chemistry</w:t>
      </w:r>
    </w:p>
    <w:p w14:paraId="3A8E2AAD" w14:textId="1D101616" w:rsidR="00196B62" w:rsidRPr="00D975BB" w:rsidRDefault="00196B62" w:rsidP="00C26E3B">
      <w:pPr>
        <w:pStyle w:val="Heading2"/>
      </w:pPr>
      <w:r w:rsidRPr="00D975BB">
        <w:t xml:space="preserve">Topic: </w:t>
      </w:r>
      <w:r w:rsidR="00C26E3B" w:rsidRPr="00D975BB">
        <w:t>Nomenclature</w:t>
      </w:r>
    </w:p>
    <w:p w14:paraId="5A0A51DF" w14:textId="2561E6DC" w:rsidR="00C26E3B" w:rsidRPr="00D975BB" w:rsidRDefault="00C26E3B" w:rsidP="00C26E3B">
      <w:pPr>
        <w:pStyle w:val="Heading3"/>
      </w:pPr>
      <w:r w:rsidRPr="00D975BB">
        <w:t>Subtopic: IUPAC Naming Conventions</w:t>
      </w:r>
    </w:p>
    <w:p w14:paraId="0FB92E6A"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IUPAC Naming Conventions: The Taxonomy of Molecular Identity</w:t>
      </w:r>
    </w:p>
    <w:p w14:paraId="4E364F94" w14:textId="77777777" w:rsidR="00251849" w:rsidRPr="00251849" w:rsidRDefault="00251849" w:rsidP="00251849">
      <w:pPr>
        <w:rPr>
          <w:rFonts w:ascii="Abadi MT Condensed Light" w:hAnsi="Abadi MT Condensed Light"/>
        </w:rPr>
      </w:pPr>
      <w:r w:rsidRPr="00251849">
        <w:rPr>
          <w:rFonts w:ascii="Abadi MT Condensed Light" w:hAnsi="Abadi MT Condensed Light"/>
        </w:rPr>
        <w:t>To achieve 100th-percentile mastery, you must view IUPAC naming not as a list of arbitrary labels, but as a rigid hierarchical system designed to describe the connectivity and priority of every atom in a molecule. The elite scorer knows that the name is a compressed set of instructions for building the molecule from scratch. The most high-yield nuance is the concept of principal functional group priority. Before you count a single carbon, you must identify which group "owns" the molecule, as this dictates the suffix, the numbering direction, and which groups are demoted to mere substituents.</w:t>
      </w:r>
    </w:p>
    <w:p w14:paraId="1497CE04"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Identifying the Parent Chain: The Length and Priority Trap</w:t>
      </w:r>
    </w:p>
    <w:p w14:paraId="1EC71C7D" w14:textId="77777777" w:rsidR="00251849" w:rsidRPr="00251849" w:rsidRDefault="00251849" w:rsidP="00251849">
      <w:pPr>
        <w:rPr>
          <w:rFonts w:ascii="Abadi MT Condensed Light" w:hAnsi="Abadi MT Condensed Light"/>
        </w:rPr>
      </w:pPr>
      <w:r w:rsidRPr="00251849">
        <w:rPr>
          <w:rFonts w:ascii="Abadi MT Condensed Light" w:hAnsi="Abadi MT Condensed Light"/>
        </w:rPr>
        <w:t xml:space="preserve">The first step is identifying the longest continuous carbon chain that contains the highest-priority functional group. A common 100th-percentile trap is choosing a longer chain that lacks the principal group over a slightly shorter one </w:t>
      </w:r>
      <w:r w:rsidRPr="00251849">
        <w:rPr>
          <w:rFonts w:ascii="Abadi MT Condensed Light" w:hAnsi="Abadi MT Condensed Light"/>
        </w:rPr>
        <w:lastRenderedPageBreak/>
        <w:t>that includes it. For example, if a molecule has an eight-carbon chain but a carboxylic acid is attached to a six-carbon side chain, the six-carbon chain is the parent. If two chains have the same length and both contain the principal group, the chain with the greatest number of substituents is chosen as the parent. This ensures the name remains as simple as possible by minimizing the complexity of the side chains.</w:t>
      </w:r>
    </w:p>
    <w:p w14:paraId="579CA141"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Numbering the Chain: The Low-Number Mandate</w:t>
      </w:r>
    </w:p>
    <w:p w14:paraId="2EE31D25" w14:textId="77777777" w:rsidR="00251849" w:rsidRPr="00251849" w:rsidRDefault="00251849" w:rsidP="00251849">
      <w:pPr>
        <w:rPr>
          <w:rFonts w:ascii="Abadi MT Condensed Light" w:hAnsi="Abadi MT Condensed Light"/>
        </w:rPr>
      </w:pPr>
      <w:r w:rsidRPr="00251849">
        <w:rPr>
          <w:rFonts w:ascii="Abadi MT Condensed Light" w:hAnsi="Abadi MT Condensed Light"/>
        </w:rPr>
        <w:t>Once the parent chain is identified, you must number it to give the principal functional group the lowest possible position number, or locant. If the principal group is at a terminal position, such as a carboxylic acid or an aldehyde, that carbon is automatically assigned as carbon number one. If the principal group is internal, or if there are only alkanes and halogens, you number from the end that gives the first substituent the lowest number. A top-tier nuance: if there is a tie at the first substituent, move to the second or third substituent until the tie is broken. If a tie still exists after checking all substituents, alphabetical order acts as the ultimate tiebreaker.</w:t>
      </w:r>
    </w:p>
    <w:p w14:paraId="59E1E8CF"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Naming Substituents: The Alphabetical Assembly</w:t>
      </w:r>
    </w:p>
    <w:p w14:paraId="4AAD3B45" w14:textId="77777777" w:rsidR="00251849" w:rsidRPr="00251849" w:rsidRDefault="00251849" w:rsidP="00251849">
      <w:pPr>
        <w:rPr>
          <w:rFonts w:ascii="Abadi MT Condensed Light" w:hAnsi="Abadi MT Condensed Light"/>
        </w:rPr>
      </w:pPr>
      <w:r w:rsidRPr="00251849">
        <w:rPr>
          <w:rFonts w:ascii="Abadi MT Condensed Light" w:hAnsi="Abadi MT Condensed Light"/>
        </w:rPr>
        <w:t>Substituents are named as alkyl groups by replacing the "-ane" suffix with "-yl." Complex substituents are named as derivatives of the longest chain starting from the point of attachment to the parent. When assembling the final name, substituents are listed in alphabetical order, not numerical order. This is a frequent point of confusion. For example, "ethyl" always comes before "methyl," even if the ethyl is at position five and the methyl is at position two. Furthermore, prefixes like "di-," "tri-," or "tetra-" and hyphenated prefixes like "sec-" or "tert-" are ignored for alphabetization. However, non-hyphenated prefixes like "iso-" and "cyclo-" are included in the alphabetical ranking.</w:t>
      </w:r>
    </w:p>
    <w:p w14:paraId="72C79962"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Assembling the Final Name: The Punctuation of Precision</w:t>
      </w:r>
    </w:p>
    <w:p w14:paraId="6E544434" w14:textId="77777777" w:rsidR="00251849" w:rsidRPr="00251849" w:rsidRDefault="00251849" w:rsidP="00251849">
      <w:pPr>
        <w:rPr>
          <w:rFonts w:ascii="Abadi MT Condensed Light" w:hAnsi="Abadi MT Condensed Light"/>
        </w:rPr>
      </w:pPr>
      <w:r w:rsidRPr="00251849">
        <w:rPr>
          <w:rFonts w:ascii="Abadi MT Condensed Light" w:hAnsi="Abadi MT Condensed Light"/>
        </w:rPr>
        <w:t xml:space="preserve">The final name is assembled as a single word with specific punctuation. Numbers are separated from other numbers by commas, and numbers are separated from words by hyphens. The </w:t>
      </w:r>
      <w:proofErr w:type="gramStart"/>
      <w:r w:rsidRPr="00251849">
        <w:rPr>
          <w:rFonts w:ascii="Abadi MT Condensed Light" w:hAnsi="Abadi MT Condensed Light"/>
        </w:rPr>
        <w:t>parent</w:t>
      </w:r>
      <w:proofErr w:type="gramEnd"/>
      <w:r w:rsidRPr="00251849">
        <w:rPr>
          <w:rFonts w:ascii="Abadi MT Condensed Light" w:hAnsi="Abadi MT Condensed Light"/>
        </w:rPr>
        <w:t xml:space="preserve"> name follows the substituents, and the suffix reflects the highest-priority group. If there are multiple double or triple bonds, you include prefixes like "diene" or "triyne." For a 100th-percentile scorer, the most critical "hidden" step is stereochemistry. If a molecule has chiral centers or double bonds with different spatial arrangements, you must prefix the name with the appropriate "R" or "S" and "E" or "Z" designations in parentheses.</w:t>
      </w:r>
    </w:p>
    <w:p w14:paraId="31C9659E"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Functional Group Priority: The Absolute Hierarchy</w:t>
      </w:r>
    </w:p>
    <w:p w14:paraId="164C3970" w14:textId="77777777" w:rsidR="00251849" w:rsidRPr="00251849" w:rsidRDefault="00251849" w:rsidP="00251849">
      <w:pPr>
        <w:rPr>
          <w:rFonts w:ascii="Abadi MT Condensed Light" w:hAnsi="Abadi MT Condensed Light"/>
        </w:rPr>
      </w:pPr>
      <w:r w:rsidRPr="00251849">
        <w:rPr>
          <w:rFonts w:ascii="Abadi MT Condensed Light" w:hAnsi="Abadi MT Condensed Light"/>
        </w:rPr>
        <w:t>To ensure accuracy, you must memorize the priority of functional groups. Carboxylic acids are at the top, followed by anhydrides, esters, acid halides, amides, nitriles, aldehydes, ketones, alcohols, thiols, and finally amines. Alkenes and alkynes follow, with ethers, halides, and nitro groups always treated as low-priority substituents. A memorable nuance: when a higher-priority group is present, an alcohol substituent is called "hydroxy</w:t>
      </w:r>
      <w:proofErr w:type="gramStart"/>
      <w:r w:rsidRPr="00251849">
        <w:rPr>
          <w:rFonts w:ascii="Abadi MT Condensed Light" w:hAnsi="Abadi MT Condensed Light"/>
        </w:rPr>
        <w:t>"</w:t>
      </w:r>
      <w:proofErr w:type="gramEnd"/>
      <w:r w:rsidRPr="00251849">
        <w:rPr>
          <w:rFonts w:ascii="Abadi MT Condensed Light" w:hAnsi="Abadi MT Condensed Light"/>
        </w:rPr>
        <w:t xml:space="preserve"> and a ketone substituent is called "oxo." Mastering this hierarchy allows you to navigate even the most complex multi-functional molecules found in MCAT passages.</w:t>
      </w:r>
    </w:p>
    <w:p w14:paraId="79658C97" w14:textId="1F4D36C3" w:rsidR="00C26E3B" w:rsidRPr="00D975BB" w:rsidRDefault="00251849" w:rsidP="00251849">
      <w:pPr>
        <w:pStyle w:val="Heading3"/>
      </w:pPr>
      <w:r w:rsidRPr="00D975BB">
        <w:t>Subtopic: Hydrocarbons and Alcohols</w:t>
      </w:r>
    </w:p>
    <w:p w14:paraId="1E0DEE45"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Alkanes: The Foundation of Non-Polar Interactions</w:t>
      </w:r>
    </w:p>
    <w:p w14:paraId="177A8A23" w14:textId="77777777" w:rsidR="00251849" w:rsidRPr="00251849" w:rsidRDefault="00251849" w:rsidP="00251849">
      <w:pPr>
        <w:rPr>
          <w:rFonts w:ascii="Abadi MT Condensed Light" w:hAnsi="Abadi MT Condensed Light"/>
        </w:rPr>
      </w:pPr>
      <w:r w:rsidRPr="00251849">
        <w:rPr>
          <w:rFonts w:ascii="Abadi MT Condensed Light" w:hAnsi="Abadi MT Condensed Light"/>
        </w:rPr>
        <w:lastRenderedPageBreak/>
        <w:t>To achieve 100th-percentile mastery, you must view alkanes not as "boring" molecules, but as the benchmark for hydrophobic interactions. Alkanes are saturated hydrocarbons containing only single bonds, meaning every carbon is sp3 hybridized with 109.5-degree bond angles. The most high-yield nuance for the elite scorer is the relationship between branching and physical properties. While increasing molecular weight always increases boiling point due to greater London dispersion forces, branching has a paradoxical effect. Branching decreases the surface area available for molecular contact, which lowers the boiling point. However, branching often increases the melting point because more compact, symmetrical molecules can pack more efficiently into a crystalline lattice. A top-tier student uses this distinction to predict the purity and state of petroleum-derived reactants in a passage.</w:t>
      </w:r>
    </w:p>
    <w:p w14:paraId="5312159D"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Alkenes and Alkynes: The Chemistry of Unsaturation</w:t>
      </w:r>
    </w:p>
    <w:p w14:paraId="77D40B03" w14:textId="77777777" w:rsidR="00251849" w:rsidRPr="00251849" w:rsidRDefault="00251849" w:rsidP="00251849">
      <w:pPr>
        <w:rPr>
          <w:rFonts w:ascii="Abadi MT Condensed Light" w:hAnsi="Abadi MT Condensed Light"/>
        </w:rPr>
      </w:pPr>
      <w:r w:rsidRPr="00251849">
        <w:rPr>
          <w:rFonts w:ascii="Abadi MT Condensed Light" w:hAnsi="Abadi MT Condensed Light"/>
        </w:rPr>
        <w:t xml:space="preserve">Alkenes and alkynes introduce pi bonds, which represent areas of high electron density and restricted rotation. Alkenes contain at least one double bond and are sp2 hybridized with 120-degree angles, while alkynes contain a triple bond and are sp hybridized with a linear 180-degree geometry. The most high-yield nuance here is the stability of the double bond. Internal alkenes are more stable than terminal ones due to hyperconjugation, where neighboring alkyl groups "donate" electron density into the antibonding pi orbital. Furthermore, trans-alkenes are generally more stable than </w:t>
      </w:r>
      <w:proofErr w:type="gramStart"/>
      <w:r w:rsidRPr="00251849">
        <w:rPr>
          <w:rFonts w:ascii="Abadi MT Condensed Light" w:hAnsi="Abadi MT Condensed Light"/>
        </w:rPr>
        <w:t>cis-alkenes</w:t>
      </w:r>
      <w:proofErr w:type="gramEnd"/>
      <w:r w:rsidRPr="00251849">
        <w:rPr>
          <w:rFonts w:ascii="Abadi MT Condensed Light" w:hAnsi="Abadi MT Condensed Light"/>
        </w:rPr>
        <w:t xml:space="preserve"> because they minimize steric strain between bulky groups. For alkynes, remember that terminal alkynes have a surprisingly acidic proton with a pKa of approximately 25. This allows them to be deprotonated by strong bases like Sodium Amide to form acetylide ions, which are powerful nucleophiles in carbon-carbon bond-forming reactions.</w:t>
      </w:r>
    </w:p>
    <w:p w14:paraId="1CB77046"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Alcohols: The Protagonists of Hydrogen Bonding</w:t>
      </w:r>
    </w:p>
    <w:p w14:paraId="445ADC69" w14:textId="77777777" w:rsidR="00251849" w:rsidRPr="00251849" w:rsidRDefault="00251849" w:rsidP="00251849">
      <w:pPr>
        <w:rPr>
          <w:rFonts w:ascii="Abadi MT Condensed Light" w:hAnsi="Abadi MT Condensed Light"/>
        </w:rPr>
      </w:pPr>
      <w:r w:rsidRPr="00251849">
        <w:rPr>
          <w:rFonts w:ascii="Abadi MT Condensed Light" w:hAnsi="Abadi MT Condensed Light"/>
        </w:rPr>
        <w:t>Alcohols are defined by the hydroxyl group, which transforms a non-polar hydrocarbon into a polar molecule capable of hydrogen bonding. This dramatically increases boiling points and solubility in water. A 100th-percentile scorer is obsessed with the acidity of the hydroxyl proton. The pKa of a typical alcohol is between 15 and 18, but this can be drastically altered by its environment. Phenols, or aromatic alcohols, are significantly more acidic with a pKa around 10 because the resulting phenoxide ion is resonance-stabilized by the benzene ring. Conversely, bulky alkyl groups like those in tert-butanol decrease acidity because they are electron-donating, which destabilizes the negative charge on the oxygen. A memorable nuance: Electron-Withdrawing Groups, such as halogens, increase acidity through the inductive effect, while Electron-Donating Groups decrease it.</w:t>
      </w:r>
    </w:p>
    <w:p w14:paraId="6CC67DB6"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Oxidation and Substitution of Alcohols: The Transformation Logic</w:t>
      </w:r>
    </w:p>
    <w:p w14:paraId="15D19998" w14:textId="77777777" w:rsidR="00251849" w:rsidRPr="00251849" w:rsidRDefault="00251849" w:rsidP="00251849">
      <w:pPr>
        <w:rPr>
          <w:rFonts w:ascii="Abadi MT Condensed Light" w:hAnsi="Abadi MT Condensed Light"/>
        </w:rPr>
      </w:pPr>
      <w:r w:rsidRPr="00251849">
        <w:rPr>
          <w:rFonts w:ascii="Abadi MT Condensed Light" w:hAnsi="Abadi MT Condensed Light"/>
        </w:rPr>
        <w:t>A top-tier student knows that the "degree" of an alcohol dictates its chemical destiny. Primary alcohols can be oxidized to aldehydes using mild reagents like Pyridinium Chlorochromate, or PCC, but will be "over-oxidized" to carboxylic acids by strong oxidants like Jones Reagent or Potassium Permanganate. Secondary alcohols are always oxidized to ketones, and tertiary alcohols cannot be oxidized at all because they lack a hydrogen on the carbon bearing the hydroxyl group.</w:t>
      </w:r>
    </w:p>
    <w:p w14:paraId="24FE140B" w14:textId="77777777" w:rsidR="00251849" w:rsidRPr="00251849" w:rsidRDefault="00251849" w:rsidP="00251849">
      <w:pPr>
        <w:rPr>
          <w:rFonts w:ascii="Abadi MT Condensed Light" w:hAnsi="Abadi MT Condensed Light"/>
        </w:rPr>
      </w:pPr>
      <w:r w:rsidRPr="00251849">
        <w:rPr>
          <w:rFonts w:ascii="Abadi MT Condensed Light" w:hAnsi="Abadi MT Condensed Light"/>
        </w:rPr>
        <w:t xml:space="preserve">For substitution reactions, alcohols are notoriously poor leaving groups because hydroxide is a strong base. To make them "leave," you must either protonate them to form water or convert them into sulfonates like Tosylates or Mesylates. Tosylates and Mesylates are </w:t>
      </w:r>
      <w:proofErr w:type="gramStart"/>
      <w:r w:rsidRPr="00251849">
        <w:rPr>
          <w:rFonts w:ascii="Abadi MT Condensed Light" w:hAnsi="Abadi MT Condensed Light"/>
        </w:rPr>
        <w:t>high-yield</w:t>
      </w:r>
      <w:proofErr w:type="gramEnd"/>
      <w:r w:rsidRPr="00251849">
        <w:rPr>
          <w:rFonts w:ascii="Abadi MT Condensed Light" w:hAnsi="Abadi MT Condensed Light"/>
        </w:rPr>
        <w:t xml:space="preserve"> "super-leaving groups" because they stabilize the negative charge </w:t>
      </w:r>
      <w:r w:rsidRPr="00251849">
        <w:rPr>
          <w:rFonts w:ascii="Abadi MT Condensed Light" w:hAnsi="Abadi MT Condensed Light"/>
        </w:rPr>
        <w:lastRenderedPageBreak/>
        <w:t>through extensive resonance. This conversion also protects the alcohol from unwanted oxidation, making these reagents essential tools for multi-step synthetic problems found in 100th-percentile passages.</w:t>
      </w:r>
    </w:p>
    <w:p w14:paraId="4253A9D6"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Protecting Groups and Ethers: The Strategic Shield</w:t>
      </w:r>
    </w:p>
    <w:p w14:paraId="1EA7474B" w14:textId="77777777" w:rsidR="00251849" w:rsidRPr="00251849" w:rsidRDefault="00251849" w:rsidP="00251849">
      <w:pPr>
        <w:rPr>
          <w:rFonts w:ascii="Abadi MT Condensed Light" w:hAnsi="Abadi MT Condensed Light"/>
        </w:rPr>
      </w:pPr>
      <w:r w:rsidRPr="00251849">
        <w:rPr>
          <w:rFonts w:ascii="Abadi MT Condensed Light" w:hAnsi="Abadi MT Condensed Light"/>
        </w:rPr>
        <w:t>Finally, understand the role of protecting groups. When a molecule has multiple reactive sites, an alcohol can be "hidden" by converting it into a Silyl Ether or an Acetal. This allows you to perform reactions on other parts of the molecule without interfering with the hydroxyl group. Once the reaction is complete, the protecting group is removed with a specific deprotecting agent. Ethers themselves, characterized by an oxygen bonded to two alkyl groups, are relatively inert and have much lower boiling points than alcohols because they cannot hydrogen bond with themselves. This makes them excellent non-polar solvents for reactions involving strong bases or Grignard reagents, which would otherwise be destroyed by the acidic protons of an alcohol.</w:t>
      </w:r>
    </w:p>
    <w:p w14:paraId="313758E4" w14:textId="3517B793" w:rsidR="00251849" w:rsidRPr="00D975BB" w:rsidRDefault="00251849" w:rsidP="00251849">
      <w:pPr>
        <w:pStyle w:val="Heading3"/>
      </w:pPr>
      <w:r w:rsidRPr="00D975BB">
        <w:t>Subtopic: Aldehydes and Ketones</w:t>
      </w:r>
    </w:p>
    <w:p w14:paraId="04DB59EE"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Aldehydes and Ketones: The Electrophilic Command Center</w:t>
      </w:r>
    </w:p>
    <w:p w14:paraId="6E15C464" w14:textId="77777777" w:rsidR="00251849" w:rsidRPr="00251849" w:rsidRDefault="00251849" w:rsidP="00251849">
      <w:pPr>
        <w:rPr>
          <w:rFonts w:ascii="Abadi MT Condensed Light" w:hAnsi="Abadi MT Condensed Light"/>
        </w:rPr>
      </w:pPr>
      <w:r w:rsidRPr="00251849">
        <w:rPr>
          <w:rFonts w:ascii="Abadi MT Condensed Light" w:hAnsi="Abadi MT Condensed Light"/>
        </w:rPr>
        <w:t>To achieve 100th-percentile mastery, you must view the carbonyl group as the ultimate molecular dipole. The oxygen is highly electronegative and pulls electron density away from the carbon, leaving that carbon with a significant partial positive charge. This makes the carbonyl carbon an electrophilic "bullseye" for any nucleophile in the vicinity. The elite scorer recognizes that while aldehydes and ketones share this common feature, their reactivity is dictated by two factors: electronic effects and steric hindrance. Aldehydes are consistently more reactive than ketones because they have only one electron-donating alkyl group to stabilize the positive charge, and they have less "clutter" around the carbon, allowing nucleophiles an easier path to attack.</w:t>
      </w:r>
    </w:p>
    <w:p w14:paraId="541C34BA"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Aldehydes: The Terminal Specialists</w:t>
      </w:r>
    </w:p>
    <w:p w14:paraId="591F9BE9" w14:textId="77777777" w:rsidR="00251849" w:rsidRPr="00251849" w:rsidRDefault="00251849" w:rsidP="00251849">
      <w:pPr>
        <w:rPr>
          <w:rFonts w:ascii="Abadi MT Condensed Light" w:hAnsi="Abadi MT Condensed Light"/>
        </w:rPr>
      </w:pPr>
      <w:r w:rsidRPr="00251849">
        <w:rPr>
          <w:rFonts w:ascii="Abadi MT Condensed Light" w:hAnsi="Abadi MT Condensed Light"/>
        </w:rPr>
        <w:t>Aldehydes are defined by a carbonyl group at the end of a carbon chain, meaning the carbon is bonded to at least one hydrogen. This hydrogen is not acidic, but the alpha-hydrogens on the adjacent carbon are. A high-yield nuance for the 100th-percentile scorer is the physical properties of aldehydes. Because they cannot hydrogen bond with themselves, they have lower boiling points than their corresponding alcohols. However, they can act as hydrogen bond acceptors with water, making smaller aldehydes quite soluble. In terms of naming, the suffix changes from "ane" to "al." If an aldehyde is a substituent on a higher-priority chain, it is referred to as a "formyl" group.</w:t>
      </w:r>
    </w:p>
    <w:p w14:paraId="2CAD1968"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Ketones: The Internal Powerhouses</w:t>
      </w:r>
    </w:p>
    <w:p w14:paraId="07B46381" w14:textId="77777777" w:rsidR="00251849" w:rsidRPr="00251849" w:rsidRDefault="00251849" w:rsidP="00251849">
      <w:pPr>
        <w:rPr>
          <w:rFonts w:ascii="Abadi MT Condensed Light" w:hAnsi="Abadi MT Condensed Light"/>
        </w:rPr>
      </w:pPr>
      <w:r w:rsidRPr="00251849">
        <w:rPr>
          <w:rFonts w:ascii="Abadi MT Condensed Light" w:hAnsi="Abadi MT Condensed Light"/>
        </w:rPr>
        <w:t>Ketones feature a carbonyl group bonded to two alkyl groups. These two alkyl groups are electron-donating through induction, which slightly "quenches" the partial positive charge on the carbonyl carbon, making it less electrophilic than an aldehyde. Furthermore, the presence of two bulky groups creates steric hindrance, physically blocking the approach of larger nucleophiles. For nomenclature, the suffix changes to "one." When a ketone is a substituent, it is called an "oxo" group. A top-tier scorer knows that ketones cannot be oxidized further without breaking carbon-carbon bonds, whereas aldehydes are easily oxidized to carboxylic acids by reagents like Tollen's or Benedict's.</w:t>
      </w:r>
    </w:p>
    <w:p w14:paraId="2E5A1299"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The Alpha-Carbon: The Acidic Exception</w:t>
      </w:r>
    </w:p>
    <w:p w14:paraId="50883D0A" w14:textId="77777777" w:rsidR="00251849" w:rsidRPr="00251849" w:rsidRDefault="00251849" w:rsidP="00251849">
      <w:pPr>
        <w:rPr>
          <w:rFonts w:ascii="Abadi MT Condensed Light" w:hAnsi="Abadi MT Condensed Light"/>
        </w:rPr>
      </w:pPr>
      <w:r w:rsidRPr="00251849">
        <w:rPr>
          <w:rFonts w:ascii="Abadi MT Condensed Light" w:hAnsi="Abadi MT Condensed Light"/>
        </w:rPr>
        <w:lastRenderedPageBreak/>
        <w:t>The most high-yield nuance in carbonyl chemistry is the acidity of the alpha-hydrogen. While typical C-H bonds have a pKa around 50, the alpha-hydrogen of an aldehyde or ketone has a pKa around 20. This is because the resulting carbanion, known as an enolate, is stabilized by resonance with the carbonyl oxygen. This resonance places the negative charge on the oxygen, which is far more electronegative and stable. In a 100th-percentile scenario, remember that the alpha-hydrogens of aldehydes are slightly more acidic than those of ketones because ketones have extra alkyl groups donating electron density into the system, which destabilizes the resulting negative charge.</w:t>
      </w:r>
    </w:p>
    <w:p w14:paraId="159A9116"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Nucleophilic Addition: The Standard Operating Procedure</w:t>
      </w:r>
    </w:p>
    <w:p w14:paraId="65BCB469" w14:textId="77777777" w:rsidR="00251849" w:rsidRPr="00251849" w:rsidRDefault="00251849" w:rsidP="00251849">
      <w:pPr>
        <w:rPr>
          <w:rFonts w:ascii="Abadi MT Condensed Light" w:hAnsi="Abadi MT Condensed Light"/>
        </w:rPr>
      </w:pPr>
      <w:r w:rsidRPr="00251849">
        <w:rPr>
          <w:rFonts w:ascii="Abadi MT Condensed Light" w:hAnsi="Abadi MT Condensed Light"/>
        </w:rPr>
        <w:t>Unlike alkenes, which undergo electrophilic addition, aldehydes and ketones undergo nucleophilic addition. When a nucleophile attacks the carbonyl carbon, the pi bond breaks and the electrons jump up to the oxygen, forming a tetrahedral intermediate. If there is no good leaving group—which is the case for both aldehydes and ketones because H-minus and C-minus are terrible leaving groups—the oxygen simply gets protonated to form an alcohol. High-yield reactions include the formation of hemiacetals and acetals with alcohols, and the formation of imines and enamines with amines. An elite scorer notes that acetal formation requires an acid catalyst to make the carbonyl carbon even more electrophilic and to facilitate the loss of water as a leaving group in the second step.</w:t>
      </w:r>
    </w:p>
    <w:p w14:paraId="1361FB8F" w14:textId="77777777" w:rsidR="00251849" w:rsidRPr="00251849" w:rsidRDefault="00251849" w:rsidP="00251849">
      <w:pPr>
        <w:rPr>
          <w:rFonts w:ascii="Abadi MT Condensed Light" w:hAnsi="Abadi MT Condensed Light"/>
          <w:b/>
          <w:bCs/>
        </w:rPr>
      </w:pPr>
      <w:r w:rsidRPr="00251849">
        <w:rPr>
          <w:rFonts w:ascii="Abadi MT Condensed Light" w:hAnsi="Abadi MT Condensed Light"/>
          <w:b/>
          <w:bCs/>
        </w:rPr>
        <w:t>Keto-Enol Tautomerization: The Structural Shape-Shift</w:t>
      </w:r>
    </w:p>
    <w:p w14:paraId="30FC6781" w14:textId="77777777" w:rsidR="00251849" w:rsidRPr="00251849" w:rsidRDefault="00251849" w:rsidP="00251849">
      <w:pPr>
        <w:rPr>
          <w:rFonts w:ascii="Abadi MT Condensed Light" w:hAnsi="Abadi MT Condensed Light"/>
        </w:rPr>
      </w:pPr>
      <w:r w:rsidRPr="00251849">
        <w:rPr>
          <w:rFonts w:ascii="Abadi MT Condensed Light" w:hAnsi="Abadi MT Condensed Light"/>
        </w:rPr>
        <w:t xml:space="preserve">Aldehydes and ketones exist in an equilibrium with their enol forms, a process called tautomerization. Tautomers are constitutional isomers that interconvert by moving a hydrogen and a double bond. In most cases, the "keto" form is thermodynamically favored because the carbon-oxygen double bond is stronger than the carbon-carbon double bond. However, a 100th-percentile student looks for exceptions: if the enol form allows for aromaticity or intramolecluar hydrogen bonding, the "enol" form may </w:t>
      </w:r>
      <w:proofErr w:type="gramStart"/>
      <w:r w:rsidRPr="00251849">
        <w:rPr>
          <w:rFonts w:ascii="Abadi MT Condensed Light" w:hAnsi="Abadi MT Condensed Light"/>
        </w:rPr>
        <w:t>actually dominate</w:t>
      </w:r>
      <w:proofErr w:type="gramEnd"/>
      <w:r w:rsidRPr="00251849">
        <w:rPr>
          <w:rFonts w:ascii="Abadi MT Condensed Light" w:hAnsi="Abadi MT Condensed Light"/>
        </w:rPr>
        <w:t>. Tautomerization is the gateway to "</w:t>
      </w:r>
      <w:proofErr w:type="gramStart"/>
      <w:r w:rsidRPr="00251849">
        <w:rPr>
          <w:rFonts w:ascii="Abadi MT Condensed Light" w:hAnsi="Abadi MT Condensed Light"/>
        </w:rPr>
        <w:t>alpha-substitution</w:t>
      </w:r>
      <w:proofErr w:type="gramEnd"/>
      <w:r w:rsidRPr="00251849">
        <w:rPr>
          <w:rFonts w:ascii="Abadi MT Condensed Light" w:hAnsi="Abadi MT Condensed Light"/>
        </w:rPr>
        <w:t xml:space="preserve">" reactions, such as the Aldol condensation, where one carbonyl molecule acts as a nucleophile (the enol or enolate) and </w:t>
      </w:r>
      <w:proofErr w:type="gramStart"/>
      <w:r w:rsidRPr="00251849">
        <w:rPr>
          <w:rFonts w:ascii="Abadi MT Condensed Light" w:hAnsi="Abadi MT Condensed Light"/>
        </w:rPr>
        <w:t>another</w:t>
      </w:r>
      <w:proofErr w:type="gramEnd"/>
      <w:r w:rsidRPr="00251849">
        <w:rPr>
          <w:rFonts w:ascii="Abadi MT Condensed Light" w:hAnsi="Abadi MT Condensed Light"/>
        </w:rPr>
        <w:t xml:space="preserve"> acts as the electrophile.</w:t>
      </w:r>
    </w:p>
    <w:p w14:paraId="1B2BADAD" w14:textId="0AAB32ED" w:rsidR="00251849" w:rsidRPr="00D975BB" w:rsidRDefault="00736527" w:rsidP="00736527">
      <w:pPr>
        <w:pStyle w:val="Heading3"/>
      </w:pPr>
      <w:r w:rsidRPr="00D975BB">
        <w:t>Subtopic: Carboxylic Acids and Derivatives</w:t>
      </w:r>
    </w:p>
    <w:p w14:paraId="5E617A36" w14:textId="77777777" w:rsidR="00736527" w:rsidRPr="00736527" w:rsidRDefault="00736527" w:rsidP="00736527">
      <w:pPr>
        <w:rPr>
          <w:rFonts w:ascii="Abadi MT Condensed Light" w:hAnsi="Abadi MT Condensed Light"/>
          <w:b/>
          <w:bCs/>
        </w:rPr>
      </w:pPr>
      <w:r w:rsidRPr="00736527">
        <w:rPr>
          <w:rFonts w:ascii="Abadi MT Condensed Light" w:hAnsi="Abadi MT Condensed Light"/>
          <w:b/>
          <w:bCs/>
        </w:rPr>
        <w:t>Carboxylic Acids: The Peak of Carbonyl Acidity</w:t>
      </w:r>
    </w:p>
    <w:p w14:paraId="5C9A415B" w14:textId="77777777" w:rsidR="00736527" w:rsidRPr="00736527" w:rsidRDefault="00736527" w:rsidP="00736527">
      <w:pPr>
        <w:rPr>
          <w:rFonts w:ascii="Abadi MT Condensed Light" w:hAnsi="Abadi MT Condensed Light"/>
        </w:rPr>
      </w:pPr>
      <w:r w:rsidRPr="00736527">
        <w:rPr>
          <w:rFonts w:ascii="Abadi MT Condensed Light" w:hAnsi="Abadi MT Condensed Light"/>
        </w:rPr>
        <w:t>To achieve 100th-percentile mastery, you must recognize carboxylic acids as the highest-priority functional group on the MCAT, characterized by a carbonyl carbon bonded to a hydroxyl group. The most high-yield nuance for the elite scorer is the extreme acidity of the hydroxyl proton, which typically sits at a pKa between 4 and 5. This acidity is driven by the resonance stabilization of the resulting carboxylate anion, where the negative charge is delocalized equally across two highly electronegative oxygen atoms. A top-tier student knows that adding electron-withdrawing groups, like fluorine or chlorine, to the alpha-carbon will further drop the pKa through the inductive effect, while electron-donating groups will increase it. Furthermore, carboxylic acids are master hydrogen-bonders, often forming dimers in solution, which gives them significantly higher boiling points than their corresponding alcohols or aldehydes.</w:t>
      </w:r>
    </w:p>
    <w:p w14:paraId="24CA34CD" w14:textId="77777777" w:rsidR="00736527" w:rsidRPr="00736527" w:rsidRDefault="00736527" w:rsidP="00736527">
      <w:pPr>
        <w:rPr>
          <w:rFonts w:ascii="Abadi MT Condensed Light" w:hAnsi="Abadi MT Condensed Light"/>
          <w:b/>
          <w:bCs/>
        </w:rPr>
      </w:pPr>
      <w:r w:rsidRPr="00736527">
        <w:rPr>
          <w:rFonts w:ascii="Abadi MT Condensed Light" w:hAnsi="Abadi MT Condensed Light"/>
          <w:b/>
          <w:bCs/>
        </w:rPr>
        <w:t>Nucleophilic Acyl Substitution: The Leaving Group Logic</w:t>
      </w:r>
    </w:p>
    <w:p w14:paraId="7C584FCC" w14:textId="77777777" w:rsidR="00736527" w:rsidRPr="00736527" w:rsidRDefault="00736527" w:rsidP="00736527">
      <w:pPr>
        <w:rPr>
          <w:rFonts w:ascii="Abadi MT Condensed Light" w:hAnsi="Abadi MT Condensed Light"/>
        </w:rPr>
      </w:pPr>
      <w:r w:rsidRPr="00736527">
        <w:rPr>
          <w:rFonts w:ascii="Abadi MT Condensed Light" w:hAnsi="Abadi MT Condensed Light"/>
        </w:rPr>
        <w:t xml:space="preserve">Unlike aldehydes and ketones, which undergo nucleophilic addition, carboxylic acids and their derivatives undergo nucleophilic acyl substitution. The presence of a leaving group attached to the carbonyl carbon allows the </w:t>
      </w:r>
      <w:r w:rsidRPr="00736527">
        <w:rPr>
          <w:rFonts w:ascii="Abadi MT Condensed Light" w:hAnsi="Abadi MT Condensed Light"/>
        </w:rPr>
        <w:lastRenderedPageBreak/>
        <w:t>tetrahedral intermediate to collapse, kicking out the leaving group and reforming the carbonyl double bond. For the 100th-percentile scorer, the entire chapter of derivatives is governed by one rule: the reactivity of the derivative depends on the basicity of the leaving group. The weaker the base, the better the leaving group, and the more reactive the derivative. This creates a predictable hierarchy of reactivity that you must memorize to navigate synthetic pathways.</w:t>
      </w:r>
    </w:p>
    <w:p w14:paraId="62FA2F35" w14:textId="77777777" w:rsidR="00736527" w:rsidRPr="00736527" w:rsidRDefault="00736527" w:rsidP="00736527">
      <w:pPr>
        <w:rPr>
          <w:rFonts w:ascii="Abadi MT Condensed Light" w:hAnsi="Abadi MT Condensed Light"/>
          <w:b/>
          <w:bCs/>
        </w:rPr>
      </w:pPr>
      <w:r w:rsidRPr="00736527">
        <w:rPr>
          <w:rFonts w:ascii="Abadi MT Condensed Light" w:hAnsi="Abadi MT Condensed Light"/>
          <w:b/>
          <w:bCs/>
        </w:rPr>
        <w:t>Anhydrides: The High-Energy Intermediate</w:t>
      </w:r>
    </w:p>
    <w:p w14:paraId="32F1E5E3" w14:textId="77777777" w:rsidR="00736527" w:rsidRPr="00736527" w:rsidRDefault="00736527" w:rsidP="00736527">
      <w:pPr>
        <w:rPr>
          <w:rFonts w:ascii="Abadi MT Condensed Light" w:hAnsi="Abadi MT Condensed Light"/>
        </w:rPr>
      </w:pPr>
      <w:r w:rsidRPr="00736527">
        <w:rPr>
          <w:rFonts w:ascii="Abadi MT Condensed Light" w:hAnsi="Abadi MT Condensed Light"/>
        </w:rPr>
        <w:t>Anhydrides are formed by the condensation of two carboxylic acids with the loss of one water molecule. They are highly reactive because the leaving group is a carboxylate ion, which is a very weak base due to resonance stabilization. In the hierarchy of reactivity, anhydrides sit just below acid halides. Because they are so "unstable" and eager to react, they do not require a catalyst to undergo substitution by nucleophiles like alcohols or amines. A memorable nuance: anhydrides are often used in the lab to synthesize esters or amides because they provide a much faster reaction rate than the parent carboxylic acid.</w:t>
      </w:r>
    </w:p>
    <w:p w14:paraId="050D02F2" w14:textId="77777777" w:rsidR="00736527" w:rsidRPr="00736527" w:rsidRDefault="00736527" w:rsidP="00736527">
      <w:pPr>
        <w:rPr>
          <w:rFonts w:ascii="Abadi MT Condensed Light" w:hAnsi="Abadi MT Condensed Light"/>
          <w:b/>
          <w:bCs/>
        </w:rPr>
      </w:pPr>
      <w:r w:rsidRPr="00736527">
        <w:rPr>
          <w:rFonts w:ascii="Abadi MT Condensed Light" w:hAnsi="Abadi MT Condensed Light"/>
          <w:b/>
          <w:bCs/>
        </w:rPr>
        <w:t>Esters: The Fruit-Scented Derivatives</w:t>
      </w:r>
    </w:p>
    <w:p w14:paraId="5F36AA58" w14:textId="77777777" w:rsidR="00736527" w:rsidRPr="00736527" w:rsidRDefault="00736527" w:rsidP="00736527">
      <w:pPr>
        <w:rPr>
          <w:rFonts w:ascii="Abadi MT Condensed Light" w:hAnsi="Abadi MT Condensed Light"/>
        </w:rPr>
      </w:pPr>
      <w:r w:rsidRPr="00736527">
        <w:rPr>
          <w:rFonts w:ascii="Abadi MT Condensed Light" w:hAnsi="Abadi MT Condensed Light"/>
        </w:rPr>
        <w:t>Esters are formed via Fischer Esterification, where a carboxylic acid reacts with an alcohol under acidic conditions. The high-yield nuance here is that the reaction is an equilibrium. To favor the ester product, you must use an excess of alcohol or remove water as it forms, applying Le Chatelier’s Principle. Esters are less reactive than anhydrides because the leaving group, an alkoxide, is a stronger base than a carboxylate. An elite scorer also knows the mechanism of saponification: the base-mediated hydrolysis of an ester, typically a triglyceride, to produce glycerol and carboxylate salts, which we know as soap. This process is irreversible because the final step involves the deprotonation of the resulting carboxylic acid, "locking" the products in their salt form.</w:t>
      </w:r>
    </w:p>
    <w:p w14:paraId="4F31E728" w14:textId="77777777" w:rsidR="00736527" w:rsidRPr="00736527" w:rsidRDefault="00736527" w:rsidP="00736527">
      <w:pPr>
        <w:rPr>
          <w:rFonts w:ascii="Abadi MT Condensed Light" w:hAnsi="Abadi MT Condensed Light"/>
          <w:b/>
          <w:bCs/>
        </w:rPr>
      </w:pPr>
      <w:r w:rsidRPr="00736527">
        <w:rPr>
          <w:rFonts w:ascii="Abadi MT Condensed Light" w:hAnsi="Abadi MT Condensed Light"/>
          <w:b/>
          <w:bCs/>
        </w:rPr>
        <w:t>Amides: The Biological Backbone</w:t>
      </w:r>
    </w:p>
    <w:p w14:paraId="487DC6AB" w14:textId="77777777" w:rsidR="00736527" w:rsidRPr="00736527" w:rsidRDefault="00736527" w:rsidP="00736527">
      <w:pPr>
        <w:rPr>
          <w:rFonts w:ascii="Abadi MT Condensed Light" w:hAnsi="Abadi MT Condensed Light"/>
        </w:rPr>
      </w:pPr>
      <w:r w:rsidRPr="00736527">
        <w:rPr>
          <w:rFonts w:ascii="Abadi MT Condensed Light" w:hAnsi="Abadi MT Condensed Light"/>
        </w:rPr>
        <w:t>Amides are the least reactive of the common carboxylic acid derivatives because the leaving group would be an amino group, which is an extremely strong and unstable base. Consequently, amides require harsh conditions, such as strong acid or base and high heat, to undergo hydrolysis. This lack of reactivity is exactly why nature uses amide bonds, also called peptide bonds, to build proteins; they are stable enough to maintain the structural integrity of life. A 100th-percentile nuance: while most amides are not acidic, the nitrogen can still be involved in resonance, giving the carbon-nitrogen bond partial double-bond character. This restricts rotation and keeps the protein backbone relatively rigid.</w:t>
      </w:r>
    </w:p>
    <w:p w14:paraId="1C3B5F7F" w14:textId="77777777" w:rsidR="00736527" w:rsidRPr="00736527" w:rsidRDefault="00736527" w:rsidP="00736527">
      <w:pPr>
        <w:rPr>
          <w:rFonts w:ascii="Abadi MT Condensed Light" w:hAnsi="Abadi MT Condensed Light"/>
          <w:b/>
          <w:bCs/>
        </w:rPr>
      </w:pPr>
      <w:r w:rsidRPr="00736527">
        <w:rPr>
          <w:rFonts w:ascii="Abadi MT Condensed Light" w:hAnsi="Abadi MT Condensed Light"/>
          <w:b/>
          <w:bCs/>
        </w:rPr>
        <w:t>The Reactivity Hierarchy and Interconversion</w:t>
      </w:r>
    </w:p>
    <w:p w14:paraId="2CCB48A8" w14:textId="77777777" w:rsidR="00736527" w:rsidRPr="00736527" w:rsidRDefault="00736527" w:rsidP="00736527">
      <w:pPr>
        <w:rPr>
          <w:rFonts w:ascii="Abadi MT Condensed Light" w:hAnsi="Abadi MT Condensed Light"/>
        </w:rPr>
      </w:pPr>
      <w:r w:rsidRPr="00736527">
        <w:rPr>
          <w:rFonts w:ascii="Abadi MT Condensed Light" w:hAnsi="Abadi MT Condensed Light"/>
        </w:rPr>
        <w:t>The absolute mandate for a top scorer is the "downhill" rule of derivative interconversion. You can easily turn a more reactive derivative into a less reactive one, but going "uphill" requires special reagents. Acyl halides can be turned into anhydrides, anhydrides into esters, and esters into amides. However, you cannot easily turn an amide back into an ester without first hydrolyzing it to a carboxylic acid and starting over. Understanding this hierarchy—Acid Halide to Anhydride to Ester to Amide—allows you to predict the outcome of any substitution reaction by simply comparing the leaving group ability of what is attached to the carbonyl versus the nucleophile that is attacking.</w:t>
      </w:r>
    </w:p>
    <w:p w14:paraId="4B8DDC28" w14:textId="02DCCF7F" w:rsidR="00736527" w:rsidRPr="00D975BB" w:rsidRDefault="00736527" w:rsidP="00736527">
      <w:pPr>
        <w:pStyle w:val="Heading2"/>
      </w:pPr>
      <w:r w:rsidRPr="00D975BB">
        <w:lastRenderedPageBreak/>
        <w:t>Topic: Isomers</w:t>
      </w:r>
    </w:p>
    <w:p w14:paraId="21D85F7C" w14:textId="135E9950" w:rsidR="00736527" w:rsidRPr="00D975BB" w:rsidRDefault="00736527" w:rsidP="00736527">
      <w:pPr>
        <w:pStyle w:val="Heading3"/>
      </w:pPr>
      <w:r w:rsidRPr="00D975BB">
        <w:t>Subtopic: Structural Isomers</w:t>
      </w:r>
    </w:p>
    <w:p w14:paraId="63892491" w14:textId="77777777" w:rsidR="00736527" w:rsidRPr="00736527" w:rsidRDefault="00736527" w:rsidP="00736527">
      <w:pPr>
        <w:rPr>
          <w:rFonts w:ascii="Abadi MT Condensed Light" w:hAnsi="Abadi MT Condensed Light"/>
          <w:b/>
          <w:bCs/>
        </w:rPr>
      </w:pPr>
      <w:r w:rsidRPr="00736527">
        <w:rPr>
          <w:rFonts w:ascii="Abadi MT Condensed Light" w:hAnsi="Abadi MT Condensed Light"/>
          <w:b/>
          <w:bCs/>
        </w:rPr>
        <w:t>Structural Isomers: The Architecture of Connectivity</w:t>
      </w:r>
    </w:p>
    <w:p w14:paraId="1F4CA957" w14:textId="77777777" w:rsidR="00736527" w:rsidRPr="00736527" w:rsidRDefault="00736527" w:rsidP="00736527">
      <w:pPr>
        <w:rPr>
          <w:rFonts w:ascii="Abadi MT Condensed Light" w:hAnsi="Abadi MT Condensed Light"/>
        </w:rPr>
      </w:pPr>
      <w:r w:rsidRPr="00736527">
        <w:rPr>
          <w:rFonts w:ascii="Abadi MT Condensed Light" w:hAnsi="Abadi MT Condensed Light"/>
        </w:rPr>
        <w:t>To achieve 100th-percentile mastery, you must view structural isomers, also known as constitutional isomers, as the most fundamental level of molecular variation. Unlike stereoisomers, which share the same bonding pattern, structural isomers are entirely different "blueprints" made from the same raw materials. They share the same molecular formula but differ in the actual connectivity of their atoms. The elite scorer recognizes that because the "skeletons" are different, structural isomers possess vastly different physical and chemical properties, including boiling points, solubilities, and chemical reactivity. On the MCAT, identifying these requires a disciplined check of the IUPAC name; if two molecules have the same formula but their base names or substituent positions are different, they are structural isomers.</w:t>
      </w:r>
    </w:p>
    <w:p w14:paraId="5B094033" w14:textId="77777777" w:rsidR="00736527" w:rsidRPr="00736527" w:rsidRDefault="00736527" w:rsidP="00736527">
      <w:pPr>
        <w:rPr>
          <w:rFonts w:ascii="Abadi MT Condensed Light" w:hAnsi="Abadi MT Condensed Light"/>
          <w:b/>
          <w:bCs/>
        </w:rPr>
      </w:pPr>
      <w:r w:rsidRPr="00736527">
        <w:rPr>
          <w:rFonts w:ascii="Abadi MT Condensed Light" w:hAnsi="Abadi MT Condensed Light"/>
          <w:b/>
          <w:bCs/>
        </w:rPr>
        <w:t>Chain Isomers: The Skeletal Reorganization</w:t>
      </w:r>
    </w:p>
    <w:p w14:paraId="0CF0DD51" w14:textId="77777777" w:rsidR="00736527" w:rsidRPr="00736527" w:rsidRDefault="00736527" w:rsidP="00736527">
      <w:pPr>
        <w:rPr>
          <w:rFonts w:ascii="Abadi MT Condensed Light" w:hAnsi="Abadi MT Condensed Light"/>
        </w:rPr>
      </w:pPr>
      <w:r w:rsidRPr="00736527">
        <w:rPr>
          <w:rFonts w:ascii="Abadi MT Condensed Light" w:hAnsi="Abadi MT Condensed Light"/>
        </w:rPr>
        <w:t>Chain isomers arise from different arrangements of the carbon skeleton itself. A classic example is n-pentane versus isopentane. While both have five carbons and twelve hydrogens, one is a straight chain and the other is branched. The high-yield nuance for the 100th-percentile scorer is the impact on intermolecular forces. The straight-chain isomer has a larger surface area, allowing for more extensive London dispersion forces and a higher boiling point. The branched isomer is more compact and spherical, which typically lowers the boiling point but may increase the melting point due to better packing in a solid crystal. When you see a question about physical property trends among isomers, always look at the degree of branching first.</w:t>
      </w:r>
    </w:p>
    <w:p w14:paraId="0F671869" w14:textId="77777777" w:rsidR="00736527" w:rsidRPr="00736527" w:rsidRDefault="00736527" w:rsidP="00736527">
      <w:pPr>
        <w:rPr>
          <w:rFonts w:ascii="Abadi MT Condensed Light" w:hAnsi="Abadi MT Condensed Light"/>
          <w:b/>
          <w:bCs/>
        </w:rPr>
      </w:pPr>
      <w:r w:rsidRPr="00736527">
        <w:rPr>
          <w:rFonts w:ascii="Abadi MT Condensed Light" w:hAnsi="Abadi MT Condensed Light"/>
          <w:b/>
          <w:bCs/>
        </w:rPr>
        <w:t>Positional Isomers: The Functional Group Shift</w:t>
      </w:r>
    </w:p>
    <w:p w14:paraId="01203F87" w14:textId="77777777" w:rsidR="00736527" w:rsidRPr="00736527" w:rsidRDefault="00736527" w:rsidP="00736527">
      <w:pPr>
        <w:rPr>
          <w:rFonts w:ascii="Abadi MT Condensed Light" w:hAnsi="Abadi MT Condensed Light"/>
        </w:rPr>
      </w:pPr>
      <w:r w:rsidRPr="00736527">
        <w:rPr>
          <w:rFonts w:ascii="Abadi MT Condensed Light" w:hAnsi="Abadi MT Condensed Light"/>
        </w:rPr>
        <w:t>Positional isomers have the same carbon skeleton and the same functional groups, but the functional group is attached to a different carbon atom. For example, 1-propanol and 2-propanol are positional isomers. While the chemical "personality" of the molecule remains similar because the functional group is the same, the reactivity can shift dramatically. A primary alcohol can be oxidized to an aldehyde and then a carboxylic acid, whereas a secondary alcohol can only be oxidized to a ketone. A top-tier student uses this logic to predict the outcome of a reaction sequence: if the starting material is a positional isomer of what you expected, the entire synthetic pathway might be blocked or altered.</w:t>
      </w:r>
    </w:p>
    <w:p w14:paraId="4D31C72E" w14:textId="77777777" w:rsidR="00736527" w:rsidRPr="00736527" w:rsidRDefault="00736527" w:rsidP="00736527">
      <w:pPr>
        <w:rPr>
          <w:rFonts w:ascii="Abadi MT Condensed Light" w:hAnsi="Abadi MT Condensed Light"/>
          <w:b/>
          <w:bCs/>
        </w:rPr>
      </w:pPr>
      <w:r w:rsidRPr="00736527">
        <w:rPr>
          <w:rFonts w:ascii="Abadi MT Condensed Light" w:hAnsi="Abadi MT Condensed Light"/>
          <w:b/>
          <w:bCs/>
        </w:rPr>
        <w:t>Functional Isomers: The Chemical Shape-Shift</w:t>
      </w:r>
    </w:p>
    <w:p w14:paraId="09B2FED7" w14:textId="77777777" w:rsidR="00736527" w:rsidRPr="00736527" w:rsidRDefault="00736527" w:rsidP="00736527">
      <w:pPr>
        <w:rPr>
          <w:rFonts w:ascii="Abadi MT Condensed Light" w:hAnsi="Abadi MT Condensed Light"/>
        </w:rPr>
      </w:pPr>
      <w:r w:rsidRPr="00736527">
        <w:rPr>
          <w:rFonts w:ascii="Abadi MT Condensed Light" w:hAnsi="Abadi MT Condensed Light"/>
        </w:rPr>
        <w:t>Functional isomers are the most "disguised" form of structural isomers. These molecules have the same formula but belong to entirely different functional group families. The most high-yield pairings for the MCAT are alcohols with ethers (such as Ethanol and Dimethyl Ether) and aldehydes with ketones (such as Propanal and Acetone). Because the functional groups are different, these isomers inhabit different worlds of reactivity and intermolecular bonding. Ethanol can hydrogen bond and has a high boiling point, while its functional isomer Dimethyl Ether cannot and is a gas at room temperature. An elite scorer uses infrared spectroscopy data to distinguish between these: a broad peak at 3300 inverse centimeters confirms the alcohol, while its absence suggests the ether.</w:t>
      </w:r>
    </w:p>
    <w:p w14:paraId="32E735DA" w14:textId="77777777" w:rsidR="00736527" w:rsidRPr="00736527" w:rsidRDefault="00736527" w:rsidP="00736527">
      <w:pPr>
        <w:rPr>
          <w:rFonts w:ascii="Abadi MT Condensed Light" w:hAnsi="Abadi MT Condensed Light"/>
          <w:b/>
          <w:bCs/>
        </w:rPr>
      </w:pPr>
      <w:r w:rsidRPr="00736527">
        <w:rPr>
          <w:rFonts w:ascii="Abadi MT Condensed Light" w:hAnsi="Abadi MT Condensed Light"/>
          <w:b/>
          <w:bCs/>
        </w:rPr>
        <w:lastRenderedPageBreak/>
        <w:t>Tautomers: The Dynamic Structural Exception</w:t>
      </w:r>
    </w:p>
    <w:p w14:paraId="6B09CB6D" w14:textId="77777777" w:rsidR="00736527" w:rsidRPr="00736527" w:rsidRDefault="00736527" w:rsidP="00736527">
      <w:pPr>
        <w:rPr>
          <w:rFonts w:ascii="Abadi MT Condensed Light" w:hAnsi="Abadi MT Condensed Light"/>
        </w:rPr>
      </w:pPr>
      <w:r w:rsidRPr="00736527">
        <w:rPr>
          <w:rFonts w:ascii="Abadi MT Condensed Light" w:hAnsi="Abadi MT Condensed Light"/>
        </w:rPr>
        <w:t>A critical 100th-percentile nuance is the relationship between tautomers and structural isomers. Tautomers are a special type of constitutional isomer that interconvert rapidly through the movement of a proton and a double bond, such as the keto-enol or enamine-imine pairs. While they fit the definition of structural isomers because their connectivity changes, they exist in a dynamic equilibrium. On the MCAT, do not confuse tautomers with resonance structures. Resonance structures involve the movement of electrons only and are not real, individual molecules; tautomers involve the movement of atoms and are distinct, equilibrium-bound structures.</w:t>
      </w:r>
    </w:p>
    <w:p w14:paraId="71CE0FA1" w14:textId="77777777" w:rsidR="00736527" w:rsidRPr="00736527" w:rsidRDefault="00736527" w:rsidP="00736527">
      <w:pPr>
        <w:rPr>
          <w:rFonts w:ascii="Abadi MT Condensed Light" w:hAnsi="Abadi MT Condensed Light"/>
          <w:b/>
          <w:bCs/>
        </w:rPr>
      </w:pPr>
      <w:r w:rsidRPr="00736527">
        <w:rPr>
          <w:rFonts w:ascii="Abadi MT Condensed Light" w:hAnsi="Abadi MT Condensed Light"/>
          <w:b/>
          <w:bCs/>
        </w:rPr>
        <w:t>Degrees of Unsaturation: The Identification Shortcut</w:t>
      </w:r>
    </w:p>
    <w:p w14:paraId="093A7712" w14:textId="77777777" w:rsidR="00736527" w:rsidRPr="00736527" w:rsidRDefault="00736527" w:rsidP="00736527">
      <w:pPr>
        <w:rPr>
          <w:rFonts w:ascii="Abadi MT Condensed Light" w:hAnsi="Abadi MT Condensed Light"/>
        </w:rPr>
      </w:pPr>
      <w:r w:rsidRPr="00736527">
        <w:rPr>
          <w:rFonts w:ascii="Abadi MT Condensed Light" w:hAnsi="Abadi MT Condensed Light"/>
        </w:rPr>
        <w:t>To quickly determine if two molecules could be structural isomers, the 100th-percentile student calculates the Degree of Unsaturation, or Index of Hydrogen Deficiency. Each degree of unsaturation represents a ring or a double bond. The formula is the quantity of two times the number of carbons plus two, minus the number of hydrogens, all divided by two. Halogens are treated like hydrogens, and nitrogens add one to the carbon count. If two molecules have the same molecular formula, they must have the same degree of unsaturation. If one has a ring and the other has a double bond, they are likely structural isomers. This mathematical check prevents you from wasting time drawing impossible structures during the exam.</w:t>
      </w:r>
    </w:p>
    <w:p w14:paraId="22F6B074" w14:textId="77777777" w:rsidR="00736527" w:rsidRPr="00736527" w:rsidRDefault="00015B18" w:rsidP="00736527">
      <w:pPr>
        <w:rPr>
          <w:rFonts w:ascii="Abadi MT Condensed Light" w:hAnsi="Abadi MT Condensed Light"/>
        </w:rPr>
      </w:pPr>
      <w:r>
        <w:rPr>
          <w:noProof/>
        </w:rPr>
      </w:r>
      <w:r>
        <w:pict w14:anchorId="5C551D07">
          <v:rect id="Horizontal Line 1579"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CDC0D7B" w14:textId="77777777" w:rsidR="00736527" w:rsidRPr="00736527" w:rsidRDefault="00736527" w:rsidP="00736527">
      <w:pPr>
        <w:rPr>
          <w:rFonts w:ascii="Abadi MT Condensed Light" w:hAnsi="Abadi MT Condensed Light"/>
        </w:rPr>
      </w:pPr>
    </w:p>
    <w:p w14:paraId="2D6FD43A" w14:textId="79E70E2D" w:rsidR="00736527" w:rsidRPr="00D975BB" w:rsidRDefault="00D95B93" w:rsidP="00D95B93">
      <w:pPr>
        <w:pStyle w:val="Heading3"/>
      </w:pPr>
      <w:r w:rsidRPr="00D975BB">
        <w:t>Subtopic: Stereoisomers</w:t>
      </w:r>
    </w:p>
    <w:p w14:paraId="2129C61F" w14:textId="77777777" w:rsidR="00D95B93" w:rsidRPr="00D95B93" w:rsidRDefault="00D95B93" w:rsidP="00D95B93">
      <w:pPr>
        <w:rPr>
          <w:rFonts w:ascii="Abadi MT Condensed Light" w:hAnsi="Abadi MT Condensed Light"/>
          <w:b/>
          <w:bCs/>
        </w:rPr>
      </w:pPr>
      <w:r w:rsidRPr="00D95B93">
        <w:rPr>
          <w:rFonts w:ascii="Abadi MT Condensed Light" w:hAnsi="Abadi MT Condensed Light"/>
          <w:b/>
          <w:bCs/>
        </w:rPr>
        <w:t>Stereoisomers: The Spatial Dimension of Molecular Reality</w:t>
      </w:r>
    </w:p>
    <w:p w14:paraId="5AA24A55" w14:textId="77777777" w:rsidR="00D95B93" w:rsidRPr="00D95B93" w:rsidRDefault="00D95B93" w:rsidP="00D95B93">
      <w:pPr>
        <w:rPr>
          <w:rFonts w:ascii="Abadi MT Condensed Light" w:hAnsi="Abadi MT Condensed Light"/>
        </w:rPr>
      </w:pPr>
      <w:r w:rsidRPr="00D95B93">
        <w:rPr>
          <w:rFonts w:ascii="Abadi MT Condensed Light" w:hAnsi="Abadi MT Condensed Light"/>
        </w:rPr>
        <w:t>To achieve 100th-percentile mastery, you must distinguish stereoisomers from structural isomers by realizing that their atomic connectivity is identical, but their orientation in three-dimensional space is not. Stereoisomers are the ultimate test of your mental rotation skills. The elite scorer divides this category into two distinct universes based on the energy required to interconvert them: conformational isomers, which rotate freely around single bonds, and configurational isomers, which are "locked" in place and require the breaking and reforming of covalent bonds to change their shape.</w:t>
      </w:r>
    </w:p>
    <w:p w14:paraId="1F0A8C20" w14:textId="77777777" w:rsidR="00D95B93" w:rsidRPr="00D95B93" w:rsidRDefault="00D95B93" w:rsidP="00D95B93">
      <w:pPr>
        <w:rPr>
          <w:rFonts w:ascii="Abadi MT Condensed Light" w:hAnsi="Abadi MT Condensed Light"/>
          <w:b/>
          <w:bCs/>
        </w:rPr>
      </w:pPr>
      <w:r w:rsidRPr="00D95B93">
        <w:rPr>
          <w:rFonts w:ascii="Abadi MT Condensed Light" w:hAnsi="Abadi MT Condensed Light"/>
          <w:b/>
          <w:bCs/>
        </w:rPr>
        <w:t>Conformational Isomers: The Dynamic Dance of Rotation</w:t>
      </w:r>
    </w:p>
    <w:p w14:paraId="72AE7B04" w14:textId="77777777" w:rsidR="00D95B93" w:rsidRPr="00D95B93" w:rsidRDefault="00D95B93" w:rsidP="00D95B93">
      <w:pPr>
        <w:rPr>
          <w:rFonts w:ascii="Abadi MT Condensed Light" w:hAnsi="Abadi MT Condensed Light"/>
        </w:rPr>
      </w:pPr>
      <w:r w:rsidRPr="00D95B93">
        <w:rPr>
          <w:rFonts w:ascii="Abadi MT Condensed Light" w:hAnsi="Abadi MT Condensed Light"/>
        </w:rPr>
        <w:t>Conformational isomers, or conformers, are the most transient form of stereoisomers. They represent the same molecule at different points in its rotation around a sigma bond. The high-yield nuance for the elite scorer is the potential energy associated with these rotations, visualized through Newman Projections. The "staggered" conformation is the local energy minimum because it minimizes "torsional strain" by keeping the atoms as far apart as possible. Within the staggered family, the "anti" position—where the two largest groups are 180 degrees apart—is the absolute global minimum. The "gauche" position is a local minimum where large groups are 60 degrees apart, creating "steric strain."</w:t>
      </w:r>
    </w:p>
    <w:p w14:paraId="2AB24F07" w14:textId="77777777" w:rsidR="00D95B93" w:rsidRPr="00D95B93" w:rsidRDefault="00D95B93" w:rsidP="00D95B93">
      <w:pPr>
        <w:rPr>
          <w:rFonts w:ascii="Abadi MT Condensed Light" w:hAnsi="Abadi MT Condensed Light"/>
        </w:rPr>
      </w:pPr>
      <w:r w:rsidRPr="00D95B93">
        <w:rPr>
          <w:rFonts w:ascii="Abadi MT Condensed Light" w:hAnsi="Abadi MT Condensed Light"/>
        </w:rPr>
        <w:t xml:space="preserve">The "eclipsed" conformations represent energy maxima. The "total eclipsed" state, where the two largest groups are zero degrees apart (0 degrees), is the highest energy point due to maximum electronic repulsion and steric </w:t>
      </w:r>
      <w:r w:rsidRPr="00D95B93">
        <w:rPr>
          <w:rFonts w:ascii="Abadi MT Condensed Light" w:hAnsi="Abadi MT Condensed Light"/>
        </w:rPr>
        <w:lastRenderedPageBreak/>
        <w:t xml:space="preserve">crowding. A 100th-percentile student knows that at room temperature, molecules are constantly "spinning" through these states, but they spend </w:t>
      </w:r>
      <w:proofErr w:type="gramStart"/>
      <w:r w:rsidRPr="00D95B93">
        <w:rPr>
          <w:rFonts w:ascii="Abadi MT Condensed Light" w:hAnsi="Abadi MT Condensed Light"/>
        </w:rPr>
        <w:t>the majority of</w:t>
      </w:r>
      <w:proofErr w:type="gramEnd"/>
      <w:r w:rsidRPr="00D95B93">
        <w:rPr>
          <w:rFonts w:ascii="Abadi MT Condensed Light" w:hAnsi="Abadi MT Condensed Light"/>
        </w:rPr>
        <w:t xml:space="preserve"> their time in the stable anti-staggered conformation. If a reaction requires a specific eclipsed transition state, the reaction rate will decrease because only a small fraction of molecules possess the energy to reach that "uncomfortable" position.</w:t>
      </w:r>
    </w:p>
    <w:p w14:paraId="158E7BB7" w14:textId="77777777" w:rsidR="00D95B93" w:rsidRPr="00D95B93" w:rsidRDefault="00D95B93" w:rsidP="00D95B93">
      <w:pPr>
        <w:rPr>
          <w:rFonts w:ascii="Abadi MT Condensed Light" w:hAnsi="Abadi MT Condensed Light"/>
          <w:b/>
          <w:bCs/>
        </w:rPr>
      </w:pPr>
      <w:r w:rsidRPr="00D95B93">
        <w:rPr>
          <w:rFonts w:ascii="Abadi MT Condensed Light" w:hAnsi="Abadi MT Condensed Light"/>
          <w:b/>
          <w:bCs/>
        </w:rPr>
        <w:t>Cyclic Conformers: The Chair and the Ring Strain</w:t>
      </w:r>
    </w:p>
    <w:p w14:paraId="162CC97D" w14:textId="77777777" w:rsidR="00D95B93" w:rsidRPr="00D95B93" w:rsidRDefault="00D95B93" w:rsidP="00D95B93">
      <w:pPr>
        <w:rPr>
          <w:rFonts w:ascii="Abadi MT Condensed Light" w:hAnsi="Abadi MT Condensed Light"/>
        </w:rPr>
      </w:pPr>
      <w:r w:rsidRPr="00D95B93">
        <w:rPr>
          <w:rFonts w:ascii="Abadi MT Condensed Light" w:hAnsi="Abadi MT Condensed Light"/>
        </w:rPr>
        <w:t xml:space="preserve">Conformational analysis becomes </w:t>
      </w:r>
      <w:proofErr w:type="gramStart"/>
      <w:r w:rsidRPr="00D95B93">
        <w:rPr>
          <w:rFonts w:ascii="Abadi MT Condensed Light" w:hAnsi="Abadi MT Condensed Light"/>
        </w:rPr>
        <w:t>high-stakes</w:t>
      </w:r>
      <w:proofErr w:type="gramEnd"/>
      <w:r w:rsidRPr="00D95B93">
        <w:rPr>
          <w:rFonts w:ascii="Abadi MT Condensed Light" w:hAnsi="Abadi MT Condensed Light"/>
        </w:rPr>
        <w:t xml:space="preserve"> in cyclohexane rings. The "chair" conformation is the most stable because it eliminates nearly all "angle strain" (maintaining 109.5-degree angles) and "eclipsed strain." The critical nuance for the 100th-percentile scorer is the "ring flip." During a flip, all "axial" substituents become "equatorial," and vice versa. However, "up" stays "up" and "down" stays "down." To maximize stability, large bulky groups—like a tert-butyl group—must be placed in the equatorial position to avoid "1,3-diaxial interactions," which are essentially gauche interactions with the hydrogen atoms on the same side of the ring. If you see a substituted cyclohexane on the MCAT, mentally flip the ring to see which chair has the bulkiest group in the equatorial "horizon" to find the most stable isomer.</w:t>
      </w:r>
    </w:p>
    <w:p w14:paraId="4F3A881E" w14:textId="77777777" w:rsidR="00D95B93" w:rsidRPr="00D95B93" w:rsidRDefault="00D95B93" w:rsidP="00D95B93">
      <w:pPr>
        <w:rPr>
          <w:rFonts w:ascii="Abadi MT Condensed Light" w:hAnsi="Abadi MT Condensed Light"/>
          <w:b/>
          <w:bCs/>
        </w:rPr>
      </w:pPr>
      <w:r w:rsidRPr="00D95B93">
        <w:rPr>
          <w:rFonts w:ascii="Abadi MT Condensed Light" w:hAnsi="Abadi MT Condensed Light"/>
          <w:b/>
          <w:bCs/>
        </w:rPr>
        <w:t>Configurational Isomers: The Permanent Fix</w:t>
      </w:r>
    </w:p>
    <w:p w14:paraId="1384BA39" w14:textId="77777777" w:rsidR="00D95B93" w:rsidRPr="00D95B93" w:rsidRDefault="00D95B93" w:rsidP="00D95B93">
      <w:pPr>
        <w:rPr>
          <w:rFonts w:ascii="Abadi MT Condensed Light" w:hAnsi="Abadi MT Condensed Light"/>
        </w:rPr>
      </w:pPr>
      <w:r w:rsidRPr="00D95B93">
        <w:rPr>
          <w:rFonts w:ascii="Abadi MT Condensed Light" w:hAnsi="Abadi MT Condensed Light"/>
        </w:rPr>
        <w:t>Configurational Isomers are "permanent" stereoisomers that cannot be interconverted by rotation alone. They are divided into enantiomers and diastereomers. Enantiomers are non-superimposable mirror images, like your left and right hands. They share identical physical and chemical properties in an achiral environment, but they differ in two high-yield ways: they rotate plane-polarized light in opposite directions (optical activity</w:t>
      </w:r>
      <w:proofErr w:type="gramStart"/>
      <w:r w:rsidRPr="00D95B93">
        <w:rPr>
          <w:rFonts w:ascii="Abadi MT Condensed Light" w:hAnsi="Abadi MT Condensed Light"/>
        </w:rPr>
        <w:t>)</w:t>
      </w:r>
      <w:proofErr w:type="gramEnd"/>
      <w:r w:rsidRPr="00D95B93">
        <w:rPr>
          <w:rFonts w:ascii="Abadi MT Condensed Light" w:hAnsi="Abadi MT Condensed Light"/>
        </w:rPr>
        <w:t xml:space="preserve"> and they interact differently with other chiral molecules (like enzymes). An elite scorer knows that a "racemic mixture," containing equal parts of both enantiomers, shows zero optical activity because the rotations cancel each other out.</w:t>
      </w:r>
    </w:p>
    <w:p w14:paraId="65E8CF95" w14:textId="77777777" w:rsidR="00D95B93" w:rsidRPr="00D95B93" w:rsidRDefault="00D95B93" w:rsidP="00D95B93">
      <w:pPr>
        <w:rPr>
          <w:rFonts w:ascii="Abadi MT Condensed Light" w:hAnsi="Abadi MT Condensed Light"/>
          <w:b/>
          <w:bCs/>
        </w:rPr>
      </w:pPr>
      <w:r w:rsidRPr="00D95B93">
        <w:rPr>
          <w:rFonts w:ascii="Abadi MT Condensed Light" w:hAnsi="Abadi MT Condensed Light"/>
          <w:b/>
          <w:bCs/>
        </w:rPr>
        <w:t>Diastereomers and Meso Compounds: The Geometric Complexity</w:t>
      </w:r>
    </w:p>
    <w:p w14:paraId="2F706DC8" w14:textId="77777777" w:rsidR="00D95B93" w:rsidRPr="00D95B93" w:rsidRDefault="00D95B93" w:rsidP="00D95B93">
      <w:pPr>
        <w:rPr>
          <w:rFonts w:ascii="Abadi MT Condensed Light" w:hAnsi="Abadi MT Condensed Light"/>
        </w:rPr>
      </w:pPr>
      <w:r w:rsidRPr="00D95B93">
        <w:rPr>
          <w:rFonts w:ascii="Abadi MT Condensed Light" w:hAnsi="Abadi MT Condensed Light"/>
        </w:rPr>
        <w:t>Diastereomers are non-mirror-image stereoisomers that occur when a molecule has two or more chiral centers and some, but not all, centers are inverted. Unlike enantiomers, diastereomers have different physical properties—different boiling points, solubilities, and melting points—making them easy to separate in a lab. Geometric isomers, known as "cis-trans" or "E-Z" isomers around double bonds, are a special sub-category of diastereomers because they lack the ability to rotate.</w:t>
      </w:r>
    </w:p>
    <w:p w14:paraId="073065A8" w14:textId="77777777" w:rsidR="00D95B93" w:rsidRPr="00D95B93" w:rsidRDefault="00D95B93" w:rsidP="00D95B93">
      <w:pPr>
        <w:rPr>
          <w:rFonts w:ascii="Abadi MT Condensed Light" w:hAnsi="Abadi MT Condensed Light"/>
        </w:rPr>
      </w:pPr>
      <w:r w:rsidRPr="00D95B93">
        <w:rPr>
          <w:rFonts w:ascii="Abadi MT Condensed Light" w:hAnsi="Abadi MT Condensed Light"/>
        </w:rPr>
        <w:t xml:space="preserve">A 100th-percentile student is always on the lookout for the "Meso Compound" trap. A meso compound has two or more chiral centers and an internal plane of symmetry. Even though it has "chiral carbons," the molecule </w:t>
      </w:r>
      <w:proofErr w:type="gramStart"/>
      <w:r w:rsidRPr="00D95B93">
        <w:rPr>
          <w:rFonts w:ascii="Abadi MT Condensed Light" w:hAnsi="Abadi MT Condensed Light"/>
        </w:rPr>
        <w:t>as a whole is</w:t>
      </w:r>
      <w:proofErr w:type="gramEnd"/>
      <w:r w:rsidRPr="00D95B93">
        <w:rPr>
          <w:rFonts w:ascii="Abadi MT Condensed Light" w:hAnsi="Abadi MT Condensed Light"/>
        </w:rPr>
        <w:t xml:space="preserve"> achiral and optically inactive. If you see a molecule with "R" and "S" centers that are perfect mirror images of each other within the same molecule, it is meso. This is the ultimate "exception" that the MCAT uses to test if you are truly paying attention to the symmetry of the entire structure rather than just individual atoms.</w:t>
      </w:r>
    </w:p>
    <w:p w14:paraId="66B882E5" w14:textId="77777777" w:rsidR="00D95B93" w:rsidRPr="00D95B93" w:rsidRDefault="00015B18" w:rsidP="00D95B93">
      <w:pPr>
        <w:rPr>
          <w:rFonts w:ascii="Abadi MT Condensed Light" w:hAnsi="Abadi MT Condensed Light"/>
        </w:rPr>
      </w:pPr>
      <w:r>
        <w:rPr>
          <w:noProof/>
        </w:rPr>
      </w:r>
      <w:r>
        <w:pict w14:anchorId="0AA2C76A">
          <v:rect id="Horizontal Line 1578"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188A4DB" w14:textId="63934CD3" w:rsidR="00D95B93" w:rsidRPr="00D975BB" w:rsidRDefault="005F4E0B" w:rsidP="005352A5">
      <w:pPr>
        <w:pStyle w:val="Heading3"/>
      </w:pPr>
      <w:r w:rsidRPr="00D975BB">
        <w:t xml:space="preserve">Subtopic: </w:t>
      </w:r>
      <w:r w:rsidR="005352A5" w:rsidRPr="00D975BB">
        <w:t>Relative and Absolute Configurations</w:t>
      </w:r>
    </w:p>
    <w:p w14:paraId="57AA2FD4" w14:textId="77777777" w:rsidR="005352A5" w:rsidRPr="005352A5" w:rsidRDefault="005352A5" w:rsidP="005352A5">
      <w:pPr>
        <w:rPr>
          <w:rFonts w:ascii="Abadi MT Condensed Light" w:hAnsi="Abadi MT Condensed Light"/>
          <w:b/>
          <w:bCs/>
        </w:rPr>
      </w:pPr>
      <w:r w:rsidRPr="005352A5">
        <w:rPr>
          <w:rFonts w:ascii="Abadi MT Condensed Light" w:hAnsi="Abadi MT Condensed Light"/>
          <w:b/>
          <w:bCs/>
        </w:rPr>
        <w:t>Relative and Absolute Configurations: The Spatial Truth of Molecules</w:t>
      </w:r>
    </w:p>
    <w:p w14:paraId="36F9C51D" w14:textId="77777777" w:rsidR="005352A5" w:rsidRPr="005352A5" w:rsidRDefault="005352A5" w:rsidP="005352A5">
      <w:pPr>
        <w:rPr>
          <w:rFonts w:ascii="Abadi MT Condensed Light" w:hAnsi="Abadi MT Condensed Light"/>
        </w:rPr>
      </w:pPr>
      <w:r w:rsidRPr="005352A5">
        <w:rPr>
          <w:rFonts w:ascii="Abadi MT Condensed Light" w:hAnsi="Abadi MT Condensed Light"/>
        </w:rPr>
        <w:lastRenderedPageBreak/>
        <w:t>To reach 100th-percentile mastery, you must distinguish between relative and absolute configurations. Relative configuration describes the spatial arrangement of atoms in one molecule compared to another, often used when comparing a reactant to its product during a substitution reaction. If the bonds to the chiral center are not broken, the relative configuration is retained. Absolute configuration, however, is the exact three-dimensional description of a molecule’s atoms independent of any other molecule. The elite scorer uses the Cahn-Ingold-Prelog priority rules as the ultimate legal code for these designations, assigning priority based on atomic number: the higher the atomic number, the higher the priority. If there is a tie, you move atom-by-atom along the chain until the first point of difference is found.</w:t>
      </w:r>
    </w:p>
    <w:p w14:paraId="270BAEFF" w14:textId="77777777" w:rsidR="005352A5" w:rsidRPr="005352A5" w:rsidRDefault="005352A5" w:rsidP="005352A5">
      <w:pPr>
        <w:rPr>
          <w:rFonts w:ascii="Abadi MT Condensed Light" w:hAnsi="Abadi MT Condensed Light"/>
          <w:b/>
          <w:bCs/>
        </w:rPr>
      </w:pPr>
      <w:r w:rsidRPr="005352A5">
        <w:rPr>
          <w:rFonts w:ascii="Abadi MT Condensed Light" w:hAnsi="Abadi MT Condensed Light"/>
          <w:b/>
          <w:bCs/>
        </w:rPr>
        <w:t>E and Z Forms: The Geometry of the Double Bond</w:t>
      </w:r>
    </w:p>
    <w:p w14:paraId="06452EBA" w14:textId="77777777" w:rsidR="005352A5" w:rsidRPr="005352A5" w:rsidRDefault="005352A5" w:rsidP="005352A5">
      <w:pPr>
        <w:rPr>
          <w:rFonts w:ascii="Abadi MT Condensed Light" w:hAnsi="Abadi MT Condensed Light"/>
        </w:rPr>
      </w:pPr>
      <w:r w:rsidRPr="005352A5">
        <w:rPr>
          <w:rFonts w:ascii="Abadi MT Condensed Light" w:hAnsi="Abadi MT Condensed Light"/>
        </w:rPr>
        <w:t>The E and Z system is the absolute configuration for alkenes, replacing the older and more limited cis-trans nomenclature. Z stands for "zusammen," meaning "together" in German, while E stands for "entgegen," meaning "opposite." To assign these, you split the double bond in half and determine the highest-priority substituent on each carbon. If the two high-priority groups are on the same side of the double bond, the configuration is Z. If they are on opposite sides, it is E. A 100th-percentile nuance: cis-trans only works when each carbon has one hydrogen. E and Z work for any substituted alkene. A memorable way to keep them straight is the phrase "Z is on the zame zide," which identifies the Z isomer as the one with high-priority groups together.</w:t>
      </w:r>
    </w:p>
    <w:p w14:paraId="271E50FE" w14:textId="77777777" w:rsidR="005352A5" w:rsidRPr="005352A5" w:rsidRDefault="005352A5" w:rsidP="005352A5">
      <w:pPr>
        <w:rPr>
          <w:rFonts w:ascii="Abadi MT Condensed Light" w:hAnsi="Abadi MT Condensed Light"/>
          <w:b/>
          <w:bCs/>
        </w:rPr>
      </w:pPr>
      <w:r w:rsidRPr="005352A5">
        <w:rPr>
          <w:rFonts w:ascii="Abadi MT Condensed Light" w:hAnsi="Abadi MT Condensed Light"/>
          <w:b/>
          <w:bCs/>
        </w:rPr>
        <w:t>R and S Forms: The Steering Wheel of Chirality</w:t>
      </w:r>
    </w:p>
    <w:p w14:paraId="5115D552" w14:textId="77777777" w:rsidR="005352A5" w:rsidRPr="005352A5" w:rsidRDefault="005352A5" w:rsidP="005352A5">
      <w:pPr>
        <w:rPr>
          <w:rFonts w:ascii="Abadi MT Condensed Light" w:hAnsi="Abadi MT Condensed Light"/>
        </w:rPr>
      </w:pPr>
      <w:r w:rsidRPr="005352A5">
        <w:rPr>
          <w:rFonts w:ascii="Abadi MT Condensed Light" w:hAnsi="Abadi MT Condensed Light"/>
        </w:rPr>
        <w:t>The R and S system describes the absolute configuration of a chiral center. After assigning priorities 1 through 4 to the four substituents, you must orient the molecule so that the lowest-priority group, usually hydrogen, is pointing away from you, into the page. You then trace a path from priority 1 to 2 to 3. If the path is clockwise, the configuration is R, from the Latin "rectus" for right. If the path is counterclockwise, it is S, from the Latin "sinister" for left.</w:t>
      </w:r>
    </w:p>
    <w:p w14:paraId="4DA59BB5" w14:textId="77777777" w:rsidR="005352A5" w:rsidRPr="005352A5" w:rsidRDefault="005352A5" w:rsidP="005352A5">
      <w:pPr>
        <w:rPr>
          <w:rFonts w:ascii="Abadi MT Condensed Light" w:hAnsi="Abadi MT Condensed Light"/>
        </w:rPr>
      </w:pPr>
      <w:r w:rsidRPr="005352A5">
        <w:rPr>
          <w:rFonts w:ascii="Abadi MT Condensed Light" w:hAnsi="Abadi MT Condensed Light"/>
        </w:rPr>
        <w:t>The high-yield trap for top scorers involves the orientation of the fourth group. If the fourth group is pointing toward you (on a wedge), you can still trace the path from 1 to 2 to 3, but you must flip the final result: a clockwise path would be S, and a counterclockwise path would be R. Alternatively, you can swap the fourth group with the group currently in the back, determine the configuration, and then reverse it. An elite scorer is so comfortable with this "mental flip" that they can assign R and S in seconds without physically redrawing the molecule.</w:t>
      </w:r>
    </w:p>
    <w:p w14:paraId="65533E53" w14:textId="77777777" w:rsidR="005352A5" w:rsidRPr="005352A5" w:rsidRDefault="005352A5" w:rsidP="005352A5">
      <w:pPr>
        <w:rPr>
          <w:rFonts w:ascii="Abadi MT Condensed Light" w:hAnsi="Abadi MT Condensed Light"/>
          <w:b/>
          <w:bCs/>
        </w:rPr>
      </w:pPr>
      <w:r w:rsidRPr="005352A5">
        <w:rPr>
          <w:rFonts w:ascii="Abadi MT Condensed Light" w:hAnsi="Abadi MT Condensed Light"/>
          <w:b/>
          <w:bCs/>
        </w:rPr>
        <w:t>Fischer Projections: The Flattened Reality</w:t>
      </w:r>
    </w:p>
    <w:p w14:paraId="458AF29C" w14:textId="77777777" w:rsidR="005352A5" w:rsidRPr="005352A5" w:rsidRDefault="005352A5" w:rsidP="005352A5">
      <w:pPr>
        <w:rPr>
          <w:rFonts w:ascii="Abadi MT Condensed Light" w:hAnsi="Abadi MT Condensed Light"/>
        </w:rPr>
      </w:pPr>
      <w:r w:rsidRPr="005352A5">
        <w:rPr>
          <w:rFonts w:ascii="Abadi MT Condensed Light" w:hAnsi="Abadi MT Condensed Light"/>
        </w:rPr>
        <w:t>Fischer projections are a two-dimensional shorthand for three-dimensional molecules, common in carbohydrate chemistry. In this system, horizontal lines represent bonds coming out of the page toward you (the "bow tie" metaphor), while vertical lines represent bonds going into the page away from you. The most critical 100th-percentile nuance is the rule for rotating these projections. Rotating a Fischer projection by 90 degrees in the plane of the page is an "illegal" move that inverts the stereochemistry, essentially turning an R center into an S center. However, rotating by 180 degrees is a "legal" move that preserves the original configuration.</w:t>
      </w:r>
    </w:p>
    <w:p w14:paraId="7E8A1931" w14:textId="77777777" w:rsidR="005352A5" w:rsidRPr="005352A5" w:rsidRDefault="005352A5" w:rsidP="005352A5">
      <w:pPr>
        <w:rPr>
          <w:rFonts w:ascii="Abadi MT Condensed Light" w:hAnsi="Abadi MT Condensed Light"/>
        </w:rPr>
      </w:pPr>
      <w:r w:rsidRPr="005352A5">
        <w:rPr>
          <w:rFonts w:ascii="Abadi MT Condensed Light" w:hAnsi="Abadi MT Condensed Light"/>
        </w:rPr>
        <w:t xml:space="preserve">When determining R or S on a Fischer projection, if the lowest-priority group is on a horizontal line, it is coming toward you. Therefore, you must reverse your 1 to 2 to 3 path result. If the fourth group is on a vertical line, it is </w:t>
      </w:r>
      <w:r w:rsidRPr="005352A5">
        <w:rPr>
          <w:rFonts w:ascii="Abadi MT Condensed Light" w:hAnsi="Abadi MT Condensed Light"/>
        </w:rPr>
        <w:lastRenderedPageBreak/>
        <w:t>already pointing away, and the path gives the true configuration. A top-tier student also knows that swapping any two groups on a chiral center inverts the configuration, and performing a second swap restores it. This "</w:t>
      </w:r>
      <w:proofErr w:type="gramStart"/>
      <w:r w:rsidRPr="005352A5">
        <w:rPr>
          <w:rFonts w:ascii="Abadi MT Condensed Light" w:hAnsi="Abadi MT Condensed Light"/>
        </w:rPr>
        <w:t>double-swap</w:t>
      </w:r>
      <w:proofErr w:type="gramEnd"/>
      <w:r w:rsidRPr="005352A5">
        <w:rPr>
          <w:rFonts w:ascii="Abadi MT Condensed Light" w:hAnsi="Abadi MT Condensed Light"/>
        </w:rPr>
        <w:t>" technique is a powerful tool for reorienting a Fischer projection into a more readable format without changing the molecule's identity.</w:t>
      </w:r>
    </w:p>
    <w:p w14:paraId="12F57ACB" w14:textId="77777777" w:rsidR="005352A5" w:rsidRPr="005352A5" w:rsidRDefault="005352A5" w:rsidP="005352A5">
      <w:pPr>
        <w:rPr>
          <w:rFonts w:ascii="Abadi MT Condensed Light" w:hAnsi="Abadi MT Condensed Light"/>
          <w:b/>
          <w:bCs/>
        </w:rPr>
      </w:pPr>
      <w:r w:rsidRPr="005352A5">
        <w:rPr>
          <w:rFonts w:ascii="Abadi MT Condensed Light" w:hAnsi="Abadi MT Condensed Light"/>
          <w:b/>
          <w:bCs/>
        </w:rPr>
        <w:t>Multiple Chiral Centers and Meso Compounds</w:t>
      </w:r>
    </w:p>
    <w:p w14:paraId="6E747950" w14:textId="77777777" w:rsidR="005352A5" w:rsidRPr="005352A5" w:rsidRDefault="005352A5" w:rsidP="005352A5">
      <w:pPr>
        <w:rPr>
          <w:rFonts w:ascii="Abadi MT Condensed Light" w:hAnsi="Abadi MT Condensed Light"/>
        </w:rPr>
      </w:pPr>
      <w:r w:rsidRPr="005352A5">
        <w:rPr>
          <w:rFonts w:ascii="Abadi MT Condensed Light" w:hAnsi="Abadi MT Condensed Light"/>
        </w:rPr>
        <w:t xml:space="preserve">When a molecule has multiple chiral centers, you must assign R or S to each one individually. A molecule with "n" chiral centers can have a maximum of 2 to the power of "n" stereoisomers. However, if the molecule has an internal plane of symmetry, it may be a Meso compound. A Meso compound has chiral centers but is achiral overall and does not rotate plane-polarized light. For example, the </w:t>
      </w:r>
      <w:proofErr w:type="gramStart"/>
      <w:r w:rsidRPr="005352A5">
        <w:rPr>
          <w:rFonts w:ascii="Abadi MT Condensed Light" w:hAnsi="Abadi MT Condensed Light"/>
        </w:rPr>
        <w:t>R,S</w:t>
      </w:r>
      <w:proofErr w:type="gramEnd"/>
      <w:r w:rsidRPr="005352A5">
        <w:rPr>
          <w:rFonts w:ascii="Abadi MT Condensed Light" w:hAnsi="Abadi MT Condensed Light"/>
        </w:rPr>
        <w:t xml:space="preserve"> isomer of tartaric acid is a Meso compound because its top half is the mirror image of its bottom half. An elite scorer identifies a Meso compound by looking for "internal cancellation": if one half of the molecule is R and the other is an identical S-configured mirror image, the molecule is Meso and optically inactive.</w:t>
      </w:r>
    </w:p>
    <w:p w14:paraId="20AD09B0" w14:textId="50EFDC64" w:rsidR="005352A5" w:rsidRPr="00D975BB" w:rsidRDefault="001A258C" w:rsidP="001A258C">
      <w:pPr>
        <w:pStyle w:val="Heading2"/>
      </w:pPr>
      <w:r w:rsidRPr="00D975BB">
        <w:t>Topic: Bonding</w:t>
      </w:r>
    </w:p>
    <w:p w14:paraId="7664ED40" w14:textId="0F5616CD" w:rsidR="001A258C" w:rsidRPr="00D975BB" w:rsidRDefault="001A258C" w:rsidP="001A258C">
      <w:pPr>
        <w:pStyle w:val="Heading3"/>
      </w:pPr>
      <w:r w:rsidRPr="00D975BB">
        <w:t>Subtopic: Atomic Orbitals and Quantum Numbers</w:t>
      </w:r>
    </w:p>
    <w:p w14:paraId="10284D24" w14:textId="77777777" w:rsidR="001A258C" w:rsidRPr="001A258C" w:rsidRDefault="001A258C" w:rsidP="001A258C">
      <w:pPr>
        <w:rPr>
          <w:rFonts w:ascii="Abadi MT Condensed Light" w:hAnsi="Abadi MT Condensed Light"/>
          <w:b/>
          <w:bCs/>
        </w:rPr>
      </w:pPr>
      <w:r w:rsidRPr="001A258C">
        <w:rPr>
          <w:rFonts w:ascii="Abadi MT Condensed Light" w:hAnsi="Abadi MT Condensed Light"/>
          <w:b/>
          <w:bCs/>
        </w:rPr>
        <w:t>Atomic Orbitals and Quantum Numbers: The Probability Architecture</w:t>
      </w:r>
    </w:p>
    <w:p w14:paraId="752426D5" w14:textId="77777777" w:rsidR="001A258C" w:rsidRPr="001A258C" w:rsidRDefault="001A258C" w:rsidP="001A258C">
      <w:pPr>
        <w:rPr>
          <w:rFonts w:ascii="Abadi MT Condensed Light" w:hAnsi="Abadi MT Condensed Light"/>
        </w:rPr>
      </w:pPr>
      <w:r w:rsidRPr="001A258C">
        <w:rPr>
          <w:rFonts w:ascii="Abadi MT Condensed Light" w:hAnsi="Abadi MT Condensed Light"/>
        </w:rPr>
        <w:t>To achieve 100th-percentile mastery, you must move beyond seeing orbitals as physical "boxes" and instead view them as mathematical wavefunctions that describe the probability of finding an electron in a specific region of space. In organic chemistry, the quantum nature of these orbitals dictates everything from the geometry of a methane molecule to the reactivity of a conjugated diene. The elite scorer recognizes that the four quantum numbers are not just addresses; they are the boundary conditions that define the energy and shape of the electronic cloud.</w:t>
      </w:r>
    </w:p>
    <w:p w14:paraId="06F2A188" w14:textId="77777777" w:rsidR="001A258C" w:rsidRPr="001A258C" w:rsidRDefault="001A258C" w:rsidP="001A258C">
      <w:pPr>
        <w:rPr>
          <w:rFonts w:ascii="Abadi MT Condensed Light" w:hAnsi="Abadi MT Condensed Light"/>
          <w:b/>
          <w:bCs/>
        </w:rPr>
      </w:pPr>
      <w:r w:rsidRPr="001A258C">
        <w:rPr>
          <w:rFonts w:ascii="Abadi MT Condensed Light" w:hAnsi="Abadi MT Condensed Light"/>
          <w:b/>
          <w:bCs/>
        </w:rPr>
        <w:t>The Principal Quantum Number: The Shell and Energy Scale</w:t>
      </w:r>
    </w:p>
    <w:p w14:paraId="252BA451" w14:textId="77777777" w:rsidR="001A258C" w:rsidRPr="001A258C" w:rsidRDefault="001A258C" w:rsidP="001A258C">
      <w:pPr>
        <w:rPr>
          <w:rFonts w:ascii="Abadi MT Condensed Light" w:hAnsi="Abadi MT Condensed Light"/>
        </w:rPr>
      </w:pPr>
      <w:r w:rsidRPr="001A258C">
        <w:rPr>
          <w:rFonts w:ascii="Abadi MT Condensed Light" w:hAnsi="Abadi MT Condensed Light"/>
        </w:rPr>
        <w:t>The principal quantum number, n, represents the shell level and primarily determines the size and energy of the orbital. As n increases, the electron is, on average, further from the nucleus, and its potential energy increases. For the organic chemist, n corresponds to the rows of the periodic table. A high-yield nuance for the top-tier scorer is that while n defines the energy, it also defines the number of nodes—regions of zero electron density—within an orbital. An orbital with principal quantum number n will have n minus 1 total nodes. These nodes are critical because they represent phase changes in the wavefunction, which become vital when discussing orbital overlap in molecular orbital theory.</w:t>
      </w:r>
    </w:p>
    <w:p w14:paraId="164B7CF6" w14:textId="77777777" w:rsidR="001A258C" w:rsidRPr="001A258C" w:rsidRDefault="001A258C" w:rsidP="001A258C">
      <w:pPr>
        <w:rPr>
          <w:rFonts w:ascii="Abadi MT Condensed Light" w:hAnsi="Abadi MT Condensed Light"/>
          <w:b/>
          <w:bCs/>
        </w:rPr>
      </w:pPr>
      <w:r w:rsidRPr="001A258C">
        <w:rPr>
          <w:rFonts w:ascii="Abadi MT Condensed Light" w:hAnsi="Abadi MT Condensed Light"/>
          <w:b/>
          <w:bCs/>
        </w:rPr>
        <w:t>The Azimuthal Quantum Number: The Geometric Identity</w:t>
      </w:r>
    </w:p>
    <w:p w14:paraId="6905B26C" w14:textId="77777777" w:rsidR="001A258C" w:rsidRPr="001A258C" w:rsidRDefault="001A258C" w:rsidP="001A258C">
      <w:pPr>
        <w:rPr>
          <w:rFonts w:ascii="Abadi MT Condensed Light" w:hAnsi="Abadi MT Condensed Light"/>
        </w:rPr>
      </w:pPr>
      <w:r w:rsidRPr="001A258C">
        <w:rPr>
          <w:rFonts w:ascii="Abadi MT Condensed Light" w:hAnsi="Abadi MT Condensed Light"/>
        </w:rPr>
        <w:t xml:space="preserve">The azimuthal, or angular momentum, quantum number, l, defines the shape of the orbital. For a given n, l can range from zero to n minus 1. In organic chemistry, we focus almost exclusively on l equals 0, which is the spherical s-orbital, and l equals 1, which is the dumbbell-shaped p-orbital. The 100th-percentile student understands that as l increases, the orbital becomes more complex and higher in energy within the same shell. A memorable nuance is that the p-orbital has a planar node at the nucleus where the probability of finding an electron is exactly zero. This </w:t>
      </w:r>
      <w:r w:rsidRPr="001A258C">
        <w:rPr>
          <w:rFonts w:ascii="Abadi MT Condensed Light" w:hAnsi="Abadi MT Condensed Light"/>
        </w:rPr>
        <w:lastRenderedPageBreak/>
        <w:t>node is why p-orbitals have two lobes of opposite mathematical phase, often denoted as positive and negative or shaded and unshaded.</w:t>
      </w:r>
    </w:p>
    <w:p w14:paraId="1A9AB6E6" w14:textId="77777777" w:rsidR="001A258C" w:rsidRPr="001A258C" w:rsidRDefault="001A258C" w:rsidP="001A258C">
      <w:pPr>
        <w:rPr>
          <w:rFonts w:ascii="Abadi MT Condensed Light" w:hAnsi="Abadi MT Condensed Light"/>
          <w:b/>
          <w:bCs/>
        </w:rPr>
      </w:pPr>
      <w:r w:rsidRPr="001A258C">
        <w:rPr>
          <w:rFonts w:ascii="Abadi MT Condensed Light" w:hAnsi="Abadi MT Condensed Light"/>
          <w:b/>
          <w:bCs/>
        </w:rPr>
        <w:t>The Magnetic and Spin Quantum Numbers: Orientation and Exclusion</w:t>
      </w:r>
    </w:p>
    <w:p w14:paraId="3C674AFB" w14:textId="77777777" w:rsidR="001A258C" w:rsidRPr="001A258C" w:rsidRDefault="001A258C" w:rsidP="001A258C">
      <w:pPr>
        <w:rPr>
          <w:rFonts w:ascii="Abadi MT Condensed Light" w:hAnsi="Abadi MT Condensed Light"/>
        </w:rPr>
      </w:pPr>
      <w:r w:rsidRPr="001A258C">
        <w:rPr>
          <w:rFonts w:ascii="Abadi MT Condensed Light" w:hAnsi="Abadi MT Condensed Light"/>
        </w:rPr>
        <w:t>The magnetic quantum number, m-sub-l, describes the orientation of the orbital in three-dimensional space. For p-orbitals, there are three possible orientations: p-x, p-y, and p-z, each aligned along a Cartesian axis. The spin quantum number, m-sub-s, indicates the intrinsic angular momentum of the electron, which can be positive one-half or negative one-half. An elite scorer applies the Pauli Exclusion Principle here: no two electrons in the same atom can have the same four quantum numbers. This means each specific orbital can hold a maximum of two electrons, and they must have opposite spins. This pairing is the fundamental unit of the covalent bond.</w:t>
      </w:r>
    </w:p>
    <w:p w14:paraId="61B44637" w14:textId="77777777" w:rsidR="001A258C" w:rsidRPr="001A258C" w:rsidRDefault="001A258C" w:rsidP="001A258C">
      <w:pPr>
        <w:rPr>
          <w:rFonts w:ascii="Abadi MT Condensed Light" w:hAnsi="Abadi MT Condensed Light"/>
          <w:b/>
          <w:bCs/>
        </w:rPr>
      </w:pPr>
      <w:r w:rsidRPr="001A258C">
        <w:rPr>
          <w:rFonts w:ascii="Abadi MT Condensed Light" w:hAnsi="Abadi MT Condensed Light"/>
          <w:b/>
          <w:bCs/>
        </w:rPr>
        <w:t>Orbital Hybridization: The Organic Workhorse</w:t>
      </w:r>
    </w:p>
    <w:p w14:paraId="5BF68D50" w14:textId="77777777" w:rsidR="001A258C" w:rsidRPr="001A258C" w:rsidRDefault="001A258C" w:rsidP="001A258C">
      <w:pPr>
        <w:rPr>
          <w:rFonts w:ascii="Abadi MT Condensed Light" w:hAnsi="Abadi MT Condensed Light"/>
        </w:rPr>
      </w:pPr>
      <w:r w:rsidRPr="001A258C">
        <w:rPr>
          <w:rFonts w:ascii="Abadi MT Condensed Light" w:hAnsi="Abadi MT Condensed Light"/>
        </w:rPr>
        <w:t>The most high-yield application of quantum numbers in organic chemistry is hybridization. Carbon’s ground state electronic configuration is 2s-squared 2p-squared, which suggests it should only form two bonds. However, we know carbon is tetravalent. To resolve this, carbon promotes an electron and mathematically "mixes" its s and p orbitals. When one s and three p orbitals hybridize, they form four identical sp3 orbitals, creating the tetrahedral 108.5-degree geometry of alkanes. When one s and two p orbitals mix, they form three sp2 orbitals at 120 degrees, leaving one unhybridized p-orbital to form a pi bond in alkenes. Mixing one s and one p orbital creates two sp orbitals at 180 degrees, leaving two unhybridized p-orbitals for the triple bond in alkynes.</w:t>
      </w:r>
    </w:p>
    <w:p w14:paraId="1C980E08" w14:textId="77777777" w:rsidR="001A258C" w:rsidRPr="001A258C" w:rsidRDefault="001A258C" w:rsidP="001A258C">
      <w:pPr>
        <w:rPr>
          <w:rFonts w:ascii="Abadi MT Condensed Light" w:hAnsi="Abadi MT Condensed Light"/>
          <w:b/>
          <w:bCs/>
        </w:rPr>
      </w:pPr>
      <w:r w:rsidRPr="001A258C">
        <w:rPr>
          <w:rFonts w:ascii="Abadi MT Condensed Light" w:hAnsi="Abadi MT Condensed Light"/>
          <w:b/>
          <w:bCs/>
        </w:rPr>
        <w:t>The Nuance of S-Character: Acidity and Bond Length</w:t>
      </w:r>
    </w:p>
    <w:p w14:paraId="105F05D4" w14:textId="77777777" w:rsidR="001A258C" w:rsidRPr="001A258C" w:rsidRDefault="001A258C" w:rsidP="001A258C">
      <w:pPr>
        <w:rPr>
          <w:rFonts w:ascii="Abadi MT Condensed Light" w:hAnsi="Abadi MT Condensed Light"/>
        </w:rPr>
      </w:pPr>
      <w:r w:rsidRPr="001A258C">
        <w:rPr>
          <w:rFonts w:ascii="Abadi MT Condensed Light" w:hAnsi="Abadi MT Condensed Light"/>
        </w:rPr>
        <w:t xml:space="preserve">A 100th-percentile scorer uses hybridization to explain trends in acidity and bond strength. As the "s-character" of a </w:t>
      </w:r>
      <w:proofErr w:type="gramStart"/>
      <w:r w:rsidRPr="001A258C">
        <w:rPr>
          <w:rFonts w:ascii="Abadi MT Condensed Light" w:hAnsi="Abadi MT Condensed Light"/>
        </w:rPr>
        <w:t>hybrid orbital increases</w:t>
      </w:r>
      <w:proofErr w:type="gramEnd"/>
      <w:r w:rsidRPr="001A258C">
        <w:rPr>
          <w:rFonts w:ascii="Abadi MT Condensed Light" w:hAnsi="Abadi MT Condensed Light"/>
        </w:rPr>
        <w:t xml:space="preserve">—from 25 percent in sp3 to 33 percent in sp2 to 50 percent in sp—the electrons are held closer to the nucleus. This is because s-orbitals are closer to the nucleus than p-orbitals. Consequently, an sp-hybridized carbon is more electronegative than </w:t>
      </w:r>
      <w:proofErr w:type="gramStart"/>
      <w:r w:rsidRPr="001A258C">
        <w:rPr>
          <w:rFonts w:ascii="Abadi MT Condensed Light" w:hAnsi="Abadi MT Condensed Light"/>
        </w:rPr>
        <w:t>an</w:t>
      </w:r>
      <w:proofErr w:type="gramEnd"/>
      <w:r w:rsidRPr="001A258C">
        <w:rPr>
          <w:rFonts w:ascii="Abadi MT Condensed Light" w:hAnsi="Abadi MT Condensed Light"/>
        </w:rPr>
        <w:t xml:space="preserve"> sp3 carbon. This explains why the terminal hydrogen on an alkyne is much more acidic than a hydrogen on an alkane; the resulting negative charge is "snuggled" closer to the positive nucleus in </w:t>
      </w:r>
      <w:proofErr w:type="gramStart"/>
      <w:r w:rsidRPr="001A258C">
        <w:rPr>
          <w:rFonts w:ascii="Abadi MT Condensed Light" w:hAnsi="Abadi MT Condensed Light"/>
        </w:rPr>
        <w:t>an</w:t>
      </w:r>
      <w:proofErr w:type="gramEnd"/>
      <w:r w:rsidRPr="001A258C">
        <w:rPr>
          <w:rFonts w:ascii="Abadi MT Condensed Light" w:hAnsi="Abadi MT Condensed Light"/>
        </w:rPr>
        <w:t xml:space="preserve"> sp orbital, making the conjugate base more stable. Similarly, bonds involving higher s-character are shorter and stronger.</w:t>
      </w:r>
    </w:p>
    <w:p w14:paraId="3866F495" w14:textId="478B5BAC" w:rsidR="001A258C" w:rsidRPr="00D975BB" w:rsidRDefault="001A258C" w:rsidP="001A258C">
      <w:pPr>
        <w:pStyle w:val="Heading3"/>
      </w:pPr>
      <w:r w:rsidRPr="00D975BB">
        <w:t>Subtopic: Molecular Orbitals</w:t>
      </w:r>
    </w:p>
    <w:p w14:paraId="013C62B2" w14:textId="77777777" w:rsidR="001A258C" w:rsidRPr="001A258C" w:rsidRDefault="001A258C" w:rsidP="001A258C">
      <w:pPr>
        <w:rPr>
          <w:rFonts w:ascii="Abadi MT Condensed Light" w:hAnsi="Abadi MT Condensed Light"/>
          <w:b/>
          <w:bCs/>
        </w:rPr>
      </w:pPr>
      <w:r w:rsidRPr="001A258C">
        <w:rPr>
          <w:rFonts w:ascii="Abadi MT Condensed Light" w:hAnsi="Abadi MT Condensed Light"/>
          <w:b/>
          <w:bCs/>
        </w:rPr>
        <w:t>Molecular Orbitals: The Quantum Marriage of Atoms</w:t>
      </w:r>
    </w:p>
    <w:p w14:paraId="04A2F3DA" w14:textId="77777777" w:rsidR="001A258C" w:rsidRPr="001A258C" w:rsidRDefault="001A258C" w:rsidP="001A258C">
      <w:pPr>
        <w:rPr>
          <w:rFonts w:ascii="Abadi MT Condensed Light" w:hAnsi="Abadi MT Condensed Light"/>
        </w:rPr>
      </w:pPr>
      <w:r w:rsidRPr="001A258C">
        <w:rPr>
          <w:rFonts w:ascii="Abadi MT Condensed Light" w:hAnsi="Abadi MT Condensed Light"/>
        </w:rPr>
        <w:t>To achieve 100th-percentile mastery, you must view molecular orbitals not as simple lines on paper, but as the mathematical interference patterns of electron waves. When two atomic orbitals overlap, they cease to exist as individual entities and merge into molecular orbitals that belong to the entire molecule. The elite scorer recognizes that for every bonding orbital created by constructive interference (in-phase overlap), an antibonding orbital is created by destructive interference (out-of-phase overlap). Bonding orbitals are lower in energy and more stable than the original atomic orbitals, while antibonding orbitals are higher in energy and contain a node where electron density is zero. A top-tier nuance: electrons always fill the lowest energy bonding orbitals first, and a bond only exists if there are more electrons in bonding orbitals than in antibonding ones.</w:t>
      </w:r>
    </w:p>
    <w:p w14:paraId="7A71939C" w14:textId="77777777" w:rsidR="001A258C" w:rsidRPr="001A258C" w:rsidRDefault="001A258C" w:rsidP="001A258C">
      <w:pPr>
        <w:rPr>
          <w:rFonts w:ascii="Abadi MT Condensed Light" w:hAnsi="Abadi MT Condensed Light"/>
          <w:b/>
          <w:bCs/>
        </w:rPr>
      </w:pPr>
      <w:r w:rsidRPr="001A258C">
        <w:rPr>
          <w:rFonts w:ascii="Abadi MT Condensed Light" w:hAnsi="Abadi MT Condensed Light"/>
          <w:b/>
          <w:bCs/>
        </w:rPr>
        <w:lastRenderedPageBreak/>
        <w:t>Sigma Bonds: The Head-On Foundation</w:t>
      </w:r>
    </w:p>
    <w:p w14:paraId="7238D3D3" w14:textId="77777777" w:rsidR="001A258C" w:rsidRPr="001A258C" w:rsidRDefault="001A258C" w:rsidP="001A258C">
      <w:pPr>
        <w:rPr>
          <w:rFonts w:ascii="Abadi MT Condensed Light" w:hAnsi="Abadi MT Condensed Light"/>
        </w:rPr>
      </w:pPr>
      <w:r w:rsidRPr="001A258C">
        <w:rPr>
          <w:rFonts w:ascii="Abadi MT Condensed Light" w:hAnsi="Abadi MT Condensed Light"/>
        </w:rPr>
        <w:t>Sigma bonds are the primary building blocks of organic molecules, formed by the head-to-head overlap of atomic orbitals. This overlap occurs directly along the internuclear axis, the imaginary line connecting the two nuclei. Because the electron density is concentrated right between the nuclei, sigma bonds are the strongest type of covalent bond. The 100th-percentile student understands that all single bonds are sigma bonds. A high-yield characteristic of sigma bonds is their ability to rotate freely without breaking the orbital overlap. This rotation is what gives rise to the various conformational isomers, like the anti and gauche positions in butane, which you must master for Newman Projections.</w:t>
      </w:r>
    </w:p>
    <w:p w14:paraId="09232963" w14:textId="77777777" w:rsidR="001A258C" w:rsidRPr="001A258C" w:rsidRDefault="001A258C" w:rsidP="001A258C">
      <w:pPr>
        <w:rPr>
          <w:rFonts w:ascii="Abadi MT Condensed Light" w:hAnsi="Abadi MT Condensed Light"/>
          <w:b/>
          <w:bCs/>
        </w:rPr>
      </w:pPr>
      <w:r w:rsidRPr="001A258C">
        <w:rPr>
          <w:rFonts w:ascii="Abadi MT Condensed Light" w:hAnsi="Abadi MT Condensed Light"/>
          <w:b/>
          <w:bCs/>
        </w:rPr>
        <w:t>Pi Bonds: The Parallel Reinforcement</w:t>
      </w:r>
    </w:p>
    <w:p w14:paraId="24F76573" w14:textId="77777777" w:rsidR="001A258C" w:rsidRPr="001A258C" w:rsidRDefault="001A258C" w:rsidP="001A258C">
      <w:pPr>
        <w:rPr>
          <w:rFonts w:ascii="Abadi MT Condensed Light" w:hAnsi="Abadi MT Condensed Light"/>
        </w:rPr>
      </w:pPr>
      <w:r w:rsidRPr="001A258C">
        <w:rPr>
          <w:rFonts w:ascii="Abadi MT Condensed Light" w:hAnsi="Abadi MT Condensed Light"/>
        </w:rPr>
        <w:t xml:space="preserve">Pi bonds are formed by the side-to-side overlap of two unhybridized p-orbitals. Unlike sigma bonds, the electron density in a pi bond </w:t>
      </w:r>
      <w:proofErr w:type="gramStart"/>
      <w:r w:rsidRPr="001A258C">
        <w:rPr>
          <w:rFonts w:ascii="Abadi MT Condensed Light" w:hAnsi="Abadi MT Condensed Light"/>
        </w:rPr>
        <w:t>is located in</w:t>
      </w:r>
      <w:proofErr w:type="gramEnd"/>
      <w:r w:rsidRPr="001A258C">
        <w:rPr>
          <w:rFonts w:ascii="Abadi MT Condensed Light" w:hAnsi="Abadi MT Condensed Light"/>
        </w:rPr>
        <w:t xml:space="preserve"> two lobes above and below the internuclear axis, with a node at the axis itself. Because this side-to-side overlap is less efficient than the head-on overlap of a sigma bond, a pi bond is inherently weaker than a sigma bond. However, a double bond, which consists of one sigma and one pi bond, is stronger and shorter than a single bond. The absolute mandate for the elite scorer is remembering that pi bonds "lock" the molecule in place; rotation around a double bond is impossible without breaking the pi overlap, which is why we have permanent E and Z configurational isomers.</w:t>
      </w:r>
    </w:p>
    <w:p w14:paraId="41FBC63E" w14:textId="77777777" w:rsidR="001A258C" w:rsidRPr="001A258C" w:rsidRDefault="001A258C" w:rsidP="001A258C">
      <w:pPr>
        <w:rPr>
          <w:rFonts w:ascii="Abadi MT Condensed Light" w:hAnsi="Abadi MT Condensed Light"/>
          <w:b/>
          <w:bCs/>
        </w:rPr>
      </w:pPr>
      <w:r w:rsidRPr="001A258C">
        <w:rPr>
          <w:rFonts w:ascii="Abadi MT Condensed Light" w:hAnsi="Abadi MT Condensed Light"/>
          <w:b/>
          <w:bCs/>
        </w:rPr>
        <w:t>The Hybridization Link: The Geometry of Pi</w:t>
      </w:r>
    </w:p>
    <w:p w14:paraId="72F10DB7" w14:textId="77777777" w:rsidR="001A258C" w:rsidRPr="001A258C" w:rsidRDefault="001A258C" w:rsidP="001A258C">
      <w:pPr>
        <w:rPr>
          <w:rFonts w:ascii="Abadi MT Condensed Light" w:hAnsi="Abadi MT Condensed Light"/>
        </w:rPr>
      </w:pPr>
      <w:r w:rsidRPr="001A258C">
        <w:rPr>
          <w:rFonts w:ascii="Abadi MT Condensed Light" w:hAnsi="Abadi MT Condensed Light"/>
        </w:rPr>
        <w:t xml:space="preserve">A 100th-percentile nuance is the relationship between hybridization and the number of pi bonds. To form a pi bond, an atom must reserve an unhybridized p-orbital. Therefore, </w:t>
      </w:r>
      <w:proofErr w:type="gramStart"/>
      <w:r w:rsidRPr="001A258C">
        <w:rPr>
          <w:rFonts w:ascii="Abadi MT Condensed Light" w:hAnsi="Abadi MT Condensed Light"/>
        </w:rPr>
        <w:t>an</w:t>
      </w:r>
      <w:proofErr w:type="gramEnd"/>
      <w:r w:rsidRPr="001A258C">
        <w:rPr>
          <w:rFonts w:ascii="Abadi MT Condensed Light" w:hAnsi="Abadi MT Condensed Light"/>
        </w:rPr>
        <w:t xml:space="preserve"> sp3 hybridized carbon, which has used all its p-orbitals for hybridization, can only form four sigma bonds and zero pi bonds. </w:t>
      </w:r>
      <w:proofErr w:type="gramStart"/>
      <w:r w:rsidRPr="001A258C">
        <w:rPr>
          <w:rFonts w:ascii="Abadi MT Condensed Light" w:hAnsi="Abadi MT Condensed Light"/>
        </w:rPr>
        <w:t>An</w:t>
      </w:r>
      <w:proofErr w:type="gramEnd"/>
      <w:r w:rsidRPr="001A258C">
        <w:rPr>
          <w:rFonts w:ascii="Abadi MT Condensed Light" w:hAnsi="Abadi MT Condensed Light"/>
        </w:rPr>
        <w:t xml:space="preserve"> sp2 hybridized carbon has one unhybridized p-orbital available, allowing it to form one pi bond, as seen in alkenes or carbonyls. </w:t>
      </w:r>
      <w:proofErr w:type="gramStart"/>
      <w:r w:rsidRPr="001A258C">
        <w:rPr>
          <w:rFonts w:ascii="Abadi MT Condensed Light" w:hAnsi="Abadi MT Condensed Light"/>
        </w:rPr>
        <w:t>An</w:t>
      </w:r>
      <w:proofErr w:type="gramEnd"/>
      <w:r w:rsidRPr="001A258C">
        <w:rPr>
          <w:rFonts w:ascii="Abadi MT Condensed Light" w:hAnsi="Abadi MT Condensed Light"/>
        </w:rPr>
        <w:t xml:space="preserve"> sp hybridized carbon has two unhybridized p-orbitals, allowing it to form two pi bonds, either as a triple bond or as two adjacent double bonds in an allene. This counting of pi bonds is the fastest way to identify the hybridization state of any atom in a complex biological molecule.</w:t>
      </w:r>
    </w:p>
    <w:p w14:paraId="24A8137A" w14:textId="77777777" w:rsidR="001A258C" w:rsidRPr="001A258C" w:rsidRDefault="001A258C" w:rsidP="001A258C">
      <w:pPr>
        <w:rPr>
          <w:rFonts w:ascii="Abadi MT Condensed Light" w:hAnsi="Abadi MT Condensed Light"/>
          <w:b/>
          <w:bCs/>
        </w:rPr>
      </w:pPr>
      <w:r w:rsidRPr="001A258C">
        <w:rPr>
          <w:rFonts w:ascii="Abadi MT Condensed Light" w:hAnsi="Abadi MT Condensed Light"/>
          <w:b/>
          <w:bCs/>
        </w:rPr>
        <w:t>Bond Strength and Length: The Additive Reality</w:t>
      </w:r>
    </w:p>
    <w:p w14:paraId="5EFFFBAC" w14:textId="77777777" w:rsidR="001A258C" w:rsidRPr="001A258C" w:rsidRDefault="001A258C" w:rsidP="001A258C">
      <w:pPr>
        <w:rPr>
          <w:rFonts w:ascii="Abadi MT Condensed Light" w:hAnsi="Abadi MT Condensed Light"/>
        </w:rPr>
      </w:pPr>
      <w:r w:rsidRPr="001A258C">
        <w:rPr>
          <w:rFonts w:ascii="Abadi MT Condensed Light" w:hAnsi="Abadi MT Condensed Light"/>
        </w:rPr>
        <w:t>A common point of confusion is the relative strength of bonds. While a pi bond is weaker than a sigma bond, the combination of a sigma and a pi bond is always stronger than a sigma bond alone. This is why double bonds are harder to break than single bonds. Furthermore, as you add pi bonds, the nuclei are pulled closer together, making triple bonds the shortest and strongest, followed by double bonds, then single bonds. An elite scorer uses this to predict bond dissociation energies: it takes significantly more energy to break the C-C triple bond in acetylene than the C-C single bond in ethane.</w:t>
      </w:r>
    </w:p>
    <w:p w14:paraId="1D66D2D9" w14:textId="77777777" w:rsidR="001A258C" w:rsidRPr="001A258C" w:rsidRDefault="001A258C" w:rsidP="001A258C">
      <w:pPr>
        <w:rPr>
          <w:rFonts w:ascii="Abadi MT Condensed Light" w:hAnsi="Abadi MT Condensed Light"/>
          <w:b/>
          <w:bCs/>
        </w:rPr>
      </w:pPr>
      <w:r w:rsidRPr="001A258C">
        <w:rPr>
          <w:rFonts w:ascii="Abadi MT Condensed Light" w:hAnsi="Abadi MT Condensed Light"/>
          <w:b/>
          <w:bCs/>
        </w:rPr>
        <w:t>Conjugation and Delocalization: The Pi System Expansion</w:t>
      </w:r>
    </w:p>
    <w:p w14:paraId="0CB38EC0" w14:textId="77777777" w:rsidR="001A258C" w:rsidRPr="001A258C" w:rsidRDefault="001A258C" w:rsidP="001A258C">
      <w:pPr>
        <w:rPr>
          <w:rFonts w:ascii="Abadi MT Condensed Light" w:hAnsi="Abadi MT Condensed Light"/>
        </w:rPr>
      </w:pPr>
      <w:r w:rsidRPr="001A258C">
        <w:rPr>
          <w:rFonts w:ascii="Abadi MT Condensed Light" w:hAnsi="Abadi MT Condensed Light"/>
        </w:rPr>
        <w:t xml:space="preserve">The most sophisticated application of molecular orbital theory is conjugation. When multiple unhybridized p-orbitals are aligned on adjacent atoms, the pi electrons are not "trapped" between two carbons but can roam across the entire system. This delocalization creates a set of molecular orbitals that span several atoms, significantly lowering the overall energy of the molecule. This is why conjugated dienes are more stable than isolated dienes. For the </w:t>
      </w:r>
      <w:r w:rsidRPr="001A258C">
        <w:rPr>
          <w:rFonts w:ascii="Abadi MT Condensed Light" w:hAnsi="Abadi MT Condensed Light"/>
        </w:rPr>
        <w:lastRenderedPageBreak/>
        <w:t>100th-percentile student, conjugation is the reason why certain molecules, like beta-carotene or heme, can absorb visible light. The "gap" between the Highest Occupied Molecular Orbital, or HOMO, and the Lowest Unoccupied Molecular Orbital, or LUMO, narrows as conjugation increases, shifting the absorption of light into the visible spectrum.</w:t>
      </w:r>
    </w:p>
    <w:p w14:paraId="5F780CE7" w14:textId="77777777" w:rsidR="001A258C" w:rsidRPr="001A258C" w:rsidRDefault="00015B18" w:rsidP="001A258C">
      <w:pPr>
        <w:rPr>
          <w:rFonts w:ascii="Abadi MT Condensed Light" w:hAnsi="Abadi MT Condensed Light"/>
        </w:rPr>
      </w:pPr>
      <w:r>
        <w:rPr>
          <w:noProof/>
        </w:rPr>
      </w:r>
      <w:r>
        <w:pict w14:anchorId="50A6D9F2">
          <v:rect id="Horizontal Line 1577"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BB6ED7A" w14:textId="5EA44B09" w:rsidR="001A258C" w:rsidRPr="00D975BB" w:rsidRDefault="009324A6" w:rsidP="009324A6">
      <w:pPr>
        <w:pStyle w:val="Heading3"/>
      </w:pPr>
      <w:r w:rsidRPr="00D975BB">
        <w:t>Subtopic: Hybridization</w:t>
      </w:r>
    </w:p>
    <w:p w14:paraId="0FB86E3C" w14:textId="77777777" w:rsidR="009324A6" w:rsidRPr="009324A6" w:rsidRDefault="009324A6" w:rsidP="009324A6">
      <w:pPr>
        <w:rPr>
          <w:rFonts w:ascii="Abadi MT Condensed Light" w:hAnsi="Abadi MT Condensed Light"/>
          <w:b/>
          <w:bCs/>
        </w:rPr>
      </w:pPr>
      <w:r w:rsidRPr="009324A6">
        <w:rPr>
          <w:rFonts w:ascii="Abadi MT Condensed Light" w:hAnsi="Abadi MT Condensed Light"/>
          <w:b/>
          <w:bCs/>
        </w:rPr>
        <w:t>Hybridization: The Geometric Alchemy of Carbon</w:t>
      </w:r>
    </w:p>
    <w:p w14:paraId="31699E0F" w14:textId="77777777" w:rsidR="009324A6" w:rsidRPr="009324A6" w:rsidRDefault="009324A6" w:rsidP="009324A6">
      <w:pPr>
        <w:rPr>
          <w:rFonts w:ascii="Abadi MT Condensed Light" w:hAnsi="Abadi MT Condensed Light"/>
        </w:rPr>
      </w:pPr>
      <w:r w:rsidRPr="009324A6">
        <w:rPr>
          <w:rFonts w:ascii="Abadi MT Condensed Light" w:hAnsi="Abadi MT Condensed Light"/>
        </w:rPr>
        <w:t>To reach 100th-percentile mastery, you must stop viewing hybridization as a static label and start seeing it as a dynamic response to a molecule's need for symmetry and stability. Hybridization is the mathematical mixing of atomic orbitals—s and p—to create new, degenerate hybrid orbitals that allow for optimal bonding angles and minimal electron repulsion. The elite scorer recognizes that the hybridization of an atom is determined solely by its "number of electron groups," which includes both sigma bonds and lone pairs. A critical nuance: pi bonds are never formed from hybrid orbitals; they are the "leftovers" in unhybridized p-orbitals.</w:t>
      </w:r>
    </w:p>
    <w:p w14:paraId="3BE16A02" w14:textId="77777777" w:rsidR="009324A6" w:rsidRPr="009324A6" w:rsidRDefault="009324A6" w:rsidP="009324A6">
      <w:pPr>
        <w:rPr>
          <w:rFonts w:ascii="Abadi MT Condensed Light" w:hAnsi="Abadi MT Condensed Light"/>
          <w:b/>
          <w:bCs/>
        </w:rPr>
      </w:pPr>
      <w:r w:rsidRPr="009324A6">
        <w:rPr>
          <w:rFonts w:ascii="Abadi MT Condensed Light" w:hAnsi="Abadi MT Condensed Light"/>
          <w:b/>
          <w:bCs/>
        </w:rPr>
        <w:t>sp3 Hybridization: The Tetrahedral Standard</w:t>
      </w:r>
    </w:p>
    <w:p w14:paraId="51ACB048" w14:textId="77777777" w:rsidR="009324A6" w:rsidRPr="009324A6" w:rsidRDefault="009324A6" w:rsidP="009324A6">
      <w:pPr>
        <w:rPr>
          <w:rFonts w:ascii="Abadi MT Condensed Light" w:hAnsi="Abadi MT Condensed Light"/>
        </w:rPr>
      </w:pPr>
      <w:r w:rsidRPr="009324A6">
        <w:rPr>
          <w:rFonts w:ascii="Abadi MT Condensed Light" w:hAnsi="Abadi MT Condensed Light"/>
        </w:rPr>
        <w:t xml:space="preserve">When carbon forms four single sigma bonds, it mixes its one 2s orbital with all three of its 2p orbitals to create four identical sp3 hybrid orbitals. This results in a tetrahedral geometry with bond angles of 109.5 degrees. This is the hallmark of alkanes. For the 100th-percentile student, the key takeaway is "s-character." </w:t>
      </w:r>
      <w:proofErr w:type="gramStart"/>
      <w:r w:rsidRPr="009324A6">
        <w:rPr>
          <w:rFonts w:ascii="Abadi MT Condensed Light" w:hAnsi="Abadi MT Condensed Light"/>
        </w:rPr>
        <w:t>An</w:t>
      </w:r>
      <w:proofErr w:type="gramEnd"/>
      <w:r w:rsidRPr="009324A6">
        <w:rPr>
          <w:rFonts w:ascii="Abadi MT Condensed Light" w:hAnsi="Abadi MT Condensed Light"/>
        </w:rPr>
        <w:t xml:space="preserve"> sp3 orbital is 25 percent s and 75 percent p. Because p-orbitals are elongated and further from the nucleus, sp3 bonds are the longest and least stable of the hybrid types. If you see a carbon with four single bonds, it is sp3, and its geometry is optimized to keep those four electron groups as far apart as possible in three-dimensional space.</w:t>
      </w:r>
    </w:p>
    <w:p w14:paraId="68F3A706" w14:textId="77777777" w:rsidR="009324A6" w:rsidRPr="009324A6" w:rsidRDefault="009324A6" w:rsidP="009324A6">
      <w:pPr>
        <w:rPr>
          <w:rFonts w:ascii="Abadi MT Condensed Light" w:hAnsi="Abadi MT Condensed Light"/>
          <w:b/>
          <w:bCs/>
        </w:rPr>
      </w:pPr>
      <w:r w:rsidRPr="009324A6">
        <w:rPr>
          <w:rFonts w:ascii="Abadi MT Condensed Light" w:hAnsi="Abadi MT Condensed Light"/>
          <w:b/>
          <w:bCs/>
        </w:rPr>
        <w:t>sp2 Hybridization: The Trigonal Planar Platform</w:t>
      </w:r>
    </w:p>
    <w:p w14:paraId="665B8E75" w14:textId="77777777" w:rsidR="009324A6" w:rsidRPr="009324A6" w:rsidRDefault="009324A6" w:rsidP="009324A6">
      <w:pPr>
        <w:rPr>
          <w:rFonts w:ascii="Abadi MT Condensed Light" w:hAnsi="Abadi MT Condensed Light"/>
        </w:rPr>
      </w:pPr>
      <w:r w:rsidRPr="009324A6">
        <w:rPr>
          <w:rFonts w:ascii="Abadi MT Condensed Light" w:hAnsi="Abadi MT Condensed Light"/>
        </w:rPr>
        <w:t xml:space="preserve">In alkenes or carbonyls, carbon only needs to form three sigma bonds, so it mixes its one 2s orbital with only two of its 2p orbitals. This creates three sp2 hybrid orbitals arranged in a trigonal planar geometry with 120-degree angles. The "leftover" unhybridized 2p orbital sits perpendicular to this plane, ready to engage in side-to-side overlap to form a pi bond. </w:t>
      </w:r>
      <w:proofErr w:type="gramStart"/>
      <w:r w:rsidRPr="009324A6">
        <w:rPr>
          <w:rFonts w:ascii="Abadi MT Condensed Light" w:hAnsi="Abadi MT Condensed Light"/>
        </w:rPr>
        <w:t>An</w:t>
      </w:r>
      <w:proofErr w:type="gramEnd"/>
      <w:r w:rsidRPr="009324A6">
        <w:rPr>
          <w:rFonts w:ascii="Abadi MT Condensed Light" w:hAnsi="Abadi MT Condensed Light"/>
        </w:rPr>
        <w:t xml:space="preserve"> sp2 orbital has 33 percent s-character, making it shorter and stronger than </w:t>
      </w:r>
      <w:proofErr w:type="gramStart"/>
      <w:r w:rsidRPr="009324A6">
        <w:rPr>
          <w:rFonts w:ascii="Abadi MT Condensed Light" w:hAnsi="Abadi MT Condensed Light"/>
        </w:rPr>
        <w:t>an</w:t>
      </w:r>
      <w:proofErr w:type="gramEnd"/>
      <w:r w:rsidRPr="009324A6">
        <w:rPr>
          <w:rFonts w:ascii="Abadi MT Condensed Light" w:hAnsi="Abadi MT Condensed Light"/>
        </w:rPr>
        <w:t xml:space="preserve"> sp3 orbital. A high-yield nuance for the elite scorer: any atom involved in a double bond is typically sp2 hybridized, but you must always check for lone pairs that might occupy a hybrid orbital.</w:t>
      </w:r>
    </w:p>
    <w:p w14:paraId="61751351" w14:textId="77777777" w:rsidR="009324A6" w:rsidRPr="009324A6" w:rsidRDefault="009324A6" w:rsidP="009324A6">
      <w:pPr>
        <w:rPr>
          <w:rFonts w:ascii="Abadi MT Condensed Light" w:hAnsi="Abadi MT Condensed Light"/>
          <w:b/>
          <w:bCs/>
        </w:rPr>
      </w:pPr>
      <w:r w:rsidRPr="009324A6">
        <w:rPr>
          <w:rFonts w:ascii="Abadi MT Condensed Light" w:hAnsi="Abadi MT Condensed Light"/>
          <w:b/>
          <w:bCs/>
        </w:rPr>
        <w:t>sp Hybridization: The Linear Powerhouse</w:t>
      </w:r>
    </w:p>
    <w:p w14:paraId="6372EB15" w14:textId="77777777" w:rsidR="009324A6" w:rsidRPr="009324A6" w:rsidRDefault="009324A6" w:rsidP="009324A6">
      <w:pPr>
        <w:rPr>
          <w:rFonts w:ascii="Abadi MT Condensed Light" w:hAnsi="Abadi MT Condensed Light"/>
        </w:rPr>
      </w:pPr>
      <w:r w:rsidRPr="009324A6">
        <w:rPr>
          <w:rFonts w:ascii="Abadi MT Condensed Light" w:hAnsi="Abadi MT Condensed Light"/>
        </w:rPr>
        <w:t>When carbon forms a triple bond or two double bonds, it mixes its 2s orbital with only one 2p orbital, creating two sp hybrid orbitals. These are arranged linearly at 180 degrees. This leaves two unhybridized 2p orbitals, which are oriented at right angles to each other, allowing for the formation of two pi bonds. With 50 percent s-character, sp orbitals are the shortest and hold electrons closest to the nucleus. This is the fundamental reason why terminal alkynes are acidic; the resulting negative charge in the conjugate base is stabilized by the proximity to the positive nucleus.</w:t>
      </w:r>
    </w:p>
    <w:p w14:paraId="4AB16A9B" w14:textId="77777777" w:rsidR="009324A6" w:rsidRPr="009324A6" w:rsidRDefault="009324A6" w:rsidP="009324A6">
      <w:pPr>
        <w:rPr>
          <w:rFonts w:ascii="Abadi MT Condensed Light" w:hAnsi="Abadi MT Condensed Light"/>
          <w:b/>
          <w:bCs/>
        </w:rPr>
      </w:pPr>
      <w:r w:rsidRPr="009324A6">
        <w:rPr>
          <w:rFonts w:ascii="Abadi MT Condensed Light" w:hAnsi="Abadi MT Condensed Light"/>
          <w:b/>
          <w:bCs/>
        </w:rPr>
        <w:t>Resonance: The Delocalization Reality</w:t>
      </w:r>
    </w:p>
    <w:p w14:paraId="13539E51" w14:textId="77777777" w:rsidR="009324A6" w:rsidRPr="009324A6" w:rsidRDefault="009324A6" w:rsidP="009324A6">
      <w:pPr>
        <w:rPr>
          <w:rFonts w:ascii="Abadi MT Condensed Light" w:hAnsi="Abadi MT Condensed Light"/>
        </w:rPr>
      </w:pPr>
      <w:r w:rsidRPr="009324A6">
        <w:rPr>
          <w:rFonts w:ascii="Abadi MT Condensed Light" w:hAnsi="Abadi MT Condensed Light"/>
        </w:rPr>
        <w:lastRenderedPageBreak/>
        <w:t>The most sophisticated 100th-percentile nuance is the interaction between hybridization and resonance. Resonance is not the "flipping" between structures; it is the weighted average of all possible Lewis structures, known as the resonance hybrid. For resonance to occur, p-orbitals must be aligned and parallel to allow electrons to flow. This leads to the "Re-hybridization Rule": if an atom has a lone pair adjacent to a pi system, that atom will "choose" to be sp2 hybridized even if it looks sp3, just so it can put that lone pair into an unhybridized p-orbital to participate in resonance.</w:t>
      </w:r>
    </w:p>
    <w:p w14:paraId="09ED5362" w14:textId="77777777" w:rsidR="009324A6" w:rsidRPr="009324A6" w:rsidRDefault="009324A6" w:rsidP="009324A6">
      <w:pPr>
        <w:rPr>
          <w:rFonts w:ascii="Abadi MT Condensed Light" w:hAnsi="Abadi MT Condensed Light"/>
        </w:rPr>
      </w:pPr>
      <w:r w:rsidRPr="009324A6">
        <w:rPr>
          <w:rFonts w:ascii="Abadi MT Condensed Light" w:hAnsi="Abadi MT Condensed Light"/>
        </w:rPr>
        <w:t xml:space="preserve">A classic example is the nitrogen in an amide. While it appears to have three sigma bonds and a lone pair (which would suggest sp3), the nitrogen is </w:t>
      </w:r>
      <w:proofErr w:type="gramStart"/>
      <w:r w:rsidRPr="009324A6">
        <w:rPr>
          <w:rFonts w:ascii="Abadi MT Condensed Light" w:hAnsi="Abadi MT Condensed Light"/>
        </w:rPr>
        <w:t>actually sp2</w:t>
      </w:r>
      <w:proofErr w:type="gramEnd"/>
      <w:r w:rsidRPr="009324A6">
        <w:rPr>
          <w:rFonts w:ascii="Abadi MT Condensed Light" w:hAnsi="Abadi MT Condensed Light"/>
        </w:rPr>
        <w:t xml:space="preserve"> hybridized. This allows its lone pair to delocalize into the carbonyl pi system. This delocalization gives the C-N bond partial double-bond character and makes the amide planarity rigid. A top-tier scorer uses this to explain why certain atoms in a ring are aromatic; they must be sp2 to provide the continuous "p-orbital highway" necessary for Huckel’s Rule.</w:t>
      </w:r>
    </w:p>
    <w:p w14:paraId="70A494CA" w14:textId="77777777" w:rsidR="009324A6" w:rsidRPr="009324A6" w:rsidRDefault="009324A6" w:rsidP="009324A6">
      <w:pPr>
        <w:rPr>
          <w:rFonts w:ascii="Abadi MT Condensed Light" w:hAnsi="Abadi MT Condensed Light"/>
          <w:b/>
          <w:bCs/>
        </w:rPr>
      </w:pPr>
      <w:r w:rsidRPr="009324A6">
        <w:rPr>
          <w:rFonts w:ascii="Abadi MT Condensed Light" w:hAnsi="Abadi MT Condensed Light"/>
          <w:b/>
          <w:bCs/>
        </w:rPr>
        <w:t>Determining the True Hybrid: The Lone Pair Test</w:t>
      </w:r>
    </w:p>
    <w:p w14:paraId="74ED0071" w14:textId="77777777" w:rsidR="009324A6" w:rsidRPr="009324A6" w:rsidRDefault="009324A6" w:rsidP="009324A6">
      <w:pPr>
        <w:rPr>
          <w:rFonts w:ascii="Abadi MT Condensed Light" w:hAnsi="Abadi MT Condensed Light"/>
        </w:rPr>
      </w:pPr>
      <w:r w:rsidRPr="009324A6">
        <w:rPr>
          <w:rFonts w:ascii="Abadi MT Condensed Light" w:hAnsi="Abadi MT Condensed Light"/>
        </w:rPr>
        <w:t xml:space="preserve">To identify the "true" hybridization of an atom in a complex molecule, the 100th-percentile student follows a strict logic: count the number of sigma bonds and lone pairs. If a lone pair can participate in resonance, subtract one from your count of hybrid orbitals. For example, the oxygen in an ester that is </w:t>
      </w:r>
      <w:proofErr w:type="gramStart"/>
      <w:r w:rsidRPr="009324A6">
        <w:rPr>
          <w:rFonts w:ascii="Abadi MT Condensed Light" w:hAnsi="Abadi MT Condensed Light"/>
        </w:rPr>
        <w:t>single-bonded</w:t>
      </w:r>
      <w:proofErr w:type="gramEnd"/>
      <w:r w:rsidRPr="009324A6">
        <w:rPr>
          <w:rFonts w:ascii="Abadi MT Condensed Light" w:hAnsi="Abadi MT Condensed Light"/>
        </w:rPr>
        <w:t xml:space="preserve"> to the carbonyl carbon has two lone pairs. One lone pair is localized in </w:t>
      </w:r>
      <w:proofErr w:type="gramStart"/>
      <w:r w:rsidRPr="009324A6">
        <w:rPr>
          <w:rFonts w:ascii="Abadi MT Condensed Light" w:hAnsi="Abadi MT Condensed Light"/>
        </w:rPr>
        <w:t>an</w:t>
      </w:r>
      <w:proofErr w:type="gramEnd"/>
      <w:r w:rsidRPr="009324A6">
        <w:rPr>
          <w:rFonts w:ascii="Abadi MT Condensed Light" w:hAnsi="Abadi MT Condensed Light"/>
        </w:rPr>
        <w:t xml:space="preserve"> sp2 hybrid orbital, but the other is delocalized into the pi system. Therefore, that oxygen is sp2 hybridized, not sp3. Mastering this subtle shift in hybridization is essential for understanding the stability and reactivity of conjugated systems found in advanced MCAT passages.</w:t>
      </w:r>
    </w:p>
    <w:p w14:paraId="41B80BB7" w14:textId="3FCA4466" w:rsidR="009324A6" w:rsidRPr="00D975BB" w:rsidRDefault="00BA3D07" w:rsidP="00BA3D07">
      <w:pPr>
        <w:pStyle w:val="Heading2"/>
      </w:pPr>
      <w:r w:rsidRPr="00D975BB">
        <w:t>Topic: Analyzing Organic Reactions</w:t>
      </w:r>
    </w:p>
    <w:p w14:paraId="2EB1A63C" w14:textId="35026692" w:rsidR="00BA3D07" w:rsidRPr="00D975BB" w:rsidRDefault="00BA3D07" w:rsidP="00BA3D07">
      <w:pPr>
        <w:pStyle w:val="Heading3"/>
      </w:pPr>
      <w:r w:rsidRPr="00D975BB">
        <w:t>Subtopic: Acids and Bases</w:t>
      </w:r>
    </w:p>
    <w:p w14:paraId="49281C23" w14:textId="77777777" w:rsidR="00BA3D07" w:rsidRPr="00BA3D07" w:rsidRDefault="00BA3D07" w:rsidP="00BA3D07">
      <w:pPr>
        <w:rPr>
          <w:rFonts w:ascii="Abadi MT Condensed Light" w:hAnsi="Abadi MT Condensed Light"/>
          <w:b/>
          <w:bCs/>
        </w:rPr>
      </w:pPr>
      <w:r w:rsidRPr="00BA3D07">
        <w:rPr>
          <w:rFonts w:ascii="Abadi MT Condensed Light" w:hAnsi="Abadi MT Condensed Light"/>
          <w:b/>
          <w:bCs/>
        </w:rPr>
        <w:t>Acid-Base Chemistry: The Currency of Protons and Electrons</w:t>
      </w:r>
    </w:p>
    <w:p w14:paraId="22CC393E" w14:textId="77777777" w:rsidR="00BA3D07" w:rsidRPr="00BA3D07" w:rsidRDefault="00BA3D07" w:rsidP="00BA3D07">
      <w:pPr>
        <w:rPr>
          <w:rFonts w:ascii="Abadi MT Condensed Light" w:hAnsi="Abadi MT Condensed Light"/>
        </w:rPr>
      </w:pPr>
      <w:r w:rsidRPr="00BA3D07">
        <w:rPr>
          <w:rFonts w:ascii="Abadi MT Condensed Light" w:hAnsi="Abadi MT Condensed Light"/>
        </w:rPr>
        <w:t>To achieve 100th-percentile mastery, you must move beyond the simple pH scale and view acid-base chemistry as the fundamental language of organic reactivity. Every organic mechanism is essentially a story of where the electrons are and where they want to go. The elite scorer recognizes that acidity and basicity are not just numbers; they are structural consequences of electronic stability. On the MCAT, you must be prepared to switch instantly between the Bronsted-Lowry focus on proton transfer and the Lewis focus on electron pairs, as these two perspectives describe the same physical reality from different angles.</w:t>
      </w:r>
    </w:p>
    <w:p w14:paraId="0FBCC0CA" w14:textId="77777777" w:rsidR="00BA3D07" w:rsidRPr="00BA3D07" w:rsidRDefault="00BA3D07" w:rsidP="00BA3D07">
      <w:pPr>
        <w:rPr>
          <w:rFonts w:ascii="Abadi MT Condensed Light" w:hAnsi="Abadi MT Condensed Light"/>
          <w:b/>
          <w:bCs/>
        </w:rPr>
      </w:pPr>
      <w:r w:rsidRPr="00BA3D07">
        <w:rPr>
          <w:rFonts w:ascii="Abadi MT Condensed Light" w:hAnsi="Abadi MT Condensed Light"/>
          <w:b/>
          <w:bCs/>
        </w:rPr>
        <w:t>Definitions: The Proton vs. The Electron Pair</w:t>
      </w:r>
    </w:p>
    <w:p w14:paraId="573CC0E0" w14:textId="77777777" w:rsidR="00BA3D07" w:rsidRPr="00BA3D07" w:rsidRDefault="00BA3D07" w:rsidP="00BA3D07">
      <w:pPr>
        <w:rPr>
          <w:rFonts w:ascii="Abadi MT Condensed Light" w:hAnsi="Abadi MT Condensed Light"/>
        </w:rPr>
      </w:pPr>
      <w:r w:rsidRPr="00BA3D07">
        <w:rPr>
          <w:rFonts w:ascii="Abadi MT Condensed Light" w:hAnsi="Abadi MT Condensed Light"/>
        </w:rPr>
        <w:t>A Bronsted-Lowry acid is a proton donor, and a Bronsted-Lowry base is a proton acceptor. This is the "standard" organic chemistry definition used for pKa calculations and buffer systems. However, the Lewis definition is the more powerful tool for the 100th-percentile student. A Lewis acid is an electron-pair acceptor, and a Lewis base is an electron-pair donor. This encompasses all Bronsted-Lowry reactions but also explains the behavior of metal cations and boron compounds. A memorable nuance: every nucleophile is essentially a Lewis base, and every electrophile is essentially a Lewis acid. When you see a lone pair attacking a positive center, you are watching a Lewis acid-base reaction in real-time.</w:t>
      </w:r>
    </w:p>
    <w:p w14:paraId="50C033C1" w14:textId="77777777" w:rsidR="00BA3D07" w:rsidRPr="00BA3D07" w:rsidRDefault="00BA3D07" w:rsidP="00BA3D07">
      <w:pPr>
        <w:rPr>
          <w:rFonts w:ascii="Abadi MT Condensed Light" w:hAnsi="Abadi MT Condensed Light"/>
          <w:b/>
          <w:bCs/>
        </w:rPr>
      </w:pPr>
      <w:r w:rsidRPr="00BA3D07">
        <w:rPr>
          <w:rFonts w:ascii="Abadi MT Condensed Light" w:hAnsi="Abadi MT Condensed Light"/>
          <w:b/>
          <w:bCs/>
        </w:rPr>
        <w:lastRenderedPageBreak/>
        <w:t>Acid and Base Strength: The Stability of the Aftermath</w:t>
      </w:r>
    </w:p>
    <w:p w14:paraId="788E5FE8" w14:textId="77777777" w:rsidR="00BA3D07" w:rsidRPr="00BA3D07" w:rsidRDefault="00BA3D07" w:rsidP="00BA3D07">
      <w:pPr>
        <w:rPr>
          <w:rFonts w:ascii="Abadi MT Condensed Light" w:hAnsi="Abadi MT Condensed Light"/>
        </w:rPr>
      </w:pPr>
      <w:r w:rsidRPr="00BA3D07">
        <w:rPr>
          <w:rFonts w:ascii="Abadi MT Condensed Light" w:hAnsi="Abadi MT Condensed Light"/>
        </w:rPr>
        <w:t>The most high-yield rule for a top scorer is that the strength of an acid is determined entirely by the stability of its conjugate base. The more stable the resulting negative charge, the more "willing" the acid is to give up its proton. There are four primary factors that stabilize a conjugate base: Electronegativity, Size, Resonance, and Induction. First, electronegativity: within a row, a more electronegative atom like Oxygen holds a negative charge better than Carbon, making alcohols more acidic than alkanes. Second, size: within a column, a larger atom like Iodine stabilizes a negative charge better than Fluorine because the charge is "spread out" over a larger volume, making Hydroiodic acid the strongest halide acid.</w:t>
      </w:r>
    </w:p>
    <w:p w14:paraId="09023D99" w14:textId="77777777" w:rsidR="00BA3D07" w:rsidRPr="00BA3D07" w:rsidRDefault="00BA3D07" w:rsidP="00BA3D07">
      <w:pPr>
        <w:rPr>
          <w:rFonts w:ascii="Abadi MT Condensed Light" w:hAnsi="Abadi MT Condensed Light"/>
        </w:rPr>
      </w:pPr>
      <w:r w:rsidRPr="00BA3D07">
        <w:rPr>
          <w:rFonts w:ascii="Abadi MT Condensed Light" w:hAnsi="Abadi MT Condensed Light"/>
        </w:rPr>
        <w:t>Third, resonance: this is the most powerful organic stabilizer. A carboxylic acid is vastly more acidic than an alcohol because the negative charge in a carboxylate is delocalized over two oxygen atoms. Fourth, induction: electronegative atoms near the acidic site pull electron density away through sigma bonds, "helping" the central atom hold the negative charge. A 100th-percentile nuance: the inductive effect drops off rapidly with distance. A chlorine atom on the alpha-carbon of a carboxylic acid has a much greater effect on pKa than a chlorine on the gamma-carbon.</w:t>
      </w:r>
    </w:p>
    <w:p w14:paraId="3601C2DE" w14:textId="77777777" w:rsidR="00BA3D07" w:rsidRPr="00BA3D07" w:rsidRDefault="00BA3D07" w:rsidP="00BA3D07">
      <w:pPr>
        <w:rPr>
          <w:rFonts w:ascii="Abadi MT Condensed Light" w:hAnsi="Abadi MT Condensed Light"/>
          <w:b/>
          <w:bCs/>
        </w:rPr>
      </w:pPr>
      <w:r w:rsidRPr="00BA3D07">
        <w:rPr>
          <w:rFonts w:ascii="Abadi MT Condensed Light" w:hAnsi="Abadi MT Condensed Light"/>
          <w:b/>
          <w:bCs/>
        </w:rPr>
        <w:t>Common Functional Groups: The pKa Spectrum</w:t>
      </w:r>
    </w:p>
    <w:p w14:paraId="7C9D7F88" w14:textId="77777777" w:rsidR="00BA3D07" w:rsidRPr="00BA3D07" w:rsidRDefault="00BA3D07" w:rsidP="00BA3D07">
      <w:pPr>
        <w:rPr>
          <w:rFonts w:ascii="Abadi MT Condensed Light" w:hAnsi="Abadi MT Condensed Light"/>
        </w:rPr>
      </w:pPr>
      <w:r w:rsidRPr="00BA3D07">
        <w:rPr>
          <w:rFonts w:ascii="Abadi MT Condensed Light" w:hAnsi="Abadi MT Condensed Light"/>
        </w:rPr>
        <w:t xml:space="preserve">A 100th-percentile student has the pKa "map" of organic chemistry memorized as a series of benchmarks. Alkanes are at the bottom with a pKa of approximately 50. Amines follow with a pKa around 35. Terminal alkynes are a high-yield outlier with a pKa of 25 due to high s-character. Alcohols and water sit between 15 and 18. Phenols are a critical jump downward to pKa 10 because the phenoxide ion is </w:t>
      </w:r>
      <w:proofErr w:type="gramStart"/>
      <w:r w:rsidRPr="00BA3D07">
        <w:rPr>
          <w:rFonts w:ascii="Abadi MT Condensed Light" w:hAnsi="Abadi MT Condensed Light"/>
        </w:rPr>
        <w:t>resonance-stabilized</w:t>
      </w:r>
      <w:proofErr w:type="gramEnd"/>
      <w:r w:rsidRPr="00BA3D07">
        <w:rPr>
          <w:rFonts w:ascii="Abadi MT Condensed Light" w:hAnsi="Abadi MT Condensed Light"/>
        </w:rPr>
        <w:t>. Ammonium ions and carboxylic acids occupy the pKa 4 to 5 range. Strong inorganic acids like Hydrocloric acid have negative pKa values.</w:t>
      </w:r>
    </w:p>
    <w:p w14:paraId="41329026" w14:textId="77777777" w:rsidR="00BA3D07" w:rsidRPr="00BA3D07" w:rsidRDefault="00BA3D07" w:rsidP="00BA3D07">
      <w:pPr>
        <w:rPr>
          <w:rFonts w:ascii="Abadi MT Condensed Light" w:hAnsi="Abadi MT Condensed Light"/>
        </w:rPr>
      </w:pPr>
      <w:r w:rsidRPr="00BA3D07">
        <w:rPr>
          <w:rFonts w:ascii="Abadi MT Condensed Light" w:hAnsi="Abadi MT Condensed Light"/>
        </w:rPr>
        <w:t>A memorable nuance for the elite scorer involves the alpha-hydrogens of carbonyls. These sit at a pKa of 20, which is higher than alcohols but much lower than alkanes. This is because the resulting enolate is resonance-stabilized by the carbonyl oxygen. If you have a 1,3-dicarbonyl, like a beta-keto ester, the alpha-hydrogen between the two carbonyls drops to a pKa of 10 because the negative charge can be delocalized into two different oxygens. Recognizing these specific "sweet spots" of acidity allows you to predict which base is strong enough to deprotonate a specific site in a multi-step synthesis.</w:t>
      </w:r>
    </w:p>
    <w:p w14:paraId="4BD0D281" w14:textId="77777777" w:rsidR="00BA3D07" w:rsidRPr="00BA3D07" w:rsidRDefault="00BA3D07" w:rsidP="00BA3D07">
      <w:pPr>
        <w:rPr>
          <w:rFonts w:ascii="Abadi MT Condensed Light" w:hAnsi="Abadi MT Condensed Light"/>
          <w:b/>
          <w:bCs/>
        </w:rPr>
      </w:pPr>
      <w:r w:rsidRPr="00BA3D07">
        <w:rPr>
          <w:rFonts w:ascii="Abadi MT Condensed Light" w:hAnsi="Abadi MT Condensed Light"/>
          <w:b/>
          <w:bCs/>
        </w:rPr>
        <w:t>Basicity: The Inverse Reality</w:t>
      </w:r>
    </w:p>
    <w:p w14:paraId="25286A65" w14:textId="77777777" w:rsidR="00BA3D07" w:rsidRPr="00BA3D07" w:rsidRDefault="00BA3D07" w:rsidP="00BA3D07">
      <w:pPr>
        <w:rPr>
          <w:rFonts w:ascii="Abadi MT Condensed Light" w:hAnsi="Abadi MT Condensed Light"/>
        </w:rPr>
      </w:pPr>
      <w:r w:rsidRPr="00BA3D07">
        <w:rPr>
          <w:rFonts w:ascii="Abadi MT Condensed Light" w:hAnsi="Abadi MT Condensed Light"/>
        </w:rPr>
        <w:t>Basicity follows the opposite logic of acidity. A strong base is one with a highly unstable, reactive lone pair. Factors that increase acidity—like resonance and electronegativity—always decrease basicity. For example, an amide nitrogen is a terrible base compared to an amine nitrogen because its lone pair is "busy" participating in resonance with the carbonyl. Similarly, across a row, basicity decreases as electronegativity increases; Nitrogen is a better base than Oxygen because Nitrogen is less "greedy" with its electrons and more willing to share them with a proton. A 100th-percentile student always checks for steric hindrance: a bulky base like LDA is a strong base but a poor nucleophile because it is too large to attack a carbon atom, even though it can easily "grab" a tiny proton.</w:t>
      </w:r>
    </w:p>
    <w:p w14:paraId="6CA21EFC" w14:textId="469D167D" w:rsidR="00BA3D07" w:rsidRPr="00D975BB" w:rsidRDefault="00F81EA9" w:rsidP="00F81EA9">
      <w:pPr>
        <w:pStyle w:val="Heading3"/>
      </w:pPr>
      <w:r w:rsidRPr="00D975BB">
        <w:t>Subtopic: Nucleophiles, Electrophiles, and Leaving Groups</w:t>
      </w:r>
    </w:p>
    <w:p w14:paraId="308747F6" w14:textId="77777777" w:rsidR="00F81EA9" w:rsidRPr="00F81EA9" w:rsidRDefault="00F81EA9" w:rsidP="00F81EA9">
      <w:pPr>
        <w:rPr>
          <w:rFonts w:ascii="Abadi MT Condensed Light" w:hAnsi="Abadi MT Condensed Light"/>
          <w:b/>
          <w:bCs/>
        </w:rPr>
      </w:pPr>
      <w:r w:rsidRPr="00F81EA9">
        <w:rPr>
          <w:rFonts w:ascii="Abadi MT Condensed Light" w:hAnsi="Abadi MT Condensed Light"/>
          <w:b/>
          <w:bCs/>
        </w:rPr>
        <w:t>Nucleophiles: The Kinetic Seekers of Positive Charge</w:t>
      </w:r>
    </w:p>
    <w:p w14:paraId="50E0710C" w14:textId="77777777" w:rsidR="00F81EA9" w:rsidRPr="00F81EA9" w:rsidRDefault="00F81EA9" w:rsidP="00F81EA9">
      <w:pPr>
        <w:rPr>
          <w:rFonts w:ascii="Abadi MT Condensed Light" w:hAnsi="Abadi MT Condensed Light"/>
        </w:rPr>
      </w:pPr>
      <w:r w:rsidRPr="00F81EA9">
        <w:rPr>
          <w:rFonts w:ascii="Abadi MT Condensed Light" w:hAnsi="Abadi MT Condensed Light"/>
        </w:rPr>
        <w:lastRenderedPageBreak/>
        <w:t>To achieve 100th-percentile mastery, you must distinguish between basicity and nucleophilicity. Basicity is a thermodynamic property describing how well a species grabs a proton at equilibrium, while nucleophilicity is a kinetic property describing how fast a species attacks an electrophile. The elite scorer recognizes four primary factors that boost nucleophilicity: Charge, Electronegativity, Steric Hindrance, and Solvent. First, a negatively charged species like hydroxide is always a better nucleophile than its neutral counterpart like water. Second, within a row, lower electronegativity makes for a better nucleophile because the atom is more "willing" to share its electrons; nitrogen is thus more nucleophilic than oxygen. Third, bulkiness is a nucleophile killer. A tert-butoxide ion is a strong base but a terrible nucleophile because its bulky methyl groups physically block it from reaching a carbon center.</w:t>
      </w:r>
    </w:p>
    <w:p w14:paraId="4D5DBA8A" w14:textId="77777777" w:rsidR="00F81EA9" w:rsidRPr="00F81EA9" w:rsidRDefault="00F81EA9" w:rsidP="00F81EA9">
      <w:pPr>
        <w:rPr>
          <w:rFonts w:ascii="Abadi MT Condensed Light" w:hAnsi="Abadi MT Condensed Light"/>
        </w:rPr>
      </w:pPr>
      <w:r w:rsidRPr="00F81EA9">
        <w:rPr>
          <w:rFonts w:ascii="Abadi MT Condensed Light" w:hAnsi="Abadi MT Condensed Light"/>
        </w:rPr>
        <w:t>The most nuanced factor is the Solvent effect. In polar protic solvents like water or ethanol, large atoms like iodide are better nucleophiles because they are less "caged" by hydrogen bonding than small atoms like fluoride. In polar aprotic solvents like DMSO or acetone, there are no hydrogen bonds to interfere, so nucleophilicity follows basicity directly, making fluoride the superior nucleophile. A 100th-percentile student always checks the solvent before predicting the rate of an SN2 reaction.</w:t>
      </w:r>
    </w:p>
    <w:p w14:paraId="1FCA3087" w14:textId="77777777" w:rsidR="00F81EA9" w:rsidRPr="00F81EA9" w:rsidRDefault="00F81EA9" w:rsidP="00F81EA9">
      <w:pPr>
        <w:rPr>
          <w:rFonts w:ascii="Abadi MT Condensed Light" w:hAnsi="Abadi MT Condensed Light"/>
          <w:b/>
          <w:bCs/>
        </w:rPr>
      </w:pPr>
      <w:r w:rsidRPr="00F81EA9">
        <w:rPr>
          <w:rFonts w:ascii="Abadi MT Condensed Light" w:hAnsi="Abadi MT Condensed Light"/>
          <w:b/>
          <w:bCs/>
        </w:rPr>
        <w:t>Electrophiles: The Targets of Electron Density</w:t>
      </w:r>
    </w:p>
    <w:p w14:paraId="2AB47034" w14:textId="77777777" w:rsidR="00F81EA9" w:rsidRPr="00F81EA9" w:rsidRDefault="00F81EA9" w:rsidP="00F81EA9">
      <w:pPr>
        <w:rPr>
          <w:rFonts w:ascii="Abadi MT Condensed Light" w:hAnsi="Abadi MT Condensed Light"/>
        </w:rPr>
      </w:pPr>
      <w:r w:rsidRPr="00F81EA9">
        <w:rPr>
          <w:rFonts w:ascii="Abadi MT Condensed Light" w:hAnsi="Abadi MT Condensed Light"/>
        </w:rPr>
        <w:t>Electrophiles are electron-deficient species with a full or partial positive charge that "love" electrons. In organic chemistry, the most common electrophile is the carbonyl carbon, followed by alkyl halides. The elite scorer recognizes that electrophilicity is essentially a measure of how much an atom wants to accept an electron pair. Greater positive charge density always increases electrophilicity. For example, a carbocation is a much stronger electrophile than a neutral carbonyl carbon. Additionally, the presence of better leaving groups increases the electrophilicity of the attached carbon by pulling electron density away through induction. A memorable nuance: when comparing carboxylic acid derivatives, the most reactive electrophile is the acyl halide because the halogen is highly electronegative and is an excellent leaving group, making the carbonyl carbon extremely "hungry" for nucleophilic attack.</w:t>
      </w:r>
    </w:p>
    <w:p w14:paraId="67414777" w14:textId="77777777" w:rsidR="00F81EA9" w:rsidRPr="00F81EA9" w:rsidRDefault="00F81EA9" w:rsidP="00F81EA9">
      <w:pPr>
        <w:rPr>
          <w:rFonts w:ascii="Abadi MT Condensed Light" w:hAnsi="Abadi MT Condensed Light"/>
          <w:b/>
          <w:bCs/>
        </w:rPr>
      </w:pPr>
      <w:r w:rsidRPr="00F81EA9">
        <w:rPr>
          <w:rFonts w:ascii="Abadi MT Condensed Light" w:hAnsi="Abadi MT Condensed Light"/>
          <w:b/>
          <w:bCs/>
        </w:rPr>
        <w:t>Leaving Groups: The Art of Graceful Exit</w:t>
      </w:r>
    </w:p>
    <w:p w14:paraId="4E5F927F" w14:textId="77777777" w:rsidR="00F81EA9" w:rsidRPr="00F81EA9" w:rsidRDefault="00F81EA9" w:rsidP="00F81EA9">
      <w:pPr>
        <w:rPr>
          <w:rFonts w:ascii="Abadi MT Condensed Light" w:hAnsi="Abadi MT Condensed Light"/>
        </w:rPr>
      </w:pPr>
      <w:r w:rsidRPr="00F81EA9">
        <w:rPr>
          <w:rFonts w:ascii="Abadi MT Condensed Light" w:hAnsi="Abadi MT Condensed Light"/>
        </w:rPr>
        <w:t>A leaving group is the part of a molecule that takes a pair of electrons and departs during a substitution or elimination reaction. The absolute mandate for the top-tier scorer is that the best leaving groups are the weakest bases. Because a weak base is the conjugate of a strong acid, species like iodide, bromide, and chloride are excellent leaving groups. Conversely, strong bases like hydroxide or alkoxides are terrible leaving groups and will almost never leave on their own. To make a poor leaving group move, you must "prime" it by protonation—turning a hydroxyl into water—or by converting it into a sulfonate like a tosylate or mesylate. Tosylates are the 100th-percentile favorite because they stabilize the departing negative charge through extensive resonance across three oxygen atoms, making them exceptionally stable as independent ions.</w:t>
      </w:r>
    </w:p>
    <w:p w14:paraId="4383EC0D" w14:textId="77777777" w:rsidR="00F81EA9" w:rsidRPr="00F81EA9" w:rsidRDefault="00F81EA9" w:rsidP="00F81EA9">
      <w:pPr>
        <w:rPr>
          <w:rFonts w:ascii="Abadi MT Condensed Light" w:hAnsi="Abadi MT Condensed Light"/>
          <w:b/>
          <w:bCs/>
        </w:rPr>
      </w:pPr>
      <w:r w:rsidRPr="00F81EA9">
        <w:rPr>
          <w:rFonts w:ascii="Abadi MT Condensed Light" w:hAnsi="Abadi MT Condensed Light"/>
          <w:b/>
          <w:bCs/>
        </w:rPr>
        <w:t>Nucleophilic Substitution: SN1 versus SN2</w:t>
      </w:r>
    </w:p>
    <w:p w14:paraId="3703875D" w14:textId="77777777" w:rsidR="00F81EA9" w:rsidRPr="00F81EA9" w:rsidRDefault="00F81EA9" w:rsidP="00F81EA9">
      <w:pPr>
        <w:rPr>
          <w:rFonts w:ascii="Abadi MT Condensed Light" w:hAnsi="Abadi MT Condensed Light"/>
        </w:rPr>
      </w:pPr>
      <w:r w:rsidRPr="00F81EA9">
        <w:rPr>
          <w:rFonts w:ascii="Abadi MT Condensed Light" w:hAnsi="Abadi MT Condensed Light"/>
        </w:rPr>
        <w:t xml:space="preserve">The competition between SN1 and SN2 mechanisms is the ultimate test of an organic chemist. SN1 is a two-step "unimolecular" process where the leaving group departs first to form a carbocation intermediate. Because the intermediate is a flat, sp2-hybridized plane, the nucleophile can attack from either side, resulting in a racemic mixture of products. SN1 thrives on highly substituted carbons (tertiary) because alkyl groups stabilize the </w:t>
      </w:r>
      <w:r w:rsidRPr="00F81EA9">
        <w:rPr>
          <w:rFonts w:ascii="Abadi MT Condensed Light" w:hAnsi="Abadi MT Condensed Light"/>
        </w:rPr>
        <w:lastRenderedPageBreak/>
        <w:t>carbocation through induction and hyperconjugation. Polar protic solvents are preferred for SN1 because they stabilize the departing ions.</w:t>
      </w:r>
    </w:p>
    <w:p w14:paraId="1D6CD00E" w14:textId="77777777" w:rsidR="00F81EA9" w:rsidRPr="00F81EA9" w:rsidRDefault="00F81EA9" w:rsidP="00F81EA9">
      <w:pPr>
        <w:rPr>
          <w:rFonts w:ascii="Abadi MT Condensed Light" w:hAnsi="Abadi MT Condensed Light"/>
        </w:rPr>
      </w:pPr>
      <w:r w:rsidRPr="00F81EA9">
        <w:rPr>
          <w:rFonts w:ascii="Abadi MT Condensed Light" w:hAnsi="Abadi MT Condensed Light"/>
        </w:rPr>
        <w:t>SN2 is a one-step "bimolecular" concerted process where the nucleophile attacks at the exact same time the leaving group leaves. This "backside attack" requires an unhindered path, so SN2 is fastest on primary carbons and impossible on tertiary carbons. The signature of an SN2 reaction is the complete inversion of stereochemistry, turning an R-center into an S-center. SN2 requires a strong nucleophile and prefers polar aprotic solvents, which leave the nucleophile "naked" and ready to attack. A 100th-percentile student knows that secondary carbons are the "gray area" where the choice between SN1 and SN2 depends entirely on the strength of the nucleophile and the nature of the solvent.</w:t>
      </w:r>
    </w:p>
    <w:p w14:paraId="64C478D0" w14:textId="10909285" w:rsidR="00F81EA9" w:rsidRPr="00D975BB" w:rsidRDefault="006B3316" w:rsidP="006B3316">
      <w:pPr>
        <w:pStyle w:val="Heading3"/>
      </w:pPr>
      <w:r w:rsidRPr="00D975BB">
        <w:t>Subtopic: Redox</w:t>
      </w:r>
    </w:p>
    <w:p w14:paraId="57EB8916" w14:textId="77777777" w:rsidR="006B3316" w:rsidRPr="006B3316" w:rsidRDefault="006B3316" w:rsidP="006B3316">
      <w:pPr>
        <w:rPr>
          <w:rFonts w:ascii="Abadi MT Condensed Light" w:hAnsi="Abadi MT Condensed Light"/>
          <w:b/>
          <w:bCs/>
        </w:rPr>
      </w:pPr>
      <w:r w:rsidRPr="006B3316">
        <w:rPr>
          <w:rFonts w:ascii="Abadi MT Condensed Light" w:hAnsi="Abadi MT Condensed Light"/>
          <w:b/>
          <w:bCs/>
        </w:rPr>
        <w:t>Oxidation and Reduction: The Molecular Tug-of-War</w:t>
      </w:r>
    </w:p>
    <w:p w14:paraId="01F70729" w14:textId="77777777" w:rsidR="006B3316" w:rsidRPr="006B3316" w:rsidRDefault="006B3316" w:rsidP="006B3316">
      <w:pPr>
        <w:rPr>
          <w:rFonts w:ascii="Abadi MT Condensed Light" w:hAnsi="Abadi MT Condensed Light"/>
        </w:rPr>
      </w:pPr>
      <w:r w:rsidRPr="006B3316">
        <w:rPr>
          <w:rFonts w:ascii="Abadi MT Condensed Light" w:hAnsi="Abadi MT Condensed Light"/>
        </w:rPr>
        <w:t>To achieve 100th-percentile mastery, you must shift your perspective of redox from the simple counting of electrons seen in General Chemistry to the shifting of "bonds to oxygen" in Organic Chemistry. Oxidation is the process of increasing the number of bonds to heteroatoms—primarily oxygen, but also nitrogen and halogens—or decreasing the number of bonds to hydrogen. Reduction is the exact opposite: increasing bonds to hydrogen and decreasing bonds to oxygen. The elite scorer recognizes that the oxidation state of a carbon atom is a direct reflection of its local environment. A methane carbon is in the most reduced state possible, while a carbon dioxide carbon is in the most oxidized. On the MCAT, the "pathway of oxidation" moves from alkane to alcohol to aldehyde or ketone and finally to carboxylic acid.</w:t>
      </w:r>
    </w:p>
    <w:p w14:paraId="7CDA4E2A" w14:textId="77777777" w:rsidR="006B3316" w:rsidRPr="006B3316" w:rsidRDefault="006B3316" w:rsidP="006B3316">
      <w:pPr>
        <w:rPr>
          <w:rFonts w:ascii="Abadi MT Condensed Light" w:hAnsi="Abadi MT Condensed Light"/>
          <w:b/>
          <w:bCs/>
        </w:rPr>
      </w:pPr>
      <w:r w:rsidRPr="006B3316">
        <w:rPr>
          <w:rFonts w:ascii="Abadi MT Condensed Light" w:hAnsi="Abadi MT Condensed Light"/>
          <w:b/>
          <w:bCs/>
        </w:rPr>
        <w:t>Oxidizing Agents: The Molecular Oxygen Donors</w:t>
      </w:r>
    </w:p>
    <w:p w14:paraId="5DF589C9" w14:textId="77777777" w:rsidR="006B3316" w:rsidRPr="006B3316" w:rsidRDefault="006B3316" w:rsidP="006B3316">
      <w:pPr>
        <w:rPr>
          <w:rFonts w:ascii="Abadi MT Condensed Light" w:hAnsi="Abadi MT Condensed Light"/>
        </w:rPr>
      </w:pPr>
      <w:r w:rsidRPr="006B3316">
        <w:rPr>
          <w:rFonts w:ascii="Abadi MT Condensed Light" w:hAnsi="Abadi MT Condensed Light"/>
        </w:rPr>
        <w:t>An oxidizing agent is a species that facilitates the oxidation of another molecule by getting reduced itself. These reagents are typically high in oxygen content or contain metals in high oxidation states that "crave" electrons. The 100th-percentile student categorizes these by their "strength" or "reach." Strong oxidizing agents, such as Chromium trioxide, Sodium dichromate, or Potassium permanganate, are "over-achievers." They will take a primary alcohol all the way past the aldehyde stage to a carboxylic acid. They will also oxidize a secondary alcohol to a ketone.</w:t>
      </w:r>
    </w:p>
    <w:p w14:paraId="2FB3BD69" w14:textId="77777777" w:rsidR="006B3316" w:rsidRPr="006B3316" w:rsidRDefault="006B3316" w:rsidP="006B3316">
      <w:pPr>
        <w:rPr>
          <w:rFonts w:ascii="Abadi MT Condensed Light" w:hAnsi="Abadi MT Condensed Light"/>
        </w:rPr>
      </w:pPr>
      <w:r w:rsidRPr="006B3316">
        <w:rPr>
          <w:rFonts w:ascii="Abadi MT Condensed Light" w:hAnsi="Abadi MT Condensed Light"/>
        </w:rPr>
        <w:t>The high-yield nuance for the elite scorer is the "selective" or "mild" oxidant, specifically Pyridinium chlorochromate, or PCC. PCC is the only reagent you need to know that stops at the aldehyde stage when reacting with a primary alcohol. Because PCC lacks the water necessary to form a geminal diol intermediate, it cannot perform the final oxidation to a carboxylic acid. If you see a primary alcohol and the goal is an aldehyde, PCC is your only surgical tool. Remember: tertiary alcohols cannot be oxidized at all because they lack a "spare" hydrogen on the alpha-carbon to be removed.</w:t>
      </w:r>
    </w:p>
    <w:p w14:paraId="1D76335F" w14:textId="77777777" w:rsidR="006B3316" w:rsidRPr="006B3316" w:rsidRDefault="006B3316" w:rsidP="006B3316">
      <w:pPr>
        <w:rPr>
          <w:rFonts w:ascii="Abadi MT Condensed Light" w:hAnsi="Abadi MT Condensed Light"/>
          <w:b/>
          <w:bCs/>
        </w:rPr>
      </w:pPr>
      <w:r w:rsidRPr="006B3316">
        <w:rPr>
          <w:rFonts w:ascii="Abadi MT Condensed Light" w:hAnsi="Abadi MT Condensed Light"/>
          <w:b/>
          <w:bCs/>
        </w:rPr>
        <w:t>Reducing Agents: The Hydride Delivery Service</w:t>
      </w:r>
    </w:p>
    <w:p w14:paraId="5A9D8F43" w14:textId="77777777" w:rsidR="006B3316" w:rsidRPr="006B3316" w:rsidRDefault="006B3316" w:rsidP="006B3316">
      <w:pPr>
        <w:rPr>
          <w:rFonts w:ascii="Abadi MT Condensed Light" w:hAnsi="Abadi MT Condensed Light"/>
        </w:rPr>
      </w:pPr>
      <w:r w:rsidRPr="006B3316">
        <w:rPr>
          <w:rFonts w:ascii="Abadi MT Condensed Light" w:hAnsi="Abadi MT Condensed Light"/>
        </w:rPr>
        <w:t xml:space="preserve">Reducing agents function as hydride delivery vehicles, providing a hydrogen atom with two electrons to a carbon center. On the MCAT, these are almost always metal hydrides. Just like oxidants, they are categorized by their strength. Lithium aluminum hydride, or LiAlH4, is the "heavy hitter." It is strong enough to reduce almost any </w:t>
      </w:r>
      <w:r w:rsidRPr="006B3316">
        <w:rPr>
          <w:rFonts w:ascii="Abadi MT Condensed Light" w:hAnsi="Abadi MT Condensed Light"/>
        </w:rPr>
        <w:lastRenderedPageBreak/>
        <w:t>carbonyl-containing group, including carboxylic acids, esters, and amides, down to their corresponding alcohols or amines. It is so reactive that it must be used in anhydrous ether because it will react violently with water or alcohols.</w:t>
      </w:r>
    </w:p>
    <w:p w14:paraId="698DEFAE" w14:textId="77777777" w:rsidR="006B3316" w:rsidRPr="006B3316" w:rsidRDefault="006B3316" w:rsidP="006B3316">
      <w:pPr>
        <w:rPr>
          <w:rFonts w:ascii="Abadi MT Condensed Light" w:hAnsi="Abadi MT Condensed Light"/>
        </w:rPr>
      </w:pPr>
      <w:r w:rsidRPr="006B3316">
        <w:rPr>
          <w:rFonts w:ascii="Abadi MT Condensed Light" w:hAnsi="Abadi MT Condensed Light"/>
        </w:rPr>
        <w:t xml:space="preserve">The "mild" counterpart is Sodium borohydride, or NaBH4. This reagent is significantly weaker and more selective. It is strong enough to reduce aldehydes and ketones to alcohols, but it is "lazy"—it will leave carboxylic acids, esters, and amides completely untouched. A 100th-percentile scorer uses this selectivity to reduce a ketone in the presence of an ester without needing a protecting group. A memorable nuance: when reducing an amide with LiAlH4, the oxygen is completely removed, resulting in an amine, whereas reducing an </w:t>
      </w:r>
      <w:proofErr w:type="gramStart"/>
      <w:r w:rsidRPr="006B3316">
        <w:rPr>
          <w:rFonts w:ascii="Abadi MT Condensed Light" w:hAnsi="Abadi MT Condensed Light"/>
        </w:rPr>
        <w:t>ester results</w:t>
      </w:r>
      <w:proofErr w:type="gramEnd"/>
      <w:r w:rsidRPr="006B3316">
        <w:rPr>
          <w:rFonts w:ascii="Abadi MT Condensed Light" w:hAnsi="Abadi MT Condensed Light"/>
        </w:rPr>
        <w:t xml:space="preserve"> in two separate alcohols.</w:t>
      </w:r>
    </w:p>
    <w:p w14:paraId="0530C719" w14:textId="77777777" w:rsidR="006B3316" w:rsidRPr="006B3316" w:rsidRDefault="006B3316" w:rsidP="006B3316">
      <w:pPr>
        <w:rPr>
          <w:rFonts w:ascii="Abadi MT Condensed Light" w:hAnsi="Abadi MT Condensed Light"/>
          <w:b/>
          <w:bCs/>
        </w:rPr>
      </w:pPr>
      <w:r w:rsidRPr="006B3316">
        <w:rPr>
          <w:rFonts w:ascii="Abadi MT Condensed Light" w:hAnsi="Abadi MT Condensed Light"/>
          <w:b/>
          <w:bCs/>
        </w:rPr>
        <w:t>Regioselectivity and the Carbonyl Carbon</w:t>
      </w:r>
    </w:p>
    <w:p w14:paraId="3B52B83D" w14:textId="77777777" w:rsidR="006B3316" w:rsidRPr="006B3316" w:rsidRDefault="006B3316" w:rsidP="006B3316">
      <w:pPr>
        <w:rPr>
          <w:rFonts w:ascii="Abadi MT Condensed Light" w:hAnsi="Abadi MT Condensed Light"/>
        </w:rPr>
      </w:pPr>
      <w:r w:rsidRPr="006B3316">
        <w:rPr>
          <w:rFonts w:ascii="Abadi MT Condensed Light" w:hAnsi="Abadi MT Condensed Light"/>
        </w:rPr>
        <w:t>A top-tier student understands that the carbonyl carbon is the "bullseye" for redox reactions because of its partial positive charge. In reduction, the hydride nucleophile attacks the electrophilic carbonyl carbon, pushing electrons up to the oxygen. In oxidation, the reagents typically target the C-H bond of an alcohol. The most nuanced point in redox involves the "degree" of the carbon. A secondary alcohol will always become a ketone regardless of whether you use a strong or mild oxidant, because there are no more hydrogens left to remove to go further. A primary alcohol, however, is a "decision point" where the choice of reagent determines the final functional group.</w:t>
      </w:r>
    </w:p>
    <w:p w14:paraId="6F72D1CD" w14:textId="77777777" w:rsidR="006B3316" w:rsidRPr="006B3316" w:rsidRDefault="006B3316" w:rsidP="006B3316">
      <w:pPr>
        <w:rPr>
          <w:rFonts w:ascii="Abadi MT Condensed Light" w:hAnsi="Abadi MT Condensed Light"/>
          <w:b/>
          <w:bCs/>
        </w:rPr>
      </w:pPr>
      <w:r w:rsidRPr="006B3316">
        <w:rPr>
          <w:rFonts w:ascii="Abadi MT Condensed Light" w:hAnsi="Abadi MT Condensed Light"/>
          <w:b/>
          <w:bCs/>
        </w:rPr>
        <w:t>Biological Redox: The NAD and FAD Coenzymes</w:t>
      </w:r>
    </w:p>
    <w:p w14:paraId="22E796EB" w14:textId="77777777" w:rsidR="006B3316" w:rsidRPr="006B3316" w:rsidRDefault="006B3316" w:rsidP="006B3316">
      <w:pPr>
        <w:rPr>
          <w:rFonts w:ascii="Abadi MT Condensed Light" w:hAnsi="Abadi MT Condensed Light"/>
        </w:rPr>
      </w:pPr>
      <w:r w:rsidRPr="006B3316">
        <w:rPr>
          <w:rFonts w:ascii="Abadi MT Condensed Light" w:hAnsi="Abadi MT Condensed Light"/>
        </w:rPr>
        <w:t>In the 100th-percentile world, organic chemistry redox must be linked to biochemistry. Molecules like Nicotinamide adenine dinucleotide, or NAD-plus, and Flavin adenine dinucleotide, or FAD, act as biological oxidizing agents, while their reduced forms, NADH and FADH2, act as reducing agents. These molecules carry hydrides between metabolic pathways. A high-yield connection: the oxidation of an alcohol to an aldehyde in the liver by the enzyme Alcohol Dehydrogenase uses NAD-plus as the electron acceptor. This is the exact biological equivalent of using a chromium-based oxidant in a round-bottom flask. Recognizing these patterns allows you to treat complex biochemical pathways as simple organic redox steps.</w:t>
      </w:r>
    </w:p>
    <w:p w14:paraId="32687EF9" w14:textId="767C1BDA" w:rsidR="006B3316" w:rsidRPr="00D975BB" w:rsidRDefault="006B3316" w:rsidP="006B3316">
      <w:pPr>
        <w:pStyle w:val="Heading3"/>
      </w:pPr>
      <w:r w:rsidRPr="00D975BB">
        <w:t>Subtopic: Chemo</w:t>
      </w:r>
      <w:r w:rsidR="0065190E" w:rsidRPr="00D975BB">
        <w:t>-</w:t>
      </w:r>
      <w:r w:rsidRPr="00D975BB">
        <w:t>selectivity</w:t>
      </w:r>
    </w:p>
    <w:p w14:paraId="447C183D" w14:textId="77777777" w:rsidR="0065190E" w:rsidRPr="0065190E" w:rsidRDefault="0065190E" w:rsidP="0065190E">
      <w:pPr>
        <w:rPr>
          <w:rFonts w:ascii="Abadi MT Condensed Light" w:hAnsi="Abadi MT Condensed Light"/>
          <w:b/>
          <w:bCs/>
        </w:rPr>
      </w:pPr>
      <w:r w:rsidRPr="0065190E">
        <w:rPr>
          <w:rFonts w:ascii="Abadi MT Condensed Light" w:hAnsi="Abadi MT Condensed Light"/>
          <w:b/>
          <w:bCs/>
        </w:rPr>
        <w:t>Chemoselectivity: The Strategic Prioritization of Sites</w:t>
      </w:r>
    </w:p>
    <w:p w14:paraId="67BAAC1B" w14:textId="77777777" w:rsidR="0065190E" w:rsidRPr="0065190E" w:rsidRDefault="0065190E" w:rsidP="0065190E">
      <w:pPr>
        <w:rPr>
          <w:rFonts w:ascii="Abadi MT Condensed Light" w:hAnsi="Abadi MT Condensed Light"/>
        </w:rPr>
      </w:pPr>
      <w:r w:rsidRPr="0065190E">
        <w:rPr>
          <w:rFonts w:ascii="Abadi MT Condensed Light" w:hAnsi="Abadi MT Condensed Light"/>
        </w:rPr>
        <w:t xml:space="preserve">To reach 100th-percentile mastery, you must view a complex molecule not as a single entity, but as a collection of competing functional groups, each with its own "appetite" for a reagent. Chemoselectivity is the ability of a reagent to choose one functional group over another when multiple reactive sites are present. The elite scorer recognizes that this "choice" is governed by two fundamental principles: electronic reactivity and physical accessibility. If you can predict which site is the </w:t>
      </w:r>
      <w:proofErr w:type="gramStart"/>
      <w:r w:rsidRPr="0065190E">
        <w:rPr>
          <w:rFonts w:ascii="Abadi MT Condensed Light" w:hAnsi="Abadi MT Condensed Light"/>
        </w:rPr>
        <w:t>most "hungry"</w:t>
      </w:r>
      <w:proofErr w:type="gramEnd"/>
      <w:r w:rsidRPr="0065190E">
        <w:rPr>
          <w:rFonts w:ascii="Abadi MT Condensed Light" w:hAnsi="Abadi MT Condensed Light"/>
        </w:rPr>
        <w:t xml:space="preserve"> for electrons or which site is the most "crowded" by neighboring atoms, you can predict the outcome of any multi-step organic synthesis found in advanced MCAT passages.</w:t>
      </w:r>
    </w:p>
    <w:p w14:paraId="7F6980BD" w14:textId="77777777" w:rsidR="0065190E" w:rsidRPr="0065190E" w:rsidRDefault="0065190E" w:rsidP="0065190E">
      <w:pPr>
        <w:rPr>
          <w:rFonts w:ascii="Abadi MT Condensed Light" w:hAnsi="Abadi MT Condensed Light"/>
          <w:b/>
          <w:bCs/>
        </w:rPr>
      </w:pPr>
      <w:r w:rsidRPr="0065190E">
        <w:rPr>
          <w:rFonts w:ascii="Abadi MT Condensed Light" w:hAnsi="Abadi MT Condensed Light"/>
          <w:b/>
          <w:bCs/>
        </w:rPr>
        <w:t>Reactive Locations: The Hierarchy of Electrophilicity</w:t>
      </w:r>
    </w:p>
    <w:p w14:paraId="0D7CD94F" w14:textId="77777777" w:rsidR="0065190E" w:rsidRPr="0065190E" w:rsidRDefault="0065190E" w:rsidP="0065190E">
      <w:pPr>
        <w:rPr>
          <w:rFonts w:ascii="Abadi MT Condensed Light" w:hAnsi="Abadi MT Condensed Light"/>
        </w:rPr>
      </w:pPr>
      <w:r w:rsidRPr="0065190E">
        <w:rPr>
          <w:rFonts w:ascii="Abadi MT Condensed Light" w:hAnsi="Abadi MT Condensed Light"/>
        </w:rPr>
        <w:t xml:space="preserve">In most organic reactions, chemoselectivity is driven by the search for the most electron-deficient carbon. The carbonyl carbon is the primary "bullseye" because of its significant partial positive charge created by the electronegative oxygen. However, not all carbonyls are created equal. The 100th-percentile student ranks these by their electrophilicity. Carboxylic acid derivatives follow a strict hierarchy of reactivity: Acid Halides are the most </w:t>
      </w:r>
      <w:r w:rsidRPr="0065190E">
        <w:rPr>
          <w:rFonts w:ascii="Abadi MT Condensed Light" w:hAnsi="Abadi MT Condensed Light"/>
        </w:rPr>
        <w:lastRenderedPageBreak/>
        <w:t>reactive, followed by Anhydrides, then Esters, and finally Amides. Aldehydes are more reactive than ketones because they lack a second electron-donating alkyl group to stabilize the positive charge.</w:t>
      </w:r>
    </w:p>
    <w:p w14:paraId="09A96EEA" w14:textId="77777777" w:rsidR="0065190E" w:rsidRPr="0065190E" w:rsidRDefault="0065190E" w:rsidP="0065190E">
      <w:pPr>
        <w:rPr>
          <w:rFonts w:ascii="Abadi MT Condensed Light" w:hAnsi="Abadi MT Condensed Light"/>
        </w:rPr>
      </w:pPr>
      <w:r w:rsidRPr="0065190E">
        <w:rPr>
          <w:rFonts w:ascii="Abadi MT Condensed Light" w:hAnsi="Abadi MT Condensed Light"/>
        </w:rPr>
        <w:t>When a reagent like a nucleophile is introduced to a molecule containing both a ketone and an ester, the nucleophile will "choose" the ketone first. This is because the ester oxygen donates electron density into the carbonyl through resonance, effectively "shielding" the carbon and making it less electrophilic than the ketone carbon. A top-tier scorer uses this logic to predict the order of addition: the most reactive site is hit first, while the less reactive sites may remain untouched if the reagent is used in limited quantities.</w:t>
      </w:r>
    </w:p>
    <w:p w14:paraId="4410B7DC" w14:textId="77777777" w:rsidR="0065190E" w:rsidRPr="0065190E" w:rsidRDefault="0065190E" w:rsidP="0065190E">
      <w:pPr>
        <w:rPr>
          <w:rFonts w:ascii="Abadi MT Condensed Light" w:hAnsi="Abadi MT Condensed Light"/>
          <w:b/>
          <w:bCs/>
        </w:rPr>
      </w:pPr>
      <w:r w:rsidRPr="0065190E">
        <w:rPr>
          <w:rFonts w:ascii="Abadi MT Condensed Light" w:hAnsi="Abadi MT Condensed Light"/>
          <w:b/>
          <w:bCs/>
        </w:rPr>
        <w:t>Acidic Locations: The Proton Census</w:t>
      </w:r>
    </w:p>
    <w:p w14:paraId="506A5D3F" w14:textId="77777777" w:rsidR="0065190E" w:rsidRPr="0065190E" w:rsidRDefault="0065190E" w:rsidP="0065190E">
      <w:pPr>
        <w:rPr>
          <w:rFonts w:ascii="Abadi MT Condensed Light" w:hAnsi="Abadi MT Condensed Light"/>
        </w:rPr>
      </w:pPr>
      <w:r w:rsidRPr="0065190E">
        <w:rPr>
          <w:rFonts w:ascii="Abadi MT Condensed Light" w:hAnsi="Abadi MT Condensed Light"/>
        </w:rPr>
        <w:t>Chemoselectivity also applies to acid-base chemistry. If a molecule has multiple acidic protons, a base will always "grab" the most acidic one first. The elite scorer looks for the alpha-hydrogens of carbonyls. These are significantly more acidic than regular C-H bonds because the resulting enolate is resonance-stabilized. If a molecule has both an alcohol and a ketone, the alcohol proton (pKa 16) is more acidic than the alpha-hydrogen (pKa 20) and will be deprotonated first. However, if the molecule has a 1,3-dicarbonyl, the hydrogen between the two carbonyls (pKa 10) becomes the most acidic site because its negative charge can be delocalized into two separate oxygens.</w:t>
      </w:r>
    </w:p>
    <w:p w14:paraId="1B880A10" w14:textId="77777777" w:rsidR="0065190E" w:rsidRPr="0065190E" w:rsidRDefault="0065190E" w:rsidP="0065190E">
      <w:pPr>
        <w:rPr>
          <w:rFonts w:ascii="Abadi MT Condensed Light" w:hAnsi="Abadi MT Condensed Light"/>
          <w:b/>
          <w:bCs/>
        </w:rPr>
      </w:pPr>
      <w:r w:rsidRPr="0065190E">
        <w:rPr>
          <w:rFonts w:ascii="Abadi MT Condensed Light" w:hAnsi="Abadi MT Condensed Light"/>
          <w:b/>
          <w:bCs/>
        </w:rPr>
        <w:t>Steric Hindrance: The Physical Shield</w:t>
      </w:r>
    </w:p>
    <w:p w14:paraId="4CF6C8ED" w14:textId="77777777" w:rsidR="0065190E" w:rsidRPr="0065190E" w:rsidRDefault="0065190E" w:rsidP="0065190E">
      <w:pPr>
        <w:rPr>
          <w:rFonts w:ascii="Abadi MT Condensed Light" w:hAnsi="Abadi MT Condensed Light"/>
        </w:rPr>
      </w:pPr>
      <w:r w:rsidRPr="0065190E">
        <w:rPr>
          <w:rFonts w:ascii="Abadi MT Condensed Light" w:hAnsi="Abadi MT Condensed Light"/>
        </w:rPr>
        <w:t>The second half of chemoselectivity is governed by the "crowdedness" of a reactive site, known as steric hindrance. Even if a site is electronically "hungry," a bulky reagent may not be able to reach it. This is the foundation of protecting group chemistry. The 100th-percentile student knows that primary carbons are less hindered than secondary, which are less hindered than tertiary. A nucleophile performing an SN2 reaction will always choose a primary alkyl halide over a secondary one.</w:t>
      </w:r>
    </w:p>
    <w:p w14:paraId="32870005" w14:textId="77777777" w:rsidR="0065190E" w:rsidRPr="0065190E" w:rsidRDefault="0065190E" w:rsidP="0065190E">
      <w:pPr>
        <w:rPr>
          <w:rFonts w:ascii="Abadi MT Condensed Light" w:hAnsi="Abadi MT Condensed Light"/>
        </w:rPr>
      </w:pPr>
      <w:r w:rsidRPr="0065190E">
        <w:rPr>
          <w:rFonts w:ascii="Abadi MT Condensed Light" w:hAnsi="Abadi MT Condensed Light"/>
        </w:rPr>
        <w:t xml:space="preserve">A memorable nuance for the elite scorer involves the use of "bulky bases" like Lithium Diisopropylamide, or LDA. LDA is a powerful base but a terrible nucleophile. Because of its massive isopropyl groups, it cannot squeeze in to attack a carbonyl carbon (nucleophilic addition). Instead, </w:t>
      </w:r>
      <w:proofErr w:type="gramStart"/>
      <w:r w:rsidRPr="0065190E">
        <w:rPr>
          <w:rFonts w:ascii="Abadi MT Condensed Light" w:hAnsi="Abadi MT Condensed Light"/>
        </w:rPr>
        <w:t>it</w:t>
      </w:r>
      <w:proofErr w:type="gramEnd"/>
      <w:r w:rsidRPr="0065190E">
        <w:rPr>
          <w:rFonts w:ascii="Abadi MT Condensed Light" w:hAnsi="Abadi MT Condensed Light"/>
        </w:rPr>
        <w:t xml:space="preserve"> "plucks" an accessible alpha-hydrogen from the least hindered side of the molecule. This allows the chemist to control exactly which enolate is formed—the kinetic enolate—by choosing a base that is too big to go anywhere else.</w:t>
      </w:r>
    </w:p>
    <w:p w14:paraId="00188415" w14:textId="77777777" w:rsidR="0065190E" w:rsidRPr="0065190E" w:rsidRDefault="0065190E" w:rsidP="0065190E">
      <w:pPr>
        <w:rPr>
          <w:rFonts w:ascii="Abadi MT Condensed Light" w:hAnsi="Abadi MT Condensed Light"/>
          <w:b/>
          <w:bCs/>
        </w:rPr>
      </w:pPr>
      <w:r w:rsidRPr="0065190E">
        <w:rPr>
          <w:rFonts w:ascii="Abadi MT Condensed Light" w:hAnsi="Abadi MT Condensed Light"/>
          <w:b/>
          <w:bCs/>
        </w:rPr>
        <w:t>Steric Protection: The Chemical Camouflage</w:t>
      </w:r>
    </w:p>
    <w:p w14:paraId="478FB8F3" w14:textId="77777777" w:rsidR="0065190E" w:rsidRPr="0065190E" w:rsidRDefault="0065190E" w:rsidP="0065190E">
      <w:pPr>
        <w:rPr>
          <w:rFonts w:ascii="Abadi MT Condensed Light" w:hAnsi="Abadi MT Condensed Light"/>
        </w:rPr>
      </w:pPr>
      <w:r w:rsidRPr="0065190E">
        <w:rPr>
          <w:rFonts w:ascii="Abadi MT Condensed Light" w:hAnsi="Abadi MT Condensed Light"/>
        </w:rPr>
        <w:t>Steric protection is often used deliberately to "hide" a functional group. For example, converting an aldehyde into a bulky acetal using ethylene glycol protects that carbon from being attacked by a Grignard reagent or reduced by Lithium Aluminum Hydride. The acetal is so bulky and lacks the electrophilic carbonyl "bullseye" that the reagents ignore it, allowing the chemist to react with other parts of the molecule. Once the primary task is done, the acetal is removed with acid and water to "reveal" the original aldehyde. A top-tier scorer recognizes these protecting groups in a passage as "strategic pauses" in reactivity designed to manage the competing interests of different functional groups.</w:t>
      </w:r>
    </w:p>
    <w:p w14:paraId="6FB71945" w14:textId="77777777" w:rsidR="0065190E" w:rsidRPr="0065190E" w:rsidRDefault="00015B18" w:rsidP="0065190E">
      <w:pPr>
        <w:rPr>
          <w:rFonts w:ascii="Abadi MT Condensed Light" w:hAnsi="Abadi MT Condensed Light"/>
        </w:rPr>
      </w:pPr>
      <w:r>
        <w:rPr>
          <w:noProof/>
        </w:rPr>
      </w:r>
      <w:r>
        <w:pict w14:anchorId="73DB98C5">
          <v:rect id="Horizontal Line 1576"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0ABFFFD" w14:textId="0B80DF20" w:rsidR="006B3316" w:rsidRPr="00D975BB" w:rsidRDefault="00E43DB1" w:rsidP="00E43DB1">
      <w:pPr>
        <w:pStyle w:val="Heading3"/>
      </w:pPr>
      <w:r w:rsidRPr="00D975BB">
        <w:lastRenderedPageBreak/>
        <w:t>Subtopic: Steps to problem Solving</w:t>
      </w:r>
    </w:p>
    <w:p w14:paraId="2AAE2ADF"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The 100th-Percentile Algorithm for Problem Solving</w:t>
      </w:r>
    </w:p>
    <w:p w14:paraId="76AF7F34"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To master MCAT Organic Chemistry, you must stop memorizing individual reactions and start applying a universal diagnostic algorithm. Top scorers don't see a "Grignard reaction"; they see a nucleophile-electrophile pairing under specific solvent conditions. When you encounter a complex reaction in a passage, follow this four-step mental checklist to predict the outcome with total precision.</w:t>
      </w:r>
    </w:p>
    <w:p w14:paraId="45AFF80F"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Step One: The Functional Group Census</w:t>
      </w:r>
    </w:p>
    <w:p w14:paraId="0ACC2F32"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Before looking at the reagents, identify every functional group in the starting material. Rank them by priority and reactivity. For instance, if you see a molecule with both an alcohol and a ketone, your brain should immediately flag the ketone as the electrophilic bullseye and the alcohol as a potential source of acidic protons or a site for protection. Ask yourself: What is the most reactive center? Is there a leaving group present? Are there acidic alpha-hydrogens? This initial census prevents you from being distracted by "stable" parts of the molecule that won't participate in the chemistry.</w:t>
      </w:r>
    </w:p>
    <w:p w14:paraId="563B392D"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Step Two: The Reagent Identity Crisis</w:t>
      </w:r>
    </w:p>
    <w:p w14:paraId="390D4D0A"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Now, look at the reagent and categorize it by its "personality." Is it a strong nucleophile or a strong base? Is it a powerful oxidizing agent or a mild reducing agent? A 100th-percentile scorer pays special attention to the solvent listed under the arrow. A polar protic solvent like ethanol will favor SN1 or E1 pathways by stabilizing ions, while a polar aprotic solvent like DMF or DMSO will "strip" a nucleophile of its solvent shell, making it aggressive and favoring SN2. If you see a metal hydride, determine if it is the "heavy hitter" Lithium Aluminum Hydride or the "selective" Sodium Borohydride.</w:t>
      </w:r>
    </w:p>
    <w:p w14:paraId="4E513C5E"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Step Three: The Electronic and Steric Filter</w:t>
      </w:r>
    </w:p>
    <w:p w14:paraId="1D85C3C8"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Combine the first two steps to find the "match." The most nucleophilic part of the reagent will attack the most electrophilic part of the substrate. However, you must apply the "steric filter." If the most electrophilic carbon is a tertiary center, a one-step SN2 attack is physically impossible. If the reagent is a bulky base like LDA, it will choose the most accessible proton rather than attacking a crowded carbonyl. This is where you decide if the reaction is under "kinetic control" (fastest path, least hindered) or "thermodynamic control" (most stable product, more substituted).</w:t>
      </w:r>
    </w:p>
    <w:p w14:paraId="2FB49D22"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Step Four: The Stereochemical and Regiochemical Audit</w:t>
      </w:r>
    </w:p>
    <w:p w14:paraId="3EFCF426"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Once you have the connectivity of the product, perform a final audit of the spatial arrangement. If the reaction went through a carbocation intermediate (SN1), the product must be a racemic mixture. If it was a concerted backside attack (SN2), you must show an inversion of the absolute configuration. If an elimination occurred (E1 or E2), did it follow Zaitsev's rule to form the most substituted alkene? If a new chiral center was formed, are there any neighboring groups that might cause "diastereoselectivity"? A top-tier scorer never stops at the "flat" drawing; they always verify the R, S, E, and Z designations.</w:t>
      </w:r>
    </w:p>
    <w:p w14:paraId="092F24A2"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Example One: The Grignard Trap</w:t>
      </w:r>
    </w:p>
    <w:p w14:paraId="709D119F" w14:textId="77777777" w:rsidR="00E43DB1" w:rsidRPr="00E43DB1" w:rsidRDefault="00E43DB1" w:rsidP="00E43DB1">
      <w:pPr>
        <w:rPr>
          <w:rFonts w:ascii="Abadi MT Condensed Light" w:hAnsi="Abadi MT Condensed Light"/>
        </w:rPr>
      </w:pPr>
      <w:r w:rsidRPr="00E43DB1">
        <w:rPr>
          <w:rFonts w:ascii="Abadi MT Condensed Light" w:hAnsi="Abadi MT Condensed Light"/>
        </w:rPr>
        <w:lastRenderedPageBreak/>
        <w:t>Consider a reaction where Methylmagnesium Bromide is added to a molecule containing both a ketone and a carboxylic acid. A novice might try to add the Grignard to the ketone. However, the 100th-percentile algorithm reveals that the Grignard reagent is an incredibly strong base before it is a nucleophile. It will immediately "die" by deprotonating the carboxylic acid, producing methane gas and a carboxylate salt. No addition to the ketone will occur. To solve this, you would need to use a protecting group or an extra equivalent of the reagent. This example highlights why step one—the census—is the most important part of problem-solving.</w:t>
      </w:r>
    </w:p>
    <w:p w14:paraId="54B9F87F"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Example Two: The SN1 vs. SN2 Solvent Shift</w:t>
      </w:r>
    </w:p>
    <w:p w14:paraId="7D7F0403"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Imagine a secondary alkyl bromide reacting with Sodium Cyanide. Cyanide is a strong, slim nucleophile. In DMSO, a polar aprotic solvent, the reaction will proceed via a lightning-fast SN2 mechanism with total inversion of stereochemistry. However, if the solvent is changed to a 50-50 mix of water and ethanol, the reaction rate slows down, the leaving group may depart on its own to form a carbocation, and you will see a mix of substitution and elimination products with scrambled stereochemistry. A top scorer uses the solvent to "break the tie" for secondary substrates.</w:t>
      </w:r>
    </w:p>
    <w:p w14:paraId="0CC9EC2A"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Example Three: The Selective Reduction</w:t>
      </w:r>
    </w:p>
    <w:p w14:paraId="3975D183"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Suppose you have a molecule with an aldehyde and an ester, and the reagent is Sodium Borohydride in methanol. The 100th-percentile student knows that Sodium Borohydride is not strong enough to touch the ester. It will selectively reduce the aldehyde to a primary alcohol. If the reagent were swapped for Lithium Aluminum Hydride, both groups would be reduced to alcohols. Recognizing these "reagent limits" is the key to navigating the complex synthetic schemes often found in the organic chemistry sections of the MCAT.</w:t>
      </w:r>
    </w:p>
    <w:p w14:paraId="77F368A7" w14:textId="77777777" w:rsidR="00E43DB1" w:rsidRPr="00E43DB1" w:rsidRDefault="00015B18" w:rsidP="00E43DB1">
      <w:pPr>
        <w:rPr>
          <w:rFonts w:ascii="Abadi MT Condensed Light" w:hAnsi="Abadi MT Condensed Light"/>
        </w:rPr>
      </w:pPr>
      <w:r>
        <w:rPr>
          <w:noProof/>
        </w:rPr>
      </w:r>
      <w:r>
        <w:pict w14:anchorId="3ACE95D3">
          <v:rect id="Horizontal Line 1575"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2EFFEFE" w14:textId="1B28C750" w:rsidR="00E43DB1" w:rsidRPr="00D975BB" w:rsidRDefault="00E43DB1" w:rsidP="00E43DB1">
      <w:pPr>
        <w:pStyle w:val="Heading2"/>
      </w:pPr>
      <w:r w:rsidRPr="00D975BB">
        <w:t>Topic: Alcohols</w:t>
      </w:r>
    </w:p>
    <w:p w14:paraId="6141EB39" w14:textId="570DC348" w:rsidR="00E43DB1" w:rsidRPr="00D975BB" w:rsidRDefault="00E43DB1" w:rsidP="00E43DB1">
      <w:pPr>
        <w:pStyle w:val="Heading3"/>
      </w:pPr>
      <w:r w:rsidRPr="00D975BB">
        <w:t>Subtopic: Description and Properties</w:t>
      </w:r>
    </w:p>
    <w:p w14:paraId="4A66EE76"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Alcohols: The Amphiphilic Bridge of Organic Chemistry</w:t>
      </w:r>
    </w:p>
    <w:p w14:paraId="69D706CC"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To achieve 100th-percentile mastery, you must view the hydroxyl group as a dual-natured entity. It possesses an oxygen atom that is both a powerful hydrogen-bond donor and an acceptor, yet it remains tethered to a nonpolar alkyl chain that fights for hydrophobic dominance. The elite scorer recognizes that the chemistry of alcohols is governed by this internal tug-of-war between polar "head" and nonpolar "tail," a balance that dictates everything from solubility in blood plasma to the extreme boiling points observed in distillation labs.</w:t>
      </w:r>
    </w:p>
    <w:p w14:paraId="792CA975"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Nomenclature: The Hierarchy of the Hydroxyl</w:t>
      </w:r>
    </w:p>
    <w:p w14:paraId="416DD62E"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 xml:space="preserve">In the IUPAC system, the presence of an alcohol group usually demotes other common functional groups like alkanes, alkenes, and alkynes. The parent chain must be the longest carbon chain containing the carbon attached to the hydroxyl group, and the suffix changes from "ane" to "ol." The most high-yield nuance for the elite scorer is the numbering rule: the hydroxyl group must receive the lowest possible number, even if it means giving double bonds </w:t>
      </w:r>
      <w:r w:rsidRPr="00E43DB1">
        <w:rPr>
          <w:rFonts w:ascii="Abadi MT Condensed Light" w:hAnsi="Abadi MT Condensed Light"/>
        </w:rPr>
        <w:lastRenderedPageBreak/>
        <w:t>or alkyl substituents higher numbers. If the alcohol is not the highest-priority group—for instance, in the presence of a carboxylic acid, ester, or aldehyde—it is demoted to a substituent and given the prefix "hydroxy."</w:t>
      </w:r>
    </w:p>
    <w:p w14:paraId="2DBE731C"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A top-tier student also identifies alcohols by their common names, which are frequently used in MCAT passages. These follow the pattern of the alkyl group name followed by the word "alcohol," such as "isopropyl alcohol" for 2-propanol. Furthermore, you must categorize alcohols as primary, secondary, or tertiary based on the number of carbons attached to the carbon bearing the hydroxyl group. This "degree" of the alcohol is the single most important predictor of its oxidation potential and its mechanism of substitution.</w:t>
      </w:r>
    </w:p>
    <w:p w14:paraId="7E52CF30"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Physical Properties: The Hydrogen Bonding Superpower</w:t>
      </w:r>
    </w:p>
    <w:p w14:paraId="49E3525B"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The physical properties of alcohols are dominated by their ability to form intermolecular hydrogen bonds. This creates a "molecular glue" that significantly raises boiling points compared to hydrocarbons of similar molecular weight. For example, ethanol has a much higher boiling point than propane, despite having nearly identical masses. The 100th-percentile student notes that as the number of hydroxyl groups increases—as in diols or glycols—the boiling point climbs even higher due to the increased density of the hydrogen-bonding network.</w:t>
      </w:r>
    </w:p>
    <w:p w14:paraId="30DB58E2"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A critical nuance involves solubility. Smaller alcohols like methanol, ethanol, and propanol are "miscible" with water because the polar hydroxyl group can integrate perfectly into the water's hydrogen-bonded lattice. However, as the alkyl chain grows longer, the hydrophobic "tail" eventually overwhelms the polar "head." By the time you reach hexanol, the alcohol is essentially insoluble in water. An elite scorer uses this "size-to-polarity" ratio to predict how a drug molecule containing an alcohol will partition between the aqueous cytosol and the lipid-rich cell membrane.</w:t>
      </w:r>
    </w:p>
    <w:p w14:paraId="69ED9830"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Acidity and the Electronic Environment</w:t>
      </w:r>
    </w:p>
    <w:p w14:paraId="5AF44B38"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 xml:space="preserve">While alcohols are generally weak acids, their acidity is a high-yield variable. The pKa of a typical aliphatic alcohol </w:t>
      </w:r>
      <w:proofErr w:type="gramStart"/>
      <w:r w:rsidRPr="00E43DB1">
        <w:rPr>
          <w:rFonts w:ascii="Abadi MT Condensed Light" w:hAnsi="Abadi MT Condensed Light"/>
        </w:rPr>
        <w:t>ranges</w:t>
      </w:r>
      <w:proofErr w:type="gramEnd"/>
      <w:r w:rsidRPr="00E43DB1">
        <w:rPr>
          <w:rFonts w:ascii="Abadi MT Condensed Light" w:hAnsi="Abadi MT Condensed Light"/>
        </w:rPr>
        <w:t xml:space="preserve"> from 15 to 18. However, this is highly sensitive to induction and resonance. Phenols, or aromatic alcohols, are a 100th-percentile favorite because they are significantly more acidic, with a pKa around 10. This is because the resulting phenoxide ion can delocalize its negative charge into the aromatic ring via resonance.</w:t>
      </w:r>
    </w:p>
    <w:p w14:paraId="68F67EC1"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Conversely, the acidity of aliphatic alcohols decreases as they become more substituted. A tertiary alcohol like tert-butanol is less acidic than a primary alcohol like ethanol because the extra electron-donating alkyl groups "push" electron density toward the already negative oxygen of the alkoxide ion, destabilizing it. A memorable nuance: adding electron-withdrawing groups like fluorine atoms to the alkyl chain will increase acidity through the inductive effect, pulling electron density away from the oxygen and helping it "carry the load" of the negative charge.</w:t>
      </w:r>
    </w:p>
    <w:p w14:paraId="5369A308"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The Nuance of Protecting Groups and Leaving Groups</w:t>
      </w:r>
    </w:p>
    <w:p w14:paraId="16A0397C"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 xml:space="preserve">Finally, understand that the hydroxyl group is a terrible leaving group because hydroxide is a strong, unstable base. To participate in substitution reactions, the alcohol must be "activated." The 100th-percentile student looks for two primary activation strategies: protonation under acidic conditions to form water, or conversion into a sulfonate ester like a tosylate or a mesylate. Tosylates are particularly </w:t>
      </w:r>
      <w:proofErr w:type="gramStart"/>
      <w:r w:rsidRPr="00E43DB1">
        <w:rPr>
          <w:rFonts w:ascii="Abadi MT Condensed Light" w:hAnsi="Abadi MT Condensed Light"/>
        </w:rPr>
        <w:t>high-yield</w:t>
      </w:r>
      <w:proofErr w:type="gramEnd"/>
      <w:r w:rsidRPr="00E43DB1">
        <w:rPr>
          <w:rFonts w:ascii="Abadi MT Condensed Light" w:hAnsi="Abadi MT Condensed Light"/>
        </w:rPr>
        <w:t xml:space="preserve"> because they turn a poor leaving group into an exceptional one by stabilizing the departing negative charge through resonance. This transformation allows for clean SN2 reactions with inversion of configuration, a frequent requirement in complex synthetic passages.</w:t>
      </w:r>
    </w:p>
    <w:p w14:paraId="1BC9F9C7" w14:textId="77777777" w:rsidR="00E43DB1" w:rsidRPr="00E43DB1" w:rsidRDefault="00015B18" w:rsidP="00E43DB1">
      <w:pPr>
        <w:rPr>
          <w:rFonts w:ascii="Abadi MT Condensed Light" w:hAnsi="Abadi MT Condensed Light"/>
        </w:rPr>
      </w:pPr>
      <w:r>
        <w:rPr>
          <w:noProof/>
        </w:rPr>
      </w:r>
      <w:r>
        <w:pict w14:anchorId="3DACE8AD">
          <v:rect id="Horizontal Line 1574"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635E1F6" w14:textId="0FB49F45" w:rsidR="00E43DB1" w:rsidRPr="00D975BB" w:rsidRDefault="00E43DB1" w:rsidP="00E43DB1">
      <w:pPr>
        <w:pStyle w:val="Heading3"/>
      </w:pPr>
      <w:r w:rsidRPr="00D975BB">
        <w:t>Subtopic: Reaction of Alcohols</w:t>
      </w:r>
    </w:p>
    <w:p w14:paraId="5465C3F3"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Reactions of Alcohols: The Strategic Transformation of the Hydroxyl Group</w:t>
      </w:r>
    </w:p>
    <w:p w14:paraId="5F1B1259"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To achieve 100th-percentile mastery, you must view the alcohol as a chemical crossroads. While the hydroxyl group is a weak nucleophile and a terrible leaving group in its natural state, its reactivity can be surgically unlocked through specific reagents. The elite scorer recognizes that "managing" an alcohol is the key to complex synthesis, whether that means changing its oxidation state, transforming it into a "super-leaving group," or temporarily "hiding" it from unwanted reactions.</w:t>
      </w:r>
    </w:p>
    <w:p w14:paraId="2C9BCEB4"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Oxidation Reactions: The Hierarchy of Alcohols</w:t>
      </w:r>
    </w:p>
    <w:p w14:paraId="70559838"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Oxidation in organic chemistry is defined by increasing the number of bonds to oxygen while decreasing the number of bonds to hydrogen. A top-tier student knows that the "degree" of the alcohol dictates its oxidative ceiling. Primary alcohols have two available alpha-hydrogens, meaning they can be oxidized twice: first to an aldehyde, and then to a carboxylic acid. Secondary alcohols have only one alpha-hydrogen and stop at the ketone stage. Tertiary alcohols have no alpha-hydrogens and cannot be oxidized at all under standard conditions.</w:t>
      </w:r>
    </w:p>
    <w:p w14:paraId="1EBD8B77"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 xml:space="preserve">The high-yield nuance for the 100th-percentile scorer is the "selective" versus "strong" reagent choice. Strong oxidants, such as Chromium trioxide (CrO3) or Sodium dichromate (Na2Cr2O7) in sulfuric acid, are known as Jones Reagents. These will "over-oxidize" any primary alcohol all the way to a carboxylic acid because the presence of water allows for the formation of a geminal diol intermediate. To stop at the aldehyde, you must use </w:t>
      </w:r>
      <w:proofErr w:type="gramStart"/>
      <w:r w:rsidRPr="00E43DB1">
        <w:rPr>
          <w:rFonts w:ascii="Abadi MT Condensed Light" w:hAnsi="Abadi MT Condensed Light"/>
        </w:rPr>
        <w:t>a</w:t>
      </w:r>
      <w:proofErr w:type="gramEnd"/>
      <w:r w:rsidRPr="00E43DB1">
        <w:rPr>
          <w:rFonts w:ascii="Abadi MT Condensed Light" w:hAnsi="Abadi MT Condensed Light"/>
        </w:rPr>
        <w:t xml:space="preserve"> anhydrous reagent like Pyridinium Chlorochromate, or PCC. PCC is the only "gentle" oxidant you need to know for the MCAT that preserves the aldehyde functional group.</w:t>
      </w:r>
    </w:p>
    <w:p w14:paraId="689C1617"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Mesylates and Tosylates: Activating the Leaving Group</w:t>
      </w:r>
    </w:p>
    <w:p w14:paraId="47086398"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Hydroxide (OH-minus) is a strong base and therefore a pathetic leaving group. To perform a substitution or elimination on an alcohol, you must turn it into a weak base. While protonation to form water (H2O) works in acidic conditions, it is often too harsh for complex molecules. The elite scorer uses sulfonates: Mesylates (derived from methanesulfonic acid) and Tosylates (derived from p-toluenesulfonic acid).</w:t>
      </w:r>
    </w:p>
    <w:p w14:paraId="27E1A5FF"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These reagents react with the alcohol oxygen to form an ester bond, but the true power lies in the "leaving" step. When a nucleophile attacks the attached carbon, the mesylate or tosylate departs with the electron pair. The resulting anion is stabilized by massive resonance across three oxygen atoms, making it an exceptionally weak base and a "super-leaving group." A 100th-percentile nuance: forming a mesylate or tosylate does not break the C-O bond, meaning the stereochemistry of the chiral center is perfectly preserved during the activation step. This allows for a clean SN2 inversion in the subsequent step.</w:t>
      </w:r>
    </w:p>
    <w:p w14:paraId="16A9F112"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Protecting Groups: The Chemical Camouflage</w:t>
      </w:r>
    </w:p>
    <w:p w14:paraId="1091F351"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 xml:space="preserve">When a molecule contains multiple reactive sites—such as an alcohol and a more reactive ketone—you may need to "protect" the alcohol to prevent it from reacting with a strong nucleophile or reducing agent. The most </w:t>
      </w:r>
      <w:proofErr w:type="gramStart"/>
      <w:r w:rsidRPr="00E43DB1">
        <w:rPr>
          <w:rFonts w:ascii="Abadi MT Condensed Light" w:hAnsi="Abadi MT Condensed Light"/>
        </w:rPr>
        <w:t>high-yield</w:t>
      </w:r>
      <w:proofErr w:type="gramEnd"/>
      <w:r w:rsidRPr="00E43DB1">
        <w:rPr>
          <w:rFonts w:ascii="Abadi MT Condensed Light" w:hAnsi="Abadi MT Condensed Light"/>
        </w:rPr>
        <w:t xml:space="preserve"> </w:t>
      </w:r>
      <w:r w:rsidRPr="00E43DB1">
        <w:rPr>
          <w:rFonts w:ascii="Abadi MT Condensed Light" w:hAnsi="Abadi MT Condensed Light"/>
        </w:rPr>
        <w:lastRenderedPageBreak/>
        <w:t>protecting groups for alcohols are silyl ethers (like TMS) or the formation of acetals. However, the MCAT frequently tests the use of alcohols themselves as protecting groups for carbonyls.</w:t>
      </w:r>
    </w:p>
    <w:p w14:paraId="4A30319B"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For example, reacting an aldehyde with two equivalents of an alcohol (or one equivalent of a diol like ethylene glycol) forms an acetal. This acetal is stable to basic and nucleophilic conditions, "shielding" the electrophilic carbonyl carbon. Once the other reactions are complete, the protection is "deprotected" or "stripped" using aqueous acid, which restores the original carbonyl. An elite scorer recognizes that protecting groups are temporary "masks" that must be easily added and easily removed without destroying the rest of the molecule.</w:t>
      </w:r>
    </w:p>
    <w:p w14:paraId="35EBF694"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Phenols: The Resonance-Stabilized Outlier</w:t>
      </w:r>
    </w:p>
    <w:p w14:paraId="385F5B7D"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Finally, the 100th-percentile student treats phenols as a distinct class of alcohols. Because the phenoxide ion is resonance-stabilized by the aromatic ring, phenols are much more acidic (pKa around 10) than aliphatic alcohols (pKa 16-18). This increased acidity means phenols can be deprotonated by relatively weak bases like Sodium Carbonate, whereas regular alcohols require "nuclear" bases like Sodium Hydride or Metallic Sodium. Furthermore, the oxidation of phenols leads to "quinones," which are vital electron carriers in the biological electron transport chain (like Ubiquinone or Coenzyme Q). Recognizing the leap from phenol to quinone is a high-yield bridge between organic chemistry and metabolic biochemistry.</w:t>
      </w:r>
    </w:p>
    <w:p w14:paraId="42E414E5" w14:textId="7CCA3AC2" w:rsidR="00E43DB1" w:rsidRPr="00D975BB" w:rsidRDefault="00E43DB1" w:rsidP="00E43DB1">
      <w:pPr>
        <w:pStyle w:val="Heading3"/>
      </w:pPr>
      <w:r w:rsidRPr="00D975BB">
        <w:t>Subtopic: Reactions of Phenols</w:t>
      </w:r>
    </w:p>
    <w:p w14:paraId="5219D720"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Reactions of Phenols: The Aromatic Transformation to Energy</w:t>
      </w:r>
    </w:p>
    <w:p w14:paraId="445EBE84"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To reach 100th-percentile mastery, you must view phenols not just as "acidic alcohols," but as the chemical precursors to the biological engine. The aromatic ring provides a unique electronic environment that allows for reversible redox chemistry that aliphatic alcohols simply cannot perform. The elite scorer recognizes that the transition from a phenol to a quinone is the fundamental "switch" used by the body to move electrons through the metabolic furnace. This chapter is the ultimate bridge between organic structure and the Electron Transport Chain.</w:t>
      </w:r>
    </w:p>
    <w:p w14:paraId="01BFAA45"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Quinones: The Resonance-Stabilized Oxidants</w:t>
      </w:r>
    </w:p>
    <w:p w14:paraId="30F3C427"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Quinones are produced by the oxidation of phenols, specifically ortho-phenols or para-phenols, using strong oxidizing agents like Silver Oxide or Sodium Dichromate. This process removes two hydrogen atoms and two electrons, converting the aromatic hydroxyl groups into carbonyl groups and creating a conjugated, cyclic diketone system. The 100th-percentile nuance is that quinones are no longer aromatic, but they are still highly stabilized by extensive resonance throughout the ring. Because they are electron-deficient due to the two carbonyl groups, quinones act as powerful electrophiles and oxidizing agents. On the MCAT, you must recognize that "quinone formation" is an oxidation step that preserves the carbon skeleton while radically shifting the electronic properties of the ring.</w:t>
      </w:r>
    </w:p>
    <w:p w14:paraId="12B8D0A8"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Hydroxyquinones: The Functionalized Derivatives</w:t>
      </w:r>
    </w:p>
    <w:p w14:paraId="57298842"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 xml:space="preserve">Hydroxyquinones are formed when quinones undergo further oxidation or substitution, resulting in a quinone ring that also bears one or more hydroxyl groups. While they share the same dione backbone as quinones, the presence of the hydroxyl groups makes them slightly less electrophilic because the oxygen atoms can donate electron density </w:t>
      </w:r>
      <w:r w:rsidRPr="00E43DB1">
        <w:rPr>
          <w:rFonts w:ascii="Abadi MT Condensed Light" w:hAnsi="Abadi MT Condensed Light"/>
        </w:rPr>
        <w:lastRenderedPageBreak/>
        <w:t xml:space="preserve">into the ring through resonance. For the elite scorer, hydroxyquinones are </w:t>
      </w:r>
      <w:proofErr w:type="gramStart"/>
      <w:r w:rsidRPr="00E43DB1">
        <w:rPr>
          <w:rFonts w:ascii="Abadi MT Condensed Light" w:hAnsi="Abadi MT Condensed Light"/>
        </w:rPr>
        <w:t>high-yield</w:t>
      </w:r>
      <w:proofErr w:type="gramEnd"/>
      <w:r w:rsidRPr="00E43DB1">
        <w:rPr>
          <w:rFonts w:ascii="Abadi MT Condensed Light" w:hAnsi="Abadi MT Condensed Light"/>
        </w:rPr>
        <w:t xml:space="preserve"> because many of them serve as biological pigments and signaling molecules. A memorable nuance: because of the conjugation between the carbonyls and the hydroxyl groups, these molecules often absorb light in the visible spectrum, leading to vibrant colors. If a passage mentions a "highly conjugated colored molecule" derived from a phenol, you are likely looking at a hydroxyquinone.</w:t>
      </w:r>
    </w:p>
    <w:p w14:paraId="6F5D33E6"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Ubiquinone: The Biological Electron Shuttle</w:t>
      </w:r>
    </w:p>
    <w:p w14:paraId="659CFC48"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Ubiquinone, famously known as Coenzyme Q, is the most high-yield application of phenol chemistry in all of medicine. It is a vital component of Complexes One, Two, and Three in the Electron Transport Chain within the inner mitochondrial membrane. The structure features a long alkyl "tail" that makes the molecule highly lipid-soluble, allowing it to "swim" freely through the phospholipid bilayer. The 100th-percentile student focuses on the "redox head" of the molecule. Ubiquinone (the fully oxidized quinone form) can accept two electrons and two protons to become Ubiquinol (the fully reduced hydroquinone form). This transformation is reversible and allows Coenzyme Q to act as a bridge, carrying electrons from various donors to the Cytochrome bc-one complex.</w:t>
      </w:r>
    </w:p>
    <w:p w14:paraId="52874E6A"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The Semiquinone Intermediate: The Radical Step</w:t>
      </w:r>
    </w:p>
    <w:p w14:paraId="2BD826CE"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 xml:space="preserve">A sophisticated nuance for the top-tier scorer is the existence of the Semiquinone radical. Because Ubiquinone must sometimes handle electrons one at a time, it can exist in a partially reduced state where it carries only one electron. This semiquinone radical is relatively stable due to resonance, but it is also a potential source of "superoxide" radicals if it reacts prematurely with oxygen. This is a common "connection" point on the MCAT between organic redox chemistry and the pathology of oxidative stress. Recognizing that Coenzyme Q is not just </w:t>
      </w:r>
      <w:proofErr w:type="gramStart"/>
      <w:r w:rsidRPr="00E43DB1">
        <w:rPr>
          <w:rFonts w:ascii="Abadi MT Condensed Light" w:hAnsi="Abadi MT Condensed Light"/>
        </w:rPr>
        <w:t>a</w:t>
      </w:r>
      <w:proofErr w:type="gramEnd"/>
      <w:r w:rsidRPr="00E43DB1">
        <w:rPr>
          <w:rFonts w:ascii="Abadi MT Condensed Light" w:hAnsi="Abadi MT Condensed Light"/>
        </w:rPr>
        <w:t xml:space="preserve"> "on-off" switch but a "three-stage" system (Ubiquinone, Semiquinone, Ubiquinol) demonstrates true 100th-percentile mastery.</w:t>
      </w:r>
    </w:p>
    <w:p w14:paraId="1E556EB3"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The Phenol-to-Quinone Logical Path</w:t>
      </w:r>
    </w:p>
    <w:p w14:paraId="4E8495E7"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In summary, the MCAT uses this chemistry to test your ability to track oxidation states across aromatic systems. Start with a Phenol (an aromatic alcohol), oxidize it to a Quinone (a conjugated diketone), and understand that it can be further modified into a Hydroxyquinone or utilized as Ubiquinone for metabolic energy. Remember: going from phenol to quinone is an oxidation (loss of electrons), and going from quinone back to hydroquinone is a reduction (gain of electrons). This "shuttle" is the reason you can breathe and produce ATP.</w:t>
      </w:r>
    </w:p>
    <w:p w14:paraId="4F77A6B1" w14:textId="77777777" w:rsidR="00E43DB1" w:rsidRPr="00E43DB1" w:rsidRDefault="00015B18" w:rsidP="00E43DB1">
      <w:pPr>
        <w:rPr>
          <w:rFonts w:ascii="Abadi MT Condensed Light" w:hAnsi="Abadi MT Condensed Light"/>
        </w:rPr>
      </w:pPr>
      <w:r>
        <w:rPr>
          <w:noProof/>
        </w:rPr>
      </w:r>
      <w:r>
        <w:pict w14:anchorId="3B094834">
          <v:rect id="Horizontal Line 1573"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5112BAE" w14:textId="738457F7" w:rsidR="00E43DB1" w:rsidRPr="00D975BB" w:rsidRDefault="00E43DB1" w:rsidP="00E43DB1">
      <w:pPr>
        <w:pStyle w:val="Heading2"/>
      </w:pPr>
      <w:r w:rsidRPr="00D975BB">
        <w:t>Topic: Aldehydes and Ketones Part 1</w:t>
      </w:r>
    </w:p>
    <w:p w14:paraId="5D566100" w14:textId="04D735FC" w:rsidR="00E43DB1" w:rsidRPr="00D975BB" w:rsidRDefault="00E43DB1" w:rsidP="00E43DB1">
      <w:pPr>
        <w:pStyle w:val="Heading3"/>
      </w:pPr>
      <w:r w:rsidRPr="00D975BB">
        <w:t>Subtopic: Description and Properties</w:t>
      </w:r>
    </w:p>
    <w:p w14:paraId="01E32076"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Aldehydes and Ketones: The Electrophilic Hub of Organic Synthesis</w:t>
      </w:r>
    </w:p>
    <w:p w14:paraId="0160ED11"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 xml:space="preserve">To achieve 100th-percentile mastery, you must view the carbonyl group as the ultimate molecular dipole. The carbon-oxygen double bond is the most important functional group on the MCAT because it creates a perfectly polarized "bullseye" for nucleophilic attack. The oxygen, being highly electronegative, pulls electron density away from the carbon, leaving it with a significant partial positive charge. The elite scorer recognizes that while aldehydes </w:t>
      </w:r>
      <w:r w:rsidRPr="00E43DB1">
        <w:rPr>
          <w:rFonts w:ascii="Abadi MT Condensed Light" w:hAnsi="Abadi MT Condensed Light"/>
        </w:rPr>
        <w:lastRenderedPageBreak/>
        <w:t>and ketones share this electrophilic core, their reactivity is a competition between electronic stabilization and physical space. Aldehydes are consistently more reactive than ketones because they have only one electron-donating alkyl group to "quench" the positive charge and only one bulky group to block the incoming nucleophile.</w:t>
      </w:r>
    </w:p>
    <w:p w14:paraId="7E73605E"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Nomenclature: The Hierarchy of the Carbonyl</w:t>
      </w:r>
    </w:p>
    <w:p w14:paraId="2B44FA05"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In the IUPAC system, aldehydes and ketones sit high on the priority ladder, surpassed only by carboxylic acids and their derivatives. For aldehydes, the suffix changes from "ane" to "al." Since the aldehyde group is always at the end of a chain, the carbonyl carbon is automatically assigned as carbon number one, and its locant number is usually omitted from the name. If the aldehyde is a substituent on a higher-priority molecule, it is called a "formyl" group.</w:t>
      </w:r>
    </w:p>
    <w:p w14:paraId="10384C7D"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For ketones, the suffix changes from "ane" to "one." You must provide a locant number to specify the position of the internal carbonyl unless the chain is so short that only one position is possible. When a ketone is a substituent, it is referred to as an "oxo" group. A top-tier nuance for the 100th-percentile scorer is the "common naming" of ketones: you name the two alkyl groups alphabetically followed by the word "ketone," such as "ethyl methyl ketone." Knowing both IUPAC and common names is essential for navigating passages that use older or industrial chemical terminology.</w:t>
      </w:r>
    </w:p>
    <w:p w14:paraId="5ADB1380"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Physical Properties: The Dipole-Dipole Dance</w:t>
      </w:r>
    </w:p>
    <w:p w14:paraId="21880944"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The physical properties of aldehydes and ketones are governed by their strong dipole-dipole interactions. Because the carbonyl group is highly polar, these molecules have significantly higher boiling points than alkanes of similar molecular weight. However, the 100th-percentile student notes that they have lower boiling points than their corresponding alcohols. This is because aldehydes and ketones cannot hydrogen bond with themselves; they lack a hydrogen atom bonded to an electronegative oxygen.</w:t>
      </w:r>
    </w:p>
    <w:p w14:paraId="7AD84187"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A critical nuance involves solubility in water. While they cannot donate a hydrogen bond, the carbonyl oxygen is a powerful hydrogen bond acceptor. This allows small aldehydes and ketones, like formaldehyde and acetone, to be completely miscible with water. As the nonpolar alkyl chains grow longer, the hydrophobic effect eventually wins, and solubility drops. An elite scorer uses this "acceptor but not donor" logic to predict why a ketone might be soluble in an aqueous environment but will not "clump" together as tightly as an alcohol in the gas phase.</w:t>
      </w:r>
    </w:p>
    <w:p w14:paraId="5556D15A"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t>Formation: The Oxidative and Ozonolysis Pathways</w:t>
      </w:r>
    </w:p>
    <w:p w14:paraId="7EAA4687"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The formation of aldehydes and ketones is the first test of your "reagent reach." To form an aldehyde, you must oxidize a primary alcohol using a "mild" anhydrous oxidant like Pyridinium Chlorochromate, or PCC. If water is present, a strong oxidant like Jones Reagent will over-oxidize the primary alcohol to a carboxylic acid. Ketones are much easier to form; because they cannot be over-oxidized without breaking carbon-carbon bonds, any oxidant—mild or strong—will convert a secondary alcohol into a ketone.</w:t>
      </w:r>
    </w:p>
    <w:p w14:paraId="6560AB44"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Beyond alcohol oxidation, the 100th-percentile student looks for Ozonolysis. This reaction "cuts" a carbon-carbon double bond with ozone, followed by a reductive workup with Zinc or Dimethyl Sulfide. If the alkene carbons were bonded to hydrogens, you get aldehydes; if they were fully substituted with alkyl groups, you get ketones. This is a high-yield "diagnostic" tool on the MCAT: if a passage says an unknown alkene was treated with ozone to yield two moles of acetone, you can work backward to identify the starting material as 2,3-dimethyl-2-butene.</w:t>
      </w:r>
    </w:p>
    <w:p w14:paraId="48974411" w14:textId="77777777" w:rsidR="00E43DB1" w:rsidRPr="00E43DB1" w:rsidRDefault="00E43DB1" w:rsidP="00E43DB1">
      <w:pPr>
        <w:rPr>
          <w:rFonts w:ascii="Abadi MT Condensed Light" w:hAnsi="Abadi MT Condensed Light"/>
          <w:b/>
          <w:bCs/>
        </w:rPr>
      </w:pPr>
      <w:r w:rsidRPr="00E43DB1">
        <w:rPr>
          <w:rFonts w:ascii="Abadi MT Condensed Light" w:hAnsi="Abadi MT Condensed Light"/>
          <w:b/>
          <w:bCs/>
        </w:rPr>
        <w:lastRenderedPageBreak/>
        <w:t>The Alpha-Carbon: The Acidic Exception</w:t>
      </w:r>
    </w:p>
    <w:p w14:paraId="6E1B1D62" w14:textId="77777777" w:rsidR="00E43DB1" w:rsidRPr="00E43DB1" w:rsidRDefault="00E43DB1" w:rsidP="00E43DB1">
      <w:pPr>
        <w:rPr>
          <w:rFonts w:ascii="Abadi MT Condensed Light" w:hAnsi="Abadi MT Condensed Light"/>
        </w:rPr>
      </w:pPr>
      <w:r w:rsidRPr="00E43DB1">
        <w:rPr>
          <w:rFonts w:ascii="Abadi MT Condensed Light" w:hAnsi="Abadi MT Condensed Light"/>
        </w:rPr>
        <w:t>Finally, the most nuanced property of aldehydes and ketones is the acidity of the alpha-hydrogen. While typical C-H bonds are inert, the hydrogens on the carbon adjacent to a carbonyl have a pKa of approximately 20. This is because the resulting carbanion, known as an enolate, is stabilized by resonance that places the negative charge on the electronegative oxygen. An elite scorer recognizes that aldehydes are slightly more acidic than ketones because ketones have an extra alkyl group donating electron density into the system, which slightly destabilizes the enolate. This acidity is the gateway to "</w:t>
      </w:r>
      <w:proofErr w:type="gramStart"/>
      <w:r w:rsidRPr="00E43DB1">
        <w:rPr>
          <w:rFonts w:ascii="Abadi MT Condensed Light" w:hAnsi="Abadi MT Condensed Light"/>
        </w:rPr>
        <w:t>alpha-substitution</w:t>
      </w:r>
      <w:proofErr w:type="gramEnd"/>
      <w:r w:rsidRPr="00E43DB1">
        <w:rPr>
          <w:rFonts w:ascii="Abadi MT Condensed Light" w:hAnsi="Abadi MT Condensed Light"/>
        </w:rPr>
        <w:t>" reactions like the Aldol condensation, which you must master for any advanced organic chemistry passage.</w:t>
      </w:r>
    </w:p>
    <w:p w14:paraId="58A0CEB7" w14:textId="0A7A55EA" w:rsidR="00E43DB1" w:rsidRPr="00D975BB" w:rsidRDefault="001E6FA0" w:rsidP="001E6FA0">
      <w:pPr>
        <w:pStyle w:val="Heading3"/>
      </w:pPr>
      <w:r w:rsidRPr="00D975BB">
        <w:t>Subtype: Nucleophilic Addition Reactions</w:t>
      </w:r>
    </w:p>
    <w:p w14:paraId="1DA082EB" w14:textId="77777777" w:rsidR="001E6FA0" w:rsidRPr="001E6FA0" w:rsidRDefault="001E6FA0" w:rsidP="001E6FA0">
      <w:pPr>
        <w:rPr>
          <w:rFonts w:ascii="Abadi MT Condensed Light" w:hAnsi="Abadi MT Condensed Light"/>
          <w:b/>
          <w:bCs/>
        </w:rPr>
      </w:pPr>
      <w:r w:rsidRPr="001E6FA0">
        <w:rPr>
          <w:rFonts w:ascii="Abadi MT Condensed Light" w:hAnsi="Abadi MT Condensed Light"/>
          <w:b/>
          <w:bCs/>
        </w:rPr>
        <w:t>Nucleophilic Addition: The Carbonyl Bullseye</w:t>
      </w:r>
    </w:p>
    <w:p w14:paraId="31CB3A94" w14:textId="77777777" w:rsidR="001E6FA0" w:rsidRPr="001E6FA0" w:rsidRDefault="001E6FA0" w:rsidP="001E6FA0">
      <w:pPr>
        <w:rPr>
          <w:rFonts w:ascii="Abadi MT Condensed Light" w:hAnsi="Abadi MT Condensed Light"/>
        </w:rPr>
      </w:pPr>
      <w:r w:rsidRPr="001E6FA0">
        <w:rPr>
          <w:rFonts w:ascii="Abadi MT Condensed Light" w:hAnsi="Abadi MT Condensed Light"/>
        </w:rPr>
        <w:t>To achieve 100th-percentile mastery, you must view the carbonyl carbon not as a static atom, but as an electrophilic vacuum. Because the oxygen pulls electron density away through the pi bond, the carbon is left with a significant partial positive charge and an empty antibonding orbital ready to accept a nucleophile. The elite scorer recognizes that unlike carboxylic acid derivatives, aldehydes and ketones lack a good leaving group. Therefore, they do not undergo substitution; they undergo addition. Once the nucleophile attacks, the tetrahedral intermediate is "trapped" unless a strong acid is present to facilitate the loss of a leaving group like water.</w:t>
      </w:r>
    </w:p>
    <w:p w14:paraId="5C931080" w14:textId="77777777" w:rsidR="001E6FA0" w:rsidRPr="001E6FA0" w:rsidRDefault="001E6FA0" w:rsidP="001E6FA0">
      <w:pPr>
        <w:rPr>
          <w:rFonts w:ascii="Abadi MT Condensed Light" w:hAnsi="Abadi MT Condensed Light"/>
          <w:b/>
          <w:bCs/>
        </w:rPr>
      </w:pPr>
      <w:r w:rsidRPr="001E6FA0">
        <w:rPr>
          <w:rFonts w:ascii="Abadi MT Condensed Light" w:hAnsi="Abadi MT Condensed Light"/>
          <w:b/>
          <w:bCs/>
        </w:rPr>
        <w:t>Hydration: The Germinal Diol Equilibrium</w:t>
      </w:r>
    </w:p>
    <w:p w14:paraId="10ECE0B2" w14:textId="77777777" w:rsidR="001E6FA0" w:rsidRPr="001E6FA0" w:rsidRDefault="001E6FA0" w:rsidP="001E6FA0">
      <w:pPr>
        <w:rPr>
          <w:rFonts w:ascii="Abadi MT Condensed Light" w:hAnsi="Abadi MT Condensed Light"/>
        </w:rPr>
      </w:pPr>
      <w:r w:rsidRPr="001E6FA0">
        <w:rPr>
          <w:rFonts w:ascii="Abadi MT Condensed Light" w:hAnsi="Abadi MT Condensed Light"/>
        </w:rPr>
        <w:t>In the presence of water, aldehydes and ketones undergo hydration to form germinal diols, which are molecules with two hydroxyl groups on the same carbon. This process is a dynamic equilibrium. A top-tier nuance for the 100th-percentile scorer is that this reaction is painfully slow in pure water but lightning-fast in the presence of catalytic acid or base. In acidic conditions, the oxygen is protonated first to make the carbon even more electrophilic. In basic conditions, the hydroxide ion acts as a much stronger nucleophile to attack the neutral carbon. On the MCAT, you must recognize that while the equilibrium usually favors the carbonyl form, small aldehydes like formaldehyde exist almost entirely as the hydrated diol in aqueous solution.</w:t>
      </w:r>
    </w:p>
    <w:p w14:paraId="6A74D4E5" w14:textId="77777777" w:rsidR="001E6FA0" w:rsidRPr="001E6FA0" w:rsidRDefault="001E6FA0" w:rsidP="001E6FA0">
      <w:pPr>
        <w:rPr>
          <w:rFonts w:ascii="Abadi MT Condensed Light" w:hAnsi="Abadi MT Condensed Light"/>
          <w:b/>
          <w:bCs/>
        </w:rPr>
      </w:pPr>
      <w:r w:rsidRPr="001E6FA0">
        <w:rPr>
          <w:rFonts w:ascii="Abadi MT Condensed Light" w:hAnsi="Abadi MT Condensed Light"/>
          <w:b/>
          <w:bCs/>
        </w:rPr>
        <w:t>Acetals and Hemiacetals: The Two-Step Lock</w:t>
      </w:r>
    </w:p>
    <w:p w14:paraId="1F1832EE" w14:textId="77777777" w:rsidR="001E6FA0" w:rsidRPr="001E6FA0" w:rsidRDefault="001E6FA0" w:rsidP="001E6FA0">
      <w:pPr>
        <w:rPr>
          <w:rFonts w:ascii="Abadi MT Condensed Light" w:hAnsi="Abadi MT Condensed Light"/>
        </w:rPr>
      </w:pPr>
      <w:r w:rsidRPr="001E6FA0">
        <w:rPr>
          <w:rFonts w:ascii="Abadi MT Condensed Light" w:hAnsi="Abadi MT Condensed Light"/>
        </w:rPr>
        <w:t>When an alcohol acts as the nucleophile, the reaction proceeds in two distinct stages. The first addition of alcohol creates a hemiacetal, characterized by one hydroxyl group and one ether group on the same carbon. This is the structural hallmark of cyclic sugars like glucose. The second addition of alcohol, which requires an acid catalyst, converts the hemiacetal into an acetal, featuring two ether groups on the same carbon. The 100th-percentile student knows that acetals are extremely stable in basic and nucleophilic conditions, making them the premier "protecting groups" for carbonyls. To "unlock" the acetal and return to the original aldehyde or ketone, you must use aqueous acid and heat. A memorable nuance: you can never form an acetal under basic conditions because you cannot kick out a hydroxide ion to make room for the second alcohol.</w:t>
      </w:r>
    </w:p>
    <w:p w14:paraId="7E6690DA" w14:textId="77777777" w:rsidR="001E6FA0" w:rsidRPr="001E6FA0" w:rsidRDefault="001E6FA0" w:rsidP="001E6FA0">
      <w:pPr>
        <w:rPr>
          <w:rFonts w:ascii="Abadi MT Condensed Light" w:hAnsi="Abadi MT Condensed Light"/>
          <w:b/>
          <w:bCs/>
        </w:rPr>
      </w:pPr>
      <w:r w:rsidRPr="001E6FA0">
        <w:rPr>
          <w:rFonts w:ascii="Abadi MT Condensed Light" w:hAnsi="Abadi MT Condensed Light"/>
          <w:b/>
          <w:bCs/>
        </w:rPr>
        <w:t>Imines and Enamines: The Nitrogen Analogs</w:t>
      </w:r>
    </w:p>
    <w:p w14:paraId="3FCFE478" w14:textId="77777777" w:rsidR="001E6FA0" w:rsidRPr="001E6FA0" w:rsidRDefault="001E6FA0" w:rsidP="001E6FA0">
      <w:pPr>
        <w:rPr>
          <w:rFonts w:ascii="Abadi MT Condensed Light" w:hAnsi="Abadi MT Condensed Light"/>
        </w:rPr>
      </w:pPr>
      <w:r w:rsidRPr="001E6FA0">
        <w:rPr>
          <w:rFonts w:ascii="Abadi MT Condensed Light" w:hAnsi="Abadi MT Condensed Light"/>
        </w:rPr>
        <w:lastRenderedPageBreak/>
        <w:t xml:space="preserve">When ammonia or a primary amine attacks a carbonyl, the result is an imine, which is a molecule with a carbon-nitrogen double bond. This process involves the loss of one water molecule. If a secondary amine is used instead, the molecule cannot form a stable double bond with the nitrogen because it lacks a second hydrogen to lose. Instead, it forms an enamine, where the double bond shifts to the alpha-carbon position. The elite scorer treats imines as the "nitrogen version of a carbonyl" and enamines as the "nitrogen version of an enol." These are </w:t>
      </w:r>
      <w:proofErr w:type="gramStart"/>
      <w:r w:rsidRPr="001E6FA0">
        <w:rPr>
          <w:rFonts w:ascii="Abadi MT Condensed Light" w:hAnsi="Abadi MT Condensed Light"/>
        </w:rPr>
        <w:t>high-yield</w:t>
      </w:r>
      <w:proofErr w:type="gramEnd"/>
      <w:r w:rsidRPr="001E6FA0">
        <w:rPr>
          <w:rFonts w:ascii="Abadi MT Condensed Light" w:hAnsi="Abadi MT Condensed Light"/>
        </w:rPr>
        <w:t xml:space="preserve"> in biochemistry, where imines, often called Schiff Bases, serve as intermediates in the metabolism of amino acids.</w:t>
      </w:r>
    </w:p>
    <w:p w14:paraId="257CB161" w14:textId="77777777" w:rsidR="001E6FA0" w:rsidRPr="001E6FA0" w:rsidRDefault="001E6FA0" w:rsidP="001E6FA0">
      <w:pPr>
        <w:rPr>
          <w:rFonts w:ascii="Abadi MT Condensed Light" w:hAnsi="Abadi MT Condensed Light"/>
          <w:b/>
          <w:bCs/>
        </w:rPr>
      </w:pPr>
      <w:r w:rsidRPr="001E6FA0">
        <w:rPr>
          <w:rFonts w:ascii="Abadi MT Condensed Light" w:hAnsi="Abadi MT Condensed Light"/>
          <w:b/>
          <w:bCs/>
        </w:rPr>
        <w:t>Cyanohydrins: The Carbon-Expanding Nucleophile</w:t>
      </w:r>
    </w:p>
    <w:p w14:paraId="3BAD8B4A" w14:textId="77777777" w:rsidR="001E6FA0" w:rsidRPr="001E6FA0" w:rsidRDefault="001E6FA0" w:rsidP="001E6FA0">
      <w:pPr>
        <w:rPr>
          <w:rFonts w:ascii="Abadi MT Condensed Light" w:hAnsi="Abadi MT Condensed Light"/>
        </w:rPr>
      </w:pPr>
      <w:r w:rsidRPr="001E6FA0">
        <w:rPr>
          <w:rFonts w:ascii="Abadi MT Condensed Light" w:hAnsi="Abadi MT Condensed Light"/>
        </w:rPr>
        <w:t>Hydrogen cyanide is a classic MCAT nucleophile because it provides a way to add a new carbon atom to the skeleton. The cyanide ion attacks the carbonyl carbon, and the oxygen is subsequently protonated to form a cyanohydrin, featuring a hydroxyl group and a nitrile group on the same carbon. A 100th-percentile nuance is the stability of this product. Because the carbon-carbon bond formed is quite strong, the cyanohydrin is relatively stable. However, in basic conditions, the reaction can be reversed. Furthermore, the nitrile group can be later hydrolyzed to a carboxylic acid or reduced to an amine, making cyanohydrins a versatile intermediate for building complex organic structures from simple precursors.</w:t>
      </w:r>
    </w:p>
    <w:p w14:paraId="0BC56071" w14:textId="77777777" w:rsidR="001E6FA0" w:rsidRPr="001E6FA0" w:rsidRDefault="001E6FA0" w:rsidP="001E6FA0">
      <w:pPr>
        <w:rPr>
          <w:rFonts w:ascii="Abadi MT Condensed Light" w:hAnsi="Abadi MT Condensed Light"/>
          <w:b/>
          <w:bCs/>
        </w:rPr>
      </w:pPr>
      <w:r w:rsidRPr="001E6FA0">
        <w:rPr>
          <w:rFonts w:ascii="Abadi MT Condensed Light" w:hAnsi="Abadi MT Condensed Light"/>
          <w:b/>
          <w:bCs/>
        </w:rPr>
        <w:t>Steric and Electronic Control of Addition</w:t>
      </w:r>
    </w:p>
    <w:p w14:paraId="2E117843" w14:textId="77777777" w:rsidR="001E6FA0" w:rsidRPr="001E6FA0" w:rsidRDefault="001E6FA0" w:rsidP="001E6FA0">
      <w:pPr>
        <w:rPr>
          <w:rFonts w:ascii="Abadi MT Condensed Light" w:hAnsi="Abadi MT Condensed Light"/>
        </w:rPr>
      </w:pPr>
      <w:r w:rsidRPr="001E6FA0">
        <w:rPr>
          <w:rFonts w:ascii="Abadi MT Condensed Light" w:hAnsi="Abadi MT Condensed Light"/>
        </w:rPr>
        <w:t>A final top-tier nuance is the predictability of these addition rates. Aldehydes always react faster than ketones for two reasons. Electronically, ketones have two electron-donating alkyl groups that "quench" the partial positive charge on the carbon, making it less attractive to nucleophiles. Sterically, the two bulky groups in a ketone physically block the approach of the nucleophile. In a molecule containing both an aldehyde and a ketone, a limited amount of nucleophile will selectively add to the aldehyde first. Mastering this "reactivity hierarchy" is the key to solving the complex multi-step syntheses found in the 100th-percentile bracket of the MCAT.</w:t>
      </w:r>
    </w:p>
    <w:p w14:paraId="1B5EC2DC" w14:textId="3783B778" w:rsidR="001E6FA0" w:rsidRPr="00D975BB" w:rsidRDefault="001E6FA0" w:rsidP="001E6FA0">
      <w:pPr>
        <w:pStyle w:val="Heading3"/>
      </w:pPr>
      <w:r w:rsidRPr="00D975BB">
        <w:t>Subtopic: Redox</w:t>
      </w:r>
    </w:p>
    <w:p w14:paraId="6B85FD19" w14:textId="77777777" w:rsidR="00E30008" w:rsidRPr="00E30008" w:rsidRDefault="00E30008" w:rsidP="00E30008">
      <w:pPr>
        <w:rPr>
          <w:rFonts w:ascii="Abadi MT Condensed Light" w:hAnsi="Abadi MT Condensed Light"/>
          <w:b/>
          <w:bCs/>
        </w:rPr>
      </w:pPr>
      <w:r w:rsidRPr="00E30008">
        <w:rPr>
          <w:rFonts w:ascii="Abadi MT Condensed Light" w:hAnsi="Abadi MT Condensed Light"/>
          <w:b/>
          <w:bCs/>
        </w:rPr>
        <w:t>Oxidation of Aldehydes: The Final Frontier of the Carbonyl</w:t>
      </w:r>
    </w:p>
    <w:p w14:paraId="0E4B8F7D" w14:textId="77777777" w:rsidR="00E30008" w:rsidRPr="00E30008" w:rsidRDefault="00E30008" w:rsidP="00E30008">
      <w:pPr>
        <w:rPr>
          <w:rFonts w:ascii="Abadi MT Condensed Light" w:hAnsi="Abadi MT Condensed Light"/>
        </w:rPr>
      </w:pPr>
      <w:r w:rsidRPr="00E30008">
        <w:rPr>
          <w:rFonts w:ascii="Abadi MT Condensed Light" w:hAnsi="Abadi MT Condensed Light"/>
        </w:rPr>
        <w:t>To reach 100th-percentile mastery, you must view aldehydes as "restless" intermediates. Because they still possess a hydrogen atom directly bonded to the carbonyl carbon, they are chemically primed for one final leap in oxidation state. The elite scorer recognizes that while ketones are an oxidative dead-end, aldehydes can be easily pushed into carboxylic acids by almost any medium-to-strong oxidizing agent. Common reagents for this transformation include Potassium Permanganate, Chromium Trioxide, or Silver Oxide.</w:t>
      </w:r>
    </w:p>
    <w:p w14:paraId="03CC5501" w14:textId="77777777" w:rsidR="00E30008" w:rsidRPr="00E30008" w:rsidRDefault="00E30008" w:rsidP="00E30008">
      <w:pPr>
        <w:rPr>
          <w:rFonts w:ascii="Abadi MT Condensed Light" w:hAnsi="Abadi MT Condensed Light"/>
        </w:rPr>
      </w:pPr>
      <w:r w:rsidRPr="00E30008">
        <w:rPr>
          <w:rFonts w:ascii="Abadi MT Condensed Light" w:hAnsi="Abadi MT Condensed Light"/>
        </w:rPr>
        <w:t>A high-yield nuance for the top-tier student is the Tollen’s Reagent test. This specific reagent, which uses silver nitrate in ammonia, is a mild oxidant that specifically targets aldehydes while ignoring alcohols and ketones. If an aldehyde is present, the silver ions are reduced to metallic silver, creating the famous "silver mirror" on the inside of the test tube. For a 100th-percentile scorer, this is not just a laboratory trick; it is a diagnostic tool to distinguish between a reducing sugar (like glucose, which has an aldehyde in its open-chain form) and a non-reducing sugar (like sucrose).</w:t>
      </w:r>
    </w:p>
    <w:p w14:paraId="50E5A961" w14:textId="77777777" w:rsidR="00E30008" w:rsidRPr="00E30008" w:rsidRDefault="00E30008" w:rsidP="00E30008">
      <w:pPr>
        <w:rPr>
          <w:rFonts w:ascii="Abadi MT Condensed Light" w:hAnsi="Abadi MT Condensed Light"/>
          <w:b/>
          <w:bCs/>
        </w:rPr>
      </w:pPr>
      <w:r w:rsidRPr="00E30008">
        <w:rPr>
          <w:rFonts w:ascii="Abadi MT Condensed Light" w:hAnsi="Abadi MT Condensed Light"/>
          <w:b/>
          <w:bCs/>
        </w:rPr>
        <w:t>Reduction by Hydride Reagents: The Nucleophilic Delivery of Hydrogen</w:t>
      </w:r>
    </w:p>
    <w:p w14:paraId="159FD9EA" w14:textId="77777777" w:rsidR="00E30008" w:rsidRPr="00E30008" w:rsidRDefault="00E30008" w:rsidP="00E30008">
      <w:pPr>
        <w:rPr>
          <w:rFonts w:ascii="Abadi MT Condensed Light" w:hAnsi="Abadi MT Condensed Light"/>
        </w:rPr>
      </w:pPr>
      <w:r w:rsidRPr="00E30008">
        <w:rPr>
          <w:rFonts w:ascii="Abadi MT Condensed Light" w:hAnsi="Abadi MT Condensed Light"/>
        </w:rPr>
        <w:lastRenderedPageBreak/>
        <w:t>In the world of reduction, aldehydes and ketones are the primary targets for hydride delivery. Because the carbonyl carbon is a significant electrophile, it attracts the hydride ion—a hydrogen atom with an extra pair of electrons. The elite scorer categorizes these reagents by their "aggression" and "selectivity." The two most high-yield reagents are Sodium Borohydride, or NaBH4, and Lithium Aluminum Hydride, or LiAlH4.</w:t>
      </w:r>
    </w:p>
    <w:p w14:paraId="30779A29" w14:textId="77777777" w:rsidR="00E30008" w:rsidRPr="00E30008" w:rsidRDefault="00E30008" w:rsidP="00E30008">
      <w:pPr>
        <w:rPr>
          <w:rFonts w:ascii="Abadi MT Condensed Light" w:hAnsi="Abadi MT Condensed Light"/>
        </w:rPr>
      </w:pPr>
      <w:r w:rsidRPr="00E30008">
        <w:rPr>
          <w:rFonts w:ascii="Abadi MT Condensed Light" w:hAnsi="Abadi MT Condensed Light"/>
        </w:rPr>
        <w:t>Sodium Borohydride is the "gentle" reducer. It is strong enough to reduce aldehydes and ketones to their corresponding primary and secondary alcohols, but it is too weak to touch carboxylic acids, esters, or amides. This selectivity is a 100th-percentile favorite: if a molecule has both a ketone and an ester, NaBH4 will selectively reduce only the ketone. Lithium Aluminum Hydride is the "heavy hitter." It is a powerful, non-selective reagent that will reduce any carbonyl-containing group—including esters and carboxylic acids—all the way down to an alcohol. A memorable nuance: because LiAlH4 reacts violently with water or alcohols, it must be used in an anhydrous solvent like dry ether.</w:t>
      </w:r>
    </w:p>
    <w:p w14:paraId="7761DA8D" w14:textId="77777777" w:rsidR="00E30008" w:rsidRPr="00E30008" w:rsidRDefault="00E30008" w:rsidP="00E30008">
      <w:pPr>
        <w:rPr>
          <w:rFonts w:ascii="Abadi MT Condensed Light" w:hAnsi="Abadi MT Condensed Light"/>
          <w:b/>
          <w:bCs/>
        </w:rPr>
      </w:pPr>
      <w:r w:rsidRPr="00E30008">
        <w:rPr>
          <w:rFonts w:ascii="Abadi MT Condensed Light" w:hAnsi="Abadi MT Condensed Light"/>
          <w:b/>
          <w:bCs/>
        </w:rPr>
        <w:t>The Mechanism of Hydride Attack: The Tetrahedral Transition</w:t>
      </w:r>
    </w:p>
    <w:p w14:paraId="000A5441" w14:textId="77777777" w:rsidR="00E30008" w:rsidRPr="00E30008" w:rsidRDefault="00E30008" w:rsidP="00E30008">
      <w:pPr>
        <w:rPr>
          <w:rFonts w:ascii="Abadi MT Condensed Light" w:hAnsi="Abadi MT Condensed Light"/>
        </w:rPr>
      </w:pPr>
      <w:r w:rsidRPr="00E30008">
        <w:rPr>
          <w:rFonts w:ascii="Abadi MT Condensed Light" w:hAnsi="Abadi MT Condensed Light"/>
        </w:rPr>
        <w:t>A 100th-percentile student understands that hydride reduction is a nucleophilic addition reaction. The hydride ion attacks the carbonyl carbon, pushing the pi-bond electrons up onto the oxygen to form an alkoxide intermediate. This tetrahedral intermediate is then "quenched" with a proton source—usually water or acid in a separate step—to yield the final alcohol. A subtle nuance: the choice of reagent dictates the "hardness" of the nucleophile. LiAlH4 contains more polar metal-hydrogen bonds than NaBH4, making the hydride in LiAlH4 much more reactive and less discriminating.</w:t>
      </w:r>
    </w:p>
    <w:p w14:paraId="274EECD9" w14:textId="77777777" w:rsidR="00E30008" w:rsidRPr="00E30008" w:rsidRDefault="00E30008" w:rsidP="00E30008">
      <w:pPr>
        <w:rPr>
          <w:rFonts w:ascii="Abadi MT Condensed Light" w:hAnsi="Abadi MT Condensed Light"/>
          <w:b/>
          <w:bCs/>
        </w:rPr>
      </w:pPr>
      <w:r w:rsidRPr="00E30008">
        <w:rPr>
          <w:rFonts w:ascii="Abadi MT Condensed Light" w:hAnsi="Abadi MT Condensed Light"/>
          <w:b/>
          <w:bCs/>
        </w:rPr>
        <w:t>Stereochemistry of Carbonyl Reduction: The Racemic Reality</w:t>
      </w:r>
    </w:p>
    <w:p w14:paraId="19E11342" w14:textId="77777777" w:rsidR="00E30008" w:rsidRPr="00E30008" w:rsidRDefault="00E30008" w:rsidP="00E30008">
      <w:pPr>
        <w:rPr>
          <w:rFonts w:ascii="Abadi MT Condensed Light" w:hAnsi="Abadi MT Condensed Light"/>
        </w:rPr>
      </w:pPr>
      <w:r w:rsidRPr="00E30008">
        <w:rPr>
          <w:rFonts w:ascii="Abadi MT Condensed Light" w:hAnsi="Abadi MT Condensed Light"/>
        </w:rPr>
        <w:t>Because the carbonyl carbon of an aldehyde or ketone is sp2 hybridized and planar, the hydride nucleophile can attack from either the "top" or the "bottom" of the flat molecule with equal probability. If the reduction creates a new chiral center, the result will always be a racemic mixture of enantiomers. An elite scorer knows that the only way to achieve "asymmetric induction" (favoring one enantiomer over the other) is to use a chiral reducing agent or have a pre-existing chiral center elsewhere in the molecule that sterically blocks one side of the attack.</w:t>
      </w:r>
    </w:p>
    <w:p w14:paraId="6AAC8498" w14:textId="77777777" w:rsidR="00E30008" w:rsidRPr="00E30008" w:rsidRDefault="00E30008" w:rsidP="00E30008">
      <w:pPr>
        <w:rPr>
          <w:rFonts w:ascii="Abadi MT Condensed Light" w:hAnsi="Abadi MT Condensed Light"/>
          <w:b/>
          <w:bCs/>
        </w:rPr>
      </w:pPr>
      <w:r w:rsidRPr="00E30008">
        <w:rPr>
          <w:rFonts w:ascii="Abadi MT Condensed Light" w:hAnsi="Abadi MT Condensed Light"/>
          <w:b/>
          <w:bCs/>
        </w:rPr>
        <w:t>Biological Hydride Transfer: The NADH Connection</w:t>
      </w:r>
    </w:p>
    <w:p w14:paraId="7767AF34" w14:textId="77777777" w:rsidR="00E30008" w:rsidRPr="00E30008" w:rsidRDefault="00E30008" w:rsidP="00E30008">
      <w:pPr>
        <w:rPr>
          <w:rFonts w:ascii="Abadi MT Condensed Light" w:hAnsi="Abadi MT Condensed Light"/>
        </w:rPr>
      </w:pPr>
      <w:r w:rsidRPr="00E30008">
        <w:rPr>
          <w:rFonts w:ascii="Abadi MT Condensed Light" w:hAnsi="Abadi MT Condensed Light"/>
        </w:rPr>
        <w:t>In the 100th-percentile world, organic reduction is the foundation of metabolism. The coenzyme NADH acts as the body's version of a hydride reagent. It delivers a hydride ion to the carbonyl of pyruvate to produce lactate, or to various intermediates in the Citric Acid Cycle. A high-yield bridge: just as NaBH4 reduces a ketone to an alcohol in a flask, NADH reduces carbonyls in the cytoplasm. Recognizing that the "H" in NADH is a nucleophilic hydride is the key to mastering biological redox pathways.</w:t>
      </w:r>
    </w:p>
    <w:p w14:paraId="4D93A921" w14:textId="1C627CAF" w:rsidR="001E6FA0" w:rsidRPr="00D975BB" w:rsidRDefault="000B79A2" w:rsidP="000B79A2">
      <w:pPr>
        <w:pStyle w:val="Heading2"/>
      </w:pPr>
      <w:r w:rsidRPr="00D975BB">
        <w:t>Topic: Aldehyde and Ketones Part 2</w:t>
      </w:r>
    </w:p>
    <w:p w14:paraId="43CCE78C" w14:textId="6BF88A32" w:rsidR="000B79A2" w:rsidRPr="00D975BB" w:rsidRDefault="000B79A2" w:rsidP="000B79A2">
      <w:pPr>
        <w:pStyle w:val="Heading3"/>
      </w:pPr>
      <w:r w:rsidRPr="00D975BB">
        <w:t>Subtopic: General Principles</w:t>
      </w:r>
    </w:p>
    <w:p w14:paraId="24A04A26" w14:textId="77777777" w:rsidR="00A60083" w:rsidRPr="00A60083" w:rsidRDefault="00A60083" w:rsidP="00A60083">
      <w:pPr>
        <w:rPr>
          <w:rFonts w:ascii="Abadi MT Condensed Light" w:hAnsi="Abadi MT Condensed Light"/>
        </w:rPr>
      </w:pPr>
      <w:r w:rsidRPr="00A60083">
        <w:rPr>
          <w:rFonts w:ascii="Abadi MT Condensed Light" w:hAnsi="Abadi MT Condensed Light"/>
        </w:rPr>
        <w:t>ions, such as the Aldol condensation and Michael addition, take place. The elite scorer recognizes that the presence of the carbonyl group radically transforms the chemical nature of the adjacent carbon, turning what should be an inert C-H bond into a reactive acidic site.</w:t>
      </w:r>
    </w:p>
    <w:p w14:paraId="3449627B" w14:textId="77777777" w:rsidR="00A60083" w:rsidRPr="00A60083" w:rsidRDefault="00A60083" w:rsidP="00A60083">
      <w:pPr>
        <w:rPr>
          <w:rFonts w:ascii="Abadi MT Condensed Light" w:hAnsi="Abadi MT Condensed Light"/>
          <w:b/>
          <w:bCs/>
        </w:rPr>
      </w:pPr>
      <w:r w:rsidRPr="00A60083">
        <w:rPr>
          <w:rFonts w:ascii="Abadi MT Condensed Light" w:hAnsi="Abadi MT Condensed Light"/>
          <w:b/>
          <w:bCs/>
        </w:rPr>
        <w:lastRenderedPageBreak/>
        <w:t>Acidity of Alpha-Hydrogens: The Resonance Escape</w:t>
      </w:r>
    </w:p>
    <w:p w14:paraId="7E53D7E1" w14:textId="77777777" w:rsidR="00A60083" w:rsidRPr="00A60083" w:rsidRDefault="00A60083" w:rsidP="00A60083">
      <w:pPr>
        <w:rPr>
          <w:rFonts w:ascii="Abadi MT Condensed Light" w:hAnsi="Abadi MT Condensed Light"/>
        </w:rPr>
      </w:pPr>
      <w:r w:rsidRPr="00A60083">
        <w:rPr>
          <w:rFonts w:ascii="Abadi MT Condensed Light" w:hAnsi="Abadi MT Condensed Light"/>
        </w:rPr>
        <w:t>The most high-yield nuance in carbonyl chemistry is the acidity of the alpha-hydrogen. Under normal circumstances, a C-H bond on an alkane has a pKa of approximately 50, making it effectively non-acidic. However, the alpha-hydrogen of an aldehyde or ketone has a pKa of approximately 20. This massive increase in acidity—a factor of 10 to the power of 30—is driven entirely by the stability of the conjugate base. When a base removes an alpha-proton, the resulting carbanion is not stuck on the carbon; it is resonance-stabilized. The negative charge can delocalize onto the electronegative oxygen atom, forming an enolate.</w:t>
      </w:r>
    </w:p>
    <w:p w14:paraId="718DD2B7" w14:textId="77777777" w:rsidR="00A60083" w:rsidRPr="00A60083" w:rsidRDefault="00A60083" w:rsidP="00A60083">
      <w:pPr>
        <w:rPr>
          <w:rFonts w:ascii="Abadi MT Condensed Light" w:hAnsi="Abadi MT Condensed Light"/>
        </w:rPr>
      </w:pPr>
      <w:r w:rsidRPr="00A60083">
        <w:rPr>
          <w:rFonts w:ascii="Abadi MT Condensed Light" w:hAnsi="Abadi MT Condensed Light"/>
        </w:rPr>
        <w:t>A top-tier student knows that oxygen is much better at carrying a negative charge than carbon. Therefore, the "enolate" form (with the negative charge on oxygen) is the major contributor to the resonance hybrid. A memorable nuance for the elite scorer: aldehydes are slightly more acidic than ketones. This is because the extra alkyl group in a ketone is electron-donating through induction, which "pushes" more electron density toward the already negative alpha-carbon, slightly destabilizing the enolate and raising the pKa.</w:t>
      </w:r>
    </w:p>
    <w:p w14:paraId="68D9999C" w14:textId="77777777" w:rsidR="00A60083" w:rsidRPr="00A60083" w:rsidRDefault="00A60083" w:rsidP="00A60083">
      <w:pPr>
        <w:rPr>
          <w:rFonts w:ascii="Abadi MT Condensed Light" w:hAnsi="Abadi MT Condensed Light"/>
          <w:b/>
          <w:bCs/>
        </w:rPr>
      </w:pPr>
      <w:r w:rsidRPr="00A60083">
        <w:rPr>
          <w:rFonts w:ascii="Abadi MT Condensed Light" w:hAnsi="Abadi MT Condensed Light"/>
          <w:b/>
          <w:bCs/>
        </w:rPr>
        <w:t>Steric Hindrance: The Physical Shield of the Carbonyl</w:t>
      </w:r>
    </w:p>
    <w:p w14:paraId="7EE6DB7F" w14:textId="77777777" w:rsidR="00A60083" w:rsidRPr="00A60083" w:rsidRDefault="00A60083" w:rsidP="00A60083">
      <w:pPr>
        <w:rPr>
          <w:rFonts w:ascii="Abadi MT Condensed Light" w:hAnsi="Abadi MT Condensed Light"/>
        </w:rPr>
      </w:pPr>
      <w:r w:rsidRPr="00A60083">
        <w:rPr>
          <w:rFonts w:ascii="Abadi MT Condensed Light" w:hAnsi="Abadi MT Condensed Light"/>
        </w:rPr>
        <w:t>Steric hindrance is the "bodyguard" of the carbonyl group, and it dictates the regioselectivity of almost every reaction. Aldehydes are consistently more reactive than ketones because they have a "naked" side—a hydrogen atom that takes up very little space. This allows nucleophiles to attack the carbonyl carbon from a specific angle, known as the Burgi-Dunitz angle, with minimal interference. Ketones, however, are flanked by two alkyl groups that physically block the approach of large nucleophiles.</w:t>
      </w:r>
    </w:p>
    <w:p w14:paraId="797F9191" w14:textId="77777777" w:rsidR="00A60083" w:rsidRPr="00A60083" w:rsidRDefault="00A60083" w:rsidP="00A60083">
      <w:pPr>
        <w:rPr>
          <w:rFonts w:ascii="Abadi MT Condensed Light" w:hAnsi="Abadi MT Condensed Light"/>
        </w:rPr>
      </w:pPr>
      <w:r w:rsidRPr="00A60083">
        <w:rPr>
          <w:rFonts w:ascii="Abadi MT Condensed Light" w:hAnsi="Abadi MT Condensed Light"/>
        </w:rPr>
        <w:t>This physical crowding is the foundation of the 100th-percentile "Kinetic versus Thermodynamic" enolate distinction. When you treat an asymmetrical ketone with a base, which side loses a proton? A bulky, strong base like Lithium Diisopropylamide (LDA) is too large to squeeze past the more substituted side of the ketone. Therefore, it will "pluck" the most accessible proton from the less hindered, less substituted alpha-carbon. This creates the "Kinetic Enolate," which forms faster but is less stable. A smaller base at higher temperatures will allow the system to reach equilibrium and form the "Thermodynamic Enolate" on the more substituted side, where the resulting double bond is more stable.</w:t>
      </w:r>
    </w:p>
    <w:p w14:paraId="2E00603D" w14:textId="77777777" w:rsidR="00A60083" w:rsidRPr="00A60083" w:rsidRDefault="00A60083" w:rsidP="00A60083">
      <w:pPr>
        <w:rPr>
          <w:rFonts w:ascii="Abadi MT Condensed Light" w:hAnsi="Abadi MT Condensed Light"/>
          <w:b/>
          <w:bCs/>
        </w:rPr>
      </w:pPr>
      <w:r w:rsidRPr="00A60083">
        <w:rPr>
          <w:rFonts w:ascii="Abadi MT Condensed Light" w:hAnsi="Abadi MT Condensed Light"/>
          <w:b/>
          <w:bCs/>
        </w:rPr>
        <w:t>Enolization and Tautomerism: The Shape-Shifting Equilibrium</w:t>
      </w:r>
    </w:p>
    <w:p w14:paraId="5F78C1AD" w14:textId="77777777" w:rsidR="00A60083" w:rsidRPr="00A60083" w:rsidRDefault="00A60083" w:rsidP="00A60083">
      <w:pPr>
        <w:rPr>
          <w:rFonts w:ascii="Abadi MT Condensed Light" w:hAnsi="Abadi MT Condensed Light"/>
        </w:rPr>
      </w:pPr>
      <w:r w:rsidRPr="00A60083">
        <w:rPr>
          <w:rFonts w:ascii="Abadi MT Condensed Light" w:hAnsi="Abadi MT Condensed Light"/>
        </w:rPr>
        <w:t>Aldehydes and ketones exist in a state of rapid equilibrium with their "enol" forms, a process called keto-enol tautomerization. For the 100th-percentile student, it is vital to remember that tautomers are constitutional isomers, not resonance structures. They involve the actual movement of an atom—the alpha-hydrogen—to the carbonyl oxygen. In a standard aqueous solution, the "keto" form is heavily favored because the C-O double bond is much stronger and more stable than the C-C double bond of the enol.</w:t>
      </w:r>
    </w:p>
    <w:p w14:paraId="36AAE88F" w14:textId="77777777" w:rsidR="00A60083" w:rsidRPr="00A60083" w:rsidRDefault="00A60083" w:rsidP="00A60083">
      <w:pPr>
        <w:rPr>
          <w:rFonts w:ascii="Abadi MT Condensed Light" w:hAnsi="Abadi MT Condensed Light"/>
        </w:rPr>
      </w:pPr>
      <w:r w:rsidRPr="00A60083">
        <w:rPr>
          <w:rFonts w:ascii="Abadi MT Condensed Light" w:hAnsi="Abadi MT Condensed Light"/>
        </w:rPr>
        <w:t>However, an elite scorer looks for the "Aromatic or Chelate" exceptions. If forming an enol allows a molecule to become aromatic (like in phenol) or allows for an internal hydrogen bond (like in a 1,3-dicarbonyl), the enol form can become much more significant or even dominant. Furthermore, alpha-hydrogens are the only reason "alpha-racemization" occurs. If a chiral center exists at the alpha-carbon, the interconversion through the planar, achiral enol intermediate will eventually scramble the stereochemistry, turning a pure enantiomer into a racemic mixture.</w:t>
      </w:r>
    </w:p>
    <w:p w14:paraId="55A88034" w14:textId="77777777" w:rsidR="00A60083" w:rsidRPr="00A60083" w:rsidRDefault="00A60083" w:rsidP="00A60083">
      <w:pPr>
        <w:rPr>
          <w:rFonts w:ascii="Abadi MT Condensed Light" w:hAnsi="Abadi MT Condensed Light"/>
          <w:b/>
          <w:bCs/>
        </w:rPr>
      </w:pPr>
      <w:r w:rsidRPr="00A60083">
        <w:rPr>
          <w:rFonts w:ascii="Abadi MT Condensed Light" w:hAnsi="Abadi MT Condensed Light"/>
          <w:b/>
          <w:bCs/>
        </w:rPr>
        <w:lastRenderedPageBreak/>
        <w:t>Nucleophilic Attack and the Tetrahedral Limit</w:t>
      </w:r>
    </w:p>
    <w:p w14:paraId="3C4B24F4" w14:textId="77777777" w:rsidR="00A60083" w:rsidRPr="00A60083" w:rsidRDefault="00A60083" w:rsidP="00A60083">
      <w:pPr>
        <w:rPr>
          <w:rFonts w:ascii="Abadi MT Condensed Light" w:hAnsi="Abadi MT Condensed Light"/>
        </w:rPr>
      </w:pPr>
      <w:r w:rsidRPr="00A60083">
        <w:rPr>
          <w:rFonts w:ascii="Abadi MT Condensed Light" w:hAnsi="Abadi MT Condensed Light"/>
        </w:rPr>
        <w:t>Finally, remember that the "general principle" of carbonyl reactivity is nucleophilic addition. Unlike carboxylic acid derivatives, which have a leaving group (like an -OH or -Cl), aldehydes and ketones have only hydrogens or alkyl groups attached to the carbonyl. Since H-minus and C-minus are terrible leaving groups, the nucleophile stays attached, and the oxygen gets protonated. This results in a tetrahedral product. A top scorer uses this to predict the "stop point" of a reaction: unless you can physically remove a part of the molecule as a stable leaving group, the reaction is an addition, not a substitution.</w:t>
      </w:r>
    </w:p>
    <w:p w14:paraId="11B0A4D4" w14:textId="5874A109" w:rsidR="000B79A2" w:rsidRPr="00D975BB" w:rsidRDefault="00A60083" w:rsidP="00A60083">
      <w:pPr>
        <w:pStyle w:val="Heading3"/>
      </w:pPr>
      <w:r w:rsidRPr="00D975BB">
        <w:t>Subtopic: Enolate Chemistry</w:t>
      </w:r>
    </w:p>
    <w:p w14:paraId="09017265" w14:textId="77777777" w:rsidR="00A60083" w:rsidRPr="00A60083" w:rsidRDefault="00A60083" w:rsidP="00A60083">
      <w:pPr>
        <w:rPr>
          <w:rFonts w:ascii="Abadi MT Condensed Light" w:hAnsi="Abadi MT Condensed Light"/>
          <w:b/>
          <w:bCs/>
        </w:rPr>
      </w:pPr>
      <w:r w:rsidRPr="00A60083">
        <w:rPr>
          <w:rFonts w:ascii="Abadi MT Condensed Light" w:hAnsi="Abadi MT Condensed Light"/>
          <w:b/>
          <w:bCs/>
        </w:rPr>
        <w:t>Keto-Enol Tautomerization: The Prototropic Shape-Shift</w:t>
      </w:r>
    </w:p>
    <w:p w14:paraId="178E3754" w14:textId="77777777" w:rsidR="00A60083" w:rsidRPr="00A60083" w:rsidRDefault="00A60083" w:rsidP="00A60083">
      <w:pPr>
        <w:rPr>
          <w:rFonts w:ascii="Abadi MT Condensed Light" w:hAnsi="Abadi MT Condensed Light"/>
        </w:rPr>
      </w:pPr>
      <w:r w:rsidRPr="00A60083">
        <w:rPr>
          <w:rFonts w:ascii="Abadi MT Condensed Light" w:hAnsi="Abadi MT Condensed Light"/>
        </w:rPr>
        <w:t>To achieve 100th-percentile mastery, you must never confuse tautomerization with resonance. Resonance involves the movement of electrons within a single, static skeleton, while tautomerization is a true chemical reaction involving the relocation of a proton and the shifting of a double bond. Aldehydes and ketones exist in a dynamic equilibrium between the keto form (the standard carbonyl) and the enol form (an alcohol adjacent to a double bond). The elite scorer recognizes that while the keto form is almost always thermodynamically favored due to the immense strength of the carbon-oxygen double bond, the enol form is the reactive intermediate that allows for alpha-carbon chemistry.</w:t>
      </w:r>
    </w:p>
    <w:p w14:paraId="45ED528E" w14:textId="77777777" w:rsidR="00A60083" w:rsidRPr="00A60083" w:rsidRDefault="00A60083" w:rsidP="00A60083">
      <w:pPr>
        <w:rPr>
          <w:rFonts w:ascii="Abadi MT Condensed Light" w:hAnsi="Abadi MT Condensed Light"/>
        </w:rPr>
      </w:pPr>
      <w:r w:rsidRPr="00A60083">
        <w:rPr>
          <w:rFonts w:ascii="Abadi MT Condensed Light" w:hAnsi="Abadi MT Condensed Light"/>
        </w:rPr>
        <w:t>A high-yield nuance for the top-tier student is the "alpha-racemization" trap. If a chiral center exists at the alpha-position of an aldehyde or ketone, it will eventually lose its optical activity in acidic or basic solution. This happens because the interconversion goes through a planar, sp2-hybridized enol or enolate intermediate. When the molecule reverts to the keto form, the proton can add to either side of the flat plane with equal probability, resulting in a racemic mixture.</w:t>
      </w:r>
    </w:p>
    <w:p w14:paraId="3C84DE8A" w14:textId="77777777" w:rsidR="00A60083" w:rsidRPr="00A60083" w:rsidRDefault="00A60083" w:rsidP="00A60083">
      <w:pPr>
        <w:rPr>
          <w:rFonts w:ascii="Abadi MT Condensed Light" w:hAnsi="Abadi MT Condensed Light"/>
          <w:b/>
          <w:bCs/>
        </w:rPr>
      </w:pPr>
      <w:r w:rsidRPr="00A60083">
        <w:rPr>
          <w:rFonts w:ascii="Abadi MT Condensed Light" w:hAnsi="Abadi MT Condensed Light"/>
          <w:b/>
          <w:bCs/>
        </w:rPr>
        <w:t>Kinetic and Thermodynamic Enolates: The Strategy of Choice</w:t>
      </w:r>
    </w:p>
    <w:p w14:paraId="505A1C83" w14:textId="77777777" w:rsidR="00A60083" w:rsidRPr="00A60083" w:rsidRDefault="00A60083" w:rsidP="00A60083">
      <w:pPr>
        <w:rPr>
          <w:rFonts w:ascii="Abadi MT Condensed Light" w:hAnsi="Abadi MT Condensed Light"/>
        </w:rPr>
      </w:pPr>
      <w:r w:rsidRPr="00A60083">
        <w:rPr>
          <w:rFonts w:ascii="Abadi MT Condensed Light" w:hAnsi="Abadi MT Condensed Light"/>
        </w:rPr>
        <w:t>When a ketone is asymmetrical and has alpha-hydrogens on both sides, two different enolates can form. The choice between them is a classic 100th-percentile "conditions" question. The kinetic enolate is formed by removing a proton from the less substituted, less sterically hindered alpha-carbon. It forms faster because it is easier for a base to reach. This path is favored by using a very strong, bulky base like Lithium Diisopropylamide, or LDA, at very low temperatures, such as negative 78 degrees Celsius. The bulkiness of LDA prevents it from squeezing into the crowded side, while the low temperature prevents the molecule from having enough energy to "correct" itself toward a more stable state.</w:t>
      </w:r>
    </w:p>
    <w:p w14:paraId="2C04B943" w14:textId="77777777" w:rsidR="00A60083" w:rsidRPr="00A60083" w:rsidRDefault="00A60083" w:rsidP="00A60083">
      <w:pPr>
        <w:rPr>
          <w:rFonts w:ascii="Abadi MT Condensed Light" w:hAnsi="Abadi MT Condensed Light"/>
        </w:rPr>
      </w:pPr>
      <w:r w:rsidRPr="00A60083">
        <w:rPr>
          <w:rFonts w:ascii="Abadi MT Condensed Light" w:hAnsi="Abadi MT Condensed Light"/>
        </w:rPr>
        <w:t xml:space="preserve">The thermodynamic enolate is formed by removing a proton from the more substituted alpha-carbon. While this is harder to reach, the resulting double bond in the enolate is more substituted and therefore more stable. This path is favored by higher temperatures, such as room temperature or above, and weaker, smaller bases like sodium ethoxide. The higher energy and smaller base allow the reaction to be reversible, meaning the molecules can "try" both sides until they eventually settle into the most stable "well." An elite scorer uses this to control the regiochemistry of an alkylation reaction: use LDA if you want to add a group to the "easy" </w:t>
      </w:r>
      <w:proofErr w:type="gramStart"/>
      <w:r w:rsidRPr="00A60083">
        <w:rPr>
          <w:rFonts w:ascii="Abadi MT Condensed Light" w:hAnsi="Abadi MT Condensed Light"/>
        </w:rPr>
        <w:t>side, and</w:t>
      </w:r>
      <w:proofErr w:type="gramEnd"/>
      <w:r w:rsidRPr="00A60083">
        <w:rPr>
          <w:rFonts w:ascii="Abadi MT Condensed Light" w:hAnsi="Abadi MT Condensed Light"/>
        </w:rPr>
        <w:t xml:space="preserve"> use a small base if you want it on the "crowded" side.</w:t>
      </w:r>
    </w:p>
    <w:p w14:paraId="4C4419DA" w14:textId="77777777" w:rsidR="00A60083" w:rsidRPr="00A60083" w:rsidRDefault="00A60083" w:rsidP="00A60083">
      <w:pPr>
        <w:rPr>
          <w:rFonts w:ascii="Abadi MT Condensed Light" w:hAnsi="Abadi MT Condensed Light"/>
          <w:b/>
          <w:bCs/>
        </w:rPr>
      </w:pPr>
      <w:r w:rsidRPr="00A60083">
        <w:rPr>
          <w:rFonts w:ascii="Abadi MT Condensed Light" w:hAnsi="Abadi MT Condensed Light"/>
          <w:b/>
          <w:bCs/>
        </w:rPr>
        <w:t>Enamines: The Nitrogen Analogs of Enols</w:t>
      </w:r>
    </w:p>
    <w:p w14:paraId="6BA0AA37" w14:textId="77777777" w:rsidR="00A60083" w:rsidRPr="00A60083" w:rsidRDefault="00A60083" w:rsidP="00A60083">
      <w:pPr>
        <w:rPr>
          <w:rFonts w:ascii="Abadi MT Condensed Light" w:hAnsi="Abadi MT Condensed Light"/>
        </w:rPr>
      </w:pPr>
      <w:r w:rsidRPr="00A60083">
        <w:rPr>
          <w:rFonts w:ascii="Abadi MT Condensed Light" w:hAnsi="Abadi MT Condensed Light"/>
        </w:rPr>
        <w:lastRenderedPageBreak/>
        <w:t>Enamines are the nitrogen equivalents of enols, formed when a secondary amine reacts with an aldehyde or ketone. Because a secondary amine lacks a second hydrogen on the nitrogen to form a stable imine (carbon-nitrogen double bond), the double bond is forced to form between the carbonyl carbon and the alpha-carbon. The 100th-percentile student views the enamine as a "masked" enolate. Like enolates, enamines are nucleophilic at the alpha-carbon due to resonance, where the lone pair on the nitrogen can push down to form a double bond, pushing the pi electrons of the carbon-carbon double bond out to attack an electrophile.</w:t>
      </w:r>
    </w:p>
    <w:p w14:paraId="0DAF0103" w14:textId="77777777" w:rsidR="00A60083" w:rsidRPr="00A60083" w:rsidRDefault="00A60083" w:rsidP="00A60083">
      <w:pPr>
        <w:rPr>
          <w:rFonts w:ascii="Abadi MT Condensed Light" w:hAnsi="Abadi MT Condensed Light"/>
        </w:rPr>
      </w:pPr>
      <w:r w:rsidRPr="00A60083">
        <w:rPr>
          <w:rFonts w:ascii="Abadi MT Condensed Light" w:hAnsi="Abadi MT Condensed Light"/>
        </w:rPr>
        <w:t>A memorable nuance for the elite scorer is that enamines are less reactive than enolates because they are neutral rather than negatively charged. This makes them "gentler" nucleophiles that are easier to handle in a synthetic sequence. After the enamine has attacked an electrophile, it can be hydrolyzed back into a carbonyl using aqueous acid. This "Stork Enamine Synthesis" is a sophisticated way to perform alpha-alkylations without the harsh, highly basic conditions required for enolate formation.</w:t>
      </w:r>
    </w:p>
    <w:p w14:paraId="0DC67B54" w14:textId="77777777" w:rsidR="00A60083" w:rsidRPr="00A60083" w:rsidRDefault="00A60083" w:rsidP="00A60083">
      <w:pPr>
        <w:rPr>
          <w:rFonts w:ascii="Abadi MT Condensed Light" w:hAnsi="Abadi MT Condensed Light"/>
          <w:b/>
          <w:bCs/>
        </w:rPr>
      </w:pPr>
      <w:r w:rsidRPr="00A60083">
        <w:rPr>
          <w:rFonts w:ascii="Abadi MT Condensed Light" w:hAnsi="Abadi MT Condensed Light"/>
          <w:b/>
          <w:bCs/>
        </w:rPr>
        <w:t>Michael Addition and the Enolate Link</w:t>
      </w:r>
    </w:p>
    <w:p w14:paraId="1275F194" w14:textId="77777777" w:rsidR="00A60083" w:rsidRPr="00A60083" w:rsidRDefault="00A60083" w:rsidP="00A60083">
      <w:pPr>
        <w:rPr>
          <w:rFonts w:ascii="Abadi MT Condensed Light" w:hAnsi="Abadi MT Condensed Light"/>
        </w:rPr>
      </w:pPr>
      <w:r w:rsidRPr="00A60083">
        <w:rPr>
          <w:rFonts w:ascii="Abadi MT Condensed Light" w:hAnsi="Abadi MT Condensed Light"/>
        </w:rPr>
        <w:t>Finally, understand the role of the enolate in the Michael addition. A Michael addition occurs when a nucleophile, often an enolate, attacks the beta-carbon of an alpha-beta-unsaturated carbonyl. This is known as "conjugate addition" or "1,4-addition." The elite scorer recognizes that while a strong nucleophile like a Grignard reagent will attack the carbonyl carbon directly (1,2-addition), a stabilized enolate or a "soft" nucleophile like a Gilman reagent will choose the beta-carbon. This creates a new carbon-carbon bond two atoms away from the original carbonyl, a high-yield pattern to look for in multi-step synthesis questions.</w:t>
      </w:r>
    </w:p>
    <w:p w14:paraId="6C6BEBA7" w14:textId="02F9D55B" w:rsidR="00A60083" w:rsidRPr="00D975BB" w:rsidRDefault="00D61531" w:rsidP="00D61531">
      <w:pPr>
        <w:pStyle w:val="Heading3"/>
      </w:pPr>
      <w:r w:rsidRPr="00D975BB">
        <w:t>Subtopic: Aldol Condensation</w:t>
      </w:r>
    </w:p>
    <w:p w14:paraId="2AE654B5" w14:textId="77777777" w:rsidR="001056B5" w:rsidRPr="001056B5" w:rsidRDefault="001056B5" w:rsidP="001056B5">
      <w:pPr>
        <w:rPr>
          <w:rFonts w:ascii="Abadi MT Condensed Light" w:hAnsi="Abadi MT Condensed Light"/>
          <w:b/>
          <w:bCs/>
        </w:rPr>
      </w:pPr>
      <w:r w:rsidRPr="001056B5">
        <w:rPr>
          <w:rFonts w:ascii="Abadi MT Condensed Light" w:hAnsi="Abadi MT Condensed Light"/>
          <w:b/>
          <w:bCs/>
        </w:rPr>
        <w:t>The Aldol Condensation: The Molecular Construction Project</w:t>
      </w:r>
    </w:p>
    <w:p w14:paraId="614C7D97" w14:textId="77777777" w:rsidR="001056B5" w:rsidRPr="001056B5" w:rsidRDefault="001056B5" w:rsidP="001056B5">
      <w:pPr>
        <w:rPr>
          <w:rFonts w:ascii="Abadi MT Condensed Light" w:hAnsi="Abadi MT Condensed Light"/>
        </w:rPr>
      </w:pPr>
      <w:r w:rsidRPr="001056B5">
        <w:rPr>
          <w:rFonts w:ascii="Abadi MT Condensed Light" w:hAnsi="Abadi MT Condensed Light"/>
        </w:rPr>
        <w:t>To achieve 100th-percentile mastery, you must view the Aldol condensation not as a single reaction, but as a multi-stage construction process where one carbonyl molecule acts as a nucleophile and a second acts as an electrophile. The elite scorer recognizes that this reaction is the premier way to build carbon-carbon bonds while maintaining functional group versatility. The term "Aldol" itself is a portmanteau of "Aldehyde" and "Alcohol," describing the beta-hydroxy-aldehyde product formed in the first stage.</w:t>
      </w:r>
    </w:p>
    <w:p w14:paraId="4E7B01E4" w14:textId="77777777" w:rsidR="001056B5" w:rsidRPr="001056B5" w:rsidRDefault="001056B5" w:rsidP="001056B5">
      <w:pPr>
        <w:rPr>
          <w:rFonts w:ascii="Abadi MT Condensed Light" w:hAnsi="Abadi MT Condensed Light"/>
        </w:rPr>
      </w:pPr>
      <w:r w:rsidRPr="001056B5">
        <w:rPr>
          <w:rFonts w:ascii="Abadi MT Condensed Light" w:hAnsi="Abadi MT Condensed Light"/>
        </w:rPr>
        <w:t>The reaction begins with the deprotonation of an alpha-hydrogen by a base to form a nucleophilic enolate. This enolate then performs a nucleophilic addition on the carbonyl carbon of a second, neutral molecule. A high-yield nuance for the top-tier student is the "crossed" aldol condensation trap. If you mix two different aldehydes that both have alpha-hydrogens, you will get a messy mixture of four different products. To ensure a 100th-percentile outcome, chemists use a "directed" aldol approach: they use one reactant with no alpha-hydrogens, such as benzaldehyde or formaldehyde, to act strictly as the electrophile, while the other reactant forms the enolate.</w:t>
      </w:r>
    </w:p>
    <w:p w14:paraId="60046137" w14:textId="77777777" w:rsidR="001056B5" w:rsidRPr="001056B5" w:rsidRDefault="001056B5" w:rsidP="001056B5">
      <w:pPr>
        <w:rPr>
          <w:rFonts w:ascii="Abadi MT Condensed Light" w:hAnsi="Abadi MT Condensed Light"/>
          <w:b/>
          <w:bCs/>
        </w:rPr>
      </w:pPr>
      <w:r w:rsidRPr="001056B5">
        <w:rPr>
          <w:rFonts w:ascii="Abadi MT Condensed Light" w:hAnsi="Abadi MT Condensed Light"/>
          <w:b/>
          <w:bCs/>
        </w:rPr>
        <w:t>Dehydration: The Formation of the Enone</w:t>
      </w:r>
    </w:p>
    <w:p w14:paraId="23126F92" w14:textId="77777777" w:rsidR="001056B5" w:rsidRPr="001056B5" w:rsidRDefault="001056B5" w:rsidP="001056B5">
      <w:pPr>
        <w:rPr>
          <w:rFonts w:ascii="Abadi MT Condensed Light" w:hAnsi="Abadi MT Condensed Light"/>
        </w:rPr>
      </w:pPr>
      <w:r w:rsidRPr="001056B5">
        <w:rPr>
          <w:rFonts w:ascii="Abadi MT Condensed Light" w:hAnsi="Abadi MT Condensed Light"/>
        </w:rPr>
        <w:t xml:space="preserve">The second stage of the Aldol condensation is the dehydration step, which occurs with the addition of heat. The beta-hydroxy-aldehyde or ketone loses a molecule of water to form an alpha-beta-unsaturated carbonyl, also known as an enone. The 100th-percentile student knows that this dehydration is driven by the stability of the resulting conjugated system. By forming a double bond between the alpha and beta carbons, the pi electrons of the new </w:t>
      </w:r>
      <w:r w:rsidRPr="001056B5">
        <w:rPr>
          <w:rFonts w:ascii="Abadi MT Condensed Light" w:hAnsi="Abadi MT Condensed Light"/>
        </w:rPr>
        <w:lastRenderedPageBreak/>
        <w:t>alkene are in resonance with the pi electrons of the carbonyl. This delocalization provides an immense thermodynamic "sink" that makes the condensation virtually irreversible. If you see a product with a double bond exactly two carbons away from a carbonyl, your brain should immediately signal that an Aldol condensation has occurred.</w:t>
      </w:r>
    </w:p>
    <w:p w14:paraId="154EFFCB" w14:textId="77777777" w:rsidR="001056B5" w:rsidRPr="001056B5" w:rsidRDefault="001056B5" w:rsidP="001056B5">
      <w:pPr>
        <w:rPr>
          <w:rFonts w:ascii="Abadi MT Condensed Light" w:hAnsi="Abadi MT Condensed Light"/>
          <w:b/>
          <w:bCs/>
        </w:rPr>
      </w:pPr>
      <w:r w:rsidRPr="001056B5">
        <w:rPr>
          <w:rFonts w:ascii="Abadi MT Condensed Light" w:hAnsi="Abadi MT Condensed Light"/>
          <w:b/>
          <w:bCs/>
        </w:rPr>
        <w:t>The Retro-Aldol Reaction: The Molecular Demolition</w:t>
      </w:r>
    </w:p>
    <w:p w14:paraId="12B7DABA" w14:textId="77777777" w:rsidR="001056B5" w:rsidRPr="001056B5" w:rsidRDefault="001056B5" w:rsidP="001056B5">
      <w:pPr>
        <w:rPr>
          <w:rFonts w:ascii="Abadi MT Condensed Light" w:hAnsi="Abadi MT Condensed Light"/>
        </w:rPr>
      </w:pPr>
      <w:r w:rsidRPr="001056B5">
        <w:rPr>
          <w:rFonts w:ascii="Abadi MT Condensed Light" w:hAnsi="Abadi MT Condensed Light"/>
        </w:rPr>
        <w:t>The Retro-Aldol reaction is the exact reverse of the Aldol condensation, where a large molecule is broken back down into two smaller carbonyl fragments. The elite scorer recognizes that this is triggered by the addition of aqueous base and heat to either a beta-hydroxy-carbonyl or an alpha-beta-unsaturated carbonyl. The mechanism is a "de-addition" where a bond between the alpha and beta carbons is broken.</w:t>
      </w:r>
    </w:p>
    <w:p w14:paraId="324ECC17" w14:textId="77777777" w:rsidR="001056B5" w:rsidRPr="001056B5" w:rsidRDefault="001056B5" w:rsidP="001056B5">
      <w:pPr>
        <w:rPr>
          <w:rFonts w:ascii="Abadi MT Condensed Light" w:hAnsi="Abadi MT Condensed Light"/>
        </w:rPr>
      </w:pPr>
      <w:r w:rsidRPr="001056B5">
        <w:rPr>
          <w:rFonts w:ascii="Abadi MT Condensed Light" w:hAnsi="Abadi MT Condensed Light"/>
        </w:rPr>
        <w:t>A high-yield diagnostic tool for the 100th-percentile student is predicting the fragments. To perform a mental retro-aldol, identify the bond between the alpha and beta carbons and "snip" it. The carbon that was the "beta" carbon (which usually has the hydroxyl or the far end of the double bond) becomes a carbonyl again, and the alpha carbon returns to its original state as a nucleophilic site. This is a vital concept in biochemistry, specifically in Glycolysis, where the enzyme Aldolase "snips" Fructose-1,6-bisphosphate into two three-carbon sugars: DHAP and GAP. Understanding the organic "retro" logic makes the metabolic pathway intuitive rather than a memorization task.</w:t>
      </w:r>
    </w:p>
    <w:p w14:paraId="13F862E1" w14:textId="77777777" w:rsidR="001056B5" w:rsidRPr="001056B5" w:rsidRDefault="001056B5" w:rsidP="001056B5">
      <w:pPr>
        <w:rPr>
          <w:rFonts w:ascii="Abadi MT Condensed Light" w:hAnsi="Abadi MT Condensed Light"/>
          <w:b/>
          <w:bCs/>
        </w:rPr>
      </w:pPr>
      <w:r w:rsidRPr="001056B5">
        <w:rPr>
          <w:rFonts w:ascii="Abadi MT Condensed Light" w:hAnsi="Abadi MT Condensed Light"/>
          <w:b/>
          <w:bCs/>
        </w:rPr>
        <w:t>Regioselectivity and Stereochemistry in Aldols</w:t>
      </w:r>
    </w:p>
    <w:p w14:paraId="3AF60105" w14:textId="77777777" w:rsidR="001056B5" w:rsidRPr="001056B5" w:rsidRDefault="001056B5" w:rsidP="001056B5">
      <w:pPr>
        <w:rPr>
          <w:rFonts w:ascii="Abadi MT Condensed Light" w:hAnsi="Abadi MT Condensed Light"/>
        </w:rPr>
      </w:pPr>
      <w:r w:rsidRPr="001056B5">
        <w:rPr>
          <w:rFonts w:ascii="Abadi MT Condensed Light" w:hAnsi="Abadi MT Condensed Light"/>
        </w:rPr>
        <w:t>A final top-tier nuance involves the stereochemistry of the resulting enone. Because the dehydration step involves the formation of a conjugated double bond, the "E" isomer (trans-like) is almost always the major product because it minimizes steric hindrance between the bulky groups on the alpha and beta carbons. Additionally, the regioselectivity of the initial enolate formation (kinetic versus thermodynamic) will dictate which carbon becomes the "alpha" attachment point. A top scorer always checks: "Which proton did the base grab first, and which side of the molecule is now attacking the second carbonyl?"</w:t>
      </w:r>
    </w:p>
    <w:p w14:paraId="12555820" w14:textId="7278BA1E" w:rsidR="00D61531" w:rsidRPr="00D975BB" w:rsidRDefault="00BC7AA7" w:rsidP="00BC7AA7">
      <w:pPr>
        <w:pStyle w:val="Heading2"/>
      </w:pPr>
      <w:r w:rsidRPr="00D975BB">
        <w:t>Topic: Carboxylic Acid</w:t>
      </w:r>
    </w:p>
    <w:p w14:paraId="42A7BF4A" w14:textId="10A9FD11" w:rsidR="00BC7AA7" w:rsidRPr="00D975BB" w:rsidRDefault="00BC7AA7" w:rsidP="00BC7AA7">
      <w:pPr>
        <w:pStyle w:val="Heading3"/>
      </w:pPr>
      <w:r w:rsidRPr="00D975BB">
        <w:t>Subtopic: Description and Properties</w:t>
      </w:r>
    </w:p>
    <w:p w14:paraId="1414F3AB" w14:textId="77777777" w:rsidR="00E543A6" w:rsidRPr="00E543A6" w:rsidRDefault="00E543A6" w:rsidP="00E543A6">
      <w:pPr>
        <w:rPr>
          <w:rFonts w:ascii="Abadi MT Condensed Light" w:hAnsi="Abadi MT Condensed Light"/>
          <w:b/>
          <w:bCs/>
        </w:rPr>
      </w:pPr>
      <w:r w:rsidRPr="00E543A6">
        <w:rPr>
          <w:rFonts w:ascii="Abadi MT Condensed Light" w:hAnsi="Abadi MT Condensed Light"/>
          <w:b/>
          <w:bCs/>
        </w:rPr>
        <w:t>Carboxylic Acids: The Sovereigns of Organic Functional Groups</w:t>
      </w:r>
    </w:p>
    <w:p w14:paraId="02D4B187" w14:textId="77777777" w:rsidR="00E543A6" w:rsidRPr="00E543A6" w:rsidRDefault="00E543A6" w:rsidP="00E543A6">
      <w:pPr>
        <w:rPr>
          <w:rFonts w:ascii="Abadi MT Condensed Light" w:hAnsi="Abadi MT Condensed Light"/>
        </w:rPr>
      </w:pPr>
      <w:r w:rsidRPr="00E543A6">
        <w:rPr>
          <w:rFonts w:ascii="Abadi MT Condensed Light" w:hAnsi="Abadi MT Condensed Light"/>
        </w:rPr>
        <w:t xml:space="preserve">To achieve 100th-percentile mastery, you must view the carboxylic acid as the ultimate multitasking functional group. It combines the electrophilic "bullseye" of a carbonyl with the acidic, hydrogen-bonding power of a hydroxyl group. This synergy makes carboxylic acids the highest-priority group in IUPAC nomenclature and the most chemically versatile species in the organic toolkit. The elite scorer recognizes that the defining feature of this group is resonance stabilization: the ability to delocalize a negative charge across two identical oxygen atoms makes the carboxylate ion one of the most stable conjugate bases in </w:t>
      </w:r>
      <w:proofErr w:type="gramStart"/>
      <w:r w:rsidRPr="00E543A6">
        <w:rPr>
          <w:rFonts w:ascii="Abadi MT Condensed Light" w:hAnsi="Abadi MT Condensed Light"/>
        </w:rPr>
        <w:t>all of</w:t>
      </w:r>
      <w:proofErr w:type="gramEnd"/>
      <w:r w:rsidRPr="00E543A6">
        <w:rPr>
          <w:rFonts w:ascii="Abadi MT Condensed Light" w:hAnsi="Abadi MT Condensed Light"/>
        </w:rPr>
        <w:t xml:space="preserve"> organic chemistry.</w:t>
      </w:r>
    </w:p>
    <w:p w14:paraId="34AB49AE" w14:textId="77777777" w:rsidR="00E543A6" w:rsidRPr="00E543A6" w:rsidRDefault="00E543A6" w:rsidP="00E543A6">
      <w:pPr>
        <w:rPr>
          <w:rFonts w:ascii="Abadi MT Condensed Light" w:hAnsi="Abadi MT Condensed Light"/>
          <w:b/>
          <w:bCs/>
        </w:rPr>
      </w:pPr>
      <w:r w:rsidRPr="00E543A6">
        <w:rPr>
          <w:rFonts w:ascii="Abadi MT Condensed Light" w:hAnsi="Abadi MT Condensed Light"/>
          <w:b/>
          <w:bCs/>
        </w:rPr>
        <w:t>Nomenclature: The Priority of the Carboxyl</w:t>
      </w:r>
    </w:p>
    <w:p w14:paraId="2A36768D" w14:textId="77777777" w:rsidR="00E543A6" w:rsidRPr="00E543A6" w:rsidRDefault="00E543A6" w:rsidP="00E543A6">
      <w:pPr>
        <w:rPr>
          <w:rFonts w:ascii="Abadi MT Condensed Light" w:hAnsi="Abadi MT Condensed Light"/>
        </w:rPr>
      </w:pPr>
      <w:r w:rsidRPr="00E543A6">
        <w:rPr>
          <w:rFonts w:ascii="Abadi MT Condensed Light" w:hAnsi="Abadi MT Condensed Light"/>
        </w:rPr>
        <w:t xml:space="preserve">In the IUPAC hierarchy, the carboxylic acid sits at the absolute top of the mountain. If a carboxyl group is present, it defines the parent chain, the suffix, and the numbering, regardless of how many alcohols, ketones, or alkenes are </w:t>
      </w:r>
      <w:r w:rsidRPr="00E543A6">
        <w:rPr>
          <w:rFonts w:ascii="Abadi MT Condensed Light" w:hAnsi="Abadi MT Condensed Light"/>
        </w:rPr>
        <w:lastRenderedPageBreak/>
        <w:t xml:space="preserve">attached. The suffix changes from "ane" to "oic acid." Because the carboxyl group is terminal, the carbonyl carbon is automatically carbon number one, and its locant is never explicitly stated. A 100th-percentile nuance: for cyclic compounds where the carboxyl group is attached directly to a ring, the suffix is "carboxylic acid," and the carbon it is attached to is carbon number one of the </w:t>
      </w:r>
      <w:proofErr w:type="gramStart"/>
      <w:r w:rsidRPr="00E543A6">
        <w:rPr>
          <w:rFonts w:ascii="Abadi MT Condensed Light" w:hAnsi="Abadi MT Condensed Light"/>
        </w:rPr>
        <w:t>ring</w:t>
      </w:r>
      <w:proofErr w:type="gramEnd"/>
      <w:r w:rsidRPr="00E543A6">
        <w:rPr>
          <w:rFonts w:ascii="Abadi MT Condensed Light" w:hAnsi="Abadi MT Condensed Light"/>
        </w:rPr>
        <w:t>.</w:t>
      </w:r>
    </w:p>
    <w:p w14:paraId="066EBDA4" w14:textId="77777777" w:rsidR="00E543A6" w:rsidRPr="00E543A6" w:rsidRDefault="00E543A6" w:rsidP="00E543A6">
      <w:pPr>
        <w:rPr>
          <w:rFonts w:ascii="Abadi MT Condensed Light" w:hAnsi="Abadi MT Condensed Light"/>
        </w:rPr>
      </w:pPr>
      <w:r w:rsidRPr="00E543A6">
        <w:rPr>
          <w:rFonts w:ascii="Abadi MT Condensed Light" w:hAnsi="Abadi MT Condensed Light"/>
        </w:rPr>
        <w:t>Common names are high-yield traps on the MCAT. You must be fluent in the "form-acet-propion" system. Methanoic acid is formic acid (think ants), ethanoic acid is acetic acid (think vinegar), and propanoic acid is propionic acid. Furthermore, dicarboxylic acids have their own memorization suite: oxalic, malonic, succinic, glutaric, adipic, and pimelic acids. A top-tier scorer uses the mnemonic "Oh My Stars, Go Ahead Please" to remember the order of chain lengths for these dacids, from two carbons up to seven.</w:t>
      </w:r>
    </w:p>
    <w:p w14:paraId="616DFBD1" w14:textId="77777777" w:rsidR="00E543A6" w:rsidRPr="00E543A6" w:rsidRDefault="00E543A6" w:rsidP="00E543A6">
      <w:pPr>
        <w:rPr>
          <w:rFonts w:ascii="Abadi MT Condensed Light" w:hAnsi="Abadi MT Condensed Light"/>
          <w:b/>
          <w:bCs/>
        </w:rPr>
      </w:pPr>
      <w:r w:rsidRPr="00E543A6">
        <w:rPr>
          <w:rFonts w:ascii="Abadi MT Condensed Light" w:hAnsi="Abadi MT Condensed Light"/>
          <w:b/>
          <w:bCs/>
        </w:rPr>
        <w:t>Physical Properties: The Dimerization Phenomenon</w:t>
      </w:r>
    </w:p>
    <w:p w14:paraId="53626674" w14:textId="77777777" w:rsidR="00E543A6" w:rsidRPr="00E543A6" w:rsidRDefault="00E543A6" w:rsidP="00E543A6">
      <w:pPr>
        <w:rPr>
          <w:rFonts w:ascii="Abadi MT Condensed Light" w:hAnsi="Abadi MT Condensed Light"/>
        </w:rPr>
      </w:pPr>
      <w:r w:rsidRPr="00E543A6">
        <w:rPr>
          <w:rFonts w:ascii="Abadi MT Condensed Light" w:hAnsi="Abadi MT Condensed Light"/>
        </w:rPr>
        <w:t>The physical properties of carboxylic acids are dominated by their extreme capacity for hydrogen bonding. Unlike alcohols, which form linear chains of hydrogen bonds, carboxylic acids are famous for forming dimers—pairs of molecules linked by two simultaneous hydrogen bonds. This effectively doubles the molecular weight of the unit in the liquid phase, leading to boiling points that are significantly higher than even the corresponding alcohols. For example, ethanoic acid boils at a higher temperature than propanol despite having a similar molecular weight.</w:t>
      </w:r>
    </w:p>
    <w:p w14:paraId="01014EB4" w14:textId="77777777" w:rsidR="00E543A6" w:rsidRPr="00E543A6" w:rsidRDefault="00E543A6" w:rsidP="00E543A6">
      <w:pPr>
        <w:rPr>
          <w:rFonts w:ascii="Abadi MT Condensed Light" w:hAnsi="Abadi MT Condensed Light"/>
        </w:rPr>
      </w:pPr>
      <w:r w:rsidRPr="00E543A6">
        <w:rPr>
          <w:rFonts w:ascii="Abadi MT Condensed Light" w:hAnsi="Abadi MT Condensed Light"/>
        </w:rPr>
        <w:t>Solubility follows the standard "rule of four or five." Carboxylic acids with five or fewer carbons are highly soluble in water because the polar head can drag the nonpolar tail into solution. Beyond that, the hydrophobic effect takes over. However, a 100th-percentile nuance for the elite scorer is the "solubility switch." An insoluble long-chain fatty acid can be made instantly soluble by adding a base like sodium hydroxide. This converts the acid into a carboxylate salt (soap), where the ionic charge provides massive solvation energy. This transition is the fundamental basis for liquid-liquid extraction techniques used to separate organic acids from neutral compounds in a lab.</w:t>
      </w:r>
    </w:p>
    <w:p w14:paraId="2A350BB6" w14:textId="77777777" w:rsidR="00E543A6" w:rsidRPr="00E543A6" w:rsidRDefault="00E543A6" w:rsidP="00E543A6">
      <w:pPr>
        <w:rPr>
          <w:rFonts w:ascii="Abadi MT Condensed Light" w:hAnsi="Abadi MT Condensed Light"/>
          <w:b/>
          <w:bCs/>
        </w:rPr>
      </w:pPr>
      <w:r w:rsidRPr="00E543A6">
        <w:rPr>
          <w:rFonts w:ascii="Abadi MT Condensed Light" w:hAnsi="Abadi MT Condensed Light"/>
          <w:b/>
          <w:bCs/>
        </w:rPr>
        <w:t>Acidity and the Inductive Tug-of-War</w:t>
      </w:r>
    </w:p>
    <w:p w14:paraId="500F010F" w14:textId="77777777" w:rsidR="00E543A6" w:rsidRPr="00E543A6" w:rsidRDefault="00E543A6" w:rsidP="00E543A6">
      <w:pPr>
        <w:rPr>
          <w:rFonts w:ascii="Abadi MT Condensed Light" w:hAnsi="Abadi MT Condensed Light"/>
        </w:rPr>
      </w:pPr>
      <w:r w:rsidRPr="00E543A6">
        <w:rPr>
          <w:rFonts w:ascii="Abadi MT Condensed Light" w:hAnsi="Abadi MT Condensed Light"/>
        </w:rPr>
        <w:t>The most high-yield property of carboxylic acids is their acidity, with pKa values typically ranging from 4 to 5. This is relatively "strong" for an organic acid but "weak" compared to inorganic acids like HCl. The elite scorer understands that this acidity is highly tunable. Electron-Withdrawing Groups, such as halogens, placed on the alpha-carbon will drastically increase acidity by pulling electron density away from the carboxylate through induction. The closer the halogen is to the carboxyl group, the more powerful the effect. Conversely, electron-donating alkyl groups will slightly decrease acidity.</w:t>
      </w:r>
    </w:p>
    <w:p w14:paraId="6AA88DC7" w14:textId="77777777" w:rsidR="00E543A6" w:rsidRPr="00E543A6" w:rsidRDefault="00E543A6" w:rsidP="00E543A6">
      <w:pPr>
        <w:rPr>
          <w:rFonts w:ascii="Abadi MT Condensed Light" w:hAnsi="Abadi MT Condensed Light"/>
        </w:rPr>
      </w:pPr>
      <w:r w:rsidRPr="00E543A6">
        <w:rPr>
          <w:rFonts w:ascii="Abadi MT Condensed Light" w:hAnsi="Abadi MT Condensed Light"/>
        </w:rPr>
        <w:t>A sophisticated nuance involves dicarboxylic acids. The first pKa of a dacid like oxalic acid is much lower (more acidic) than a monocarboxylic acid because the second carboxyl group acts as a massive electron-withdrawing group. However, the second pKa is much higher (less acidic). This is because once you have a negative charge on one end, it is extremely difficult to create a second negative charge on the same molecule due to massive electrostatic repulsion between the two carboxylate groups.</w:t>
      </w:r>
    </w:p>
    <w:p w14:paraId="5F53EE0C" w14:textId="77777777" w:rsidR="00E543A6" w:rsidRPr="00E543A6" w:rsidRDefault="00E543A6" w:rsidP="00E543A6">
      <w:pPr>
        <w:rPr>
          <w:rFonts w:ascii="Abadi MT Condensed Light" w:hAnsi="Abadi MT Condensed Light"/>
          <w:b/>
          <w:bCs/>
        </w:rPr>
      </w:pPr>
      <w:r w:rsidRPr="00E543A6">
        <w:rPr>
          <w:rFonts w:ascii="Abadi MT Condensed Light" w:hAnsi="Abadi MT Condensed Light"/>
          <w:b/>
          <w:bCs/>
        </w:rPr>
        <w:t>Resonance and the Planar Geometry</w:t>
      </w:r>
    </w:p>
    <w:p w14:paraId="31E02BA3" w14:textId="77777777" w:rsidR="00E543A6" w:rsidRPr="00E543A6" w:rsidRDefault="00E543A6" w:rsidP="00E543A6">
      <w:pPr>
        <w:rPr>
          <w:rFonts w:ascii="Abadi MT Condensed Light" w:hAnsi="Abadi MT Condensed Light"/>
        </w:rPr>
      </w:pPr>
      <w:r w:rsidRPr="00E543A6">
        <w:rPr>
          <w:rFonts w:ascii="Abadi MT Condensed Light" w:hAnsi="Abadi MT Condensed Light"/>
        </w:rPr>
        <w:t xml:space="preserve">Finally, the 100th-percentile student recognizes the geometric implications of resonance. In the carboxylate ion, the two carbon-oxygen bonds are not a "single" and a "double" bond; they are two identical bonds of one-and-a-half </w:t>
      </w:r>
      <w:r w:rsidRPr="00E543A6">
        <w:rPr>
          <w:rFonts w:ascii="Abadi MT Condensed Light" w:hAnsi="Abadi MT Condensed Light"/>
        </w:rPr>
        <w:lastRenderedPageBreak/>
        <w:t>order. The carbon atom is sp2 hybridized and perfectly planar. This planarity and the delocalized pi system are the reasons why carboxylic acids are so resistant to nucleophilic addition and instead prefer nucleophilic acyl substitution. Any nucleophile that attacks must eventually deal with the stability of the reformed carbonyl, a hurdle that defines the reactivity of all carboxylic acid derivatives.</w:t>
      </w:r>
    </w:p>
    <w:p w14:paraId="55B21933" w14:textId="1BC7010F" w:rsidR="00BC7AA7" w:rsidRPr="00D975BB" w:rsidRDefault="00A57931" w:rsidP="00A57931">
      <w:pPr>
        <w:pStyle w:val="Heading3"/>
      </w:pPr>
      <w:r w:rsidRPr="00D975BB">
        <w:t>Subtopic: Reactions of Carboxylic Acids</w:t>
      </w:r>
    </w:p>
    <w:p w14:paraId="3F116215" w14:textId="77777777" w:rsidR="00A57931" w:rsidRPr="00A57931" w:rsidRDefault="00A57931" w:rsidP="00A57931">
      <w:pPr>
        <w:rPr>
          <w:rFonts w:ascii="Abadi MT Condensed Light" w:hAnsi="Abadi MT Condensed Light"/>
          <w:b/>
          <w:bCs/>
        </w:rPr>
      </w:pPr>
      <w:r w:rsidRPr="00A57931">
        <w:rPr>
          <w:rFonts w:ascii="Abadi MT Condensed Light" w:hAnsi="Abadi MT Condensed Light"/>
          <w:b/>
          <w:bCs/>
        </w:rPr>
        <w:t>Reactions of Carboxylic Acids: The Strategic Manipulation of Acyl Centers</w:t>
      </w:r>
    </w:p>
    <w:p w14:paraId="18EC8949" w14:textId="77777777" w:rsidR="00A57931" w:rsidRPr="00A57931" w:rsidRDefault="00A57931" w:rsidP="00A57931">
      <w:pPr>
        <w:rPr>
          <w:rFonts w:ascii="Abadi MT Condensed Light" w:hAnsi="Abadi MT Condensed Light"/>
        </w:rPr>
      </w:pPr>
      <w:r w:rsidRPr="00A57931">
        <w:rPr>
          <w:rFonts w:ascii="Abadi MT Condensed Light" w:hAnsi="Abadi MT Condensed Light"/>
        </w:rPr>
        <w:t>To achieve 100th-percentile mastery, you must view the carboxylic acid as the "thermodynamic floor" of carbonyl chemistry. While it is the most oxidized common functional group, its reactivity is paradoxically limited by the acidity of its hydroxyl proton. The elite scorer recognizes that most reactions involving carboxylic acids first require "activation" or a specific environment to overcome the stability of the resonance-stabilized carboxylate ion. This chapter is the ultimate test of your ability to manage leaving groups and transition states.</w:t>
      </w:r>
    </w:p>
    <w:p w14:paraId="455B7E33" w14:textId="77777777" w:rsidR="00A57931" w:rsidRPr="00A57931" w:rsidRDefault="00A57931" w:rsidP="00A57931">
      <w:pPr>
        <w:rPr>
          <w:rFonts w:ascii="Abadi MT Condensed Light" w:hAnsi="Abadi MT Condensed Light"/>
          <w:b/>
          <w:bCs/>
        </w:rPr>
      </w:pPr>
      <w:r w:rsidRPr="00A57931">
        <w:rPr>
          <w:rFonts w:ascii="Abadi MT Condensed Light" w:hAnsi="Abadi MT Condensed Light"/>
          <w:b/>
          <w:bCs/>
        </w:rPr>
        <w:t>Synthesis of Carboxylic Acids: The Oxidative Dead End</w:t>
      </w:r>
    </w:p>
    <w:p w14:paraId="62054BB5" w14:textId="77777777" w:rsidR="00A57931" w:rsidRPr="00A57931" w:rsidRDefault="00A57931" w:rsidP="00A57931">
      <w:pPr>
        <w:rPr>
          <w:rFonts w:ascii="Abadi MT Condensed Light" w:hAnsi="Abadi MT Condensed Light"/>
        </w:rPr>
      </w:pPr>
      <w:r w:rsidRPr="00A57931">
        <w:rPr>
          <w:rFonts w:ascii="Abadi MT Condensed Light" w:hAnsi="Abadi MT Condensed Light"/>
        </w:rPr>
        <w:t>Carboxylic acids are the final product of the oxidation pathway for primary alcohols. The 100th-percentile student knows that only "strong" oxidizing agents, such as Potassium Permanganate (KMnO4) or the Jones reagent (Chromium Trioxide in sulfuric acid), can achieve this. These reagents push past the aldehyde stage by utilizing water to form a geminal diol intermediate, which is then oxidized a second time. A secondary high-yield synthesis is the oxidative cleavage of alkenes or the hydrolysis of nitriles. Nitrile hydrolysis is a favorite for the MCAT because it provides a way to add a carbon to a chain (via cyanide) and then convert that nitrogenous group into a carboxylic acid using aqueous acid or base.</w:t>
      </w:r>
    </w:p>
    <w:p w14:paraId="00364F27" w14:textId="77777777" w:rsidR="00A57931" w:rsidRPr="00A57931" w:rsidRDefault="00A57931" w:rsidP="00A57931">
      <w:pPr>
        <w:rPr>
          <w:rFonts w:ascii="Abadi MT Condensed Light" w:hAnsi="Abadi MT Condensed Light"/>
          <w:b/>
          <w:bCs/>
        </w:rPr>
      </w:pPr>
      <w:r w:rsidRPr="00A57931">
        <w:rPr>
          <w:rFonts w:ascii="Abadi MT Condensed Light" w:hAnsi="Abadi MT Condensed Light"/>
          <w:b/>
          <w:bCs/>
        </w:rPr>
        <w:t>Nucleophilic Acyl Substitution: The Leaving Group Logic</w:t>
      </w:r>
    </w:p>
    <w:p w14:paraId="3E8729F7" w14:textId="77777777" w:rsidR="00A57931" w:rsidRPr="00A57931" w:rsidRDefault="00A57931" w:rsidP="00A57931">
      <w:pPr>
        <w:rPr>
          <w:rFonts w:ascii="Abadi MT Condensed Light" w:hAnsi="Abadi MT Condensed Light"/>
        </w:rPr>
      </w:pPr>
      <w:r w:rsidRPr="00A57931">
        <w:rPr>
          <w:rFonts w:ascii="Abadi MT Condensed Light" w:hAnsi="Abadi MT Condensed Light"/>
        </w:rPr>
        <w:t>Unlike aldehydes and ketones, which undergo nucleophilic addition, carboxylic acids and their derivatives undergo nucleophilic acyl substitution. The presence of a potential leaving group on the carbonyl carbon allows the tetrahedral intermediate to collapse and reform the carbon-oxygen double bond. For the 100th-percentile scorer, the reactivity of this process is governed entirely by the basicity of the leaving group. The weaker the base, the better the leaving group, and the more reactive the derivative. Since the hydroxyl group of a carboxylic acid is a relatively poor leaving group, these reactions often require an acid catalyst to protonate the oxygen and turn it into water, a much better leaving group. Fischer Esterification is the classic example, where an alcohol replaces the hydroxyl group under acidic conditions.</w:t>
      </w:r>
    </w:p>
    <w:p w14:paraId="6261B54F" w14:textId="77777777" w:rsidR="00A57931" w:rsidRPr="00A57931" w:rsidRDefault="00A57931" w:rsidP="00A57931">
      <w:pPr>
        <w:rPr>
          <w:rFonts w:ascii="Abadi MT Condensed Light" w:hAnsi="Abadi MT Condensed Light"/>
          <w:b/>
          <w:bCs/>
        </w:rPr>
      </w:pPr>
      <w:r w:rsidRPr="00A57931">
        <w:rPr>
          <w:rFonts w:ascii="Abadi MT Condensed Light" w:hAnsi="Abadi MT Condensed Light"/>
          <w:b/>
          <w:bCs/>
        </w:rPr>
        <w:t>Reduction: The Heavy Hitter Requirement</w:t>
      </w:r>
    </w:p>
    <w:p w14:paraId="597571FD" w14:textId="77777777" w:rsidR="00A57931" w:rsidRPr="00A57931" w:rsidRDefault="00A57931" w:rsidP="00A57931">
      <w:pPr>
        <w:rPr>
          <w:rFonts w:ascii="Abadi MT Condensed Light" w:hAnsi="Abadi MT Condensed Light"/>
        </w:rPr>
      </w:pPr>
      <w:r w:rsidRPr="00A57931">
        <w:rPr>
          <w:rFonts w:ascii="Abadi MT Condensed Light" w:hAnsi="Abadi MT Condensed Light"/>
        </w:rPr>
        <w:t>Carboxylic acids are notoriously difficult to reduce because the carbonyl is less electrophilic than that of a ketone or aldehyde. The elite scorer knows that Sodium Borohydride (NaBH4) is not strong enough to touch a carboxylic acid. To reduce a carboxylic acid all the way to a primary alcohol, you must use the "heavy hitter," Lithium Aluminum Hydride (LiAlH4). This reagent delivers hydrides to the carbonyl carbon, and through a series of steps, the oxygen is lost as water. A memorable nuance for the top-tier student is that this reduction goes "all the way" to the alcohol; you cannot stop at the aldehyde stage using LiAlH4.</w:t>
      </w:r>
    </w:p>
    <w:p w14:paraId="09A2CC08" w14:textId="77777777" w:rsidR="00A57931" w:rsidRPr="00A57931" w:rsidRDefault="00A57931" w:rsidP="00A57931">
      <w:pPr>
        <w:rPr>
          <w:rFonts w:ascii="Abadi MT Condensed Light" w:hAnsi="Abadi MT Condensed Light"/>
          <w:b/>
          <w:bCs/>
        </w:rPr>
      </w:pPr>
      <w:r w:rsidRPr="00A57931">
        <w:rPr>
          <w:rFonts w:ascii="Abadi MT Condensed Light" w:hAnsi="Abadi MT Condensed Light"/>
          <w:b/>
          <w:bCs/>
        </w:rPr>
        <w:lastRenderedPageBreak/>
        <w:t>Decarboxylation: The Carbon-Shedding Escape</w:t>
      </w:r>
    </w:p>
    <w:p w14:paraId="457A0F92" w14:textId="77777777" w:rsidR="00A57931" w:rsidRPr="00A57931" w:rsidRDefault="00A57931" w:rsidP="00A57931">
      <w:pPr>
        <w:rPr>
          <w:rFonts w:ascii="Abadi MT Condensed Light" w:hAnsi="Abadi MT Condensed Light"/>
        </w:rPr>
      </w:pPr>
      <w:r w:rsidRPr="00A57931">
        <w:rPr>
          <w:rFonts w:ascii="Abadi MT Condensed Light" w:hAnsi="Abadi MT Condensed Light"/>
        </w:rPr>
        <w:t>Decarboxylation is the loss of a carbon atom in the form of Carbon Dioxide (CO2). This reaction is not universal; it specifically targets 1,3-dicarboxylic acids (like malonic acid) or beta-keto acids. The 100th-percentile student identifies these by the presence of a carbonyl exactly two carbons away from the carboxylic acid. When heated, these molecules undergo a cyclic transition state where the carboxyl group "pops off." The driving force is the formation of a stable enol intermediate and the release of gaseous CO2, which entropy-drivenly escapes the system. This is a vital biological concept, as decarboxylation is the primary way the Citric Acid Cycle sheds carbon atoms to generate energy.</w:t>
      </w:r>
    </w:p>
    <w:p w14:paraId="76B42482" w14:textId="77777777" w:rsidR="00A57931" w:rsidRPr="00A57931" w:rsidRDefault="00A57931" w:rsidP="00A57931">
      <w:pPr>
        <w:rPr>
          <w:rFonts w:ascii="Abadi MT Condensed Light" w:hAnsi="Abadi MT Condensed Light"/>
          <w:b/>
          <w:bCs/>
        </w:rPr>
      </w:pPr>
      <w:r w:rsidRPr="00A57931">
        <w:rPr>
          <w:rFonts w:ascii="Abadi MT Condensed Light" w:hAnsi="Abadi MT Condensed Light"/>
          <w:b/>
          <w:bCs/>
        </w:rPr>
        <w:t>Saponification: The Irreversible Soap Maker</w:t>
      </w:r>
    </w:p>
    <w:p w14:paraId="77E99293" w14:textId="77777777" w:rsidR="00A57931" w:rsidRPr="00A57931" w:rsidRDefault="00A57931" w:rsidP="00A57931">
      <w:pPr>
        <w:rPr>
          <w:rFonts w:ascii="Abadi MT Condensed Light" w:hAnsi="Abadi MT Condensed Light"/>
        </w:rPr>
      </w:pPr>
      <w:r w:rsidRPr="00A57931">
        <w:rPr>
          <w:rFonts w:ascii="Abadi MT Condensed Light" w:hAnsi="Abadi MT Condensed Light"/>
        </w:rPr>
        <w:t>Saponification is the base-mediated hydrolysis of an ester, most commonly a triacylglycerol. When a long-chain ester is treated with a strong base like Sodium Hydroxide, the hydroxide nucleophile attacks the carbonyl, eventually kicking out an alkoxide (glycerol). The 100th-percentile nuance that many miss is that this reaction is irreversible. As soon as the carboxylic acid is formed in the basic environment, it is immediately deprotonated to form a carboxylate salt. This salt is the "soap" molecule, possessing a long hydrophobic tail and a highly polar, ionic head. Because the deprotonation is so thermodynamically favorable, the reaction cannot go backward, making saponification a highly efficient industrial and biological process.</w:t>
      </w:r>
    </w:p>
    <w:p w14:paraId="56A8FB46" w14:textId="77777777" w:rsidR="00A57931" w:rsidRPr="00A57931" w:rsidRDefault="00A57931" w:rsidP="00A57931">
      <w:pPr>
        <w:rPr>
          <w:rFonts w:ascii="Abadi MT Condensed Light" w:hAnsi="Abadi MT Condensed Light"/>
          <w:b/>
          <w:bCs/>
        </w:rPr>
      </w:pPr>
      <w:r w:rsidRPr="00A57931">
        <w:rPr>
          <w:rFonts w:ascii="Abadi MT Condensed Light" w:hAnsi="Abadi MT Condensed Light"/>
          <w:b/>
          <w:bCs/>
        </w:rPr>
        <w:t>The Reactivity Hierarchy and the Downhill Rule</w:t>
      </w:r>
    </w:p>
    <w:p w14:paraId="2BBC9F99" w14:textId="77777777" w:rsidR="00A57931" w:rsidRPr="00A57931" w:rsidRDefault="00A57931" w:rsidP="00A57931">
      <w:pPr>
        <w:rPr>
          <w:rFonts w:ascii="Abadi MT Condensed Light" w:hAnsi="Abadi MT Condensed Light"/>
        </w:rPr>
      </w:pPr>
      <w:r w:rsidRPr="00A57931">
        <w:rPr>
          <w:rFonts w:ascii="Abadi MT Condensed Light" w:hAnsi="Abadi MT Condensed Light"/>
        </w:rPr>
        <w:t>Finally, the 100th-percentile student memorizes the "Reactivity Hierarchy" of carboxylic acid derivatives: Acid Halides are more reactive than Anhydrides, which are more reactive than Esters, which are more reactive than Amides. You can always turn a more reactive derivative into a less reactive one (a "downhill" reaction). However, to move "uphill"—for example, to turn an ester into an acid halide—you must first hydrolyze the derivative back to the parent carboxylic acid and then use a specific activating agent like Thionyl Chloride (SOCl2). Mastering this "flow" of reactivity is the secret to solving the most complex synthetic passages on the MCAT.</w:t>
      </w:r>
    </w:p>
    <w:p w14:paraId="1AB7A78D" w14:textId="3811DFDF" w:rsidR="00A57931" w:rsidRPr="00D975BB" w:rsidRDefault="001C5FE9" w:rsidP="001C5FE9">
      <w:pPr>
        <w:pStyle w:val="Heading2"/>
      </w:pPr>
      <w:r w:rsidRPr="00D975BB">
        <w:t>Topic: Carboxylic Acid Derivatives</w:t>
      </w:r>
    </w:p>
    <w:p w14:paraId="70D1DBF9" w14:textId="1E3EC44C" w:rsidR="001C5FE9" w:rsidRPr="00D975BB" w:rsidRDefault="001C5FE9" w:rsidP="001C5FE9">
      <w:pPr>
        <w:pStyle w:val="Heading3"/>
      </w:pPr>
      <w:r w:rsidRPr="00D975BB">
        <w:t>Subtopic: Amides, Esters, and Anhydrides</w:t>
      </w:r>
    </w:p>
    <w:p w14:paraId="6CE38469" w14:textId="77777777" w:rsidR="001C5FE9" w:rsidRPr="001C5FE9" w:rsidRDefault="001C5FE9" w:rsidP="001C5FE9">
      <w:pPr>
        <w:rPr>
          <w:rFonts w:ascii="Abadi MT Condensed Light" w:hAnsi="Abadi MT Condensed Light"/>
          <w:b/>
          <w:bCs/>
        </w:rPr>
      </w:pPr>
      <w:r w:rsidRPr="001C5FE9">
        <w:rPr>
          <w:rFonts w:ascii="Abadi MT Condensed Light" w:hAnsi="Abadi MT Condensed Light"/>
          <w:b/>
          <w:bCs/>
        </w:rPr>
        <w:t>Amides, Esters, and Anhydrides: The Hierarchy of Acyl Reactivity</w:t>
      </w:r>
    </w:p>
    <w:p w14:paraId="6F5B9824" w14:textId="77777777" w:rsidR="001C5FE9" w:rsidRPr="001C5FE9" w:rsidRDefault="001C5FE9" w:rsidP="001C5FE9">
      <w:pPr>
        <w:rPr>
          <w:rFonts w:ascii="Abadi MT Condensed Light" w:hAnsi="Abadi MT Condensed Light"/>
        </w:rPr>
      </w:pPr>
      <w:r w:rsidRPr="001C5FE9">
        <w:rPr>
          <w:rFonts w:ascii="Abadi MT Condensed Light" w:hAnsi="Abadi MT Condensed Light"/>
        </w:rPr>
        <w:t>To reach 100th-percentile mastery, you must view carboxylic acid derivatives not as independent functional groups, but as a competitive family of "Acyl" centers joined to various leaving groups. The behavior of these molecules is governed by a singular, elegant logic: the reactivity of the carbonyl is inversely proportional to the basicity of the leaving group. The weaker the base, the better it can leave, and the more "activated" the carbonyl becomes for nucleophilic attack. This hierarchy—Anhydrides to Esters to Amides—is the structural roadmap for every synthetic and biological pathway on the MCAT.</w:t>
      </w:r>
    </w:p>
    <w:p w14:paraId="27E8A1C7" w14:textId="77777777" w:rsidR="001C5FE9" w:rsidRPr="001C5FE9" w:rsidRDefault="001C5FE9" w:rsidP="001C5FE9">
      <w:pPr>
        <w:rPr>
          <w:rFonts w:ascii="Abadi MT Condensed Light" w:hAnsi="Abadi MT Condensed Light"/>
          <w:b/>
          <w:bCs/>
        </w:rPr>
      </w:pPr>
      <w:r w:rsidRPr="001C5FE9">
        <w:rPr>
          <w:rFonts w:ascii="Abadi MT Condensed Light" w:hAnsi="Abadi MT Condensed Light"/>
          <w:b/>
          <w:bCs/>
        </w:rPr>
        <w:t>Amides: The Nitrogen-Stabilized Pillars of Life</w:t>
      </w:r>
    </w:p>
    <w:p w14:paraId="22931D25" w14:textId="77777777" w:rsidR="001C5FE9" w:rsidRPr="001C5FE9" w:rsidRDefault="001C5FE9" w:rsidP="001C5FE9">
      <w:pPr>
        <w:rPr>
          <w:rFonts w:ascii="Abadi MT Condensed Light" w:hAnsi="Abadi MT Condensed Light"/>
        </w:rPr>
      </w:pPr>
      <w:r w:rsidRPr="001C5FE9">
        <w:rPr>
          <w:rFonts w:ascii="Abadi MT Condensed Light" w:hAnsi="Abadi MT Condensed Light"/>
        </w:rPr>
        <w:lastRenderedPageBreak/>
        <w:t>Amides are formed by the condensation reaction of a carboxylic acid derivative with ammonia or an amine. In the IUPAC system, the "-oic acid" suffix is replaced with "-amide." If the nitrogen is substituted with alkyl groups, they are named as substituents with the prefix "N-" to indicate their location. The 100th-percentile student recognizes that amides are the least reactive of the common derivatives because the amino group is a very strong, unstable base and a terrible leaving group.</w:t>
      </w:r>
    </w:p>
    <w:p w14:paraId="00D1E3B8" w14:textId="77777777" w:rsidR="001C5FE9" w:rsidRPr="001C5FE9" w:rsidRDefault="001C5FE9" w:rsidP="001C5FE9">
      <w:pPr>
        <w:rPr>
          <w:rFonts w:ascii="Abadi MT Condensed Light" w:hAnsi="Abadi MT Condensed Light"/>
        </w:rPr>
      </w:pPr>
      <w:r w:rsidRPr="001C5FE9">
        <w:rPr>
          <w:rFonts w:ascii="Abadi MT Condensed Light" w:hAnsi="Abadi MT Condensed Light"/>
        </w:rPr>
        <w:t>The most critical nuance for the elite scorer is the partial double-bond character of the carbon-nitrogen bond. Due to significant resonance, the lone pair on the nitrogen delocalizes into the carbonyl oxygen. This makes the nitrogen sp2 hybridized and the entire amide group planar. This restricted rotation is the physical reason why protein backbones are rigid and why peptide bonds are so resistant to hydrolysis. Amides generally require high heat and strong acid or base to react, making them the perfect "permanent" structural units for biological systems.</w:t>
      </w:r>
    </w:p>
    <w:p w14:paraId="0F19C411" w14:textId="77777777" w:rsidR="001C5FE9" w:rsidRPr="001C5FE9" w:rsidRDefault="001C5FE9" w:rsidP="001C5FE9">
      <w:pPr>
        <w:rPr>
          <w:rFonts w:ascii="Abadi MT Condensed Light" w:hAnsi="Abadi MT Condensed Light"/>
          <w:b/>
          <w:bCs/>
        </w:rPr>
      </w:pPr>
      <w:r w:rsidRPr="001C5FE9">
        <w:rPr>
          <w:rFonts w:ascii="Abadi MT Condensed Light" w:hAnsi="Abadi MT Condensed Light"/>
          <w:b/>
          <w:bCs/>
        </w:rPr>
        <w:t>Esters: The Dehydrated Equilibrium</w:t>
      </w:r>
    </w:p>
    <w:p w14:paraId="6A8378D2" w14:textId="77777777" w:rsidR="001C5FE9" w:rsidRPr="001C5FE9" w:rsidRDefault="001C5FE9" w:rsidP="001C5FE9">
      <w:pPr>
        <w:rPr>
          <w:rFonts w:ascii="Abadi MT Condensed Light" w:hAnsi="Abadi MT Condensed Light"/>
        </w:rPr>
      </w:pPr>
      <w:r w:rsidRPr="001C5FE9">
        <w:rPr>
          <w:rFonts w:ascii="Abadi MT Condensed Light" w:hAnsi="Abadi MT Condensed Light"/>
        </w:rPr>
        <w:t xml:space="preserve">Esters are formed via Fischer Esterification, where a carboxylic acid and an alcohol react under acidic conditions. In nomenclature, the alkyl group from the alcohol is named first as a separate word, and the acyl part ends in "-oate." For example, the ester formed from ethanol and acetic acid is ethyl ethanoate. The high-yield nuance for the top-tier student is that esterification is an equilibrium process. Because water is a product, you must remove it to drive the reaction </w:t>
      </w:r>
      <w:proofErr w:type="gramStart"/>
      <w:r w:rsidRPr="001C5FE9">
        <w:rPr>
          <w:rFonts w:ascii="Abadi MT Condensed Light" w:hAnsi="Abadi MT Condensed Light"/>
        </w:rPr>
        <w:t>forward, or</w:t>
      </w:r>
      <w:proofErr w:type="gramEnd"/>
      <w:r w:rsidRPr="001C5FE9">
        <w:rPr>
          <w:rFonts w:ascii="Abadi MT Condensed Light" w:hAnsi="Abadi MT Condensed Light"/>
        </w:rPr>
        <w:t xml:space="preserve"> use a large excess of alcohol.</w:t>
      </w:r>
    </w:p>
    <w:p w14:paraId="50BF01EB" w14:textId="77777777" w:rsidR="001C5FE9" w:rsidRPr="001C5FE9" w:rsidRDefault="001C5FE9" w:rsidP="001C5FE9">
      <w:pPr>
        <w:rPr>
          <w:rFonts w:ascii="Abadi MT Condensed Light" w:hAnsi="Abadi MT Condensed Light"/>
        </w:rPr>
      </w:pPr>
      <w:r w:rsidRPr="001C5FE9">
        <w:rPr>
          <w:rFonts w:ascii="Abadi MT Condensed Light" w:hAnsi="Abadi MT Condensed Light"/>
        </w:rPr>
        <w:t>Esters occupy a middle ground of reactivity. The leaving group, an alkoxide, is a weaker base than an amide but a stronger base than a carboxylate. This makes esters reactive enough for metabolic processing—such as in triacylglycerols—but stable enough to exist in the aqueous environment of the cell. A memorable nuance: cyclic esters are called lactones. The size of the lactone ring (alpha, beta, gamma, or delta) indicates how many carbons away the hydroxyl group was from the carboxyl group before cyclization.</w:t>
      </w:r>
    </w:p>
    <w:p w14:paraId="4AB96CA3" w14:textId="77777777" w:rsidR="001C5FE9" w:rsidRPr="001C5FE9" w:rsidRDefault="001C5FE9" w:rsidP="001C5FE9">
      <w:pPr>
        <w:rPr>
          <w:rFonts w:ascii="Abadi MT Condensed Light" w:hAnsi="Abadi MT Condensed Light"/>
          <w:b/>
          <w:bCs/>
        </w:rPr>
      </w:pPr>
      <w:r w:rsidRPr="001C5FE9">
        <w:rPr>
          <w:rFonts w:ascii="Abadi MT Condensed Light" w:hAnsi="Abadi MT Condensed Light"/>
          <w:b/>
          <w:bCs/>
        </w:rPr>
        <w:t>Anhydrides: The High-Energy Dehydration Products</w:t>
      </w:r>
    </w:p>
    <w:p w14:paraId="46898201" w14:textId="77777777" w:rsidR="001C5FE9" w:rsidRPr="001C5FE9" w:rsidRDefault="001C5FE9" w:rsidP="001C5FE9">
      <w:pPr>
        <w:rPr>
          <w:rFonts w:ascii="Abadi MT Condensed Light" w:hAnsi="Abadi MT Condensed Light"/>
        </w:rPr>
      </w:pPr>
      <w:r w:rsidRPr="001C5FE9">
        <w:rPr>
          <w:rFonts w:ascii="Abadi MT Condensed Light" w:hAnsi="Abadi MT Condensed Light"/>
        </w:rPr>
        <w:t>Anhydrides are the most reactive of these three derivatives, formed by the condensation of two carboxylic acids with the loss of one water molecule. Their name reflects their origin: "without water." In nomenclature, you replace "acid" with "anhydride," such as ethanoic anhydride. For the 100th-percentile scorer, the extreme reactivity of anhydrides is driven by the resonance-stabilized carboxylate leaving group. Because a carboxylate is a very weak base, it is an excellent leaving group, making the carbonyl carbon highly vulnerable to attack.</w:t>
      </w:r>
    </w:p>
    <w:p w14:paraId="244D4392" w14:textId="77777777" w:rsidR="001C5FE9" w:rsidRPr="001C5FE9" w:rsidRDefault="001C5FE9" w:rsidP="001C5FE9">
      <w:pPr>
        <w:rPr>
          <w:rFonts w:ascii="Abadi MT Condensed Light" w:hAnsi="Abadi MT Condensed Light"/>
        </w:rPr>
      </w:pPr>
      <w:r w:rsidRPr="001C5FE9">
        <w:rPr>
          <w:rFonts w:ascii="Abadi MT Condensed Light" w:hAnsi="Abadi MT Condensed Light"/>
        </w:rPr>
        <w:t>A sophisticated nuance involves cyclic anhydrides. These are easily formed by heating certain dicarboxylic acids, but only if the resulting ring is a stable five-membered or six-membered structure, such as succinic or phthalic anhydride. Anhydrides are so reactive that they often serve as "activating agents" in the lab to synthesize esters or amides that would be too slow to form from the parent carboxylic acid. When an anhydride reacts, one half becomes the new derivative, and the other half is "discarded" as a carboxylic acid leaving group.</w:t>
      </w:r>
    </w:p>
    <w:p w14:paraId="4325FE66" w14:textId="77777777" w:rsidR="001C5FE9" w:rsidRPr="001C5FE9" w:rsidRDefault="001C5FE9" w:rsidP="001C5FE9">
      <w:pPr>
        <w:rPr>
          <w:rFonts w:ascii="Abadi MT Condensed Light" w:hAnsi="Abadi MT Condensed Light"/>
          <w:b/>
          <w:bCs/>
        </w:rPr>
      </w:pPr>
      <w:r w:rsidRPr="001C5FE9">
        <w:rPr>
          <w:rFonts w:ascii="Abadi MT Condensed Light" w:hAnsi="Abadi MT Condensed Light"/>
          <w:b/>
          <w:bCs/>
        </w:rPr>
        <w:t>The Reactivity Summary for the Elite Scorer</w:t>
      </w:r>
    </w:p>
    <w:p w14:paraId="239D5809" w14:textId="77777777" w:rsidR="001C5FE9" w:rsidRPr="001C5FE9" w:rsidRDefault="001C5FE9" w:rsidP="001C5FE9">
      <w:pPr>
        <w:rPr>
          <w:rFonts w:ascii="Abadi MT Condensed Light" w:hAnsi="Abadi MT Condensed Light"/>
        </w:rPr>
      </w:pPr>
      <w:r w:rsidRPr="001C5FE9">
        <w:rPr>
          <w:rFonts w:ascii="Abadi MT Condensed Light" w:hAnsi="Abadi MT Condensed Light"/>
        </w:rPr>
        <w:t xml:space="preserve">The absolute mandate for the 100th-percentile student is the "Downhill Rule" of interconversion. You can effortlessly convert an Anhydride into an Ester or an Amide because you are moving from a better leaving group to a worse one (high energy to low energy). However, moving "uphill"—trying to turn an amide into an anhydride—is practically </w:t>
      </w:r>
      <w:r w:rsidRPr="001C5FE9">
        <w:rPr>
          <w:rFonts w:ascii="Abadi MT Condensed Light" w:hAnsi="Abadi MT Condensed Light"/>
        </w:rPr>
        <w:lastRenderedPageBreak/>
        <w:t>impossible in a single step. You must first hydrolyze the lower derivative back to the parent carboxylic acid and then re-activate it. This thermodynamic "one-way street" is the secret to predicting which reactions will proceed spontaneously in a complex MCAT passage.</w:t>
      </w:r>
    </w:p>
    <w:p w14:paraId="664727F6" w14:textId="77777777" w:rsidR="001C5FE9" w:rsidRPr="001C5FE9" w:rsidRDefault="00015B18" w:rsidP="001C5FE9">
      <w:pPr>
        <w:rPr>
          <w:rFonts w:ascii="Abadi MT Condensed Light" w:hAnsi="Abadi MT Condensed Light"/>
        </w:rPr>
      </w:pPr>
      <w:r>
        <w:rPr>
          <w:noProof/>
        </w:rPr>
      </w:r>
      <w:r>
        <w:pict w14:anchorId="46558E36">
          <v:rect id="Horizontal Line 1572"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A25B782" w14:textId="6746FB68" w:rsidR="001C5FE9" w:rsidRPr="00D975BB" w:rsidRDefault="001C5FE9" w:rsidP="001C5FE9">
      <w:pPr>
        <w:pStyle w:val="Heading3"/>
      </w:pPr>
      <w:r w:rsidRPr="00D975BB">
        <w:t>Subtopic: Reactivity Principles</w:t>
      </w:r>
    </w:p>
    <w:p w14:paraId="4C250789" w14:textId="77777777" w:rsidR="00743755" w:rsidRPr="00743755" w:rsidRDefault="00743755" w:rsidP="00743755">
      <w:pPr>
        <w:rPr>
          <w:rFonts w:ascii="Abadi MT Condensed Light" w:hAnsi="Abadi MT Condensed Light"/>
          <w:b/>
          <w:bCs/>
        </w:rPr>
      </w:pPr>
      <w:r w:rsidRPr="00743755">
        <w:rPr>
          <w:rFonts w:ascii="Abadi MT Condensed Light" w:hAnsi="Abadi MT Condensed Light"/>
          <w:b/>
          <w:bCs/>
        </w:rPr>
        <w:t>Reactivity Principles: The Hierarchy of the Acyl Carbon</w:t>
      </w:r>
    </w:p>
    <w:p w14:paraId="439EFF44" w14:textId="77777777" w:rsidR="00743755" w:rsidRPr="00743755" w:rsidRDefault="00743755" w:rsidP="00743755">
      <w:pPr>
        <w:rPr>
          <w:rFonts w:ascii="Abadi MT Condensed Light" w:hAnsi="Abadi MT Condensed Light"/>
        </w:rPr>
      </w:pPr>
      <w:r w:rsidRPr="00743755">
        <w:rPr>
          <w:rFonts w:ascii="Abadi MT Condensed Light" w:hAnsi="Abadi MT Condensed Light"/>
        </w:rPr>
        <w:t>To achieve 100th-percentile mastery, you must view carboxylic acid derivatives not as a list of independent functional groups, but as a competitive family of electrophiles. Every reaction in this chapter is a variation of the same theme: Nucleophilic Acyl Substitution. The carbon-oxygen double bond reforms by kicking out a leaving group. The elite scorer recognizes that the "desire" of a carbonyl to undergo this substitution is a perfect balance between how much the leaving group wants to stay and how much the substituents "help" or "hinder" the central carbon.</w:t>
      </w:r>
    </w:p>
    <w:p w14:paraId="45B3AE24" w14:textId="77777777" w:rsidR="00743755" w:rsidRPr="00743755" w:rsidRDefault="00743755" w:rsidP="00743755">
      <w:pPr>
        <w:rPr>
          <w:rFonts w:ascii="Abadi MT Condensed Light" w:hAnsi="Abadi MT Condensed Light"/>
          <w:b/>
          <w:bCs/>
        </w:rPr>
      </w:pPr>
      <w:r w:rsidRPr="00743755">
        <w:rPr>
          <w:rFonts w:ascii="Abadi MT Condensed Light" w:hAnsi="Abadi MT Condensed Light"/>
          <w:b/>
          <w:bCs/>
        </w:rPr>
        <w:t>Relative Reactivity: The Leaving Group Mandate</w:t>
      </w:r>
    </w:p>
    <w:p w14:paraId="192C7E23" w14:textId="77777777" w:rsidR="00743755" w:rsidRPr="00743755" w:rsidRDefault="00743755" w:rsidP="00743755">
      <w:pPr>
        <w:rPr>
          <w:rFonts w:ascii="Abadi MT Condensed Light" w:hAnsi="Abadi MT Condensed Light"/>
        </w:rPr>
      </w:pPr>
      <w:r w:rsidRPr="00743755">
        <w:rPr>
          <w:rFonts w:ascii="Abadi MT Condensed Light" w:hAnsi="Abadi MT Condensed Light"/>
        </w:rPr>
        <w:t>The absolute cornerstone of derivative reactivity is the basicity of the leaving group. A top-tier student knows that the best leaving groups are the weakest bases. This creates a non-negotiable hierarchy of reactivity: Acid Halides are the most reactive, followed by Anhydrides, then Esters and Carboxylic Acids, and finally Amides. Acid halides are at the top because halide ions like chloride are exceptionally weak bases and stable on their own. Amides are at the bottom because the amino group is a very strong, unstable base and a terrible leaving group. A memorable nuance: reactions always flow "downhill" from more reactive to less reactive. You can turn an anhydride into an ester easily, but turning an amide into an ester requires first hydrolyzing it back to the parent acid.</w:t>
      </w:r>
    </w:p>
    <w:p w14:paraId="5AEFBD22" w14:textId="77777777" w:rsidR="00743755" w:rsidRPr="00743755" w:rsidRDefault="00743755" w:rsidP="00743755">
      <w:pPr>
        <w:rPr>
          <w:rFonts w:ascii="Abadi MT Condensed Light" w:hAnsi="Abadi MT Condensed Light"/>
          <w:b/>
          <w:bCs/>
        </w:rPr>
      </w:pPr>
      <w:r w:rsidRPr="00743755">
        <w:rPr>
          <w:rFonts w:ascii="Abadi MT Condensed Light" w:hAnsi="Abadi MT Condensed Light"/>
          <w:b/>
          <w:bCs/>
        </w:rPr>
        <w:t>Steric Effects: The Physical Bodyguard</w:t>
      </w:r>
    </w:p>
    <w:p w14:paraId="3A37B8F0" w14:textId="77777777" w:rsidR="00743755" w:rsidRPr="00743755" w:rsidRDefault="00743755" w:rsidP="00743755">
      <w:pPr>
        <w:rPr>
          <w:rFonts w:ascii="Abadi MT Condensed Light" w:hAnsi="Abadi MT Condensed Light"/>
        </w:rPr>
      </w:pPr>
      <w:r w:rsidRPr="00743755">
        <w:rPr>
          <w:rFonts w:ascii="Abadi MT Condensed Light" w:hAnsi="Abadi MT Condensed Light"/>
        </w:rPr>
        <w:t>Steric hindrance is the "physical" component of reactivity. Because nucleophilic acyl substitution involves the formation of a tetrahedral intermediate, the carbon atom must be accessible to the incoming nucleophile. If the carbonyl carbon is flanked by bulky, branched alkyl groups—such as a tert-butyl group—the reaction rate will drop significantly. The 100th-percentile scorer uses this to predict chemoselectivity: in a molecule with two different ester groups, the nucleophile will selectively attack the one that is less hindered (for example, a methyl ester over a tert-butyl ester). This physical "shielding" can be used strategically in synthesis to protect certain sites while reacting at others.</w:t>
      </w:r>
    </w:p>
    <w:p w14:paraId="06BEA522" w14:textId="77777777" w:rsidR="00743755" w:rsidRPr="00743755" w:rsidRDefault="00743755" w:rsidP="00743755">
      <w:pPr>
        <w:rPr>
          <w:rFonts w:ascii="Abadi MT Condensed Light" w:hAnsi="Abadi MT Condensed Light"/>
          <w:b/>
          <w:bCs/>
        </w:rPr>
      </w:pPr>
      <w:r w:rsidRPr="00743755">
        <w:rPr>
          <w:rFonts w:ascii="Abadi MT Condensed Light" w:hAnsi="Abadi MT Condensed Light"/>
          <w:b/>
          <w:bCs/>
        </w:rPr>
        <w:t>Electronic Effects: Induction and Resonance</w:t>
      </w:r>
    </w:p>
    <w:p w14:paraId="5AD1C9F0" w14:textId="77777777" w:rsidR="00743755" w:rsidRPr="00743755" w:rsidRDefault="00743755" w:rsidP="00743755">
      <w:pPr>
        <w:rPr>
          <w:rFonts w:ascii="Abadi MT Condensed Light" w:hAnsi="Abadi MT Condensed Light"/>
        </w:rPr>
      </w:pPr>
      <w:r w:rsidRPr="00743755">
        <w:rPr>
          <w:rFonts w:ascii="Abadi MT Condensed Light" w:hAnsi="Abadi MT Condensed Light"/>
        </w:rPr>
        <w:t>Electronic effects are the "invisible" pull and push of electron density. Induction occurs through sigma bonds; electronegative substituents pull electron density away from the carbonyl carbon, making it more electrophilic and more reactive. This is why acid halides are so reactive; the halogen "starves" the carbon of electrons. Resonance, however, often works in the opposite direction. In amides, the nitrogen lone pair donates electron density into the carbonyl through the pi system. This "quenches" the partial positive charge on the carbon, making it much less attractive to nucleophiles. An elite scorer recognizes that while induction makes the carbon "hungry," resonance can make it "satisfied," and the net reactivity is the sum of these opposing forces.</w:t>
      </w:r>
    </w:p>
    <w:p w14:paraId="3D3CEC0E" w14:textId="77777777" w:rsidR="00743755" w:rsidRPr="00743755" w:rsidRDefault="00743755" w:rsidP="00743755">
      <w:pPr>
        <w:rPr>
          <w:rFonts w:ascii="Abadi MT Condensed Light" w:hAnsi="Abadi MT Condensed Light"/>
          <w:b/>
          <w:bCs/>
        </w:rPr>
      </w:pPr>
      <w:r w:rsidRPr="00743755">
        <w:rPr>
          <w:rFonts w:ascii="Abadi MT Condensed Light" w:hAnsi="Abadi MT Condensed Light"/>
          <w:b/>
          <w:bCs/>
        </w:rPr>
        <w:lastRenderedPageBreak/>
        <w:t>Strain in Cyclic Derivatives: The Lactone and Lactam Trap</w:t>
      </w:r>
    </w:p>
    <w:p w14:paraId="6538B631" w14:textId="77777777" w:rsidR="00743755" w:rsidRPr="00743755" w:rsidRDefault="00743755" w:rsidP="00743755">
      <w:pPr>
        <w:rPr>
          <w:rFonts w:ascii="Abadi MT Condensed Light" w:hAnsi="Abadi MT Condensed Light"/>
        </w:rPr>
      </w:pPr>
      <w:r w:rsidRPr="00743755">
        <w:rPr>
          <w:rFonts w:ascii="Abadi MT Condensed Light" w:hAnsi="Abadi MT Condensed Light"/>
        </w:rPr>
        <w:t>The most sophisticated nuance in this chapter involves cyclic derivatives: lactones (cyclic esters) and lactams (cyclic amides). While a linear amide is very stable, a four-membered cyclic amide, known as a beta-lactam, is highly reactive and prone to hydrolysis. This is due to "ring strain," which combines angle strain (forcing 109.5-degree bonds into 90-degree corners) and eclipsing strain. The 100th-percentile student links this directly to medicine: Penicillin works because its high-energy beta-lactam ring "snaps" open to covalently inhibit bacterial enzymes. Increasing ring strain increases reactivity by raising the energy of the starting material, making the "leap" to the tetrahedral intermediate much easier.</w:t>
      </w:r>
    </w:p>
    <w:p w14:paraId="4BB25F39" w14:textId="77777777" w:rsidR="00743755" w:rsidRPr="00743755" w:rsidRDefault="00743755" w:rsidP="00743755">
      <w:pPr>
        <w:rPr>
          <w:rFonts w:ascii="Abadi MT Condensed Light" w:hAnsi="Abadi MT Condensed Light"/>
          <w:b/>
          <w:bCs/>
        </w:rPr>
      </w:pPr>
      <w:r w:rsidRPr="00743755">
        <w:rPr>
          <w:rFonts w:ascii="Abadi MT Condensed Light" w:hAnsi="Abadi MT Condensed Light"/>
          <w:b/>
          <w:bCs/>
        </w:rPr>
        <w:t>Induction versus Resonance: The Nitrogen Paradox</w:t>
      </w:r>
    </w:p>
    <w:p w14:paraId="14FBFD5A" w14:textId="77777777" w:rsidR="00743755" w:rsidRPr="00743755" w:rsidRDefault="00743755" w:rsidP="00743755">
      <w:pPr>
        <w:rPr>
          <w:rFonts w:ascii="Abadi MT Condensed Light" w:hAnsi="Abadi MT Condensed Light"/>
        </w:rPr>
      </w:pPr>
      <w:r w:rsidRPr="00743755">
        <w:rPr>
          <w:rFonts w:ascii="Abadi MT Condensed Light" w:hAnsi="Abadi MT Condensed Light"/>
        </w:rPr>
        <w:t>A final elite-level nuance is the comparison between esters and amides. Nitrogen is less electronegative than oxygen, so it is a weaker inductive withdrawer. However, nitrogen is a much better resonance donor because it is less "greedy" with its lone pair. Because resonance is generally a more powerful effect than induction in these systems, the resonance donation from nitrogen dominates, making amides significantly more stable and less reactive than esters. This is the fundamental reason why your DNA and proteins are made of amide-linked backbones rather than ester-linked ones; they are electronically "buffered" against spontaneous hydrolysis in the aqueous environment of the cell.</w:t>
      </w:r>
    </w:p>
    <w:p w14:paraId="7299C611" w14:textId="3C7EE2F8" w:rsidR="001C5FE9" w:rsidRPr="00D975BB" w:rsidRDefault="00743755" w:rsidP="00743755">
      <w:pPr>
        <w:pStyle w:val="Heading3"/>
      </w:pPr>
      <w:r w:rsidRPr="00D975BB">
        <w:t>Subtopic: Nucleophilic Acyl Substitution Reactions</w:t>
      </w:r>
    </w:p>
    <w:p w14:paraId="314EEF69" w14:textId="77777777" w:rsidR="00743755" w:rsidRPr="00743755" w:rsidRDefault="00743755" w:rsidP="00743755">
      <w:pPr>
        <w:rPr>
          <w:rFonts w:ascii="Abadi MT Condensed Light" w:hAnsi="Abadi MT Condensed Light"/>
          <w:b/>
          <w:bCs/>
        </w:rPr>
      </w:pPr>
      <w:r w:rsidRPr="00743755">
        <w:rPr>
          <w:rFonts w:ascii="Abadi MT Condensed Light" w:hAnsi="Abadi MT Condensed Light"/>
          <w:b/>
          <w:bCs/>
        </w:rPr>
        <w:t>Nucleophilic Acyl Substitution: The Kinetic and Thermodynamic Masterclass</w:t>
      </w:r>
    </w:p>
    <w:p w14:paraId="3C4364DD" w14:textId="77777777" w:rsidR="00743755" w:rsidRPr="00743755" w:rsidRDefault="00743755" w:rsidP="00743755">
      <w:pPr>
        <w:rPr>
          <w:rFonts w:ascii="Abadi MT Condensed Light" w:hAnsi="Abadi MT Condensed Light"/>
        </w:rPr>
      </w:pPr>
      <w:r w:rsidRPr="00743755">
        <w:rPr>
          <w:rFonts w:ascii="Abadi MT Condensed Light" w:hAnsi="Abadi MT Condensed Light"/>
        </w:rPr>
        <w:t>To achieve 100th-percentile mastery, you must view every nucleophilic acyl substitution as a two-act play: the addition of a nucleophile to form a tetrahedral intermediate, followed by the elimination of the best leaving group to reform the carbonyl. The elite scorer recognizes that the "winner" of this process is always the weakest base. If the incoming nucleophile is a stronger base than the group already attached, the reaction proceeds "downhill" to a more stable derivative. If the incoming group is a weaker base, the reaction will likely fail or revert. This simple rule of leaving group basicity is the secret key to predicting the outcomes of the most complex synthetic pathways on the MCAT.</w:t>
      </w:r>
    </w:p>
    <w:p w14:paraId="00814456" w14:textId="77777777" w:rsidR="00743755" w:rsidRPr="00743755" w:rsidRDefault="00743755" w:rsidP="00743755">
      <w:pPr>
        <w:rPr>
          <w:rFonts w:ascii="Abadi MT Condensed Light" w:hAnsi="Abadi MT Condensed Light"/>
          <w:b/>
          <w:bCs/>
        </w:rPr>
      </w:pPr>
      <w:r w:rsidRPr="00743755">
        <w:rPr>
          <w:rFonts w:ascii="Abadi MT Condensed Light" w:hAnsi="Abadi MT Condensed Light"/>
          <w:b/>
          <w:bCs/>
        </w:rPr>
        <w:t>Anhydride Cleavage: The Spontaneous Split</w:t>
      </w:r>
    </w:p>
    <w:p w14:paraId="7A2746BE" w14:textId="77777777" w:rsidR="00743755" w:rsidRPr="00743755" w:rsidRDefault="00743755" w:rsidP="00743755">
      <w:pPr>
        <w:rPr>
          <w:rFonts w:ascii="Abadi MT Condensed Light" w:hAnsi="Abadi MT Condensed Light"/>
        </w:rPr>
      </w:pPr>
      <w:r w:rsidRPr="00743755">
        <w:rPr>
          <w:rFonts w:ascii="Abadi MT Condensed Light" w:hAnsi="Abadi MT Condensed Light"/>
        </w:rPr>
        <w:t>Anhydrides are the high-energy "springs" of the carboxylic acid family. Because the leaving group is a resonance-stabilized carboxylate ion—an exceptionally weak base—anhydrides do not require a catalyst to react with nucleophiles. When an anhydride is "cleaved," one acyl group stays with the incoming nucleophile to form a new derivative, while the other acyl group departs as a carboxylic acid. For the 100th-percentile student, the choice of nucleophile dictates the product: cleavage with ammonia or an amine yields an amide and a carboxylic acid; cleavage with an alcohol yields an ester and a carboxylic acid; and cleavage with water (hydrolysis) simply yields two moles of carboxylic acid. A memorable nuance: because the leaving group is so good, these reactions are often highly exothermic and occur spontaneously at room temperature.</w:t>
      </w:r>
    </w:p>
    <w:p w14:paraId="4FD1ED5F" w14:textId="77777777" w:rsidR="00743755" w:rsidRPr="00743755" w:rsidRDefault="00743755" w:rsidP="00743755">
      <w:pPr>
        <w:rPr>
          <w:rFonts w:ascii="Abadi MT Condensed Light" w:hAnsi="Abadi MT Condensed Light"/>
          <w:b/>
          <w:bCs/>
        </w:rPr>
      </w:pPr>
      <w:r w:rsidRPr="00743755">
        <w:rPr>
          <w:rFonts w:ascii="Abadi MT Condensed Light" w:hAnsi="Abadi MT Condensed Light"/>
          <w:b/>
          <w:bCs/>
        </w:rPr>
        <w:t>Transesterification: The Alcohol Swap</w:t>
      </w:r>
    </w:p>
    <w:p w14:paraId="438C2E9A" w14:textId="77777777" w:rsidR="00743755" w:rsidRPr="00743755" w:rsidRDefault="00743755" w:rsidP="00743755">
      <w:pPr>
        <w:rPr>
          <w:rFonts w:ascii="Abadi MT Condensed Light" w:hAnsi="Abadi MT Condensed Light"/>
        </w:rPr>
      </w:pPr>
      <w:r w:rsidRPr="00743755">
        <w:rPr>
          <w:rFonts w:ascii="Abadi MT Condensed Light" w:hAnsi="Abadi MT Condensed Light"/>
        </w:rPr>
        <w:lastRenderedPageBreak/>
        <w:t xml:space="preserve">Transesterification is the process of transforming one ester into another by reacting it with a different alcohol. Unlike anhydride cleavage, this is a balanced equilibrium because the leaving group (an alkoxide) and the incoming nucleophile (a different alcohol) have similar basicities. To achieve a 100th-percentile yield, you must use a massive excess of the new alcohol to shift the equilibrium according to Le Chatelier’s Principle. A top-tier student knows that this reaction requires an acid or base catalyst. In acidic conditions, the carbonyl is protonated to become more electrophilic; in basic conditions, the alcohol is deprotonated into an alkoxide to become a more aggressive nucleophile. This reaction is the fundamental basis </w:t>
      </w:r>
      <w:proofErr w:type="gramStart"/>
      <w:r w:rsidRPr="00743755">
        <w:rPr>
          <w:rFonts w:ascii="Abadi MT Condensed Light" w:hAnsi="Abadi MT Condensed Light"/>
        </w:rPr>
        <w:t>for the production of</w:t>
      </w:r>
      <w:proofErr w:type="gramEnd"/>
      <w:r w:rsidRPr="00743755">
        <w:rPr>
          <w:rFonts w:ascii="Abadi MT Condensed Light" w:hAnsi="Abadi MT Condensed Light"/>
        </w:rPr>
        <w:t xml:space="preserve"> biodiesel and the industrial recycling of certain polyesters.</w:t>
      </w:r>
    </w:p>
    <w:p w14:paraId="73E4A2A8" w14:textId="77777777" w:rsidR="00743755" w:rsidRPr="00743755" w:rsidRDefault="00743755" w:rsidP="00743755">
      <w:pPr>
        <w:rPr>
          <w:rFonts w:ascii="Abadi MT Condensed Light" w:hAnsi="Abadi MT Condensed Light"/>
          <w:b/>
          <w:bCs/>
        </w:rPr>
      </w:pPr>
      <w:r w:rsidRPr="00743755">
        <w:rPr>
          <w:rFonts w:ascii="Abadi MT Condensed Light" w:hAnsi="Abadi MT Condensed Light"/>
          <w:b/>
          <w:bCs/>
        </w:rPr>
        <w:t>Hydrolysis of Amides: The Forceful Breakup</w:t>
      </w:r>
    </w:p>
    <w:p w14:paraId="254109A2" w14:textId="77777777" w:rsidR="00743755" w:rsidRPr="00743755" w:rsidRDefault="00743755" w:rsidP="00743755">
      <w:pPr>
        <w:rPr>
          <w:rFonts w:ascii="Abadi MT Condensed Light" w:hAnsi="Abadi MT Condensed Light"/>
        </w:rPr>
      </w:pPr>
      <w:r w:rsidRPr="00743755">
        <w:rPr>
          <w:rFonts w:ascii="Abadi MT Condensed Light" w:hAnsi="Abadi MT Condensed Light"/>
        </w:rPr>
        <w:t>Amides are the most stable carboxylic acid derivatives because the nitrogen lone pair provides massive resonance stabilization to the carbonyl carbon, and the amino leaving group is a terrible, highly basic leaving group. Consequently, amides are stubbornly resistant to hydrolysis. The elite scorer knows that "forcing" an amide to break into a carboxylic acid and an amine requires extreme conditions: either highly concentrated strong acid or strong base combined with prolonged high heat. In acidic hydrolysis, the carbonyl oxygen is protonated, making the carbon susceptible to water attack, and the nitrogen is eventually protonated to an ammonium ion to prevent it from acting as a nucleophile again. In basic hydrolysis, the hydroxide ion acts as a "power-nucleophile" to force its way into the stable system. This chemical "toughness" is exactly why peptide bonds in proteins don't simply fall apart in the aqueous environment of the body.</w:t>
      </w:r>
    </w:p>
    <w:p w14:paraId="4B1B5668" w14:textId="77777777" w:rsidR="00743755" w:rsidRPr="00743755" w:rsidRDefault="00743755" w:rsidP="00743755">
      <w:pPr>
        <w:rPr>
          <w:rFonts w:ascii="Abadi MT Condensed Light" w:hAnsi="Abadi MT Condensed Light"/>
          <w:b/>
          <w:bCs/>
        </w:rPr>
      </w:pPr>
      <w:r w:rsidRPr="00743755">
        <w:rPr>
          <w:rFonts w:ascii="Abadi MT Condensed Light" w:hAnsi="Abadi MT Condensed Light"/>
          <w:b/>
          <w:bCs/>
        </w:rPr>
        <w:t>Strain in Cyclic Derivatives: The Beta-Lactam Bomb</w:t>
      </w:r>
    </w:p>
    <w:p w14:paraId="72CEA35A" w14:textId="77777777" w:rsidR="00743755" w:rsidRPr="00743755" w:rsidRDefault="00743755" w:rsidP="00743755">
      <w:pPr>
        <w:rPr>
          <w:rFonts w:ascii="Abadi MT Condensed Light" w:hAnsi="Abadi MT Condensed Light"/>
        </w:rPr>
      </w:pPr>
      <w:r w:rsidRPr="00743755">
        <w:rPr>
          <w:rFonts w:ascii="Abadi MT Condensed Light" w:hAnsi="Abadi MT Condensed Light"/>
        </w:rPr>
        <w:t>The most sophisticated nuance in derivative reactivity involves cyclic lactones and lactams, where the ring size dictates the energy of the starting material. While five-membered and six-membered rings are stable, four-membered rings—specifically beta-lactams—are under immense ring strain. This strain comes from both angle strain (forcing 109.5-degree sp3 atoms into 90-degree corners) and eclipsing strain. For the 100th-percentile student, this strain is a "chemical battery" waiting to be released. Because the starting material is at such a high energy level, the "activation energy" to reach the tetrahedral intermediate is much lower, making beta-lactams far more reactive toward nucleophilic acyl substitution than linear amides. This is the precise mechanism of action for penicillin: the highly strained beta-lactam ring "snaps" open to covalently bond with and inhibit bacterial transpeptidase enzymes, effectively killing the bacteria.</w:t>
      </w:r>
    </w:p>
    <w:p w14:paraId="7C5DB026" w14:textId="77777777" w:rsidR="00743755" w:rsidRPr="00743755" w:rsidRDefault="00743755" w:rsidP="00743755">
      <w:pPr>
        <w:rPr>
          <w:rFonts w:ascii="Abadi MT Condensed Light" w:hAnsi="Abadi MT Condensed Light"/>
          <w:b/>
          <w:bCs/>
        </w:rPr>
      </w:pPr>
      <w:r w:rsidRPr="00743755">
        <w:rPr>
          <w:rFonts w:ascii="Abadi MT Condensed Light" w:hAnsi="Abadi MT Condensed Light"/>
          <w:b/>
          <w:bCs/>
        </w:rPr>
        <w:t>Reversibility and the Carboxylic Acid Floor</w:t>
      </w:r>
    </w:p>
    <w:p w14:paraId="313B96C5" w14:textId="77777777" w:rsidR="00743755" w:rsidRPr="00743755" w:rsidRDefault="00743755" w:rsidP="00743755">
      <w:pPr>
        <w:rPr>
          <w:rFonts w:ascii="Abadi MT Condensed Light" w:hAnsi="Abadi MT Condensed Light"/>
        </w:rPr>
      </w:pPr>
      <w:r w:rsidRPr="00743755">
        <w:rPr>
          <w:rFonts w:ascii="Abadi MT Condensed Light" w:hAnsi="Abadi MT Condensed Light"/>
        </w:rPr>
        <w:t>Finally, the 100th-percentile student understands the "carboxylic acid floor." While you can interconvert many derivatives, adding water under the right conditions will eventually drive all of them back to the parent carboxylic acid. This is because the carboxylic acid is the thermodynamic "sink" of the system in aqueous environments. In basic hydrolysis (saponification), the reaction is made irreversible because the resulting acid is immediately deprotonated to a carboxylate salt. Since the carboxylate is resonance-stabilized and negatively charged, it is no longer electrophilic enough to be attacked by nucleophiles, effectively "locking" the reaction at the end of the pathway.</w:t>
      </w:r>
    </w:p>
    <w:p w14:paraId="2AAB8926" w14:textId="57EEB15B" w:rsidR="00743755" w:rsidRPr="00D975BB" w:rsidRDefault="001D49B2" w:rsidP="001D49B2">
      <w:pPr>
        <w:pStyle w:val="Heading2"/>
      </w:pPr>
      <w:r w:rsidRPr="00D975BB">
        <w:lastRenderedPageBreak/>
        <w:t>Topic: Nitrogen and Phosphorus Containing Compounds</w:t>
      </w:r>
    </w:p>
    <w:p w14:paraId="526B3322" w14:textId="145C5CAD" w:rsidR="001D49B2" w:rsidRPr="00D975BB" w:rsidRDefault="001D49B2" w:rsidP="001D49B2">
      <w:pPr>
        <w:pStyle w:val="Heading3"/>
      </w:pPr>
      <w:r w:rsidRPr="00D975BB">
        <w:t>Subtopic: Amino Acids, Peptides, and Proteins</w:t>
      </w:r>
    </w:p>
    <w:p w14:paraId="0EF844A6" w14:textId="77777777" w:rsidR="001D49B2" w:rsidRPr="001D49B2" w:rsidRDefault="001D49B2" w:rsidP="001D49B2">
      <w:pPr>
        <w:rPr>
          <w:rFonts w:ascii="Abadi MT Condensed Light" w:hAnsi="Abadi MT Condensed Light"/>
          <w:b/>
          <w:bCs/>
        </w:rPr>
      </w:pPr>
      <w:r w:rsidRPr="001D49B2">
        <w:rPr>
          <w:rFonts w:ascii="Abadi MT Condensed Light" w:hAnsi="Abadi MT Condensed Light"/>
          <w:b/>
          <w:bCs/>
        </w:rPr>
        <w:t>Amino Acids, Peptides, and Proteins: The Polyamide Architecture of Life</w:t>
      </w:r>
    </w:p>
    <w:p w14:paraId="656E53FE" w14:textId="77777777" w:rsidR="001D49B2" w:rsidRPr="001D49B2" w:rsidRDefault="001D49B2" w:rsidP="001D49B2">
      <w:pPr>
        <w:rPr>
          <w:rFonts w:ascii="Abadi MT Condensed Light" w:hAnsi="Abadi MT Condensed Light"/>
        </w:rPr>
      </w:pPr>
      <w:r w:rsidRPr="001D49B2">
        <w:rPr>
          <w:rFonts w:ascii="Abadi MT Condensed Light" w:hAnsi="Abadi MT Condensed Light"/>
        </w:rPr>
        <w:t>To achieve 100th-percentile mastery, you must view amino acids not as simple building blocks, but as sophisticated dipolar ions whose chemistry is entirely dictated by their local pH environment. An amino acid is defined by the presence of both an amino group and a carboxylic acid group on the same alpha-carbon. The elite scorer recognizes that the alpha-carbon is a chiral center for nineteen of the twenty proteinogenic amino acids, with glycine being the lone achiral exception because its R-group is a second hydrogen atom. A high-yield nuance for the top-tier student: all naturally occurring chiral amino acids in eukaryotes are L-amino acids, which translates to an S-absolute configuration for nineteen of them. Cysteine is the specific 100th-percentile "trap" because its sulfur-containing side chain takes priority over the carboxyl group, giving L-cysteine an R-absolute configuration despite its L-relative geometry.</w:t>
      </w:r>
    </w:p>
    <w:p w14:paraId="5499203F" w14:textId="77777777" w:rsidR="001D49B2" w:rsidRPr="001D49B2" w:rsidRDefault="001D49B2" w:rsidP="001D49B2">
      <w:pPr>
        <w:rPr>
          <w:rFonts w:ascii="Abadi MT Condensed Light" w:hAnsi="Abadi MT Condensed Light"/>
          <w:b/>
          <w:bCs/>
        </w:rPr>
      </w:pPr>
      <w:r w:rsidRPr="001D49B2">
        <w:rPr>
          <w:rFonts w:ascii="Abadi MT Condensed Light" w:hAnsi="Abadi MT Condensed Light"/>
          <w:b/>
          <w:bCs/>
        </w:rPr>
        <w:t>Properties: The Zwitterionic Equilibrium</w:t>
      </w:r>
    </w:p>
    <w:p w14:paraId="1176FD16" w14:textId="77777777" w:rsidR="001D49B2" w:rsidRPr="001D49B2" w:rsidRDefault="001D49B2" w:rsidP="001D49B2">
      <w:pPr>
        <w:rPr>
          <w:rFonts w:ascii="Abadi MT Condensed Light" w:hAnsi="Abadi MT Condensed Light"/>
        </w:rPr>
      </w:pPr>
      <w:r w:rsidRPr="001D49B2">
        <w:rPr>
          <w:rFonts w:ascii="Abadi MT Condensed Light" w:hAnsi="Abadi MT Condensed Light"/>
        </w:rPr>
        <w:t>The physical and chemical properties of amino acids are dominated by their amphoteric nature. Because they possess both an acidic carboxyl group and a basic amino group, they can act as either an acid or a base. At physiological pH of approximately 7.4, the carboxyl group is deprotonated into a negative carboxylate and the amino group is protonated into a positive ammonium ion. This creates a dipolar ion known as a zwitterion. The 100th-percentile student uses the isoelectric point, or pI, to predict the net charge of the molecule. The pI is the specific pH at which the molecule is electrically neutral. If the pH is lower than the pI, the molecule is protonated and carries a net positive charge. If the pH is higher than the pI, the molecule is deprotonated and carries a net negative charge. For neutral side chains, the pI is simply the average of the two pKa values. For acidic or basic side chains, you must average the two pKa values that "bracket" the neutral state.</w:t>
      </w:r>
    </w:p>
    <w:p w14:paraId="1CD7F38F" w14:textId="77777777" w:rsidR="001D49B2" w:rsidRPr="001D49B2" w:rsidRDefault="001D49B2" w:rsidP="001D49B2">
      <w:pPr>
        <w:rPr>
          <w:rFonts w:ascii="Abadi MT Condensed Light" w:hAnsi="Abadi MT Condensed Light"/>
          <w:b/>
          <w:bCs/>
        </w:rPr>
      </w:pPr>
      <w:r w:rsidRPr="001D49B2">
        <w:rPr>
          <w:rFonts w:ascii="Abadi MT Condensed Light" w:hAnsi="Abadi MT Condensed Light"/>
          <w:b/>
          <w:bCs/>
        </w:rPr>
        <w:t>The Peptide Bond: A Resonance-Stabilized Rigid Unit</w:t>
      </w:r>
    </w:p>
    <w:p w14:paraId="23A78221" w14:textId="77777777" w:rsidR="001D49B2" w:rsidRPr="001D49B2" w:rsidRDefault="001D49B2" w:rsidP="001D49B2">
      <w:pPr>
        <w:rPr>
          <w:rFonts w:ascii="Abadi MT Condensed Light" w:hAnsi="Abadi MT Condensed Light"/>
        </w:rPr>
      </w:pPr>
      <w:r w:rsidRPr="001D49B2">
        <w:rPr>
          <w:rFonts w:ascii="Abadi MT Condensed Light" w:hAnsi="Abadi MT Condensed Light"/>
        </w:rPr>
        <w:t>Peptides are formed by the condensation of amino acids through the creation of a peptide bond, which is functionally an amide bond. This reaction involves the nucleophilic attack of the amino group of one amino acid on the electrophilic carboxyl carbon of another, resulting in the loss of one water molecule. The 100th-percentile student treats the peptide bond as a partial double bond. Due to resonance, the lone pair on the nitrogen delocalizes into the carbonyl oxygen, giving the carbon-nitrogen bond significant double-bond character. This restricts rotation around the bond, making the peptide backbone a series of rigid, planar units. This rigidity is the structural foundation for secondary protein structures like alpha-helices and beta-pleated sheets. To break this bond, the body uses hydrolysis catalyzed by specialized enzymes like proteases, as the bond is chemically very stable.</w:t>
      </w:r>
    </w:p>
    <w:p w14:paraId="6C37E2E9" w14:textId="77777777" w:rsidR="001D49B2" w:rsidRPr="001D49B2" w:rsidRDefault="001D49B2" w:rsidP="001D49B2">
      <w:pPr>
        <w:rPr>
          <w:rFonts w:ascii="Abadi MT Condensed Light" w:hAnsi="Abadi MT Condensed Light"/>
          <w:b/>
          <w:bCs/>
        </w:rPr>
      </w:pPr>
      <w:r w:rsidRPr="001D49B2">
        <w:rPr>
          <w:rFonts w:ascii="Abadi MT Condensed Light" w:hAnsi="Abadi MT Condensed Light"/>
          <w:b/>
          <w:bCs/>
        </w:rPr>
        <w:t>Phosphorus-Containing Compounds: The High-Energy Anhydrides</w:t>
      </w:r>
    </w:p>
    <w:p w14:paraId="3708E3F4" w14:textId="77777777" w:rsidR="001D49B2" w:rsidRPr="001D49B2" w:rsidRDefault="001D49B2" w:rsidP="001D49B2">
      <w:pPr>
        <w:rPr>
          <w:rFonts w:ascii="Abadi MT Condensed Light" w:hAnsi="Abadi MT Condensed Light"/>
        </w:rPr>
      </w:pPr>
      <w:r w:rsidRPr="001D49B2">
        <w:rPr>
          <w:rFonts w:ascii="Abadi MT Condensed Light" w:hAnsi="Abadi MT Condensed Light"/>
        </w:rPr>
        <w:t xml:space="preserve">While nitrogen dominates the structure of proteins, phosphorus dominates the energetics of life. The most high-yield phosphorus compound is the phosphate group, often found in the form of inorganic phosphate or as part of organic </w:t>
      </w:r>
      <w:r w:rsidRPr="001D49B2">
        <w:rPr>
          <w:rFonts w:ascii="Abadi MT Condensed Light" w:hAnsi="Abadi MT Condensed Light"/>
        </w:rPr>
        <w:lastRenderedPageBreak/>
        <w:t>phosphates like ATP. The 100th-percentile student views phosphoric acid as a "polyprotic powerhouse" with three acidic protons and three distinct pKa values. At physiological pH, phosphate exists primarily as a mixture of dihydrogen phosphate and hydrogen phosphate ions, making it an excellent biological buffer.</w:t>
      </w:r>
    </w:p>
    <w:p w14:paraId="6B1DE347" w14:textId="77777777" w:rsidR="001D49B2" w:rsidRPr="001D49B2" w:rsidRDefault="001D49B2" w:rsidP="001D49B2">
      <w:pPr>
        <w:rPr>
          <w:rFonts w:ascii="Abadi MT Condensed Light" w:hAnsi="Abadi MT Condensed Light"/>
        </w:rPr>
      </w:pPr>
      <w:r w:rsidRPr="001D49B2">
        <w:rPr>
          <w:rFonts w:ascii="Abadi MT Condensed Light" w:hAnsi="Abadi MT Condensed Light"/>
        </w:rPr>
        <w:t>The nuance for the elite scorer involves the phosphoric anhydride bond found in ATP. When two phosphate groups link together, they release water to form a pyrophosphate bond. This bond is extremely high-energy because of three factors: the massive electrostatic repulsion between the closely packed negative charges on the oxygens, the loss of resonance stabilization compared to free phosphate, and the high solvation energy of the resulting products. When this bond is hydrolyzed, a massive amount of energy is released to drive non-spontaneous biological reactions forward. A top-tier student recognizes that phosphorus is the "energetic battery" of the cell, while nitrogen provides the "structural scaffold."</w:t>
      </w:r>
    </w:p>
    <w:p w14:paraId="74A4FA40" w14:textId="77777777" w:rsidR="001D49B2" w:rsidRPr="001D49B2" w:rsidRDefault="001D49B2" w:rsidP="001D49B2">
      <w:pPr>
        <w:rPr>
          <w:rFonts w:ascii="Abadi MT Condensed Light" w:hAnsi="Abadi MT Condensed Light"/>
          <w:b/>
          <w:bCs/>
        </w:rPr>
      </w:pPr>
      <w:r w:rsidRPr="001D49B2">
        <w:rPr>
          <w:rFonts w:ascii="Abadi MT Condensed Light" w:hAnsi="Abadi MT Condensed Light"/>
          <w:b/>
          <w:bCs/>
        </w:rPr>
        <w:t>Stereochemistry and Chemical Reactivity of Side Chains</w:t>
      </w:r>
    </w:p>
    <w:p w14:paraId="782152D2" w14:textId="77777777" w:rsidR="001D49B2" w:rsidRPr="001D49B2" w:rsidRDefault="001D49B2" w:rsidP="001D49B2">
      <w:pPr>
        <w:rPr>
          <w:rFonts w:ascii="Abadi MT Condensed Light" w:hAnsi="Abadi MT Condensed Light"/>
        </w:rPr>
      </w:pPr>
      <w:r w:rsidRPr="001D49B2">
        <w:rPr>
          <w:rFonts w:ascii="Abadi MT Condensed Light" w:hAnsi="Abadi MT Condensed Light"/>
        </w:rPr>
        <w:t>Finally, the 100th-percentile student is obsessed with the reactivity of side chains. Nonpolar, hydrophobic side chains cluster in the protein core, while polar and charged side chains face the aqueous exterior. The sulfur in cysteine can be oxidized to form disulfide bridges, which are covalent "staples" that stabilize tertiary and quaternary protein structures. The hydroxyl groups in serine, threonine, and tyrosine are primary targets for phosphorylation, a post-translational modification that acts as a molecular "on-off switch" for enzyme activity. Mastering the specific pKa and polarity of each side chain allows you to predict how a protein will fold and how it will interact with ligands in complex MCAT biochemistry passages.</w:t>
      </w:r>
    </w:p>
    <w:p w14:paraId="31733FF2" w14:textId="77777777" w:rsidR="001D49B2" w:rsidRPr="001D49B2" w:rsidRDefault="00015B18" w:rsidP="001D49B2">
      <w:pPr>
        <w:rPr>
          <w:rFonts w:ascii="Abadi MT Condensed Light" w:hAnsi="Abadi MT Condensed Light"/>
        </w:rPr>
      </w:pPr>
      <w:r>
        <w:rPr>
          <w:noProof/>
        </w:rPr>
      </w:r>
      <w:r>
        <w:pict w14:anchorId="5BC6705E">
          <v:rect id="Horizontal Line 1571"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5D24CAD" w14:textId="26969457" w:rsidR="001D49B2" w:rsidRPr="00D975BB" w:rsidRDefault="003D7D60" w:rsidP="003D7D60">
      <w:pPr>
        <w:pStyle w:val="Heading3"/>
      </w:pPr>
      <w:r w:rsidRPr="00D975BB">
        <w:t>Subtopic: Synthesis of Alpha-Amino Acids</w:t>
      </w:r>
    </w:p>
    <w:p w14:paraId="7EA23359" w14:textId="77777777" w:rsidR="003D7D60" w:rsidRPr="003D7D60" w:rsidRDefault="003D7D60" w:rsidP="003D7D60">
      <w:pPr>
        <w:rPr>
          <w:rFonts w:ascii="Abadi MT Condensed Light" w:hAnsi="Abadi MT Condensed Light"/>
          <w:b/>
          <w:bCs/>
        </w:rPr>
      </w:pPr>
      <w:r w:rsidRPr="003D7D60">
        <w:rPr>
          <w:rFonts w:ascii="Abadi MT Condensed Light" w:hAnsi="Abadi MT Condensed Light"/>
          <w:b/>
          <w:bCs/>
        </w:rPr>
        <w:t>Synthesis of Alpha-Amino Acids: Building the Chiral Scaffolds of Life</w:t>
      </w:r>
    </w:p>
    <w:p w14:paraId="2F98CC3A" w14:textId="77777777" w:rsidR="003D7D60" w:rsidRPr="003D7D60" w:rsidRDefault="003D7D60" w:rsidP="003D7D60">
      <w:pPr>
        <w:rPr>
          <w:rFonts w:ascii="Abadi MT Condensed Light" w:hAnsi="Abadi MT Condensed Light"/>
        </w:rPr>
      </w:pPr>
      <w:r w:rsidRPr="003D7D60">
        <w:rPr>
          <w:rFonts w:ascii="Abadi MT Condensed Light" w:hAnsi="Abadi MT Condensed Light"/>
        </w:rPr>
        <w:t xml:space="preserve">To achieve 100th-percentile mastery, you must view the synthesis of amino acids as a high-stakes construction project where you start with simple, achiral precursors and build toward a complex, dipolar </w:t>
      </w:r>
      <w:proofErr w:type="gramStart"/>
      <w:r w:rsidRPr="003D7D60">
        <w:rPr>
          <w:rFonts w:ascii="Abadi MT Condensed Light" w:hAnsi="Abadi MT Condensed Light"/>
        </w:rPr>
        <w:t>end product</w:t>
      </w:r>
      <w:proofErr w:type="gramEnd"/>
      <w:r w:rsidRPr="003D7D60">
        <w:rPr>
          <w:rFonts w:ascii="Abadi MT Condensed Light" w:hAnsi="Abadi MT Condensed Light"/>
        </w:rPr>
        <w:t>. The MCAT focuses on two primary laboratory methods: the Strecker Synthesis and the Gabriel Synthesis. The elite scorer recognizes that while the starting materials and mechanisms are vastly different, both routes converge on a common structural reality: they produce a racemic mixture of L and D amino acids. This is because both pathways involve a planar, sp2-hybridized intermediate that can be attacked from either side with equal probability.</w:t>
      </w:r>
    </w:p>
    <w:p w14:paraId="13DFA052" w14:textId="77777777" w:rsidR="003D7D60" w:rsidRPr="003D7D60" w:rsidRDefault="003D7D60" w:rsidP="003D7D60">
      <w:pPr>
        <w:rPr>
          <w:rFonts w:ascii="Abadi MT Condensed Light" w:hAnsi="Abadi MT Condensed Light"/>
          <w:b/>
          <w:bCs/>
        </w:rPr>
      </w:pPr>
      <w:r w:rsidRPr="003D7D60">
        <w:rPr>
          <w:rFonts w:ascii="Abadi MT Condensed Light" w:hAnsi="Abadi MT Condensed Light"/>
          <w:b/>
          <w:bCs/>
        </w:rPr>
        <w:t>The Strecker Synthesis: The Iminium Gateway</w:t>
      </w:r>
    </w:p>
    <w:p w14:paraId="051615B3" w14:textId="77777777" w:rsidR="003D7D60" w:rsidRPr="003D7D60" w:rsidRDefault="003D7D60" w:rsidP="003D7D60">
      <w:pPr>
        <w:rPr>
          <w:rFonts w:ascii="Abadi MT Condensed Light" w:hAnsi="Abadi MT Condensed Light"/>
        </w:rPr>
      </w:pPr>
      <w:r w:rsidRPr="003D7D60">
        <w:rPr>
          <w:rFonts w:ascii="Abadi MT Condensed Light" w:hAnsi="Abadi MT Condensed Light"/>
        </w:rPr>
        <w:t>The Strecker Synthesis is a condensed, elegant route that uses four components: an aldehyde, ammonium chloride, and potassium cyanide, followed by an aqueous acid workup. The 100th-percentile student views this as a two-stage process. In the first stage, the aldehyde reacts with ammonia to form an imine. This imine is then protonated to an iminium ion, which becomes a powerful electrophile for the cyanide ion. The cyanide attacks the iminium carbon, creating an aminonitrile. This aminonitrile contains the "</w:t>
      </w:r>
      <w:proofErr w:type="gramStart"/>
      <w:r w:rsidRPr="003D7D60">
        <w:rPr>
          <w:rFonts w:ascii="Abadi MT Condensed Light" w:hAnsi="Abadi MT Condensed Light"/>
        </w:rPr>
        <w:t>alpha-carbon</w:t>
      </w:r>
      <w:proofErr w:type="gramEnd"/>
      <w:r w:rsidRPr="003D7D60">
        <w:rPr>
          <w:rFonts w:ascii="Abadi MT Condensed Light" w:hAnsi="Abadi MT Condensed Light"/>
        </w:rPr>
        <w:t>" skeleton with both the nitrogen and the precursor to the carboxylic acid already attached.</w:t>
      </w:r>
    </w:p>
    <w:p w14:paraId="3B4B3870" w14:textId="77777777" w:rsidR="003D7D60" w:rsidRPr="003D7D60" w:rsidRDefault="003D7D60" w:rsidP="003D7D60">
      <w:pPr>
        <w:rPr>
          <w:rFonts w:ascii="Abadi MT Condensed Light" w:hAnsi="Abadi MT Condensed Light"/>
        </w:rPr>
      </w:pPr>
      <w:r w:rsidRPr="003D7D60">
        <w:rPr>
          <w:rFonts w:ascii="Abadi MT Condensed Light" w:hAnsi="Abadi MT Condensed Light"/>
        </w:rPr>
        <w:lastRenderedPageBreak/>
        <w:t>The second stage is the "transformation" step. When the aminonitrile is heated in aqueous acid, the nitrile group (carbon-nitrogen triple bond) undergoes total hydrolysis to become a carboxylic acid. At the same time, the amino group remains protonated. A memorable nuance for the elite scorer: because the initial imine is planar, the cyanide can attack from the top or the bottom. This is why the Strecker Synthesis always results in a racemic mixture. If you see an aldehyde in the starting material, your brain should immediately signal "Strecker."</w:t>
      </w:r>
    </w:p>
    <w:p w14:paraId="4FC0F44F" w14:textId="77777777" w:rsidR="003D7D60" w:rsidRPr="003D7D60" w:rsidRDefault="003D7D60" w:rsidP="003D7D60">
      <w:pPr>
        <w:rPr>
          <w:rFonts w:ascii="Abadi MT Condensed Light" w:hAnsi="Abadi MT Condensed Light"/>
          <w:b/>
          <w:bCs/>
        </w:rPr>
      </w:pPr>
      <w:r w:rsidRPr="003D7D60">
        <w:rPr>
          <w:rFonts w:ascii="Abadi MT Condensed Light" w:hAnsi="Abadi MT Condensed Light"/>
          <w:b/>
          <w:bCs/>
        </w:rPr>
        <w:t>The Gabriel Synthesis: The Phthalimide Shield</w:t>
      </w:r>
    </w:p>
    <w:p w14:paraId="38694973" w14:textId="77777777" w:rsidR="003D7D60" w:rsidRPr="003D7D60" w:rsidRDefault="003D7D60" w:rsidP="003D7D60">
      <w:pPr>
        <w:rPr>
          <w:rFonts w:ascii="Abadi MT Condensed Light" w:hAnsi="Abadi MT Condensed Light"/>
        </w:rPr>
      </w:pPr>
      <w:r w:rsidRPr="003D7D60">
        <w:rPr>
          <w:rFonts w:ascii="Abadi MT Condensed Light" w:hAnsi="Abadi MT Condensed Light"/>
        </w:rPr>
        <w:t>The Gabriel Synthesis, also known as the Malonic Ester Synthesis of amino acids, is a more "industrial" and protected approach. It uses potassium phthalimide and diethyl bromomalonate as the primary building blocks. The elite scorer recognizes that phthalimide is used as a "masked" or "protected" nitrogen source. Because the nitrogen in phthalimide is part of a resonance-stabilized ring system and is deprotonated into a nucleophilic anion, it is perfectly suited for a displacement reaction.</w:t>
      </w:r>
    </w:p>
    <w:p w14:paraId="3A3396F2" w14:textId="77777777" w:rsidR="003D7D60" w:rsidRPr="003D7D60" w:rsidRDefault="003D7D60" w:rsidP="003D7D60">
      <w:pPr>
        <w:rPr>
          <w:rFonts w:ascii="Abadi MT Condensed Light" w:hAnsi="Abadi MT Condensed Light"/>
        </w:rPr>
      </w:pPr>
      <w:r w:rsidRPr="003D7D60">
        <w:rPr>
          <w:rFonts w:ascii="Abadi MT Condensed Light" w:hAnsi="Abadi MT Condensed Light"/>
        </w:rPr>
        <w:t>In the first step, the phthalimide anion performs an SN2 reaction on the diethyl bromomalonate, kicking out the bromide. This creates a large, bulky intermediate where the nitrogen is "shielded" by the phthalimide ring. In the second step, a base is added to deprotonate the alpha-carbon, followed by an alkyl halide to add the specific R-group of the amino acid. The final step is the "reveal." Heating with aqueous acid causes three things to happen: the phthalimide ring is hydrolyzed and discarded, the two esters are hydrolyzed into carboxylic acids, and one of those carboxylic acids is lost as carbon dioxide through decarboxylation. This leaves you with the final alpha-amino acid.</w:t>
      </w:r>
    </w:p>
    <w:p w14:paraId="68329768" w14:textId="77777777" w:rsidR="003D7D60" w:rsidRPr="003D7D60" w:rsidRDefault="003D7D60" w:rsidP="003D7D60">
      <w:pPr>
        <w:rPr>
          <w:rFonts w:ascii="Abadi MT Condensed Light" w:hAnsi="Abadi MT Condensed Light"/>
          <w:b/>
          <w:bCs/>
        </w:rPr>
      </w:pPr>
      <w:r w:rsidRPr="003D7D60">
        <w:rPr>
          <w:rFonts w:ascii="Abadi MT Condensed Light" w:hAnsi="Abadi MT Condensed Light"/>
          <w:b/>
          <w:bCs/>
        </w:rPr>
        <w:t>Comparing the Two: The Choice of Backbone</w:t>
      </w:r>
    </w:p>
    <w:p w14:paraId="77E75448" w14:textId="77777777" w:rsidR="003D7D60" w:rsidRPr="003D7D60" w:rsidRDefault="003D7D60" w:rsidP="003D7D60">
      <w:pPr>
        <w:rPr>
          <w:rFonts w:ascii="Abadi MT Condensed Light" w:hAnsi="Abadi MT Condensed Light"/>
        </w:rPr>
      </w:pPr>
      <w:r w:rsidRPr="003D7D60">
        <w:rPr>
          <w:rFonts w:ascii="Abadi MT Condensed Light" w:hAnsi="Abadi MT Condensed Light"/>
        </w:rPr>
        <w:t xml:space="preserve">A 100th-percentile student can distinguish between these two syntheses </w:t>
      </w:r>
      <w:proofErr w:type="gramStart"/>
      <w:r w:rsidRPr="003D7D60">
        <w:rPr>
          <w:rFonts w:ascii="Abadi MT Condensed Light" w:hAnsi="Abadi MT Condensed Light"/>
        </w:rPr>
        <w:t>at a glance</w:t>
      </w:r>
      <w:proofErr w:type="gramEnd"/>
      <w:r w:rsidRPr="003D7D60">
        <w:rPr>
          <w:rFonts w:ascii="Abadi MT Condensed Light" w:hAnsi="Abadi MT Condensed Light"/>
        </w:rPr>
        <w:t xml:space="preserve"> by looking at the carbon source. The Strecker Synthesis uses an aldehyde, meaning the R-group of the amino acid comes from the original aldehyde chain. The Gabriel Synthesis uses an alkyl halide to add the R-group later in the process. A top-tier nuance: the Gabriel Synthesis is often preferred in the lab because it avoids the use of toxic cyanide and allows for more precise control over the R-group addition, even though it involves many more steps.</w:t>
      </w:r>
    </w:p>
    <w:p w14:paraId="009956C1" w14:textId="77777777" w:rsidR="003D7D60" w:rsidRPr="003D7D60" w:rsidRDefault="003D7D60" w:rsidP="003D7D60">
      <w:pPr>
        <w:rPr>
          <w:rFonts w:ascii="Abadi MT Condensed Light" w:hAnsi="Abadi MT Condensed Light"/>
          <w:b/>
          <w:bCs/>
        </w:rPr>
      </w:pPr>
      <w:r w:rsidRPr="003D7D60">
        <w:rPr>
          <w:rFonts w:ascii="Abadi MT Condensed Light" w:hAnsi="Abadi MT Condensed Light"/>
          <w:b/>
          <w:bCs/>
        </w:rPr>
        <w:t>The Racemic Reality: A 100th-Percentile Warning</w:t>
      </w:r>
    </w:p>
    <w:p w14:paraId="15A1E2B0" w14:textId="77777777" w:rsidR="003D7D60" w:rsidRPr="003D7D60" w:rsidRDefault="003D7D60" w:rsidP="003D7D60">
      <w:pPr>
        <w:rPr>
          <w:rFonts w:ascii="Abadi MT Condensed Light" w:hAnsi="Abadi MT Condensed Light"/>
        </w:rPr>
      </w:pPr>
      <w:r w:rsidRPr="003D7D60">
        <w:rPr>
          <w:rFonts w:ascii="Abadi MT Condensed Light" w:hAnsi="Abadi MT Condensed Light"/>
        </w:rPr>
        <w:t>The most important takeaway for the elite scorer is that neither of these laboratory syntheses is "enantioselective." Unlike the enzymes in our bodies, which exclusively produce L-amino acids, these chemical reactions have no "spatial preference." In the Strecker route, the imine is planar; in the Gabriel route, the deprotonated malonic ester intermediate is planar. Both result in a 50-50 mix of enantiomers. If an MCAT passage asks how to obtain a pure L-amino acid from these syntheses, the answer must involve a "resolution" step using a chiral resolving agent or a chiral chromatography column to separate the "twins" after the reaction is complete.</w:t>
      </w:r>
    </w:p>
    <w:p w14:paraId="4903B5D4" w14:textId="0AE5A902" w:rsidR="003D7D60" w:rsidRPr="00D975BB" w:rsidRDefault="00350FDC" w:rsidP="00350FDC">
      <w:pPr>
        <w:pStyle w:val="Heading3"/>
      </w:pPr>
      <w:r w:rsidRPr="00D975BB">
        <w:t>Subtopic: Phosphorus-containing Compounds</w:t>
      </w:r>
    </w:p>
    <w:p w14:paraId="7121FB1E" w14:textId="77777777" w:rsidR="00350FDC" w:rsidRPr="00350FDC" w:rsidRDefault="00350FDC" w:rsidP="00350FDC">
      <w:pPr>
        <w:rPr>
          <w:rFonts w:ascii="Abadi MT Condensed Light" w:hAnsi="Abadi MT Condensed Light"/>
          <w:b/>
          <w:bCs/>
        </w:rPr>
      </w:pPr>
      <w:r w:rsidRPr="00350FDC">
        <w:rPr>
          <w:rFonts w:ascii="Abadi MT Condensed Light" w:hAnsi="Abadi MT Condensed Light"/>
          <w:b/>
          <w:bCs/>
        </w:rPr>
        <w:t>Phosphorus-Containing Compounds: The Energetic Currency of Life</w:t>
      </w:r>
    </w:p>
    <w:p w14:paraId="3FAB93E0" w14:textId="77777777" w:rsidR="00350FDC" w:rsidRPr="00350FDC" w:rsidRDefault="00350FDC" w:rsidP="00350FDC">
      <w:pPr>
        <w:rPr>
          <w:rFonts w:ascii="Abadi MT Condensed Light" w:hAnsi="Abadi MT Condensed Light"/>
        </w:rPr>
      </w:pPr>
      <w:r w:rsidRPr="00350FDC">
        <w:rPr>
          <w:rFonts w:ascii="Abadi MT Condensed Light" w:hAnsi="Abadi MT Condensed Light"/>
        </w:rPr>
        <w:t xml:space="preserve">To achieve 100th-percentile mastery, you must view phosphorus not merely as a mineral, but as the structural and energetic backbone of biological information. In organic chemistry, phosphorus is almost exclusively encountered in its pentavalent state, specifically within the phosphate group. The elite scorer recognizes that while carbon provides </w:t>
      </w:r>
      <w:r w:rsidRPr="00350FDC">
        <w:rPr>
          <w:rFonts w:ascii="Abadi MT Condensed Light" w:hAnsi="Abadi MT Condensed Light"/>
        </w:rPr>
        <w:lastRenderedPageBreak/>
        <w:t>the diverse shapes of life, phosphorus provides the power and the glue. The chemistry of phosphorus is governed by its ability to form stable, yet high-energy, anhydride bonds and its unique ionization states that allow it to act as a nearly perfect biological buffer.</w:t>
      </w:r>
    </w:p>
    <w:p w14:paraId="3454DA75" w14:textId="77777777" w:rsidR="00350FDC" w:rsidRPr="00350FDC" w:rsidRDefault="00350FDC" w:rsidP="00350FDC">
      <w:pPr>
        <w:rPr>
          <w:rFonts w:ascii="Abadi MT Condensed Light" w:hAnsi="Abadi MT Condensed Light"/>
          <w:b/>
          <w:bCs/>
        </w:rPr>
      </w:pPr>
      <w:r w:rsidRPr="00350FDC">
        <w:rPr>
          <w:rFonts w:ascii="Abadi MT Condensed Light" w:hAnsi="Abadi MT Condensed Light"/>
          <w:b/>
          <w:bCs/>
        </w:rPr>
        <w:t>Description: The Pentavalent Powerhouse</w:t>
      </w:r>
    </w:p>
    <w:p w14:paraId="364D8B6D" w14:textId="77777777" w:rsidR="00350FDC" w:rsidRPr="00350FDC" w:rsidRDefault="00350FDC" w:rsidP="00350FDC">
      <w:pPr>
        <w:rPr>
          <w:rFonts w:ascii="Abadi MT Condensed Light" w:hAnsi="Abadi MT Condensed Light"/>
        </w:rPr>
      </w:pPr>
      <w:r w:rsidRPr="00350FDC">
        <w:rPr>
          <w:rFonts w:ascii="Abadi MT Condensed Light" w:hAnsi="Abadi MT Condensed Light"/>
        </w:rPr>
        <w:t>Phosphorus is a Period 3 element, which is the most critical structural nuance for the top-tier student. Unlike carbon or nitrogen, phosphorus has access to d-orbitals, allowing it to expand its octet. In the form of inorganic phosphate, denoted as Pi, phosphorus is bonded to four oxygen atoms, one of which is a double bond. This creates a tetrahedral geometry where the phosphorus atom has a formal oxidation state of plus 5. The 100th-percentile student identifies organic phosphates as esters of phosphoric acid, where one or more of the oxygen atoms are bonded to carbon groups. This includes the phosphate-sugar backbone of DNA and RNA, as well as the head groups of phospholipids that define the boundaries of every cell.</w:t>
      </w:r>
    </w:p>
    <w:p w14:paraId="57EAB507" w14:textId="77777777" w:rsidR="00350FDC" w:rsidRPr="00350FDC" w:rsidRDefault="00350FDC" w:rsidP="00350FDC">
      <w:pPr>
        <w:rPr>
          <w:rFonts w:ascii="Abadi MT Condensed Light" w:hAnsi="Abadi MT Condensed Light"/>
          <w:b/>
          <w:bCs/>
        </w:rPr>
      </w:pPr>
      <w:r w:rsidRPr="00350FDC">
        <w:rPr>
          <w:rFonts w:ascii="Abadi MT Condensed Light" w:hAnsi="Abadi MT Condensed Light"/>
          <w:b/>
          <w:bCs/>
        </w:rPr>
        <w:t>Properties: The Multi-Stage Ionization</w:t>
      </w:r>
    </w:p>
    <w:p w14:paraId="622FC4FA" w14:textId="77777777" w:rsidR="00350FDC" w:rsidRPr="00350FDC" w:rsidRDefault="00350FDC" w:rsidP="00350FDC">
      <w:pPr>
        <w:rPr>
          <w:rFonts w:ascii="Abadi MT Condensed Light" w:hAnsi="Abadi MT Condensed Light"/>
        </w:rPr>
      </w:pPr>
      <w:r w:rsidRPr="00350FDC">
        <w:rPr>
          <w:rFonts w:ascii="Abadi MT Condensed Light" w:hAnsi="Abadi MT Condensed Light"/>
        </w:rPr>
        <w:t>The most high-yield property of phosphoric acid, H3PO4, is its triprotic nature. It possesses three acidic protons, each with a distinct pKa value: approximately 2.1, 7.2, and 12.3. The 100th-percentile student recognizes that at physiological pH of 7.4, phosphate exists as an almost equal mixture of dihydrogen phosphate (H2PO4 minus) and hydrogen phosphate (HPO4 2-minus). This makes phosphate a premier biological buffer, as its middle pKa is remarkably close to the pH of the cytosol. A memorable nuance: because of these multiple negative charges, phosphate groups are highly polar and carry significant "electrostatic baggage," which is why they are sequestered in the interior of the DNA double helix, shielded by positive magnesium ions or histones.</w:t>
      </w:r>
    </w:p>
    <w:p w14:paraId="5DA49930" w14:textId="77777777" w:rsidR="00350FDC" w:rsidRPr="00350FDC" w:rsidRDefault="00350FDC" w:rsidP="00350FDC">
      <w:pPr>
        <w:rPr>
          <w:rFonts w:ascii="Abadi MT Condensed Light" w:hAnsi="Abadi MT Condensed Light"/>
          <w:b/>
          <w:bCs/>
        </w:rPr>
      </w:pPr>
      <w:r w:rsidRPr="00350FDC">
        <w:rPr>
          <w:rFonts w:ascii="Abadi MT Condensed Light" w:hAnsi="Abadi MT Condensed Light"/>
          <w:b/>
          <w:bCs/>
        </w:rPr>
        <w:t>The High-Energy Phosphate Bond: Repulsion and Resonance</w:t>
      </w:r>
    </w:p>
    <w:p w14:paraId="0E95B5A2" w14:textId="77777777" w:rsidR="00350FDC" w:rsidRPr="00350FDC" w:rsidRDefault="00350FDC" w:rsidP="00350FDC">
      <w:pPr>
        <w:rPr>
          <w:rFonts w:ascii="Abadi MT Condensed Light" w:hAnsi="Abadi MT Condensed Light"/>
        </w:rPr>
      </w:pPr>
      <w:r w:rsidRPr="00350FDC">
        <w:rPr>
          <w:rFonts w:ascii="Abadi MT Condensed Light" w:hAnsi="Abadi MT Condensed Light"/>
        </w:rPr>
        <w:t xml:space="preserve">The most vital 100th-percentile concept is the energy stored in the pyrophosphate bond, found in ATP and released during DNA polymerization. When two phosphate groups link via a condensation reaction, they form a phosphoric anhydride bond. This bond is "high-energy" not because the bond itself is strong—it is </w:t>
      </w:r>
      <w:proofErr w:type="gramStart"/>
      <w:r w:rsidRPr="00350FDC">
        <w:rPr>
          <w:rFonts w:ascii="Abadi MT Condensed Light" w:hAnsi="Abadi MT Condensed Light"/>
        </w:rPr>
        <w:t>actually quite</w:t>
      </w:r>
      <w:proofErr w:type="gramEnd"/>
      <w:r w:rsidRPr="00350FDC">
        <w:rPr>
          <w:rFonts w:ascii="Abadi MT Condensed Light" w:hAnsi="Abadi MT Condensed Light"/>
        </w:rPr>
        <w:t xml:space="preserve"> weak—but because the products of its hydrolysis are much more stable than the reactants.</w:t>
      </w:r>
    </w:p>
    <w:p w14:paraId="2065D09C" w14:textId="77777777" w:rsidR="00350FDC" w:rsidRPr="00350FDC" w:rsidRDefault="00350FDC" w:rsidP="00350FDC">
      <w:pPr>
        <w:rPr>
          <w:rFonts w:ascii="Abadi MT Condensed Light" w:hAnsi="Abadi MT Condensed Light"/>
        </w:rPr>
      </w:pPr>
      <w:r w:rsidRPr="00350FDC">
        <w:rPr>
          <w:rFonts w:ascii="Abadi MT Condensed Light" w:hAnsi="Abadi MT Condensed Light"/>
        </w:rPr>
        <w:t>An elite scorer identifies three reasons for this instability in the reactant: First, the massive electrostatic repulsion between the negative charges of the adjacent phosphate groups. Second, the "resonance competition" where the shared oxygen atom cannot fully participate in resonance with both phosphorus atoms simultaneously. Third, the superior solvation of the resulting inorganic phosphate products. When this bond is broken, the release of energy is "coupled" to drive non-spontaneous reactions like muscle contraction or active transport.</w:t>
      </w:r>
    </w:p>
    <w:p w14:paraId="7D00B275" w14:textId="77777777" w:rsidR="00350FDC" w:rsidRPr="00350FDC" w:rsidRDefault="00350FDC" w:rsidP="00350FDC">
      <w:pPr>
        <w:rPr>
          <w:rFonts w:ascii="Abadi MT Condensed Light" w:hAnsi="Abadi MT Condensed Light"/>
          <w:b/>
          <w:bCs/>
        </w:rPr>
      </w:pPr>
      <w:r w:rsidRPr="00350FDC">
        <w:rPr>
          <w:rFonts w:ascii="Abadi MT Condensed Light" w:hAnsi="Abadi MT Condensed Light"/>
          <w:b/>
          <w:bCs/>
        </w:rPr>
        <w:t>Phosphorus in DNA: The Phosphodiester Link</w:t>
      </w:r>
    </w:p>
    <w:p w14:paraId="1ECB1EC7" w14:textId="77777777" w:rsidR="00350FDC" w:rsidRPr="00350FDC" w:rsidRDefault="00350FDC" w:rsidP="00350FDC">
      <w:pPr>
        <w:rPr>
          <w:rFonts w:ascii="Abadi MT Condensed Light" w:hAnsi="Abadi MT Condensed Light"/>
        </w:rPr>
      </w:pPr>
      <w:r w:rsidRPr="00350FDC">
        <w:rPr>
          <w:rFonts w:ascii="Abadi MT Condensed Light" w:hAnsi="Abadi MT Condensed Light"/>
        </w:rPr>
        <w:t xml:space="preserve">In the 100th-percentile world, organic phosphorus chemistry is the foundation of genetics. The phosphodiester bond links the 3-prime hydroxyl of one sugar to the 5-prime hydroxyl of the next. This bond is exceptionally resistant to spontaneous hydrolysis, which is why DNA is stable enough to store information for decades. However, RNA has a 2-prime hydroxyl group that can act as an internal nucleophile, attacking the phosphorus atom and breaking the chain. This explains why RNA is chemically less stable than DNA. A top-tier student also knows that when a new nucleotide is added to a growing DNA strand, it arrives as a deoxynucleoside triphosphate; the release of a pyrophosphate </w:t>
      </w:r>
      <w:r w:rsidRPr="00350FDC">
        <w:rPr>
          <w:rFonts w:ascii="Abadi MT Condensed Light" w:hAnsi="Abadi MT Condensed Light"/>
        </w:rPr>
        <w:lastRenderedPageBreak/>
        <w:t>(PPi) and its subsequent hydrolysis by pyrophosphatase provides the thermodynamic "push" to make the polymerization irreversible.</w:t>
      </w:r>
    </w:p>
    <w:p w14:paraId="71687DE6" w14:textId="77777777" w:rsidR="00350FDC" w:rsidRPr="00350FDC" w:rsidRDefault="00015B18" w:rsidP="00350FDC">
      <w:pPr>
        <w:rPr>
          <w:rFonts w:ascii="Abadi MT Condensed Light" w:hAnsi="Abadi MT Condensed Light"/>
        </w:rPr>
      </w:pPr>
      <w:r>
        <w:rPr>
          <w:noProof/>
        </w:rPr>
      </w:r>
      <w:r>
        <w:pict w14:anchorId="07D260EE">
          <v:rect id="Horizontal Line 1570" o:sp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687CF3F" w14:textId="37A24E34" w:rsidR="00350FDC" w:rsidRPr="00D975BB" w:rsidRDefault="00E66573" w:rsidP="00E66573">
      <w:pPr>
        <w:pStyle w:val="Heading2"/>
      </w:pPr>
      <w:r w:rsidRPr="00D975BB">
        <w:t>Topic: Spectroscopy</w:t>
      </w:r>
    </w:p>
    <w:p w14:paraId="4348F368" w14:textId="3C3705EC" w:rsidR="00E66573" w:rsidRPr="00D975BB" w:rsidRDefault="00E66573" w:rsidP="00E66573">
      <w:pPr>
        <w:pStyle w:val="Heading3"/>
      </w:pPr>
      <w:r w:rsidRPr="00D975BB">
        <w:t>Subtopic: Infrared Spectroscopy</w:t>
      </w:r>
    </w:p>
    <w:p w14:paraId="1F3A9AFE" w14:textId="77777777" w:rsidR="00E66573" w:rsidRPr="00E66573" w:rsidRDefault="00E66573" w:rsidP="00E66573">
      <w:pPr>
        <w:rPr>
          <w:rFonts w:ascii="Abadi MT Condensed Light" w:hAnsi="Abadi MT Condensed Light"/>
          <w:b/>
          <w:bCs/>
        </w:rPr>
      </w:pPr>
      <w:r w:rsidRPr="00E66573">
        <w:rPr>
          <w:rFonts w:ascii="Abadi MT Condensed Light" w:hAnsi="Abadi MT Condensed Light"/>
          <w:b/>
          <w:bCs/>
        </w:rPr>
        <w:t>Infrared Spectroscopy: The Molecular Dance of Dipoles</w:t>
      </w:r>
    </w:p>
    <w:p w14:paraId="2658C26A" w14:textId="77777777" w:rsidR="00E66573" w:rsidRPr="00E66573" w:rsidRDefault="00E66573" w:rsidP="00E66573">
      <w:pPr>
        <w:rPr>
          <w:rFonts w:ascii="Abadi MT Condensed Light" w:hAnsi="Abadi MT Condensed Light"/>
        </w:rPr>
      </w:pPr>
      <w:r w:rsidRPr="00E66573">
        <w:rPr>
          <w:rFonts w:ascii="Abadi MT Condensed Light" w:hAnsi="Abadi MT Condensed Light"/>
        </w:rPr>
        <w:t>To achieve 100th-percentile mastery, you must view Infrared (IR) Spectroscopy not as a collection of random peaks, but as a map of molecular "stretching" and "bending." IR radiation is not energetic enough to excite electrons, but it is perfectly tuned to match the vibrational frequencies of covalent bonds. The elite scorer recognizes the fundamental rule of IR: for a bond to absorb IR radiation, its vibration must result in a change in the dipole moment. Symmetrical molecules, like Oxygen gas or the triple bond in a perfectly symmetrical internal alkyne, are "IR inactive" because their vibrations do not shift the center of charge. A top-tier student uses IR to identify functional groups, not to determine the entire carbon skeleton.</w:t>
      </w:r>
    </w:p>
    <w:p w14:paraId="36272291" w14:textId="77777777" w:rsidR="00E66573" w:rsidRPr="00E66573" w:rsidRDefault="00E66573" w:rsidP="00E66573">
      <w:pPr>
        <w:rPr>
          <w:rFonts w:ascii="Abadi MT Condensed Light" w:hAnsi="Abadi MT Condensed Light"/>
          <w:b/>
          <w:bCs/>
        </w:rPr>
      </w:pPr>
      <w:r w:rsidRPr="00E66573">
        <w:rPr>
          <w:rFonts w:ascii="Abadi MT Condensed Light" w:hAnsi="Abadi MT Condensed Light"/>
          <w:b/>
          <w:bCs/>
        </w:rPr>
        <w:t>Intramolecular Vibrations and Rotations: The Spring Model</w:t>
      </w:r>
    </w:p>
    <w:p w14:paraId="1665E826" w14:textId="77777777" w:rsidR="00E66573" w:rsidRPr="00E66573" w:rsidRDefault="00E66573" w:rsidP="00E66573">
      <w:pPr>
        <w:rPr>
          <w:rFonts w:ascii="Abadi MT Condensed Light" w:hAnsi="Abadi MT Condensed Light"/>
        </w:rPr>
      </w:pPr>
      <w:r w:rsidRPr="00E66573">
        <w:rPr>
          <w:rFonts w:ascii="Abadi MT Condensed Light" w:hAnsi="Abadi MT Condensed Light"/>
        </w:rPr>
        <w:t>Covalent bonds behave like springs, and their vibrational frequency is governed by the mass of the atoms and the strength of the bond. According to the logic of Hooke’s Law, stronger bonds—like triple bonds compared to single bonds—vibrate at higher frequencies and appear further to the left on the spectrum (higher wavenumbers). Similarly, lighter atoms, especially Hydrogen, vibrate much faster than heavier atoms like Carbon. This is why the N-H, O-H, and C-H stretches are found in the "high-frequency" region above 3000 inverse centimeters. The 100th-percentile student distinguishes between stretching, which changes bond length, and bending, which changes bond angles. Stretching requires more energy and provides the most diagnostic peaks in the "functional group region" above 1500 inverse centimeters.</w:t>
      </w:r>
    </w:p>
    <w:p w14:paraId="5E87BA9E" w14:textId="77777777" w:rsidR="00E66573" w:rsidRPr="00E66573" w:rsidRDefault="00E66573" w:rsidP="00E66573">
      <w:pPr>
        <w:rPr>
          <w:rFonts w:ascii="Abadi MT Condensed Light" w:hAnsi="Abadi MT Condensed Light"/>
          <w:b/>
          <w:bCs/>
        </w:rPr>
      </w:pPr>
      <w:r w:rsidRPr="00E66573">
        <w:rPr>
          <w:rFonts w:ascii="Abadi MT Condensed Light" w:hAnsi="Abadi MT Condensed Light"/>
          <w:b/>
          <w:bCs/>
        </w:rPr>
        <w:t>Characteristic Absorptions: The 100th-Percentile Benchmarks</w:t>
      </w:r>
    </w:p>
    <w:p w14:paraId="180F1DD0" w14:textId="77777777" w:rsidR="00E66573" w:rsidRPr="00E66573" w:rsidRDefault="00E66573" w:rsidP="00E66573">
      <w:pPr>
        <w:rPr>
          <w:rFonts w:ascii="Abadi MT Condensed Light" w:hAnsi="Abadi MT Condensed Light"/>
        </w:rPr>
      </w:pPr>
      <w:r w:rsidRPr="00E66573">
        <w:rPr>
          <w:rFonts w:ascii="Abadi MT Condensed Light" w:hAnsi="Abadi MT Condensed Light"/>
        </w:rPr>
        <w:t>There are four "holy grail" absorptions that every top scorer must identify instantly. First is the Hydroxyl group (O-H). This appears as a broad, deep "U-shaped" valley between 3100 and 3500 inverse centimeters. The breadth is caused by the extensive and variable hydrogen bonding that smears the vibrational frequencies. A high-yield nuance: the O-H stretch of a carboxylic acid is even broader and shifts down toward 3000 inverse centimeters, often overlapping with the C-H stretches, because the acid dimerizes so strongly. Second is the Carbonyl group (C-O double bond). This is a sharp, intense "V-shaped" spike around 1700 to 1750 inverse centimeters. It is the most reliable peak in IR because the carbonyl dipole is so large.</w:t>
      </w:r>
    </w:p>
    <w:p w14:paraId="16F762F2" w14:textId="77777777" w:rsidR="00E66573" w:rsidRPr="00E66573" w:rsidRDefault="00E66573" w:rsidP="00E66573">
      <w:pPr>
        <w:rPr>
          <w:rFonts w:ascii="Abadi MT Condensed Light" w:hAnsi="Abadi MT Condensed Light"/>
        </w:rPr>
      </w:pPr>
      <w:r w:rsidRPr="00E66573">
        <w:rPr>
          <w:rFonts w:ascii="Abadi MT Condensed Light" w:hAnsi="Abadi MT Condensed Light"/>
        </w:rPr>
        <w:t xml:space="preserve">The third benchmark is the Amino group (N-H). This appears in the same 3300 region as the alcohol but is much sharper and "spikier" rather than broad. A primary amine will show two small "teeth" (symmetric and asymmetric stretches), while a secondary amine shows only one. The fourth is the C-H stretches. All organic molecules will show peaks just below 3000 for sp3 carbons. An elite scorer looks for the "cliff" at 3000: peaks slightly above 3000 </w:t>
      </w:r>
      <w:r w:rsidRPr="00E66573">
        <w:rPr>
          <w:rFonts w:ascii="Abadi MT Condensed Light" w:hAnsi="Abadi MT Condensed Light"/>
        </w:rPr>
        <w:lastRenderedPageBreak/>
        <w:t>indicate sp2 carbons (alkenes or aromatics), while a sharp peak at 3300 indicates the terminal sp-carbon of an alkyne.</w:t>
      </w:r>
    </w:p>
    <w:p w14:paraId="2B9BA21A" w14:textId="77777777" w:rsidR="00E66573" w:rsidRPr="00E66573" w:rsidRDefault="00E66573" w:rsidP="00E66573">
      <w:pPr>
        <w:rPr>
          <w:rFonts w:ascii="Abadi MT Condensed Light" w:hAnsi="Abadi MT Condensed Light"/>
          <w:b/>
          <w:bCs/>
        </w:rPr>
      </w:pPr>
      <w:r w:rsidRPr="00E66573">
        <w:rPr>
          <w:rFonts w:ascii="Abadi MT Condensed Light" w:hAnsi="Abadi MT Condensed Light"/>
          <w:b/>
          <w:bCs/>
        </w:rPr>
        <w:t>The Fingerprint Region: The Unique Molecular Signature</w:t>
      </w:r>
    </w:p>
    <w:p w14:paraId="0CA67E2A" w14:textId="77777777" w:rsidR="00E66573" w:rsidRPr="00E66573" w:rsidRDefault="00E66573" w:rsidP="00E66573">
      <w:pPr>
        <w:rPr>
          <w:rFonts w:ascii="Abadi MT Condensed Light" w:hAnsi="Abadi MT Condensed Light"/>
        </w:rPr>
      </w:pPr>
      <w:r w:rsidRPr="00E66573">
        <w:rPr>
          <w:rFonts w:ascii="Abadi MT Condensed Light" w:hAnsi="Abadi MT Condensed Light"/>
        </w:rPr>
        <w:t>The region below 1500 inverse centimeters is known as the Fingerprint Region. It contains complex bending vibrations that are unique to every specific molecule. While it is too complicated for a human to interpret peak-by-peak, it is used by computers to "match" a spectrum against a database. For the 100th-percentile scorer, the primary use of this region is to confirm the identity of a compound. If two spectra are identical in the functional group region but differ in the fingerprint region, they are different molecules (likely structural isomers).</w:t>
      </w:r>
    </w:p>
    <w:p w14:paraId="6A42C601" w14:textId="77777777" w:rsidR="00E66573" w:rsidRPr="00E66573" w:rsidRDefault="00E66573" w:rsidP="00E66573">
      <w:pPr>
        <w:rPr>
          <w:rFonts w:ascii="Abadi MT Condensed Light" w:hAnsi="Abadi MT Condensed Light"/>
          <w:b/>
          <w:bCs/>
        </w:rPr>
      </w:pPr>
      <w:r w:rsidRPr="00E66573">
        <w:rPr>
          <w:rFonts w:ascii="Abadi MT Condensed Light" w:hAnsi="Abadi MT Condensed Light"/>
          <w:b/>
          <w:bCs/>
        </w:rPr>
        <w:t>Conjugation and Peak Shifting: The Electronic Nuance</w:t>
      </w:r>
    </w:p>
    <w:p w14:paraId="1EB30FC6" w14:textId="77777777" w:rsidR="00E66573" w:rsidRPr="00E66573" w:rsidRDefault="00E66573" w:rsidP="00E66573">
      <w:pPr>
        <w:rPr>
          <w:rFonts w:ascii="Abadi MT Condensed Light" w:hAnsi="Abadi MT Condensed Light"/>
        </w:rPr>
      </w:pPr>
      <w:r w:rsidRPr="00E66573">
        <w:rPr>
          <w:rFonts w:ascii="Abadi MT Condensed Light" w:hAnsi="Abadi MT Condensed Light"/>
        </w:rPr>
        <w:t>The most sophisticated nuance in IR involves the effect of resonance on bond strength. When a carbonyl is conjugated with a double bond or an aromatic ring, the resonance provides partial single-bond character to the C-O double bond. This makes the "spring" weaker. A weaker spring vibrates at a lower frequency. Therefore, a conjugated ketone will show an IR absorption at a lower wavenumber (around 1680) compared to a non-conjugated ketone (around 1715). An elite scorer uses this "redshift" to determine if a molecule in a passage has a pi-system adjacent to its carbonyl.</w:t>
      </w:r>
    </w:p>
    <w:p w14:paraId="2D90B467" w14:textId="7CF7B6D5" w:rsidR="00E66573" w:rsidRPr="00D975BB" w:rsidRDefault="009579D5" w:rsidP="009579D5">
      <w:pPr>
        <w:pStyle w:val="Heading3"/>
      </w:pPr>
      <w:r w:rsidRPr="00D975BB">
        <w:t>Subtopic: Ultraviolet Spectroscopy</w:t>
      </w:r>
    </w:p>
    <w:p w14:paraId="0271AE98" w14:textId="77777777" w:rsidR="009579D5" w:rsidRPr="009579D5" w:rsidRDefault="009579D5" w:rsidP="009579D5">
      <w:pPr>
        <w:rPr>
          <w:rFonts w:ascii="Abadi MT Condensed Light" w:hAnsi="Abadi MT Condensed Light"/>
          <w:b/>
          <w:bCs/>
        </w:rPr>
      </w:pPr>
      <w:r w:rsidRPr="009579D5">
        <w:rPr>
          <w:rFonts w:ascii="Abadi MT Condensed Light" w:hAnsi="Abadi MT Condensed Light"/>
          <w:b/>
          <w:bCs/>
        </w:rPr>
        <w:t>Ultraviolet Spectroscopy: The Excitation of the Pi Cloud</w:t>
      </w:r>
    </w:p>
    <w:p w14:paraId="5E43AE25" w14:textId="77777777" w:rsidR="009579D5" w:rsidRPr="009579D5" w:rsidRDefault="009579D5" w:rsidP="009579D5">
      <w:pPr>
        <w:rPr>
          <w:rFonts w:ascii="Abadi MT Condensed Light" w:hAnsi="Abadi MT Condensed Light"/>
        </w:rPr>
      </w:pPr>
      <w:r w:rsidRPr="009579D5">
        <w:rPr>
          <w:rFonts w:ascii="Abadi MT Condensed Light" w:hAnsi="Abadi MT Condensed Light"/>
        </w:rPr>
        <w:t>To achieve 100th-percentile mastery, you must view Ultraviolet (UV) Spectroscopy as the premier tool for detecting "electronic connectivity" rather than specific atoms. Unlike IR spectroscopy, which measures bond vibrations, UV spectroscopy measures the energy required to "kick" an electron from a stable ground state to an excited state. The elite scorer recognizes that UV-Vis is specifically the study of pi electrons and non-bonding lone pairs. If a molecule has only sigma bonds, like hexane, it will be "UV inactive" in the standard range because the energy required to excite a sigma electron is too high (vacuum UV). A top-tier student uses UV data to determine the extent of conjugation in a system, which directly relates to the stability and color of the molecule.</w:t>
      </w:r>
    </w:p>
    <w:p w14:paraId="657CB2BC" w14:textId="77777777" w:rsidR="009579D5" w:rsidRPr="009579D5" w:rsidRDefault="009579D5" w:rsidP="009579D5">
      <w:pPr>
        <w:rPr>
          <w:rFonts w:ascii="Abadi MT Condensed Light" w:hAnsi="Abadi MT Condensed Light"/>
          <w:b/>
          <w:bCs/>
        </w:rPr>
      </w:pPr>
      <w:r w:rsidRPr="009579D5">
        <w:rPr>
          <w:rFonts w:ascii="Abadi MT Condensed Light" w:hAnsi="Abadi MT Condensed Light"/>
          <w:b/>
          <w:bCs/>
        </w:rPr>
        <w:t>Electron Transitions: The Quantum Leap of the HOMO and LUMO</w:t>
      </w:r>
    </w:p>
    <w:p w14:paraId="7BE1B959" w14:textId="77777777" w:rsidR="009579D5" w:rsidRPr="009579D5" w:rsidRDefault="009579D5" w:rsidP="009579D5">
      <w:pPr>
        <w:rPr>
          <w:rFonts w:ascii="Abadi MT Condensed Light" w:hAnsi="Abadi MT Condensed Light"/>
        </w:rPr>
      </w:pPr>
      <w:r w:rsidRPr="009579D5">
        <w:rPr>
          <w:rFonts w:ascii="Abadi MT Condensed Light" w:hAnsi="Abadi MT Condensed Light"/>
        </w:rPr>
        <w:t>The fundamental event in UV spectroscopy is the transition of an electron between molecular orbitals. The most high-yield transition for the MCAT is the move from the Highest Occupied Molecular Orbital, or HOMO, to the Lowest Unoccupied Molecular Orbital, or LUMO. For organic molecules, this usually involves a pi-to-pi-star transition or a non-bonding-to-pi-star transition. The 100th-percentile student understands that the energy "gap" between the HOMO and the LUMO dictates the wavelength of light absorbed. According to the inverse relationship between energy and wavelength, a larger energy gap requires high-energy (shorter wavelength) UV light, while a smaller energy gap allows for the absorption of lower-energy (longer wavelength) light.</w:t>
      </w:r>
    </w:p>
    <w:p w14:paraId="1D90907B" w14:textId="77777777" w:rsidR="009579D5" w:rsidRPr="009579D5" w:rsidRDefault="009579D5" w:rsidP="009579D5">
      <w:pPr>
        <w:rPr>
          <w:rFonts w:ascii="Abadi MT Condensed Light" w:hAnsi="Abadi MT Condensed Light"/>
          <w:b/>
          <w:bCs/>
        </w:rPr>
      </w:pPr>
      <w:r w:rsidRPr="009579D5">
        <w:rPr>
          <w:rFonts w:ascii="Abadi MT Condensed Light" w:hAnsi="Abadi MT Condensed Light"/>
          <w:b/>
          <w:bCs/>
        </w:rPr>
        <w:t>Conjugated Systems: The Gap-Narrowing Phenomenon</w:t>
      </w:r>
    </w:p>
    <w:p w14:paraId="4E038FFB" w14:textId="77777777" w:rsidR="009579D5" w:rsidRPr="009579D5" w:rsidRDefault="009579D5" w:rsidP="009579D5">
      <w:pPr>
        <w:rPr>
          <w:rFonts w:ascii="Abadi MT Condensed Light" w:hAnsi="Abadi MT Condensed Light"/>
        </w:rPr>
      </w:pPr>
      <w:r w:rsidRPr="009579D5">
        <w:rPr>
          <w:rFonts w:ascii="Abadi MT Condensed Light" w:hAnsi="Abadi MT Condensed Light"/>
        </w:rPr>
        <w:t xml:space="preserve">Conjugation is the most important variable in UV spectroscopy. When multiple unhybridized p-orbitals are aligned on adjacent atoms, the pi electrons delocalize across the entire system. This delocalization creates a new set of </w:t>
      </w:r>
      <w:r w:rsidRPr="009579D5">
        <w:rPr>
          <w:rFonts w:ascii="Abadi MT Condensed Light" w:hAnsi="Abadi MT Condensed Light"/>
        </w:rPr>
        <w:lastRenderedPageBreak/>
        <w:t>molecular orbitals that are closer in energy than the orbitals of isolated double bonds. The elite scorer recognizes the "Conjugation Rule": as the length of the conjugated system increases, the energy gap between the HOMO and the LUMO decreases. This causes a "bathochromic shift," also known as a redshift, where the wavelength of maximum absorption, or lambda-max, moves to a higher numerical value.</w:t>
      </w:r>
    </w:p>
    <w:p w14:paraId="79B76D17" w14:textId="77777777" w:rsidR="009579D5" w:rsidRPr="009579D5" w:rsidRDefault="009579D5" w:rsidP="009579D5">
      <w:pPr>
        <w:rPr>
          <w:rFonts w:ascii="Abadi MT Condensed Light" w:hAnsi="Abadi MT Condensed Light"/>
        </w:rPr>
      </w:pPr>
      <w:r w:rsidRPr="009579D5">
        <w:rPr>
          <w:rFonts w:ascii="Abadi MT Condensed Light" w:hAnsi="Abadi MT Condensed Light"/>
        </w:rPr>
        <w:t>For example, 1,3-butadiene absorbs at a higher wavelength than ethylene. If you continue adding conjugated double bonds, such as in beta-carotene which has eleven, the energy gap becomes so small that the molecule begins to absorb light in the visible spectrum (400 to 700 nanometers) rather than the UV spectrum. A memorable nuance: the color you see is the "complementary" color of the light absorbed. Beta-carotene absorbs blue-violet light and therefore appears orange. If an MCAT passage mentions a molecule that is "highly colored," you should immediately search its structure for an extensive conjugated pi system.</w:t>
      </w:r>
    </w:p>
    <w:p w14:paraId="0CE1148D" w14:textId="77777777" w:rsidR="009579D5" w:rsidRPr="009579D5" w:rsidRDefault="009579D5" w:rsidP="009579D5">
      <w:pPr>
        <w:rPr>
          <w:rFonts w:ascii="Abadi MT Condensed Light" w:hAnsi="Abadi MT Condensed Light"/>
          <w:b/>
          <w:bCs/>
        </w:rPr>
      </w:pPr>
      <w:r w:rsidRPr="009579D5">
        <w:rPr>
          <w:rFonts w:ascii="Abadi MT Condensed Light" w:hAnsi="Abadi MT Condensed Light"/>
          <w:b/>
          <w:bCs/>
        </w:rPr>
        <w:t>The Nuance of Auxochromes and Substituents</w:t>
      </w:r>
    </w:p>
    <w:p w14:paraId="31DE2F2E" w14:textId="77777777" w:rsidR="009579D5" w:rsidRPr="009579D5" w:rsidRDefault="009579D5" w:rsidP="009579D5">
      <w:pPr>
        <w:rPr>
          <w:rFonts w:ascii="Abadi MT Condensed Light" w:hAnsi="Abadi MT Condensed Light"/>
        </w:rPr>
      </w:pPr>
      <w:r w:rsidRPr="009579D5">
        <w:rPr>
          <w:rFonts w:ascii="Abadi MT Condensed Light" w:hAnsi="Abadi MT Condensed Light"/>
        </w:rPr>
        <w:t>A 100th-percentile student also looks for "auxochromes," which are functional groups like hydroxyl or amino groups that are not chromophores themselves but can extend conjugation through their lone pairs. These groups donate electron density into the pi system via resonance, further narrowing the HOMO-LUMO gap and increasing the lambda-max. This is why phenol absorbs at a longer wavelength than benzene. Additionally, the solvent can affect the UV spectrum; polar solvents can stabilize excited states or lone pairs, causing subtle shifts in the absorption peaks.</w:t>
      </w:r>
    </w:p>
    <w:p w14:paraId="33C4B5E7" w14:textId="77777777" w:rsidR="009579D5" w:rsidRPr="009579D5" w:rsidRDefault="009579D5" w:rsidP="009579D5">
      <w:pPr>
        <w:rPr>
          <w:rFonts w:ascii="Abadi MT Condensed Light" w:hAnsi="Abadi MT Condensed Light"/>
          <w:b/>
          <w:bCs/>
        </w:rPr>
      </w:pPr>
      <w:r w:rsidRPr="009579D5">
        <w:rPr>
          <w:rFonts w:ascii="Abadi MT Condensed Light" w:hAnsi="Abadi MT Condensed Light"/>
          <w:b/>
          <w:bCs/>
        </w:rPr>
        <w:t>Quantitative UV: The Beer-Lambert Law</w:t>
      </w:r>
    </w:p>
    <w:p w14:paraId="1C832F9E" w14:textId="77777777" w:rsidR="009579D5" w:rsidRPr="009579D5" w:rsidRDefault="009579D5" w:rsidP="009579D5">
      <w:pPr>
        <w:rPr>
          <w:rFonts w:ascii="Abadi MT Condensed Light" w:hAnsi="Abadi MT Condensed Light"/>
        </w:rPr>
      </w:pPr>
      <w:r w:rsidRPr="009579D5">
        <w:rPr>
          <w:rFonts w:ascii="Abadi MT Condensed Light" w:hAnsi="Abadi MT Condensed Light"/>
        </w:rPr>
        <w:t>Finally, understand the quantitative application of UV spectroscopy through the Beer-Lambert Law. This law states that Absorbance is directly proportional to the molar extinction coefficient, the path length, and the concentration. While the math is straightforward, the 100th-percentile nuance lies in the "molar extinction coefficient," which is an intrinsic measure of how strongly a molecule "grabs" light at a specific wavelength. A high coefficient indicates a highly probable electronic transition, common in molecules with extensive conjugation. This allows chemists to determine the exact concentration of a protein or nucleic acid in a biological sample by measuring its UV absorbance at 280 or 260 nanometers, respectively.</w:t>
      </w:r>
    </w:p>
    <w:p w14:paraId="4166F00C" w14:textId="1D2613EC" w:rsidR="009579D5" w:rsidRPr="00D975BB" w:rsidRDefault="003A3297" w:rsidP="003A3297">
      <w:pPr>
        <w:pStyle w:val="Heading3"/>
      </w:pPr>
      <w:r w:rsidRPr="00D975BB">
        <w:t>Subtopic: Nuclear Magnetic Resonance Spectroscopy</w:t>
      </w:r>
    </w:p>
    <w:p w14:paraId="71BF9FEF" w14:textId="77777777" w:rsidR="003A3297" w:rsidRPr="003A3297" w:rsidRDefault="003A3297" w:rsidP="003A3297">
      <w:pPr>
        <w:rPr>
          <w:rFonts w:ascii="Abadi MT Condensed Light" w:hAnsi="Abadi MT Condensed Light"/>
          <w:b/>
          <w:bCs/>
        </w:rPr>
      </w:pPr>
      <w:r w:rsidRPr="003A3297">
        <w:rPr>
          <w:rFonts w:ascii="Abadi MT Condensed Light" w:hAnsi="Abadi MT Condensed Light"/>
          <w:b/>
          <w:bCs/>
        </w:rPr>
        <w:t>Nuclear Magnetic Resonance Spectroscopy: The Magnetic Map of Protons</w:t>
      </w:r>
    </w:p>
    <w:p w14:paraId="5F678557" w14:textId="77777777" w:rsidR="003A3297" w:rsidRPr="003A3297" w:rsidRDefault="003A3297" w:rsidP="003A3297">
      <w:pPr>
        <w:rPr>
          <w:rFonts w:ascii="Abadi MT Condensed Light" w:hAnsi="Abadi MT Condensed Light"/>
        </w:rPr>
      </w:pPr>
      <w:r w:rsidRPr="003A3297">
        <w:rPr>
          <w:rFonts w:ascii="Abadi MT Condensed Light" w:hAnsi="Abadi MT Condensed Light"/>
        </w:rPr>
        <w:t>To achieve 100th-percentile mastery, you must view Proton NMR not as a series of random spikes, but as a detailed "census" of a molecule's hydrogen atoms and their electronic neighborhoods. NMR works because certain nuclei possess a property called spin, which creates a tiny magnetic field. When placed in a powerful external magnet, these nuclei align either with or against the field. The elite scorer recognizes that the energy required to "flip" these spins is perfectly tuned to radiofrequency radiation. The core high-yield principle is that the exact frequency of this flip depends entirely on the electron density surrounding the proton. Electrons act as magnetic shields; the more electron density a proton has, the more it is "shielded" from the external magnet, and the further to the right (upfield) it appears on the spectrum.</w:t>
      </w:r>
    </w:p>
    <w:p w14:paraId="21733BA4" w14:textId="77777777" w:rsidR="003A3297" w:rsidRPr="003A3297" w:rsidRDefault="003A3297" w:rsidP="003A3297">
      <w:pPr>
        <w:rPr>
          <w:rFonts w:ascii="Abadi MT Condensed Light" w:hAnsi="Abadi MT Condensed Light"/>
          <w:b/>
          <w:bCs/>
        </w:rPr>
      </w:pPr>
      <w:r w:rsidRPr="003A3297">
        <w:rPr>
          <w:rFonts w:ascii="Abadi MT Condensed Light" w:hAnsi="Abadi MT Condensed Light"/>
          <w:b/>
          <w:bCs/>
        </w:rPr>
        <w:t>Chemical Shift: The Electronic Neighborhood</w:t>
      </w:r>
    </w:p>
    <w:p w14:paraId="5CC3BEAB" w14:textId="77777777" w:rsidR="003A3297" w:rsidRPr="003A3297" w:rsidRDefault="003A3297" w:rsidP="003A3297">
      <w:pPr>
        <w:rPr>
          <w:rFonts w:ascii="Abadi MT Condensed Light" w:hAnsi="Abadi MT Condensed Light"/>
        </w:rPr>
      </w:pPr>
      <w:r w:rsidRPr="003A3297">
        <w:rPr>
          <w:rFonts w:ascii="Abadi MT Condensed Light" w:hAnsi="Abadi MT Condensed Light"/>
        </w:rPr>
        <w:lastRenderedPageBreak/>
        <w:t>Chemical shift, measured in parts per million or ppm, is the horizontal position of a peak on the NMR spectrum. For the 100th-percentile student, the "zero point" is Tetramethylsilane, or TMS, which is the most shielded reference possible. As you move to the left (downfield), you are looking at protons that are "deshielded." This happens when electronegative atoms like Oxygen, Nitrogen, or Halogens pull electron density away through induction. A top-tier student has the "NMR Benchmarks" memorized: Alkane protons sit at 0 to 3 ppm; Alkyne protons at 2 to 3 ppm; Alkene protons at 4.6 to 6 ppm; Aromatic (benzene) protons at 6 to 8.5 ppm; Aldehyde protons at 9 to 10 ppm; and Carboxylic acid protons at 10.5 to 12 ppm. A memorable nuance: the massive deshielding of the aldehyde and carboxylic acid protons is due to both the inductive pull of the oxygen and the "anisotropic" magnetic field created by the pi electrons in the carbonyl.</w:t>
      </w:r>
    </w:p>
    <w:p w14:paraId="5C7699E2" w14:textId="77777777" w:rsidR="003A3297" w:rsidRPr="003A3297" w:rsidRDefault="003A3297" w:rsidP="003A3297">
      <w:pPr>
        <w:rPr>
          <w:rFonts w:ascii="Abadi MT Condensed Light" w:hAnsi="Abadi MT Condensed Light"/>
          <w:b/>
          <w:bCs/>
        </w:rPr>
      </w:pPr>
      <w:r w:rsidRPr="003A3297">
        <w:rPr>
          <w:rFonts w:ascii="Abadi MT Condensed Light" w:hAnsi="Abadi MT Condensed Light"/>
          <w:b/>
          <w:bCs/>
        </w:rPr>
        <w:t>Integration: The Proton Headcount</w:t>
      </w:r>
    </w:p>
    <w:p w14:paraId="4CFA654B" w14:textId="77777777" w:rsidR="003A3297" w:rsidRPr="003A3297" w:rsidRDefault="003A3297" w:rsidP="003A3297">
      <w:pPr>
        <w:rPr>
          <w:rFonts w:ascii="Abadi MT Condensed Light" w:hAnsi="Abadi MT Condensed Light"/>
        </w:rPr>
      </w:pPr>
      <w:r w:rsidRPr="003A3297">
        <w:rPr>
          <w:rFonts w:ascii="Abadi MT Condensed Light" w:hAnsi="Abadi MT Condensed Light"/>
        </w:rPr>
        <w:t>The area under an NMR peak, known as the integration, is directly proportional to the number of equivalent protons contributing to that signal. The 100th-percentile student uses this as a mathematical "ratio check." If a spectrum shows two peaks with an integration ratio of 3 to 2, and the molecular formula says there are 10 hydrogens, you know the peaks represent 6 and 4 hydrogens respectively. This allows you to identify symmetrical parts of a molecule, such as two equivalent methyl groups or a symmetrical benzene ring. Always check the integration first to "bucket" your hydrogens before looking at the complexity of the splitting.</w:t>
      </w:r>
    </w:p>
    <w:p w14:paraId="3D0CC131" w14:textId="77777777" w:rsidR="003A3297" w:rsidRPr="003A3297" w:rsidRDefault="003A3297" w:rsidP="003A3297">
      <w:pPr>
        <w:rPr>
          <w:rFonts w:ascii="Abadi MT Condensed Light" w:hAnsi="Abadi MT Condensed Light"/>
          <w:b/>
          <w:bCs/>
        </w:rPr>
      </w:pPr>
      <w:r w:rsidRPr="003A3297">
        <w:rPr>
          <w:rFonts w:ascii="Abadi MT Condensed Light" w:hAnsi="Abadi MT Condensed Light"/>
          <w:b/>
          <w:bCs/>
        </w:rPr>
        <w:t>Spin-Spin Coupling: The Neighbor's Influence</w:t>
      </w:r>
    </w:p>
    <w:p w14:paraId="2D5C5190" w14:textId="77777777" w:rsidR="003A3297" w:rsidRPr="003A3297" w:rsidRDefault="003A3297" w:rsidP="003A3297">
      <w:pPr>
        <w:rPr>
          <w:rFonts w:ascii="Abadi MT Condensed Light" w:hAnsi="Abadi MT Condensed Light"/>
        </w:rPr>
      </w:pPr>
      <w:r w:rsidRPr="003A3297">
        <w:rPr>
          <w:rFonts w:ascii="Abadi MT Condensed Light" w:hAnsi="Abadi MT Condensed Light"/>
        </w:rPr>
        <w:t>Spin-spin coupling, or splitting, is the most sophisticated tool for determining molecular connectivity. It follows the "n plus 1" rule: if a proton has "n" equivalent protons on neighboring carbons (exactly three bonds away), its signal will split into "n plus 1" peaks. A 100th-percentile nuance: protons attached to Oxygen or Nitrogen (like in alcohols or amines) usually appear as broad singlets and do not participate in or cause splitting because they exchange with the solvent too rapidly. If you see a triplet (n equals 2) and a quartet (n equals 3) with the same integration ratio, your brain should immediately signal an "ethyl group" (CH3-CH2). A doublet of septets indicates an isopropyl group. Mastering these splitting patterns is the fastest way to "build" the carbon skeleton from the NMR data.</w:t>
      </w:r>
    </w:p>
    <w:p w14:paraId="49B1D635" w14:textId="77777777" w:rsidR="003A3297" w:rsidRPr="003A3297" w:rsidRDefault="003A3297" w:rsidP="003A3297">
      <w:pPr>
        <w:rPr>
          <w:rFonts w:ascii="Abadi MT Condensed Light" w:hAnsi="Abadi MT Condensed Light"/>
          <w:b/>
          <w:bCs/>
        </w:rPr>
      </w:pPr>
      <w:r w:rsidRPr="003A3297">
        <w:rPr>
          <w:rFonts w:ascii="Abadi MT Condensed Light" w:hAnsi="Abadi MT Condensed Light"/>
          <w:b/>
          <w:bCs/>
        </w:rPr>
        <w:t>Magnetic Anisotropy: The Ring Current Effect</w:t>
      </w:r>
    </w:p>
    <w:p w14:paraId="46738160" w14:textId="77777777" w:rsidR="003A3297" w:rsidRPr="003A3297" w:rsidRDefault="003A3297" w:rsidP="003A3297">
      <w:pPr>
        <w:rPr>
          <w:rFonts w:ascii="Abadi MT Condensed Light" w:hAnsi="Abadi MT Condensed Light"/>
        </w:rPr>
      </w:pPr>
      <w:r w:rsidRPr="003A3297">
        <w:rPr>
          <w:rFonts w:ascii="Abadi MT Condensed Light" w:hAnsi="Abadi MT Condensed Light"/>
        </w:rPr>
        <w:t>For the absolute top tier of scoring, you must understand why aromatic protons are so far downfield (6 to 8.5 ppm). When a benzene ring is placed in a magnetic field, the delocalized pi electrons circulate in a "ring current." This current induces its own local magnetic field that opposes the external magnet in the center of the ring but reinforces it on the outside where the protons are located. This "double dose" of magnetic field deshields the protons significantly. This same effect explains why alkene protons are downfield of alkane protons but upfield of aromatics. An elite scorer uses these specific "chemical shift windows" to distinguish between different types of unsaturation without needing IR data.</w:t>
      </w:r>
    </w:p>
    <w:p w14:paraId="58371CB6" w14:textId="77777777" w:rsidR="003A3297" w:rsidRPr="003A3297" w:rsidRDefault="003A3297" w:rsidP="003A3297">
      <w:pPr>
        <w:rPr>
          <w:rFonts w:ascii="Abadi MT Condensed Light" w:hAnsi="Abadi MT Condensed Light"/>
          <w:b/>
          <w:bCs/>
        </w:rPr>
      </w:pPr>
      <w:r w:rsidRPr="003A3297">
        <w:rPr>
          <w:rFonts w:ascii="Abadi MT Condensed Light" w:hAnsi="Abadi MT Condensed Light"/>
          <w:b/>
          <w:bCs/>
        </w:rPr>
        <w:t>Interpreting the Multi-Functional Molecule</w:t>
      </w:r>
    </w:p>
    <w:p w14:paraId="55554DFA" w14:textId="77777777" w:rsidR="003A3297" w:rsidRPr="003A3297" w:rsidRDefault="003A3297" w:rsidP="003A3297">
      <w:pPr>
        <w:rPr>
          <w:rFonts w:ascii="Abadi MT Condensed Light" w:hAnsi="Abadi MT Condensed Light"/>
        </w:rPr>
      </w:pPr>
      <w:r w:rsidRPr="003A3297">
        <w:rPr>
          <w:rFonts w:ascii="Abadi MT Condensed Light" w:hAnsi="Abadi MT Condensed Light"/>
        </w:rPr>
        <w:t xml:space="preserve">A 100th-percentile student can solve an NMR puzzle by integrating all three pieces of information: Shift tells you </w:t>
      </w:r>
      <w:proofErr w:type="gramStart"/>
      <w:r w:rsidRPr="003A3297">
        <w:rPr>
          <w:rFonts w:ascii="Abadi MT Condensed Light" w:hAnsi="Abadi MT Condensed Light"/>
        </w:rPr>
        <w:t>"who</w:t>
      </w:r>
      <w:proofErr w:type="gramEnd"/>
      <w:r w:rsidRPr="003A3297">
        <w:rPr>
          <w:rFonts w:ascii="Abadi MT Condensed Light" w:hAnsi="Abadi MT Condensed Light"/>
        </w:rPr>
        <w:t xml:space="preserve"> is nearby," Integration tells you </w:t>
      </w:r>
      <w:proofErr w:type="gramStart"/>
      <w:r w:rsidRPr="003A3297">
        <w:rPr>
          <w:rFonts w:ascii="Abadi MT Condensed Light" w:hAnsi="Abadi MT Condensed Light"/>
        </w:rPr>
        <w:t>"how</w:t>
      </w:r>
      <w:proofErr w:type="gramEnd"/>
      <w:r w:rsidRPr="003A3297">
        <w:rPr>
          <w:rFonts w:ascii="Abadi MT Condensed Light" w:hAnsi="Abadi MT Condensed Light"/>
        </w:rPr>
        <w:t xml:space="preserve"> many are there," and Splitting tells you </w:t>
      </w:r>
      <w:proofErr w:type="gramStart"/>
      <w:r w:rsidRPr="003A3297">
        <w:rPr>
          <w:rFonts w:ascii="Abadi MT Condensed Light" w:hAnsi="Abadi MT Condensed Light"/>
        </w:rPr>
        <w:t>"who</w:t>
      </w:r>
      <w:proofErr w:type="gramEnd"/>
      <w:r w:rsidRPr="003A3297">
        <w:rPr>
          <w:rFonts w:ascii="Abadi MT Condensed Light" w:hAnsi="Abadi MT Condensed Light"/>
        </w:rPr>
        <w:t xml:space="preserve"> is next door." If you see a singlet at 2.1 ppm with an integration of 3, it is likely a methyl group attached to a carbonyl (an acetyl group) </w:t>
      </w:r>
      <w:r w:rsidRPr="003A3297">
        <w:rPr>
          <w:rFonts w:ascii="Abadi MT Condensed Light" w:hAnsi="Abadi MT Condensed Light"/>
        </w:rPr>
        <w:lastRenderedPageBreak/>
        <w:t>because it is deshielded but has no neighboring protons to cause splitting. If you see a large singlet at 0.9 ppm with an integration of 9, it is almost certainly a tert-butyl group. Combining these "shorthand" patterns allows you to navigate the most complex structural identification passages on the MCAT with ease.</w:t>
      </w:r>
    </w:p>
    <w:p w14:paraId="1B177A06" w14:textId="4F702C44" w:rsidR="003A3297" w:rsidRPr="00D975BB" w:rsidRDefault="0030662D" w:rsidP="0030662D">
      <w:pPr>
        <w:pStyle w:val="Heading2"/>
      </w:pPr>
      <w:r w:rsidRPr="00D975BB">
        <w:t>Topic: Separations and Purifications</w:t>
      </w:r>
    </w:p>
    <w:p w14:paraId="5CB94128" w14:textId="733076DF" w:rsidR="0030662D" w:rsidRPr="00D975BB" w:rsidRDefault="0030662D" w:rsidP="0030662D">
      <w:pPr>
        <w:pStyle w:val="Heading3"/>
      </w:pPr>
      <w:r w:rsidRPr="00D975BB">
        <w:t>Subtopic: Solubility-based Methods</w:t>
      </w:r>
    </w:p>
    <w:p w14:paraId="6C67FB6E" w14:textId="77777777" w:rsidR="0030662D" w:rsidRPr="0030662D" w:rsidRDefault="0030662D" w:rsidP="0030662D">
      <w:pPr>
        <w:rPr>
          <w:rFonts w:ascii="Abadi MT Condensed Light" w:hAnsi="Abadi MT Condensed Light"/>
          <w:b/>
          <w:bCs/>
        </w:rPr>
      </w:pPr>
      <w:r w:rsidRPr="0030662D">
        <w:rPr>
          <w:rFonts w:ascii="Abadi MT Condensed Light" w:hAnsi="Abadi MT Condensed Light"/>
          <w:b/>
          <w:bCs/>
        </w:rPr>
        <w:t>Extraction: The Phase-Boundary Tug-of-War</w:t>
      </w:r>
    </w:p>
    <w:p w14:paraId="6C258C37" w14:textId="77777777" w:rsidR="0030662D" w:rsidRPr="0030662D" w:rsidRDefault="0030662D" w:rsidP="0030662D">
      <w:pPr>
        <w:rPr>
          <w:rFonts w:ascii="Abadi MT Condensed Light" w:hAnsi="Abadi MT Condensed Light"/>
        </w:rPr>
      </w:pPr>
      <w:r w:rsidRPr="0030662D">
        <w:rPr>
          <w:rFonts w:ascii="Abadi MT Condensed Light" w:hAnsi="Abadi MT Condensed Light"/>
        </w:rPr>
        <w:t>To achieve 100th-percentile mastery, you must view extraction not just as shaking a funnel, but as the strategic manipulation of solubility through acid-base chemistry. Extraction relies on the principle that "like dissolves like," separating substances based on their differential solubility in two immiscible solvents, typically an aqueous phase and an organic phase. The elite scorer recognizes that most organic molecules are naturally hydrophobic and prefer the organic layer, but they can be "tricked" into the aqueous layer by altering their charge.</w:t>
      </w:r>
    </w:p>
    <w:p w14:paraId="77811157" w14:textId="77777777" w:rsidR="0030662D" w:rsidRPr="0030662D" w:rsidRDefault="0030662D" w:rsidP="0030662D">
      <w:pPr>
        <w:rPr>
          <w:rFonts w:ascii="Abadi MT Condensed Light" w:hAnsi="Abadi MT Condensed Light"/>
        </w:rPr>
      </w:pPr>
      <w:r w:rsidRPr="0030662D">
        <w:rPr>
          <w:rFonts w:ascii="Abadi MT Condensed Light" w:hAnsi="Abadi MT Condensed Light"/>
        </w:rPr>
        <w:t>The most high-yield nuance for the top-tier student is the "Sequential Extraction" protocol. If you have a mixture of a carboxylic acid, a phenol, and an amine, you must add reagents in a specific order. First, add a weak base like Sodium Bicarbonate. This is strong enough to deprotonate the carboxylic acid (pKa 4 to 5) into its ionic carboxylate form, pulling it into the aqueous layer, but it is too weak to touch the phenol (pKa 10). Second, add a strong base like Sodium Hydroxide to deprotonate the phenol and pull it into a fresh aqueous layer. Finally, to extract the amine, add an acid like Hydrochloric Acid to protonate the nitrogen into a positive ammonium ion. A memorable nuance: always use multiple small extractions rather than one large one; the math of the partition coefficient proves this is significantly more efficient for total solute recovery.</w:t>
      </w:r>
    </w:p>
    <w:p w14:paraId="2D831E15" w14:textId="77777777" w:rsidR="0030662D" w:rsidRPr="0030662D" w:rsidRDefault="0030662D" w:rsidP="0030662D">
      <w:pPr>
        <w:rPr>
          <w:rFonts w:ascii="Abadi MT Condensed Light" w:hAnsi="Abadi MT Condensed Light"/>
          <w:b/>
          <w:bCs/>
        </w:rPr>
      </w:pPr>
      <w:r w:rsidRPr="0030662D">
        <w:rPr>
          <w:rFonts w:ascii="Abadi MT Condensed Light" w:hAnsi="Abadi MT Condensed Light"/>
          <w:b/>
          <w:bCs/>
        </w:rPr>
        <w:t>Filtration: The Mechanical Divide</w:t>
      </w:r>
    </w:p>
    <w:p w14:paraId="1A25DFA0" w14:textId="77777777" w:rsidR="0030662D" w:rsidRPr="0030662D" w:rsidRDefault="0030662D" w:rsidP="0030662D">
      <w:pPr>
        <w:rPr>
          <w:rFonts w:ascii="Abadi MT Condensed Light" w:hAnsi="Abadi MT Condensed Light"/>
        </w:rPr>
      </w:pPr>
      <w:r w:rsidRPr="0030662D">
        <w:rPr>
          <w:rFonts w:ascii="Abadi MT Condensed Light" w:hAnsi="Abadi MT Condensed Light"/>
        </w:rPr>
        <w:t>Filtration is the simplest separation, dividing a solid from a liquid based on particle size. The 100th-percentile student distinguishes between gravity filtration and vacuum filtration based on the goal of the experiment. Gravity filtration is used when the product of interest is in the filtrate—the liquid that passes through the paper. Here, the solvent is kept hot to prevent the solute from crystallizing on the filter paper. Vacuum filtration is used when the product is the solid residue. The suction pulls the solvent through quickly and helps "air-dry" the crystals. A top-tier student knows that the "cold" solvent used to wash the crystals in vacuum filtration must be ice-cold to minimize the loss of product through re-dissolving.</w:t>
      </w:r>
    </w:p>
    <w:p w14:paraId="3A00C85B" w14:textId="77777777" w:rsidR="0030662D" w:rsidRPr="0030662D" w:rsidRDefault="0030662D" w:rsidP="0030662D">
      <w:pPr>
        <w:rPr>
          <w:rFonts w:ascii="Abadi MT Condensed Light" w:hAnsi="Abadi MT Condensed Light"/>
          <w:b/>
          <w:bCs/>
        </w:rPr>
      </w:pPr>
      <w:r w:rsidRPr="0030662D">
        <w:rPr>
          <w:rFonts w:ascii="Abadi MT Condensed Light" w:hAnsi="Abadi MT Condensed Light"/>
          <w:b/>
          <w:bCs/>
        </w:rPr>
        <w:t>Recrystallization: The Lattice of Purity</w:t>
      </w:r>
    </w:p>
    <w:p w14:paraId="4B130C9F" w14:textId="77777777" w:rsidR="0030662D" w:rsidRPr="0030662D" w:rsidRDefault="0030662D" w:rsidP="0030662D">
      <w:pPr>
        <w:rPr>
          <w:rFonts w:ascii="Abadi MT Condensed Light" w:hAnsi="Abadi MT Condensed Light"/>
        </w:rPr>
      </w:pPr>
      <w:r w:rsidRPr="0030662D">
        <w:rPr>
          <w:rFonts w:ascii="Abadi MT Condensed Light" w:hAnsi="Abadi MT Condensed Light"/>
        </w:rPr>
        <w:t>Recrystallization is a sophisticated purification technique that exploits the fact that most solids are more soluble in hot solvents than in cold ones. The elite scorer knows that the "perfect" solvent for recrystallization is one in which the product is totally insoluble at room temperature but completely soluble at the boiling point. As the hot saturated solution cools slowly, the product molecules "exclude" impurities as they settle into a perfect crystalline lattice.</w:t>
      </w:r>
    </w:p>
    <w:p w14:paraId="34D80721" w14:textId="77777777" w:rsidR="0030662D" w:rsidRPr="0030662D" w:rsidRDefault="0030662D" w:rsidP="0030662D">
      <w:pPr>
        <w:rPr>
          <w:rFonts w:ascii="Abadi MT Condensed Light" w:hAnsi="Abadi MT Condensed Light"/>
        </w:rPr>
      </w:pPr>
      <w:r w:rsidRPr="0030662D">
        <w:rPr>
          <w:rFonts w:ascii="Abadi MT Condensed Light" w:hAnsi="Abadi MT Condensed Light"/>
        </w:rPr>
        <w:t xml:space="preserve">A high-yield nuance: if crystals fail to form, you can "seed" the solution with a tiny crystal of the pure product or scratch the side of the glass to provide a nucleation site. If you cool the solution too quickly, you get "precipitation" instead of "crystallization," which traps impurities inside the solid and ruins the purification. A 100th-percentile </w:t>
      </w:r>
      <w:r w:rsidRPr="0030662D">
        <w:rPr>
          <w:rFonts w:ascii="Abadi MT Condensed Light" w:hAnsi="Abadi MT Condensed Light"/>
        </w:rPr>
        <w:lastRenderedPageBreak/>
        <w:t>scorer uses melting point analysis after recrystallization to verify purity; a pure substance has a sharp, narrow melting point range, while an impure one shows a depressed and broad melting point range.</w:t>
      </w:r>
    </w:p>
    <w:p w14:paraId="5E964EE2" w14:textId="77777777" w:rsidR="0030662D" w:rsidRPr="0030662D" w:rsidRDefault="0030662D" w:rsidP="0030662D">
      <w:pPr>
        <w:rPr>
          <w:rFonts w:ascii="Abadi MT Condensed Light" w:hAnsi="Abadi MT Condensed Light"/>
          <w:b/>
          <w:bCs/>
        </w:rPr>
      </w:pPr>
      <w:r w:rsidRPr="0030662D">
        <w:rPr>
          <w:rFonts w:ascii="Abadi MT Condensed Light" w:hAnsi="Abadi MT Condensed Light"/>
          <w:b/>
          <w:bCs/>
        </w:rPr>
        <w:t>Distillation: The Vapor Pressure Race</w:t>
      </w:r>
    </w:p>
    <w:p w14:paraId="475D2265" w14:textId="77777777" w:rsidR="0030662D" w:rsidRPr="0030662D" w:rsidRDefault="0030662D" w:rsidP="0030662D">
      <w:pPr>
        <w:rPr>
          <w:rFonts w:ascii="Abadi MT Condensed Light" w:hAnsi="Abadi MT Condensed Light"/>
        </w:rPr>
      </w:pPr>
      <w:r w:rsidRPr="0030662D">
        <w:rPr>
          <w:rFonts w:ascii="Abadi MT Condensed Light" w:hAnsi="Abadi MT Condensed Light"/>
        </w:rPr>
        <w:t>When solubility won't work because the components are already in the same phase, distillation separates liquids based on their boiling points. The 100th-percentile student chooses the method based on the temperature gap. Simple Distillation is used for liquids that boil below 150 degrees Celsius and have a gap of at least 25 degrees. Fractional Distillation is required when the boiling points are closer together (less than 25 degrees); it uses a column filled with glass beads or steel wool to allow for multiple "</w:t>
      </w:r>
      <w:proofErr w:type="gramStart"/>
      <w:r w:rsidRPr="0030662D">
        <w:rPr>
          <w:rFonts w:ascii="Abadi MT Condensed Light" w:hAnsi="Abadi MT Condensed Light"/>
        </w:rPr>
        <w:t>mini-distillations</w:t>
      </w:r>
      <w:proofErr w:type="gramEnd"/>
      <w:r w:rsidRPr="0030662D">
        <w:rPr>
          <w:rFonts w:ascii="Abadi MT Condensed Light" w:hAnsi="Abadi MT Condensed Light"/>
        </w:rPr>
        <w:t>" or "theoretical plates," resulting in a much purer final product.</w:t>
      </w:r>
    </w:p>
    <w:p w14:paraId="5AFD64EA" w14:textId="77777777" w:rsidR="0030662D" w:rsidRPr="0030662D" w:rsidRDefault="0030662D" w:rsidP="0030662D">
      <w:pPr>
        <w:rPr>
          <w:rFonts w:ascii="Abadi MT Condensed Light" w:hAnsi="Abadi MT Condensed Light"/>
        </w:rPr>
      </w:pPr>
      <w:r w:rsidRPr="0030662D">
        <w:rPr>
          <w:rFonts w:ascii="Abadi MT Condensed Light" w:hAnsi="Abadi MT Condensed Light"/>
        </w:rPr>
        <w:t>The most high-yield nuance is Vacuum Distillation. This is used for liquids with very high boiling points (above 150 degrees). By lowering the ambient pressure, you lower the temperature at which the liquid's vapor pressure equals the atmospheric pressure. This allows you to boil the substance at a lower temperature, preventing "pyrolysis" or the heat-induced decomposition of complex organic molecules. A top-tier student always checks the boiling point in the passage; if it is high, vacuum is the answer.</w:t>
      </w:r>
    </w:p>
    <w:p w14:paraId="4615583F" w14:textId="77777777" w:rsidR="0030662D" w:rsidRPr="0030662D" w:rsidRDefault="0030662D" w:rsidP="0030662D">
      <w:pPr>
        <w:rPr>
          <w:rFonts w:ascii="Abadi MT Condensed Light" w:hAnsi="Abadi MT Condensed Light"/>
          <w:b/>
          <w:bCs/>
        </w:rPr>
      </w:pPr>
      <w:r w:rsidRPr="0030662D">
        <w:rPr>
          <w:rFonts w:ascii="Abadi MT Condensed Light" w:hAnsi="Abadi MT Condensed Light"/>
          <w:b/>
          <w:bCs/>
        </w:rPr>
        <w:t>The Density and Layer Logic</w:t>
      </w:r>
    </w:p>
    <w:p w14:paraId="3BE750AA" w14:textId="77777777" w:rsidR="0030662D" w:rsidRPr="0030662D" w:rsidRDefault="0030662D" w:rsidP="0030662D">
      <w:pPr>
        <w:rPr>
          <w:rFonts w:ascii="Abadi MT Condensed Light" w:hAnsi="Abadi MT Condensed Light"/>
        </w:rPr>
      </w:pPr>
      <w:r w:rsidRPr="0030662D">
        <w:rPr>
          <w:rFonts w:ascii="Abadi MT Condensed Light" w:hAnsi="Abadi MT Condensed Light"/>
        </w:rPr>
        <w:t>A final, practical nuance for the 100th-percentile scorer is predicting which layer is which in an extraction. While the aqueous layer is usually on the bottom due to the high density of water, many organic solvents are less dense and sit on top. However, chlorinated solvents like chloroform or dichloromethane are "heavy" and will sit beneath the water. Never assume the organic layer is the top layer; always check the density or perform the "drop test" by adding a drop of water to the funnel and seeing which layer it joins. Understanding these physical nuances ensures that you don't accidentally discard your product in the middle of a lab-based passage.</w:t>
      </w:r>
    </w:p>
    <w:p w14:paraId="4E79E21A" w14:textId="19D35C36" w:rsidR="0030662D" w:rsidRPr="00D975BB" w:rsidRDefault="0059346C" w:rsidP="0059346C">
      <w:pPr>
        <w:pStyle w:val="Heading3"/>
      </w:pPr>
      <w:r w:rsidRPr="00D975BB">
        <w:t>Subtopic: Distillation</w:t>
      </w:r>
    </w:p>
    <w:p w14:paraId="4ED5EF9D" w14:textId="77777777" w:rsidR="0059346C" w:rsidRPr="0059346C" w:rsidRDefault="0059346C" w:rsidP="0059346C">
      <w:pPr>
        <w:rPr>
          <w:rFonts w:ascii="Abadi MT Condensed Light" w:hAnsi="Abadi MT Condensed Light"/>
          <w:b/>
          <w:bCs/>
        </w:rPr>
      </w:pPr>
      <w:r w:rsidRPr="0059346C">
        <w:rPr>
          <w:rFonts w:ascii="Abadi MT Condensed Light" w:hAnsi="Abadi MT Condensed Light"/>
          <w:b/>
          <w:bCs/>
        </w:rPr>
        <w:t>Distillation: The Vapor Pressure Race</w:t>
      </w:r>
    </w:p>
    <w:p w14:paraId="00564017" w14:textId="77777777" w:rsidR="0059346C" w:rsidRPr="0059346C" w:rsidRDefault="0059346C" w:rsidP="0059346C">
      <w:pPr>
        <w:rPr>
          <w:rFonts w:ascii="Abadi MT Condensed Light" w:hAnsi="Abadi MT Condensed Light"/>
        </w:rPr>
      </w:pPr>
      <w:r w:rsidRPr="0059346C">
        <w:rPr>
          <w:rFonts w:ascii="Abadi MT Condensed Light" w:hAnsi="Abadi MT Condensed Light"/>
        </w:rPr>
        <w:t>To achieve 100th-percentile mastery, you must view distillation as a competition between intermolecular forces. It is the art of using heat to overcome the "stickiness" of a liquid phase, allowing molecules to escape into the vapor phase where they can be captured and condensed. The elite scorer recognizes that the boiling point is the "finish line" where vapor pressure finally equals atmospheric pressure. Choosing the correct distillation method is entirely a function of two variables: the absolute boiling point of the substances and the difference between those boiling points.</w:t>
      </w:r>
    </w:p>
    <w:p w14:paraId="07E574F8" w14:textId="77777777" w:rsidR="0059346C" w:rsidRPr="0059346C" w:rsidRDefault="0059346C" w:rsidP="0059346C">
      <w:pPr>
        <w:rPr>
          <w:rFonts w:ascii="Abadi MT Condensed Light" w:hAnsi="Abadi MT Condensed Light"/>
          <w:b/>
          <w:bCs/>
        </w:rPr>
      </w:pPr>
      <w:r w:rsidRPr="0059346C">
        <w:rPr>
          <w:rFonts w:ascii="Abadi MT Condensed Light" w:hAnsi="Abadi MT Condensed Light"/>
          <w:b/>
          <w:bCs/>
        </w:rPr>
        <w:t>Simple Distillation: The Large Gap Standard</w:t>
      </w:r>
    </w:p>
    <w:p w14:paraId="08C513EF" w14:textId="77777777" w:rsidR="0059346C" w:rsidRPr="0059346C" w:rsidRDefault="0059346C" w:rsidP="0059346C">
      <w:pPr>
        <w:rPr>
          <w:rFonts w:ascii="Abadi MT Condensed Light" w:hAnsi="Abadi MT Condensed Light"/>
        </w:rPr>
      </w:pPr>
      <w:r w:rsidRPr="0059346C">
        <w:rPr>
          <w:rFonts w:ascii="Abadi MT Condensed Light" w:hAnsi="Abadi MT Condensed Light"/>
        </w:rPr>
        <w:t xml:space="preserve">Simple distillation is the most basic form of liquid separation, used when the boiling points of the components are below 150 degrees Celsius and have a difference of at least 25 degrees Celsius. In this setup, the liquid is heated in a distilling flask, and the vapors travel through a condenser cooled by water. The lower-boiling component, known as the distillate, evaporates first and is collected in a receiving flask. The high-yield nuance for the top-tier student is the "25-degree rule." If the gap is smaller than this, the lower-boiling vapor will carry too much of the higher-boiling </w:t>
      </w:r>
      <w:r w:rsidRPr="0059346C">
        <w:rPr>
          <w:rFonts w:ascii="Abadi MT Condensed Light" w:hAnsi="Abadi MT Condensed Light"/>
        </w:rPr>
        <w:lastRenderedPageBreak/>
        <w:t>impurity with it, resulting in poor purification. Simple distillation is ideal for separating a solvent from a dissolved salt or a relatively pure liquid from a much higher-boiling contaminant.</w:t>
      </w:r>
    </w:p>
    <w:p w14:paraId="0B9A5E68" w14:textId="77777777" w:rsidR="0059346C" w:rsidRPr="0059346C" w:rsidRDefault="0059346C" w:rsidP="0059346C">
      <w:pPr>
        <w:rPr>
          <w:rFonts w:ascii="Abadi MT Condensed Light" w:hAnsi="Abadi MT Condensed Light"/>
          <w:b/>
          <w:bCs/>
        </w:rPr>
      </w:pPr>
      <w:r w:rsidRPr="0059346C">
        <w:rPr>
          <w:rFonts w:ascii="Abadi MT Condensed Light" w:hAnsi="Abadi MT Condensed Light"/>
          <w:b/>
          <w:bCs/>
        </w:rPr>
        <w:t>Vacuum Distillation: The Pressure-Drop Shortcut</w:t>
      </w:r>
    </w:p>
    <w:p w14:paraId="3C2474E8" w14:textId="77777777" w:rsidR="0059346C" w:rsidRPr="0059346C" w:rsidRDefault="0059346C" w:rsidP="0059346C">
      <w:pPr>
        <w:rPr>
          <w:rFonts w:ascii="Abadi MT Condensed Light" w:hAnsi="Abadi MT Condensed Light"/>
        </w:rPr>
      </w:pPr>
      <w:r w:rsidRPr="0059346C">
        <w:rPr>
          <w:rFonts w:ascii="Abadi MT Condensed Light" w:hAnsi="Abadi MT Condensed Light"/>
        </w:rPr>
        <w:t>Vacuum distillation is the surgical tool of choice for substances with extremely high boiling points, specifically those above 150 degrees Celsius. To understand this, the 100th-percentile scorer applies the principle of boiling: a liquid boils when its vapor pressure equals the ambient pressure. By using a vacuum pump to lower the pressure inside the apparatus, we effectively "lower the bar" for boiling. This allows high-boiling liquids to vaporize at much lower temperatures than they would at standard atmospheric pressure. This is a critical nuance because many complex organic molecules, such as large oils or proteins, will undergo pyrolysis—chemical decomposition due to heat—before they reach their natural boiling point. Vacuum distillation allows you to purify these sensitive molecules without "cooking" them.</w:t>
      </w:r>
    </w:p>
    <w:p w14:paraId="5DA5B2E6" w14:textId="77777777" w:rsidR="0059346C" w:rsidRPr="0059346C" w:rsidRDefault="0059346C" w:rsidP="0059346C">
      <w:pPr>
        <w:rPr>
          <w:rFonts w:ascii="Abadi MT Condensed Light" w:hAnsi="Abadi MT Condensed Light"/>
          <w:b/>
          <w:bCs/>
        </w:rPr>
      </w:pPr>
      <w:r w:rsidRPr="0059346C">
        <w:rPr>
          <w:rFonts w:ascii="Abadi MT Condensed Light" w:hAnsi="Abadi MT Condensed Light"/>
          <w:b/>
          <w:bCs/>
        </w:rPr>
        <w:t>Fractional Distillation: The Marathon of Theoretical Plates</w:t>
      </w:r>
    </w:p>
    <w:p w14:paraId="38CD0F2D" w14:textId="77777777" w:rsidR="0059346C" w:rsidRPr="0059346C" w:rsidRDefault="0059346C" w:rsidP="0059346C">
      <w:pPr>
        <w:rPr>
          <w:rFonts w:ascii="Abadi MT Condensed Light" w:hAnsi="Abadi MT Condensed Light"/>
        </w:rPr>
      </w:pPr>
      <w:r w:rsidRPr="0059346C">
        <w:rPr>
          <w:rFonts w:ascii="Abadi MT Condensed Light" w:hAnsi="Abadi MT Condensed Light"/>
        </w:rPr>
        <w:t>Fractional distillation is the most sophisticated method, required when the boiling points of the liquids are "close," meaning they differ by less than 25 degrees Celsius. The elite scorer recognizes that a simple distillation cannot provide a pure product in this scenario. To solve this, a fractionation column is placed between the distilling flask and the condenser. This column is packed with an inert material, such as glass beads or steel wool, which provides a massive amount of surface area. As the vapors rise, they condense on these surfaces and then re-evaporate. Each cycle of condensation and re-evaporation is known as a "theoretical plate." Every time the vapor re-evaporates, it becomes richer in the lower-boiling component. By the time the vapor reaches the top of the column, it has undergone dozens of "</w:t>
      </w:r>
      <w:proofErr w:type="gramStart"/>
      <w:r w:rsidRPr="0059346C">
        <w:rPr>
          <w:rFonts w:ascii="Abadi MT Condensed Light" w:hAnsi="Abadi MT Condensed Light"/>
        </w:rPr>
        <w:t>mini-distillations</w:t>
      </w:r>
      <w:proofErr w:type="gramEnd"/>
      <w:r w:rsidRPr="0059346C">
        <w:rPr>
          <w:rFonts w:ascii="Abadi MT Condensed Light" w:hAnsi="Abadi MT Condensed Light"/>
        </w:rPr>
        <w:t>," resulting in an exceptionally pure distillate.</w:t>
      </w:r>
    </w:p>
    <w:p w14:paraId="2DCC0139" w14:textId="77777777" w:rsidR="0059346C" w:rsidRPr="0059346C" w:rsidRDefault="0059346C" w:rsidP="0059346C">
      <w:pPr>
        <w:rPr>
          <w:rFonts w:ascii="Abadi MT Condensed Light" w:hAnsi="Abadi MT Condensed Light"/>
          <w:b/>
          <w:bCs/>
        </w:rPr>
      </w:pPr>
      <w:r w:rsidRPr="0059346C">
        <w:rPr>
          <w:rFonts w:ascii="Abadi MT Condensed Light" w:hAnsi="Abadi MT Condensed Light"/>
          <w:b/>
          <w:bCs/>
        </w:rPr>
        <w:t>The 100th-Percentile Decision Tree</w:t>
      </w:r>
    </w:p>
    <w:p w14:paraId="0657B350" w14:textId="77777777" w:rsidR="0059346C" w:rsidRPr="0059346C" w:rsidRDefault="0059346C" w:rsidP="0059346C">
      <w:pPr>
        <w:rPr>
          <w:rFonts w:ascii="Abadi MT Condensed Light" w:hAnsi="Abadi MT Condensed Light"/>
        </w:rPr>
      </w:pPr>
      <w:r w:rsidRPr="0059346C">
        <w:rPr>
          <w:rFonts w:ascii="Abadi MT Condensed Light" w:hAnsi="Abadi MT Condensed Light"/>
        </w:rPr>
        <w:t>An elite scorer uses a mental algorithm to select the distillation method in any MCAT passage. First, look at the boiling points. If any boiling point is above 150 degrees Celsius, the answer is always Vacuum Distillation to prevent decomposition. Second, if both boiling points are below 150 degrees, look at the difference between them. If the gap is greater than 25 degrees, use Simple Distillation for speed and ease. If the gap is less than 25 degrees, use Fractional Distillation to ensure purity.</w:t>
      </w:r>
    </w:p>
    <w:p w14:paraId="6D86C21A" w14:textId="77777777" w:rsidR="0059346C" w:rsidRPr="0059346C" w:rsidRDefault="0059346C" w:rsidP="0059346C">
      <w:pPr>
        <w:rPr>
          <w:rFonts w:ascii="Abadi MT Condensed Light" w:hAnsi="Abadi MT Condensed Light"/>
          <w:b/>
          <w:bCs/>
        </w:rPr>
      </w:pPr>
      <w:r w:rsidRPr="0059346C">
        <w:rPr>
          <w:rFonts w:ascii="Abadi MT Condensed Light" w:hAnsi="Abadi MT Condensed Light"/>
          <w:b/>
          <w:bCs/>
        </w:rPr>
        <w:t>Thermal Safety and Experimental Accuracy</w:t>
      </w:r>
    </w:p>
    <w:p w14:paraId="65D14891" w14:textId="77777777" w:rsidR="0059346C" w:rsidRPr="0059346C" w:rsidRDefault="0059346C" w:rsidP="0059346C">
      <w:pPr>
        <w:rPr>
          <w:rFonts w:ascii="Abadi MT Condensed Light" w:hAnsi="Abadi MT Condensed Light"/>
        </w:rPr>
      </w:pPr>
      <w:r w:rsidRPr="0059346C">
        <w:rPr>
          <w:rFonts w:ascii="Abadi MT Condensed Light" w:hAnsi="Abadi MT Condensed Light"/>
        </w:rPr>
        <w:t xml:space="preserve">A final experimental nuance: the 100th-percentile student always checks for the "boiling chip" or "stir bar." These provide nucleation sites that prevent "bumping," which is the sudden, violent eruption of large vapor bubbles that can splash impure liquid into the condenser. Furthermore, the thermometer must be placed exactly at the junction of the column and the condenser to accurately measure the temperature of the vapor that is </w:t>
      </w:r>
      <w:proofErr w:type="gramStart"/>
      <w:r w:rsidRPr="0059346C">
        <w:rPr>
          <w:rFonts w:ascii="Abadi MT Condensed Light" w:hAnsi="Abadi MT Condensed Light"/>
        </w:rPr>
        <w:t>actually being</w:t>
      </w:r>
      <w:proofErr w:type="gramEnd"/>
      <w:r w:rsidRPr="0059346C">
        <w:rPr>
          <w:rFonts w:ascii="Abadi MT Condensed Light" w:hAnsi="Abadi MT Condensed Light"/>
        </w:rPr>
        <w:t xml:space="preserve"> collected. If the temperature on the thermometer remains steady, you are collecting a pure fraction; if it begins to rise, you have exhausted the first component and are starting to collect the second.</w:t>
      </w:r>
    </w:p>
    <w:p w14:paraId="783BFF56" w14:textId="10060105" w:rsidR="0059346C" w:rsidRPr="00D975BB" w:rsidRDefault="00330EA4" w:rsidP="00330EA4">
      <w:pPr>
        <w:pStyle w:val="Heading3"/>
      </w:pPr>
      <w:r w:rsidRPr="00D975BB">
        <w:t>Subtopic: Chromatography</w:t>
      </w:r>
    </w:p>
    <w:p w14:paraId="1F0F54E9" w14:textId="77777777" w:rsidR="00330EA4" w:rsidRPr="00330EA4" w:rsidRDefault="00330EA4" w:rsidP="00330EA4">
      <w:pPr>
        <w:rPr>
          <w:rFonts w:ascii="Abadi MT Condensed Light" w:hAnsi="Abadi MT Condensed Light"/>
          <w:b/>
          <w:bCs/>
        </w:rPr>
      </w:pPr>
      <w:r w:rsidRPr="00330EA4">
        <w:rPr>
          <w:rFonts w:ascii="Abadi MT Condensed Light" w:hAnsi="Abadi MT Condensed Light"/>
          <w:b/>
          <w:bCs/>
        </w:rPr>
        <w:t>Chromatography: The Molecular Affinity Marathon</w:t>
      </w:r>
    </w:p>
    <w:p w14:paraId="2A39336E" w14:textId="77777777" w:rsidR="00330EA4" w:rsidRPr="00330EA4" w:rsidRDefault="00330EA4" w:rsidP="00330EA4">
      <w:pPr>
        <w:rPr>
          <w:rFonts w:ascii="Abadi MT Condensed Light" w:hAnsi="Abadi MT Condensed Light"/>
        </w:rPr>
      </w:pPr>
      <w:r w:rsidRPr="00330EA4">
        <w:rPr>
          <w:rFonts w:ascii="Abadi MT Condensed Light" w:hAnsi="Abadi MT Condensed Light"/>
        </w:rPr>
        <w:lastRenderedPageBreak/>
        <w:t>To achieve 100th-percentile mastery, you must view chromatography not as a series of disparate laboratory tests, but as a single physical principle: the competition between a mobile phase (the runner) and a stationary phase (the hurdles). Every molecule in a mixture makes a choice based on its chemical identity: does it stay with the stationary phase or move with the mobile phase? The elite scorer recognizes that "separation" is simply the result of these individual choices occurring thousands of times per second. By manipulating the polarity, charge, or size of these phases, we can tease apart even the most complex biological mixtures.</w:t>
      </w:r>
    </w:p>
    <w:p w14:paraId="6F76D30F" w14:textId="77777777" w:rsidR="00330EA4" w:rsidRPr="00330EA4" w:rsidRDefault="00330EA4" w:rsidP="00330EA4">
      <w:pPr>
        <w:rPr>
          <w:rFonts w:ascii="Abadi MT Condensed Light" w:hAnsi="Abadi MT Condensed Light"/>
          <w:b/>
          <w:bCs/>
        </w:rPr>
      </w:pPr>
      <w:r w:rsidRPr="00330EA4">
        <w:rPr>
          <w:rFonts w:ascii="Abadi MT Condensed Light" w:hAnsi="Abadi MT Condensed Light"/>
          <w:b/>
          <w:bCs/>
        </w:rPr>
        <w:t>Thin-Layer and Paper Chromatography: The Diagnostic Baseline</w:t>
      </w:r>
    </w:p>
    <w:p w14:paraId="3C8BC6F5" w14:textId="77777777" w:rsidR="00330EA4" w:rsidRPr="00330EA4" w:rsidRDefault="00330EA4" w:rsidP="00330EA4">
      <w:pPr>
        <w:rPr>
          <w:rFonts w:ascii="Abadi MT Condensed Light" w:hAnsi="Abadi MT Condensed Light"/>
        </w:rPr>
      </w:pPr>
      <w:r w:rsidRPr="00330EA4">
        <w:rPr>
          <w:rFonts w:ascii="Abadi MT Condensed Light" w:hAnsi="Abadi MT Condensed Light"/>
        </w:rPr>
        <w:t>Thin-layer chromatography, or TLC, and paper chromatography are the primary tools for identifying the purity and identity of a sample. The stationary phase is a polar material, typically silica gel or cellulose, while the mobile phase is an organic solvent of varying polarity. The 100th-percentile student identifies "retention" by the Retardation Factor, or Rf value, which is the distance traveled by the spot divided by the distance traveled by the solvent front.</w:t>
      </w:r>
    </w:p>
    <w:p w14:paraId="595C7D0B" w14:textId="77777777" w:rsidR="00330EA4" w:rsidRPr="00330EA4" w:rsidRDefault="00330EA4" w:rsidP="00330EA4">
      <w:pPr>
        <w:rPr>
          <w:rFonts w:ascii="Abadi MT Condensed Light" w:hAnsi="Abadi MT Condensed Light"/>
        </w:rPr>
      </w:pPr>
      <w:r w:rsidRPr="00330EA4">
        <w:rPr>
          <w:rFonts w:ascii="Abadi MT Condensed Light" w:hAnsi="Abadi MT Condensed Light"/>
        </w:rPr>
        <w:t xml:space="preserve">A high-yield nuance for the elite scorer is the "polar-stays-put" rule. Because silica is highly polar, </w:t>
      </w:r>
      <w:proofErr w:type="gramStart"/>
      <w:r w:rsidRPr="00330EA4">
        <w:rPr>
          <w:rFonts w:ascii="Abadi MT Condensed Light" w:hAnsi="Abadi MT Condensed Light"/>
        </w:rPr>
        <w:t>it</w:t>
      </w:r>
      <w:proofErr w:type="gramEnd"/>
      <w:r w:rsidRPr="00330EA4">
        <w:rPr>
          <w:rFonts w:ascii="Abadi MT Condensed Light" w:hAnsi="Abadi MT Condensed Light"/>
        </w:rPr>
        <w:t xml:space="preserve"> "clutches" onto polar molecules through hydrogen bonding and dipole-dipole interactions, resulting in a low Rf value. Nonpolar molecules have no affinity for the silica and "ride" the solvent front to the top, resulting in a high Rf value. A top-tier student also knows that "Reverse-Phase Chromatography" flips this logic: the stationary phase is </w:t>
      </w:r>
      <w:proofErr w:type="gramStart"/>
      <w:r w:rsidRPr="00330EA4">
        <w:rPr>
          <w:rFonts w:ascii="Abadi MT Condensed Light" w:hAnsi="Abadi MT Condensed Light"/>
        </w:rPr>
        <w:t>nonpolar</w:t>
      </w:r>
      <w:proofErr w:type="gramEnd"/>
      <w:r w:rsidRPr="00330EA4">
        <w:rPr>
          <w:rFonts w:ascii="Abadi MT Condensed Light" w:hAnsi="Abadi MT Condensed Light"/>
        </w:rPr>
        <w:t xml:space="preserve"> and the mobile phase is polar, meaning the most polar molecules elute first. This is a common "trick" question on the MCAT to see if you are blindly memorizing or truly understanding the phase interaction.</w:t>
      </w:r>
    </w:p>
    <w:p w14:paraId="4C35F93E" w14:textId="77777777" w:rsidR="00330EA4" w:rsidRPr="00330EA4" w:rsidRDefault="00330EA4" w:rsidP="00330EA4">
      <w:pPr>
        <w:rPr>
          <w:rFonts w:ascii="Abadi MT Condensed Light" w:hAnsi="Abadi MT Condensed Light"/>
          <w:b/>
          <w:bCs/>
        </w:rPr>
      </w:pPr>
      <w:r w:rsidRPr="00330EA4">
        <w:rPr>
          <w:rFonts w:ascii="Abadi MT Condensed Light" w:hAnsi="Abadi MT Condensed Light"/>
          <w:b/>
          <w:bCs/>
        </w:rPr>
        <w:t>Column Chromatography: Scaling Up the Separation</w:t>
      </w:r>
    </w:p>
    <w:p w14:paraId="4DA7AF17" w14:textId="77777777" w:rsidR="00330EA4" w:rsidRPr="00330EA4" w:rsidRDefault="00330EA4" w:rsidP="00330EA4">
      <w:pPr>
        <w:rPr>
          <w:rFonts w:ascii="Abadi MT Condensed Light" w:hAnsi="Abadi MT Condensed Light"/>
        </w:rPr>
      </w:pPr>
      <w:r w:rsidRPr="00330EA4">
        <w:rPr>
          <w:rFonts w:ascii="Abadi MT Condensed Light" w:hAnsi="Abadi MT Condensed Light"/>
        </w:rPr>
        <w:t>Column chromatography uses the same principles as TLC but on a much larger scale, allowing for the actual collection of purified compounds. The 100th-percentile student focuses on the specialized "Modes of Affinity" that define modern biochemistry. Ion-Exchange Chromatography uses a charged stationary phase to trap oppositely charged molecules. A cation-exchange column is itself negatively charged and traps cations.</w:t>
      </w:r>
    </w:p>
    <w:p w14:paraId="34F4F0F4" w14:textId="77777777" w:rsidR="00330EA4" w:rsidRPr="00330EA4" w:rsidRDefault="00330EA4" w:rsidP="00330EA4">
      <w:pPr>
        <w:rPr>
          <w:rFonts w:ascii="Abadi MT Condensed Light" w:hAnsi="Abadi MT Condensed Light"/>
        </w:rPr>
      </w:pPr>
      <w:r w:rsidRPr="00330EA4">
        <w:rPr>
          <w:rFonts w:ascii="Abadi MT Condensed Light" w:hAnsi="Abadi MT Condensed Light"/>
        </w:rPr>
        <w:t>Size-Exclusion Chromatography, or Gel Filtration, is the most counter-intuitive high-yield concept. The column is packed with porous beads. Small molecules enter the pores and take a "long, winding road," while large molecules are too big to fit and simply "glide" around the beads. This leads to the "big-is-fast" paradox: the largest molecules elute from the column first. Affinity Chromatography is the most specific, using a stationary phase coated with a receptor or antibody that "hooks" only one specific protein. Once the impurities are washed away, the target is "eluted" by adding a free version of the receptor or changing the pH to break the bond.</w:t>
      </w:r>
    </w:p>
    <w:p w14:paraId="33CC9430" w14:textId="77777777" w:rsidR="00330EA4" w:rsidRPr="00330EA4" w:rsidRDefault="00330EA4" w:rsidP="00330EA4">
      <w:pPr>
        <w:rPr>
          <w:rFonts w:ascii="Abadi MT Condensed Light" w:hAnsi="Abadi MT Condensed Light"/>
          <w:b/>
          <w:bCs/>
        </w:rPr>
      </w:pPr>
      <w:r w:rsidRPr="00330EA4">
        <w:rPr>
          <w:rFonts w:ascii="Abadi MT Condensed Light" w:hAnsi="Abadi MT Condensed Light"/>
          <w:b/>
          <w:bCs/>
        </w:rPr>
        <w:t>Gas Chromatography: The Volatile Vapor Race</w:t>
      </w:r>
    </w:p>
    <w:p w14:paraId="4A5DBD38" w14:textId="77777777" w:rsidR="00330EA4" w:rsidRPr="00330EA4" w:rsidRDefault="00330EA4" w:rsidP="00330EA4">
      <w:pPr>
        <w:rPr>
          <w:rFonts w:ascii="Abadi MT Condensed Light" w:hAnsi="Abadi MT Condensed Light"/>
        </w:rPr>
      </w:pPr>
      <w:r w:rsidRPr="00330EA4">
        <w:rPr>
          <w:rFonts w:ascii="Abadi MT Condensed Light" w:hAnsi="Abadi MT Condensed Light"/>
        </w:rPr>
        <w:t>Gas chromatography, or GC, separates volatile liquids based on their boiling points and their affinity for a liquid stationary phase coated on a long, coiled tube. The mobile phase is an inert carrier gas like Nitrogen or Helium. The elite scorer recognizes that the "Retention Time" on a GC trace is a proxy for the boiling point. Low-boiling, highly volatile liquids move through the column fastest and show up as the first peaks on the chromatogram.</w:t>
      </w:r>
    </w:p>
    <w:p w14:paraId="0930E7A3" w14:textId="77777777" w:rsidR="00330EA4" w:rsidRPr="00330EA4" w:rsidRDefault="00330EA4" w:rsidP="00330EA4">
      <w:pPr>
        <w:rPr>
          <w:rFonts w:ascii="Abadi MT Condensed Light" w:hAnsi="Abadi MT Condensed Light"/>
        </w:rPr>
      </w:pPr>
      <w:r w:rsidRPr="00330EA4">
        <w:rPr>
          <w:rFonts w:ascii="Abadi MT Condensed Light" w:hAnsi="Abadi MT Condensed Light"/>
        </w:rPr>
        <w:t xml:space="preserve">The high-yield nuance for the 100th-percentile student is the "Area Under the Peak." In GC, the height of the peak is less important than the total area it covers, which is directly proportional to the amount of that specific compound in the mixture. If a passage asks for the percent composition of a mixture, you must compare the areas of the peaks, </w:t>
      </w:r>
      <w:r w:rsidRPr="00330EA4">
        <w:rPr>
          <w:rFonts w:ascii="Abadi MT Condensed Light" w:hAnsi="Abadi MT Condensed Light"/>
        </w:rPr>
        <w:lastRenderedPageBreak/>
        <w:t>not just their positions. This is often coupled with Mass Spectrometry to identify the "molecular weight" of each peak as it exits the column.</w:t>
      </w:r>
    </w:p>
    <w:p w14:paraId="343306F9" w14:textId="77777777" w:rsidR="00330EA4" w:rsidRPr="00330EA4" w:rsidRDefault="00330EA4" w:rsidP="00330EA4">
      <w:pPr>
        <w:rPr>
          <w:rFonts w:ascii="Abadi MT Condensed Light" w:hAnsi="Abadi MT Condensed Light"/>
          <w:b/>
          <w:bCs/>
        </w:rPr>
      </w:pPr>
      <w:r w:rsidRPr="00330EA4">
        <w:rPr>
          <w:rFonts w:ascii="Abadi MT Condensed Light" w:hAnsi="Abadi MT Condensed Light"/>
          <w:b/>
          <w:bCs/>
        </w:rPr>
        <w:t>High-Performance Liquid Chromatography: The High-Pressure Standard</w:t>
      </w:r>
    </w:p>
    <w:p w14:paraId="249F3F1F" w14:textId="77777777" w:rsidR="00330EA4" w:rsidRPr="00330EA4" w:rsidRDefault="00330EA4" w:rsidP="00330EA4">
      <w:pPr>
        <w:rPr>
          <w:rFonts w:ascii="Abadi MT Condensed Light" w:hAnsi="Abadi MT Condensed Light"/>
        </w:rPr>
      </w:pPr>
      <w:r w:rsidRPr="00330EA4">
        <w:rPr>
          <w:rFonts w:ascii="Abadi MT Condensed Light" w:hAnsi="Abadi MT Condensed Light"/>
        </w:rPr>
        <w:t>High-performance liquid chromatography, or HPLC, is the sophisticated evolution of column chromatography. It uses very small particles for the stationary phase, which requires high pressure to push the liquid mobile phase through. The 100th-percentile student knows that HPLC is the gold standard for separating sensitive biological molecules that might decompose under the heat of a gas chromatograph.</w:t>
      </w:r>
    </w:p>
    <w:p w14:paraId="0C4558BD" w14:textId="77777777" w:rsidR="00330EA4" w:rsidRPr="00330EA4" w:rsidRDefault="00330EA4" w:rsidP="00330EA4">
      <w:pPr>
        <w:rPr>
          <w:rFonts w:ascii="Abadi MT Condensed Light" w:hAnsi="Abadi MT Condensed Light"/>
        </w:rPr>
      </w:pPr>
      <w:r w:rsidRPr="00330EA4">
        <w:rPr>
          <w:rFonts w:ascii="Abadi MT Condensed Light" w:hAnsi="Abadi MT Condensed Light"/>
        </w:rPr>
        <w:t>A critical nuance: most modern HPLC is "Reverse-Phase," where the column is nonpolar and the solvent is a polar mixture like water and acetonitrile. In this setup, the most polar molecules elute first, and the most nonpolar (hydrophobic) molecules elute last. If you see an HPLC trace of a protein digest, the peaks appearing at the end of the run are the most hydrophobic peptides. Mastering this "polarity flip" is essential for interpreting the complex data sets found in the highest-scoring bracket of the MCAT.</w:t>
      </w:r>
    </w:p>
    <w:p w14:paraId="78B0948D" w14:textId="7AC45079" w:rsidR="00330EA4" w:rsidRPr="00D975BB" w:rsidRDefault="00933EAE" w:rsidP="00933EAE">
      <w:pPr>
        <w:pStyle w:val="Heading1"/>
      </w:pPr>
      <w:r w:rsidRPr="00D975BB">
        <w:t>Subject: General Physics</w:t>
      </w:r>
    </w:p>
    <w:p w14:paraId="029B8041" w14:textId="134B8A08" w:rsidR="00933EAE" w:rsidRPr="00D975BB" w:rsidRDefault="00933EAE" w:rsidP="00933EAE">
      <w:pPr>
        <w:pStyle w:val="Heading2"/>
      </w:pPr>
      <w:r w:rsidRPr="00D975BB">
        <w:t>Topic: Kinematics and Dynamics</w:t>
      </w:r>
    </w:p>
    <w:p w14:paraId="27D69C54" w14:textId="0CBB8F47" w:rsidR="00933EAE" w:rsidRPr="00D975BB" w:rsidRDefault="00933EAE" w:rsidP="00933EAE">
      <w:pPr>
        <w:pStyle w:val="Heading3"/>
      </w:pPr>
      <w:r w:rsidRPr="00D975BB">
        <w:t>Subtopic: Vectors and Scalars</w:t>
      </w:r>
    </w:p>
    <w:p w14:paraId="785A0C6C" w14:textId="77777777" w:rsidR="00933EAE" w:rsidRPr="00933EAE" w:rsidRDefault="00933EAE" w:rsidP="00933EAE">
      <w:pPr>
        <w:rPr>
          <w:rFonts w:ascii="Abadi MT Condensed Light" w:hAnsi="Abadi MT Condensed Light"/>
          <w:b/>
          <w:bCs/>
        </w:rPr>
      </w:pPr>
      <w:r w:rsidRPr="00933EAE">
        <w:rPr>
          <w:rFonts w:ascii="Abadi MT Condensed Light" w:hAnsi="Abadi MT Condensed Light"/>
          <w:b/>
          <w:bCs/>
        </w:rPr>
        <w:t>Vectors and Scalars: The Directional Divide</w:t>
      </w:r>
    </w:p>
    <w:p w14:paraId="319B82E5" w14:textId="77777777" w:rsidR="00933EAE" w:rsidRPr="00933EAE" w:rsidRDefault="00933EAE" w:rsidP="00933EAE">
      <w:pPr>
        <w:rPr>
          <w:rFonts w:ascii="Abadi MT Condensed Light" w:hAnsi="Abadi MT Condensed Light"/>
        </w:rPr>
      </w:pPr>
      <w:r w:rsidRPr="00933EAE">
        <w:rPr>
          <w:rFonts w:ascii="Abadi MT Condensed Light" w:hAnsi="Abadi MT Condensed Light"/>
        </w:rPr>
        <w:t>To achieve 100th-percentile mastery, you must view the distinction between vectors and scalars as the difference between a total count and a specific displacement. A scalar is a physical quantity described by a single number and a unit, representing magnitude only. Distance and speed are scalars; they tell you how much ground was covered or how fast an object moved, regardless of the path. A vector, however, is a quantity that possesses both magnitude and direction. Displacement and velocity are vectors. The elite scorer recognizes that in physics, a change in direction is just as significant as a change in speed. For example, an object moving in a perfect circle at a constant speed of five meters per second has a constant scalar speed but a constantly changing velocity vector because its direction is never the same for two consecutive moments.</w:t>
      </w:r>
    </w:p>
    <w:p w14:paraId="35F9682E" w14:textId="77777777" w:rsidR="00933EAE" w:rsidRPr="00933EAE" w:rsidRDefault="00933EAE" w:rsidP="00933EAE">
      <w:pPr>
        <w:rPr>
          <w:rFonts w:ascii="Abadi MT Condensed Light" w:hAnsi="Abadi MT Condensed Light"/>
          <w:b/>
          <w:bCs/>
        </w:rPr>
      </w:pPr>
      <w:r w:rsidRPr="00933EAE">
        <w:rPr>
          <w:rFonts w:ascii="Abadi MT Condensed Light" w:hAnsi="Abadi MT Condensed Light"/>
          <w:b/>
          <w:bCs/>
        </w:rPr>
        <w:t>Vector Addition: The Tip-to-Tail Geometry</w:t>
      </w:r>
    </w:p>
    <w:p w14:paraId="3C1E7026" w14:textId="77777777" w:rsidR="00933EAE" w:rsidRPr="00933EAE" w:rsidRDefault="00933EAE" w:rsidP="00933EAE">
      <w:pPr>
        <w:rPr>
          <w:rFonts w:ascii="Abadi MT Condensed Light" w:hAnsi="Abadi MT Condensed Light"/>
        </w:rPr>
      </w:pPr>
      <w:r w:rsidRPr="00933EAE">
        <w:rPr>
          <w:rFonts w:ascii="Abadi MT Condensed Light" w:hAnsi="Abadi MT Condensed Light"/>
        </w:rPr>
        <w:t>Vector addition is not simple arithmetic; it is the geometric merging of paths. The resultant vector is the sum of two or more vectors. The most reliable method for the 100th-percentile student is the tip-to-tail method. You place the tail of the second vector at the tip of the first; the resultant vector then stretches from the tail of the first to the tip of the last. A high-yield nuance for the elite scorer is the use of components. To add vectors mathematically, you must break each one into its horizontal (x) and vertical (y) parts using trigonometry. The x-component is the magnitude multiplied by the cosine of the angle, and the y-component is the magnitude multiplied by the sine of the angle. You sum the x-parts and y-parts separately, then use the Pythagorean theorem to find the final magnitude. This "component method" is the only way to ensure accuracy when vectors are not perfectly aligned.</w:t>
      </w:r>
    </w:p>
    <w:p w14:paraId="76C1278F" w14:textId="77777777" w:rsidR="00933EAE" w:rsidRPr="00933EAE" w:rsidRDefault="00933EAE" w:rsidP="00933EAE">
      <w:pPr>
        <w:rPr>
          <w:rFonts w:ascii="Abadi MT Condensed Light" w:hAnsi="Abadi MT Condensed Light"/>
          <w:b/>
          <w:bCs/>
        </w:rPr>
      </w:pPr>
      <w:r w:rsidRPr="00933EAE">
        <w:rPr>
          <w:rFonts w:ascii="Abadi MT Condensed Light" w:hAnsi="Abadi MT Condensed Light"/>
          <w:b/>
          <w:bCs/>
        </w:rPr>
        <w:lastRenderedPageBreak/>
        <w:t>Vector Subtraction: The Inverse Direction</w:t>
      </w:r>
    </w:p>
    <w:p w14:paraId="6B179D45" w14:textId="77777777" w:rsidR="00933EAE" w:rsidRPr="00933EAE" w:rsidRDefault="00933EAE" w:rsidP="00933EAE">
      <w:pPr>
        <w:rPr>
          <w:rFonts w:ascii="Abadi MT Condensed Light" w:hAnsi="Abadi MT Condensed Light"/>
        </w:rPr>
      </w:pPr>
      <w:r w:rsidRPr="00933EAE">
        <w:rPr>
          <w:rFonts w:ascii="Abadi MT Condensed Light" w:hAnsi="Abadi MT Condensed Light"/>
        </w:rPr>
        <w:t>Vector subtraction is best understood as the addition of a negative vector. If you are asked to subtract vector B from vector A, you are essentially adding a vector that has the same magnitude as B but points in the exact opposite direction. The 100th-percentile student visualizes this by flipping the arrow of the vector being subtracted and then performing a standard tip-to-tail addition. In the context of kinematics, subtracting an initial velocity vector from a final velocity vector is how you determine the change in velocity, which is the foundational step for calculating the acceleration vector.</w:t>
      </w:r>
    </w:p>
    <w:p w14:paraId="03F957BB" w14:textId="77777777" w:rsidR="00933EAE" w:rsidRPr="00933EAE" w:rsidRDefault="00933EAE" w:rsidP="00933EAE">
      <w:pPr>
        <w:rPr>
          <w:rFonts w:ascii="Abadi MT Condensed Light" w:hAnsi="Abadi MT Condensed Light"/>
          <w:b/>
          <w:bCs/>
        </w:rPr>
      </w:pPr>
      <w:r w:rsidRPr="00933EAE">
        <w:rPr>
          <w:rFonts w:ascii="Abadi MT Condensed Light" w:hAnsi="Abadi MT Condensed Light"/>
          <w:b/>
          <w:bCs/>
        </w:rPr>
        <w:t>Multiplying Vectors by Scalars: Scaling the Magnitude</w:t>
      </w:r>
    </w:p>
    <w:p w14:paraId="0FA7578F" w14:textId="77777777" w:rsidR="00933EAE" w:rsidRPr="00933EAE" w:rsidRDefault="00933EAE" w:rsidP="00933EAE">
      <w:pPr>
        <w:rPr>
          <w:rFonts w:ascii="Abadi MT Condensed Light" w:hAnsi="Abadi MT Condensed Light"/>
        </w:rPr>
      </w:pPr>
      <w:r w:rsidRPr="00933EAE">
        <w:rPr>
          <w:rFonts w:ascii="Abadi MT Condensed Light" w:hAnsi="Abadi MT Condensed Light"/>
        </w:rPr>
        <w:t>When you multiply a vector by a scalar, you are "scaling" the magnitude of the vector while either maintaining or reversing its direction. If the scalar is positive, the direction remains the same. If the scalar is negative, the direction of the vector flips 180 degrees. For example, if you multiply a velocity vector pointing North by the scalar of two, the result is a velocity twice as fast pointing North. If you multiply it by negative one-half, the result is a velocity half as fast pointing South. The elite scorer notes that the resulting quantity is still a vector.</w:t>
      </w:r>
    </w:p>
    <w:p w14:paraId="21D6CC63" w14:textId="77777777" w:rsidR="00933EAE" w:rsidRPr="00933EAE" w:rsidRDefault="00933EAE" w:rsidP="00933EAE">
      <w:pPr>
        <w:rPr>
          <w:rFonts w:ascii="Abadi MT Condensed Light" w:hAnsi="Abadi MT Condensed Light"/>
          <w:b/>
          <w:bCs/>
        </w:rPr>
      </w:pPr>
      <w:r w:rsidRPr="00933EAE">
        <w:rPr>
          <w:rFonts w:ascii="Abadi MT Condensed Light" w:hAnsi="Abadi MT Condensed Light"/>
          <w:b/>
          <w:bCs/>
        </w:rPr>
        <w:t>Multiplying Vectors by Other Vectors: Dot and Cross Products</w:t>
      </w:r>
    </w:p>
    <w:p w14:paraId="486BB7B9" w14:textId="77777777" w:rsidR="00933EAE" w:rsidRPr="00933EAE" w:rsidRDefault="00933EAE" w:rsidP="00933EAE">
      <w:pPr>
        <w:rPr>
          <w:rFonts w:ascii="Abadi MT Condensed Light" w:hAnsi="Abadi MT Condensed Light"/>
        </w:rPr>
      </w:pPr>
      <w:r w:rsidRPr="00933EAE">
        <w:rPr>
          <w:rFonts w:ascii="Abadi MT Condensed Light" w:hAnsi="Abadi MT Condensed Light"/>
        </w:rPr>
        <w:t>This is the most nuanced 100th-percentile concept in vector mathematics. There are two ways to multiply vectors, depending on whether you want a scalar or a new vector as the result. The Dot Product is used when you want a scalar quantity. It is calculated as the product of the magnitudes of the two vectors and the cosine of the angle between them. A classic application is Work, which is the dot product of Force and Displacement. If Force and Displacement are perpendicular, the cosine of 90 degrees is zero, meaning no work is done.</w:t>
      </w:r>
    </w:p>
    <w:p w14:paraId="6774122A" w14:textId="77777777" w:rsidR="00933EAE" w:rsidRPr="00933EAE" w:rsidRDefault="00933EAE" w:rsidP="00933EAE">
      <w:pPr>
        <w:rPr>
          <w:rFonts w:ascii="Abadi MT Condensed Light" w:hAnsi="Abadi MT Condensed Light"/>
        </w:rPr>
      </w:pPr>
      <w:r w:rsidRPr="00933EAE">
        <w:rPr>
          <w:rFonts w:ascii="Abadi MT Condensed Light" w:hAnsi="Abadi MT Condensed Light"/>
        </w:rPr>
        <w:t>The Cross Product is used when you want a new vector that is perpendicular to both original vectors. It is calculated as the product of the magnitudes and the sine of the angle between them. The direction is determined by the Right-Hand Rule. High-yield applications include Torque and Magnetic Force. The elite scorer recognizes that for the cross product, the order of multiplication matters; A cross B is the opposite of B cross A. Furthermore, the cross product is maximized when vectors are perpendicular (sine of 90 degrees equals one) and zero when they are parallel (sine of zero degrees equals zero). This is the exact opposite of the dot product, which is maximized when vectors are parallel.</w:t>
      </w:r>
    </w:p>
    <w:p w14:paraId="62D920A2" w14:textId="1E4F5360" w:rsidR="00933EAE" w:rsidRPr="00D975BB" w:rsidRDefault="0024151F" w:rsidP="0024151F">
      <w:pPr>
        <w:pStyle w:val="Heading3"/>
      </w:pPr>
      <w:r w:rsidRPr="00D975BB">
        <w:t>Subtopic: Displacement and Velocity</w:t>
      </w:r>
    </w:p>
    <w:p w14:paraId="64FA2664" w14:textId="77777777" w:rsidR="0024151F" w:rsidRPr="0024151F" w:rsidRDefault="0024151F" w:rsidP="0024151F">
      <w:pPr>
        <w:rPr>
          <w:rFonts w:ascii="Abadi MT Condensed Light" w:hAnsi="Abadi MT Condensed Light"/>
          <w:b/>
          <w:bCs/>
        </w:rPr>
      </w:pPr>
      <w:r w:rsidRPr="0024151F">
        <w:rPr>
          <w:rFonts w:ascii="Abadi MT Condensed Light" w:hAnsi="Abadi MT Condensed Light"/>
          <w:b/>
          <w:bCs/>
        </w:rPr>
        <w:t>Displacement and Velocity: The Precision of Path Independence</w:t>
      </w:r>
    </w:p>
    <w:p w14:paraId="6B9FAAAF" w14:textId="77777777" w:rsidR="0024151F" w:rsidRPr="0024151F" w:rsidRDefault="0024151F" w:rsidP="0024151F">
      <w:pPr>
        <w:rPr>
          <w:rFonts w:ascii="Abadi MT Condensed Light" w:hAnsi="Abadi MT Condensed Light"/>
        </w:rPr>
      </w:pPr>
      <w:r w:rsidRPr="0024151F">
        <w:rPr>
          <w:rFonts w:ascii="Abadi MT Condensed Light" w:hAnsi="Abadi MT Condensed Light"/>
        </w:rPr>
        <w:t xml:space="preserve">To achieve 100th-percentile mastery, you must ruthlessly separate the history of an object's motion from its final change in state. In the world of physics, how much you "struggled" or how many miles you traveled is often irrelevant to the final calculation. The elite scorer recognizes that kinematics is built on the distinction between path-dependent quantities and state-dependent quantities. If you run a full lap around a </w:t>
      </w:r>
      <w:proofErr w:type="gramStart"/>
      <w:r w:rsidRPr="0024151F">
        <w:rPr>
          <w:rFonts w:ascii="Abadi MT Condensed Light" w:hAnsi="Abadi MT Condensed Light"/>
        </w:rPr>
        <w:t>four hundred meter</w:t>
      </w:r>
      <w:proofErr w:type="gramEnd"/>
      <w:r w:rsidRPr="0024151F">
        <w:rPr>
          <w:rFonts w:ascii="Abadi MT Condensed Light" w:hAnsi="Abadi MT Condensed Light"/>
        </w:rPr>
        <w:t xml:space="preserve"> track and end exactly where you started, your distance is four hundred meters, but your displacement is zero. This distinction is the foundation for every projectile, circular motion, and work-energy problem on the MCAT.</w:t>
      </w:r>
    </w:p>
    <w:p w14:paraId="6763EC0A" w14:textId="77777777" w:rsidR="0024151F" w:rsidRPr="0024151F" w:rsidRDefault="0024151F" w:rsidP="0024151F">
      <w:pPr>
        <w:rPr>
          <w:rFonts w:ascii="Abadi MT Condensed Light" w:hAnsi="Abadi MT Condensed Light"/>
          <w:b/>
          <w:bCs/>
        </w:rPr>
      </w:pPr>
      <w:r w:rsidRPr="0024151F">
        <w:rPr>
          <w:rFonts w:ascii="Abadi MT Condensed Light" w:hAnsi="Abadi MT Condensed Light"/>
          <w:b/>
          <w:bCs/>
        </w:rPr>
        <w:t>Displacement: The Vector of Net Change</w:t>
      </w:r>
    </w:p>
    <w:p w14:paraId="7F632E32" w14:textId="77777777" w:rsidR="0024151F" w:rsidRPr="0024151F" w:rsidRDefault="0024151F" w:rsidP="0024151F">
      <w:pPr>
        <w:rPr>
          <w:rFonts w:ascii="Abadi MT Condensed Light" w:hAnsi="Abadi MT Condensed Light"/>
        </w:rPr>
      </w:pPr>
      <w:r w:rsidRPr="0024151F">
        <w:rPr>
          <w:rFonts w:ascii="Abadi MT Condensed Light" w:hAnsi="Abadi MT Condensed Light"/>
        </w:rPr>
        <w:lastRenderedPageBreak/>
        <w:t>Displacement is defined as the vector quantity representing the straight-line change in position from an initial point to a final point. It is strictly "</w:t>
      </w:r>
      <w:proofErr w:type="gramStart"/>
      <w:r w:rsidRPr="0024151F">
        <w:rPr>
          <w:rFonts w:ascii="Abadi MT Condensed Light" w:hAnsi="Abadi MT Condensed Light"/>
        </w:rPr>
        <w:t>path-independent</w:t>
      </w:r>
      <w:proofErr w:type="gramEnd"/>
      <w:r w:rsidRPr="0024151F">
        <w:rPr>
          <w:rFonts w:ascii="Abadi MT Condensed Light" w:hAnsi="Abadi MT Condensed Light"/>
        </w:rPr>
        <w:t>." The 100th-percentile student views displacement as a final position vector minus an initial position vector. Because it is a vector, displacement must always include a direction. A high-yield nuance for the elite scorer involves the "round trip" scenario: if an object returns to its starting point, its total displacement is zero, regardless of the time elapsed or the maximum distance reached. This is a common trap in "average velocity" questions, where a student might accidentally use total distance instead of net displacement. On a position-versus-time graph, displacement is simply the difference in the vertical values between any two points.</w:t>
      </w:r>
    </w:p>
    <w:p w14:paraId="1AF029F4" w14:textId="77777777" w:rsidR="0024151F" w:rsidRPr="0024151F" w:rsidRDefault="0024151F" w:rsidP="0024151F">
      <w:pPr>
        <w:rPr>
          <w:rFonts w:ascii="Abadi MT Condensed Light" w:hAnsi="Abadi MT Condensed Light"/>
          <w:b/>
          <w:bCs/>
        </w:rPr>
      </w:pPr>
      <w:r w:rsidRPr="0024151F">
        <w:rPr>
          <w:rFonts w:ascii="Abadi MT Condensed Light" w:hAnsi="Abadi MT Condensed Light"/>
          <w:b/>
          <w:bCs/>
        </w:rPr>
        <w:t>Velocity: The Rate of Positional Change</w:t>
      </w:r>
    </w:p>
    <w:p w14:paraId="0A863DCD" w14:textId="77777777" w:rsidR="0024151F" w:rsidRPr="0024151F" w:rsidRDefault="0024151F" w:rsidP="0024151F">
      <w:pPr>
        <w:rPr>
          <w:rFonts w:ascii="Abadi MT Condensed Light" w:hAnsi="Abadi MT Condensed Light"/>
        </w:rPr>
      </w:pPr>
      <w:r w:rsidRPr="0024151F">
        <w:rPr>
          <w:rFonts w:ascii="Abadi MT Condensed Light" w:hAnsi="Abadi MT Condensed Light"/>
        </w:rPr>
        <w:t>Velocity is the vector rate at which displacement occurs over time. It is not just "how fast" an object moves; it is "how fast in what direction." Average velocity is calculated as the total displacement divided by the total time. The 100th-percentile student contrasts this with average speed, which is total distance divided by time. For example, if a car travels sixty miles North and sixty miles South in two hours, its average speed is sixty miles per hour, but its average velocity is zero because its total displacement is zero.</w:t>
      </w:r>
    </w:p>
    <w:p w14:paraId="5AFD91E0" w14:textId="77777777" w:rsidR="0024151F" w:rsidRPr="0024151F" w:rsidRDefault="0024151F" w:rsidP="0024151F">
      <w:pPr>
        <w:rPr>
          <w:rFonts w:ascii="Abadi MT Condensed Light" w:hAnsi="Abadi MT Condensed Light"/>
        </w:rPr>
      </w:pPr>
      <w:r w:rsidRPr="0024151F">
        <w:rPr>
          <w:rFonts w:ascii="Abadi MT Condensed Light" w:hAnsi="Abadi MT Condensed Light"/>
        </w:rPr>
        <w:t>Instantaneous velocity is the velocity of an object at a specific moment in time. On a position-versus-time graph, the instantaneous velocity is represented by the slope of the tangent line at that point. If the graph is a straight line, the velocity is constant. If the graph is curved, the velocity is changing, meaning the object is accelerating. A top-tier scorer knows that a change in velocity can occur in two ways: a change in speed, a change in direction, or both. This is why an object in uniform circular motion is constantly accelerating; even though its speed is constant, its velocity vector is always turning.</w:t>
      </w:r>
    </w:p>
    <w:p w14:paraId="4CD22540" w14:textId="77777777" w:rsidR="0024151F" w:rsidRPr="0024151F" w:rsidRDefault="0024151F" w:rsidP="0024151F">
      <w:pPr>
        <w:rPr>
          <w:rFonts w:ascii="Abadi MT Condensed Light" w:hAnsi="Abadi MT Condensed Light"/>
          <w:b/>
          <w:bCs/>
        </w:rPr>
      </w:pPr>
      <w:r w:rsidRPr="0024151F">
        <w:rPr>
          <w:rFonts w:ascii="Abadi MT Condensed Light" w:hAnsi="Abadi MT Condensed Light"/>
          <w:b/>
          <w:bCs/>
        </w:rPr>
        <w:t>The Nuance of Signs and Frames of Reference</w:t>
      </w:r>
    </w:p>
    <w:p w14:paraId="34EBF127" w14:textId="77777777" w:rsidR="0024151F" w:rsidRPr="0024151F" w:rsidRDefault="0024151F" w:rsidP="0024151F">
      <w:pPr>
        <w:rPr>
          <w:rFonts w:ascii="Abadi MT Condensed Light" w:hAnsi="Abadi MT Condensed Light"/>
        </w:rPr>
      </w:pPr>
      <w:r w:rsidRPr="0024151F">
        <w:rPr>
          <w:rFonts w:ascii="Abadi MT Condensed Light" w:hAnsi="Abadi MT Condensed Light"/>
        </w:rPr>
        <w:t xml:space="preserve">A critical 100th-percentile nuance involves the sign convention of velocity. In one-dimensional motion, the sign (positive or negative) indicates the direction relative to a chosen origin. If "Up" is positive, a ball </w:t>
      </w:r>
      <w:proofErr w:type="gramStart"/>
      <w:r w:rsidRPr="0024151F">
        <w:rPr>
          <w:rFonts w:ascii="Abadi MT Condensed Light" w:hAnsi="Abadi MT Condensed Light"/>
        </w:rPr>
        <w:t>falling down</w:t>
      </w:r>
      <w:proofErr w:type="gramEnd"/>
      <w:r w:rsidRPr="0024151F">
        <w:rPr>
          <w:rFonts w:ascii="Abadi MT Condensed Light" w:hAnsi="Abadi MT Condensed Light"/>
        </w:rPr>
        <w:t xml:space="preserve"> has a negative velocity. If "Right" is positive, a car reversing to the left has a negative velocity. The elite scorer is meticulous with these signs, especially when using the kinematic "Big Five" equations. Furthermore, velocity is relative. If you are running at five meters per second on a train moving at twenty meters per second in the same direction, your velocity relative to the ground is twenty-five meters per second. Always identify the frame of reference before assigning a velocity value.</w:t>
      </w:r>
    </w:p>
    <w:p w14:paraId="5A8F2408" w14:textId="77777777" w:rsidR="0024151F" w:rsidRPr="0024151F" w:rsidRDefault="0024151F" w:rsidP="0024151F">
      <w:pPr>
        <w:rPr>
          <w:rFonts w:ascii="Abadi MT Condensed Light" w:hAnsi="Abadi MT Condensed Light"/>
          <w:b/>
          <w:bCs/>
        </w:rPr>
      </w:pPr>
      <w:r w:rsidRPr="0024151F">
        <w:rPr>
          <w:rFonts w:ascii="Abadi MT Condensed Light" w:hAnsi="Abadi MT Condensed Light"/>
          <w:b/>
          <w:bCs/>
        </w:rPr>
        <w:t>Acceleration: The Velocity Modifier</w:t>
      </w:r>
    </w:p>
    <w:p w14:paraId="40662FF5" w14:textId="77777777" w:rsidR="0024151F" w:rsidRPr="0024151F" w:rsidRDefault="0024151F" w:rsidP="0024151F">
      <w:pPr>
        <w:rPr>
          <w:rFonts w:ascii="Abadi MT Condensed Light" w:hAnsi="Abadi MT Condensed Light"/>
        </w:rPr>
      </w:pPr>
      <w:r w:rsidRPr="0024151F">
        <w:rPr>
          <w:rFonts w:ascii="Abadi MT Condensed Light" w:hAnsi="Abadi MT Condensed Light"/>
        </w:rPr>
        <w:t xml:space="preserve">To truly master velocity, you must understand its relationship with acceleration. Acceleration is the vector rate of change of velocity. If acceleration and velocity point in the same direction, the object is speeding up. If they point in opposite directions, the object is slowing down. A subtle but high-yield trap occurs when the velocity is </w:t>
      </w:r>
      <w:proofErr w:type="gramStart"/>
      <w:r w:rsidRPr="0024151F">
        <w:rPr>
          <w:rFonts w:ascii="Abadi MT Condensed Light" w:hAnsi="Abadi MT Condensed Light"/>
        </w:rPr>
        <w:t>zero</w:t>
      </w:r>
      <w:proofErr w:type="gramEnd"/>
      <w:r w:rsidRPr="0024151F">
        <w:rPr>
          <w:rFonts w:ascii="Abadi MT Condensed Light" w:hAnsi="Abadi MT Condensed Light"/>
        </w:rPr>
        <w:t xml:space="preserve"> but the acceleration is not. At the very peak of a projectile's flight, its instantaneous vertical velocity is zero, but its vertical acceleration is still negative nine point eight meters per second squared due to gravity. The 100th-percentile student recognizes that "velocity is zero" does not mean "nothing is happening"; it simply means the object is at a momentary turning point in its motion.</w:t>
      </w:r>
    </w:p>
    <w:p w14:paraId="7FB44B75" w14:textId="0D04FE68" w:rsidR="0024151F" w:rsidRPr="00D975BB" w:rsidRDefault="00FB3CC5" w:rsidP="00FB3CC5">
      <w:pPr>
        <w:pStyle w:val="Heading3"/>
      </w:pPr>
      <w:r w:rsidRPr="00D975BB">
        <w:lastRenderedPageBreak/>
        <w:t>Subtopic: Forces</w:t>
      </w:r>
    </w:p>
    <w:p w14:paraId="65777CE8" w14:textId="77777777" w:rsidR="00FB3CC5" w:rsidRPr="00FB3CC5" w:rsidRDefault="00FB3CC5" w:rsidP="00FB3CC5">
      <w:pPr>
        <w:rPr>
          <w:rFonts w:ascii="Abadi MT Condensed Light" w:hAnsi="Abadi MT Condensed Light"/>
          <w:b/>
          <w:bCs/>
        </w:rPr>
      </w:pPr>
      <w:r w:rsidRPr="00FB3CC5">
        <w:rPr>
          <w:rFonts w:ascii="Abadi MT Condensed Light" w:hAnsi="Abadi MT Condensed Light"/>
          <w:b/>
          <w:bCs/>
        </w:rPr>
        <w:t>Forces and Acceleration: The Language of Interaction and Response</w:t>
      </w:r>
    </w:p>
    <w:p w14:paraId="33FFAE51" w14:textId="77777777" w:rsidR="00FB3CC5" w:rsidRPr="00FB3CC5" w:rsidRDefault="00FB3CC5" w:rsidP="00FB3CC5">
      <w:pPr>
        <w:rPr>
          <w:rFonts w:ascii="Abadi MT Condensed Light" w:hAnsi="Abadi MT Condensed Light"/>
        </w:rPr>
      </w:pPr>
      <w:r w:rsidRPr="00FB3CC5">
        <w:rPr>
          <w:rFonts w:ascii="Abadi MT Condensed Light" w:hAnsi="Abadi MT Condensed Light"/>
        </w:rPr>
        <w:t>To achieve 100th-percentile mastery, you must view forces not just as pushes or pulls, but as the fundamental language through which objects communicate. Dynamics is the study of why objects move, whereas kinematics only describes how. The elite scorer recognizes that acceleration is the only bridge between these two worlds. Every force acting on a system is a vector, and the vector sum of these forces—the Net Force—is the sole command that dictates how an object's velocity will change. A top-tier nuance: if the net force is zero, the object is in translational equilibrium, which means its velocity is constant, not necessarily zero.</w:t>
      </w:r>
    </w:p>
    <w:p w14:paraId="72CF31B0" w14:textId="77777777" w:rsidR="00FB3CC5" w:rsidRPr="00FB3CC5" w:rsidRDefault="00FB3CC5" w:rsidP="00FB3CC5">
      <w:pPr>
        <w:rPr>
          <w:rFonts w:ascii="Abadi MT Condensed Light" w:hAnsi="Abadi MT Condensed Light"/>
          <w:b/>
          <w:bCs/>
        </w:rPr>
      </w:pPr>
      <w:r w:rsidRPr="00FB3CC5">
        <w:rPr>
          <w:rFonts w:ascii="Abadi MT Condensed Light" w:hAnsi="Abadi MT Condensed Light"/>
          <w:b/>
          <w:bCs/>
        </w:rPr>
        <w:t>Forces: The Vector Conflict</w:t>
      </w:r>
    </w:p>
    <w:p w14:paraId="11B22C18" w14:textId="77777777" w:rsidR="00FB3CC5" w:rsidRPr="00FB3CC5" w:rsidRDefault="00FB3CC5" w:rsidP="00FB3CC5">
      <w:pPr>
        <w:rPr>
          <w:rFonts w:ascii="Abadi MT Condensed Light" w:hAnsi="Abadi MT Condensed Light"/>
        </w:rPr>
      </w:pPr>
      <w:r w:rsidRPr="00FB3CC5">
        <w:rPr>
          <w:rFonts w:ascii="Abadi MT Condensed Light" w:hAnsi="Abadi MT Condensed Light"/>
        </w:rPr>
        <w:t>A force is any interaction that, when unopposed, will change the motion of an object. For the 100th-percentile student, forces are best understood through Newton’s Three Laws. First, the Law of Inertia: an object resists changes to its state of motion. Second, the Law of Acceleration: Net Force equals Mass times Acceleration. Third, the Law of Action-Reaction: if Object A exerts a force on Object B, Object B exerts an equal and opposite force back on Object A.</w:t>
      </w:r>
    </w:p>
    <w:p w14:paraId="7B5251A2" w14:textId="77777777" w:rsidR="00FB3CC5" w:rsidRPr="00FB3CC5" w:rsidRDefault="00FB3CC5" w:rsidP="00FB3CC5">
      <w:pPr>
        <w:rPr>
          <w:rFonts w:ascii="Abadi MT Condensed Light" w:hAnsi="Abadi MT Condensed Light"/>
        </w:rPr>
      </w:pPr>
      <w:r w:rsidRPr="00FB3CC5">
        <w:rPr>
          <w:rFonts w:ascii="Abadi MT Condensed Light" w:hAnsi="Abadi MT Condensed Light"/>
        </w:rPr>
        <w:t>The most high-yield trap for the elite scorer involves the Third Law. These "action-reaction" pairs always act on different objects and therefore never cancel each other out. If you are pushing a box, the box pushes back on you with the exact same force. You only move the box because your feet are pushing against the floor with a force greater than the friction holding the box. Always draw a Free Body Diagram to isolate the specific forces acting on a single object before applying the second law.</w:t>
      </w:r>
    </w:p>
    <w:p w14:paraId="2012A78B" w14:textId="77777777" w:rsidR="00FB3CC5" w:rsidRPr="00FB3CC5" w:rsidRDefault="00FB3CC5" w:rsidP="00FB3CC5">
      <w:pPr>
        <w:rPr>
          <w:rFonts w:ascii="Abadi MT Condensed Light" w:hAnsi="Abadi MT Condensed Light"/>
          <w:b/>
          <w:bCs/>
        </w:rPr>
      </w:pPr>
      <w:r w:rsidRPr="00FB3CC5">
        <w:rPr>
          <w:rFonts w:ascii="Abadi MT Condensed Light" w:hAnsi="Abadi MT Condensed Light"/>
          <w:b/>
          <w:bCs/>
        </w:rPr>
        <w:t>Mass and Weight: The Quantity vs. The Pull</w:t>
      </w:r>
    </w:p>
    <w:p w14:paraId="06B2445C" w14:textId="77777777" w:rsidR="00FB3CC5" w:rsidRPr="00FB3CC5" w:rsidRDefault="00FB3CC5" w:rsidP="00FB3CC5">
      <w:pPr>
        <w:rPr>
          <w:rFonts w:ascii="Abadi MT Condensed Light" w:hAnsi="Abadi MT Condensed Light"/>
        </w:rPr>
      </w:pPr>
      <w:r w:rsidRPr="00FB3CC5">
        <w:rPr>
          <w:rFonts w:ascii="Abadi MT Condensed Light" w:hAnsi="Abadi MT Condensed Light"/>
        </w:rPr>
        <w:t>A 100th-percentile student ruthlessly distinguishes between mass and weight. Mass is a scalar quantity representing the amount of matter in an object and its resistance to acceleration (inertia). It is universal; your mass is the same on Earth, the Moon, or in deep space. Weight, however, is a vector force. It is the product of your mass and the local gravitational acceleration.</w:t>
      </w:r>
    </w:p>
    <w:p w14:paraId="7FF52E1F" w14:textId="77777777" w:rsidR="00FB3CC5" w:rsidRPr="00FB3CC5" w:rsidRDefault="00FB3CC5" w:rsidP="00FB3CC5">
      <w:pPr>
        <w:rPr>
          <w:rFonts w:ascii="Abadi MT Condensed Light" w:hAnsi="Abadi MT Condensed Light"/>
        </w:rPr>
      </w:pPr>
      <w:r w:rsidRPr="00FB3CC5">
        <w:rPr>
          <w:rFonts w:ascii="Abadi MT Condensed Light" w:hAnsi="Abadi MT Condensed Light"/>
        </w:rPr>
        <w:t xml:space="preserve">Weight equals Mass times gravity. On Earth, gravity is approximately 9.8 meters per second squared, though the MCAT often allows for a rounding to 10 for quick mental math. A critical nuance: your "apparent weight" is the normal force the floor exerts back on you. In an accelerating elevator, your mass stays constant, but your weight reading on a </w:t>
      </w:r>
      <w:proofErr w:type="gramStart"/>
      <w:r w:rsidRPr="00FB3CC5">
        <w:rPr>
          <w:rFonts w:ascii="Abadi MT Condensed Light" w:hAnsi="Abadi MT Condensed Light"/>
        </w:rPr>
        <w:t>scale changes</w:t>
      </w:r>
      <w:proofErr w:type="gramEnd"/>
      <w:r w:rsidRPr="00FB3CC5">
        <w:rPr>
          <w:rFonts w:ascii="Abadi MT Condensed Light" w:hAnsi="Abadi MT Condensed Light"/>
        </w:rPr>
        <w:t xml:space="preserve"> because the normal force must overcome both gravity and the elevator's acceleration. If the elevator is accelerating upward, you feel heavier; if it is in freefall, the normal force is zero and you feel weightless, even though the force of gravity is still pulling on you.</w:t>
      </w:r>
    </w:p>
    <w:p w14:paraId="7BF75E02" w14:textId="77777777" w:rsidR="00FB3CC5" w:rsidRPr="00FB3CC5" w:rsidRDefault="00FB3CC5" w:rsidP="00FB3CC5">
      <w:pPr>
        <w:rPr>
          <w:rFonts w:ascii="Abadi MT Condensed Light" w:hAnsi="Abadi MT Condensed Light"/>
          <w:b/>
          <w:bCs/>
        </w:rPr>
      </w:pPr>
      <w:r w:rsidRPr="00FB3CC5">
        <w:rPr>
          <w:rFonts w:ascii="Abadi MT Condensed Light" w:hAnsi="Abadi MT Condensed Light"/>
          <w:b/>
          <w:bCs/>
        </w:rPr>
        <w:t>Acceleration: The Change in Velocity</w:t>
      </w:r>
    </w:p>
    <w:p w14:paraId="5BDE7194" w14:textId="77777777" w:rsidR="00FB3CC5" w:rsidRPr="00FB3CC5" w:rsidRDefault="00FB3CC5" w:rsidP="00FB3CC5">
      <w:pPr>
        <w:rPr>
          <w:rFonts w:ascii="Abadi MT Condensed Light" w:hAnsi="Abadi MT Condensed Light"/>
        </w:rPr>
      </w:pPr>
      <w:r w:rsidRPr="00FB3CC5">
        <w:rPr>
          <w:rFonts w:ascii="Abadi MT Condensed Light" w:hAnsi="Abadi MT Condensed Light"/>
        </w:rPr>
        <w:t>Acceleration is the vector rate of change of velocity over time. To reach the 100th percentile, you must understand that any change in the velocity vector—whether in magnitude, direction, or both—requires a net force and results in acceleration. Uniform circular motion is the classic example: a car turning at a constant speed is accelerating toward the center of the circle because its direction is changing. This is called centripetal acceleration.</w:t>
      </w:r>
    </w:p>
    <w:p w14:paraId="7FB82888" w14:textId="77777777" w:rsidR="00FB3CC5" w:rsidRPr="00FB3CC5" w:rsidRDefault="00FB3CC5" w:rsidP="00FB3CC5">
      <w:pPr>
        <w:rPr>
          <w:rFonts w:ascii="Abadi MT Condensed Light" w:hAnsi="Abadi MT Condensed Light"/>
        </w:rPr>
      </w:pPr>
      <w:r w:rsidRPr="00FB3CC5">
        <w:rPr>
          <w:rFonts w:ascii="Abadi MT Condensed Light" w:hAnsi="Abadi MT Condensed Light"/>
        </w:rPr>
        <w:lastRenderedPageBreak/>
        <w:t>The relationship between force and acceleration is instantaneous. The moment a force is removed, the acceleration drops to zero, even if the object is still moving at a high velocity. Many students mistakenly believe that a "force" is needed to keep an object moving; the elite scorer knows that a force is only needed to keep an object accelerating. In a vacuum, once you stop pushing, the object will coast forever at a constant velocity.</w:t>
      </w:r>
    </w:p>
    <w:p w14:paraId="56F7ED94" w14:textId="77777777" w:rsidR="00FB3CC5" w:rsidRPr="00FB3CC5" w:rsidRDefault="00FB3CC5" w:rsidP="00FB3CC5">
      <w:pPr>
        <w:rPr>
          <w:rFonts w:ascii="Abadi MT Condensed Light" w:hAnsi="Abadi MT Condensed Light"/>
          <w:b/>
          <w:bCs/>
        </w:rPr>
      </w:pPr>
      <w:r w:rsidRPr="00FB3CC5">
        <w:rPr>
          <w:rFonts w:ascii="Abadi MT Condensed Light" w:hAnsi="Abadi MT Condensed Light"/>
          <w:b/>
          <w:bCs/>
        </w:rPr>
        <w:t>Normal Force and Friction: The Contact Constraints</w:t>
      </w:r>
    </w:p>
    <w:p w14:paraId="0062307E" w14:textId="77777777" w:rsidR="00FB3CC5" w:rsidRPr="00FB3CC5" w:rsidRDefault="00FB3CC5" w:rsidP="00FB3CC5">
      <w:pPr>
        <w:rPr>
          <w:rFonts w:ascii="Abadi MT Condensed Light" w:hAnsi="Abadi MT Condensed Light"/>
        </w:rPr>
      </w:pPr>
      <w:r w:rsidRPr="00FB3CC5">
        <w:rPr>
          <w:rFonts w:ascii="Abadi MT Condensed Light" w:hAnsi="Abadi MT Condensed Light"/>
        </w:rPr>
        <w:t>The normal force is the perpendicular force exerted by a surface to support the weight of an object. On a flat surface, the normal force equals the weight. On an inclined plane, the normal force equals mass times gravity times the cosine of the theta angle. A high-yield nuance for the elite scorer involves friction. Friction is the force that opposes sliding. Static friction is the force that prevents an object from starting to move, while kinetic friction is the force that opposes an object already in motion.</w:t>
      </w:r>
    </w:p>
    <w:p w14:paraId="51EB1090" w14:textId="77777777" w:rsidR="00FB3CC5" w:rsidRPr="00FB3CC5" w:rsidRDefault="00FB3CC5" w:rsidP="00FB3CC5">
      <w:pPr>
        <w:rPr>
          <w:rFonts w:ascii="Abadi MT Condensed Light" w:hAnsi="Abadi MT Condensed Light"/>
        </w:rPr>
      </w:pPr>
      <w:r w:rsidRPr="00FB3CC5">
        <w:rPr>
          <w:rFonts w:ascii="Abadi MT Condensed Light" w:hAnsi="Abadi MT Condensed Light"/>
        </w:rPr>
        <w:t>Static friction is a "smart" force; it is only as strong as it needs to be to keep the object still, up to a certain maximum. Kinetic friction is constant and usually weaker than the maximum static friction. This is why it is harder to start pushing a heavy couch than it is to keep it sliding. A top-tier student knows that friction depends on the normal force and the coefficient of friction, but it does not depend on the surface area of contact.</w:t>
      </w:r>
    </w:p>
    <w:p w14:paraId="3B6F4FC6" w14:textId="0ABC50EE" w:rsidR="00FB3CC5" w:rsidRPr="00D975BB" w:rsidRDefault="00FB3CC5" w:rsidP="00FB3CC5">
      <w:pPr>
        <w:pStyle w:val="Heading3"/>
      </w:pPr>
      <w:r w:rsidRPr="00D975BB">
        <w:t>Subtopic: Newton’s Laws</w:t>
      </w:r>
    </w:p>
    <w:p w14:paraId="04490FD2" w14:textId="77777777" w:rsidR="00FB3CC5" w:rsidRPr="00FB3CC5" w:rsidRDefault="00FB3CC5" w:rsidP="00FB3CC5">
      <w:pPr>
        <w:rPr>
          <w:rFonts w:ascii="Abadi MT Condensed Light" w:hAnsi="Abadi MT Condensed Light"/>
          <w:b/>
          <w:bCs/>
        </w:rPr>
      </w:pPr>
      <w:r w:rsidRPr="00FB3CC5">
        <w:rPr>
          <w:rFonts w:ascii="Abadi MT Condensed Light" w:hAnsi="Abadi MT Condensed Light"/>
          <w:b/>
          <w:bCs/>
        </w:rPr>
        <w:t>Newton’s Laws: The Constitutional Code of Motion</w:t>
      </w:r>
    </w:p>
    <w:p w14:paraId="01F0A06B" w14:textId="77777777" w:rsidR="00FB3CC5" w:rsidRPr="00FB3CC5" w:rsidRDefault="00FB3CC5" w:rsidP="00FB3CC5">
      <w:pPr>
        <w:rPr>
          <w:rFonts w:ascii="Abadi MT Condensed Light" w:hAnsi="Abadi MT Condensed Light"/>
        </w:rPr>
      </w:pPr>
      <w:r w:rsidRPr="00FB3CC5">
        <w:rPr>
          <w:rFonts w:ascii="Abadi MT Condensed Light" w:hAnsi="Abadi MT Condensed Light"/>
        </w:rPr>
        <w:t>To achieve 100th-percentile mastery, you must stop viewing Newton’s Laws as three separate definitions and start seeing them as a single, unified logical system that describes how energy and matter interact. These laws are the "operating system" of the physical universe. The elite scorer recognizes that these laws apply simultaneously to every object in every passage, from a blood cell flowing through a capillary to a patient being lifted by a pulley system. The secret to high-level physics is identifying which law is being "prodded" by the specific constraints of a problem.</w:t>
      </w:r>
    </w:p>
    <w:p w14:paraId="0746D409" w14:textId="77777777" w:rsidR="00FB3CC5" w:rsidRPr="00FB3CC5" w:rsidRDefault="00FB3CC5" w:rsidP="00FB3CC5">
      <w:pPr>
        <w:rPr>
          <w:rFonts w:ascii="Abadi MT Condensed Light" w:hAnsi="Abadi MT Condensed Light"/>
          <w:b/>
          <w:bCs/>
        </w:rPr>
      </w:pPr>
      <w:r w:rsidRPr="00FB3CC5">
        <w:rPr>
          <w:rFonts w:ascii="Abadi MT Condensed Light" w:hAnsi="Abadi MT Condensed Light"/>
          <w:b/>
          <w:bCs/>
        </w:rPr>
        <w:t>The First Law: The Law of Inertia and Equilibrium</w:t>
      </w:r>
    </w:p>
    <w:p w14:paraId="4341025D" w14:textId="77777777" w:rsidR="00FB3CC5" w:rsidRPr="00FB3CC5" w:rsidRDefault="00FB3CC5" w:rsidP="00FB3CC5">
      <w:pPr>
        <w:rPr>
          <w:rFonts w:ascii="Abadi MT Condensed Light" w:hAnsi="Abadi MT Condensed Light"/>
        </w:rPr>
      </w:pPr>
      <w:r w:rsidRPr="00FB3CC5">
        <w:rPr>
          <w:rFonts w:ascii="Abadi MT Condensed Light" w:hAnsi="Abadi MT Condensed Light"/>
        </w:rPr>
        <w:t>Newton’s First Law states that an object at rest will stay at rest, and an object in motion will stay in motion at a constant velocity, unless acted upon by a net external force. To a top-tier student, this is the definition of Inertia: the inherent resistance of an object to change its state of motion. Mass is the quantitative measure of this inertia. The high-yield nuance here is the concept of Equilibrium. If the net force on an object is zero, the object is in translational equilibrium. This does not mean the object is still; it means the acceleration is zero. An object moving at a constant fifty miles per hour in a straight line is just as much in equilibrium as a rock sitting on the ground. On the MCAT, if you see the words "constant velocity" or "terminal velocity," your brain should immediately set the sum of all force vectors to zero. </w:t>
      </w:r>
    </w:p>
    <w:p w14:paraId="300470E2" w14:textId="77777777" w:rsidR="00FB3CC5" w:rsidRPr="00FB3CC5" w:rsidRDefault="00FB3CC5" w:rsidP="00FB3CC5">
      <w:pPr>
        <w:rPr>
          <w:rFonts w:ascii="Abadi MT Condensed Light" w:hAnsi="Abadi MT Condensed Light"/>
          <w:b/>
          <w:bCs/>
        </w:rPr>
      </w:pPr>
      <w:r w:rsidRPr="00FB3CC5">
        <w:rPr>
          <w:rFonts w:ascii="Abadi MT Condensed Light" w:hAnsi="Abadi MT Condensed Light"/>
          <w:b/>
          <w:bCs/>
        </w:rPr>
        <w:t>The Second Law: The Law of Acceleration and Proportionality</w:t>
      </w:r>
    </w:p>
    <w:p w14:paraId="356B671E" w14:textId="77777777" w:rsidR="00FB3CC5" w:rsidRPr="00FB3CC5" w:rsidRDefault="00FB3CC5" w:rsidP="00FB3CC5">
      <w:pPr>
        <w:rPr>
          <w:rFonts w:ascii="Abadi MT Condensed Light" w:hAnsi="Abadi MT Condensed Light"/>
        </w:rPr>
      </w:pPr>
      <w:r w:rsidRPr="00FB3CC5">
        <w:rPr>
          <w:rFonts w:ascii="Abadi MT Condensed Light" w:hAnsi="Abadi MT Condensed Light"/>
        </w:rPr>
        <w:t xml:space="preserve">Newton’s Second Law provides the mathematical heart of dynamics: Net Force equals Mass times Acceleration. While the equation is simple, the 100th-percentile student focuses on the vector nature of the relationship. Acceleration is always in the exact same direction as the Net Force vector, but it is not necessarily in the direction of the Velocity </w:t>
      </w:r>
      <w:r w:rsidRPr="00FB3CC5">
        <w:rPr>
          <w:rFonts w:ascii="Abadi MT Condensed Light" w:hAnsi="Abadi MT Condensed Light"/>
        </w:rPr>
        <w:lastRenderedPageBreak/>
        <w:t>vector. A classic nuance occurs when a force is applied perpendicular to motion, such as gravity on a satellite or the magnetic force on a moving charge. In these cases, the speed remains constant but the direction changes, meaning the object is accelerating despite having a constant scalar speed. Another elite-level insight: if the mass of a system changes, such as a rocket burning fuel or a cart leaking sand, the acceleration will change even if the force remains constant. Always isolate the "system" before applying the second law.</w:t>
      </w:r>
    </w:p>
    <w:p w14:paraId="745FBBA4" w14:textId="77777777" w:rsidR="00FB3CC5" w:rsidRPr="00FB3CC5" w:rsidRDefault="00FB3CC5" w:rsidP="00FB3CC5">
      <w:pPr>
        <w:rPr>
          <w:rFonts w:ascii="Abadi MT Condensed Light" w:hAnsi="Abadi MT Condensed Light"/>
          <w:b/>
          <w:bCs/>
        </w:rPr>
      </w:pPr>
      <w:r w:rsidRPr="00FB3CC5">
        <w:rPr>
          <w:rFonts w:ascii="Abadi MT Condensed Light" w:hAnsi="Abadi MT Condensed Light"/>
          <w:b/>
          <w:bCs/>
        </w:rPr>
        <w:t>The Third Law: The Law of Action and Reaction</w:t>
      </w:r>
    </w:p>
    <w:p w14:paraId="17AE894D" w14:textId="77777777" w:rsidR="00FB3CC5" w:rsidRPr="00FB3CC5" w:rsidRDefault="00FB3CC5" w:rsidP="00FB3CC5">
      <w:pPr>
        <w:rPr>
          <w:rFonts w:ascii="Abadi MT Condensed Light" w:hAnsi="Abadi MT Condensed Light"/>
        </w:rPr>
      </w:pPr>
      <w:r w:rsidRPr="00FB3CC5">
        <w:rPr>
          <w:rFonts w:ascii="Abadi MT Condensed Light" w:hAnsi="Abadi MT Condensed Light"/>
        </w:rPr>
        <w:t>Newton’s Third Law states that for every action, there is an equal and opposite reaction. If Object A exerts a force on Object B, then Object B exerts a force of equal magnitude but opposite direction back on Object A. The most common 100th-percentile "trap" is the belief that these forces can cancel each other out. They cannot. Because the action force acts on Object B and the reaction force acts on Object A, they are never part of the same Free Body Diagram. For example, when you jump, you push down on the Earth and the Earth pushes up on you. You accelerate upward because the Earth’s push on you is greater than the force of gravity pulling you down; the Earth does not accelerate downward significantly because its mass is so vast that the same force produces a negligible acceleration.</w:t>
      </w:r>
    </w:p>
    <w:p w14:paraId="1DD61914" w14:textId="77777777" w:rsidR="00FB3CC5" w:rsidRPr="00FB3CC5" w:rsidRDefault="00FB3CC5" w:rsidP="00FB3CC5">
      <w:pPr>
        <w:rPr>
          <w:rFonts w:ascii="Abadi MT Condensed Light" w:hAnsi="Abadi MT Condensed Light"/>
          <w:b/>
          <w:bCs/>
        </w:rPr>
      </w:pPr>
      <w:r w:rsidRPr="00FB3CC5">
        <w:rPr>
          <w:rFonts w:ascii="Abadi MT Condensed Light" w:hAnsi="Abadi MT Condensed Light"/>
          <w:b/>
          <w:bCs/>
        </w:rPr>
        <w:t>The Normal Force and Gravity Nuance</w:t>
      </w:r>
    </w:p>
    <w:p w14:paraId="398CE065" w14:textId="77777777" w:rsidR="00FB3CC5" w:rsidRPr="00FB3CC5" w:rsidRDefault="00FB3CC5" w:rsidP="00FB3CC5">
      <w:pPr>
        <w:rPr>
          <w:rFonts w:ascii="Abadi MT Condensed Light" w:hAnsi="Abadi MT Condensed Light"/>
        </w:rPr>
      </w:pPr>
      <w:r w:rsidRPr="00FB3CC5">
        <w:rPr>
          <w:rFonts w:ascii="Abadi MT Condensed Light" w:hAnsi="Abadi MT Condensed Light"/>
        </w:rPr>
        <w:t>A sophisticated point for the top-tier scorer is distinguishing between an Action-Reaction pair and a pair of forces in Equilibrium. Consider a book resting on a table. Gravity pulls the book down, and the Normal Force pushes the book up. These two forces are equal and opposite, but they are NOT a Third Law pair. They both act on the same object (the book), which allows them to cancel out and produce a net force of zero (First Law). The true Third Law reaction to the Earth pulling on the book is the book pulling up on the Earth. The true Third Law reaction to the Normal Force is the book pushing down on the table. Keeping these pairs distinct is the hallmark of a 100th-percentile physicist.</w:t>
      </w:r>
    </w:p>
    <w:p w14:paraId="5EC29F81" w14:textId="0805DC0A" w:rsidR="00FB3CC5" w:rsidRPr="00D975BB" w:rsidRDefault="008677E5" w:rsidP="008677E5">
      <w:pPr>
        <w:pStyle w:val="Heading3"/>
      </w:pPr>
      <w:r w:rsidRPr="00D975BB">
        <w:t>Subtopic: Motion with Constant Acceleration</w:t>
      </w:r>
    </w:p>
    <w:p w14:paraId="099DFDB1" w14:textId="77777777" w:rsidR="008677E5" w:rsidRPr="008677E5" w:rsidRDefault="008677E5" w:rsidP="008677E5">
      <w:pPr>
        <w:rPr>
          <w:rFonts w:ascii="Abadi MT Condensed Light" w:hAnsi="Abadi MT Condensed Light"/>
          <w:b/>
          <w:bCs/>
        </w:rPr>
      </w:pPr>
      <w:r w:rsidRPr="008677E5">
        <w:rPr>
          <w:rFonts w:ascii="Abadi MT Condensed Light" w:hAnsi="Abadi MT Condensed Light"/>
          <w:b/>
          <w:bCs/>
        </w:rPr>
        <w:t>Motion with Constant Acceleration: The Predictability of Change</w:t>
      </w:r>
    </w:p>
    <w:p w14:paraId="0D1A1EA9" w14:textId="77777777" w:rsidR="008677E5" w:rsidRPr="008677E5" w:rsidRDefault="008677E5" w:rsidP="008677E5">
      <w:pPr>
        <w:rPr>
          <w:rFonts w:ascii="Abadi MT Condensed Light" w:hAnsi="Abadi MT Condensed Light"/>
        </w:rPr>
      </w:pPr>
      <w:r w:rsidRPr="008677E5">
        <w:rPr>
          <w:rFonts w:ascii="Abadi MT Condensed Light" w:hAnsi="Abadi MT Condensed Light"/>
        </w:rPr>
        <w:t>To achieve 100th-percentile mastery, you must view constant acceleration as a linear "gradient" of velocity. The most high-yield nuance for the elite scorer is that when acceleration is constant, the average velocity is exactly halfway between the initial and final velocities. This allows you to solve many problems without complex formulas by simply using Distance equals Average Velocity times Time. The "Big Five" kinematic equations are your tools, but the 100th-percentile student knows the "missing variable" for each: one equation lacks displacement, one lacks acceleration, one lacks final velocity, one lacks initial velocity, and one lacks time. Choosing the right tool based on what the prompt "omits" is the secret to speed.</w:t>
      </w:r>
    </w:p>
    <w:p w14:paraId="3E16E514" w14:textId="77777777" w:rsidR="008677E5" w:rsidRPr="008677E5" w:rsidRDefault="008677E5" w:rsidP="008677E5">
      <w:pPr>
        <w:rPr>
          <w:rFonts w:ascii="Abadi MT Condensed Light" w:hAnsi="Abadi MT Condensed Light"/>
          <w:b/>
          <w:bCs/>
        </w:rPr>
      </w:pPr>
      <w:r w:rsidRPr="008677E5">
        <w:rPr>
          <w:rFonts w:ascii="Abadi MT Condensed Light" w:hAnsi="Abadi MT Condensed Light"/>
          <w:b/>
          <w:bCs/>
        </w:rPr>
        <w:t>Linear Motion: The Vertical Free Fall Trap</w:t>
      </w:r>
    </w:p>
    <w:p w14:paraId="0F5F0623" w14:textId="77777777" w:rsidR="008677E5" w:rsidRPr="008677E5" w:rsidRDefault="008677E5" w:rsidP="008677E5">
      <w:pPr>
        <w:rPr>
          <w:rFonts w:ascii="Abadi MT Condensed Light" w:hAnsi="Abadi MT Condensed Light"/>
        </w:rPr>
      </w:pPr>
      <w:r w:rsidRPr="008677E5">
        <w:rPr>
          <w:rFonts w:ascii="Abadi MT Condensed Light" w:hAnsi="Abadi MT Condensed Light"/>
        </w:rPr>
        <w:t xml:space="preserve">In pure linear motion, an object moves along a straight path. The most common MCAT application is free fall, where the only acceleration is gravity, approximately 9.8 meters per second squared downward. For a 100th-percentile scorer, the key is the "turning point." At the peak of a vertical toss, the instantaneous velocity is exactly zero, but the acceleration is still negative 9.8. Never mistake a momentary pause for a lack of force. A memorable nuance: the time it takes for an object to reach its peak is exactly equal to the time it takes to fall back to the starting height, </w:t>
      </w:r>
      <w:r w:rsidRPr="008677E5">
        <w:rPr>
          <w:rFonts w:ascii="Abadi MT Condensed Light" w:hAnsi="Abadi MT Condensed Light"/>
        </w:rPr>
        <w:lastRenderedPageBreak/>
        <w:t>provided air resistance is negligible. This symmetry allows you to double the "time to peak" to find the total "hang time." </w:t>
      </w:r>
    </w:p>
    <w:p w14:paraId="4B7B2656" w14:textId="77777777" w:rsidR="008677E5" w:rsidRPr="008677E5" w:rsidRDefault="008677E5" w:rsidP="008677E5">
      <w:pPr>
        <w:rPr>
          <w:rFonts w:ascii="Abadi MT Condensed Light" w:hAnsi="Abadi MT Condensed Light"/>
          <w:b/>
          <w:bCs/>
        </w:rPr>
      </w:pPr>
      <w:r w:rsidRPr="008677E5">
        <w:rPr>
          <w:rFonts w:ascii="Abadi MT Condensed Light" w:hAnsi="Abadi MT Condensed Light"/>
          <w:b/>
          <w:bCs/>
        </w:rPr>
        <w:t>Projectile Motion: The Independence of X and Y</w:t>
      </w:r>
    </w:p>
    <w:p w14:paraId="4E7A7EDE" w14:textId="77777777" w:rsidR="008677E5" w:rsidRPr="008677E5" w:rsidRDefault="008677E5" w:rsidP="008677E5">
      <w:pPr>
        <w:rPr>
          <w:rFonts w:ascii="Abadi MT Condensed Light" w:hAnsi="Abadi MT Condensed Light"/>
        </w:rPr>
      </w:pPr>
      <w:r w:rsidRPr="008677E5">
        <w:rPr>
          <w:rFonts w:ascii="Abadi MT Condensed Light" w:hAnsi="Abadi MT Condensed Light"/>
        </w:rPr>
        <w:t>Projectile motion is the ultimate test of 2D vector decomposition. The absolute mandate for the top-tier student is that horizontal and vertical motions are completely independent except for the shared variable of Time. In the horizontal (x) direction, there is no acceleration (assuming no air resistance), so the horizontal velocity is constant throughout the entire flight. In the vertical (y) direction, the object is in free fall. The 100th-percentile student always solves the vertical component first to find the "Time in Air," and then uses that time to find the "Range" or horizontal distance. If a projectile is launched and lands at the same height, the launch angle of 45 degrees provides the maximum range, while 90 degrees provides the maximum height. </w:t>
      </w:r>
    </w:p>
    <w:p w14:paraId="4C61EB61" w14:textId="77777777" w:rsidR="008677E5" w:rsidRPr="008677E5" w:rsidRDefault="008677E5" w:rsidP="008677E5">
      <w:pPr>
        <w:rPr>
          <w:rFonts w:ascii="Abadi MT Condensed Light" w:hAnsi="Abadi MT Condensed Light"/>
          <w:b/>
          <w:bCs/>
        </w:rPr>
      </w:pPr>
      <w:r w:rsidRPr="008677E5">
        <w:rPr>
          <w:rFonts w:ascii="Abadi MT Condensed Light" w:hAnsi="Abadi MT Condensed Light"/>
          <w:b/>
          <w:bCs/>
        </w:rPr>
        <w:t>Inclined Planes: The Rotated Coordinate System</w:t>
      </w:r>
    </w:p>
    <w:p w14:paraId="638FD52F" w14:textId="77777777" w:rsidR="008677E5" w:rsidRPr="008677E5" w:rsidRDefault="008677E5" w:rsidP="008677E5">
      <w:pPr>
        <w:rPr>
          <w:rFonts w:ascii="Abadi MT Condensed Light" w:hAnsi="Abadi MT Condensed Light"/>
        </w:rPr>
      </w:pPr>
      <w:r w:rsidRPr="008677E5">
        <w:rPr>
          <w:rFonts w:ascii="Abadi MT Condensed Light" w:hAnsi="Abadi MT Condensed Light"/>
        </w:rPr>
        <w:t>To master inclined planes, you must mentally "tilt" your universe so that the x-axis is parallel to the ramp and the y-axis is perpendicular to it. The high-yield nuance for the elite scorer is the decomposition of gravity. Gravity does not pull "down the ramp"; it pulls straight toward the center of the Earth. On a ramp with angle theta, the component of gravity pulling the object down the slope is Mass times Gravity times Sine of Theta. The component pushing the object into the ramp (which determines the Normal Force) is Mass times Gravity times Cosine of Theta. A top-tier student remembers that as the ramp gets steeper (theta increases), Sine increases and Cosine decreases; therefore, the object accelerates faster and the normal force (and friction) decreases.</w:t>
      </w:r>
    </w:p>
    <w:p w14:paraId="1FF249F6" w14:textId="77777777" w:rsidR="008677E5" w:rsidRPr="008677E5" w:rsidRDefault="008677E5" w:rsidP="008677E5">
      <w:pPr>
        <w:rPr>
          <w:rFonts w:ascii="Abadi MT Condensed Light" w:hAnsi="Abadi MT Condensed Light"/>
          <w:b/>
          <w:bCs/>
        </w:rPr>
      </w:pPr>
      <w:r w:rsidRPr="008677E5">
        <w:rPr>
          <w:rFonts w:ascii="Abadi MT Condensed Light" w:hAnsi="Abadi MT Condensed Light"/>
          <w:b/>
          <w:bCs/>
        </w:rPr>
        <w:t>Circular Motion: The Center-Seeking Requirement</w:t>
      </w:r>
    </w:p>
    <w:p w14:paraId="2D0C2CB3" w14:textId="77777777" w:rsidR="008677E5" w:rsidRPr="008677E5" w:rsidRDefault="008677E5" w:rsidP="008677E5">
      <w:pPr>
        <w:rPr>
          <w:rFonts w:ascii="Abadi MT Condensed Light" w:hAnsi="Abadi MT Condensed Light"/>
        </w:rPr>
      </w:pPr>
      <w:r w:rsidRPr="008677E5">
        <w:rPr>
          <w:rFonts w:ascii="Abadi MT Condensed Light" w:hAnsi="Abadi MT Condensed Light"/>
        </w:rPr>
        <w:t>Uniform circular motion occurs when an object moves at a constant speed in a circular path. To a 100th-percentile student, "constant speed" does not mean "zero acceleration." Because the direction of the velocity vector is constantly changing, the object is always accelerating toward the center of the circle. This is centripetal acceleration, calculated as Velocity squared divided by the Radius. According to Newton's Second Law, this requires a Centripetal Force, which is not a "new" force but rather a role played by existing forces like tension, gravity, or friction. A high-yield nuance: centripetal force always acts perpendicular to the velocity, meaning it does exactly zero work on the object and never changes its kinetic energy.</w:t>
      </w:r>
    </w:p>
    <w:p w14:paraId="471B89B2" w14:textId="77777777" w:rsidR="008677E5" w:rsidRPr="008677E5" w:rsidRDefault="008677E5" w:rsidP="008677E5">
      <w:pPr>
        <w:rPr>
          <w:rFonts w:ascii="Abadi MT Condensed Light" w:hAnsi="Abadi MT Condensed Light"/>
          <w:b/>
          <w:bCs/>
        </w:rPr>
      </w:pPr>
      <w:r w:rsidRPr="008677E5">
        <w:rPr>
          <w:rFonts w:ascii="Abadi MT Condensed Light" w:hAnsi="Abadi MT Condensed Light"/>
          <w:b/>
          <w:bCs/>
        </w:rPr>
        <w:t>The Nuance of Air Resistance and Terminal Velocity</w:t>
      </w:r>
    </w:p>
    <w:p w14:paraId="067E5420" w14:textId="77777777" w:rsidR="008677E5" w:rsidRPr="008677E5" w:rsidRDefault="008677E5" w:rsidP="008677E5">
      <w:pPr>
        <w:rPr>
          <w:rFonts w:ascii="Abadi MT Condensed Light" w:hAnsi="Abadi MT Condensed Light"/>
        </w:rPr>
      </w:pPr>
      <w:r w:rsidRPr="008677E5">
        <w:rPr>
          <w:rFonts w:ascii="Abadi MT Condensed Light" w:hAnsi="Abadi MT Condensed Light"/>
        </w:rPr>
        <w:t>For the highest level of physics intuition, consider the departure from constant acceleration. In the real world, as an object falls faster, air resistance increases until it eventually equals the force of gravity. At this point, the net force is zero and the acceleration drops to zero. The object has reached terminal velocity. The 100th-percentile student recognizes that while the equations of constant acceleration are beautiful, they are "idealizations." If a passage mentions a parachute or a high-speed projectile, be prepared to adjust your logic for a non-constant acceleration that decreases as velocity increases.</w:t>
      </w:r>
    </w:p>
    <w:p w14:paraId="2856DED6" w14:textId="55C441AA" w:rsidR="008677E5" w:rsidRPr="00D975BB" w:rsidRDefault="00A820D1" w:rsidP="00A820D1">
      <w:pPr>
        <w:pStyle w:val="Heading3"/>
      </w:pPr>
      <w:r w:rsidRPr="00D975BB">
        <w:t>Subtopic: Mechanical Equilibrium</w:t>
      </w:r>
    </w:p>
    <w:p w14:paraId="66FF43DC" w14:textId="77777777" w:rsidR="00A820D1" w:rsidRPr="00A820D1" w:rsidRDefault="00A820D1" w:rsidP="00A820D1">
      <w:pPr>
        <w:rPr>
          <w:rFonts w:ascii="Abadi MT Condensed Light" w:hAnsi="Abadi MT Condensed Light"/>
          <w:b/>
          <w:bCs/>
        </w:rPr>
      </w:pPr>
      <w:r w:rsidRPr="00A820D1">
        <w:rPr>
          <w:rFonts w:ascii="Abadi MT Condensed Light" w:hAnsi="Abadi MT Condensed Light"/>
          <w:b/>
          <w:bCs/>
        </w:rPr>
        <w:t>Mechanical Equilibrium: The Zen of Zero Net Change</w:t>
      </w:r>
    </w:p>
    <w:p w14:paraId="69DB3E90" w14:textId="77777777" w:rsidR="00A820D1" w:rsidRPr="00A820D1" w:rsidRDefault="00A820D1" w:rsidP="00A820D1">
      <w:pPr>
        <w:rPr>
          <w:rFonts w:ascii="Abadi MT Condensed Light" w:hAnsi="Abadi MT Condensed Light"/>
        </w:rPr>
      </w:pPr>
      <w:r w:rsidRPr="00A820D1">
        <w:rPr>
          <w:rFonts w:ascii="Abadi MT Condensed Light" w:hAnsi="Abadi MT Condensed Light"/>
        </w:rPr>
        <w:lastRenderedPageBreak/>
        <w:t>To achieve 100th-percentile mastery, you must view equilibrium not as a state of "nothing happening," but as a state of perfectly balanced frantic activity. Mechanical equilibrium is reached when the sum of all influences on an object is exactly zero. The elite scorer recognizes that equilibrium does not mandate that an object is stationary; it only mandates that the object's motion—both straight-line and spinning—is not changing. If you see the words "constant velocity" or "constant angular velocity," the physics is identical to an object sitting perfectly still. On the MCAT, equilibrium is your most powerful mathematical shortcut because it allows you to set up equations where the left side is zero. </w:t>
      </w:r>
    </w:p>
    <w:p w14:paraId="1AFC0CE1" w14:textId="77777777" w:rsidR="00A820D1" w:rsidRPr="00A820D1" w:rsidRDefault="00A820D1" w:rsidP="00A820D1">
      <w:pPr>
        <w:rPr>
          <w:rFonts w:ascii="Abadi MT Condensed Light" w:hAnsi="Abadi MT Condensed Light"/>
          <w:b/>
          <w:bCs/>
        </w:rPr>
      </w:pPr>
      <w:r w:rsidRPr="00A820D1">
        <w:rPr>
          <w:rFonts w:ascii="Abadi MT Condensed Light" w:hAnsi="Abadi MT Condensed Light"/>
          <w:b/>
          <w:bCs/>
        </w:rPr>
        <w:t>Free Body Diagrams: The Cartography of Force</w:t>
      </w:r>
    </w:p>
    <w:p w14:paraId="5286E329" w14:textId="77777777" w:rsidR="00A820D1" w:rsidRPr="00A820D1" w:rsidRDefault="00A820D1" w:rsidP="00A820D1">
      <w:pPr>
        <w:rPr>
          <w:rFonts w:ascii="Abadi MT Condensed Light" w:hAnsi="Abadi MT Condensed Light"/>
        </w:rPr>
      </w:pPr>
      <w:r w:rsidRPr="00A820D1">
        <w:rPr>
          <w:rFonts w:ascii="Abadi MT Condensed Light" w:hAnsi="Abadi MT Condensed Light"/>
        </w:rPr>
        <w:t xml:space="preserve">A Free Body Diagram is the essential diagnostic tool for every </w:t>
      </w:r>
      <w:proofErr w:type="gramStart"/>
      <w:r w:rsidRPr="00A820D1">
        <w:rPr>
          <w:rFonts w:ascii="Abadi MT Condensed Light" w:hAnsi="Abadi MT Condensed Light"/>
        </w:rPr>
        <w:t>dynamics</w:t>
      </w:r>
      <w:proofErr w:type="gramEnd"/>
      <w:r w:rsidRPr="00A820D1">
        <w:rPr>
          <w:rFonts w:ascii="Abadi MT Condensed Light" w:hAnsi="Abadi MT Condensed Light"/>
        </w:rPr>
        <w:t xml:space="preserve"> problem. To score in the top tier, you must be disciplined: only draw the forces acting ON the object, never the forces the object exerts on the world. The 100th-percentile student treats every force as a vector originating from the center of mass. A high-yield nuance for the elite scorer is the inclusion of "invisible" forces. Many students remember gravity and the normal force but forget to draw the friction vector opposing the intended motion or the tension vector pulling from a string. When drawing a diagram for an object on a ramp, always decompose the weight vector into its components immediately: mass times gravity times the sine of the angle pulling down the ramp, and mass times gravity times the cosine of the angle pushing into the ramp.</w:t>
      </w:r>
    </w:p>
    <w:p w14:paraId="1BC58A6B" w14:textId="77777777" w:rsidR="00A820D1" w:rsidRPr="00A820D1" w:rsidRDefault="00A820D1" w:rsidP="00A820D1">
      <w:pPr>
        <w:rPr>
          <w:rFonts w:ascii="Abadi MT Condensed Light" w:hAnsi="Abadi MT Condensed Light"/>
          <w:b/>
          <w:bCs/>
        </w:rPr>
      </w:pPr>
      <w:r w:rsidRPr="00A820D1">
        <w:rPr>
          <w:rFonts w:ascii="Abadi MT Condensed Light" w:hAnsi="Abadi MT Condensed Light"/>
          <w:b/>
          <w:bCs/>
        </w:rPr>
        <w:t>Translational Equilibrium: The First Law in Action</w:t>
      </w:r>
    </w:p>
    <w:p w14:paraId="045BDB47" w14:textId="77777777" w:rsidR="00A820D1" w:rsidRPr="00A820D1" w:rsidRDefault="00A820D1" w:rsidP="00A820D1">
      <w:pPr>
        <w:rPr>
          <w:rFonts w:ascii="Abadi MT Condensed Light" w:hAnsi="Abadi MT Condensed Light"/>
        </w:rPr>
      </w:pPr>
      <w:r w:rsidRPr="00A820D1">
        <w:rPr>
          <w:rFonts w:ascii="Abadi MT Condensed Light" w:hAnsi="Abadi MT Condensed Light"/>
        </w:rPr>
        <w:t>Translational equilibrium exists when the vector sum of all forces acting on an object is zero. This is a direct application of Newton's First Law. The result is an acceleration of zero, meaning the object moves at a constant velocity. The 100th-percentile student breaks this down into two independent dimensions: the sum of all forces in the x-direction must be zero, and the sum of all forces in the y-direction must be zero. A common high-yield trap occurs in "terminal velocity" problems, such as a skydiver or a falling sphere in a viscous fluid. At terminal velocity, the upward force of air resistance or drag exactly equals the downward force of gravity. Even though the object is moving extremely fast, it is in translational equilibrium.</w:t>
      </w:r>
    </w:p>
    <w:p w14:paraId="52F7F34E" w14:textId="77777777" w:rsidR="00A820D1" w:rsidRPr="00A820D1" w:rsidRDefault="00A820D1" w:rsidP="00A820D1">
      <w:pPr>
        <w:rPr>
          <w:rFonts w:ascii="Abadi MT Condensed Light" w:hAnsi="Abadi MT Condensed Light"/>
          <w:b/>
          <w:bCs/>
        </w:rPr>
      </w:pPr>
      <w:r w:rsidRPr="00A820D1">
        <w:rPr>
          <w:rFonts w:ascii="Abadi MT Condensed Light" w:hAnsi="Abadi MT Condensed Light"/>
          <w:b/>
          <w:bCs/>
        </w:rPr>
        <w:t>Rotational Equilibrium: The Balance of Torques</w:t>
      </w:r>
    </w:p>
    <w:p w14:paraId="0D3DE03D" w14:textId="77777777" w:rsidR="00A820D1" w:rsidRPr="00A820D1" w:rsidRDefault="00A820D1" w:rsidP="00A820D1">
      <w:pPr>
        <w:rPr>
          <w:rFonts w:ascii="Abadi MT Condensed Light" w:hAnsi="Abadi MT Condensed Light"/>
        </w:rPr>
      </w:pPr>
      <w:r w:rsidRPr="00A820D1">
        <w:rPr>
          <w:rFonts w:ascii="Abadi MT Condensed Light" w:hAnsi="Abadi MT Condensed Light"/>
        </w:rPr>
        <w:t>Rotational equilibrium is the more nuanced sibling of translational equilibrium. It occurs when the sum of all torques acting on an object is zero, resulting in a constant angular velocity. Torque is the "turning force" and is calculated as the product of the force, the distance from the pivot (lever arm), and the sine of the angle between them. The 100th-percentile student knows that the "lever arm" is the perpendicular distance from the pivot to the line of action of the force.</w:t>
      </w:r>
    </w:p>
    <w:p w14:paraId="19D04307" w14:textId="77777777" w:rsidR="00A820D1" w:rsidRPr="00A820D1" w:rsidRDefault="00A820D1" w:rsidP="00A820D1">
      <w:pPr>
        <w:rPr>
          <w:rFonts w:ascii="Abadi MT Condensed Light" w:hAnsi="Abadi MT Condensed Light"/>
        </w:rPr>
      </w:pPr>
      <w:r w:rsidRPr="00A820D1">
        <w:rPr>
          <w:rFonts w:ascii="Abadi MT Condensed Light" w:hAnsi="Abadi MT Condensed Light"/>
        </w:rPr>
        <w:t xml:space="preserve">A high-yield strategy for the elite scorer is the "Pivot Placement" trick. Since you can choose any point as your pivot for a stationary object, always pick a point where an unknown or "unwanted" force is acting. Because the distance from that force to your chosen pivot will be zero, that force will produce zero torque and disappear from your equation. This allows you to solve for a single unknown force without needing to know the values of the others. Remember: clockwise torques must perfectly cancel out </w:t>
      </w:r>
      <w:proofErr w:type="gramStart"/>
      <w:r w:rsidRPr="00A820D1">
        <w:rPr>
          <w:rFonts w:ascii="Abadi MT Condensed Light" w:hAnsi="Abadi MT Condensed Light"/>
        </w:rPr>
        <w:t>counter-clockwise</w:t>
      </w:r>
      <w:proofErr w:type="gramEnd"/>
      <w:r w:rsidRPr="00A820D1">
        <w:rPr>
          <w:rFonts w:ascii="Abadi MT Condensed Light" w:hAnsi="Abadi MT Condensed Light"/>
        </w:rPr>
        <w:t xml:space="preserve"> torques for rotational equilibrium to hold.</w:t>
      </w:r>
    </w:p>
    <w:p w14:paraId="65A8263A" w14:textId="77777777" w:rsidR="00A820D1" w:rsidRPr="00A820D1" w:rsidRDefault="00A820D1" w:rsidP="00A820D1">
      <w:pPr>
        <w:rPr>
          <w:rFonts w:ascii="Abadi MT Condensed Light" w:hAnsi="Abadi MT Condensed Light"/>
          <w:b/>
          <w:bCs/>
        </w:rPr>
      </w:pPr>
      <w:r w:rsidRPr="00A820D1">
        <w:rPr>
          <w:rFonts w:ascii="Abadi MT Condensed Light" w:hAnsi="Abadi MT Condensed Light"/>
          <w:b/>
          <w:bCs/>
        </w:rPr>
        <w:t xml:space="preserve">The Lever and the </w:t>
      </w:r>
      <w:proofErr w:type="gramStart"/>
      <w:r w:rsidRPr="00A820D1">
        <w:rPr>
          <w:rFonts w:ascii="Abadi MT Condensed Light" w:hAnsi="Abadi MT Condensed Light"/>
          <w:b/>
          <w:bCs/>
        </w:rPr>
        <w:t>See-Saw</w:t>
      </w:r>
      <w:proofErr w:type="gramEnd"/>
      <w:r w:rsidRPr="00A820D1">
        <w:rPr>
          <w:rFonts w:ascii="Abadi MT Condensed Light" w:hAnsi="Abadi MT Condensed Light"/>
          <w:b/>
          <w:bCs/>
        </w:rPr>
        <w:t>: Torque in Biology</w:t>
      </w:r>
    </w:p>
    <w:p w14:paraId="7ECF723B" w14:textId="77777777" w:rsidR="00A820D1" w:rsidRPr="00A820D1" w:rsidRDefault="00A820D1" w:rsidP="00A820D1">
      <w:pPr>
        <w:rPr>
          <w:rFonts w:ascii="Abadi MT Condensed Light" w:hAnsi="Abadi MT Condensed Light"/>
        </w:rPr>
      </w:pPr>
      <w:r w:rsidRPr="00A820D1">
        <w:rPr>
          <w:rFonts w:ascii="Abadi MT Condensed Light" w:hAnsi="Abadi MT Condensed Light"/>
        </w:rPr>
        <w:lastRenderedPageBreak/>
        <w:t>In the 100th-percentile world, rotational equilibrium is the foundation of musculoskeletal mechanics. The human body is a system of levers where joints act as pivots and muscles provide the force. A high-yield nuance often tested is the "mechanical disadvantage." Because many muscles attach very close to the joint (short lever arm), they must exert a force much greater than the weight of the limb they are moving to maintain equilibrium or produce motion. If a question asks for the force required by the biceps to hold a ten-pound weight, you must set the torque of the muscle equal to the torque of the weight plus the torque of the forearm's own mass.</w:t>
      </w:r>
    </w:p>
    <w:p w14:paraId="775E489A" w14:textId="77777777" w:rsidR="00A820D1" w:rsidRPr="00A820D1" w:rsidRDefault="00A820D1" w:rsidP="00A820D1">
      <w:pPr>
        <w:rPr>
          <w:rFonts w:ascii="Abadi MT Condensed Light" w:hAnsi="Abadi MT Condensed Light"/>
          <w:b/>
          <w:bCs/>
        </w:rPr>
      </w:pPr>
      <w:r w:rsidRPr="00A820D1">
        <w:rPr>
          <w:rFonts w:ascii="Abadi MT Condensed Light" w:hAnsi="Abadi MT Condensed Light"/>
          <w:b/>
          <w:bCs/>
        </w:rPr>
        <w:t>Summary: The Dual Equilibrium Mandate</w:t>
      </w:r>
    </w:p>
    <w:p w14:paraId="77142FDB" w14:textId="77777777" w:rsidR="00A820D1" w:rsidRPr="00A820D1" w:rsidRDefault="00A820D1" w:rsidP="00A820D1">
      <w:pPr>
        <w:rPr>
          <w:rFonts w:ascii="Abadi MT Condensed Light" w:hAnsi="Abadi MT Condensed Light"/>
        </w:rPr>
      </w:pPr>
      <w:r w:rsidRPr="00A820D1">
        <w:rPr>
          <w:rFonts w:ascii="Abadi MT Condensed Light" w:hAnsi="Abadi MT Condensed Light"/>
        </w:rPr>
        <w:t>For an object to be in "Total Mechanical Equilibrium," it must satisfy both translational and rotational requirements. A top-tier student never assumes that because an object isn't moving through space, it isn't spinning, or vice versa. If a ladder is leaning against a wall, it is in translational equilibrium (it isn't sliding) and rotational equilibrium (it isn't tipping). This gives you at least three equations to work with: sum of forces in x is zero, sum of forces in y is zero, and sum of torques is zero. Mastering the simultaneous use of these three equations is the hallmark of the 100th-percentile physicist.</w:t>
      </w:r>
    </w:p>
    <w:p w14:paraId="5C7CE4C2" w14:textId="77777777" w:rsidR="00A820D1" w:rsidRPr="00A820D1" w:rsidRDefault="00015B18" w:rsidP="00A820D1">
      <w:pPr>
        <w:rPr>
          <w:rFonts w:ascii="Abadi MT Condensed Light" w:hAnsi="Abadi MT Condensed Light"/>
        </w:rPr>
      </w:pPr>
      <w:r>
        <w:rPr>
          <w:noProof/>
        </w:rPr>
      </w:r>
      <w:r>
        <w:pict w14:anchorId="5AF4F458">
          <v:rect id="Horizontal Line 1569"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CABC93D" w14:textId="50E5D5E1" w:rsidR="00A820D1" w:rsidRPr="00D975BB" w:rsidRDefault="00D85B4A" w:rsidP="00D85B4A">
      <w:pPr>
        <w:pStyle w:val="Heading2"/>
      </w:pPr>
      <w:r w:rsidRPr="00D975BB">
        <w:t>Topic: Work and Energy</w:t>
      </w:r>
    </w:p>
    <w:p w14:paraId="50E3129A" w14:textId="0DC00686" w:rsidR="00D85B4A" w:rsidRPr="00D975BB" w:rsidRDefault="00D85B4A" w:rsidP="00D85B4A">
      <w:pPr>
        <w:pStyle w:val="Heading3"/>
      </w:pPr>
      <w:r w:rsidRPr="00D975BB">
        <w:t>Subtopic: Energy</w:t>
      </w:r>
    </w:p>
    <w:p w14:paraId="560AAE4D" w14:textId="77777777" w:rsidR="00D85B4A" w:rsidRPr="00D85B4A" w:rsidRDefault="00D85B4A" w:rsidP="00D85B4A">
      <w:pPr>
        <w:rPr>
          <w:rFonts w:ascii="Abadi MT Condensed Light" w:hAnsi="Abadi MT Condensed Light"/>
          <w:b/>
          <w:bCs/>
        </w:rPr>
      </w:pPr>
      <w:r w:rsidRPr="00D85B4A">
        <w:rPr>
          <w:rFonts w:ascii="Abadi MT Condensed Light" w:hAnsi="Abadi MT Condensed Light"/>
          <w:b/>
          <w:bCs/>
        </w:rPr>
        <w:t>Energy: The Universal Accounting of Motion and Position</w:t>
      </w:r>
    </w:p>
    <w:p w14:paraId="72CD93D1" w14:textId="77777777" w:rsidR="00D85B4A" w:rsidRPr="00D85B4A" w:rsidRDefault="00D85B4A" w:rsidP="00D85B4A">
      <w:pPr>
        <w:rPr>
          <w:rFonts w:ascii="Abadi MT Condensed Light" w:hAnsi="Abadi MT Condensed Light"/>
        </w:rPr>
      </w:pPr>
      <w:r w:rsidRPr="00D85B4A">
        <w:rPr>
          <w:rFonts w:ascii="Abadi MT Condensed Light" w:hAnsi="Abadi MT Condensed Light"/>
        </w:rPr>
        <w:t>To achieve 100th-percentile mastery, you must view energy not as a "substance," but as a strictly conserved scalar quantity that tracks the ability of a system to perform work. Unlike forces, which require meticulous vector decomposition, energy is a scalar "bank account." The elite scorer recognizes that the power of energy lies in its path independence; if you know the starting and ending states of a system, the complex "how" of the journey often becomes irrelevant. This "energy bookkeeping" is the most efficient shortcut for solving complex mechanics, fluid dynamics, and even biochemical pathway problems on the MCAT.</w:t>
      </w:r>
    </w:p>
    <w:p w14:paraId="53AC9C94" w14:textId="77777777" w:rsidR="00D85B4A" w:rsidRPr="00D85B4A" w:rsidRDefault="00D85B4A" w:rsidP="00D85B4A">
      <w:pPr>
        <w:rPr>
          <w:rFonts w:ascii="Abadi MT Condensed Light" w:hAnsi="Abadi MT Condensed Light"/>
          <w:b/>
          <w:bCs/>
        </w:rPr>
      </w:pPr>
      <w:r w:rsidRPr="00D85B4A">
        <w:rPr>
          <w:rFonts w:ascii="Abadi MT Condensed Light" w:hAnsi="Abadi MT Condensed Light"/>
          <w:b/>
          <w:bCs/>
        </w:rPr>
        <w:t>Kinetic Energy: The Energy of Motion</w:t>
      </w:r>
    </w:p>
    <w:p w14:paraId="1FFFC9F0" w14:textId="77777777" w:rsidR="00D85B4A" w:rsidRPr="00D85B4A" w:rsidRDefault="00D85B4A" w:rsidP="00D85B4A">
      <w:pPr>
        <w:rPr>
          <w:rFonts w:ascii="Abadi MT Condensed Light" w:hAnsi="Abadi MT Condensed Light"/>
        </w:rPr>
      </w:pPr>
      <w:r w:rsidRPr="00D85B4A">
        <w:rPr>
          <w:rFonts w:ascii="Abadi MT Condensed Light" w:hAnsi="Abadi MT Condensed Light"/>
        </w:rPr>
        <w:t>Kinetic energy is the energy an object possesses due to its motion. It is defined as one-half the mass multiplied by the square of the velocity. The most high-yield nuance for the 100th-percentile student is the exponential relationship with speed. Because velocity is squared, doubling the speed of an object quadruples its kinetic energy, while tripling the speed increases the energy nine-fold. This explains why high-speed car crashes are so much more destructive than low-speed ones. A top-tier student also notes that kinetic energy is always positive or zero; since mass is positive and any real number squared is positive, an object can never have "negative" kinetic energy. On the MCAT, if the speed of an object is changing, the work done on that object is exactly equal to the change in its kinetic energy.</w:t>
      </w:r>
    </w:p>
    <w:p w14:paraId="32F2AC71" w14:textId="77777777" w:rsidR="00D85B4A" w:rsidRPr="00D85B4A" w:rsidRDefault="00D85B4A" w:rsidP="00D85B4A">
      <w:pPr>
        <w:rPr>
          <w:rFonts w:ascii="Abadi MT Condensed Light" w:hAnsi="Abadi MT Condensed Light"/>
          <w:b/>
          <w:bCs/>
        </w:rPr>
      </w:pPr>
      <w:r w:rsidRPr="00D85B4A">
        <w:rPr>
          <w:rFonts w:ascii="Abadi MT Condensed Light" w:hAnsi="Abadi MT Condensed Light"/>
          <w:b/>
          <w:bCs/>
        </w:rPr>
        <w:t>Potential Energy: The Energy of Configuration</w:t>
      </w:r>
    </w:p>
    <w:p w14:paraId="22CE43FE" w14:textId="77777777" w:rsidR="00D85B4A" w:rsidRPr="00D85B4A" w:rsidRDefault="00D85B4A" w:rsidP="00D85B4A">
      <w:pPr>
        <w:rPr>
          <w:rFonts w:ascii="Abadi MT Condensed Light" w:hAnsi="Abadi MT Condensed Light"/>
        </w:rPr>
      </w:pPr>
      <w:r w:rsidRPr="00D85B4A">
        <w:rPr>
          <w:rFonts w:ascii="Abadi MT Condensed Light" w:hAnsi="Abadi MT Condensed Light"/>
        </w:rPr>
        <w:lastRenderedPageBreak/>
        <w:t>Potential energy is "stored" energy that depends on the relative position of an object within a field or the configuration of a system. The two primary forms on the MCAT are Gravitational and Elastic. Gravitational potential energy is the product of mass, the gravitational constant, and the height above a chosen reference point (mgh). The 100th-percentile student knows that the "height" is arbitrary; you can set your "zero" at the floor, a table, or the center of the Earth. Only the change in height matters. </w:t>
      </w:r>
    </w:p>
    <w:p w14:paraId="5E13320D" w14:textId="77777777" w:rsidR="00D85B4A" w:rsidRPr="00D85B4A" w:rsidRDefault="00D85B4A" w:rsidP="00D85B4A">
      <w:pPr>
        <w:rPr>
          <w:rFonts w:ascii="Abadi MT Condensed Light" w:hAnsi="Abadi MT Condensed Light"/>
        </w:rPr>
      </w:pPr>
      <w:r w:rsidRPr="00D85B4A">
        <w:rPr>
          <w:rFonts w:ascii="Abadi MT Condensed Light" w:hAnsi="Abadi MT Condensed Light"/>
        </w:rPr>
        <w:t>Elastic potential energy is stored in deformed objects like springs or rubber bands and is defined as one-half the spring constant multiplied by the square of the displacement from equilibrium (one-half k x-squared). Like kinetic energy, this is a squared relationship: stretching a spring twice as far stores four times the energy. A memorable nuance: potential energy can be negative. If an object is below your chosen "zero" reference height, its gravitational potential energy is negative, which simply means you would have to add energy to bring it back to the baseline.</w:t>
      </w:r>
    </w:p>
    <w:p w14:paraId="21740134" w14:textId="77777777" w:rsidR="00D85B4A" w:rsidRPr="00D85B4A" w:rsidRDefault="00D85B4A" w:rsidP="00D85B4A">
      <w:pPr>
        <w:rPr>
          <w:rFonts w:ascii="Abadi MT Condensed Light" w:hAnsi="Abadi MT Condensed Light"/>
          <w:b/>
          <w:bCs/>
        </w:rPr>
      </w:pPr>
      <w:r w:rsidRPr="00D85B4A">
        <w:rPr>
          <w:rFonts w:ascii="Abadi MT Condensed Light" w:hAnsi="Abadi MT Condensed Light"/>
          <w:b/>
          <w:bCs/>
        </w:rPr>
        <w:t>Total Mechanical Energy: The Sum of the Parts</w:t>
      </w:r>
    </w:p>
    <w:p w14:paraId="7A5EF19E" w14:textId="77777777" w:rsidR="00D85B4A" w:rsidRPr="00D85B4A" w:rsidRDefault="00D85B4A" w:rsidP="00D85B4A">
      <w:pPr>
        <w:rPr>
          <w:rFonts w:ascii="Abadi MT Condensed Light" w:hAnsi="Abadi MT Condensed Light"/>
        </w:rPr>
      </w:pPr>
      <w:r w:rsidRPr="00D85B4A">
        <w:rPr>
          <w:rFonts w:ascii="Abadi MT Condensed Light" w:hAnsi="Abadi MT Condensed Light"/>
        </w:rPr>
        <w:t>Total Mechanical Energy is the sum of a system's kinetic and potential energies. For the elite scorer, this represents the "active" energy of the system. While internal energy (like heat) exists, mechanical energy focuses on the macroscopic motion and position. A high-yield trap for the 100th-percentile student is the "Isolated System" assumption. Total mechanical energy is only a constant value when there are no non-conservative forces, like friction or air resistance, acting on the system. If friction is present, some mechanical energy is "lost" to the environment as thermal energy, but the total energy of the universe remains constant.</w:t>
      </w:r>
    </w:p>
    <w:p w14:paraId="2768306A" w14:textId="77777777" w:rsidR="00D85B4A" w:rsidRPr="00D85B4A" w:rsidRDefault="00D85B4A" w:rsidP="00D85B4A">
      <w:pPr>
        <w:rPr>
          <w:rFonts w:ascii="Abadi MT Condensed Light" w:hAnsi="Abadi MT Condensed Light"/>
          <w:b/>
          <w:bCs/>
        </w:rPr>
      </w:pPr>
      <w:r w:rsidRPr="00D85B4A">
        <w:rPr>
          <w:rFonts w:ascii="Abadi MT Condensed Light" w:hAnsi="Abadi MT Condensed Light"/>
          <w:b/>
          <w:bCs/>
        </w:rPr>
        <w:t>Conservation of Mechanical Energy: The Perfect Seesaw</w:t>
      </w:r>
    </w:p>
    <w:p w14:paraId="63160947" w14:textId="77777777" w:rsidR="00D85B4A" w:rsidRPr="00D85B4A" w:rsidRDefault="00D85B4A" w:rsidP="00D85B4A">
      <w:pPr>
        <w:rPr>
          <w:rFonts w:ascii="Abadi MT Condensed Light" w:hAnsi="Abadi MT Condensed Light"/>
        </w:rPr>
      </w:pPr>
      <w:r w:rsidRPr="00D85B4A">
        <w:rPr>
          <w:rFonts w:ascii="Abadi MT Condensed Light" w:hAnsi="Abadi MT Condensed Light"/>
        </w:rPr>
        <w:t>The Law of Conservation of Mechanical Energy states that in the absence of non-conservative forces, the total mechanical energy of a system remains constant. This means that any "loss" in potential energy must result in an equivalent "gain" in kinetic energy, and vice versa. The 100th-percentile student visualizes this as a perfect seesaw. At the peak of a roller coaster, potential energy is at its maximum and kinetic energy is at its minimum. As the car drops, the potential energy "pours" into the kinetic energy "bucket."</w:t>
      </w:r>
    </w:p>
    <w:p w14:paraId="5F6EE087" w14:textId="77777777" w:rsidR="00D85B4A" w:rsidRPr="00D85B4A" w:rsidRDefault="00D85B4A" w:rsidP="00D85B4A">
      <w:pPr>
        <w:rPr>
          <w:rFonts w:ascii="Abadi MT Condensed Light" w:hAnsi="Abadi MT Condensed Light"/>
        </w:rPr>
      </w:pPr>
      <w:r w:rsidRPr="00D85B4A">
        <w:rPr>
          <w:rFonts w:ascii="Abadi MT Condensed Light" w:hAnsi="Abadi MT Condensed Light"/>
        </w:rPr>
        <w:t xml:space="preserve">A sophisticated nuance involves conservative versus non-conservative forces. Conservative forces, like gravity and electrostatic forces, are path-independent and do not dissipate energy into heat. Non-conservative forces, like friction, air resistance, and viscous drag, are </w:t>
      </w:r>
      <w:proofErr w:type="gramStart"/>
      <w:r w:rsidRPr="00D85B4A">
        <w:rPr>
          <w:rFonts w:ascii="Abadi MT Condensed Light" w:hAnsi="Abadi MT Condensed Light"/>
        </w:rPr>
        <w:t>path-dependent</w:t>
      </w:r>
      <w:proofErr w:type="gramEnd"/>
      <w:r w:rsidRPr="00D85B4A">
        <w:rPr>
          <w:rFonts w:ascii="Abadi MT Condensed Light" w:hAnsi="Abadi MT Condensed Light"/>
        </w:rPr>
        <w:t>. The work done by these forces "robs" the system of mechanical energy. On the MCAT, if a question asks for the "final speed" of an object sliding down a rough ramp, you must subtract the work done by friction from the initial potential energy before setting it equal to the final kinetic energy.</w:t>
      </w:r>
    </w:p>
    <w:p w14:paraId="3BA87EEC" w14:textId="77777777" w:rsidR="00D85B4A" w:rsidRPr="00D85B4A" w:rsidRDefault="00D85B4A" w:rsidP="00D85B4A">
      <w:pPr>
        <w:rPr>
          <w:rFonts w:ascii="Abadi MT Condensed Light" w:hAnsi="Abadi MT Condensed Light"/>
          <w:b/>
          <w:bCs/>
        </w:rPr>
      </w:pPr>
      <w:r w:rsidRPr="00D85B4A">
        <w:rPr>
          <w:rFonts w:ascii="Abadi MT Condensed Light" w:hAnsi="Abadi MT Condensed Light"/>
          <w:b/>
          <w:bCs/>
        </w:rPr>
        <w:t>Energy in Biological Systems: The Metabolic Link</w:t>
      </w:r>
    </w:p>
    <w:p w14:paraId="4A1A0272" w14:textId="77777777" w:rsidR="00D85B4A" w:rsidRPr="00D85B4A" w:rsidRDefault="00D85B4A" w:rsidP="00D85B4A">
      <w:pPr>
        <w:rPr>
          <w:rFonts w:ascii="Abadi MT Condensed Light" w:hAnsi="Abadi MT Condensed Light"/>
        </w:rPr>
      </w:pPr>
      <w:r w:rsidRPr="00D85B4A">
        <w:rPr>
          <w:rFonts w:ascii="Abadi MT Condensed Light" w:hAnsi="Abadi MT Condensed Light"/>
        </w:rPr>
        <w:t xml:space="preserve">In the 100th-percentile world, physics energy is the foundation of bioenergetics. The potential energy stored in chemical bonds—like the phosphoric anhydride bonds of ATP—is a form of potential energy. When these bonds are broken, the energy is released to perform work, such as the kinetic motion of a motor protein like myosin. A high-yield bridge: the "height" in gravitational potential energy is analogous to the "concentration gradient" in a chemical system. Both represent a state of high potential energy that "wants" to move toward a lower-energy, more </w:t>
      </w:r>
      <w:r w:rsidRPr="00D85B4A">
        <w:rPr>
          <w:rFonts w:ascii="Abadi MT Condensed Light" w:hAnsi="Abadi MT Condensed Light"/>
        </w:rPr>
        <w:lastRenderedPageBreak/>
        <w:t>stable state. Mastering the conservation of energy allows you to treat a proton moving through ATP synthase with the same mathematical rigor as a ball rolling down a hill.</w:t>
      </w:r>
    </w:p>
    <w:p w14:paraId="62DC99AB" w14:textId="77777777" w:rsidR="00D85B4A" w:rsidRPr="00D85B4A" w:rsidRDefault="00015B18" w:rsidP="00D85B4A">
      <w:pPr>
        <w:rPr>
          <w:rFonts w:ascii="Abadi MT Condensed Light" w:hAnsi="Abadi MT Condensed Light"/>
        </w:rPr>
      </w:pPr>
      <w:r>
        <w:rPr>
          <w:noProof/>
        </w:rPr>
      </w:r>
      <w:r>
        <w:pict w14:anchorId="341730E5">
          <v:rect id="Horizontal Line 1568"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E26DBEA" w14:textId="3D008FE0" w:rsidR="00D85B4A" w:rsidRPr="00D975BB" w:rsidRDefault="002C6F74" w:rsidP="002C6F74">
      <w:pPr>
        <w:pStyle w:val="Heading3"/>
      </w:pPr>
      <w:r w:rsidRPr="00D975BB">
        <w:t>Subtopic: Work</w:t>
      </w:r>
    </w:p>
    <w:p w14:paraId="0EE218F3" w14:textId="77777777" w:rsidR="002C6F74" w:rsidRPr="002C6F74" w:rsidRDefault="002C6F74" w:rsidP="002C6F74">
      <w:pPr>
        <w:rPr>
          <w:rFonts w:ascii="Abadi MT Condensed Light" w:hAnsi="Abadi MT Condensed Light"/>
          <w:b/>
          <w:bCs/>
        </w:rPr>
      </w:pPr>
      <w:r w:rsidRPr="002C6F74">
        <w:rPr>
          <w:rFonts w:ascii="Abadi MT Condensed Light" w:hAnsi="Abadi MT Condensed Light"/>
          <w:b/>
          <w:bCs/>
        </w:rPr>
        <w:t>Work: The Vector Transfer of Energy</w:t>
      </w:r>
    </w:p>
    <w:p w14:paraId="12E3D887" w14:textId="77777777" w:rsidR="002C6F74" w:rsidRPr="002C6F74" w:rsidRDefault="002C6F74" w:rsidP="002C6F74">
      <w:pPr>
        <w:rPr>
          <w:rFonts w:ascii="Abadi MT Condensed Light" w:hAnsi="Abadi MT Condensed Light"/>
        </w:rPr>
      </w:pPr>
      <w:r w:rsidRPr="002C6F74">
        <w:rPr>
          <w:rFonts w:ascii="Abadi MT Condensed Light" w:hAnsi="Abadi MT Condensed Light"/>
        </w:rPr>
        <w:t xml:space="preserve">To achieve 100th-percentile mastery, you must view work not as a "thing" an object possesses, but as a process of energy transfer. Work is the mechanism by which forces change the energy of a system. The elite scorer recognizes that work is a scalar quantity, but its calculation is entirely dependent on the directional relationship between force and movement. If a force is applied but the object does not move, or if the movement is perfectly perpendicular to the force, the work done is exactly zero. This is the ultimate "filter" for identifying which forces in a complex MCAT passage </w:t>
      </w:r>
      <w:proofErr w:type="gramStart"/>
      <w:r w:rsidRPr="002C6F74">
        <w:rPr>
          <w:rFonts w:ascii="Abadi MT Condensed Light" w:hAnsi="Abadi MT Condensed Light"/>
        </w:rPr>
        <w:t>actually matter</w:t>
      </w:r>
      <w:proofErr w:type="gramEnd"/>
      <w:r w:rsidRPr="002C6F74">
        <w:rPr>
          <w:rFonts w:ascii="Abadi MT Condensed Light" w:hAnsi="Abadi MT Condensed Light"/>
        </w:rPr>
        <w:t xml:space="preserve"> for the energy balance.</w:t>
      </w:r>
    </w:p>
    <w:p w14:paraId="49F67A00" w14:textId="77777777" w:rsidR="002C6F74" w:rsidRPr="002C6F74" w:rsidRDefault="002C6F74" w:rsidP="002C6F74">
      <w:pPr>
        <w:rPr>
          <w:rFonts w:ascii="Abadi MT Condensed Light" w:hAnsi="Abadi MT Condensed Light"/>
          <w:b/>
          <w:bCs/>
        </w:rPr>
      </w:pPr>
      <w:r w:rsidRPr="002C6F74">
        <w:rPr>
          <w:rFonts w:ascii="Abadi MT Condensed Light" w:hAnsi="Abadi MT Condensed Light"/>
          <w:b/>
          <w:bCs/>
        </w:rPr>
        <w:t>Force and Displacement: The Dot Product Logic</w:t>
      </w:r>
    </w:p>
    <w:p w14:paraId="0FB32C5E" w14:textId="77777777" w:rsidR="002C6F74" w:rsidRPr="002C6F74" w:rsidRDefault="002C6F74" w:rsidP="002C6F74">
      <w:pPr>
        <w:rPr>
          <w:rFonts w:ascii="Abadi MT Condensed Light" w:hAnsi="Abadi MT Condensed Light"/>
        </w:rPr>
      </w:pPr>
      <w:r w:rsidRPr="002C6F74">
        <w:rPr>
          <w:rFonts w:ascii="Abadi MT Condensed Light" w:hAnsi="Abadi MT Condensed Light"/>
        </w:rPr>
        <w:t xml:space="preserve">Work is defined as the product of the magnitude of the force, the magnitude of the displacement, and the cosine of the angle between them. The 100th-percentile student treats this as a dot product. The "cosine theta" term is the high-yield nuance: it acts as </w:t>
      </w:r>
      <w:proofErr w:type="gramStart"/>
      <w:r w:rsidRPr="002C6F74">
        <w:rPr>
          <w:rFonts w:ascii="Abadi MT Condensed Light" w:hAnsi="Abadi MT Condensed Light"/>
        </w:rPr>
        <w:t>a</w:t>
      </w:r>
      <w:proofErr w:type="gramEnd"/>
      <w:r w:rsidRPr="002C6F74">
        <w:rPr>
          <w:rFonts w:ascii="Abadi MT Condensed Light" w:hAnsi="Abadi MT Condensed Light"/>
        </w:rPr>
        <w:t xml:space="preserve"> "efficiency grader." If the force and displacement are in the same direction, the angle is zero, cosine is one, and work is maximized. If they are in opposite directions, the angle is 180 degrees, cosine is negative one, and the force is doing "negative work," effectively stripping energy from the object (like friction). A top-tier student knows that centripetal force does zero work because it is always at a 90-degree angle to the velocity; it changes direction but never changes speed or kinetic energy.</w:t>
      </w:r>
    </w:p>
    <w:p w14:paraId="67B9C7DF" w14:textId="77777777" w:rsidR="002C6F74" w:rsidRPr="002C6F74" w:rsidRDefault="002C6F74" w:rsidP="002C6F74">
      <w:pPr>
        <w:rPr>
          <w:rFonts w:ascii="Abadi MT Condensed Light" w:hAnsi="Abadi MT Condensed Light"/>
          <w:b/>
          <w:bCs/>
        </w:rPr>
      </w:pPr>
      <w:r w:rsidRPr="002C6F74">
        <w:rPr>
          <w:rFonts w:ascii="Abadi MT Condensed Light" w:hAnsi="Abadi MT Condensed Light"/>
          <w:b/>
          <w:bCs/>
        </w:rPr>
        <w:t>Pressure and Volume: Work in Fluid Systems</w:t>
      </w:r>
    </w:p>
    <w:p w14:paraId="5D3598EA" w14:textId="77777777" w:rsidR="002C6F74" w:rsidRPr="002C6F74" w:rsidRDefault="002C6F74" w:rsidP="002C6F74">
      <w:pPr>
        <w:rPr>
          <w:rFonts w:ascii="Abadi MT Condensed Light" w:hAnsi="Abadi MT Condensed Light"/>
        </w:rPr>
      </w:pPr>
      <w:r w:rsidRPr="002C6F74">
        <w:rPr>
          <w:rFonts w:ascii="Abadi MT Condensed Light" w:hAnsi="Abadi MT Condensed Light"/>
        </w:rPr>
        <w:t>In thermodynamics and physiology, work is expressed through changes in volume against an external pressure. This is P-V work. The elite scorer recognizes that work is the area under the curve on a Pressure-Volume graph. If a gas expands, the change in volume is positive, and the system is doing work on the surroundings (energy leaves the system). If a gas is compressed, the change in volume is negative, and work is being done on the system (energy enters). A 100th-percentile nuance: in an isochoric or isovolumetric process where the volume is constant, the area under the curve is zero, meaning no work is done regardless of how much the pressure changes. This is vital for calculating the stroke work of the heart or the efficiency of a lung during a respiratory cycle.</w:t>
      </w:r>
    </w:p>
    <w:p w14:paraId="6C384037" w14:textId="77777777" w:rsidR="002C6F74" w:rsidRPr="002C6F74" w:rsidRDefault="002C6F74" w:rsidP="002C6F74">
      <w:pPr>
        <w:rPr>
          <w:rFonts w:ascii="Abadi MT Condensed Light" w:hAnsi="Abadi MT Condensed Light"/>
          <w:b/>
          <w:bCs/>
        </w:rPr>
      </w:pPr>
      <w:r w:rsidRPr="002C6F74">
        <w:rPr>
          <w:rFonts w:ascii="Abadi MT Condensed Light" w:hAnsi="Abadi MT Condensed Light"/>
          <w:b/>
          <w:bCs/>
        </w:rPr>
        <w:t>Power: The Temporal Urgency of Energy</w:t>
      </w:r>
    </w:p>
    <w:p w14:paraId="45047DCF" w14:textId="77777777" w:rsidR="002C6F74" w:rsidRPr="002C6F74" w:rsidRDefault="002C6F74" w:rsidP="002C6F74">
      <w:pPr>
        <w:rPr>
          <w:rFonts w:ascii="Abadi MT Condensed Light" w:hAnsi="Abadi MT Condensed Light"/>
        </w:rPr>
      </w:pPr>
      <w:r w:rsidRPr="002C6F74">
        <w:rPr>
          <w:rFonts w:ascii="Abadi MT Condensed Light" w:hAnsi="Abadi MT Condensed Light"/>
        </w:rPr>
        <w:t xml:space="preserve">Power is the rate at which work is </w:t>
      </w:r>
      <w:proofErr w:type="gramStart"/>
      <w:r w:rsidRPr="002C6F74">
        <w:rPr>
          <w:rFonts w:ascii="Abadi MT Condensed Light" w:hAnsi="Abadi MT Condensed Light"/>
        </w:rPr>
        <w:t>done</w:t>
      </w:r>
      <w:proofErr w:type="gramEnd"/>
      <w:r w:rsidRPr="002C6F74">
        <w:rPr>
          <w:rFonts w:ascii="Abadi MT Condensed Light" w:hAnsi="Abadi MT Condensed Light"/>
        </w:rPr>
        <w:t xml:space="preserve"> or energy is transformed over time. It is measured in Watts, which is one Joule per second. The 100th-percentile student uses two primary formulas: Power equals Work divided by Time, and for an object moving at a constant velocity, Power equals Force multiplied by Velocity. This second formula is a high-yield shortcut for problems involving a motor pulling a load or a cyclist fighting air resistance. A memorable nuance: Power is the "urgency" of physics. Two people might do the same amount of work to lift a weight, but the one who does it faster has generated more power. In a biological context, the Basal Metabolic Rate is essentially a measure of the body's power consumption at rest.</w:t>
      </w:r>
    </w:p>
    <w:p w14:paraId="585B4364" w14:textId="77777777" w:rsidR="002C6F74" w:rsidRPr="002C6F74" w:rsidRDefault="002C6F74" w:rsidP="002C6F74">
      <w:pPr>
        <w:rPr>
          <w:rFonts w:ascii="Abadi MT Condensed Light" w:hAnsi="Abadi MT Condensed Light"/>
          <w:b/>
          <w:bCs/>
        </w:rPr>
      </w:pPr>
      <w:r w:rsidRPr="002C6F74">
        <w:rPr>
          <w:rFonts w:ascii="Abadi MT Condensed Light" w:hAnsi="Abadi MT Condensed Light"/>
          <w:b/>
          <w:bCs/>
        </w:rPr>
        <w:lastRenderedPageBreak/>
        <w:t>The Work-Energy Theorem: The Ultimate Shortcut</w:t>
      </w:r>
    </w:p>
    <w:p w14:paraId="40354153" w14:textId="77777777" w:rsidR="002C6F74" w:rsidRPr="002C6F74" w:rsidRDefault="002C6F74" w:rsidP="002C6F74">
      <w:pPr>
        <w:rPr>
          <w:rFonts w:ascii="Abadi MT Condensed Light" w:hAnsi="Abadi MT Condensed Light"/>
        </w:rPr>
      </w:pPr>
      <w:r w:rsidRPr="002C6F74">
        <w:rPr>
          <w:rFonts w:ascii="Abadi MT Condensed Light" w:hAnsi="Abadi MT Condensed Light"/>
        </w:rPr>
        <w:t>The Work-Energy Theorem is the most powerful tool in the 100th-percentile toolkit. It states that the net work done on an object by all forces is exactly equal to the change in that object's kinetic energy. This allows you to bypass Newton's Laws and Kinematics entirely. If you know the initial and final speeds of an object, you can find the net work without knowing anything about the specific forces or the time elapsed. The elite scorer uses this to solve "stopping distance" problems: the work done by friction (Force times Distance) must equal the total initial kinetic energy (one-half m v-squared) to bring the object to a halt.</w:t>
      </w:r>
    </w:p>
    <w:p w14:paraId="5617D981" w14:textId="77777777" w:rsidR="002C6F74" w:rsidRPr="002C6F74" w:rsidRDefault="002C6F74" w:rsidP="002C6F74">
      <w:pPr>
        <w:rPr>
          <w:rFonts w:ascii="Abadi MT Condensed Light" w:hAnsi="Abadi MT Condensed Light"/>
          <w:b/>
          <w:bCs/>
        </w:rPr>
      </w:pPr>
      <w:r w:rsidRPr="002C6F74">
        <w:rPr>
          <w:rFonts w:ascii="Abadi MT Condensed Light" w:hAnsi="Abadi MT Condensed Light"/>
          <w:b/>
          <w:bCs/>
        </w:rPr>
        <w:t>Conservative vs. Non-Conservative Work</w:t>
      </w:r>
    </w:p>
    <w:p w14:paraId="6C000739" w14:textId="77777777" w:rsidR="002C6F74" w:rsidRPr="002C6F74" w:rsidRDefault="002C6F74" w:rsidP="002C6F74">
      <w:pPr>
        <w:rPr>
          <w:rFonts w:ascii="Abadi MT Condensed Light" w:hAnsi="Abadi MT Condensed Light"/>
        </w:rPr>
      </w:pPr>
      <w:r w:rsidRPr="002C6F74">
        <w:rPr>
          <w:rFonts w:ascii="Abadi MT Condensed Light" w:hAnsi="Abadi MT Condensed Light"/>
        </w:rPr>
        <w:t>A final 100th-percentile distinction is the "memory" of the path. Work done by conservative forces, like gravity or electrostatic forces, is path-independent; it only cares about the start and end points. This work is stored as potential energy. Work done by non-conservative forces, like friction, air resistance, or viscous drag, is path-dependent and dissipates energy as heat. The longer the path, the more work these forces do. On the MCAT, if a system is not "ideal," you must account for this non-conservative work as a loss in the total mechanical energy of the system.</w:t>
      </w:r>
    </w:p>
    <w:p w14:paraId="5EABF0EB" w14:textId="4B27D0F0" w:rsidR="002C6F74" w:rsidRPr="00D975BB" w:rsidRDefault="00316C91" w:rsidP="00316C91">
      <w:pPr>
        <w:pStyle w:val="Heading3"/>
      </w:pPr>
      <w:r w:rsidRPr="00D975BB">
        <w:t>Subtopic: Mechanical Advantage</w:t>
      </w:r>
    </w:p>
    <w:p w14:paraId="08950C81" w14:textId="77777777" w:rsidR="00316C91" w:rsidRPr="00316C91" w:rsidRDefault="00316C91" w:rsidP="00316C91">
      <w:pPr>
        <w:rPr>
          <w:rFonts w:ascii="Abadi MT Condensed Light" w:hAnsi="Abadi MT Condensed Light"/>
          <w:b/>
          <w:bCs/>
        </w:rPr>
      </w:pPr>
      <w:r w:rsidRPr="00316C91">
        <w:rPr>
          <w:rFonts w:ascii="Abadi MT Condensed Light" w:hAnsi="Abadi MT Condensed Light"/>
          <w:b/>
          <w:bCs/>
        </w:rPr>
        <w:t>Mechanical Advantage: The Trading of Force for Distance</w:t>
      </w:r>
    </w:p>
    <w:p w14:paraId="590D5AF9" w14:textId="77777777" w:rsidR="00316C91" w:rsidRPr="00316C91" w:rsidRDefault="00316C91" w:rsidP="00316C91">
      <w:pPr>
        <w:rPr>
          <w:rFonts w:ascii="Abadi MT Condensed Light" w:hAnsi="Abadi MT Condensed Light"/>
        </w:rPr>
      </w:pPr>
      <w:r w:rsidRPr="00316C91">
        <w:rPr>
          <w:rFonts w:ascii="Abadi MT Condensed Light" w:hAnsi="Abadi MT Condensed Light"/>
        </w:rPr>
        <w:t xml:space="preserve">To achieve 100th-percentile mastery, you must view mechanical advantage not as "magic," but as a strict conservation of energy. Mechanical advantage is the ratio of the magnitude of the force exerted on an object by a simple machine to the magnitude of the force </w:t>
      </w:r>
      <w:proofErr w:type="gramStart"/>
      <w:r w:rsidRPr="00316C91">
        <w:rPr>
          <w:rFonts w:ascii="Abadi MT Condensed Light" w:hAnsi="Abadi MT Condensed Light"/>
        </w:rPr>
        <w:t>actually applied</w:t>
      </w:r>
      <w:proofErr w:type="gramEnd"/>
      <w:r w:rsidRPr="00316C91">
        <w:rPr>
          <w:rFonts w:ascii="Abadi MT Condensed Light" w:hAnsi="Abadi MT Condensed Light"/>
        </w:rPr>
        <w:t xml:space="preserve"> to that machine. The elite scorer recognizes that while a machine can reduce the force required to lift or move a load, it can never reduce the total amount of work required. This is the fundamental "Non-Free Lunch" rule of physics: if you want to use half the force, you must push or pull over twice the distance. The product of force and distance remains constant for a 100-percent efficient machine.</w:t>
      </w:r>
    </w:p>
    <w:p w14:paraId="7067DF71" w14:textId="77777777" w:rsidR="00316C91" w:rsidRPr="00316C91" w:rsidRDefault="00316C91" w:rsidP="00316C91">
      <w:pPr>
        <w:rPr>
          <w:rFonts w:ascii="Abadi MT Condensed Light" w:hAnsi="Abadi MT Condensed Light"/>
          <w:b/>
          <w:bCs/>
        </w:rPr>
      </w:pPr>
      <w:r w:rsidRPr="00316C91">
        <w:rPr>
          <w:rFonts w:ascii="Abadi MT Condensed Light" w:hAnsi="Abadi MT Condensed Light"/>
          <w:b/>
          <w:bCs/>
        </w:rPr>
        <w:t>Pulleys: The Tension Multiplier</w:t>
      </w:r>
    </w:p>
    <w:p w14:paraId="5BF3DBD9" w14:textId="77777777" w:rsidR="00316C91" w:rsidRPr="00316C91" w:rsidRDefault="00316C91" w:rsidP="00316C91">
      <w:pPr>
        <w:rPr>
          <w:rFonts w:ascii="Abadi MT Condensed Light" w:hAnsi="Abadi MT Condensed Light"/>
        </w:rPr>
      </w:pPr>
      <w:r w:rsidRPr="00316C91">
        <w:rPr>
          <w:rFonts w:ascii="Abadi MT Condensed Light" w:hAnsi="Abadi MT Condensed Light"/>
        </w:rPr>
        <w:t>Pulleys are the most high-yield application of mechanical advantage on the MCAT. The secret to scoring in the top tier is the "Tension Census." In an ideal, massless, and frictionless pulley system, the tension is the same throughout the entire length of a single continuous rope. Each segment of the rope that pulls upward on the load contributes its own full measure of tension to support the weight. Therefore, the mechanical advantage of a pulley system is simply equal to the number of rope segments supporting the load.</w:t>
      </w:r>
    </w:p>
    <w:p w14:paraId="3545FFF4" w14:textId="77777777" w:rsidR="00316C91" w:rsidRPr="00316C91" w:rsidRDefault="00316C91" w:rsidP="00316C91">
      <w:pPr>
        <w:rPr>
          <w:rFonts w:ascii="Abadi MT Condensed Light" w:hAnsi="Abadi MT Condensed Light"/>
        </w:rPr>
      </w:pPr>
      <w:r w:rsidRPr="00316C91">
        <w:rPr>
          <w:rFonts w:ascii="Abadi MT Condensed Light" w:hAnsi="Abadi MT Condensed Light"/>
        </w:rPr>
        <w:t>A high-yield nuance for the 100th-percentile student is the "Effort Distance" calculation. If a system has a mechanical advantage of four, meaning four rope segments support the weight, you only need to pull with one-fourth of the weight's force. However, to lift the load by one meter, you must pull four meters of rope through your hands. This is because each of the four supporting segments must be shortened by one meter. Many students forget this "distance penalty" and lose points on work-energy problems.</w:t>
      </w:r>
    </w:p>
    <w:p w14:paraId="59791199" w14:textId="77777777" w:rsidR="00316C91" w:rsidRPr="00316C91" w:rsidRDefault="00316C91" w:rsidP="00316C91">
      <w:pPr>
        <w:rPr>
          <w:rFonts w:ascii="Abadi MT Condensed Light" w:hAnsi="Abadi MT Condensed Light"/>
          <w:b/>
          <w:bCs/>
        </w:rPr>
      </w:pPr>
      <w:r w:rsidRPr="00316C91">
        <w:rPr>
          <w:rFonts w:ascii="Abadi MT Condensed Light" w:hAnsi="Abadi MT Condensed Light"/>
          <w:b/>
          <w:bCs/>
        </w:rPr>
        <w:t>The Efficiency Gap: Real-World vs. Ideal Systems</w:t>
      </w:r>
    </w:p>
    <w:p w14:paraId="14A5123F" w14:textId="77777777" w:rsidR="00316C91" w:rsidRPr="00316C91" w:rsidRDefault="00316C91" w:rsidP="00316C91">
      <w:pPr>
        <w:rPr>
          <w:rFonts w:ascii="Abadi MT Condensed Light" w:hAnsi="Abadi MT Condensed Light"/>
        </w:rPr>
      </w:pPr>
      <w:r w:rsidRPr="00316C91">
        <w:rPr>
          <w:rFonts w:ascii="Abadi MT Condensed Light" w:hAnsi="Abadi MT Condensed Light"/>
        </w:rPr>
        <w:lastRenderedPageBreak/>
        <w:t>In the 100th-percentile world, real-world machines are never 100 percent efficient. Efficiency is the ratio of useful work output to total work input. The elite scorer recognizes that in a non-ideal pulley system, some of the input work is "lost" to non-conservative forces, primarily friction between the rope and the pulley wheels and the weight of the pulleys themselves. This means the actual force you must apply is higher than the theoretical "weight divided by mechanical advantage" value. On the MCAT, if a question provides an efficiency of 80 percent, you must divide your ideal work by 0.8 to find the real-world energy you must expend. </w:t>
      </w:r>
    </w:p>
    <w:p w14:paraId="1BB9B170" w14:textId="77777777" w:rsidR="00316C91" w:rsidRPr="00316C91" w:rsidRDefault="00316C91" w:rsidP="00316C91">
      <w:pPr>
        <w:rPr>
          <w:rFonts w:ascii="Abadi MT Condensed Light" w:hAnsi="Abadi MT Condensed Light"/>
          <w:b/>
          <w:bCs/>
        </w:rPr>
      </w:pPr>
      <w:r w:rsidRPr="00316C91">
        <w:rPr>
          <w:rFonts w:ascii="Abadi MT Condensed Light" w:hAnsi="Abadi MT Condensed Light"/>
          <w:b/>
          <w:bCs/>
        </w:rPr>
        <w:t>The Center of Mass and Equilibrium Nuance</w:t>
      </w:r>
    </w:p>
    <w:p w14:paraId="3DD8D228" w14:textId="77777777" w:rsidR="00316C91" w:rsidRPr="00316C91" w:rsidRDefault="00316C91" w:rsidP="00316C91">
      <w:pPr>
        <w:rPr>
          <w:rFonts w:ascii="Abadi MT Condensed Light" w:hAnsi="Abadi MT Condensed Light"/>
        </w:rPr>
      </w:pPr>
      <w:r w:rsidRPr="00316C91">
        <w:rPr>
          <w:rFonts w:ascii="Abadi MT Condensed Light" w:hAnsi="Abadi MT Condensed Light"/>
        </w:rPr>
        <w:t>A sophisticated point for the top-tier scorer is the interaction between pulleys and equilibrium. For a pulley system to hold a weight stationary, the sum of the upward tension forces must exactly equal the downward force of gravity. If the tension is slightly higher, the system accelerates upward according to Newton's Second Law. The 100th-percentile student treats the "load plus the moving pulleys" as a single system. If the pulleys have mass, their weight must be added to the load weight before dividing by the number of rope segments to find the required effort force.</w:t>
      </w:r>
    </w:p>
    <w:p w14:paraId="42031269" w14:textId="77777777" w:rsidR="00316C91" w:rsidRPr="00316C91" w:rsidRDefault="00316C91" w:rsidP="00316C91">
      <w:pPr>
        <w:rPr>
          <w:rFonts w:ascii="Abadi MT Condensed Light" w:hAnsi="Abadi MT Condensed Light"/>
          <w:b/>
          <w:bCs/>
        </w:rPr>
      </w:pPr>
      <w:r w:rsidRPr="00316C91">
        <w:rPr>
          <w:rFonts w:ascii="Abadi MT Condensed Light" w:hAnsi="Abadi MT Condensed Light"/>
          <w:b/>
          <w:bCs/>
        </w:rPr>
        <w:t>Simple Machines in Biology: The Lever and the Joint</w:t>
      </w:r>
    </w:p>
    <w:p w14:paraId="0AE623BC" w14:textId="77777777" w:rsidR="00316C91" w:rsidRPr="00316C91" w:rsidRDefault="00316C91" w:rsidP="00316C91">
      <w:pPr>
        <w:rPr>
          <w:rFonts w:ascii="Abadi MT Condensed Light" w:hAnsi="Abadi MT Condensed Light"/>
        </w:rPr>
      </w:pPr>
      <w:r w:rsidRPr="00316C91">
        <w:rPr>
          <w:rFonts w:ascii="Abadi MT Condensed Light" w:hAnsi="Abadi MT Condensed Light"/>
        </w:rPr>
        <w:t xml:space="preserve">While the MCAT often uses ropes and pulleys, the 100th-percentile student links these concepts to the human body. The musculoskeletal system is a collection of levers, another form of simple machine. Most joints function as "third-class levers," where the muscle (the effort) is between the joint (the pivot) and the weight (the load). This </w:t>
      </w:r>
      <w:proofErr w:type="gramStart"/>
      <w:r w:rsidRPr="00316C91">
        <w:rPr>
          <w:rFonts w:ascii="Abadi MT Condensed Light" w:hAnsi="Abadi MT Condensed Light"/>
        </w:rPr>
        <w:t>actually creates</w:t>
      </w:r>
      <w:proofErr w:type="gramEnd"/>
      <w:r w:rsidRPr="00316C91">
        <w:rPr>
          <w:rFonts w:ascii="Abadi MT Condensed Light" w:hAnsi="Abadi MT Condensed Light"/>
        </w:rPr>
        <w:t xml:space="preserve"> a "mechanical disadvantage," meaning the muscle must pull with a force much greater than the weight it is lifting. However, this trade-off allows for a massive "distance advantage," enabling our limbs to move through large ranges of motion with only small contractions of the muscle fibers. Recognizing this "inverse mechanical advantage" is the key to mastering biomechanics passages.</w:t>
      </w:r>
    </w:p>
    <w:p w14:paraId="455FB342" w14:textId="222788BE" w:rsidR="00316C91" w:rsidRPr="00D975BB" w:rsidRDefault="00D604C4" w:rsidP="00D604C4">
      <w:pPr>
        <w:pStyle w:val="Heading2"/>
      </w:pPr>
      <w:r w:rsidRPr="00D975BB">
        <w:t>Topic: Thermodynamics</w:t>
      </w:r>
    </w:p>
    <w:p w14:paraId="18BBC970" w14:textId="2BD018B2" w:rsidR="00D604C4" w:rsidRPr="00D975BB" w:rsidRDefault="00D604C4" w:rsidP="00D604C4">
      <w:pPr>
        <w:pStyle w:val="Heading3"/>
      </w:pPr>
      <w:r w:rsidRPr="00D975BB">
        <w:t xml:space="preserve">Subtopic: Zeroth Law </w:t>
      </w:r>
    </w:p>
    <w:p w14:paraId="12667194" w14:textId="77777777" w:rsidR="00D604C4" w:rsidRPr="00D604C4" w:rsidRDefault="00D604C4" w:rsidP="00D604C4">
      <w:pPr>
        <w:rPr>
          <w:rFonts w:ascii="Abadi MT Condensed Light" w:hAnsi="Abadi MT Condensed Light"/>
          <w:b/>
          <w:bCs/>
        </w:rPr>
      </w:pPr>
      <w:r w:rsidRPr="00D604C4">
        <w:rPr>
          <w:rFonts w:ascii="Abadi MT Condensed Light" w:hAnsi="Abadi MT Condensed Light"/>
          <w:b/>
          <w:bCs/>
        </w:rPr>
        <w:t>The Zeroth Law: The Logic of Transitive Equilibrium</w:t>
      </w:r>
    </w:p>
    <w:p w14:paraId="7F1FF163" w14:textId="77777777" w:rsidR="00D604C4" w:rsidRPr="00D604C4" w:rsidRDefault="00D604C4" w:rsidP="00D604C4">
      <w:pPr>
        <w:rPr>
          <w:rFonts w:ascii="Abadi MT Condensed Light" w:hAnsi="Abadi MT Condensed Light"/>
        </w:rPr>
      </w:pPr>
      <w:r w:rsidRPr="00D604C4">
        <w:rPr>
          <w:rFonts w:ascii="Abadi MT Condensed Light" w:hAnsi="Abadi MT Condensed Light"/>
        </w:rPr>
        <w:t>To achieve 100th-percentile mastery, you must view the Zeroth Law not as a "given," but as the essential mathematical permission to measure anything at all. The law states that if System A is in thermal equilibrium with System B, and System B is in thermal equilibrium with System C, then System A and System C are in thermal equilibrium with each other. The elite scorer recognizes that "thermal equilibrium" is just a fancy way of saying they are at the same temperature. Without this transitive property, thermometers would be useless; a thermometer (System B) only tells you your body's temperature (System A) because we assume it would also be in equilibrium with any other object (System C) at that same state. On the MCAT, the Zeroth Law is the "handshake" that guarantees no net heat will flow between objects that share a temperature. </w:t>
      </w:r>
    </w:p>
    <w:p w14:paraId="077C4CC4" w14:textId="77777777" w:rsidR="00D604C4" w:rsidRPr="00D604C4" w:rsidRDefault="00D604C4" w:rsidP="00D604C4">
      <w:pPr>
        <w:rPr>
          <w:rFonts w:ascii="Abadi MT Condensed Light" w:hAnsi="Abadi MT Condensed Light"/>
          <w:b/>
          <w:bCs/>
        </w:rPr>
      </w:pPr>
      <w:r w:rsidRPr="00D604C4">
        <w:rPr>
          <w:rFonts w:ascii="Abadi MT Condensed Light" w:hAnsi="Abadi MT Condensed Light"/>
          <w:b/>
          <w:bCs/>
        </w:rPr>
        <w:t>Temperature: The Kinetic Energy Census</w:t>
      </w:r>
    </w:p>
    <w:p w14:paraId="4699C0F6" w14:textId="77777777" w:rsidR="00D604C4" w:rsidRPr="00D604C4" w:rsidRDefault="00D604C4" w:rsidP="00D604C4">
      <w:pPr>
        <w:rPr>
          <w:rFonts w:ascii="Abadi MT Condensed Light" w:hAnsi="Abadi MT Condensed Light"/>
        </w:rPr>
      </w:pPr>
      <w:r w:rsidRPr="00D604C4">
        <w:rPr>
          <w:rFonts w:ascii="Abadi MT Condensed Light" w:hAnsi="Abadi MT Condensed Light"/>
        </w:rPr>
        <w:t xml:space="preserve">Temperature is a scalar measure of the average kinetic energy of the particles in a substance. The 100th-percentile student knows the "Micro-to-Macro" link: as molecules move, vibrate, or rotate faster, the macroscopic temperature rises. While we use Celsius and Fahrenheit in the lab, the absolute scale of Kelvin is the only one that truly matters </w:t>
      </w:r>
      <w:r w:rsidRPr="00D604C4">
        <w:rPr>
          <w:rFonts w:ascii="Abadi MT Condensed Light" w:hAnsi="Abadi MT Condensed Light"/>
        </w:rPr>
        <w:lastRenderedPageBreak/>
        <w:t xml:space="preserve">for gas laws and thermodynamics. A high-yield nuance for the elite scorer is that the Kelvin scale starts at absolute zero, the theoretical point where all molecular motion stops. You must remember the conversion: Kelvin equals Celsius plus 273. Because the size of a "degree" is the same in Kelvin and Celsius, a change of 5 degrees Celsius is </w:t>
      </w:r>
      <w:proofErr w:type="gramStart"/>
      <w:r w:rsidRPr="00D604C4">
        <w:rPr>
          <w:rFonts w:ascii="Abadi MT Condensed Light" w:hAnsi="Abadi MT Condensed Light"/>
        </w:rPr>
        <w:t>exactly the same</w:t>
      </w:r>
      <w:proofErr w:type="gramEnd"/>
      <w:r w:rsidRPr="00D604C4">
        <w:rPr>
          <w:rFonts w:ascii="Abadi MT Condensed Light" w:hAnsi="Abadi MT Condensed Light"/>
        </w:rPr>
        <w:t xml:space="preserve"> as a change of 5 Kelvin. This simplifies many Delta-T calculations in calorimetry.</w:t>
      </w:r>
    </w:p>
    <w:p w14:paraId="138C7B55" w14:textId="77777777" w:rsidR="00D604C4" w:rsidRPr="00D604C4" w:rsidRDefault="00D604C4" w:rsidP="00D604C4">
      <w:pPr>
        <w:rPr>
          <w:rFonts w:ascii="Abadi MT Condensed Light" w:hAnsi="Abadi MT Condensed Light"/>
          <w:b/>
          <w:bCs/>
        </w:rPr>
      </w:pPr>
      <w:r w:rsidRPr="00D604C4">
        <w:rPr>
          <w:rFonts w:ascii="Abadi MT Condensed Light" w:hAnsi="Abadi MT Condensed Light"/>
          <w:b/>
          <w:bCs/>
        </w:rPr>
        <w:t>Thermal Expansion: The Dimensional Response to Heat</w:t>
      </w:r>
    </w:p>
    <w:p w14:paraId="0F6416D1" w14:textId="77777777" w:rsidR="00D604C4" w:rsidRPr="00D604C4" w:rsidRDefault="00D604C4" w:rsidP="00D604C4">
      <w:pPr>
        <w:rPr>
          <w:rFonts w:ascii="Abadi MT Condensed Light" w:hAnsi="Abadi MT Condensed Light"/>
        </w:rPr>
      </w:pPr>
      <w:r w:rsidRPr="00D604C4">
        <w:rPr>
          <w:rFonts w:ascii="Abadi MT Condensed Light" w:hAnsi="Abadi MT Condensed Light"/>
        </w:rPr>
        <w:t>Thermal expansion is the physical manifestation of increased molecular "jostling." As a substance heats up, its particles move more violently and take up more space. The elite scorer recognizes that this happens in all dimensions—length, area, and volume. For solids, we primarily track Linear Expansion. The change in length is equal to the original length multiplied by the coefficient of linear expansion and the change in temperature. A memorable nuance: "ALOT" is a common mnemonic for this formula (Alpha times Length times Delta-T). For liquids and solids where the whole shape matters, we use Volumetric Expansion. The change in volume is equal to the original volume multiplied by the coefficient of volumetric expansion and the change in temperature.</w:t>
      </w:r>
    </w:p>
    <w:p w14:paraId="0DCC067A" w14:textId="77777777" w:rsidR="00D604C4" w:rsidRPr="00D604C4" w:rsidRDefault="00D604C4" w:rsidP="00D604C4">
      <w:pPr>
        <w:rPr>
          <w:rFonts w:ascii="Abadi MT Condensed Light" w:hAnsi="Abadi MT Condensed Light"/>
          <w:b/>
          <w:bCs/>
        </w:rPr>
      </w:pPr>
      <w:r w:rsidRPr="00D604C4">
        <w:rPr>
          <w:rFonts w:ascii="Abadi MT Condensed Light" w:hAnsi="Abadi MT Condensed Light"/>
          <w:b/>
          <w:bCs/>
        </w:rPr>
        <w:t>The Beta-Alpha Relationship: The Dimensional Multiplier</w:t>
      </w:r>
    </w:p>
    <w:p w14:paraId="672132C9" w14:textId="77777777" w:rsidR="00D604C4" w:rsidRPr="00D604C4" w:rsidRDefault="00D604C4" w:rsidP="00D604C4">
      <w:pPr>
        <w:rPr>
          <w:rFonts w:ascii="Abadi MT Condensed Light" w:hAnsi="Abadi MT Condensed Light"/>
        </w:rPr>
      </w:pPr>
      <w:r w:rsidRPr="00D604C4">
        <w:rPr>
          <w:rFonts w:ascii="Abadi MT Condensed Light" w:hAnsi="Abadi MT Condensed Light"/>
        </w:rPr>
        <w:t>A 100th-percentile student knows a secret shortcut: for the same material, the coefficient of volumetric expansion (Beta) is approximately three times the coefficient of linear expansion (Alpha). This makes sense geometrically because volume has three dimensions. On the MCAT, if you are given the linear expansion coefficient for a metal but asked about the volume change of a cube made of that metal, you must triple the Alpha value before plugging it into the volume equation. This distinction is a classic high-level "trap" that separates the top-tier scorers from those who simply memorize formulas.</w:t>
      </w:r>
    </w:p>
    <w:p w14:paraId="7FA63942" w14:textId="77777777" w:rsidR="00D604C4" w:rsidRPr="00D604C4" w:rsidRDefault="00D604C4" w:rsidP="00D604C4">
      <w:pPr>
        <w:rPr>
          <w:rFonts w:ascii="Abadi MT Condensed Light" w:hAnsi="Abadi MT Condensed Light"/>
          <w:b/>
          <w:bCs/>
        </w:rPr>
      </w:pPr>
      <w:r w:rsidRPr="00D604C4">
        <w:rPr>
          <w:rFonts w:ascii="Abadi MT Condensed Light" w:hAnsi="Abadi MT Condensed Light"/>
          <w:b/>
          <w:bCs/>
        </w:rPr>
        <w:t>Water: The Great Thermodynamic Exception</w:t>
      </w:r>
    </w:p>
    <w:p w14:paraId="26EF9CED" w14:textId="77777777" w:rsidR="00D604C4" w:rsidRPr="00D604C4" w:rsidRDefault="00D604C4" w:rsidP="00D604C4">
      <w:pPr>
        <w:rPr>
          <w:rFonts w:ascii="Abadi MT Condensed Light" w:hAnsi="Abadi MT Condensed Light"/>
        </w:rPr>
      </w:pPr>
      <w:r w:rsidRPr="00D604C4">
        <w:rPr>
          <w:rFonts w:ascii="Abadi MT Condensed Light" w:hAnsi="Abadi MT Condensed Light"/>
        </w:rPr>
        <w:t xml:space="preserve">The ultimate 100th-percentile nuance in thermal expansion is the anomalous behavior of water. Most substances contract as they cool and expand as they heat. However, water is most dense at 4 degrees Celsius. As water cools from 4 degrees down to 0 degrees, it </w:t>
      </w:r>
      <w:proofErr w:type="gramStart"/>
      <w:r w:rsidRPr="00D604C4">
        <w:rPr>
          <w:rFonts w:ascii="Abadi MT Condensed Light" w:hAnsi="Abadi MT Condensed Light"/>
        </w:rPr>
        <w:t>actually expands</w:t>
      </w:r>
      <w:proofErr w:type="gramEnd"/>
      <w:r w:rsidRPr="00D604C4">
        <w:rPr>
          <w:rFonts w:ascii="Abadi MT Condensed Light" w:hAnsi="Abadi MT Condensed Light"/>
        </w:rPr>
        <w:t>. This is why ice floats and why pipes burst in the winter. If an MCAT passage asks about the volume of a water sample being cooled from room temperature to freezing, the elite scorer knows the volume will decrease until 4 degrees, then start to increase again. This property is vital for maintaining life in frozen lakes, as the densest water (4 degrees) sinks to the bottom, providing a liquid refuge for aquatic organisms.</w:t>
      </w:r>
    </w:p>
    <w:p w14:paraId="516404FE" w14:textId="77777777" w:rsidR="00D604C4" w:rsidRPr="00D604C4" w:rsidRDefault="00D604C4" w:rsidP="00D604C4">
      <w:pPr>
        <w:rPr>
          <w:rFonts w:ascii="Abadi MT Condensed Light" w:hAnsi="Abadi MT Condensed Light"/>
          <w:b/>
          <w:bCs/>
        </w:rPr>
      </w:pPr>
      <w:r w:rsidRPr="00D604C4">
        <w:rPr>
          <w:rFonts w:ascii="Abadi MT Condensed Light" w:hAnsi="Abadi MT Condensed Light"/>
          <w:b/>
          <w:bCs/>
        </w:rPr>
        <w:t>Thermal Stress: The Consequence of Constraint</w:t>
      </w:r>
    </w:p>
    <w:p w14:paraId="05205666" w14:textId="77777777" w:rsidR="00D604C4" w:rsidRPr="00D604C4" w:rsidRDefault="00D604C4" w:rsidP="00D604C4">
      <w:pPr>
        <w:rPr>
          <w:rFonts w:ascii="Abadi MT Condensed Light" w:hAnsi="Abadi MT Condensed Light"/>
        </w:rPr>
      </w:pPr>
      <w:r w:rsidRPr="00D604C4">
        <w:rPr>
          <w:rFonts w:ascii="Abadi MT Condensed Light" w:hAnsi="Abadi MT Condensed Light"/>
        </w:rPr>
        <w:t xml:space="preserve">Finally, understand that thermal expansion is a "forceful" process. If an object is constrained and prevented from expanding or contracting as the temperature changes, it will develop massive internal "thermal stress." This is why bridges have expansion joints and why dental fillings must have thermal expansion coefficients </w:t>
      </w:r>
      <w:proofErr w:type="gramStart"/>
      <w:r w:rsidRPr="00D604C4">
        <w:rPr>
          <w:rFonts w:ascii="Abadi MT Condensed Light" w:hAnsi="Abadi MT Condensed Light"/>
        </w:rPr>
        <w:t>similar to</w:t>
      </w:r>
      <w:proofErr w:type="gramEnd"/>
      <w:r w:rsidRPr="00D604C4">
        <w:rPr>
          <w:rFonts w:ascii="Abadi MT Condensed Light" w:hAnsi="Abadi MT Condensed Light"/>
        </w:rPr>
        <w:t xml:space="preserve"> tooth enamel. If a filling expanded much faster than the tooth when you drank hot coffee, it would crack the tooth from the inside out. Recognizing the "biological compatibility" of thermal expansion is a high-yield bridge between physics and medicine.</w:t>
      </w:r>
    </w:p>
    <w:p w14:paraId="449F3D87" w14:textId="77777777" w:rsidR="00D604C4" w:rsidRPr="00D604C4" w:rsidRDefault="00015B18" w:rsidP="00D604C4">
      <w:pPr>
        <w:rPr>
          <w:rFonts w:ascii="Abadi MT Condensed Light" w:hAnsi="Abadi MT Condensed Light"/>
        </w:rPr>
      </w:pPr>
      <w:r>
        <w:rPr>
          <w:noProof/>
        </w:rPr>
      </w:r>
      <w:r>
        <w:pict w14:anchorId="6FA9B7D8">
          <v:rect id="Horizontal Line 1567"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BB4D8FF" w14:textId="2D20DB64" w:rsidR="00D604C4" w:rsidRPr="00D975BB" w:rsidRDefault="00D604C4" w:rsidP="00D604C4">
      <w:pPr>
        <w:pStyle w:val="Heading3"/>
      </w:pPr>
      <w:r w:rsidRPr="00D975BB">
        <w:lastRenderedPageBreak/>
        <w:t>Subtopic: Systems</w:t>
      </w:r>
    </w:p>
    <w:p w14:paraId="49070138" w14:textId="77777777" w:rsidR="00D604C4" w:rsidRPr="00D604C4" w:rsidRDefault="00D604C4" w:rsidP="00D604C4">
      <w:pPr>
        <w:rPr>
          <w:rFonts w:ascii="Abadi MT Condensed Light" w:hAnsi="Abadi MT Condensed Light"/>
          <w:b/>
          <w:bCs/>
        </w:rPr>
      </w:pPr>
      <w:r w:rsidRPr="00D604C4">
        <w:rPr>
          <w:rFonts w:ascii="Abadi MT Condensed Light" w:hAnsi="Abadi MT Condensed Light"/>
          <w:b/>
          <w:bCs/>
        </w:rPr>
        <w:t>Thermodynamics: The Architecture of the Physical Universe</w:t>
      </w:r>
    </w:p>
    <w:p w14:paraId="2CC6963D" w14:textId="77777777" w:rsidR="00D604C4" w:rsidRPr="00D604C4" w:rsidRDefault="00D604C4" w:rsidP="00D604C4">
      <w:pPr>
        <w:rPr>
          <w:rFonts w:ascii="Abadi MT Condensed Light" w:hAnsi="Abadi MT Condensed Light"/>
        </w:rPr>
      </w:pPr>
      <w:r w:rsidRPr="00D604C4">
        <w:rPr>
          <w:rFonts w:ascii="Abadi MT Condensed Light" w:hAnsi="Abadi MT Condensed Light"/>
        </w:rPr>
        <w:t>To achieve 100th-percentile mastery, you must view thermodynamics as a set of boundary conditions that define what is possible in a universe governed by energy conservation. A top-tier scorer does not just memorize formulas; they recognize the specific constraints placed on a "system" and how those constraints dictate the flow of heat and work. This chapter is the ultimate "filter" for the MCAT, as it bridges the gap between the macroscopic world of engines and pistons and the microscopic world of cellular metabolism.</w:t>
      </w:r>
    </w:p>
    <w:p w14:paraId="597E7448" w14:textId="77777777" w:rsidR="00D604C4" w:rsidRPr="00D604C4" w:rsidRDefault="00D604C4" w:rsidP="00D604C4">
      <w:pPr>
        <w:rPr>
          <w:rFonts w:ascii="Abadi MT Condensed Light" w:hAnsi="Abadi MT Condensed Light"/>
          <w:b/>
          <w:bCs/>
        </w:rPr>
      </w:pPr>
      <w:r w:rsidRPr="00D604C4">
        <w:rPr>
          <w:rFonts w:ascii="Abadi MT Condensed Light" w:hAnsi="Abadi MT Condensed Light"/>
          <w:b/>
          <w:bCs/>
        </w:rPr>
        <w:t>Systems: The Boundary of Observation</w:t>
      </w:r>
    </w:p>
    <w:p w14:paraId="633FCAFE" w14:textId="77777777" w:rsidR="00D604C4" w:rsidRPr="00D604C4" w:rsidRDefault="00D604C4" w:rsidP="00D604C4">
      <w:pPr>
        <w:rPr>
          <w:rFonts w:ascii="Abadi MT Condensed Light" w:hAnsi="Abadi MT Condensed Light"/>
        </w:rPr>
      </w:pPr>
      <w:r w:rsidRPr="00D604C4">
        <w:rPr>
          <w:rFonts w:ascii="Abadi MT Condensed Light" w:hAnsi="Abadi MT Condensed Light"/>
        </w:rPr>
        <w:t>In thermodynamics, the system is the specific portion of the universe that you have chosen to study, while the surroundings represent everything else. Together, they constitute the entire universe. The elite scorer recognizes that the most critical part of any thermodynamics problem is identifying the boundary between the system and its surroundings. This boundary determines which laws apply. If the boundary is physical, like the walls of a beaker, it is easy to see. If the boundary is conceptual, like a specific mass of air moving through a lung, you must be more disciplined in your accounting of energy and matter.</w:t>
      </w:r>
    </w:p>
    <w:p w14:paraId="215B4E23" w14:textId="77777777" w:rsidR="00D604C4" w:rsidRPr="00D604C4" w:rsidRDefault="00D604C4" w:rsidP="00D604C4">
      <w:pPr>
        <w:rPr>
          <w:rFonts w:ascii="Abadi MT Condensed Light" w:hAnsi="Abadi MT Condensed Light"/>
          <w:b/>
          <w:bCs/>
        </w:rPr>
      </w:pPr>
      <w:r w:rsidRPr="00D604C4">
        <w:rPr>
          <w:rFonts w:ascii="Abadi MT Condensed Light" w:hAnsi="Abadi MT Condensed Light"/>
          <w:b/>
          <w:bCs/>
        </w:rPr>
        <w:t>System Types: The Three Degrees of Isolation</w:t>
      </w:r>
    </w:p>
    <w:p w14:paraId="46D162B7" w14:textId="77777777" w:rsidR="00D604C4" w:rsidRPr="00D604C4" w:rsidRDefault="00D604C4" w:rsidP="00D604C4">
      <w:pPr>
        <w:rPr>
          <w:rFonts w:ascii="Abadi MT Condensed Light" w:hAnsi="Abadi MT Condensed Light"/>
        </w:rPr>
      </w:pPr>
      <w:r w:rsidRPr="00D604C4">
        <w:rPr>
          <w:rFonts w:ascii="Abadi MT Condensed Light" w:hAnsi="Abadi MT Condensed Light"/>
        </w:rPr>
        <w:t>The MCAT categorizes systems based on what they are allowed to exchange with their surroundings. The 100th-percentile student views these as a hierarchy of "leakiness." An Isolated System is the most restrictive; it cannot exchange energy or matter with the surroundings. A perfectly insulated bomb calorimeter is the classic laboratory example, while the entire universe is the ultimate theoretical example. In an isolated system, the total internal energy is constant.</w:t>
      </w:r>
    </w:p>
    <w:p w14:paraId="69C4E3B0" w14:textId="77777777" w:rsidR="00D604C4" w:rsidRPr="00D604C4" w:rsidRDefault="00D604C4" w:rsidP="00D604C4">
      <w:pPr>
        <w:rPr>
          <w:rFonts w:ascii="Abadi MT Condensed Light" w:hAnsi="Abadi MT Condensed Light"/>
        </w:rPr>
      </w:pPr>
      <w:r w:rsidRPr="00D604C4">
        <w:rPr>
          <w:rFonts w:ascii="Abadi MT Condensed Light" w:hAnsi="Abadi MT Condensed Light"/>
        </w:rPr>
        <w:t xml:space="preserve">A Closed System can exchange energy (heat and work) but not matter. A sealed test tube or a piston-cylinder assembly is a closed system. This is the most common system for MCAT physics problems. An Open System is the </w:t>
      </w:r>
      <w:proofErr w:type="gramStart"/>
      <w:r w:rsidRPr="00D604C4">
        <w:rPr>
          <w:rFonts w:ascii="Abadi MT Condensed Light" w:hAnsi="Abadi MT Condensed Light"/>
        </w:rPr>
        <w:t>most "leaky"</w:t>
      </w:r>
      <w:proofErr w:type="gramEnd"/>
      <w:r w:rsidRPr="00D604C4">
        <w:rPr>
          <w:rFonts w:ascii="Abadi MT Condensed Light" w:hAnsi="Abadi MT Condensed Light"/>
        </w:rPr>
        <w:t>; it can exchange both energy and matter. Human beings are open systems; we breathe in oxygen, eat food, and radiate heat. A high-yield nuance for the elite scorer: most biological systems are open at the macroscopic level but can be treated as closed systems for specific localized thermodynamic calculations.</w:t>
      </w:r>
    </w:p>
    <w:p w14:paraId="415FD5A4" w14:textId="77777777" w:rsidR="00D604C4" w:rsidRPr="00D604C4" w:rsidRDefault="00D604C4" w:rsidP="00D604C4">
      <w:pPr>
        <w:rPr>
          <w:rFonts w:ascii="Abadi MT Condensed Light" w:hAnsi="Abadi MT Condensed Light"/>
          <w:b/>
          <w:bCs/>
        </w:rPr>
      </w:pPr>
      <w:r w:rsidRPr="00D604C4">
        <w:rPr>
          <w:rFonts w:ascii="Abadi MT Condensed Light" w:hAnsi="Abadi MT Condensed Light"/>
          <w:b/>
          <w:bCs/>
        </w:rPr>
        <w:t>State Functions: The Path-Independent Identity</w:t>
      </w:r>
    </w:p>
    <w:p w14:paraId="1493D457" w14:textId="77777777" w:rsidR="00D604C4" w:rsidRPr="00D604C4" w:rsidRDefault="00D604C4" w:rsidP="00D604C4">
      <w:pPr>
        <w:rPr>
          <w:rFonts w:ascii="Abadi MT Condensed Light" w:hAnsi="Abadi MT Condensed Light"/>
        </w:rPr>
      </w:pPr>
      <w:r w:rsidRPr="00D604C4">
        <w:rPr>
          <w:rFonts w:ascii="Abadi MT Condensed Light" w:hAnsi="Abadi MT Condensed Light"/>
        </w:rPr>
        <w:t>State functions are properties of a system that depend only on its current equilibrium state, not on the "history" of how it reached that state. The 100th-percentile student uses the mnemonic "TV HUGS P" to remember the major state functions: Temperature, Volume, Enthalpy (H), Internal Energy (U), Gibbs Free Energy (G), Entropy (S), and Pressure. Because these are state functions, the change in their value over a process is simply the final value minus the initial value. If a process is cyclic—meaning it ends exactly where it started—the net change in every state function is exactly zero.</w:t>
      </w:r>
    </w:p>
    <w:p w14:paraId="0645C654" w14:textId="77777777" w:rsidR="00D604C4" w:rsidRPr="00D604C4" w:rsidRDefault="00D604C4" w:rsidP="00D604C4">
      <w:pPr>
        <w:rPr>
          <w:rFonts w:ascii="Abadi MT Condensed Light" w:hAnsi="Abadi MT Condensed Light"/>
          <w:b/>
          <w:bCs/>
        </w:rPr>
      </w:pPr>
      <w:r w:rsidRPr="00D604C4">
        <w:rPr>
          <w:rFonts w:ascii="Abadi MT Condensed Light" w:hAnsi="Abadi MT Condensed Light"/>
          <w:b/>
          <w:bCs/>
        </w:rPr>
        <w:t>Process Functions: The Story of the Journey</w:t>
      </w:r>
    </w:p>
    <w:p w14:paraId="3DD64B40" w14:textId="77777777" w:rsidR="00D604C4" w:rsidRPr="00D604C4" w:rsidRDefault="00D604C4" w:rsidP="00D604C4">
      <w:pPr>
        <w:rPr>
          <w:rFonts w:ascii="Abadi MT Condensed Light" w:hAnsi="Abadi MT Condensed Light"/>
        </w:rPr>
      </w:pPr>
      <w:r w:rsidRPr="00D604C4">
        <w:rPr>
          <w:rFonts w:ascii="Abadi MT Condensed Light" w:hAnsi="Abadi MT Condensed Light"/>
        </w:rPr>
        <w:t xml:space="preserve">The elite scorer contrasts state functions with process functions, which describe the "path" taken to get from one state to another. There are only two primary process functions on the MCAT: Work and Heat. Unlike state functions, </w:t>
      </w:r>
      <w:r w:rsidRPr="00D604C4">
        <w:rPr>
          <w:rFonts w:ascii="Abadi MT Condensed Light" w:hAnsi="Abadi MT Condensed Light"/>
        </w:rPr>
        <w:lastRenderedPageBreak/>
        <w:t xml:space="preserve">the values for work and heat in a cyclic process are almost never zero. For example, in a heat engine, you can return to the same temperature and pressure (zero change in state functions) while still having performed a massive amount of net work. A top-tier student never </w:t>
      </w:r>
      <w:proofErr w:type="gramStart"/>
      <w:r w:rsidRPr="00D604C4">
        <w:rPr>
          <w:rFonts w:ascii="Abadi MT Condensed Light" w:hAnsi="Abadi MT Condensed Light"/>
        </w:rPr>
        <w:t>says</w:t>
      </w:r>
      <w:proofErr w:type="gramEnd"/>
      <w:r w:rsidRPr="00D604C4">
        <w:rPr>
          <w:rFonts w:ascii="Abadi MT Condensed Light" w:hAnsi="Abadi MT Condensed Light"/>
        </w:rPr>
        <w:t xml:space="preserve"> "the heat of the system"; they </w:t>
      </w:r>
      <w:proofErr w:type="gramStart"/>
      <w:r w:rsidRPr="00D604C4">
        <w:rPr>
          <w:rFonts w:ascii="Abadi MT Condensed Light" w:hAnsi="Abadi MT Condensed Light"/>
        </w:rPr>
        <w:t>say</w:t>
      </w:r>
      <w:proofErr w:type="gramEnd"/>
      <w:r w:rsidRPr="00D604C4">
        <w:rPr>
          <w:rFonts w:ascii="Abadi MT Condensed Light" w:hAnsi="Abadi MT Condensed Light"/>
        </w:rPr>
        <w:t xml:space="preserve"> "the heat transferred to the system." You can possess internal energy, but you cannot "possess" heat or work.</w:t>
      </w:r>
    </w:p>
    <w:p w14:paraId="61119BB5" w14:textId="77777777" w:rsidR="00D604C4" w:rsidRPr="00D604C4" w:rsidRDefault="00D604C4" w:rsidP="00D604C4">
      <w:pPr>
        <w:rPr>
          <w:rFonts w:ascii="Abadi MT Condensed Light" w:hAnsi="Abadi MT Condensed Light"/>
          <w:b/>
          <w:bCs/>
        </w:rPr>
      </w:pPr>
      <w:r w:rsidRPr="00D604C4">
        <w:rPr>
          <w:rFonts w:ascii="Abadi MT Condensed Light" w:hAnsi="Abadi MT Condensed Light"/>
          <w:b/>
          <w:bCs/>
        </w:rPr>
        <w:t>The First Law: The Energy Balance Sheet</w:t>
      </w:r>
    </w:p>
    <w:p w14:paraId="7B8F5733" w14:textId="77777777" w:rsidR="00D604C4" w:rsidRPr="00D604C4" w:rsidRDefault="00D604C4" w:rsidP="00D604C4">
      <w:pPr>
        <w:rPr>
          <w:rFonts w:ascii="Abadi MT Condensed Light" w:hAnsi="Abadi MT Condensed Light"/>
        </w:rPr>
      </w:pPr>
      <w:r w:rsidRPr="00D604C4">
        <w:rPr>
          <w:rFonts w:ascii="Abadi MT Condensed Light" w:hAnsi="Abadi MT Condensed Light"/>
        </w:rPr>
        <w:t>The First Law of Thermodynamics, expressed as the change in internal energy equals the heat added to the system minus the work done by the system, is the ultimate accounting tool. The 100th-percentile student is meticulous with sign conventions. If heat is added, Q is positive. If the system does work, like an expanding gas, W is positive (and thus subtracted from U). A common 100th-percentile trap involves the "chemistry" vs. "physics" convention for work. In physics, we usually define W as work done by the system, while chemistry often defines W as work done on the system. Always check the formula provided in the passage to ensure your signs match the author's intent.</w:t>
      </w:r>
    </w:p>
    <w:p w14:paraId="451147AC" w14:textId="77777777" w:rsidR="00D604C4" w:rsidRPr="00D604C4" w:rsidRDefault="00015B18" w:rsidP="00D604C4">
      <w:pPr>
        <w:rPr>
          <w:rFonts w:ascii="Abadi MT Condensed Light" w:hAnsi="Abadi MT Condensed Light"/>
        </w:rPr>
      </w:pPr>
      <w:r>
        <w:rPr>
          <w:noProof/>
        </w:rPr>
      </w:r>
      <w:r>
        <w:pict w14:anchorId="45BE0EAE">
          <v:rect id="Horizontal Line 1566"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BA5781D" w14:textId="6A38DEA1" w:rsidR="00D604C4" w:rsidRPr="00D975BB" w:rsidRDefault="00B56504" w:rsidP="00B56504">
      <w:pPr>
        <w:pStyle w:val="Heading3"/>
      </w:pPr>
      <w:r w:rsidRPr="00D975BB">
        <w:t>Subtopic: First Law of Thermodynamics</w:t>
      </w:r>
    </w:p>
    <w:p w14:paraId="7CB7028D" w14:textId="77777777" w:rsidR="0059146F" w:rsidRPr="0059146F" w:rsidRDefault="0059146F" w:rsidP="0059146F">
      <w:pPr>
        <w:rPr>
          <w:rFonts w:ascii="Abadi MT Condensed Light" w:hAnsi="Abadi MT Condensed Light"/>
          <w:b/>
          <w:bCs/>
        </w:rPr>
      </w:pPr>
      <w:r w:rsidRPr="0059146F">
        <w:rPr>
          <w:rFonts w:ascii="Abadi MT Condensed Light" w:hAnsi="Abadi MT Condensed Light"/>
          <w:b/>
          <w:bCs/>
        </w:rPr>
        <w:t>The First Law of Thermodynamics: The Universal Accounting Principle</w:t>
      </w:r>
    </w:p>
    <w:p w14:paraId="13E9E432" w14:textId="77777777" w:rsidR="0059146F" w:rsidRPr="0059146F" w:rsidRDefault="0059146F" w:rsidP="0059146F">
      <w:pPr>
        <w:rPr>
          <w:rFonts w:ascii="Abadi MT Condensed Light" w:hAnsi="Abadi MT Condensed Light"/>
        </w:rPr>
      </w:pPr>
      <w:r w:rsidRPr="0059146F">
        <w:rPr>
          <w:rFonts w:ascii="Abadi MT Condensed Light" w:hAnsi="Abadi MT Condensed Light"/>
        </w:rPr>
        <w:t>To achieve 100th-percentile mastery, you must view the First Law not just as an equation, but as a rigid energy balance sheet for the universe. It states that the change in the total internal energy of a system is equal to the amount of energy transferred in the form of heat to the system, minus the amount of energy transferred from the system in the form of work. The elite scorer recognizes that internal energy is a state function—it only cares about the start and end points—while heat and work are process functions that describe the specific path taken. A high-yield nuance for the top-tier student is the sign convention: if the system gains heat, Q is positive; if the system does work on the surroundings, like an expanding piston, W is positive and thus subtracted from the internal energy. </w:t>
      </w:r>
    </w:p>
    <w:p w14:paraId="0EE40724" w14:textId="77777777" w:rsidR="0059146F" w:rsidRPr="0059146F" w:rsidRDefault="0059146F" w:rsidP="0059146F">
      <w:pPr>
        <w:rPr>
          <w:rFonts w:ascii="Abadi MT Condensed Light" w:hAnsi="Abadi MT Condensed Light"/>
          <w:b/>
          <w:bCs/>
        </w:rPr>
      </w:pPr>
      <w:r w:rsidRPr="0059146F">
        <w:rPr>
          <w:rFonts w:ascii="Abadi MT Condensed Light" w:hAnsi="Abadi MT Condensed Light"/>
          <w:b/>
          <w:bCs/>
        </w:rPr>
        <w:t>Heat: The Invisible Transfer of Kinetic Energy</w:t>
      </w:r>
    </w:p>
    <w:p w14:paraId="5CF2B3A9" w14:textId="77777777" w:rsidR="0059146F" w:rsidRPr="0059146F" w:rsidRDefault="0059146F" w:rsidP="0059146F">
      <w:pPr>
        <w:rPr>
          <w:rFonts w:ascii="Abadi MT Condensed Light" w:hAnsi="Abadi MT Condensed Light"/>
        </w:rPr>
      </w:pPr>
      <w:r w:rsidRPr="0059146F">
        <w:rPr>
          <w:rFonts w:ascii="Abadi MT Condensed Light" w:hAnsi="Abadi MT Condensed Light"/>
        </w:rPr>
        <w:t>Heat is the spontaneous transfer of energy from a warmer object to a cooler one, driven by a temperature gradient. The 100th-percentile student distinguishes between the three methods of transfer with absolute precision. Conduction is the direct physical transfer of energy through molecular collisions, requiring objects to be in contact. Convection is the transfer of heat by the physical motion of a fluid, such as blood flow or rising air. Radiation is the unique transfer of energy through electromagnetic waves, which is the only method that can travel through a vacuum. A memorable nuance: because your body is warmer than the room, you are constantly losing energy via radiation, which is why a crowded room feels warm even if no one is touching.</w:t>
      </w:r>
    </w:p>
    <w:p w14:paraId="65E35473" w14:textId="77777777" w:rsidR="0059146F" w:rsidRPr="0059146F" w:rsidRDefault="0059146F" w:rsidP="0059146F">
      <w:pPr>
        <w:rPr>
          <w:rFonts w:ascii="Abadi MT Condensed Light" w:hAnsi="Abadi MT Condensed Light"/>
          <w:b/>
          <w:bCs/>
        </w:rPr>
      </w:pPr>
      <w:r w:rsidRPr="0059146F">
        <w:rPr>
          <w:rFonts w:ascii="Abadi MT Condensed Light" w:hAnsi="Abadi MT Condensed Light"/>
          <w:b/>
          <w:bCs/>
        </w:rPr>
        <w:t>Specific Heat and Phase Changes: The Energy Sinks</w:t>
      </w:r>
    </w:p>
    <w:p w14:paraId="5D2BBBDB" w14:textId="77777777" w:rsidR="0059146F" w:rsidRPr="0059146F" w:rsidRDefault="0059146F" w:rsidP="0059146F">
      <w:pPr>
        <w:rPr>
          <w:rFonts w:ascii="Abadi MT Condensed Light" w:hAnsi="Abadi MT Condensed Light"/>
        </w:rPr>
      </w:pPr>
      <w:r w:rsidRPr="0059146F">
        <w:rPr>
          <w:rFonts w:ascii="Abadi MT Condensed Light" w:hAnsi="Abadi MT Condensed Light"/>
        </w:rPr>
        <w:t xml:space="preserve">When heat is added to a substance, it can either raise the temperature or change the phase, but never </w:t>
      </w:r>
      <w:proofErr w:type="gramStart"/>
      <w:r w:rsidRPr="0059146F">
        <w:rPr>
          <w:rFonts w:ascii="Abadi MT Condensed Light" w:hAnsi="Abadi MT Condensed Light"/>
        </w:rPr>
        <w:t>both at</w:t>
      </w:r>
      <w:proofErr w:type="gramEnd"/>
      <w:r w:rsidRPr="0059146F">
        <w:rPr>
          <w:rFonts w:ascii="Abadi MT Condensed Light" w:hAnsi="Abadi MT Condensed Light"/>
        </w:rPr>
        <w:t xml:space="preserve"> the same time. The 100th-percentile student uses the formula Q equals m c Delta T for temperature changes, where c is the specific heat capacity. For phase changes, like melting or boiling, the formula is Q equals m L, where L is the latent heat of transformation. A critical nuance for the elite scorer: during a phase change, the temperature of the substance remains perfectly constant because the added energy is being used to break intermolecular bonds rather </w:t>
      </w:r>
      <w:r w:rsidRPr="0059146F">
        <w:rPr>
          <w:rFonts w:ascii="Abadi MT Condensed Light" w:hAnsi="Abadi MT Condensed Light"/>
        </w:rPr>
        <w:lastRenderedPageBreak/>
        <w:t>than increasing molecular kinetic energy. On a heating curve, these phase changes appear as flat horizontal plateaus.</w:t>
      </w:r>
    </w:p>
    <w:p w14:paraId="71D2B8F7" w14:textId="77777777" w:rsidR="0059146F" w:rsidRPr="0059146F" w:rsidRDefault="0059146F" w:rsidP="0059146F">
      <w:pPr>
        <w:rPr>
          <w:rFonts w:ascii="Abadi MT Condensed Light" w:hAnsi="Abadi MT Condensed Light"/>
          <w:b/>
          <w:bCs/>
        </w:rPr>
      </w:pPr>
      <w:r w:rsidRPr="0059146F">
        <w:rPr>
          <w:rFonts w:ascii="Abadi MT Condensed Light" w:hAnsi="Abadi MT Condensed Light"/>
          <w:b/>
          <w:bCs/>
        </w:rPr>
        <w:t>Thermodynamic Processes: The Constraints of Change</w:t>
      </w:r>
    </w:p>
    <w:p w14:paraId="3C0ED7F6" w14:textId="77777777" w:rsidR="0059146F" w:rsidRPr="0059146F" w:rsidRDefault="0059146F" w:rsidP="0059146F">
      <w:pPr>
        <w:rPr>
          <w:rFonts w:ascii="Abadi MT Condensed Light" w:hAnsi="Abadi MT Condensed Light"/>
        </w:rPr>
      </w:pPr>
      <w:r w:rsidRPr="0059146F">
        <w:rPr>
          <w:rFonts w:ascii="Abadi MT Condensed Light" w:hAnsi="Abadi MT Condensed Light"/>
        </w:rPr>
        <w:t>The MCAT focuses on four special types of thermodynamic processes where one variable is held constant, simplifying the First Law. An Isothermal process occurs at a constant temperature. Since internal energy is a function of temperature, the change in internal energy is zero, meaning all heat added to the system must be perfectly converted into work. On a Pressure-Volume graph, this is a smooth curve. An Adiabatic process is one where no heat is exchanged (Q equals zero). This usually happens so fast that heat does not have time to flow. In an adiabatic expansion, the internal energy drops exactly by the amount of work done, causing the temperature to plummet.</w:t>
      </w:r>
    </w:p>
    <w:p w14:paraId="207FD85A" w14:textId="77777777" w:rsidR="0059146F" w:rsidRPr="0059146F" w:rsidRDefault="0059146F" w:rsidP="0059146F">
      <w:pPr>
        <w:rPr>
          <w:rFonts w:ascii="Abadi MT Condensed Light" w:hAnsi="Abadi MT Condensed Light"/>
        </w:rPr>
      </w:pPr>
      <w:r w:rsidRPr="0059146F">
        <w:rPr>
          <w:rFonts w:ascii="Abadi MT Condensed Light" w:hAnsi="Abadi MT Condensed Light"/>
        </w:rPr>
        <w:t>An Isobaric process occurs at a constant pressure. This appears as a horizontal line on a P-V graph, and the work done is simply pressure multiplied by the change in volume. An Isovolumetric, or isochoric, process occurs at a constant volume. This appears as a vertical line on a P-V graph. Because the volume does not change, no work can be done (W equals zero). In this case, any heat added to the system goes directly into increasing the internal energy and temperature. The 100th-percentile student knows that the area under the curve on a P-V graph is the most efficient way to calculate the work done during any of these processes. </w:t>
      </w:r>
    </w:p>
    <w:p w14:paraId="639BC252" w14:textId="77777777" w:rsidR="0059146F" w:rsidRPr="0059146F" w:rsidRDefault="0059146F" w:rsidP="0059146F">
      <w:pPr>
        <w:rPr>
          <w:rFonts w:ascii="Abadi MT Condensed Light" w:hAnsi="Abadi MT Condensed Light"/>
          <w:b/>
          <w:bCs/>
        </w:rPr>
      </w:pPr>
      <w:r w:rsidRPr="0059146F">
        <w:rPr>
          <w:rFonts w:ascii="Abadi MT Condensed Light" w:hAnsi="Abadi MT Condensed Light"/>
          <w:b/>
          <w:bCs/>
        </w:rPr>
        <w:t>The Second Law and Entropy: The Arrow of Time</w:t>
      </w:r>
    </w:p>
    <w:p w14:paraId="697AA485" w14:textId="77777777" w:rsidR="0059146F" w:rsidRPr="0059146F" w:rsidRDefault="0059146F" w:rsidP="0059146F">
      <w:pPr>
        <w:rPr>
          <w:rFonts w:ascii="Abadi MT Condensed Light" w:hAnsi="Abadi MT Condensed Light"/>
        </w:rPr>
      </w:pPr>
      <w:r w:rsidRPr="0059146F">
        <w:rPr>
          <w:rFonts w:ascii="Abadi MT Condensed Light" w:hAnsi="Abadi MT Condensed Light"/>
        </w:rPr>
        <w:t>While the First Law is about the quantity of energy, the Second Law is about the quality and direction of energy. It states that the total entropy of the universe—the system plus the surroundings—must always increase for any spontaneous process. The 100th-percentile student views entropy not just as disorder, but as the irreversible spreading of energy. Once energy is "diluted" or spread out, it can no longer be used to do work. This explains why heat never flows spontaneously from cold to hot; it would require a decrease in the total entropy of the universe, which is a thermodynamic impossibility.</w:t>
      </w:r>
    </w:p>
    <w:p w14:paraId="21066F44" w14:textId="77777777" w:rsidR="0059146F" w:rsidRPr="0059146F" w:rsidRDefault="0059146F" w:rsidP="0059146F">
      <w:pPr>
        <w:rPr>
          <w:rFonts w:ascii="Abadi MT Condensed Light" w:hAnsi="Abadi MT Condensed Light"/>
          <w:b/>
          <w:bCs/>
        </w:rPr>
      </w:pPr>
      <w:r w:rsidRPr="0059146F">
        <w:rPr>
          <w:rFonts w:ascii="Abadi MT Condensed Light" w:hAnsi="Abadi MT Condensed Light"/>
          <w:b/>
          <w:bCs/>
        </w:rPr>
        <w:t>Metabolism and the First Law: The Biological Connection</w:t>
      </w:r>
    </w:p>
    <w:p w14:paraId="0EE73B3A" w14:textId="77777777" w:rsidR="0059146F" w:rsidRPr="0059146F" w:rsidRDefault="0059146F" w:rsidP="0059146F">
      <w:pPr>
        <w:rPr>
          <w:rFonts w:ascii="Abadi MT Condensed Light" w:hAnsi="Abadi MT Condensed Light"/>
        </w:rPr>
      </w:pPr>
      <w:r w:rsidRPr="0059146F">
        <w:rPr>
          <w:rFonts w:ascii="Abadi MT Condensed Light" w:hAnsi="Abadi MT Condensed Light"/>
        </w:rPr>
        <w:t xml:space="preserve">In the 100th-percentile world, these physics laws define the limits of biology. The chemical energy in the bonds of glucose is part of the system's internal energy. When you oxidize glucose, that internal energy is converted into work (muscle contraction) and heat (maintaining body temperature). According to the First Law, your total energy intake must equal your energy output plus any change in stored energy like fat. If you do more work and release more heat than you consume, your internal energy stores must decrease. This simple conservation law is the fundamental basis for </w:t>
      </w:r>
      <w:proofErr w:type="gramStart"/>
      <w:r w:rsidRPr="0059146F">
        <w:rPr>
          <w:rFonts w:ascii="Abadi MT Condensed Light" w:hAnsi="Abadi MT Condensed Light"/>
        </w:rPr>
        <w:t>all of</w:t>
      </w:r>
      <w:proofErr w:type="gramEnd"/>
      <w:r w:rsidRPr="0059146F">
        <w:rPr>
          <w:rFonts w:ascii="Abadi MT Condensed Light" w:hAnsi="Abadi MT Condensed Light"/>
        </w:rPr>
        <w:t xml:space="preserve"> human nutrition and exercise physiology. </w:t>
      </w:r>
    </w:p>
    <w:p w14:paraId="66699B3B" w14:textId="7C523AC7" w:rsidR="00B56504" w:rsidRPr="00D975BB" w:rsidRDefault="003475B9" w:rsidP="003475B9">
      <w:pPr>
        <w:pStyle w:val="Heading3"/>
      </w:pPr>
      <w:r w:rsidRPr="00D975BB">
        <w:t>Subtopic: Second Law of Thermodynamics</w:t>
      </w:r>
    </w:p>
    <w:p w14:paraId="366B8E24" w14:textId="77777777" w:rsidR="003475B9" w:rsidRPr="003475B9" w:rsidRDefault="003475B9" w:rsidP="003475B9">
      <w:pPr>
        <w:rPr>
          <w:rFonts w:ascii="Abadi MT Condensed Light" w:hAnsi="Abadi MT Condensed Light"/>
          <w:b/>
          <w:bCs/>
        </w:rPr>
      </w:pPr>
      <w:r w:rsidRPr="003475B9">
        <w:rPr>
          <w:rFonts w:ascii="Abadi MT Condensed Light" w:hAnsi="Abadi MT Condensed Light"/>
          <w:b/>
          <w:bCs/>
        </w:rPr>
        <w:t>The Second Law of Thermodynamics: The Universe's Tax on Energy</w:t>
      </w:r>
    </w:p>
    <w:p w14:paraId="5738DDE8" w14:textId="77777777" w:rsidR="003475B9" w:rsidRPr="003475B9" w:rsidRDefault="003475B9" w:rsidP="003475B9">
      <w:pPr>
        <w:rPr>
          <w:rFonts w:ascii="Abadi MT Condensed Light" w:hAnsi="Abadi MT Condensed Light"/>
        </w:rPr>
      </w:pPr>
      <w:r w:rsidRPr="003475B9">
        <w:rPr>
          <w:rFonts w:ascii="Abadi MT Condensed Light" w:hAnsi="Abadi MT Condensed Light"/>
        </w:rPr>
        <w:t xml:space="preserve">To achieve 100th-percentile mastery, you must view the Second Law not just as a rule about "messiness," but as the ultimate director of time's arrow. While the First Law tells us that energy is conserved, the Second Law tells us which way it is allowed to flow. The elite scorer recognizes that in any spontaneous process, the total entropy of the </w:t>
      </w:r>
      <w:r w:rsidRPr="003475B9">
        <w:rPr>
          <w:rFonts w:ascii="Abadi MT Condensed Light" w:hAnsi="Abadi MT Condensed Light"/>
        </w:rPr>
        <w:lastRenderedPageBreak/>
        <w:t>universe—the system plus its surroundings—must increase. This is the thermodynamic "tax" paid on every energy transformation. Even if a local system becomes more ordered, such as a protein folding or a crystal growing, it can only do so by releasing enough heat into the surroundings to ensure the net entropy of the universe rises.</w:t>
      </w:r>
    </w:p>
    <w:p w14:paraId="3BA5FD86" w14:textId="77777777" w:rsidR="003475B9" w:rsidRPr="003475B9" w:rsidRDefault="003475B9" w:rsidP="003475B9">
      <w:pPr>
        <w:rPr>
          <w:rFonts w:ascii="Abadi MT Condensed Light" w:hAnsi="Abadi MT Condensed Light"/>
          <w:b/>
          <w:bCs/>
        </w:rPr>
      </w:pPr>
      <w:r w:rsidRPr="003475B9">
        <w:rPr>
          <w:rFonts w:ascii="Abadi MT Condensed Light" w:hAnsi="Abadi MT Condensed Light"/>
          <w:b/>
          <w:bCs/>
        </w:rPr>
        <w:t>Energy Dispersion: The Statistical Reality of Microstates</w:t>
      </w:r>
    </w:p>
    <w:p w14:paraId="69FBDB43" w14:textId="77777777" w:rsidR="003475B9" w:rsidRPr="003475B9" w:rsidRDefault="003475B9" w:rsidP="003475B9">
      <w:pPr>
        <w:rPr>
          <w:rFonts w:ascii="Abadi MT Condensed Light" w:hAnsi="Abadi MT Condensed Light"/>
        </w:rPr>
      </w:pPr>
      <w:r w:rsidRPr="003475B9">
        <w:rPr>
          <w:rFonts w:ascii="Abadi MT Condensed Light" w:hAnsi="Abadi MT Condensed Light"/>
        </w:rPr>
        <w:t>The 100th-percentile student understands that entropy is essentially a measure of energy dispersion at a specific temperature. Instead of "disorder," think of entropy as the number of ways energy can be distributed among the particles of a system, known as microstates. When energy is concentrated in a small space, like a hot cup of coffee, it has low entropy. As that heat spreads out into the cooler room, the energy becomes "dispersed" across a much larger number of air molecules and their various translational, rotational, and vibrational modes. This increase in the number of available microstates is the statistical definition of increasing entropy. A memorable nuance: once energy is dispersed, it becomes "lower quality" because it is much harder to harness that spread-out energy to do useful macroscopic work.</w:t>
      </w:r>
    </w:p>
    <w:p w14:paraId="7E179485" w14:textId="77777777" w:rsidR="003475B9" w:rsidRPr="003475B9" w:rsidRDefault="003475B9" w:rsidP="003475B9">
      <w:pPr>
        <w:rPr>
          <w:rFonts w:ascii="Abadi MT Condensed Light" w:hAnsi="Abadi MT Condensed Light"/>
          <w:b/>
          <w:bCs/>
        </w:rPr>
      </w:pPr>
      <w:r w:rsidRPr="003475B9">
        <w:rPr>
          <w:rFonts w:ascii="Abadi MT Condensed Light" w:hAnsi="Abadi MT Condensed Light"/>
          <w:b/>
          <w:bCs/>
        </w:rPr>
        <w:t>Entropy: The Mathematical Definition of Spontaneity</w:t>
      </w:r>
    </w:p>
    <w:p w14:paraId="69A9A3D5" w14:textId="77777777" w:rsidR="003475B9" w:rsidRPr="003475B9" w:rsidRDefault="003475B9" w:rsidP="003475B9">
      <w:pPr>
        <w:rPr>
          <w:rFonts w:ascii="Abadi MT Condensed Light" w:hAnsi="Abadi MT Condensed Light"/>
        </w:rPr>
      </w:pPr>
      <w:r w:rsidRPr="003475B9">
        <w:rPr>
          <w:rFonts w:ascii="Abadi MT Condensed Light" w:hAnsi="Abadi MT Condensed Light"/>
        </w:rPr>
        <w:t>Entropy, denoted as S, is a state function that quantifies this dispersion. The change in entropy is defined as the heat transferred in a reversible process divided by the absolute temperature in Kelvin. The elite scorer notes the inverse relationship with temperature: adding a specific amount of heat to a cold system causes a much larger increase in entropy than adding that same amount of heat to a hot system. This is because the cold system has fewer active microstates to begin with, so the relative "shock" of the added energy is greater. This is why heat spontaneously flows from hot to cold; the entropy gain of the cold object is mathematically larger than the entropy loss of the hot object, resulting in a net positive change for the universe.</w:t>
      </w:r>
    </w:p>
    <w:p w14:paraId="2BFF036A" w14:textId="77777777" w:rsidR="003475B9" w:rsidRPr="003475B9" w:rsidRDefault="003475B9" w:rsidP="003475B9">
      <w:pPr>
        <w:rPr>
          <w:rFonts w:ascii="Abadi MT Condensed Light" w:hAnsi="Abadi MT Condensed Light"/>
          <w:b/>
          <w:bCs/>
        </w:rPr>
      </w:pPr>
      <w:r w:rsidRPr="003475B9">
        <w:rPr>
          <w:rFonts w:ascii="Abadi MT Condensed Light" w:hAnsi="Abadi MT Condensed Light"/>
          <w:b/>
          <w:bCs/>
        </w:rPr>
        <w:t>Phase Changes and Entropy: The Breaking of Bonds</w:t>
      </w:r>
    </w:p>
    <w:p w14:paraId="7132B599" w14:textId="77777777" w:rsidR="003475B9" w:rsidRPr="003475B9" w:rsidRDefault="003475B9" w:rsidP="003475B9">
      <w:pPr>
        <w:rPr>
          <w:rFonts w:ascii="Abadi MT Condensed Light" w:hAnsi="Abadi MT Condensed Light"/>
        </w:rPr>
      </w:pPr>
      <w:r w:rsidRPr="003475B9">
        <w:rPr>
          <w:rFonts w:ascii="Abadi MT Condensed Light" w:hAnsi="Abadi MT Condensed Light"/>
        </w:rPr>
        <w:t>The most high-yield application of entropy on the MCAT involves phase changes. Moving from a solid to a liquid, or a liquid to a gas, represents a massive increase in entropy because the molecules gain freedom of motion and access to vastly more microstates. The 100th-percentile student recognizes that during these transitions, the temperature remains constant, but the entropy is climbing as the "latent heat" is absorbed. Conversely, freezing and condensation are processes of decreasing entropy for the system, which can only happen if the heat released into the surroundings increases the surroundings' entropy by a greater magnitude. This is why you cannot freeze water in a room that is already boiling; the surroundings cannot "absorb" the entropy increase required to offset the system's loss.</w:t>
      </w:r>
    </w:p>
    <w:p w14:paraId="416DA259" w14:textId="77777777" w:rsidR="003475B9" w:rsidRPr="003475B9" w:rsidRDefault="003475B9" w:rsidP="003475B9">
      <w:pPr>
        <w:rPr>
          <w:rFonts w:ascii="Abadi MT Condensed Light" w:hAnsi="Abadi MT Condensed Light"/>
          <w:b/>
          <w:bCs/>
        </w:rPr>
      </w:pPr>
      <w:r w:rsidRPr="003475B9">
        <w:rPr>
          <w:rFonts w:ascii="Abadi MT Condensed Light" w:hAnsi="Abadi MT Condensed Light"/>
          <w:b/>
          <w:bCs/>
        </w:rPr>
        <w:t>The Second Law and Biological Complexity</w:t>
      </w:r>
    </w:p>
    <w:p w14:paraId="25F9FC3C" w14:textId="77777777" w:rsidR="003475B9" w:rsidRPr="003475B9" w:rsidRDefault="003475B9" w:rsidP="003475B9">
      <w:pPr>
        <w:rPr>
          <w:rFonts w:ascii="Abadi MT Condensed Light" w:hAnsi="Abadi MT Condensed Light"/>
        </w:rPr>
      </w:pPr>
      <w:r w:rsidRPr="003475B9">
        <w:rPr>
          <w:rFonts w:ascii="Abadi MT Condensed Light" w:hAnsi="Abadi MT Condensed Light"/>
        </w:rPr>
        <w:t xml:space="preserve">In the 100th-percentile world, the Second Law explains why life is so energetically expensive. Biological organisms are highly ordered, low-entropy systems. Maintaining this order against the universal pull toward maximum entropy requires a constant input of free energy from food or sunlight. Every metabolic reaction, from DNA replication to muscle contraction, is inefficient and "leaks" heat. This leaked heat is the entropy "payment" to the universe that allows the local complexity of the organism to exist. An elite scorer views the human body as a sophisticated heat </w:t>
      </w:r>
      <w:r w:rsidRPr="003475B9">
        <w:rPr>
          <w:rFonts w:ascii="Abadi MT Condensed Light" w:hAnsi="Abadi MT Condensed Light"/>
        </w:rPr>
        <w:lastRenderedPageBreak/>
        <w:t>engine that must constantly "export" entropy to the surroundings to keep its internal state from descending into equilibrium, which in biology is the definition of death.</w:t>
      </w:r>
    </w:p>
    <w:p w14:paraId="024E63B7" w14:textId="77777777" w:rsidR="003475B9" w:rsidRPr="003475B9" w:rsidRDefault="003475B9" w:rsidP="003475B9">
      <w:pPr>
        <w:rPr>
          <w:rFonts w:ascii="Abadi MT Condensed Light" w:hAnsi="Abadi MT Condensed Light"/>
          <w:b/>
          <w:bCs/>
        </w:rPr>
      </w:pPr>
      <w:r w:rsidRPr="003475B9">
        <w:rPr>
          <w:rFonts w:ascii="Abadi MT Condensed Light" w:hAnsi="Abadi MT Condensed Light"/>
          <w:b/>
          <w:bCs/>
        </w:rPr>
        <w:t>Reversibility versus Irreversibility: The Theoretical Ideal</w:t>
      </w:r>
    </w:p>
    <w:p w14:paraId="145415C3" w14:textId="77777777" w:rsidR="003475B9" w:rsidRPr="003475B9" w:rsidRDefault="003475B9" w:rsidP="003475B9">
      <w:pPr>
        <w:rPr>
          <w:rFonts w:ascii="Abadi MT Condensed Light" w:hAnsi="Abadi MT Condensed Light"/>
        </w:rPr>
      </w:pPr>
      <w:r w:rsidRPr="003475B9">
        <w:rPr>
          <w:rFonts w:ascii="Abadi MT Condensed Light" w:hAnsi="Abadi MT Condensed Light"/>
        </w:rPr>
        <w:t>A final high-yield nuance is the concept of a reversible process. In a perfectly reversible process, the total entropy of the universe remains constant (Delta S equals zero). However, this is a theoretical ideal that only happens if a process occurs infinitely slowly. All real-world, spontaneous processes are irreversible and result in a net increase in entropy (Delta S is greater than zero). On the MCAT, if a question describes a process as "spontaneous," you must immediately conclude that the entropy of the universe has increased, even if the math for the system alone suggests otherwise.</w:t>
      </w:r>
    </w:p>
    <w:p w14:paraId="2578AC3C" w14:textId="1315D7A4" w:rsidR="003475B9" w:rsidRPr="00D975BB" w:rsidRDefault="00BB1445" w:rsidP="00BB1445">
      <w:pPr>
        <w:pStyle w:val="Heading2"/>
      </w:pPr>
      <w:r w:rsidRPr="00D975BB">
        <w:t>Topic: Fluids</w:t>
      </w:r>
    </w:p>
    <w:p w14:paraId="2296901E" w14:textId="6C09E1AB" w:rsidR="00BB1445" w:rsidRPr="00D975BB" w:rsidRDefault="00BB1445" w:rsidP="00BB1445">
      <w:pPr>
        <w:pStyle w:val="Heading3"/>
      </w:pPr>
      <w:r w:rsidRPr="00D975BB">
        <w:t>Subtopic: Characteristics of Fluids and Solids</w:t>
      </w:r>
    </w:p>
    <w:p w14:paraId="5B205F37" w14:textId="77777777" w:rsidR="00BB1445" w:rsidRPr="00BB1445" w:rsidRDefault="00BB1445" w:rsidP="00BB1445">
      <w:pPr>
        <w:rPr>
          <w:rFonts w:ascii="Abadi MT Condensed Light" w:hAnsi="Abadi MT Condensed Light"/>
          <w:b/>
          <w:bCs/>
        </w:rPr>
      </w:pPr>
      <w:r w:rsidRPr="00BB1445">
        <w:rPr>
          <w:rFonts w:ascii="Abadi MT Condensed Light" w:hAnsi="Abadi MT Condensed Light"/>
          <w:b/>
          <w:bCs/>
        </w:rPr>
        <w:t>Characteristics of Fluids and Solids: The Fluidity of Shear</w:t>
      </w:r>
    </w:p>
    <w:p w14:paraId="03F1A6E3" w14:textId="77777777" w:rsidR="00BB1445" w:rsidRPr="00BB1445" w:rsidRDefault="00BB1445" w:rsidP="00BB1445">
      <w:pPr>
        <w:rPr>
          <w:rFonts w:ascii="Abadi MT Condensed Light" w:hAnsi="Abadi MT Condensed Light"/>
        </w:rPr>
      </w:pPr>
      <w:r w:rsidRPr="00BB1445">
        <w:rPr>
          <w:rFonts w:ascii="Abadi MT Condensed Light" w:hAnsi="Abadi MT Condensed Light"/>
        </w:rPr>
        <w:t>To achieve 100th-percentile mastery, you must view the distinction between solids and fluids through the lens of force orientation. A solid is defined by its ability to resist shear, or tangential, forces. When you push sideways on a solid block, its molecular lattice provides a restoring force that maintains its shape. A fluid, which includes both liquids and gases, lacks this lattice rigidity and will deform continuously under any shear stress. The elite scorer recognizes that fluids only exert force perpendicular to their surface. If an object is submerged, the fluid pushes straight "into" every face of that object, regardless of the orientation. A high-yield nuance: while both are fluids, liquids are essentially incompressible with a constant volume, whereas gases are highly compressible and will expand to fill any available space.</w:t>
      </w:r>
    </w:p>
    <w:p w14:paraId="689C0723" w14:textId="77777777" w:rsidR="00BB1445" w:rsidRPr="00BB1445" w:rsidRDefault="00BB1445" w:rsidP="00BB1445">
      <w:pPr>
        <w:rPr>
          <w:rFonts w:ascii="Abadi MT Condensed Light" w:hAnsi="Abadi MT Condensed Light"/>
          <w:b/>
          <w:bCs/>
        </w:rPr>
      </w:pPr>
      <w:r w:rsidRPr="00BB1445">
        <w:rPr>
          <w:rFonts w:ascii="Abadi MT Condensed Light" w:hAnsi="Abadi MT Condensed Light"/>
          <w:b/>
          <w:bCs/>
        </w:rPr>
        <w:t>Density: The Geometric Concentration of Mass</w:t>
      </w:r>
    </w:p>
    <w:p w14:paraId="44CABE27" w14:textId="77777777" w:rsidR="00BB1445" w:rsidRPr="00BB1445" w:rsidRDefault="00BB1445" w:rsidP="00BB1445">
      <w:pPr>
        <w:rPr>
          <w:rFonts w:ascii="Abadi MT Condensed Light" w:hAnsi="Abadi MT Condensed Light"/>
        </w:rPr>
      </w:pPr>
      <w:r w:rsidRPr="00BB1445">
        <w:rPr>
          <w:rFonts w:ascii="Abadi MT Condensed Light" w:hAnsi="Abadi MT Condensed Light"/>
        </w:rPr>
        <w:t>Density is the scalar measure of mass per unit volume. For the elite scorer, density is the "identity tag" that dictates an object's fate in a gravitational field. The standard reference is the density of pure water, which is 1000 kilograms per cubic meter or 1 gram per cubic centimeter. A critical 100th-percentile concept is Specific Gravity. This is a unitless ratio of a substance's density to the density of water. If a wooden block has a specific gravity of 0.6, it is exactly 60 percent as dense as water. In a flotation scenario, this number is a direct predictor of volume: 60 percent of that block will be submerged below the surface, while 40 percent remains above. This "submerged fraction" rule is the fastest way to solve buoyancy problems without using the full Archimedes equation.</w:t>
      </w:r>
    </w:p>
    <w:p w14:paraId="30EDC259" w14:textId="77777777" w:rsidR="00BB1445" w:rsidRPr="00BB1445" w:rsidRDefault="00BB1445" w:rsidP="00BB1445">
      <w:pPr>
        <w:rPr>
          <w:rFonts w:ascii="Abadi MT Condensed Light" w:hAnsi="Abadi MT Condensed Light"/>
          <w:b/>
          <w:bCs/>
        </w:rPr>
      </w:pPr>
      <w:r w:rsidRPr="00BB1445">
        <w:rPr>
          <w:rFonts w:ascii="Abadi MT Condensed Light" w:hAnsi="Abadi MT Condensed Light"/>
          <w:b/>
          <w:bCs/>
        </w:rPr>
        <w:t>Pressure: The Omnidirectional Scalar</w:t>
      </w:r>
    </w:p>
    <w:p w14:paraId="2C45A48E" w14:textId="77777777" w:rsidR="00BB1445" w:rsidRPr="00BB1445" w:rsidRDefault="00BB1445" w:rsidP="00BB1445">
      <w:pPr>
        <w:rPr>
          <w:rFonts w:ascii="Abadi MT Condensed Light" w:hAnsi="Abadi MT Condensed Light"/>
        </w:rPr>
      </w:pPr>
      <w:r w:rsidRPr="00BB1445">
        <w:rPr>
          <w:rFonts w:ascii="Abadi MT Condensed Light" w:hAnsi="Abadi MT Condensed Light"/>
        </w:rPr>
        <w:t xml:space="preserve">Pressure is the ratio of force to the area over which that force is distributed. While force is a vector, pressure is a scalar; at any specific point in a fluid at rest, the pressure is </w:t>
      </w:r>
      <w:proofErr w:type="gramStart"/>
      <w:r w:rsidRPr="00BB1445">
        <w:rPr>
          <w:rFonts w:ascii="Abadi MT Condensed Light" w:hAnsi="Abadi MT Condensed Light"/>
        </w:rPr>
        <w:t>exactly the same</w:t>
      </w:r>
      <w:proofErr w:type="gramEnd"/>
      <w:r w:rsidRPr="00BB1445">
        <w:rPr>
          <w:rFonts w:ascii="Abadi MT Condensed Light" w:hAnsi="Abadi MT Condensed Light"/>
        </w:rPr>
        <w:t xml:space="preserve"> in all directions. The 100th-percentile student distinguishes between three specific layers of pressure. Atmospheric Pressure is the weight of the "ocean of air" above us, roughly 101,000 Pascals at sea level. Gauge Pressure is the pressure due only to the weight of the fluid column above a certain depth, calculated as the product of density, gravity, and depth. Absolute Pressure is the total sum of the atmospheric and gauge pressures. A memorable nuance: if you are at the bottom of a pool, the </w:t>
      </w:r>
      <w:r w:rsidRPr="00BB1445">
        <w:rPr>
          <w:rFonts w:ascii="Abadi MT Condensed Light" w:hAnsi="Abadi MT Condensed Light"/>
        </w:rPr>
        <w:lastRenderedPageBreak/>
        <w:t>"Gauge" pressure is what your ears feel due to the water, but the "Absolute" pressure is what the pool floor feels due to both the water and the air above it.</w:t>
      </w:r>
    </w:p>
    <w:p w14:paraId="06C6955C" w14:textId="77777777" w:rsidR="00BB1445" w:rsidRPr="00BB1445" w:rsidRDefault="00BB1445" w:rsidP="00BB1445">
      <w:pPr>
        <w:rPr>
          <w:rFonts w:ascii="Abadi MT Condensed Light" w:hAnsi="Abadi MT Condensed Light"/>
          <w:b/>
          <w:bCs/>
        </w:rPr>
      </w:pPr>
      <w:r w:rsidRPr="00BB1445">
        <w:rPr>
          <w:rFonts w:ascii="Abadi MT Condensed Light" w:hAnsi="Abadi MT Condensed Light"/>
          <w:b/>
          <w:bCs/>
        </w:rPr>
        <w:t>Hydrostatic Pressure and the Incompressibility Assumption</w:t>
      </w:r>
    </w:p>
    <w:p w14:paraId="0B5C9FA0" w14:textId="77777777" w:rsidR="00BB1445" w:rsidRPr="00BB1445" w:rsidRDefault="00BB1445" w:rsidP="00BB1445">
      <w:pPr>
        <w:rPr>
          <w:rFonts w:ascii="Abadi MT Condensed Light" w:hAnsi="Abadi MT Condensed Light"/>
        </w:rPr>
      </w:pPr>
      <w:r w:rsidRPr="00BB1445">
        <w:rPr>
          <w:rFonts w:ascii="Abadi MT Condensed Light" w:hAnsi="Abadi MT Condensed Light"/>
        </w:rPr>
        <w:t>The most high-yield nuance in fluid statics is the "Pascalian" nature of pressure in liquids. Because liquids are incompressible, a change in pressure applied to any part of an enclosed fluid is transmitted undiminished to every other part. This is the foundation of hydraulic systems. The elite scorer recognizes that while pressure is transmitted, work is conserved. In a hydraulic lift, you can use a small force over a small area to generate a huge force over a large area, but you must move the small piston over a much longer distance. The volume of fluid moved is the same on both sides. On the MCAT, always check if the fluid is a gas; if it is, the density changes with depth and the standard "density times gravity times depth" formula becomes much more complex and non-linear.</w:t>
      </w:r>
    </w:p>
    <w:p w14:paraId="7B646F40" w14:textId="77777777" w:rsidR="00BB1445" w:rsidRPr="00BB1445" w:rsidRDefault="00BB1445" w:rsidP="00BB1445">
      <w:pPr>
        <w:rPr>
          <w:rFonts w:ascii="Abadi MT Condensed Light" w:hAnsi="Abadi MT Condensed Light"/>
          <w:b/>
          <w:bCs/>
        </w:rPr>
      </w:pPr>
      <w:r w:rsidRPr="00BB1445">
        <w:rPr>
          <w:rFonts w:ascii="Abadi MT Condensed Light" w:hAnsi="Abadi MT Condensed Light"/>
          <w:b/>
          <w:bCs/>
        </w:rPr>
        <w:t>Buoyancy: The Weight of the Displaced Ghost</w:t>
      </w:r>
    </w:p>
    <w:p w14:paraId="570CD7F2" w14:textId="77777777" w:rsidR="00BB1445" w:rsidRPr="00BB1445" w:rsidRDefault="00BB1445" w:rsidP="00BB1445">
      <w:pPr>
        <w:rPr>
          <w:rFonts w:ascii="Abadi MT Condensed Light" w:hAnsi="Abadi MT Condensed Light"/>
        </w:rPr>
      </w:pPr>
      <w:r w:rsidRPr="00BB1445">
        <w:rPr>
          <w:rFonts w:ascii="Abadi MT Condensed Light" w:hAnsi="Abadi MT Condensed Light"/>
        </w:rPr>
        <w:t>The Buoyant Force is perhaps the most misunderstood concept in physics. According to Archimedes' Principle, the upward force on an object is equal to the weight of the fluid that the object "kicked out" of the way. The 100th-percentile student views the buoyant force as the weight of a "ghost" volume of fluid. It depends only on the density of the fluid and the volume of the submerged part of the object, not the mass or density of the object itself. If a 10-kilogram iron ball and a 1-kilogram hollow plastic ball are the same size and both fully submerged, they experience the exact same buoyant force. The iron ball sinks only because its downward weight is greater than that "ghost" fluid weight, whereas the plastic ball's weight is less, causing it to accelerate upward until it floats.</w:t>
      </w:r>
    </w:p>
    <w:p w14:paraId="484648F7" w14:textId="6F7F4F3B" w:rsidR="00BB1445" w:rsidRPr="00D975BB" w:rsidRDefault="00D64131" w:rsidP="00D64131">
      <w:pPr>
        <w:pStyle w:val="Heading3"/>
      </w:pPr>
      <w:r w:rsidRPr="00D975BB">
        <w:t>Subtopic: Hydrostatics</w:t>
      </w:r>
    </w:p>
    <w:p w14:paraId="77FCA154" w14:textId="77777777" w:rsidR="00560E7F" w:rsidRPr="00560E7F" w:rsidRDefault="00560E7F" w:rsidP="00560E7F">
      <w:pPr>
        <w:rPr>
          <w:rFonts w:ascii="Abadi MT Condensed Light" w:hAnsi="Abadi MT Condensed Light"/>
          <w:b/>
          <w:bCs/>
        </w:rPr>
      </w:pPr>
      <w:r w:rsidRPr="00560E7F">
        <w:rPr>
          <w:rFonts w:ascii="Abadi MT Condensed Light" w:hAnsi="Abadi MT Condensed Light"/>
          <w:b/>
          <w:bCs/>
        </w:rPr>
        <w:t>Hydrostatics: The Physics of Fluids at Rest</w:t>
      </w:r>
    </w:p>
    <w:p w14:paraId="31C6040F" w14:textId="77777777" w:rsidR="00560E7F" w:rsidRPr="00560E7F" w:rsidRDefault="00560E7F" w:rsidP="00560E7F">
      <w:pPr>
        <w:rPr>
          <w:rFonts w:ascii="Abadi MT Condensed Light" w:hAnsi="Abadi MT Condensed Light"/>
        </w:rPr>
      </w:pPr>
      <w:r w:rsidRPr="00560E7F">
        <w:rPr>
          <w:rFonts w:ascii="Abadi MT Condensed Light" w:hAnsi="Abadi MT Condensed Light"/>
        </w:rPr>
        <w:t>To achieve 100th-percentile mastery, you must view hydrostatics not as a collection of static formulas, but as a study of energy and force distribution within a continuous medium. In a fluid at rest, every point is in translational equilibrium. The elite scorer recognizes that the pressure at any depth is simply the weight of the fluid column above that point divided by the cross-sectional area. A high-yield nuance for the top-tier student is that hydrostatic pressure is isotropic, meaning it is exerted equally in all directions. If you are at a depth of ten meters, the water pushes up on your feet, down on your head, and in on your sides with the exact same magnitude. This symmetry is why we treat pressure as a scalar quantity in our calculations.</w:t>
      </w:r>
    </w:p>
    <w:p w14:paraId="1496868C" w14:textId="77777777" w:rsidR="00560E7F" w:rsidRPr="00560E7F" w:rsidRDefault="00560E7F" w:rsidP="00560E7F">
      <w:pPr>
        <w:rPr>
          <w:rFonts w:ascii="Abadi MT Condensed Light" w:hAnsi="Abadi MT Condensed Light"/>
          <w:b/>
          <w:bCs/>
        </w:rPr>
      </w:pPr>
      <w:r w:rsidRPr="00560E7F">
        <w:rPr>
          <w:rFonts w:ascii="Abadi MT Condensed Light" w:hAnsi="Abadi MT Condensed Light"/>
          <w:b/>
          <w:bCs/>
        </w:rPr>
        <w:t>Pascal’s Principle: The Hydraulic Force Multiplier</w:t>
      </w:r>
    </w:p>
    <w:p w14:paraId="6DB46D31" w14:textId="77777777" w:rsidR="00560E7F" w:rsidRPr="00560E7F" w:rsidRDefault="00560E7F" w:rsidP="00560E7F">
      <w:pPr>
        <w:rPr>
          <w:rFonts w:ascii="Abadi MT Condensed Light" w:hAnsi="Abadi MT Condensed Light"/>
        </w:rPr>
      </w:pPr>
      <w:r w:rsidRPr="00560E7F">
        <w:rPr>
          <w:rFonts w:ascii="Abadi MT Condensed Light" w:hAnsi="Abadi MT Condensed Light"/>
        </w:rPr>
        <w:t>Pascal’s Principle states that a change in pressure applied to an enclosed, incompressible fluid is transmitted undiminished to every portion of the fluid and to the walls of the containing vessel. The 100th-percentile student views this as the fluid equivalent of a lever. In a hydraulic lift, a small force applied to a small area creates a pressure change that is transmitted to a much larger area, resulting in a much larger output force. The absolute mandate for the elite scorer is the conservation of energy: while the force is multiplied, the distance over which that force is applied is divided. To lift a heavy car by one centimeter using a small piston, you might have to push that small piston down by one hundred centimeters. The volume of fluid displaced on the left must exactly equal the volume displaced on the right.</w:t>
      </w:r>
    </w:p>
    <w:p w14:paraId="3DCDE3D1" w14:textId="77777777" w:rsidR="00560E7F" w:rsidRPr="00560E7F" w:rsidRDefault="00560E7F" w:rsidP="00560E7F">
      <w:pPr>
        <w:rPr>
          <w:rFonts w:ascii="Abadi MT Condensed Light" w:hAnsi="Abadi MT Condensed Light"/>
          <w:b/>
          <w:bCs/>
        </w:rPr>
      </w:pPr>
      <w:r w:rsidRPr="00560E7F">
        <w:rPr>
          <w:rFonts w:ascii="Abadi MT Condensed Light" w:hAnsi="Abadi MT Condensed Light"/>
          <w:b/>
          <w:bCs/>
        </w:rPr>
        <w:lastRenderedPageBreak/>
        <w:t>Archimedes’ Principle: The Weight of the Displaced Ghost</w:t>
      </w:r>
    </w:p>
    <w:p w14:paraId="1EA99BE0" w14:textId="77777777" w:rsidR="00560E7F" w:rsidRPr="00560E7F" w:rsidRDefault="00560E7F" w:rsidP="00560E7F">
      <w:pPr>
        <w:rPr>
          <w:rFonts w:ascii="Abadi MT Condensed Light" w:hAnsi="Abadi MT Condensed Light"/>
        </w:rPr>
      </w:pPr>
      <w:r w:rsidRPr="00560E7F">
        <w:rPr>
          <w:rFonts w:ascii="Abadi MT Condensed Light" w:hAnsi="Abadi MT Condensed Light"/>
        </w:rPr>
        <w:t xml:space="preserve">Archimedes’ Principle is the most high-yield concept in fluid statics. It states that an object submerged in a </w:t>
      </w:r>
      <w:proofErr w:type="gramStart"/>
      <w:r w:rsidRPr="00560E7F">
        <w:rPr>
          <w:rFonts w:ascii="Abadi MT Condensed Light" w:hAnsi="Abadi MT Condensed Light"/>
        </w:rPr>
        <w:t>fluid experiences</w:t>
      </w:r>
      <w:proofErr w:type="gramEnd"/>
      <w:r w:rsidRPr="00560E7F">
        <w:rPr>
          <w:rFonts w:ascii="Abadi MT Condensed Light" w:hAnsi="Abadi MT Condensed Light"/>
        </w:rPr>
        <w:t xml:space="preserve"> an upward buoyant force equal to the weight of the fluid it displaces. The 100th-percentile student thinks of the buoyant force as the weight of a "ghost" volume of fluid that used to occupy the space where the object is now. Crucially, the buoyant force depends only on the density of the fluid and the volume of the submerged portion of the object, not the mass or density of the object itself.</w:t>
      </w:r>
    </w:p>
    <w:p w14:paraId="6BCD96C5" w14:textId="77777777" w:rsidR="00560E7F" w:rsidRPr="00560E7F" w:rsidRDefault="00560E7F" w:rsidP="00560E7F">
      <w:pPr>
        <w:rPr>
          <w:rFonts w:ascii="Abadi MT Condensed Light" w:hAnsi="Abadi MT Condensed Light"/>
        </w:rPr>
      </w:pPr>
      <w:r w:rsidRPr="00560E7F">
        <w:rPr>
          <w:rFonts w:ascii="Abadi MT Condensed Light" w:hAnsi="Abadi MT Condensed Light"/>
        </w:rPr>
        <w:t>A sophisticated nuance involves floating objects. If an object is floating, it is in translational equilibrium, meaning the buoyant force exactly equals the object's total weight. The specific gravity of the object then tells you the "submerged fraction." If a block of wood has a specific gravity of 0.7, then 70 percent of its volume is below the waterline. If it floats in a fluid denser than water, like saltwater, a smaller percentage of its volume will be submerged because each cubic centimeter of the "displaced ghost" weighs more.</w:t>
      </w:r>
    </w:p>
    <w:p w14:paraId="491DFED3" w14:textId="77777777" w:rsidR="00560E7F" w:rsidRPr="00560E7F" w:rsidRDefault="00560E7F" w:rsidP="00560E7F">
      <w:pPr>
        <w:rPr>
          <w:rFonts w:ascii="Abadi MT Condensed Light" w:hAnsi="Abadi MT Condensed Light"/>
          <w:b/>
          <w:bCs/>
        </w:rPr>
      </w:pPr>
      <w:r w:rsidRPr="00560E7F">
        <w:rPr>
          <w:rFonts w:ascii="Abadi MT Condensed Light" w:hAnsi="Abadi MT Condensed Light"/>
          <w:b/>
          <w:bCs/>
        </w:rPr>
        <w:t>Molecular Forces in Liquids: Cohesion and Adhesion </w:t>
      </w:r>
    </w:p>
    <w:p w14:paraId="1EC5B6DA" w14:textId="77777777" w:rsidR="00560E7F" w:rsidRPr="00560E7F" w:rsidRDefault="00560E7F" w:rsidP="00560E7F">
      <w:pPr>
        <w:rPr>
          <w:rFonts w:ascii="Abadi MT Condensed Light" w:hAnsi="Abadi MT Condensed Light"/>
        </w:rPr>
      </w:pPr>
      <w:r w:rsidRPr="00560E7F">
        <w:rPr>
          <w:rFonts w:ascii="Abadi MT Condensed Light" w:hAnsi="Abadi MT Condensed Light"/>
        </w:rPr>
        <w:t>While hydrostatics often ignores individual molecules, a top-tier scorer understands that macroscopic behaviors like surface tension are driven by microscopic attractions. Cohesion is the attractive force that molecules of a liquid feel toward other molecules of the same liquid. This creates surface tension, a "skin" on the liquid's surface that resists deformation. Adhesion is the attractive force that molecules of a liquid feel toward molecules of a different substance, such as the glass walls of a tube.</w:t>
      </w:r>
    </w:p>
    <w:p w14:paraId="220486A3" w14:textId="77777777" w:rsidR="00560E7F" w:rsidRPr="00560E7F" w:rsidRDefault="00560E7F" w:rsidP="00560E7F">
      <w:pPr>
        <w:rPr>
          <w:rFonts w:ascii="Abadi MT Condensed Light" w:hAnsi="Abadi MT Condensed Light"/>
        </w:rPr>
      </w:pPr>
      <w:r w:rsidRPr="00560E7F">
        <w:rPr>
          <w:rFonts w:ascii="Abadi MT Condensed Light" w:hAnsi="Abadi MT Condensed Light"/>
        </w:rPr>
        <w:t xml:space="preserve">The 100th-percentile nuance lies in the formation of the meniscus. If adhesive forces are stronger than cohesive forces (like water in glass), the liquid "climbs" the walls, forming a concave meniscus. If cohesive forces dominate (like mercury in glass), the liquid pulls away from the walls, forming a convex meniscus. In the context of capillary action, these forces work together to pull a liquid up a thin tube against the force of gravity, a principle essential for understanding how plants transport water and how certain medical diagnostic </w:t>
      </w:r>
      <w:proofErr w:type="gramStart"/>
      <w:r w:rsidRPr="00560E7F">
        <w:rPr>
          <w:rFonts w:ascii="Abadi MT Condensed Light" w:hAnsi="Abadi MT Condensed Light"/>
        </w:rPr>
        <w:t>strips</w:t>
      </w:r>
      <w:proofErr w:type="gramEnd"/>
      <w:r w:rsidRPr="00560E7F">
        <w:rPr>
          <w:rFonts w:ascii="Abadi MT Condensed Light" w:hAnsi="Abadi MT Condensed Light"/>
        </w:rPr>
        <w:t xml:space="preserve"> function.</w:t>
      </w:r>
    </w:p>
    <w:p w14:paraId="22ADF2F5" w14:textId="77777777" w:rsidR="00560E7F" w:rsidRPr="00560E7F" w:rsidRDefault="00560E7F" w:rsidP="00560E7F">
      <w:pPr>
        <w:rPr>
          <w:rFonts w:ascii="Abadi MT Condensed Light" w:hAnsi="Abadi MT Condensed Light"/>
          <w:b/>
          <w:bCs/>
        </w:rPr>
      </w:pPr>
      <w:r w:rsidRPr="00560E7F">
        <w:rPr>
          <w:rFonts w:ascii="Abadi MT Condensed Light" w:hAnsi="Abadi MT Condensed Light"/>
          <w:b/>
          <w:bCs/>
        </w:rPr>
        <w:t>The Buoyancy and Tension Trap</w:t>
      </w:r>
    </w:p>
    <w:p w14:paraId="064E6F62" w14:textId="77777777" w:rsidR="00560E7F" w:rsidRPr="00560E7F" w:rsidRDefault="00560E7F" w:rsidP="00560E7F">
      <w:pPr>
        <w:rPr>
          <w:rFonts w:ascii="Abadi MT Condensed Light" w:hAnsi="Abadi MT Condensed Light"/>
        </w:rPr>
      </w:pPr>
      <w:r w:rsidRPr="00560E7F">
        <w:rPr>
          <w:rFonts w:ascii="Abadi MT Condensed Light" w:hAnsi="Abadi MT Condensed Light"/>
        </w:rPr>
        <w:t>A final high-yield challenge for the 100th-percentile student involves objects suspended by a string in a fluid. In this scenario, the object is supported by two upward forces: the tension in the string and the buoyant force of the fluid. The sum of these two forces must equal the downward weight of the object. If you submerge a hanging weight into water, the tension in the string will decrease by exactly the weight of the water displaced. This "apparent loss of weight" is a favorite MCAT topic for testing your ability to draw a correct Free Body Diagram in a fluid environment.</w:t>
      </w:r>
    </w:p>
    <w:p w14:paraId="377131A4" w14:textId="4AAED974" w:rsidR="00D64131" w:rsidRPr="00D975BB" w:rsidRDefault="00053A06" w:rsidP="00053A06">
      <w:pPr>
        <w:pStyle w:val="Heading3"/>
      </w:pPr>
      <w:r w:rsidRPr="00D975BB">
        <w:t>Subtopic: Fluid Dynamics</w:t>
      </w:r>
    </w:p>
    <w:p w14:paraId="2D28FB2A" w14:textId="77777777" w:rsidR="00053A06" w:rsidRPr="00053A06" w:rsidRDefault="00053A06" w:rsidP="00053A06">
      <w:pPr>
        <w:rPr>
          <w:rFonts w:ascii="Abadi MT Condensed Light" w:hAnsi="Abadi MT Condensed Light"/>
          <w:b/>
          <w:bCs/>
        </w:rPr>
      </w:pPr>
      <w:r w:rsidRPr="00053A06">
        <w:rPr>
          <w:rFonts w:ascii="Abadi MT Condensed Light" w:hAnsi="Abadi MT Condensed Light"/>
          <w:b/>
          <w:bCs/>
        </w:rPr>
        <w:t>Fluid Dynamics: The Physics of Continuous Motion</w:t>
      </w:r>
    </w:p>
    <w:p w14:paraId="18383EAC" w14:textId="77777777" w:rsidR="00053A06" w:rsidRPr="00053A06" w:rsidRDefault="00053A06" w:rsidP="00053A06">
      <w:pPr>
        <w:rPr>
          <w:rFonts w:ascii="Abadi MT Condensed Light" w:hAnsi="Abadi MT Condensed Light"/>
        </w:rPr>
      </w:pPr>
      <w:r w:rsidRPr="00053A06">
        <w:rPr>
          <w:rFonts w:ascii="Abadi MT Condensed Light" w:hAnsi="Abadi MT Condensed Light"/>
        </w:rPr>
        <w:t xml:space="preserve">To achieve 100th-percentile mastery, you must view fluid dynamics not as a collection of static formulas, but as a study of energy conservation in motion. Moving fluids are governed by the tension between internal friction and external pressure. The elite scorer recognizes that while we often assume an "ideal fluid" to simplify the math, the real-world deviations—like resistance in a constricted artery—are where the most high-yield MCAT questions are </w:t>
      </w:r>
      <w:r w:rsidRPr="00053A06">
        <w:rPr>
          <w:rFonts w:ascii="Abadi MT Condensed Light" w:hAnsi="Abadi MT Condensed Light"/>
        </w:rPr>
        <w:lastRenderedPageBreak/>
        <w:t>found. This chapter is the bridge between the mechanical work of the heart and the physical constraints of the vascular system.</w:t>
      </w:r>
    </w:p>
    <w:p w14:paraId="40C9053E" w14:textId="77777777" w:rsidR="00053A06" w:rsidRPr="00053A06" w:rsidRDefault="00053A06" w:rsidP="00053A06">
      <w:pPr>
        <w:rPr>
          <w:rFonts w:ascii="Abadi MT Condensed Light" w:hAnsi="Abadi MT Condensed Light"/>
          <w:b/>
          <w:bCs/>
        </w:rPr>
      </w:pPr>
      <w:r w:rsidRPr="00053A06">
        <w:rPr>
          <w:rFonts w:ascii="Abadi MT Condensed Light" w:hAnsi="Abadi MT Condensed Light"/>
          <w:b/>
          <w:bCs/>
        </w:rPr>
        <w:t>Viscosity: The Internal Friction of Flow</w:t>
      </w:r>
    </w:p>
    <w:p w14:paraId="7ADAF8EB" w14:textId="77777777" w:rsidR="00053A06" w:rsidRPr="00053A06" w:rsidRDefault="00053A06" w:rsidP="00053A06">
      <w:pPr>
        <w:rPr>
          <w:rFonts w:ascii="Abadi MT Condensed Light" w:hAnsi="Abadi MT Condensed Light"/>
        </w:rPr>
      </w:pPr>
      <w:r w:rsidRPr="00053A06">
        <w:rPr>
          <w:rFonts w:ascii="Abadi MT Condensed Light" w:hAnsi="Abadi MT Condensed Light"/>
        </w:rPr>
        <w:t>Viscosity is the measure of a fluid's internal resistance to flow, often described as "fluid friction." The 100th-percentile student views viscosity as the result of intermolecular forces that cause layers of fluid to "drag" against one another. While an ideal fluid is assumed to be inviscid (zero viscosity), all real fluids possess some degree of it. A high-yield nuance for the elite scorer is the "No-Slip Condition." In any pipe or vessel, the fluid layer in direct contact with the wall has a velocity of zero, while the fluid in the center moves the fastest. This creates a parabolic velocity profile. In medicine, as blood viscosity increases (due to high hematocrit or dehydration), the heart must generate significantly more pressure to maintain the same flow rate, a direct application of Poiseuille’s Law.</w:t>
      </w:r>
    </w:p>
    <w:p w14:paraId="3D8C4C5A" w14:textId="77777777" w:rsidR="00053A06" w:rsidRPr="00053A06" w:rsidRDefault="00053A06" w:rsidP="00053A06">
      <w:pPr>
        <w:rPr>
          <w:rFonts w:ascii="Abadi MT Condensed Light" w:hAnsi="Abadi MT Condensed Light"/>
          <w:b/>
          <w:bCs/>
        </w:rPr>
      </w:pPr>
      <w:r w:rsidRPr="00053A06">
        <w:rPr>
          <w:rFonts w:ascii="Abadi MT Condensed Light" w:hAnsi="Abadi MT Condensed Light"/>
          <w:b/>
          <w:bCs/>
        </w:rPr>
        <w:t>Laminar and Turbulent Flow: The Threshold of Chaos</w:t>
      </w:r>
    </w:p>
    <w:p w14:paraId="4A59F1A3" w14:textId="77777777" w:rsidR="00053A06" w:rsidRPr="00053A06" w:rsidRDefault="00053A06" w:rsidP="00053A06">
      <w:pPr>
        <w:rPr>
          <w:rFonts w:ascii="Abadi MT Condensed Light" w:hAnsi="Abadi MT Condensed Light"/>
        </w:rPr>
      </w:pPr>
      <w:r w:rsidRPr="00053A06">
        <w:rPr>
          <w:rFonts w:ascii="Abadi MT Condensed Light" w:hAnsi="Abadi MT Condensed Light"/>
        </w:rPr>
        <w:t>Laminar flow is characterized by smooth, parallel layers of fluid sliding past one another with minimal mixing. It is the efficient, "quiet" mode of transport. Turbulent flow occurs when the fluid's speed exceeds a "critical velocity," leading to the formation of eddies and swirls known as vortices. The elite scorer uses the Reynolds Number to predict this transition. Turbulence significantly increases the resistance to flow and requires more energy to maintain. A memorable nuance in physiology: blood flow is typically laminar, but it can become turbulent at heart valves or sites of arterial narrowing. This turbulence creates the "bruits" or murmurs that physicians hear with a stethoscope, turning a physics principle into a diagnostic tool.</w:t>
      </w:r>
    </w:p>
    <w:p w14:paraId="7797C4FD" w14:textId="77777777" w:rsidR="00053A06" w:rsidRPr="00053A06" w:rsidRDefault="00053A06" w:rsidP="00053A06">
      <w:pPr>
        <w:rPr>
          <w:rFonts w:ascii="Abadi MT Condensed Light" w:hAnsi="Abadi MT Condensed Light"/>
          <w:b/>
          <w:bCs/>
        </w:rPr>
      </w:pPr>
      <w:r w:rsidRPr="00053A06">
        <w:rPr>
          <w:rFonts w:ascii="Abadi MT Condensed Light" w:hAnsi="Abadi MT Condensed Light"/>
          <w:b/>
          <w:bCs/>
        </w:rPr>
        <w:t>Streamlines: The Visual Path of Energy</w:t>
      </w:r>
    </w:p>
    <w:p w14:paraId="146D28C1" w14:textId="77777777" w:rsidR="00053A06" w:rsidRPr="00053A06" w:rsidRDefault="00053A06" w:rsidP="00053A06">
      <w:pPr>
        <w:rPr>
          <w:rFonts w:ascii="Abadi MT Condensed Light" w:hAnsi="Abadi MT Condensed Light"/>
        </w:rPr>
      </w:pPr>
      <w:r w:rsidRPr="00053A06">
        <w:rPr>
          <w:rFonts w:ascii="Abadi MT Condensed Light" w:hAnsi="Abadi MT Condensed Light"/>
        </w:rPr>
        <w:t>Streamlines are the imaginary paths followed by individual "fluid particles" in steady flow. To a top-tier student, streamlines never cross; if they did, a particle at the intersection would have two different velocities at once, which is a physical impossibility. The density of streamlines tells a story: where the lines are crowded together, the fluid is moving faster. In the context of the Continuity Equation, which states that the product of cross-sectional area and velocity is constant for an incompressible fluid (</w:t>
      </w:r>
    </w:p>
    <w:p w14:paraId="3AC13DEB" w14:textId="1FE16C8D" w:rsidR="00053A06" w:rsidRPr="00053A06" w:rsidRDefault="00053A06" w:rsidP="00053A06">
      <w:pPr>
        <w:rPr>
          <w:rFonts w:ascii="Abadi MT Condensed Light" w:hAnsi="Abadi MT Condensed Light"/>
        </w:rPr>
      </w:pPr>
      <w:r w:rsidRPr="00D975BB">
        <w:rPr>
          <w:rFonts w:ascii="Abadi MT Condensed Light" w:hAnsi="Abadi MT Condensed Light"/>
        </w:rPr>
        <w:drawing>
          <wp:inline distT="0" distB="0" distL="0" distR="0" wp14:anchorId="29A6DAF4" wp14:editId="176885CB">
            <wp:extent cx="7620" cy="7620"/>
            <wp:effectExtent l="0" t="0" r="0" b="0"/>
            <wp:docPr id="391497897"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27136FE" w14:textId="77777777" w:rsidR="00053A06" w:rsidRPr="00053A06" w:rsidRDefault="00053A06" w:rsidP="00053A06">
      <w:pPr>
        <w:rPr>
          <w:rFonts w:ascii="Abadi MT Condensed Light" w:hAnsi="Abadi MT Condensed Light"/>
        </w:rPr>
      </w:pPr>
      <w:r w:rsidRPr="00053A06">
        <w:rPr>
          <w:rFonts w:ascii="Abadi MT Condensed Light" w:hAnsi="Abadi MT Condensed Light"/>
        </w:rPr>
        <w:t>), streamlines help visualize why fluid must accelerate when passing through a narrow constriction.</w:t>
      </w:r>
    </w:p>
    <w:p w14:paraId="6C5760D9" w14:textId="77777777" w:rsidR="00053A06" w:rsidRPr="00053A06" w:rsidRDefault="00053A06" w:rsidP="00053A06">
      <w:pPr>
        <w:rPr>
          <w:rFonts w:ascii="Abadi MT Condensed Light" w:hAnsi="Abadi MT Condensed Light"/>
          <w:b/>
          <w:bCs/>
        </w:rPr>
      </w:pPr>
      <w:r w:rsidRPr="00053A06">
        <w:rPr>
          <w:rFonts w:ascii="Abadi MT Condensed Light" w:hAnsi="Abadi MT Condensed Light"/>
          <w:b/>
          <w:bCs/>
        </w:rPr>
        <w:t>Bernoulli’s Equation: The Conservation of Fluid Energy</w:t>
      </w:r>
    </w:p>
    <w:p w14:paraId="6F2B55F9" w14:textId="77777777" w:rsidR="00053A06" w:rsidRPr="00053A06" w:rsidRDefault="00053A06" w:rsidP="00053A06">
      <w:pPr>
        <w:rPr>
          <w:rFonts w:ascii="Abadi MT Condensed Light" w:hAnsi="Abadi MT Condensed Light"/>
        </w:rPr>
      </w:pPr>
      <w:r w:rsidRPr="00053A06">
        <w:rPr>
          <w:rFonts w:ascii="Abadi MT Condensed Light" w:hAnsi="Abadi MT Condensed Light"/>
        </w:rPr>
        <w:t>Bernoulli’s Equation is the most sophisticated and high-yield concept in fluid dynamics. It is essentially the Law of Conservation of Energy applied to a flowing fluid. It states that the sum of static pressure, gravitational potential energy density, and kinetic energy density is constant along a streamline. The elite scorer recognizes the "Bernoulli Effect": as the velocity of a fluid increases (increased kinetic energy), the static pressure exerted by that fluid must decrease (decreased potential energy) to maintain the balance. This explains how airplane wings generate lift and why an aneurysm—a bulging, wider section of an artery—paradoxically experiences higher internal pressure and lower blood velocity, putting it at risk of rupture.</w:t>
      </w:r>
    </w:p>
    <w:p w14:paraId="6C8E15EF" w14:textId="77777777" w:rsidR="00053A06" w:rsidRPr="00053A06" w:rsidRDefault="00053A06" w:rsidP="00053A06">
      <w:pPr>
        <w:rPr>
          <w:rFonts w:ascii="Abadi MT Condensed Light" w:hAnsi="Abadi MT Condensed Light"/>
          <w:b/>
          <w:bCs/>
        </w:rPr>
      </w:pPr>
      <w:r w:rsidRPr="00053A06">
        <w:rPr>
          <w:rFonts w:ascii="Abadi MT Condensed Light" w:hAnsi="Abadi MT Condensed Light"/>
          <w:b/>
          <w:bCs/>
        </w:rPr>
        <w:t>Venturi Effect and Pitot Tubes: Applications of Pressure</w:t>
      </w:r>
    </w:p>
    <w:p w14:paraId="21EC61FE" w14:textId="77777777" w:rsidR="00053A06" w:rsidRPr="00053A06" w:rsidRDefault="00053A06" w:rsidP="00053A06">
      <w:pPr>
        <w:rPr>
          <w:rFonts w:ascii="Abadi MT Condensed Light" w:hAnsi="Abadi MT Condensed Light"/>
        </w:rPr>
      </w:pPr>
      <w:r w:rsidRPr="00053A06">
        <w:rPr>
          <w:rFonts w:ascii="Abadi MT Condensed Light" w:hAnsi="Abadi MT Condensed Light"/>
        </w:rPr>
        <w:lastRenderedPageBreak/>
        <w:t xml:space="preserve">A 100th-percentile student </w:t>
      </w:r>
      <w:proofErr w:type="gramStart"/>
      <w:r w:rsidRPr="00053A06">
        <w:rPr>
          <w:rFonts w:ascii="Abadi MT Condensed Light" w:hAnsi="Abadi MT Condensed Light"/>
        </w:rPr>
        <w:t>masters</w:t>
      </w:r>
      <w:proofErr w:type="gramEnd"/>
      <w:r w:rsidRPr="00053A06">
        <w:rPr>
          <w:rFonts w:ascii="Abadi MT Condensed Light" w:hAnsi="Abadi MT Condensed Light"/>
        </w:rPr>
        <w:t xml:space="preserve"> the Venturi Effect as a direct application of Bernoulli. In a Venturi mask or a narrowed pipe, the fluid speeds up in the constriction, causing a drop in pressure that can be used to "suck" in another fluid (like oxygen or medicine). Pitot tubes use the difference between "static" and "stagnation" pressure to calculate the velocity of an aircraft or a fluid in a pipe. The key nuance: at the opening of the Pitot tube, the fluid is brought to a complete stop, converting </w:t>
      </w:r>
      <w:proofErr w:type="gramStart"/>
      <w:r w:rsidRPr="00053A06">
        <w:rPr>
          <w:rFonts w:ascii="Abadi MT Condensed Light" w:hAnsi="Abadi MT Condensed Light"/>
        </w:rPr>
        <w:t>all of</w:t>
      </w:r>
      <w:proofErr w:type="gramEnd"/>
      <w:r w:rsidRPr="00053A06">
        <w:rPr>
          <w:rFonts w:ascii="Abadi MT Condensed Light" w:hAnsi="Abadi MT Condensed Light"/>
        </w:rPr>
        <w:t xml:space="preserve"> its kinetic energy into a measurable pressure increase.</w:t>
      </w:r>
    </w:p>
    <w:p w14:paraId="047823F8" w14:textId="77777777" w:rsidR="00053A06" w:rsidRPr="00053A06" w:rsidRDefault="00053A06" w:rsidP="00053A06">
      <w:pPr>
        <w:rPr>
          <w:rFonts w:ascii="Abadi MT Condensed Light" w:hAnsi="Abadi MT Condensed Light"/>
          <w:b/>
          <w:bCs/>
        </w:rPr>
      </w:pPr>
      <w:r w:rsidRPr="00053A06">
        <w:rPr>
          <w:rFonts w:ascii="Abadi MT Condensed Light" w:hAnsi="Abadi MT Condensed Light"/>
          <w:b/>
          <w:bCs/>
        </w:rPr>
        <w:t>The Continuity-Bernoulli Paradox</w:t>
      </w:r>
    </w:p>
    <w:p w14:paraId="4F407CC8" w14:textId="6D78486E" w:rsidR="00053A06" w:rsidRPr="00053A06" w:rsidRDefault="00053A06" w:rsidP="00053A06">
      <w:pPr>
        <w:rPr>
          <w:rFonts w:ascii="Abadi MT Condensed Light" w:hAnsi="Abadi MT Condensed Light"/>
        </w:rPr>
      </w:pPr>
      <w:r w:rsidRPr="00053A06">
        <w:rPr>
          <w:rFonts w:ascii="Abadi MT Condensed Light" w:hAnsi="Abadi MT Condensed Light"/>
        </w:rPr>
        <w:t>The ultimate 100th-percentile challenge is reconciling the Continuity Equation with Bernoulli’s Principle. Continuity says that in a narrower pipe, velocity increases (</w:t>
      </w:r>
      <w:r w:rsidRPr="00D975BB">
        <w:rPr>
          <w:rFonts w:ascii="Abadi MT Condensed Light" w:hAnsi="Abadi MT Condensed Light"/>
        </w:rPr>
        <w:t xml:space="preserve">V </w:t>
      </w:r>
      <w:r w:rsidRPr="00053A06">
        <w:rPr>
          <w:rFonts w:ascii="Abadi MT Condensed Light" w:hAnsi="Abadi MT Condensed Light"/>
        </w:rPr>
        <w:t>goes up). Bernoulli says that if velocity increases, pressure decreases (</w:t>
      </w:r>
      <w:r w:rsidRPr="00D975BB">
        <w:rPr>
          <w:rFonts w:ascii="Abadi MT Condensed Light" w:hAnsi="Abadi MT Condensed Light"/>
        </w:rPr>
        <w:t>P</w:t>
      </w:r>
      <w:r w:rsidRPr="00053A06">
        <w:rPr>
          <w:rFonts w:ascii="Abadi MT Condensed Light" w:hAnsi="Abadi MT Condensed Light"/>
        </w:rPr>
        <w:t> goes down). This explains why, in a constricted vessel, the pressure is lowest at the narrowest point. However, students often confuse this with Poiseuille’s Law, which says that narrower pipes have higher resistance. The elite scorer knows the difference: Bernoulli describes the pressure change </w:t>
      </w:r>
      <w:r w:rsidRPr="00053A06">
        <w:rPr>
          <w:rFonts w:ascii="Abadi MT Condensed Light" w:hAnsi="Abadi MT Condensed Light"/>
          <w:i/>
          <w:iCs/>
        </w:rPr>
        <w:t>along</w:t>
      </w:r>
      <w:r w:rsidRPr="00053A06">
        <w:rPr>
          <w:rFonts w:ascii="Abadi MT Condensed Light" w:hAnsi="Abadi MT Condensed Light"/>
        </w:rPr>
        <w:t> a single narrowing, while Poiseuille describes the total pressure </w:t>
      </w:r>
      <w:r w:rsidRPr="00053A06">
        <w:rPr>
          <w:rFonts w:ascii="Abadi MT Condensed Light" w:hAnsi="Abadi MT Condensed Light"/>
          <w:i/>
          <w:iCs/>
        </w:rPr>
        <w:t>drop</w:t>
      </w:r>
      <w:r w:rsidRPr="00053A06">
        <w:rPr>
          <w:rFonts w:ascii="Abadi MT Condensed Light" w:hAnsi="Abadi MT Condensed Light"/>
        </w:rPr>
        <w:t> required to push fluid through a long, thin tube.</w:t>
      </w:r>
    </w:p>
    <w:p w14:paraId="77FFE396" w14:textId="77777777" w:rsidR="00053A06" w:rsidRPr="00053A06" w:rsidRDefault="00015B18" w:rsidP="00053A06">
      <w:pPr>
        <w:rPr>
          <w:rFonts w:ascii="Abadi MT Condensed Light" w:hAnsi="Abadi MT Condensed Light"/>
        </w:rPr>
      </w:pPr>
      <w:r>
        <w:rPr>
          <w:noProof/>
        </w:rPr>
      </w:r>
      <w:r>
        <w:pict w14:anchorId="28AE6A64">
          <v:rect id="Horizontal Line 1565"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ECAF704" w14:textId="29AE8809" w:rsidR="00053A06" w:rsidRPr="00D975BB" w:rsidRDefault="00053A06" w:rsidP="00053A06">
      <w:pPr>
        <w:pStyle w:val="Heading3"/>
      </w:pPr>
      <w:r w:rsidRPr="00D975BB">
        <w:t>Subtopic: Fluids in Physiology</w:t>
      </w:r>
    </w:p>
    <w:p w14:paraId="6480BB10" w14:textId="77777777" w:rsidR="005259CA" w:rsidRPr="005259CA" w:rsidRDefault="005259CA" w:rsidP="005259CA">
      <w:pPr>
        <w:rPr>
          <w:rFonts w:ascii="Abadi MT Condensed Light" w:hAnsi="Abadi MT Condensed Light"/>
          <w:b/>
          <w:bCs/>
        </w:rPr>
      </w:pPr>
      <w:r w:rsidRPr="005259CA">
        <w:rPr>
          <w:rFonts w:ascii="Abadi MT Condensed Light" w:hAnsi="Abadi MT Condensed Light"/>
          <w:b/>
          <w:bCs/>
        </w:rPr>
        <w:t>Fluids in Physiology: The Hydrodynamics of Life</w:t>
      </w:r>
    </w:p>
    <w:p w14:paraId="399541AF" w14:textId="77777777" w:rsidR="005259CA" w:rsidRPr="005259CA" w:rsidRDefault="005259CA" w:rsidP="005259CA">
      <w:pPr>
        <w:rPr>
          <w:rFonts w:ascii="Abadi MT Condensed Light" w:hAnsi="Abadi MT Condensed Light"/>
        </w:rPr>
      </w:pPr>
      <w:r w:rsidRPr="005259CA">
        <w:rPr>
          <w:rFonts w:ascii="Abadi MT Condensed Light" w:hAnsi="Abadi MT Condensed Light"/>
        </w:rPr>
        <w:t>To achieve 100th-percentile mastery, you must view the human body not as a static biological entity, but as a complex network of pressurized pipes and elastic reservoirs. The laws of fluid dynamics—Poiseuille, Bernoulli, and the Continuity Equation—are the invisible governors of every heartbeat and every breath. The elite scorer recognizes that while "ideal fluids" exist in textbooks, the real-world nuances of blood viscosity and airway resistance are where the MCAT tests your ability to apply physics to clinical medicine. This chapter is the ultimate bridge between the physical world of pressure gradients and the biological world of homeostasis.</w:t>
      </w:r>
    </w:p>
    <w:p w14:paraId="2E05AD7E" w14:textId="77777777" w:rsidR="005259CA" w:rsidRPr="005259CA" w:rsidRDefault="005259CA" w:rsidP="005259CA">
      <w:pPr>
        <w:rPr>
          <w:rFonts w:ascii="Abadi MT Condensed Light" w:hAnsi="Abadi MT Condensed Light"/>
          <w:b/>
          <w:bCs/>
        </w:rPr>
      </w:pPr>
      <w:r w:rsidRPr="005259CA">
        <w:rPr>
          <w:rFonts w:ascii="Abadi MT Condensed Light" w:hAnsi="Abadi MT Condensed Light"/>
          <w:b/>
          <w:bCs/>
        </w:rPr>
        <w:t>The Circulatory System: A Closed Loop of Resistance</w:t>
      </w:r>
    </w:p>
    <w:p w14:paraId="2ADD893A" w14:textId="77777777" w:rsidR="005259CA" w:rsidRPr="005259CA" w:rsidRDefault="005259CA" w:rsidP="005259CA">
      <w:pPr>
        <w:rPr>
          <w:rFonts w:ascii="Abadi MT Condensed Light" w:hAnsi="Abadi MT Condensed Light"/>
        </w:rPr>
      </w:pPr>
      <w:r w:rsidRPr="005259CA">
        <w:rPr>
          <w:rFonts w:ascii="Abadi MT Condensed Light" w:hAnsi="Abadi MT Condensed Light"/>
        </w:rPr>
        <w:t>The human circulatory system is a closed-loop system where the heart acts as a pump providing the pressure gradient necessary to overcome systemic resistance. The 100th-percentile student views the heart as the primary source of "Delta P" in the fluid flow equation. A high-yield nuance for the elite scorer is the application of Poiseuille’s Law to the vascular bed. Resistance is inversely proportional to the radius of the vessel raised to the fourth power. This means that a tiny change in the radius of an arteriole—the "resistance vessels" of the body—results in a massive change in the pressure required to maintain flow. If an artery narrows by just ten percent, the resistance nearly doubles. </w:t>
      </w:r>
    </w:p>
    <w:p w14:paraId="0FE6305E" w14:textId="77777777" w:rsidR="005259CA" w:rsidRPr="005259CA" w:rsidRDefault="005259CA" w:rsidP="005259CA">
      <w:pPr>
        <w:rPr>
          <w:rFonts w:ascii="Abadi MT Condensed Light" w:hAnsi="Abadi MT Condensed Light"/>
          <w:b/>
          <w:bCs/>
        </w:rPr>
      </w:pPr>
      <w:r w:rsidRPr="005259CA">
        <w:rPr>
          <w:rFonts w:ascii="Abadi MT Condensed Light" w:hAnsi="Abadi MT Condensed Light"/>
          <w:b/>
          <w:bCs/>
        </w:rPr>
        <w:t>The Continuity Paradox in the Capillaries</w:t>
      </w:r>
    </w:p>
    <w:p w14:paraId="0CDA45C4" w14:textId="77777777" w:rsidR="005259CA" w:rsidRPr="005259CA" w:rsidRDefault="005259CA" w:rsidP="005259CA">
      <w:pPr>
        <w:rPr>
          <w:rFonts w:ascii="Abadi MT Condensed Light" w:hAnsi="Abadi MT Condensed Light"/>
        </w:rPr>
      </w:pPr>
      <w:r w:rsidRPr="005259CA">
        <w:rPr>
          <w:rFonts w:ascii="Abadi MT Condensed Light" w:hAnsi="Abadi MT Condensed Light"/>
        </w:rPr>
        <w:t xml:space="preserve">One of the most confusing 100th-percentile concepts is the relationship between the Continuity Equation and blood velocity. The Continuity Equation states that area multiplied by velocity is constant. While a single capillary is much narrower than the aorta, the total cross-sectional area of the millions of capillaries in parallel is significantly larger than the area of the aorta. Consequently, blood velocity is highest in the aorta and lowest in the capillaries. This slow-motion flow in the capillaries is a biological necessity, providing the time required for the diffusion of gases and </w:t>
      </w:r>
      <w:r w:rsidRPr="005259CA">
        <w:rPr>
          <w:rFonts w:ascii="Abadi MT Condensed Light" w:hAnsi="Abadi MT Condensed Light"/>
        </w:rPr>
        <w:lastRenderedPageBreak/>
        <w:t>nutrients. A top-tier student never looks at a single vessel in isolation; they look at the "total parallel area" of the circuit.</w:t>
      </w:r>
    </w:p>
    <w:p w14:paraId="2CB32BD9" w14:textId="77777777" w:rsidR="005259CA" w:rsidRPr="005259CA" w:rsidRDefault="005259CA" w:rsidP="005259CA">
      <w:pPr>
        <w:rPr>
          <w:rFonts w:ascii="Abadi MT Condensed Light" w:hAnsi="Abadi MT Condensed Light"/>
          <w:b/>
          <w:bCs/>
        </w:rPr>
      </w:pPr>
      <w:r w:rsidRPr="005259CA">
        <w:rPr>
          <w:rFonts w:ascii="Abadi MT Condensed Light" w:hAnsi="Abadi MT Condensed Light"/>
          <w:b/>
          <w:bCs/>
        </w:rPr>
        <w:t>Bernoulli’s Principle and the Aneurysm Trap</w:t>
      </w:r>
    </w:p>
    <w:p w14:paraId="70A5EDC9" w14:textId="77777777" w:rsidR="005259CA" w:rsidRPr="005259CA" w:rsidRDefault="005259CA" w:rsidP="005259CA">
      <w:pPr>
        <w:rPr>
          <w:rFonts w:ascii="Abadi MT Condensed Light" w:hAnsi="Abadi MT Condensed Light"/>
        </w:rPr>
      </w:pPr>
      <w:r w:rsidRPr="005259CA">
        <w:rPr>
          <w:rFonts w:ascii="Abadi MT Condensed Light" w:hAnsi="Abadi MT Condensed Light"/>
        </w:rPr>
        <w:t>Bernoulli’s Principle states that as the velocity of a fluid increases, its static pressure decreases. In a healthy narrowing of a vessel, the blood speeds up and the pressure against the walls drops. However, the 100th-percentile student recognizes the "Aneurysm Paradox." In an aneurysm, a section of the artery bulges outward, increasing the cross-sectional area. According to the Continuity Equation, the blood velocity in this bulge decreases. According to Bernoulli, this decrease in velocity leads to an increase in static pressure against the weakened arterial wall. This higher pressure further expands the bulge, creating a dangerous positive feedback loop that can lead to rupture.</w:t>
      </w:r>
    </w:p>
    <w:p w14:paraId="28A01C93" w14:textId="77777777" w:rsidR="005259CA" w:rsidRPr="005259CA" w:rsidRDefault="005259CA" w:rsidP="005259CA">
      <w:pPr>
        <w:rPr>
          <w:rFonts w:ascii="Abadi MT Condensed Light" w:hAnsi="Abadi MT Condensed Light"/>
          <w:b/>
          <w:bCs/>
        </w:rPr>
      </w:pPr>
      <w:r w:rsidRPr="005259CA">
        <w:rPr>
          <w:rFonts w:ascii="Abadi MT Condensed Light" w:hAnsi="Abadi MT Condensed Light"/>
          <w:b/>
          <w:bCs/>
        </w:rPr>
        <w:t>The Respiratory System: The Tidal Flow of Air</w:t>
      </w:r>
    </w:p>
    <w:p w14:paraId="2175041A" w14:textId="77777777" w:rsidR="005259CA" w:rsidRPr="005259CA" w:rsidRDefault="005259CA" w:rsidP="005259CA">
      <w:pPr>
        <w:rPr>
          <w:rFonts w:ascii="Abadi MT Condensed Light" w:hAnsi="Abadi MT Condensed Light"/>
        </w:rPr>
      </w:pPr>
      <w:r w:rsidRPr="005259CA">
        <w:rPr>
          <w:rFonts w:ascii="Abadi MT Condensed Light" w:hAnsi="Abadi MT Condensed Light"/>
        </w:rPr>
        <w:t>The respiratory system operates as an open system driven by pressure differentials between the alveoli and the atmosphere. During inspiration, the diaphragm contracts, increasing the volume of the thoracic cavity. According to Boyle’s Law, this increase in volume decreases the intrapleural pressure, creating a vacuum that pulls air into the lungs. The 100th-percentile student notes that air flow is a "tidal" process, meaning it stops and reverses direction. At the end of inspiration and the end of expiration, the air velocity is exactly zero because the alveolar pressure is equal to the atmospheric pressure. </w:t>
      </w:r>
    </w:p>
    <w:p w14:paraId="212B24FA" w14:textId="77777777" w:rsidR="005259CA" w:rsidRPr="005259CA" w:rsidRDefault="005259CA" w:rsidP="005259CA">
      <w:pPr>
        <w:rPr>
          <w:rFonts w:ascii="Abadi MT Condensed Light" w:hAnsi="Abadi MT Condensed Light"/>
          <w:b/>
          <w:bCs/>
        </w:rPr>
      </w:pPr>
      <w:r w:rsidRPr="005259CA">
        <w:rPr>
          <w:rFonts w:ascii="Abadi MT Condensed Light" w:hAnsi="Abadi MT Condensed Light"/>
          <w:b/>
          <w:bCs/>
        </w:rPr>
        <w:t>Airway Resistance and Turbulent Flow</w:t>
      </w:r>
    </w:p>
    <w:p w14:paraId="0F3641E5" w14:textId="77777777" w:rsidR="005259CA" w:rsidRPr="005259CA" w:rsidRDefault="005259CA" w:rsidP="005259CA">
      <w:pPr>
        <w:rPr>
          <w:rFonts w:ascii="Abadi MT Condensed Light" w:hAnsi="Abadi MT Condensed Light"/>
        </w:rPr>
      </w:pPr>
      <w:r w:rsidRPr="005259CA">
        <w:rPr>
          <w:rFonts w:ascii="Abadi MT Condensed Light" w:hAnsi="Abadi MT Condensed Light"/>
        </w:rPr>
        <w:t>A high-yield nuance for the elite scorer is the transition from laminar to turbulent flow in the airways. While flow in the small bronchioles is typically laminar, flow in the large trachea can become turbulent during heavy exercise or in pathological states like asthma. Turbulence significantly increases the work of breathing because it requires a much larger pressure gradient to move the same volume of air. Additionally, the 100th-percentile student understands that surfactants in the alveoli are "physics-defying" molecules that reduce surface tension. According to the Law of LaPlace, smaller alveoli would naturally have a higher collapsing pressure than larger ones; surfactant equalizes this pressure, preventing the small alveoli from collapsing into the larger ones.</w:t>
      </w:r>
    </w:p>
    <w:p w14:paraId="2F8AB513" w14:textId="77777777" w:rsidR="005259CA" w:rsidRPr="005259CA" w:rsidRDefault="005259CA" w:rsidP="005259CA">
      <w:pPr>
        <w:rPr>
          <w:rFonts w:ascii="Abadi MT Condensed Light" w:hAnsi="Abadi MT Condensed Light"/>
          <w:b/>
          <w:bCs/>
        </w:rPr>
      </w:pPr>
      <w:r w:rsidRPr="005259CA">
        <w:rPr>
          <w:rFonts w:ascii="Abadi MT Condensed Light" w:hAnsi="Abadi MT Condensed Light"/>
          <w:b/>
          <w:bCs/>
        </w:rPr>
        <w:t>Pressure Gradients and Edema: The Starling Forces</w:t>
      </w:r>
    </w:p>
    <w:p w14:paraId="77516D4B" w14:textId="77777777" w:rsidR="005259CA" w:rsidRPr="005259CA" w:rsidRDefault="005259CA" w:rsidP="005259CA">
      <w:pPr>
        <w:rPr>
          <w:rFonts w:ascii="Abadi MT Condensed Light" w:hAnsi="Abadi MT Condensed Light"/>
        </w:rPr>
      </w:pPr>
      <w:r w:rsidRPr="005259CA">
        <w:rPr>
          <w:rFonts w:ascii="Abadi MT Condensed Light" w:hAnsi="Abadi MT Condensed Light"/>
        </w:rPr>
        <w:t>Finally, the 100th-percentile student integrates fluid physics with the Starling Forces to explain the movement of fluid across capillary walls. Hydrostatic pressure (the "blood pressure" in the pipe) pushes fluid out into the tissues, while Osmotic pressure (the "solute pull" of proteins like albumin) pulls fluid back into the pipe. Edema, or swelling, occurs when the hydrostatic pressure is too high—often due to heart failure—or when the osmotic pressure is too low, causing a net shift of fluid into the interstitial space. Recognizing that "blood pressure" is simply the "P" in the hydrostatic pressure equation allows you to solve complex physiology passages using basic physics principles.</w:t>
      </w:r>
    </w:p>
    <w:p w14:paraId="09DADCD2" w14:textId="77777777" w:rsidR="005259CA" w:rsidRPr="005259CA" w:rsidRDefault="00015B18" w:rsidP="005259CA">
      <w:pPr>
        <w:rPr>
          <w:rFonts w:ascii="Abadi MT Condensed Light" w:hAnsi="Abadi MT Condensed Light"/>
        </w:rPr>
      </w:pPr>
      <w:r>
        <w:rPr>
          <w:noProof/>
        </w:rPr>
      </w:r>
      <w:r>
        <w:pict w14:anchorId="311B09FD">
          <v:rect id="Horizontal Line 1564"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85C31AF" w14:textId="376B123B" w:rsidR="005259CA" w:rsidRPr="00D975BB" w:rsidRDefault="00F51D22" w:rsidP="00F51D22">
      <w:pPr>
        <w:pStyle w:val="Heading2"/>
      </w:pPr>
      <w:r w:rsidRPr="00D975BB">
        <w:lastRenderedPageBreak/>
        <w:t>Topic: Electrostatics and Magnetism</w:t>
      </w:r>
    </w:p>
    <w:p w14:paraId="03492333" w14:textId="1F91EB10" w:rsidR="00F51D22" w:rsidRPr="00D975BB" w:rsidRDefault="00F51D22" w:rsidP="00F51D22">
      <w:pPr>
        <w:pStyle w:val="Heading3"/>
      </w:pPr>
      <w:r w:rsidRPr="00D975BB">
        <w:t>Subtopic: Charges</w:t>
      </w:r>
    </w:p>
    <w:p w14:paraId="2617F4B6" w14:textId="77777777" w:rsidR="00F51D22" w:rsidRPr="00F51D22" w:rsidRDefault="00F51D22" w:rsidP="00F51D22">
      <w:pPr>
        <w:rPr>
          <w:rFonts w:ascii="Abadi MT Condensed Light" w:hAnsi="Abadi MT Condensed Light"/>
          <w:b/>
          <w:bCs/>
        </w:rPr>
      </w:pPr>
      <w:r w:rsidRPr="00F51D22">
        <w:rPr>
          <w:rFonts w:ascii="Abadi MT Condensed Light" w:hAnsi="Abadi MT Condensed Light"/>
          <w:b/>
          <w:bCs/>
        </w:rPr>
        <w:t>Charges: The Quantized Foundation of Interaction</w:t>
      </w:r>
    </w:p>
    <w:p w14:paraId="0013BAF8" w14:textId="77777777" w:rsidR="00F51D22" w:rsidRPr="00F51D22" w:rsidRDefault="00F51D22" w:rsidP="00F51D22">
      <w:pPr>
        <w:rPr>
          <w:rFonts w:ascii="Abadi MT Condensed Light" w:hAnsi="Abadi MT Condensed Light"/>
        </w:rPr>
      </w:pPr>
      <w:r w:rsidRPr="00F51D22">
        <w:rPr>
          <w:rFonts w:ascii="Abadi MT Condensed Light" w:hAnsi="Abadi MT Condensed Light"/>
        </w:rPr>
        <w:t xml:space="preserve">To achieve 100th-percentile mastery, you must view electric charge not as a fluid, but as a discrete, quantized property of matter. The fundamental unit of charge, denoted as "e," is approximately 1.6 times 10 to the negative 19th power Coulombs. The elite scorer recognizes that while we often discuss "positive" and "negative" charges as opposites, they are functionally identical in their ability to create </w:t>
      </w:r>
      <w:proofErr w:type="gramStart"/>
      <w:r w:rsidRPr="00F51D22">
        <w:rPr>
          <w:rFonts w:ascii="Abadi MT Condensed Light" w:hAnsi="Abadi MT Condensed Light"/>
        </w:rPr>
        <w:t>fields;</w:t>
      </w:r>
      <w:proofErr w:type="gramEnd"/>
      <w:r w:rsidRPr="00F51D22">
        <w:rPr>
          <w:rFonts w:ascii="Abadi MT Condensed Light" w:hAnsi="Abadi MT Condensed Light"/>
        </w:rPr>
        <w:t xml:space="preserve"> only the direction of the resulting force changes. A high-yield nuance for the top-tier student is the Law of Conservation of Charge: in an isolated system, the net charge is constant. You cannot create a proton without an equal and opposite "negative" influence elsewhere in the local universe of the reaction.</w:t>
      </w:r>
    </w:p>
    <w:p w14:paraId="0FF86F33" w14:textId="77777777" w:rsidR="00F51D22" w:rsidRPr="00F51D22" w:rsidRDefault="00F51D22" w:rsidP="00F51D22">
      <w:pPr>
        <w:rPr>
          <w:rFonts w:ascii="Abadi MT Condensed Light" w:hAnsi="Abadi MT Condensed Light"/>
          <w:b/>
          <w:bCs/>
        </w:rPr>
      </w:pPr>
      <w:r w:rsidRPr="00F51D22">
        <w:rPr>
          <w:rFonts w:ascii="Abadi MT Condensed Light" w:hAnsi="Abadi MT Condensed Light"/>
          <w:b/>
          <w:bCs/>
        </w:rPr>
        <w:t>The Electron as the Mobile Currency</w:t>
      </w:r>
    </w:p>
    <w:p w14:paraId="48CEA65C" w14:textId="77777777" w:rsidR="00F51D22" w:rsidRPr="00F51D22" w:rsidRDefault="00F51D22" w:rsidP="00F51D22">
      <w:pPr>
        <w:rPr>
          <w:rFonts w:ascii="Abadi MT Condensed Light" w:hAnsi="Abadi MT Condensed Light"/>
        </w:rPr>
      </w:pPr>
      <w:r w:rsidRPr="00F51D22">
        <w:rPr>
          <w:rFonts w:ascii="Abadi MT Condensed Light" w:hAnsi="Abadi MT Condensed Light"/>
        </w:rPr>
        <w:t>In the macroscopic world of the MCAT, "moving charge" almost always refers to the movement of electrons. Protons are "locked" in the nucleus, providing the static positive background, while electrons are the mobile currency of electrostatics. A 100th-percentile student understands that an object becomes "positively charged" not by gaining protons, but by losing electrons. This distinction is vital for understanding induction and conduction. When you rub a balloon on your hair, you are physically stripping electrons from one surface and depositing them on another, creating a charge imbalance through friction.</w:t>
      </w:r>
    </w:p>
    <w:p w14:paraId="3AD0ECB6" w14:textId="77777777" w:rsidR="00F51D22" w:rsidRPr="00F51D22" w:rsidRDefault="00F51D22" w:rsidP="00F51D22">
      <w:pPr>
        <w:rPr>
          <w:rFonts w:ascii="Abadi MT Condensed Light" w:hAnsi="Abadi MT Condensed Light"/>
          <w:b/>
          <w:bCs/>
        </w:rPr>
      </w:pPr>
      <w:r w:rsidRPr="00F51D22">
        <w:rPr>
          <w:rFonts w:ascii="Abadi MT Condensed Light" w:hAnsi="Abadi MT Condensed Light"/>
          <w:b/>
          <w:bCs/>
        </w:rPr>
        <w:t>Insulators: The Molecular Prison</w:t>
      </w:r>
    </w:p>
    <w:p w14:paraId="7C15C8D9" w14:textId="77777777" w:rsidR="00F51D22" w:rsidRPr="00F51D22" w:rsidRDefault="00F51D22" w:rsidP="00F51D22">
      <w:pPr>
        <w:rPr>
          <w:rFonts w:ascii="Abadi MT Condensed Light" w:hAnsi="Abadi MT Condensed Light"/>
        </w:rPr>
      </w:pPr>
      <w:r w:rsidRPr="00F51D22">
        <w:rPr>
          <w:rFonts w:ascii="Abadi MT Condensed Light" w:hAnsi="Abadi MT Condensed Light"/>
        </w:rPr>
        <w:t>An insulator is a material in which electrons are tightly bound to their parent atoms. The elite scorer views insulators as "molecular prisons" where charge cannot move freely. Common insulators include glass, plastic, distilled water, and the myelin sheath of a neuron. The high-yield nuance here is Polarization. Even though the electrons in an insulator cannot flow across the material, they can shift slightly within their individual atoms when an external electric field is applied. This creates a "surface charge" that allows a neutral insulator, like a piece of paper, to be attracted to a charged object. This localized shifting is the physical basis for the "dielectric constant" in capacitors.</w:t>
      </w:r>
    </w:p>
    <w:p w14:paraId="6AC718A7" w14:textId="77777777" w:rsidR="00F51D22" w:rsidRPr="00F51D22" w:rsidRDefault="00F51D22" w:rsidP="00F51D22">
      <w:pPr>
        <w:rPr>
          <w:rFonts w:ascii="Abadi MT Condensed Light" w:hAnsi="Abadi MT Condensed Light"/>
          <w:b/>
          <w:bCs/>
        </w:rPr>
      </w:pPr>
      <w:r w:rsidRPr="00F51D22">
        <w:rPr>
          <w:rFonts w:ascii="Abadi MT Condensed Light" w:hAnsi="Abadi MT Condensed Light"/>
          <w:b/>
          <w:bCs/>
        </w:rPr>
        <w:t>Conductors: The Sea of Electrons</w:t>
      </w:r>
    </w:p>
    <w:p w14:paraId="7309A731" w14:textId="77777777" w:rsidR="00F51D22" w:rsidRPr="00F51D22" w:rsidRDefault="00F51D22" w:rsidP="00F51D22">
      <w:pPr>
        <w:rPr>
          <w:rFonts w:ascii="Abadi MT Condensed Light" w:hAnsi="Abadi MT Condensed Light"/>
        </w:rPr>
      </w:pPr>
      <w:r w:rsidRPr="00F51D22">
        <w:rPr>
          <w:rFonts w:ascii="Abadi MT Condensed Light" w:hAnsi="Abadi MT Condensed Light"/>
        </w:rPr>
        <w:t>Conductors are materials in which electrons are loosely bound and can move freely throughout the entire volume of the material. Metals are the classic examples because their metallic bonds create a "sea of delocalized electrons." The 100th-percentile student recognizes that in a conductor, any excess charge will always migrate to the outer surface to maximize the distance between like charges, thereby minimizing electrostatic repulsion. A critical nuance: the electric field inside a solid conductor at equilibrium is always exactly zero. If there were a field inside, the free electrons would move until they cancelled it out. This is why you are safe inside a metal car during a lightning strike; the car acts as a "Faraday Cage," shunting the charge around the exterior.</w:t>
      </w:r>
    </w:p>
    <w:p w14:paraId="545FEBA0" w14:textId="77777777" w:rsidR="00F51D22" w:rsidRPr="00F51D22" w:rsidRDefault="00F51D22" w:rsidP="00F51D22">
      <w:pPr>
        <w:rPr>
          <w:rFonts w:ascii="Abadi MT Condensed Light" w:hAnsi="Abadi MT Condensed Light"/>
          <w:b/>
          <w:bCs/>
        </w:rPr>
      </w:pPr>
      <w:r w:rsidRPr="00F51D22">
        <w:rPr>
          <w:rFonts w:ascii="Abadi MT Condensed Light" w:hAnsi="Abadi MT Condensed Light"/>
          <w:b/>
          <w:bCs/>
        </w:rPr>
        <w:t>Electrolytes: The Aqueous Exception</w:t>
      </w:r>
    </w:p>
    <w:p w14:paraId="7EDF3775" w14:textId="77777777" w:rsidR="00F51D22" w:rsidRPr="00F51D22" w:rsidRDefault="00F51D22" w:rsidP="00F51D22">
      <w:pPr>
        <w:rPr>
          <w:rFonts w:ascii="Abadi MT Condensed Light" w:hAnsi="Abadi MT Condensed Light"/>
        </w:rPr>
      </w:pPr>
      <w:r w:rsidRPr="00F51D22">
        <w:rPr>
          <w:rFonts w:ascii="Abadi MT Condensed Light" w:hAnsi="Abadi MT Condensed Light"/>
        </w:rPr>
        <w:lastRenderedPageBreak/>
        <w:t>In biological systems and batteries, the primary conductors are not metals, but electrolytes. An electrolyte is a solution containing dissolved ions, such as Sodium, Potassium, or Chloride. The elite scorer distinguishes between "metallic conduction" and "electrolytic conduction." In a wire, electrons move; in a salt bridge or a neuron, the entire ion moves. The conductivity of an electrolyte depends on the concentration and mobility of the ions. Pure, deionized water is an excellent insulator, but the moment you add a pinch of salt, it becomes a conductor. This transition is essential for understanding how the body uses ion channels to conduct electrical signals across a cell membrane.</w:t>
      </w:r>
    </w:p>
    <w:p w14:paraId="545F77A4" w14:textId="77777777" w:rsidR="00F51D22" w:rsidRPr="00F51D22" w:rsidRDefault="00F51D22" w:rsidP="00F51D22">
      <w:pPr>
        <w:rPr>
          <w:rFonts w:ascii="Abadi MT Condensed Light" w:hAnsi="Abadi MT Condensed Light"/>
          <w:b/>
          <w:bCs/>
        </w:rPr>
      </w:pPr>
      <w:r w:rsidRPr="00F51D22">
        <w:rPr>
          <w:rFonts w:ascii="Abadi MT Condensed Light" w:hAnsi="Abadi MT Condensed Light"/>
          <w:b/>
          <w:bCs/>
        </w:rPr>
        <w:t>Induction versus Conduction: The Touch Test</w:t>
      </w:r>
    </w:p>
    <w:p w14:paraId="6D7DBD3F" w14:textId="77777777" w:rsidR="00F51D22" w:rsidRPr="00F51D22" w:rsidRDefault="00F51D22" w:rsidP="00F51D22">
      <w:pPr>
        <w:rPr>
          <w:rFonts w:ascii="Abadi MT Condensed Light" w:hAnsi="Abadi MT Condensed Light"/>
        </w:rPr>
      </w:pPr>
      <w:r w:rsidRPr="00F51D22">
        <w:rPr>
          <w:rFonts w:ascii="Abadi MT Condensed Light" w:hAnsi="Abadi MT Condensed Light"/>
        </w:rPr>
        <w:t>A final 100th-percentile nuance is the method of charging. Conduction requires physical contact; charge flows from a charged object to a neutral one until they reach the same potential. Induction requires no contact. If you bring a negatively charged rod near a neutral conductor, the electrons in the conductor flee to the far side. If you then "ground" the far side, those electrons escape to the Earth. When you remove the ground and the rod, the conductor is left with a net positive charge. A top-tier student knows that charging by induction always results in a charge opposite to the original charging tool, whereas charging by conduction results in the same charge.</w:t>
      </w:r>
    </w:p>
    <w:p w14:paraId="0BD1FE98" w14:textId="77777777" w:rsidR="00F51D22" w:rsidRPr="00F51D22" w:rsidRDefault="00015B18" w:rsidP="00F51D22">
      <w:pPr>
        <w:rPr>
          <w:rFonts w:ascii="Abadi MT Condensed Light" w:hAnsi="Abadi MT Condensed Light"/>
        </w:rPr>
      </w:pPr>
      <w:r>
        <w:rPr>
          <w:noProof/>
        </w:rPr>
      </w:r>
      <w:r>
        <w:pict w14:anchorId="1FC312D8">
          <v:rect id="Horizontal Line 1563"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58CD0A6" w14:textId="76DD7776" w:rsidR="00F51D22" w:rsidRPr="00D975BB" w:rsidRDefault="00F51D22" w:rsidP="00F51D22">
      <w:pPr>
        <w:pStyle w:val="Heading3"/>
      </w:pPr>
      <w:r w:rsidRPr="00D975BB">
        <w:t>Subtopic: Coulomb’s Law</w:t>
      </w:r>
    </w:p>
    <w:p w14:paraId="452EB059" w14:textId="77777777" w:rsidR="00F51D22" w:rsidRPr="00F51D22" w:rsidRDefault="00F51D22" w:rsidP="00F51D22">
      <w:pPr>
        <w:rPr>
          <w:rFonts w:ascii="Abadi MT Condensed Light" w:hAnsi="Abadi MT Condensed Light"/>
        </w:rPr>
      </w:pPr>
      <w:r w:rsidRPr="00F51D22">
        <w:rPr>
          <w:rFonts w:ascii="Abadi MT Condensed Light" w:hAnsi="Abadi MT Condensed Light"/>
        </w:rPr>
        <w:t>To master MCAT physics at a 100th-percentile level, you must move beyond memorizing formulas and start visualizing the "story" of the particle. The MCAT loves to test the subtle interplay between force, field, and energy, often setting traps that rely on your reliance on rote calculation rather than conceptual intuition.</w:t>
      </w:r>
    </w:p>
    <w:p w14:paraId="2B30147C" w14:textId="77777777" w:rsidR="00F51D22" w:rsidRPr="00F51D22" w:rsidRDefault="00F51D22" w:rsidP="00F51D22">
      <w:pPr>
        <w:rPr>
          <w:rFonts w:ascii="Abadi MT Condensed Light" w:hAnsi="Abadi MT Condensed Light"/>
          <w:b/>
          <w:bCs/>
        </w:rPr>
      </w:pPr>
      <w:r w:rsidRPr="00F51D22">
        <w:rPr>
          <w:rFonts w:ascii="Abadi MT Condensed Light" w:hAnsi="Abadi MT Condensed Light"/>
          <w:b/>
          <w:bCs/>
        </w:rPr>
        <w:t>The Inverse Square Trap and the R-Value</w:t>
      </w:r>
    </w:p>
    <w:p w14:paraId="6E8E9DD4" w14:textId="77777777" w:rsidR="00F51D22" w:rsidRPr="00F51D22" w:rsidRDefault="00F51D22" w:rsidP="00F51D22">
      <w:pPr>
        <w:rPr>
          <w:rFonts w:ascii="Abadi MT Condensed Light" w:hAnsi="Abadi MT Condensed Light"/>
        </w:rPr>
      </w:pPr>
      <w:r w:rsidRPr="00F51D22">
        <w:rPr>
          <w:rFonts w:ascii="Abadi MT Condensed Light" w:hAnsi="Abadi MT Condensed Light"/>
        </w:rPr>
        <w:t>Coulomb’s Law states that the force between two charges is proportional to the product of the charges and inversely proportional to the square of the distance between them: F equals k times q1 times q2 divided by r squared. The "100th-percentile" insight here isn't just knowing the math, but recognizing that "r" is a distance, not a position. If you double the distance, the force doesn't just halve; it drops to one-fourth. If you triple the distance, it drops to one-ninth. On the MCAT, look for "ratio" questions where they change the distance and ask for the new force. Instead of recalculating, simply apply the inverse square factor to the original value.</w:t>
      </w:r>
    </w:p>
    <w:p w14:paraId="7049C47A" w14:textId="77777777" w:rsidR="00F51D22" w:rsidRPr="00F51D22" w:rsidRDefault="00F51D22" w:rsidP="00F51D22">
      <w:pPr>
        <w:rPr>
          <w:rFonts w:ascii="Abadi MT Condensed Light" w:hAnsi="Abadi MT Condensed Light"/>
          <w:b/>
          <w:bCs/>
        </w:rPr>
      </w:pPr>
      <w:r w:rsidRPr="00F51D22">
        <w:rPr>
          <w:rFonts w:ascii="Abadi MT Condensed Light" w:hAnsi="Abadi MT Condensed Light"/>
          <w:b/>
          <w:bCs/>
        </w:rPr>
        <w:t>Fields vs. Forces: The "Source" Perspective</w:t>
      </w:r>
    </w:p>
    <w:p w14:paraId="59035CE7" w14:textId="77777777" w:rsidR="00F51D22" w:rsidRPr="00F51D22" w:rsidRDefault="00F51D22" w:rsidP="00F51D22">
      <w:pPr>
        <w:rPr>
          <w:rFonts w:ascii="Abadi MT Condensed Light" w:hAnsi="Abadi MT Condensed Light"/>
        </w:rPr>
      </w:pPr>
      <w:r w:rsidRPr="00F51D22">
        <w:rPr>
          <w:rFonts w:ascii="Abadi MT Condensed Light" w:hAnsi="Abadi MT Condensed Light"/>
        </w:rPr>
        <w:t>One of the most common points of confusion is the distinction between the Electric Field (E) and the Electric Force (F). Think of the Electric Field as the "aura" or "influence" created by a source charge (Q), regardless of whether another charge is there to feel it. E equals k times Q divided by r squared. The Force is what happens when a second "test charge" (q) enters that aura: F equals q times E.</w:t>
      </w:r>
    </w:p>
    <w:p w14:paraId="710FE900" w14:textId="77777777" w:rsidR="00F51D22" w:rsidRPr="00F51D22" w:rsidRDefault="00F51D22" w:rsidP="00F51D22">
      <w:pPr>
        <w:numPr>
          <w:ilvl w:val="0"/>
          <w:numId w:val="123"/>
        </w:numPr>
        <w:rPr>
          <w:rFonts w:ascii="Abadi MT Condensed Light" w:hAnsi="Abadi MT Condensed Light"/>
        </w:rPr>
      </w:pPr>
      <w:r w:rsidRPr="00F51D22">
        <w:rPr>
          <w:rFonts w:ascii="Abadi MT Condensed Light" w:hAnsi="Abadi MT Condensed Light"/>
          <w:b/>
          <w:bCs/>
        </w:rPr>
        <w:t>The Nuance:</w:t>
      </w:r>
      <w:r w:rsidRPr="00F51D22">
        <w:rPr>
          <w:rFonts w:ascii="Abadi MT Condensed Light" w:hAnsi="Abadi MT Condensed Light"/>
        </w:rPr>
        <w:t xml:space="preserve"> The Electric Field (E) at a point in space is independent of the test charge (q). If you double the test charge, the force doubles, but the field stays </w:t>
      </w:r>
      <w:proofErr w:type="gramStart"/>
      <w:r w:rsidRPr="00F51D22">
        <w:rPr>
          <w:rFonts w:ascii="Abadi MT Condensed Light" w:hAnsi="Abadi MT Condensed Light"/>
        </w:rPr>
        <w:t>exactly the same</w:t>
      </w:r>
      <w:proofErr w:type="gramEnd"/>
      <w:r w:rsidRPr="00F51D22">
        <w:rPr>
          <w:rFonts w:ascii="Abadi MT Condensed Light" w:hAnsi="Abadi MT Condensed Light"/>
        </w:rPr>
        <w:t>. The MCAT will try to trick you by asking how the field changes if the test charge is replaced; the answer is it doesn't.</w:t>
      </w:r>
    </w:p>
    <w:p w14:paraId="0A6A9219" w14:textId="77777777" w:rsidR="00F51D22" w:rsidRPr="00F51D22" w:rsidRDefault="00F51D22" w:rsidP="00F51D22">
      <w:pPr>
        <w:rPr>
          <w:rFonts w:ascii="Abadi MT Condensed Light" w:hAnsi="Abadi MT Condensed Light"/>
          <w:b/>
          <w:bCs/>
        </w:rPr>
      </w:pPr>
      <w:r w:rsidRPr="00F51D22">
        <w:rPr>
          <w:rFonts w:ascii="Abadi MT Condensed Light" w:hAnsi="Abadi MT Condensed Light"/>
          <w:b/>
          <w:bCs/>
        </w:rPr>
        <w:t>Vector Direction and the Sign Convention</w:t>
      </w:r>
    </w:p>
    <w:p w14:paraId="35738E8B" w14:textId="77777777" w:rsidR="00F51D22" w:rsidRPr="00F51D22" w:rsidRDefault="00F51D22" w:rsidP="00F51D22">
      <w:pPr>
        <w:rPr>
          <w:rFonts w:ascii="Abadi MT Condensed Light" w:hAnsi="Abadi MT Condensed Light"/>
        </w:rPr>
      </w:pPr>
      <w:r w:rsidRPr="00F51D22">
        <w:rPr>
          <w:rFonts w:ascii="Abadi MT Condensed Light" w:hAnsi="Abadi MT Condensed Light"/>
        </w:rPr>
        <w:lastRenderedPageBreak/>
        <w:t>In Electrostatics, the sign of the charge (positive or negative) dictates the direction of the vector.</w:t>
      </w:r>
    </w:p>
    <w:p w14:paraId="2D302C96" w14:textId="77777777" w:rsidR="00F51D22" w:rsidRPr="00F51D22" w:rsidRDefault="00F51D22" w:rsidP="00F51D22">
      <w:pPr>
        <w:numPr>
          <w:ilvl w:val="0"/>
          <w:numId w:val="124"/>
        </w:numPr>
        <w:rPr>
          <w:rFonts w:ascii="Abadi MT Condensed Light" w:hAnsi="Abadi MT Condensed Light"/>
        </w:rPr>
      </w:pPr>
      <w:r w:rsidRPr="00F51D22">
        <w:rPr>
          <w:rFonts w:ascii="Abadi MT Condensed Light" w:hAnsi="Abadi MT Condensed Light"/>
          <w:b/>
          <w:bCs/>
        </w:rPr>
        <w:t>Positive Charges:</w:t>
      </w:r>
      <w:r w:rsidRPr="00F51D22">
        <w:rPr>
          <w:rFonts w:ascii="Abadi MT Condensed Light" w:hAnsi="Abadi MT Condensed Light"/>
        </w:rPr>
        <w:t> These are the "radiators." Field lines point away from them. They want to move in the direction of the electric field (high potential to low potential).</w:t>
      </w:r>
    </w:p>
    <w:p w14:paraId="2C2B31E9" w14:textId="77777777" w:rsidR="00F51D22" w:rsidRPr="00F51D22" w:rsidRDefault="00F51D22" w:rsidP="00F51D22">
      <w:pPr>
        <w:numPr>
          <w:ilvl w:val="0"/>
          <w:numId w:val="124"/>
        </w:numPr>
        <w:rPr>
          <w:rFonts w:ascii="Abadi MT Condensed Light" w:hAnsi="Abadi MT Condensed Light"/>
        </w:rPr>
      </w:pPr>
      <w:r w:rsidRPr="00F51D22">
        <w:rPr>
          <w:rFonts w:ascii="Abadi MT Condensed Light" w:hAnsi="Abadi MT Condensed Light"/>
          <w:b/>
          <w:bCs/>
        </w:rPr>
        <w:t>Negative Charges:</w:t>
      </w:r>
      <w:r w:rsidRPr="00F51D22">
        <w:rPr>
          <w:rFonts w:ascii="Abadi MT Condensed Light" w:hAnsi="Abadi MT Condensed Light"/>
        </w:rPr>
        <w:t> These are the "sinks." Field lines point toward them. They want to move against the electric field (low potential to high potential).</w:t>
      </w:r>
    </w:p>
    <w:p w14:paraId="1026930F" w14:textId="77777777" w:rsidR="00F51D22" w:rsidRPr="00F51D22" w:rsidRDefault="00F51D22" w:rsidP="00F51D22">
      <w:pPr>
        <w:numPr>
          <w:ilvl w:val="0"/>
          <w:numId w:val="124"/>
        </w:numPr>
        <w:rPr>
          <w:rFonts w:ascii="Abadi MT Condensed Light" w:hAnsi="Abadi MT Condensed Light"/>
        </w:rPr>
      </w:pPr>
      <w:r w:rsidRPr="00F51D22">
        <w:rPr>
          <w:rFonts w:ascii="Abadi MT Condensed Light" w:hAnsi="Abadi MT Condensed Light"/>
          <w:b/>
          <w:bCs/>
        </w:rPr>
        <w:t>The Pro-Tip:</w:t>
      </w:r>
      <w:r w:rsidRPr="00F51D22">
        <w:rPr>
          <w:rFonts w:ascii="Abadi MT Condensed Light" w:hAnsi="Abadi MT Condensed Light"/>
        </w:rPr>
        <w:t xml:space="preserve"> When calculating force using Coulomb's Law, many top scorers find it easier to use the absolute values of the charges to find the magnitude </w:t>
      </w:r>
      <w:proofErr w:type="gramStart"/>
      <w:r w:rsidRPr="00F51D22">
        <w:rPr>
          <w:rFonts w:ascii="Abadi MT Condensed Light" w:hAnsi="Abadi MT Condensed Light"/>
        </w:rPr>
        <w:t>first, and</w:t>
      </w:r>
      <w:proofErr w:type="gramEnd"/>
      <w:r w:rsidRPr="00F51D22">
        <w:rPr>
          <w:rFonts w:ascii="Abadi MT Condensed Light" w:hAnsi="Abadi MT Condensed Light"/>
        </w:rPr>
        <w:t xml:space="preserve"> then determine the direction (attraction vs. repulsion) based on the signs. This prevents "sign errors" when plugging numbers into a calculator or mental math.</w:t>
      </w:r>
    </w:p>
    <w:p w14:paraId="32E47101" w14:textId="77777777" w:rsidR="00F51D22" w:rsidRPr="00F51D22" w:rsidRDefault="00F51D22" w:rsidP="00F51D22">
      <w:pPr>
        <w:rPr>
          <w:rFonts w:ascii="Abadi MT Condensed Light" w:hAnsi="Abadi MT Condensed Light"/>
          <w:b/>
          <w:bCs/>
        </w:rPr>
      </w:pPr>
      <w:r w:rsidRPr="00F51D22">
        <w:rPr>
          <w:rFonts w:ascii="Abadi MT Condensed Light" w:hAnsi="Abadi MT Condensed Light"/>
          <w:b/>
          <w:bCs/>
        </w:rPr>
        <w:t>Potential Energy vs. Electric Potential</w:t>
      </w:r>
    </w:p>
    <w:p w14:paraId="00D002F1" w14:textId="77777777" w:rsidR="00F51D22" w:rsidRPr="00F51D22" w:rsidRDefault="00F51D22" w:rsidP="00F51D22">
      <w:pPr>
        <w:rPr>
          <w:rFonts w:ascii="Abadi MT Condensed Light" w:hAnsi="Abadi MT Condensed Light"/>
        </w:rPr>
      </w:pPr>
      <w:r w:rsidRPr="00F51D22">
        <w:rPr>
          <w:rFonts w:ascii="Abadi MT Condensed Light" w:hAnsi="Abadi MT Condensed Light"/>
        </w:rPr>
        <w:t>This is the "High-Yield Boss" of MCAT physics.</w:t>
      </w:r>
    </w:p>
    <w:p w14:paraId="470D8748" w14:textId="77777777" w:rsidR="00F51D22" w:rsidRPr="00F51D22" w:rsidRDefault="00F51D22" w:rsidP="00F51D22">
      <w:pPr>
        <w:numPr>
          <w:ilvl w:val="0"/>
          <w:numId w:val="125"/>
        </w:numPr>
        <w:rPr>
          <w:rFonts w:ascii="Abadi MT Condensed Light" w:hAnsi="Abadi MT Condensed Light"/>
        </w:rPr>
      </w:pPr>
      <w:r w:rsidRPr="00F51D22">
        <w:rPr>
          <w:rFonts w:ascii="Abadi MT Condensed Light" w:hAnsi="Abadi MT Condensed Light"/>
          <w:b/>
          <w:bCs/>
        </w:rPr>
        <w:t>Electric Potential (V):</w:t>
      </w:r>
      <w:r w:rsidRPr="00F51D22">
        <w:rPr>
          <w:rFonts w:ascii="Abadi MT Condensed Light" w:hAnsi="Abadi MT Condensed Light"/>
        </w:rPr>
        <w:t> Measured in Volts, this is "Potential Energy per unit charge" (V equals kQ divided by r). Think of this as the "height" of a hill in a gravitational analogy. It depends only on the source charge and the distance.</w:t>
      </w:r>
    </w:p>
    <w:p w14:paraId="6D0BA3AE" w14:textId="77777777" w:rsidR="00F51D22" w:rsidRPr="00F51D22" w:rsidRDefault="00F51D22" w:rsidP="00F51D22">
      <w:pPr>
        <w:numPr>
          <w:ilvl w:val="0"/>
          <w:numId w:val="125"/>
        </w:numPr>
        <w:rPr>
          <w:rFonts w:ascii="Abadi MT Condensed Light" w:hAnsi="Abadi MT Condensed Light"/>
        </w:rPr>
      </w:pPr>
      <w:r w:rsidRPr="00F51D22">
        <w:rPr>
          <w:rFonts w:ascii="Abadi MT Condensed Light" w:hAnsi="Abadi MT Condensed Light"/>
          <w:b/>
          <w:bCs/>
        </w:rPr>
        <w:t>Electrical Potential Energy (U):</w:t>
      </w:r>
      <w:r w:rsidRPr="00F51D22">
        <w:rPr>
          <w:rFonts w:ascii="Abadi MT Condensed Light" w:hAnsi="Abadi MT Condensed Light"/>
        </w:rPr>
        <w:t> Measured in Joules, this is the actual energy stored (U equals k times q1 times q2 divided by r).</w:t>
      </w:r>
    </w:p>
    <w:p w14:paraId="72933D4C" w14:textId="77777777" w:rsidR="00F51D22" w:rsidRPr="00F51D22" w:rsidRDefault="00F51D22" w:rsidP="00F51D22">
      <w:pPr>
        <w:numPr>
          <w:ilvl w:val="0"/>
          <w:numId w:val="125"/>
        </w:numPr>
        <w:rPr>
          <w:rFonts w:ascii="Abadi MT Condensed Light" w:hAnsi="Abadi MT Condensed Light"/>
        </w:rPr>
      </w:pPr>
      <w:r w:rsidRPr="00F51D22">
        <w:rPr>
          <w:rFonts w:ascii="Abadi MT Condensed Light" w:hAnsi="Abadi MT Condensed Light"/>
          <w:b/>
          <w:bCs/>
        </w:rPr>
        <w:t>The Logic:</w:t>
      </w:r>
      <w:r w:rsidRPr="00F51D22">
        <w:rPr>
          <w:rFonts w:ascii="Abadi MT Condensed Light" w:hAnsi="Abadi MT Condensed Light"/>
        </w:rPr>
        <w:t xml:space="preserve"> A positive charge "falls" from high potential to low potential to decrease its energy. However, a negative charge </w:t>
      </w:r>
      <w:proofErr w:type="gramStart"/>
      <w:r w:rsidRPr="00F51D22">
        <w:rPr>
          <w:rFonts w:ascii="Abadi MT Condensed Light" w:hAnsi="Abadi MT Condensed Light"/>
        </w:rPr>
        <w:t>actually "falls"</w:t>
      </w:r>
      <w:proofErr w:type="gramEnd"/>
      <w:r w:rsidRPr="00F51D22">
        <w:rPr>
          <w:rFonts w:ascii="Abadi MT Condensed Light" w:hAnsi="Abadi MT Condensed Light"/>
        </w:rPr>
        <w:t xml:space="preserve"> from low potential to high potential to decrease its energy. Always remember that systems in nature want to reach the lowest energy state (negative U). For two opposite charges, they are most stable (lowest energy) when they are closest together (a very large negative number).</w:t>
      </w:r>
    </w:p>
    <w:p w14:paraId="15A38CD1" w14:textId="77777777" w:rsidR="00F51D22" w:rsidRPr="00F51D22" w:rsidRDefault="00F51D22" w:rsidP="00F51D22">
      <w:pPr>
        <w:rPr>
          <w:rFonts w:ascii="Abadi MT Condensed Light" w:hAnsi="Abadi MT Condensed Light"/>
          <w:b/>
          <w:bCs/>
        </w:rPr>
      </w:pPr>
      <w:r w:rsidRPr="00F51D22">
        <w:rPr>
          <w:rFonts w:ascii="Abadi MT Condensed Light" w:hAnsi="Abadi MT Condensed Light"/>
          <w:b/>
          <w:bCs/>
        </w:rPr>
        <w:t>Conductors and the "Shielding" Effect</w:t>
      </w:r>
    </w:p>
    <w:p w14:paraId="3E5DD94F" w14:textId="77777777" w:rsidR="00F51D22" w:rsidRPr="00F51D22" w:rsidRDefault="00F51D22" w:rsidP="00F51D22">
      <w:pPr>
        <w:rPr>
          <w:rFonts w:ascii="Abadi MT Condensed Light" w:hAnsi="Abadi MT Condensed Light"/>
        </w:rPr>
      </w:pPr>
      <w:r w:rsidRPr="00F51D22">
        <w:rPr>
          <w:rFonts w:ascii="Abadi MT Condensed Light" w:hAnsi="Abadi MT Condensed Light"/>
        </w:rPr>
        <w:t>In a conductor (like a metal sphere), charges are free to move. Because like charges repel, they will always move as far away from each other as possible, ending up on the outer surface.</w:t>
      </w:r>
    </w:p>
    <w:p w14:paraId="31668C0F" w14:textId="77777777" w:rsidR="00F51D22" w:rsidRPr="00F51D22" w:rsidRDefault="00F51D22" w:rsidP="00F51D22">
      <w:pPr>
        <w:numPr>
          <w:ilvl w:val="0"/>
          <w:numId w:val="126"/>
        </w:numPr>
        <w:rPr>
          <w:rFonts w:ascii="Abadi MT Condensed Light" w:hAnsi="Abadi MT Condensed Light"/>
        </w:rPr>
      </w:pPr>
      <w:r w:rsidRPr="00F51D22">
        <w:rPr>
          <w:rFonts w:ascii="Abadi MT Condensed Light" w:hAnsi="Abadi MT Condensed Light"/>
          <w:b/>
          <w:bCs/>
        </w:rPr>
        <w:t>The High-Yield Fact:</w:t>
      </w:r>
      <w:r w:rsidRPr="00F51D22">
        <w:rPr>
          <w:rFonts w:ascii="Abadi MT Condensed Light" w:hAnsi="Abadi MT Condensed Light"/>
        </w:rPr>
        <w:t> Inside a hollow or solid conductor, the net Electric Field is zero. No matter how much charge you put on the outside, a test charge on the inside feels no net force because the charges on the shell cancel each other out. This is why your car protects you from lightning (the Faraday Cage effect), not the rubber tires.</w:t>
      </w:r>
    </w:p>
    <w:p w14:paraId="4617E58E" w14:textId="77777777" w:rsidR="00F51D22" w:rsidRPr="00F51D22" w:rsidRDefault="00F51D22" w:rsidP="00F51D22">
      <w:pPr>
        <w:rPr>
          <w:rFonts w:ascii="Abadi MT Condensed Light" w:hAnsi="Abadi MT Condensed Light"/>
          <w:b/>
          <w:bCs/>
        </w:rPr>
      </w:pPr>
      <w:r w:rsidRPr="00F51D22">
        <w:rPr>
          <w:rFonts w:ascii="Abadi MT Condensed Light" w:hAnsi="Abadi MT Condensed Light"/>
          <w:b/>
          <w:bCs/>
        </w:rPr>
        <w:t>The Relationship of Units</w:t>
      </w:r>
    </w:p>
    <w:p w14:paraId="1DCE44B7" w14:textId="77777777" w:rsidR="00F51D22" w:rsidRPr="00F51D22" w:rsidRDefault="00F51D22" w:rsidP="00F51D22">
      <w:pPr>
        <w:rPr>
          <w:rFonts w:ascii="Abadi MT Condensed Light" w:hAnsi="Abadi MT Condensed Light"/>
        </w:rPr>
      </w:pPr>
      <w:r w:rsidRPr="00F51D22">
        <w:rPr>
          <w:rFonts w:ascii="Abadi MT Condensed Light" w:hAnsi="Abadi MT Condensed Light"/>
        </w:rPr>
        <w:t>Mastering units is the fastest way to check your work.</w:t>
      </w:r>
    </w:p>
    <w:p w14:paraId="0D2EE8F1" w14:textId="77777777" w:rsidR="00F51D22" w:rsidRPr="00F51D22" w:rsidRDefault="00F51D22" w:rsidP="00F51D22">
      <w:pPr>
        <w:numPr>
          <w:ilvl w:val="0"/>
          <w:numId w:val="127"/>
        </w:numPr>
        <w:rPr>
          <w:rFonts w:ascii="Abadi MT Condensed Light" w:hAnsi="Abadi MT Condensed Light"/>
        </w:rPr>
      </w:pPr>
      <w:r w:rsidRPr="00F51D22">
        <w:rPr>
          <w:rFonts w:ascii="Abadi MT Condensed Light" w:hAnsi="Abadi MT Condensed Light"/>
          <w:b/>
          <w:bCs/>
        </w:rPr>
        <w:t>Force:</w:t>
      </w:r>
      <w:r w:rsidRPr="00F51D22">
        <w:rPr>
          <w:rFonts w:ascii="Abadi MT Condensed Light" w:hAnsi="Abadi MT Condensed Light"/>
        </w:rPr>
        <w:t> Newtons (N)</w:t>
      </w:r>
    </w:p>
    <w:p w14:paraId="5BAB0B77" w14:textId="77777777" w:rsidR="00F51D22" w:rsidRPr="00F51D22" w:rsidRDefault="00F51D22" w:rsidP="00F51D22">
      <w:pPr>
        <w:numPr>
          <w:ilvl w:val="0"/>
          <w:numId w:val="127"/>
        </w:numPr>
        <w:rPr>
          <w:rFonts w:ascii="Abadi MT Condensed Light" w:hAnsi="Abadi MT Condensed Light"/>
        </w:rPr>
      </w:pPr>
      <w:r w:rsidRPr="00F51D22">
        <w:rPr>
          <w:rFonts w:ascii="Abadi MT Condensed Light" w:hAnsi="Abadi MT Condensed Light"/>
          <w:b/>
          <w:bCs/>
        </w:rPr>
        <w:t>Electric Field:</w:t>
      </w:r>
      <w:r w:rsidRPr="00F51D22">
        <w:rPr>
          <w:rFonts w:ascii="Abadi MT Condensed Light" w:hAnsi="Abadi MT Condensed Light"/>
        </w:rPr>
        <w:t> Newtons per Coulomb (N/C) or Volts per meter (V/m)</w:t>
      </w:r>
    </w:p>
    <w:p w14:paraId="4BE3AA9F" w14:textId="77777777" w:rsidR="00F51D22" w:rsidRPr="00F51D22" w:rsidRDefault="00F51D22" w:rsidP="00F51D22">
      <w:pPr>
        <w:numPr>
          <w:ilvl w:val="0"/>
          <w:numId w:val="127"/>
        </w:numPr>
        <w:rPr>
          <w:rFonts w:ascii="Abadi MT Condensed Light" w:hAnsi="Abadi MT Condensed Light"/>
        </w:rPr>
      </w:pPr>
      <w:r w:rsidRPr="00F51D22">
        <w:rPr>
          <w:rFonts w:ascii="Abadi MT Condensed Light" w:hAnsi="Abadi MT Condensed Light"/>
          <w:b/>
          <w:bCs/>
        </w:rPr>
        <w:lastRenderedPageBreak/>
        <w:t>Potential (Voltage):</w:t>
      </w:r>
      <w:r w:rsidRPr="00F51D22">
        <w:rPr>
          <w:rFonts w:ascii="Abadi MT Condensed Light" w:hAnsi="Abadi MT Condensed Light"/>
        </w:rPr>
        <w:t> Joules per Coulomb (J/C)</w:t>
      </w:r>
      <w:r w:rsidRPr="00F51D22">
        <w:rPr>
          <w:rFonts w:ascii="Abadi MT Condensed Light" w:hAnsi="Abadi MT Condensed Light"/>
        </w:rPr>
        <w:br/>
        <w:t>If you ever forget a formula, look at the units in the answer choices. If you need Volts and you have Joules and Coulombs, you know you must divide energy by charge.</w:t>
      </w:r>
    </w:p>
    <w:p w14:paraId="78158028" w14:textId="77777777" w:rsidR="00F51D22" w:rsidRPr="00F51D22" w:rsidRDefault="00015B18" w:rsidP="00F51D22">
      <w:pPr>
        <w:rPr>
          <w:rFonts w:ascii="Abadi MT Condensed Light" w:hAnsi="Abadi MT Condensed Light"/>
        </w:rPr>
      </w:pPr>
      <w:r>
        <w:rPr>
          <w:noProof/>
        </w:rPr>
      </w:r>
      <w:r>
        <w:pict w14:anchorId="1B02A867">
          <v:rect id="Horizontal Line 1562"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D3E24A2" w14:textId="4A18C288" w:rsidR="00F51D22" w:rsidRPr="00D975BB" w:rsidRDefault="00F91D73" w:rsidP="00F91D73">
      <w:pPr>
        <w:pStyle w:val="Heading3"/>
      </w:pPr>
      <w:r w:rsidRPr="00D975BB">
        <w:t>Subtopic: Electric Potential Energy</w:t>
      </w:r>
    </w:p>
    <w:p w14:paraId="09B9B814" w14:textId="77777777" w:rsidR="00F91D73" w:rsidRPr="00F91D73" w:rsidRDefault="00F91D73" w:rsidP="00F91D73">
      <w:pPr>
        <w:rPr>
          <w:rFonts w:ascii="Abadi MT Condensed Light" w:hAnsi="Abadi MT Condensed Light"/>
        </w:rPr>
      </w:pPr>
      <w:r w:rsidRPr="00F91D73">
        <w:rPr>
          <w:rFonts w:ascii="Abadi MT Condensed Light" w:hAnsi="Abadi MT Condensed Light"/>
        </w:rPr>
        <w:t>To achieve a 100th-percentile understanding of Electric Potential Energy (U), you must transcend the basic formula and master the conceptual "why" behind the energy shifts. The MCAT frequently exploits the confusion between Electric Potential (V, the "pressure" or "voltage") and Electric Potential Energy (U, the actual work capacity). Think of Electric Potential Energy as the "Stress of the Configuration." It represents the work required to bring charges from an infinite distance away to their current positions.</w:t>
      </w:r>
    </w:p>
    <w:p w14:paraId="34D79D40" w14:textId="77777777" w:rsidR="00F91D73" w:rsidRPr="00F91D73" w:rsidRDefault="00F91D73" w:rsidP="00F91D73">
      <w:pPr>
        <w:rPr>
          <w:rFonts w:ascii="Abadi MT Condensed Light" w:hAnsi="Abadi MT Condensed Light"/>
          <w:b/>
          <w:bCs/>
        </w:rPr>
      </w:pPr>
      <w:r w:rsidRPr="00F91D73">
        <w:rPr>
          <w:rFonts w:ascii="Abadi MT Condensed Light" w:hAnsi="Abadi MT Condensed Light"/>
          <w:b/>
          <w:bCs/>
        </w:rPr>
        <w:t>The Foundation: Work and Energy</w:t>
      </w:r>
    </w:p>
    <w:p w14:paraId="4EB86CC0" w14:textId="77777777" w:rsidR="00F91D73" w:rsidRPr="00F91D73" w:rsidRDefault="00F91D73" w:rsidP="00F91D73">
      <w:pPr>
        <w:rPr>
          <w:rFonts w:ascii="Abadi MT Condensed Light" w:hAnsi="Abadi MT Condensed Light"/>
        </w:rPr>
      </w:pPr>
      <w:r w:rsidRPr="00F91D73">
        <w:rPr>
          <w:rFonts w:ascii="Abadi MT Condensed Light" w:hAnsi="Abadi MT Condensed Light"/>
        </w:rPr>
        <w:t>The most critical relationship is that the change in Electric Potential Energy is equal to the negative work done by the electric field, which is also equal to the external work required to move a charge without acceleration. If the field "wants" to move a charge, the system loses potential energy (Delta U is negative) and gains kinetic energy. If you have to "force" a charge to move against its natural inclination, you are storing energy in the system (Delta U is positive). The formula is U equals k times Q times q divided by r. Note the denominator: unlike the force equation, it is not squared. This is a linear relationship with distance, which mimics the Gravitational Potential Energy formula (mgh) in a uniform field where Delta U equals q times E times d.</w:t>
      </w:r>
    </w:p>
    <w:p w14:paraId="1430ED0D" w14:textId="77777777" w:rsidR="00F91D73" w:rsidRPr="00F91D73" w:rsidRDefault="00F91D73" w:rsidP="00F91D73">
      <w:pPr>
        <w:rPr>
          <w:rFonts w:ascii="Abadi MT Condensed Light" w:hAnsi="Abadi MT Condensed Light"/>
          <w:b/>
          <w:bCs/>
        </w:rPr>
      </w:pPr>
      <w:r w:rsidRPr="00F91D73">
        <w:rPr>
          <w:rFonts w:ascii="Abadi MT Condensed Light" w:hAnsi="Abadi MT Condensed Light"/>
          <w:b/>
          <w:bCs/>
        </w:rPr>
        <w:t>The Sign Trap: Stability vs. Instability</w:t>
      </w:r>
    </w:p>
    <w:p w14:paraId="3402C365" w14:textId="77777777" w:rsidR="00F91D73" w:rsidRPr="00F91D73" w:rsidRDefault="00F91D73" w:rsidP="00F91D73">
      <w:pPr>
        <w:rPr>
          <w:rFonts w:ascii="Abadi MT Condensed Light" w:hAnsi="Abadi MT Condensed Light"/>
        </w:rPr>
      </w:pPr>
      <w:r w:rsidRPr="00F91D73">
        <w:rPr>
          <w:rFonts w:ascii="Abadi MT Condensed Light" w:hAnsi="Abadi MT Condensed Light"/>
        </w:rPr>
        <w:t>High-level scorers don't just plug in signs; they predict the outcome. For a system of like charges (two positives or two negatives), U is always positive. These charges hate being near each other. As you push them closer (r decreases), U increases toward infinity, representing massive instability. For a system of opposite charges, U is always negative. As they get closer (r decreases), U becomes a larger negative number. On the MCAT, remember that a "decrease" in energy for opposite charges means the value becomes more negative (e.g., from negative 10 Joules to negative 100 Joules). Nature always moves toward the lowest energy state, which for opposite charges is the smallest possible r.</w:t>
      </w:r>
    </w:p>
    <w:p w14:paraId="690ED1F4" w14:textId="77777777" w:rsidR="00F91D73" w:rsidRPr="00F91D73" w:rsidRDefault="00F91D73" w:rsidP="00F91D73">
      <w:pPr>
        <w:rPr>
          <w:rFonts w:ascii="Abadi MT Condensed Light" w:hAnsi="Abadi MT Condensed Light"/>
          <w:b/>
          <w:bCs/>
        </w:rPr>
      </w:pPr>
      <w:r w:rsidRPr="00F91D73">
        <w:rPr>
          <w:rFonts w:ascii="Abadi MT Condensed Light" w:hAnsi="Abadi MT Condensed Light"/>
          <w:b/>
          <w:bCs/>
        </w:rPr>
        <w:t>The "Voltage" Relationship</w:t>
      </w:r>
    </w:p>
    <w:p w14:paraId="78997CCA" w14:textId="77777777" w:rsidR="00F91D73" w:rsidRPr="00F91D73" w:rsidRDefault="00F91D73" w:rsidP="00F91D73">
      <w:pPr>
        <w:rPr>
          <w:rFonts w:ascii="Abadi MT Condensed Light" w:hAnsi="Abadi MT Condensed Light"/>
        </w:rPr>
      </w:pPr>
      <w:r w:rsidRPr="00F91D73">
        <w:rPr>
          <w:rFonts w:ascii="Abadi MT Condensed Light" w:hAnsi="Abadi MT Condensed Light"/>
        </w:rPr>
        <w:t xml:space="preserve">The distinction between Electric Potential (V) and Electric Potential Energy (U) is the "Test Charge" (q). V is a property of the source charge's location in space (V equals kQ divided by r), while U is the energy the test charge </w:t>
      </w:r>
      <w:proofErr w:type="gramStart"/>
      <w:r w:rsidRPr="00F91D73">
        <w:rPr>
          <w:rFonts w:ascii="Abadi MT Condensed Light" w:hAnsi="Abadi MT Condensed Light"/>
        </w:rPr>
        <w:t>actually possesses</w:t>
      </w:r>
      <w:proofErr w:type="gramEnd"/>
      <w:r w:rsidRPr="00F91D73">
        <w:rPr>
          <w:rFonts w:ascii="Abadi MT Condensed Light" w:hAnsi="Abadi MT Condensed Light"/>
        </w:rPr>
        <w:t xml:space="preserve"> at that location (U equals qV). A common 100th-percentile conceptual shortcut is the "Topography Analogy." Electric Potential (V) is the height of the hill. A positive charge is like a marble that wants to roll down to the lowest height (lowest V). A negative charge is like a "helium balloon" that naturally wants to "fall" up to the highest height (highest V). Both movements, however, result in a decrease in Electric Potential Energy (U).</w:t>
      </w:r>
    </w:p>
    <w:p w14:paraId="33555AF4" w14:textId="77777777" w:rsidR="00F91D73" w:rsidRPr="00F91D73" w:rsidRDefault="00F91D73" w:rsidP="00F91D73">
      <w:pPr>
        <w:rPr>
          <w:rFonts w:ascii="Abadi MT Condensed Light" w:hAnsi="Abadi MT Condensed Light"/>
          <w:b/>
          <w:bCs/>
        </w:rPr>
      </w:pPr>
      <w:r w:rsidRPr="00F91D73">
        <w:rPr>
          <w:rFonts w:ascii="Abadi MT Condensed Light" w:hAnsi="Abadi MT Condensed Light"/>
          <w:b/>
          <w:bCs/>
        </w:rPr>
        <w:t>Motion in a Uniform Field</w:t>
      </w:r>
    </w:p>
    <w:p w14:paraId="6C8F08FF" w14:textId="77777777" w:rsidR="00F91D73" w:rsidRPr="00F91D73" w:rsidRDefault="00F91D73" w:rsidP="00F91D73">
      <w:pPr>
        <w:rPr>
          <w:rFonts w:ascii="Abadi MT Condensed Light" w:hAnsi="Abadi MT Condensed Light"/>
        </w:rPr>
      </w:pPr>
      <w:r w:rsidRPr="00F91D73">
        <w:rPr>
          <w:rFonts w:ascii="Abadi MT Condensed Light" w:hAnsi="Abadi MT Condensed Light"/>
        </w:rPr>
        <w:lastRenderedPageBreak/>
        <w:t>In the context of capacitors or uniform plates, the MCAT often asks about the velocity of a particle accelerated through a potential difference (Delta V). You must use the Conservation of Energy: the change in kinetic energy (one-half m times v-squared) equals the magnitude of the change in potential energy (q times Delta V). If a proton and an electron are both dropped into the same potential difference, they will experience the same change in energy, but the electron will have a significantly higher velocity because its mass (m) is much smaller.</w:t>
      </w:r>
    </w:p>
    <w:p w14:paraId="46590DFB" w14:textId="77777777" w:rsidR="00F91D73" w:rsidRPr="00F91D73" w:rsidRDefault="00F91D73" w:rsidP="00F91D73">
      <w:pPr>
        <w:rPr>
          <w:rFonts w:ascii="Abadi MT Condensed Light" w:hAnsi="Abadi MT Condensed Light"/>
          <w:b/>
          <w:bCs/>
        </w:rPr>
      </w:pPr>
      <w:r w:rsidRPr="00F91D73">
        <w:rPr>
          <w:rFonts w:ascii="Abadi MT Condensed Light" w:hAnsi="Abadi MT Condensed Light"/>
          <w:b/>
          <w:bCs/>
        </w:rPr>
        <w:t>Systems of Multiple Charges</w:t>
      </w:r>
    </w:p>
    <w:p w14:paraId="617A2CE0" w14:textId="77777777" w:rsidR="00F91D73" w:rsidRPr="00F91D73" w:rsidRDefault="00F91D73" w:rsidP="00F91D73">
      <w:pPr>
        <w:rPr>
          <w:rFonts w:ascii="Abadi MT Condensed Light" w:hAnsi="Abadi MT Condensed Light"/>
        </w:rPr>
      </w:pPr>
      <w:r w:rsidRPr="00F91D73">
        <w:rPr>
          <w:rFonts w:ascii="Abadi MT Condensed Light" w:hAnsi="Abadi MT Condensed Light"/>
        </w:rPr>
        <w:t>For a complex configuration of three or more charges, the total Electric Potential Energy is the scalar sum of every individual pair interaction. Because U is a scalar, you do not use vector addition. You simply calculate the U for every possible pair (1-2, 1-3, 2-3) and add them up, keeping the positive and negative signs intact. If the total sum is negative, the assembly is "bound" and stable; if the sum is positive, the assembly is unstable and would fly apart if released.</w:t>
      </w:r>
    </w:p>
    <w:p w14:paraId="61AF3E91" w14:textId="230CB982" w:rsidR="00F91D73" w:rsidRPr="00D975BB" w:rsidRDefault="00EB7580" w:rsidP="00EB7580">
      <w:pPr>
        <w:pStyle w:val="Heading3"/>
      </w:pPr>
      <w:r w:rsidRPr="00D975BB">
        <w:t>Subtopic: Electric Potential</w:t>
      </w:r>
    </w:p>
    <w:p w14:paraId="4CD03507" w14:textId="77777777" w:rsidR="00EB7580" w:rsidRPr="00EB7580" w:rsidRDefault="00EB7580" w:rsidP="00EB7580">
      <w:pPr>
        <w:rPr>
          <w:rFonts w:ascii="Abadi MT Condensed Light" w:hAnsi="Abadi MT Condensed Light"/>
        </w:rPr>
      </w:pPr>
      <w:r w:rsidRPr="00EB7580">
        <w:rPr>
          <w:rFonts w:ascii="Abadi MT Condensed Light" w:hAnsi="Abadi MT Condensed Light"/>
        </w:rPr>
        <w:t>To master the concept of Electric Potential (V) for a 100th-percentile score, you must separate the "energy" from the "location." While Electric Potential Energy (U) depends on having two charges interacting, Electric Potential is a property of a point in space created by a source charge, regardless of whether a second charge is there to experience it. Think of Electric Potential as "Electrical Pressure" or "Elevation." It is defined as the amount of electric potential energy per unit charge, expressed as V equals k times Q divided by r. The unit is the Volt, which is equivalent to one Joule per Coulomb. </w:t>
      </w:r>
    </w:p>
    <w:p w14:paraId="6A8F2F9F" w14:textId="77777777" w:rsidR="00EB7580" w:rsidRPr="00EB7580" w:rsidRDefault="00EB7580" w:rsidP="00EB7580">
      <w:pPr>
        <w:rPr>
          <w:rFonts w:ascii="Abadi MT Condensed Light" w:hAnsi="Abadi MT Condensed Light"/>
          <w:b/>
          <w:bCs/>
        </w:rPr>
      </w:pPr>
      <w:r w:rsidRPr="00EB7580">
        <w:rPr>
          <w:rFonts w:ascii="Abadi MT Condensed Light" w:hAnsi="Abadi MT Condensed Light"/>
          <w:b/>
          <w:bCs/>
        </w:rPr>
        <w:t>Potential as Elevation: The Topography Mental Model</w:t>
      </w:r>
    </w:p>
    <w:p w14:paraId="1222DE0D" w14:textId="77777777" w:rsidR="00EB7580" w:rsidRPr="00EB7580" w:rsidRDefault="00EB7580" w:rsidP="00EB7580">
      <w:pPr>
        <w:rPr>
          <w:rFonts w:ascii="Abadi MT Condensed Light" w:hAnsi="Abadi MT Condensed Light"/>
        </w:rPr>
      </w:pPr>
      <w:r w:rsidRPr="00EB7580">
        <w:rPr>
          <w:rFonts w:ascii="Abadi MT Condensed Light" w:hAnsi="Abadi MT Condensed Light"/>
        </w:rPr>
        <w:t>The most effective way to visualize Electric Potential is as a topographical map. A positive source charge creates a "mountain" of high potential. The closer you get to the charge (smaller r), the "higher" the potential becomes. Conversely, a negative source charge creates a "well" or a "valley." The closer you get to a negative charge, the more negative (lower) the potential becomes. This is a scalar quantity, not a vector. This means you do not care about the direction of the field lines when calculating V; you only care about the distance from the source and the sign of the charge. If you have multiple source charges, the total potential at a specific point is simply the algebraic sum of the individual potentials. You don't need to do any complex trigonometry or vector decomposition; you just add the numbers together, keeping their positive and negative signs.</w:t>
      </w:r>
    </w:p>
    <w:p w14:paraId="5EAD52CA" w14:textId="77777777" w:rsidR="00EB7580" w:rsidRPr="00EB7580" w:rsidRDefault="00EB7580" w:rsidP="00EB7580">
      <w:pPr>
        <w:rPr>
          <w:rFonts w:ascii="Abadi MT Condensed Light" w:hAnsi="Abadi MT Condensed Light"/>
          <w:b/>
          <w:bCs/>
        </w:rPr>
      </w:pPr>
      <w:r w:rsidRPr="00EB7580">
        <w:rPr>
          <w:rFonts w:ascii="Abadi MT Condensed Light" w:hAnsi="Abadi MT Condensed Light"/>
          <w:b/>
          <w:bCs/>
        </w:rPr>
        <w:t>The Movement of Charges: High to Low vs. Low to High</w:t>
      </w:r>
    </w:p>
    <w:p w14:paraId="3A4E06D2" w14:textId="77777777" w:rsidR="00EB7580" w:rsidRPr="00EB7580" w:rsidRDefault="00EB7580" w:rsidP="00EB7580">
      <w:pPr>
        <w:rPr>
          <w:rFonts w:ascii="Abadi MT Condensed Light" w:hAnsi="Abadi MT Condensed Light"/>
        </w:rPr>
      </w:pPr>
      <w:r w:rsidRPr="00EB7580">
        <w:rPr>
          <w:rFonts w:ascii="Abadi MT Condensed Light" w:hAnsi="Abadi MT Condensed Light"/>
        </w:rPr>
        <w:t>A high-yield MCAT trick involves predicting which way a charge will move spontaneously. Nature always seeks to minimize potential energy (U), but how that relates to potential (V) depends entirely on the sign of the moving charge. Positive charges are "downhill" seekers; they move spontaneously from high potential to low potential. Think of a positive charge as a boulder rolling down a mountain. Negative charges are "uphill" seekers; they move spontaneously from low potential to high potential. Think of a negative charge as a bubble rising in water or a helium balloon. In both cases, the Electric Potential Energy (U) decreases, but the path they take through the Potential (V) landscape is opposite. </w:t>
      </w:r>
    </w:p>
    <w:p w14:paraId="5E686E4B" w14:textId="77777777" w:rsidR="00EB7580" w:rsidRPr="00EB7580" w:rsidRDefault="00EB7580" w:rsidP="00EB7580">
      <w:pPr>
        <w:rPr>
          <w:rFonts w:ascii="Abadi MT Condensed Light" w:hAnsi="Abadi MT Condensed Light"/>
          <w:b/>
          <w:bCs/>
        </w:rPr>
      </w:pPr>
      <w:r w:rsidRPr="00EB7580">
        <w:rPr>
          <w:rFonts w:ascii="Abadi MT Condensed Light" w:hAnsi="Abadi MT Condensed Light"/>
          <w:b/>
          <w:bCs/>
        </w:rPr>
        <w:t>Equipotential Lines: The Path of No Work</w:t>
      </w:r>
    </w:p>
    <w:p w14:paraId="675C2270" w14:textId="77777777" w:rsidR="00EB7580" w:rsidRPr="00EB7580" w:rsidRDefault="00EB7580" w:rsidP="00EB7580">
      <w:pPr>
        <w:rPr>
          <w:rFonts w:ascii="Abadi MT Condensed Light" w:hAnsi="Abadi MT Condensed Light"/>
        </w:rPr>
      </w:pPr>
      <w:r w:rsidRPr="00EB7580">
        <w:rPr>
          <w:rFonts w:ascii="Abadi MT Condensed Light" w:hAnsi="Abadi MT Condensed Light"/>
        </w:rPr>
        <w:lastRenderedPageBreak/>
        <w:t xml:space="preserve">Equipotential lines are concentric circles around a point charge (or complex shapes around multiple charges) where the potential is </w:t>
      </w:r>
      <w:proofErr w:type="gramStart"/>
      <w:r w:rsidRPr="00EB7580">
        <w:rPr>
          <w:rFonts w:ascii="Abadi MT Condensed Light" w:hAnsi="Abadi MT Condensed Light"/>
        </w:rPr>
        <w:t>exactly the same</w:t>
      </w:r>
      <w:proofErr w:type="gramEnd"/>
      <w:r w:rsidRPr="00EB7580">
        <w:rPr>
          <w:rFonts w:ascii="Abadi MT Condensed Light" w:hAnsi="Abadi MT Condensed Light"/>
        </w:rPr>
        <w:t xml:space="preserve"> at every point. Because the potential (V) does not change along these lines, the potential energy (U) of a test charge moving along that line also does not change. Therefore, the work done by the electric field is zero when a charge moves along an equipotential line. The MCAT loves to give you a complex path where a charge moves from point A to point B. If point A and point B are on the same equipotential line, the net work is zero, regardless of the path taken between them. Work is path-independent in an electrostatic field; it only depends on the change in potential between the starting and ending points.</w:t>
      </w:r>
    </w:p>
    <w:p w14:paraId="54A211CE" w14:textId="77777777" w:rsidR="00EB7580" w:rsidRPr="00EB7580" w:rsidRDefault="00EB7580" w:rsidP="00EB7580">
      <w:pPr>
        <w:rPr>
          <w:rFonts w:ascii="Abadi MT Condensed Light" w:hAnsi="Abadi MT Condensed Light"/>
          <w:b/>
          <w:bCs/>
        </w:rPr>
      </w:pPr>
      <w:r w:rsidRPr="00EB7580">
        <w:rPr>
          <w:rFonts w:ascii="Abadi MT Condensed Light" w:hAnsi="Abadi MT Condensed Light"/>
          <w:b/>
          <w:bCs/>
        </w:rPr>
        <w:t>The Relationship with the Electric Field</w:t>
      </w:r>
    </w:p>
    <w:p w14:paraId="6891F3FC" w14:textId="77777777" w:rsidR="00EB7580" w:rsidRPr="00EB7580" w:rsidRDefault="00EB7580" w:rsidP="00EB7580">
      <w:pPr>
        <w:rPr>
          <w:rFonts w:ascii="Abadi MT Condensed Light" w:hAnsi="Abadi MT Condensed Light"/>
        </w:rPr>
      </w:pPr>
      <w:r w:rsidRPr="00EB7580">
        <w:rPr>
          <w:rFonts w:ascii="Abadi MT Condensed Light" w:hAnsi="Abadi MT Condensed Light"/>
        </w:rPr>
        <w:t>There is a profound relationship between the Electric Field (E) and Electric Potential (V). Electric field lines always point in the direction of decreasing electric potential. If you follow an electric field line, you are going "downhill" in terms of voltage. Furthermore, electric field lines are always perpendicular to equipotential lines. In a uniform electric field, such as between the plates of a capacitor, the relationship is very simple: the magnitude of the electric field E equals the potential difference (V) divided by the distance (d) between the plates. This is why the units for the electric field can be expressed as Volts per meter.</w:t>
      </w:r>
    </w:p>
    <w:p w14:paraId="4249F6D2" w14:textId="77777777" w:rsidR="00EB7580" w:rsidRPr="00EB7580" w:rsidRDefault="00EB7580" w:rsidP="00EB7580">
      <w:pPr>
        <w:rPr>
          <w:rFonts w:ascii="Abadi MT Condensed Light" w:hAnsi="Abadi MT Condensed Light"/>
          <w:b/>
          <w:bCs/>
        </w:rPr>
      </w:pPr>
      <w:r w:rsidRPr="00EB7580">
        <w:rPr>
          <w:rFonts w:ascii="Abadi MT Condensed Light" w:hAnsi="Abadi MT Condensed Light"/>
          <w:b/>
          <w:bCs/>
        </w:rPr>
        <w:t>Potential in Conductors</w:t>
      </w:r>
    </w:p>
    <w:p w14:paraId="2A8E9BD3" w14:textId="77777777" w:rsidR="00EB7580" w:rsidRPr="00EB7580" w:rsidRDefault="00EB7580" w:rsidP="00EB7580">
      <w:pPr>
        <w:rPr>
          <w:rFonts w:ascii="Abadi MT Condensed Light" w:hAnsi="Abadi MT Condensed Light"/>
        </w:rPr>
      </w:pPr>
      <w:r w:rsidRPr="00EB7580">
        <w:rPr>
          <w:rFonts w:ascii="Abadi MT Condensed Light" w:hAnsi="Abadi MT Condensed Light"/>
        </w:rPr>
        <w:t xml:space="preserve">One of the most nuanced points for top scorers is the behavior of potential in and on a conductor. While the electric field inside a charged conductor is zero, the electric potential inside a conductor is constant and non-zero. The potential at every point inside a solid metal sphere is </w:t>
      </w:r>
      <w:proofErr w:type="gramStart"/>
      <w:r w:rsidRPr="00EB7580">
        <w:rPr>
          <w:rFonts w:ascii="Abadi MT Condensed Light" w:hAnsi="Abadi MT Condensed Light"/>
        </w:rPr>
        <w:t>exactly the same</w:t>
      </w:r>
      <w:proofErr w:type="gramEnd"/>
      <w:r w:rsidRPr="00EB7580">
        <w:rPr>
          <w:rFonts w:ascii="Abadi MT Condensed Light" w:hAnsi="Abadi MT Condensed Light"/>
        </w:rPr>
        <w:t xml:space="preserve"> as the potential on its surface. If this weren't true, there would be a potential difference, which would create an electric field, causing the charges to move until the potential equalized. This is a classic "trap" question: if the potential at the surface of a sphere </w:t>
      </w:r>
      <w:proofErr w:type="gramStart"/>
      <w:r w:rsidRPr="00EB7580">
        <w:rPr>
          <w:rFonts w:ascii="Abadi MT Condensed Light" w:hAnsi="Abadi MT Condensed Light"/>
        </w:rPr>
        <w:t>is 100 Volts</w:t>
      </w:r>
      <w:proofErr w:type="gramEnd"/>
      <w:r w:rsidRPr="00EB7580">
        <w:rPr>
          <w:rFonts w:ascii="Abadi MT Condensed Light" w:hAnsi="Abadi MT Condensed Light"/>
        </w:rPr>
        <w:t>, the potential at the very center of that sphere is also 100 Volts, even though the electric field at the center is zero.</w:t>
      </w:r>
    </w:p>
    <w:p w14:paraId="428A1FB2" w14:textId="7A39243E" w:rsidR="00EB7580" w:rsidRPr="00D975BB" w:rsidRDefault="005C658B" w:rsidP="005C658B">
      <w:pPr>
        <w:pStyle w:val="Heading3"/>
      </w:pPr>
      <w:r w:rsidRPr="00D975BB">
        <w:t>Subtopic: Special Cases in Electrostatics</w:t>
      </w:r>
    </w:p>
    <w:p w14:paraId="3116824C" w14:textId="77777777" w:rsidR="005C658B" w:rsidRPr="005C658B" w:rsidRDefault="005C658B" w:rsidP="005C658B">
      <w:pPr>
        <w:rPr>
          <w:rFonts w:ascii="Abadi MT Condensed Light" w:hAnsi="Abadi MT Condensed Light"/>
        </w:rPr>
      </w:pPr>
      <w:r w:rsidRPr="005C658B">
        <w:rPr>
          <w:rFonts w:ascii="Abadi MT Condensed Light" w:hAnsi="Abadi MT Condensed Light"/>
        </w:rPr>
        <w:t>To master the most nuanced aspects of Electrostatics, a 100th-percentile scorer must move beyond the basic circular models and understand how geometry and charge distribution dictate the "energy landscape." The MCAT tests these "Special Cases" specifically because they require you to apply fundamental laws to non-intuitive scenarios, such as how work is performed (or not performed) and how molecules like water behave in a field.</w:t>
      </w:r>
    </w:p>
    <w:p w14:paraId="47917127" w14:textId="77777777" w:rsidR="005C658B" w:rsidRPr="005C658B" w:rsidRDefault="005C658B" w:rsidP="005C658B">
      <w:pPr>
        <w:rPr>
          <w:rFonts w:ascii="Abadi MT Condensed Light" w:hAnsi="Abadi MT Condensed Light"/>
          <w:b/>
          <w:bCs/>
        </w:rPr>
      </w:pPr>
      <w:r w:rsidRPr="005C658B">
        <w:rPr>
          <w:rFonts w:ascii="Abadi MT Condensed Light" w:hAnsi="Abadi MT Condensed Light"/>
          <w:b/>
          <w:bCs/>
        </w:rPr>
        <w:t>Equipotential Lines: The Frictionless Horizon</w:t>
      </w:r>
    </w:p>
    <w:p w14:paraId="31AED350" w14:textId="77777777" w:rsidR="005C658B" w:rsidRPr="005C658B" w:rsidRDefault="005C658B" w:rsidP="005C658B">
      <w:pPr>
        <w:rPr>
          <w:rFonts w:ascii="Abadi MT Condensed Light" w:hAnsi="Abadi MT Condensed Light"/>
        </w:rPr>
      </w:pPr>
      <w:r w:rsidRPr="005C658B">
        <w:rPr>
          <w:rFonts w:ascii="Abadi MT Condensed Light" w:hAnsi="Abadi MT Condensed Light"/>
        </w:rPr>
        <w:t>Equipotential lines represent positions in space where the Electric Potential (V) is constant. For a point charge, these are concentric spheres. For a 100th-percentile scorer, the key is the perpendicularity rule: Electric Field lines always cross Equipotential lines at 90-degree angles. This is because the Electric Field represents the "slope" of the potential. If you move along an Equipotential line, you are moving perpendicular to the force; therefore, the Work done is exactly zero. The MCAT often presents a "distractor path" where a charge travels a long, winding route before ending at a point with the same potential it started at. Ignore the path; if Delta V is zero, the Work done by the field is zero. This is the definition of a conservative force.</w:t>
      </w:r>
    </w:p>
    <w:p w14:paraId="1AED7E5B" w14:textId="77777777" w:rsidR="005C658B" w:rsidRPr="005C658B" w:rsidRDefault="005C658B" w:rsidP="005C658B">
      <w:pPr>
        <w:rPr>
          <w:rFonts w:ascii="Abadi MT Condensed Light" w:hAnsi="Abadi MT Condensed Light"/>
          <w:b/>
          <w:bCs/>
        </w:rPr>
      </w:pPr>
      <w:r w:rsidRPr="005C658B">
        <w:rPr>
          <w:rFonts w:ascii="Abadi MT Condensed Light" w:hAnsi="Abadi MT Condensed Light"/>
          <w:b/>
          <w:bCs/>
        </w:rPr>
        <w:t>The Electric Dipole: A Study in Symmetry and Torque</w:t>
      </w:r>
    </w:p>
    <w:p w14:paraId="241517D1" w14:textId="77777777" w:rsidR="005C658B" w:rsidRPr="005C658B" w:rsidRDefault="005C658B" w:rsidP="005C658B">
      <w:pPr>
        <w:rPr>
          <w:rFonts w:ascii="Abadi MT Condensed Light" w:hAnsi="Abadi MT Condensed Light"/>
        </w:rPr>
      </w:pPr>
      <w:r w:rsidRPr="005C658B">
        <w:rPr>
          <w:rFonts w:ascii="Abadi MT Condensed Light" w:hAnsi="Abadi MT Condensed Light"/>
        </w:rPr>
        <w:lastRenderedPageBreak/>
        <w:t xml:space="preserve">The Electric Dipole is the most </w:t>
      </w:r>
      <w:proofErr w:type="gramStart"/>
      <w:r w:rsidRPr="005C658B">
        <w:rPr>
          <w:rFonts w:ascii="Abadi MT Condensed Light" w:hAnsi="Abadi MT Condensed Light"/>
        </w:rPr>
        <w:t>high-yield</w:t>
      </w:r>
      <w:proofErr w:type="gramEnd"/>
      <w:r w:rsidRPr="005C658B">
        <w:rPr>
          <w:rFonts w:ascii="Abadi MT Condensed Light" w:hAnsi="Abadi MT Condensed Light"/>
        </w:rPr>
        <w:t xml:space="preserve"> "Special Case" because it mirrors the behavior of polar molecules like water. A dipole consists of two equal and opposite charges (plus q and minus q) separated by a small distance (d). The Dipole Moment (p) is a vector pointing from the negative charge to the positive charge, calculated as p equals q times d.</w:t>
      </w:r>
    </w:p>
    <w:p w14:paraId="583F6D96" w14:textId="77777777" w:rsidR="005C658B" w:rsidRPr="005C658B" w:rsidRDefault="005C658B" w:rsidP="005C658B">
      <w:pPr>
        <w:numPr>
          <w:ilvl w:val="0"/>
          <w:numId w:val="128"/>
        </w:numPr>
        <w:rPr>
          <w:rFonts w:ascii="Abadi MT Condensed Light" w:hAnsi="Abadi MT Condensed Light"/>
        </w:rPr>
      </w:pPr>
      <w:r w:rsidRPr="005C658B">
        <w:rPr>
          <w:rFonts w:ascii="Abadi MT Condensed Light" w:hAnsi="Abadi MT Condensed Light"/>
          <w:b/>
          <w:bCs/>
        </w:rPr>
        <w:t>The Equator Trick:</w:t>
      </w:r>
      <w:r w:rsidRPr="005C658B">
        <w:rPr>
          <w:rFonts w:ascii="Abadi MT Condensed Light" w:hAnsi="Abadi MT Condensed Light"/>
        </w:rPr>
        <w:t xml:space="preserve"> The MCAT frequently asks about the potential at the "perpendicular bisector" or the equator of the dipole. At any point on this plane, the distance to the positive charge is equal to the distance to the negative charge. Because Potential (V) is a scalar, the positive potential and negative potential cancel out perfectly. Thus, V equals zero everywhere on the equatorial plane. However, the Electric Field (E) is NOT zero here; it is </w:t>
      </w:r>
      <w:proofErr w:type="gramStart"/>
      <w:r w:rsidRPr="005C658B">
        <w:rPr>
          <w:rFonts w:ascii="Abadi MT Condensed Light" w:hAnsi="Abadi MT Condensed Light"/>
        </w:rPr>
        <w:t>actually at</w:t>
      </w:r>
      <w:proofErr w:type="gramEnd"/>
      <w:r w:rsidRPr="005C658B">
        <w:rPr>
          <w:rFonts w:ascii="Abadi MT Condensed Light" w:hAnsi="Abadi MT Condensed Light"/>
        </w:rPr>
        <w:t xml:space="preserve"> a local maximum and points in the opposite direction of the dipole moment vector.</w:t>
      </w:r>
    </w:p>
    <w:p w14:paraId="145C0A55" w14:textId="77777777" w:rsidR="005C658B" w:rsidRPr="005C658B" w:rsidRDefault="005C658B" w:rsidP="005C658B">
      <w:pPr>
        <w:numPr>
          <w:ilvl w:val="0"/>
          <w:numId w:val="128"/>
        </w:numPr>
        <w:rPr>
          <w:rFonts w:ascii="Abadi MT Condensed Light" w:hAnsi="Abadi MT Condensed Light"/>
        </w:rPr>
      </w:pPr>
      <w:r w:rsidRPr="005C658B">
        <w:rPr>
          <w:rFonts w:ascii="Abadi MT Condensed Light" w:hAnsi="Abadi MT Condensed Light"/>
          <w:b/>
          <w:bCs/>
        </w:rPr>
        <w:t>Torque and Alignment:</w:t>
      </w:r>
      <w:r w:rsidRPr="005C658B">
        <w:rPr>
          <w:rFonts w:ascii="Abadi MT Condensed Light" w:hAnsi="Abadi MT Condensed Light"/>
        </w:rPr>
        <w:t> When a dipole is placed in a uniform external Electric Field, it experiences no net translational force (because plus q and minus q are pulled in opposite directions). However, it does experience a Torque (tau) equal to p times E times the sine of theta. This torque acts to align the dipole moment with the external field. The "stablest" position (lowest potential energy) is when the dipole is perfectly aligned with the field (theta equals zero).</w:t>
      </w:r>
    </w:p>
    <w:p w14:paraId="2A051581" w14:textId="77777777" w:rsidR="005C658B" w:rsidRPr="005C658B" w:rsidRDefault="005C658B" w:rsidP="005C658B">
      <w:pPr>
        <w:rPr>
          <w:rFonts w:ascii="Abadi MT Condensed Light" w:hAnsi="Abadi MT Condensed Light"/>
          <w:b/>
          <w:bCs/>
        </w:rPr>
      </w:pPr>
      <w:r w:rsidRPr="005C658B">
        <w:rPr>
          <w:rFonts w:ascii="Abadi MT Condensed Light" w:hAnsi="Abadi MT Condensed Light"/>
          <w:b/>
          <w:bCs/>
        </w:rPr>
        <w:t>The Dipole Potential Equation</w:t>
      </w:r>
    </w:p>
    <w:p w14:paraId="2016B94D" w14:textId="77777777" w:rsidR="005C658B" w:rsidRPr="005C658B" w:rsidRDefault="005C658B" w:rsidP="005C658B">
      <w:pPr>
        <w:rPr>
          <w:rFonts w:ascii="Abadi MT Condensed Light" w:hAnsi="Abadi MT Condensed Light"/>
        </w:rPr>
      </w:pPr>
      <w:r w:rsidRPr="005C658B">
        <w:rPr>
          <w:rFonts w:ascii="Abadi MT Condensed Light" w:hAnsi="Abadi MT Condensed Light"/>
        </w:rPr>
        <w:t>For points far from the dipole, the potential V is calculated as k times p times the cosine of theta divided by r squared. A 100th-percentile scorer recognizes the "r squared" in the denominator. Usually, V is proportional to 1 over r. For a dipole, the potential drops off much faster (1 over r squared) because the two opposite charges begin to "cancel each other out" from a distance. Similarly, the Electric Field of a dipole drops off as 1 over r cubed. If you see a passage describing a field that weakens exceptionally fast with distance, suspect a dipole or a higher-order multipole.</w:t>
      </w:r>
    </w:p>
    <w:p w14:paraId="22CF84BC" w14:textId="77777777" w:rsidR="005C658B" w:rsidRPr="005C658B" w:rsidRDefault="005C658B" w:rsidP="005C658B">
      <w:pPr>
        <w:rPr>
          <w:rFonts w:ascii="Abadi MT Condensed Light" w:hAnsi="Abadi MT Condensed Light"/>
          <w:b/>
          <w:bCs/>
        </w:rPr>
      </w:pPr>
      <w:r w:rsidRPr="005C658B">
        <w:rPr>
          <w:rFonts w:ascii="Abadi MT Condensed Light" w:hAnsi="Abadi MT Condensed Light"/>
          <w:b/>
          <w:bCs/>
        </w:rPr>
        <w:t>Conductors vs. Insulators in Fields</w:t>
      </w:r>
    </w:p>
    <w:p w14:paraId="0E23D7E6" w14:textId="77777777" w:rsidR="005C658B" w:rsidRPr="005C658B" w:rsidRDefault="005C658B" w:rsidP="005C658B">
      <w:pPr>
        <w:rPr>
          <w:rFonts w:ascii="Abadi MT Condensed Light" w:hAnsi="Abadi MT Condensed Light"/>
        </w:rPr>
      </w:pPr>
      <w:r w:rsidRPr="005C658B">
        <w:rPr>
          <w:rFonts w:ascii="Abadi MT Condensed Light" w:hAnsi="Abadi MT Condensed Light"/>
        </w:rPr>
        <w:t>A subtle special case involves how materials respond to an external field.</w:t>
      </w:r>
    </w:p>
    <w:p w14:paraId="101E3D7E" w14:textId="77777777" w:rsidR="005C658B" w:rsidRPr="005C658B" w:rsidRDefault="005C658B" w:rsidP="005C658B">
      <w:pPr>
        <w:numPr>
          <w:ilvl w:val="0"/>
          <w:numId w:val="129"/>
        </w:numPr>
        <w:rPr>
          <w:rFonts w:ascii="Abadi MT Condensed Light" w:hAnsi="Abadi MT Condensed Light"/>
        </w:rPr>
      </w:pPr>
      <w:r w:rsidRPr="005C658B">
        <w:rPr>
          <w:rFonts w:ascii="Abadi MT Condensed Light" w:hAnsi="Abadi MT Condensed Light"/>
          <w:b/>
          <w:bCs/>
        </w:rPr>
        <w:t>Conductors:</w:t>
      </w:r>
      <w:r w:rsidRPr="005C658B">
        <w:rPr>
          <w:rFonts w:ascii="Abadi MT Condensed Light" w:hAnsi="Abadi MT Condensed Light"/>
        </w:rPr>
        <w:t> In a conductor, charges redistribute until the internal Electric Field is zero. This makes the entire volume of a conductor an "Equipotential Volume." If you touch a charged conductor at any point, you are at the same potential as any other point on that conductor.</w:t>
      </w:r>
    </w:p>
    <w:p w14:paraId="7329C152" w14:textId="77777777" w:rsidR="005C658B" w:rsidRPr="005C658B" w:rsidRDefault="005C658B" w:rsidP="005C658B">
      <w:pPr>
        <w:numPr>
          <w:ilvl w:val="0"/>
          <w:numId w:val="129"/>
        </w:numPr>
        <w:rPr>
          <w:rFonts w:ascii="Abadi MT Condensed Light" w:hAnsi="Abadi MT Condensed Light"/>
        </w:rPr>
      </w:pPr>
      <w:r w:rsidRPr="005C658B">
        <w:rPr>
          <w:rFonts w:ascii="Abadi MT Condensed Light" w:hAnsi="Abadi MT Condensed Light"/>
          <w:b/>
          <w:bCs/>
        </w:rPr>
        <w:t>Insulators (Dielectrics):</w:t>
      </w:r>
      <w:r w:rsidRPr="005C658B">
        <w:rPr>
          <w:rFonts w:ascii="Abadi MT Condensed Light" w:hAnsi="Abadi MT Condensed Light"/>
        </w:rPr>
        <w:t> In an insulator, charges cannot move freely, but they can "shift" or polarize. This creates a "Dipole Layer" that generates an internal field pointing opposite to the external field. This is why adding a dielectric to a capacitor always reduces the electric field and the voltage (if disconnected) or increases the stored charge (if connected to a battery).</w:t>
      </w:r>
    </w:p>
    <w:p w14:paraId="23EA499F" w14:textId="77777777" w:rsidR="005C658B" w:rsidRPr="005C658B" w:rsidRDefault="005C658B" w:rsidP="005C658B">
      <w:pPr>
        <w:rPr>
          <w:rFonts w:ascii="Abadi MT Condensed Light" w:hAnsi="Abadi MT Condensed Light"/>
          <w:b/>
          <w:bCs/>
        </w:rPr>
      </w:pPr>
      <w:r w:rsidRPr="005C658B">
        <w:rPr>
          <w:rFonts w:ascii="Abadi MT Condensed Light" w:hAnsi="Abadi MT Condensed Light"/>
          <w:b/>
          <w:bCs/>
        </w:rPr>
        <w:t>The Field at the Surface</w:t>
      </w:r>
    </w:p>
    <w:p w14:paraId="6E1722B7" w14:textId="77777777" w:rsidR="005C658B" w:rsidRPr="005C658B" w:rsidRDefault="005C658B" w:rsidP="005C658B">
      <w:pPr>
        <w:rPr>
          <w:rFonts w:ascii="Abadi MT Condensed Light" w:hAnsi="Abadi MT Condensed Light"/>
        </w:rPr>
      </w:pPr>
      <w:r w:rsidRPr="005C658B">
        <w:rPr>
          <w:rFonts w:ascii="Abadi MT Condensed Light" w:hAnsi="Abadi MT Condensed Light"/>
        </w:rPr>
        <w:t xml:space="preserve">While the field inside a conductor is zero, the field just outside the surface is not. In fact, the Electric Field lines must exit the surface of a conductor perfectly perpendicular to the surface. If they were at an angle, there would be a horizontal component of the field that would force the surface charges to move. Since we assume electrostatic </w:t>
      </w:r>
      <w:r w:rsidRPr="005C658B">
        <w:rPr>
          <w:rFonts w:ascii="Abadi MT Condensed Light" w:hAnsi="Abadi MT Condensed Light"/>
        </w:rPr>
        <w:lastRenderedPageBreak/>
        <w:t>equilibrium, that horizontal component must be zero. This confirms that the surface of any conductor is, by definition, an Equipotential Surface.</w:t>
      </w:r>
    </w:p>
    <w:p w14:paraId="006AFDB5" w14:textId="37350912" w:rsidR="005C658B" w:rsidRPr="00D975BB" w:rsidRDefault="003A0995" w:rsidP="003A0995">
      <w:pPr>
        <w:pStyle w:val="Heading3"/>
      </w:pPr>
      <w:r w:rsidRPr="00D975BB">
        <w:t>Subtopic: Magnetism</w:t>
      </w:r>
    </w:p>
    <w:p w14:paraId="2419BDE6" w14:textId="77777777" w:rsidR="003A0995" w:rsidRPr="003A0995" w:rsidRDefault="003A0995" w:rsidP="003A0995">
      <w:pPr>
        <w:rPr>
          <w:rFonts w:ascii="Abadi MT Condensed Light" w:hAnsi="Abadi MT Condensed Light"/>
        </w:rPr>
      </w:pPr>
      <w:r w:rsidRPr="003A0995">
        <w:rPr>
          <w:rFonts w:ascii="Abadi MT Condensed Light" w:hAnsi="Abadi MT Condensed Light"/>
        </w:rPr>
        <w:t xml:space="preserve">To master Magnetism at a 100th-percentile level, you must embrace the fact that magnetism is fundamentally about "moving" charges. While electrostatics deals with the mere existence of charge, magnetism is the physics of velocity. The MCAT thrives on testing your 3D spatial reasoning and your ability to distinguish between the behavior of electric fields and magnetic fields, which are often </w:t>
      </w:r>
      <w:proofErr w:type="gramStart"/>
      <w:r w:rsidRPr="003A0995">
        <w:rPr>
          <w:rFonts w:ascii="Abadi MT Condensed Light" w:hAnsi="Abadi MT Condensed Light"/>
        </w:rPr>
        <w:t>polar opposites</w:t>
      </w:r>
      <w:proofErr w:type="gramEnd"/>
      <w:r w:rsidRPr="003A0995">
        <w:rPr>
          <w:rFonts w:ascii="Abadi MT Condensed Light" w:hAnsi="Abadi MT Condensed Light"/>
        </w:rPr>
        <w:t xml:space="preserve"> in their logic.</w:t>
      </w:r>
    </w:p>
    <w:p w14:paraId="0A96F11B" w14:textId="77777777" w:rsidR="003A0995" w:rsidRPr="003A0995" w:rsidRDefault="003A0995" w:rsidP="003A0995">
      <w:pPr>
        <w:rPr>
          <w:rFonts w:ascii="Abadi MT Condensed Light" w:hAnsi="Abadi MT Condensed Light"/>
          <w:b/>
          <w:bCs/>
        </w:rPr>
      </w:pPr>
      <w:r w:rsidRPr="003A0995">
        <w:rPr>
          <w:rFonts w:ascii="Abadi MT Condensed Light" w:hAnsi="Abadi MT Condensed Light"/>
          <w:b/>
          <w:bCs/>
        </w:rPr>
        <w:t>The Source of the Field: Currents and Spins</w:t>
      </w:r>
    </w:p>
    <w:p w14:paraId="5BAC5666" w14:textId="77777777" w:rsidR="003A0995" w:rsidRPr="003A0995" w:rsidRDefault="003A0995" w:rsidP="003A0995">
      <w:pPr>
        <w:rPr>
          <w:rFonts w:ascii="Abadi MT Condensed Light" w:hAnsi="Abadi MT Condensed Light"/>
        </w:rPr>
      </w:pPr>
      <w:r w:rsidRPr="003A0995">
        <w:rPr>
          <w:rFonts w:ascii="Abadi MT Condensed Light" w:hAnsi="Abadi MT Condensed Light"/>
        </w:rPr>
        <w:t>Magnetic fields (B), measured in Teslas, are created by moving charges. On a macroscopic scale, this means current (I) flowing through a wire. On an atomic scale, this means the spin and orbital motion of electrons.</w:t>
      </w:r>
    </w:p>
    <w:p w14:paraId="7D7B6CBB" w14:textId="77777777" w:rsidR="003A0995" w:rsidRPr="003A0995" w:rsidRDefault="003A0995" w:rsidP="003A0995">
      <w:pPr>
        <w:numPr>
          <w:ilvl w:val="0"/>
          <w:numId w:val="130"/>
        </w:numPr>
        <w:rPr>
          <w:rFonts w:ascii="Abadi MT Condensed Light" w:hAnsi="Abadi MT Condensed Light"/>
        </w:rPr>
      </w:pPr>
      <w:r w:rsidRPr="003A0995">
        <w:rPr>
          <w:rFonts w:ascii="Abadi MT Condensed Light" w:hAnsi="Abadi MT Condensed Light"/>
          <w:b/>
          <w:bCs/>
        </w:rPr>
        <w:t>The High-Yield Nuance:</w:t>
      </w:r>
      <w:r w:rsidRPr="003A0995">
        <w:rPr>
          <w:rFonts w:ascii="Abadi MT Condensed Light" w:hAnsi="Abadi MT Condensed Light"/>
        </w:rPr>
        <w:t> Every individual magnetic source is a dipole. There are no magnetic monopoles. If you cut a bar magnet in half, you don't get a separate North and South; you get two smaller magnets, each with its own North and South.</w:t>
      </w:r>
    </w:p>
    <w:p w14:paraId="03072E6F" w14:textId="77777777" w:rsidR="003A0995" w:rsidRPr="003A0995" w:rsidRDefault="003A0995" w:rsidP="003A0995">
      <w:pPr>
        <w:numPr>
          <w:ilvl w:val="0"/>
          <w:numId w:val="130"/>
        </w:numPr>
        <w:rPr>
          <w:rFonts w:ascii="Abadi MT Condensed Light" w:hAnsi="Abadi MT Condensed Light"/>
        </w:rPr>
      </w:pPr>
      <w:r w:rsidRPr="003A0995">
        <w:rPr>
          <w:rFonts w:ascii="Abadi MT Condensed Light" w:hAnsi="Abadi MT Condensed Light"/>
          <w:b/>
          <w:bCs/>
        </w:rPr>
        <w:t>Field Directions:</w:t>
      </w:r>
      <w:r w:rsidRPr="003A0995">
        <w:rPr>
          <w:rFonts w:ascii="Abadi MT Condensed Light" w:hAnsi="Abadi MT Condensed Light"/>
        </w:rPr>
        <w:t xml:space="preserve"> Magnetic field lines exit the North pole and enter the South pole. Inside a magnet, however, the lines </w:t>
      </w:r>
      <w:proofErr w:type="gramStart"/>
      <w:r w:rsidRPr="003A0995">
        <w:rPr>
          <w:rFonts w:ascii="Abadi MT Condensed Light" w:hAnsi="Abadi MT Condensed Light"/>
        </w:rPr>
        <w:t>actually travel</w:t>
      </w:r>
      <w:proofErr w:type="gramEnd"/>
      <w:r w:rsidRPr="003A0995">
        <w:rPr>
          <w:rFonts w:ascii="Abadi MT Condensed Light" w:hAnsi="Abadi MT Condensed Light"/>
        </w:rPr>
        <w:t xml:space="preserve"> from South to North to form a continuous loop. This is a common trap question; magnetic field lines, unlike electric field lines, always form closed loops.</w:t>
      </w:r>
    </w:p>
    <w:p w14:paraId="458D0C66" w14:textId="77777777" w:rsidR="003A0995" w:rsidRPr="003A0995" w:rsidRDefault="003A0995" w:rsidP="003A0995">
      <w:pPr>
        <w:rPr>
          <w:rFonts w:ascii="Abadi MT Condensed Light" w:hAnsi="Abadi MT Condensed Light"/>
          <w:b/>
          <w:bCs/>
        </w:rPr>
      </w:pPr>
      <w:r w:rsidRPr="003A0995">
        <w:rPr>
          <w:rFonts w:ascii="Abadi MT Condensed Light" w:hAnsi="Abadi MT Condensed Light"/>
          <w:b/>
          <w:bCs/>
        </w:rPr>
        <w:t>The Force on a Moving Charge: The Cross Product Rule</w:t>
      </w:r>
    </w:p>
    <w:p w14:paraId="4F21881D" w14:textId="77777777" w:rsidR="003A0995" w:rsidRPr="003A0995" w:rsidRDefault="003A0995" w:rsidP="003A0995">
      <w:pPr>
        <w:rPr>
          <w:rFonts w:ascii="Abadi MT Condensed Light" w:hAnsi="Abadi MT Condensed Light"/>
        </w:rPr>
      </w:pPr>
      <w:r w:rsidRPr="003A0995">
        <w:rPr>
          <w:rFonts w:ascii="Abadi MT Condensed Light" w:hAnsi="Abadi MT Condensed Light"/>
        </w:rPr>
        <w:t>The magnetic force (F) on a charge (q) moving with velocity (v) is given by the equation: F equals q times v times B times the sine of theta.</w:t>
      </w:r>
    </w:p>
    <w:p w14:paraId="546F8FF5" w14:textId="77777777" w:rsidR="003A0995" w:rsidRPr="003A0995" w:rsidRDefault="003A0995" w:rsidP="003A0995">
      <w:pPr>
        <w:numPr>
          <w:ilvl w:val="0"/>
          <w:numId w:val="131"/>
        </w:numPr>
        <w:rPr>
          <w:rFonts w:ascii="Abadi MT Condensed Light" w:hAnsi="Abadi MT Condensed Light"/>
        </w:rPr>
      </w:pPr>
      <w:r w:rsidRPr="003A0995">
        <w:rPr>
          <w:rFonts w:ascii="Abadi MT Condensed Light" w:hAnsi="Abadi MT Condensed Light"/>
          <w:b/>
          <w:bCs/>
        </w:rPr>
        <w:t>The Zero Force Trap:</w:t>
      </w:r>
      <w:r w:rsidRPr="003A0995">
        <w:rPr>
          <w:rFonts w:ascii="Abadi MT Condensed Light" w:hAnsi="Abadi MT Condensed Light"/>
        </w:rPr>
        <w:t> Because of the "sine of theta" term, if a charge moves parallel or anti-parallel to the magnetic field lines (theta equals 0 or 180 degrees), the magnetic force is exactly zero. The MCAT loves to describe a proton flying "along" a magnetic field line and ask for its acceleration. The answer is zero.</w:t>
      </w:r>
    </w:p>
    <w:p w14:paraId="56F29886" w14:textId="77777777" w:rsidR="003A0995" w:rsidRPr="003A0995" w:rsidRDefault="003A0995" w:rsidP="003A0995">
      <w:pPr>
        <w:numPr>
          <w:ilvl w:val="0"/>
          <w:numId w:val="131"/>
        </w:numPr>
        <w:rPr>
          <w:rFonts w:ascii="Abadi MT Condensed Light" w:hAnsi="Abadi MT Condensed Light"/>
        </w:rPr>
      </w:pPr>
      <w:r w:rsidRPr="003A0995">
        <w:rPr>
          <w:rFonts w:ascii="Abadi MT Condensed Light" w:hAnsi="Abadi MT Condensed Light"/>
          <w:b/>
          <w:bCs/>
        </w:rPr>
        <w:t>The Work-Energy Theorem:</w:t>
      </w:r>
      <w:r w:rsidRPr="003A0995">
        <w:rPr>
          <w:rFonts w:ascii="Abadi MT Condensed Light" w:hAnsi="Abadi MT Condensed Light"/>
        </w:rPr>
        <w:t> Since the magnetic force is always perpendicular to the velocity (due to the cross product), the magnetic force does zero work on a moving charge. It can change the "direction" of the charge (causing centripetal acceleration), but it can never change the "speed" or the "kinetic energy" of the particle. If an electron enters a magnetic field, it will curve, but its velocity magnitude remains constant.</w:t>
      </w:r>
    </w:p>
    <w:p w14:paraId="33D22373" w14:textId="77777777" w:rsidR="003A0995" w:rsidRPr="003A0995" w:rsidRDefault="003A0995" w:rsidP="003A0995">
      <w:pPr>
        <w:rPr>
          <w:rFonts w:ascii="Abadi MT Condensed Light" w:hAnsi="Abadi MT Condensed Light"/>
          <w:b/>
          <w:bCs/>
        </w:rPr>
      </w:pPr>
      <w:r w:rsidRPr="003A0995">
        <w:rPr>
          <w:rFonts w:ascii="Abadi MT Condensed Light" w:hAnsi="Abadi MT Condensed Light"/>
          <w:b/>
          <w:bCs/>
        </w:rPr>
        <w:t>The Right-Hand Rule (RHR) for Particles</w:t>
      </w:r>
    </w:p>
    <w:p w14:paraId="1FA6B34B" w14:textId="77777777" w:rsidR="003A0995" w:rsidRPr="003A0995" w:rsidRDefault="003A0995" w:rsidP="003A0995">
      <w:pPr>
        <w:rPr>
          <w:rFonts w:ascii="Abadi MT Condensed Light" w:hAnsi="Abadi MT Condensed Light"/>
        </w:rPr>
      </w:pPr>
      <w:r w:rsidRPr="003A0995">
        <w:rPr>
          <w:rFonts w:ascii="Abadi MT Condensed Light" w:hAnsi="Abadi MT Condensed Light"/>
        </w:rPr>
        <w:t>For a 100th-percentile scorer, the RHR must be second nature. Point your thumb in the direction of the velocity (v), your fingers in the direction of the magnetic field (B), and your palm will face the direction of the force (F) for a positive charge.</w:t>
      </w:r>
    </w:p>
    <w:p w14:paraId="593906C8" w14:textId="77777777" w:rsidR="003A0995" w:rsidRPr="003A0995" w:rsidRDefault="003A0995" w:rsidP="003A0995">
      <w:pPr>
        <w:numPr>
          <w:ilvl w:val="0"/>
          <w:numId w:val="132"/>
        </w:numPr>
        <w:rPr>
          <w:rFonts w:ascii="Abadi MT Condensed Light" w:hAnsi="Abadi MT Condensed Light"/>
        </w:rPr>
      </w:pPr>
      <w:r w:rsidRPr="003A0995">
        <w:rPr>
          <w:rFonts w:ascii="Abadi MT Condensed Light" w:hAnsi="Abadi MT Condensed Light"/>
          <w:b/>
          <w:bCs/>
        </w:rPr>
        <w:t>The "Left-Hand" Reversal:</w:t>
      </w:r>
      <w:r w:rsidRPr="003A0995">
        <w:rPr>
          <w:rFonts w:ascii="Abadi MT Condensed Light" w:hAnsi="Abadi MT Condensed Light"/>
        </w:rPr>
        <w:t> If the particle is an electron (negative charge), the force is in the opposite direction (the back of your hand). Many top scorers use their left hand specifically for electrons to avoid this mental flip.</w:t>
      </w:r>
    </w:p>
    <w:p w14:paraId="7BC60BE2" w14:textId="77777777" w:rsidR="003A0995" w:rsidRPr="003A0995" w:rsidRDefault="003A0995" w:rsidP="003A0995">
      <w:pPr>
        <w:numPr>
          <w:ilvl w:val="0"/>
          <w:numId w:val="132"/>
        </w:numPr>
        <w:rPr>
          <w:rFonts w:ascii="Abadi MT Condensed Light" w:hAnsi="Abadi MT Condensed Light"/>
        </w:rPr>
      </w:pPr>
      <w:r w:rsidRPr="003A0995">
        <w:rPr>
          <w:rFonts w:ascii="Abadi MT Condensed Light" w:hAnsi="Abadi MT Condensed Light"/>
          <w:b/>
          <w:bCs/>
        </w:rPr>
        <w:lastRenderedPageBreak/>
        <w:t>The Geometry of Motion:</w:t>
      </w:r>
      <w:r w:rsidRPr="003A0995">
        <w:rPr>
          <w:rFonts w:ascii="Abadi MT Condensed Light" w:hAnsi="Abadi MT Condensed Light"/>
        </w:rPr>
        <w:t> When a charge enters a uniform magnetic field perpendicularly, it will travel in a circle. You can set the magnetic force (qvB) equal to the centripetal force (m times v-squared divided by r). Solving for the radius (r equals m times v divided by q times B) shows that a more massive or faster particle will have a larger turning radius, while a stronger field or larger charge will create a tighter circle.</w:t>
      </w:r>
    </w:p>
    <w:p w14:paraId="77C2C626" w14:textId="77777777" w:rsidR="003A0995" w:rsidRPr="003A0995" w:rsidRDefault="003A0995" w:rsidP="003A0995">
      <w:pPr>
        <w:rPr>
          <w:rFonts w:ascii="Abadi MT Condensed Light" w:hAnsi="Abadi MT Condensed Light"/>
          <w:b/>
          <w:bCs/>
        </w:rPr>
      </w:pPr>
      <w:r w:rsidRPr="003A0995">
        <w:rPr>
          <w:rFonts w:ascii="Abadi MT Condensed Light" w:hAnsi="Abadi MT Condensed Light"/>
          <w:b/>
          <w:bCs/>
        </w:rPr>
        <w:t>The Force on a Current-Carrying Wire</w:t>
      </w:r>
    </w:p>
    <w:p w14:paraId="063892F9" w14:textId="77777777" w:rsidR="003A0995" w:rsidRPr="003A0995" w:rsidRDefault="003A0995" w:rsidP="003A0995">
      <w:pPr>
        <w:rPr>
          <w:rFonts w:ascii="Abadi MT Condensed Light" w:hAnsi="Abadi MT Condensed Light"/>
        </w:rPr>
      </w:pPr>
      <w:r w:rsidRPr="003A0995">
        <w:rPr>
          <w:rFonts w:ascii="Abadi MT Condensed Light" w:hAnsi="Abadi MT Condensed Light"/>
        </w:rPr>
        <w:t>Since current is just a stream of moving charges, a wire in a magnetic field also feels a force: F equals I times L times B times the sine of theta, where I is current and L is the length of the wire.</w:t>
      </w:r>
    </w:p>
    <w:p w14:paraId="436B14FA" w14:textId="77777777" w:rsidR="003A0995" w:rsidRPr="003A0995" w:rsidRDefault="003A0995" w:rsidP="003A0995">
      <w:pPr>
        <w:numPr>
          <w:ilvl w:val="0"/>
          <w:numId w:val="133"/>
        </w:numPr>
        <w:rPr>
          <w:rFonts w:ascii="Abadi MT Condensed Light" w:hAnsi="Abadi MT Condensed Light"/>
        </w:rPr>
      </w:pPr>
      <w:r w:rsidRPr="003A0995">
        <w:rPr>
          <w:rFonts w:ascii="Abadi MT Condensed Light" w:hAnsi="Abadi MT Condensed Light"/>
          <w:b/>
          <w:bCs/>
        </w:rPr>
        <w:t>The RHR for Wires:</w:t>
      </w:r>
      <w:r w:rsidRPr="003A0995">
        <w:rPr>
          <w:rFonts w:ascii="Abadi MT Condensed Light" w:hAnsi="Abadi MT Condensed Light"/>
        </w:rPr>
        <w:t> Thumb points in the direction of the current (I), fingers in the direction of the field (B), and palm is the force.</w:t>
      </w:r>
    </w:p>
    <w:p w14:paraId="7E108F56" w14:textId="77777777" w:rsidR="003A0995" w:rsidRPr="003A0995" w:rsidRDefault="003A0995" w:rsidP="003A0995">
      <w:pPr>
        <w:numPr>
          <w:ilvl w:val="0"/>
          <w:numId w:val="133"/>
        </w:numPr>
        <w:rPr>
          <w:rFonts w:ascii="Abadi MT Condensed Light" w:hAnsi="Abadi MT Condensed Light"/>
        </w:rPr>
      </w:pPr>
      <w:r w:rsidRPr="003A0995">
        <w:rPr>
          <w:rFonts w:ascii="Abadi MT Condensed Light" w:hAnsi="Abadi MT Condensed Light"/>
          <w:b/>
          <w:bCs/>
        </w:rPr>
        <w:t>Parallel Wires:</w:t>
      </w:r>
      <w:r w:rsidRPr="003A0995">
        <w:rPr>
          <w:rFonts w:ascii="Abadi MT Condensed Light" w:hAnsi="Abadi MT Condensed Light"/>
        </w:rPr>
        <w:t> This is a classic high-yield scenario. Two parallel wires with currents in the same direction will attract each other. Two wires with currents in opposite directions will repel each other. Think of it this way: "Like currents attract, unlike currents repel," which is the opposite of the rule for static charges.</w:t>
      </w:r>
    </w:p>
    <w:p w14:paraId="5C57D23F" w14:textId="77777777" w:rsidR="003A0995" w:rsidRPr="003A0995" w:rsidRDefault="003A0995" w:rsidP="003A0995">
      <w:pPr>
        <w:rPr>
          <w:rFonts w:ascii="Abadi MT Condensed Light" w:hAnsi="Abadi MT Condensed Light"/>
          <w:b/>
          <w:bCs/>
        </w:rPr>
      </w:pPr>
      <w:r w:rsidRPr="003A0995">
        <w:rPr>
          <w:rFonts w:ascii="Abadi MT Condensed Light" w:hAnsi="Abadi MT Condensed Light"/>
          <w:b/>
          <w:bCs/>
        </w:rPr>
        <w:t>Right-Hand Rule for Creating the Field (The Curl)</w:t>
      </w:r>
    </w:p>
    <w:p w14:paraId="3029AC68" w14:textId="77777777" w:rsidR="003A0995" w:rsidRPr="003A0995" w:rsidRDefault="003A0995" w:rsidP="003A0995">
      <w:pPr>
        <w:rPr>
          <w:rFonts w:ascii="Abadi MT Condensed Light" w:hAnsi="Abadi MT Condensed Light"/>
        </w:rPr>
      </w:pPr>
      <w:r w:rsidRPr="003A0995">
        <w:rPr>
          <w:rFonts w:ascii="Abadi MT Condensed Light" w:hAnsi="Abadi MT Condensed Light"/>
        </w:rPr>
        <w:t>Don't confuse the force RHR with the "source" RHR. To find the magnetic field created by a straight wire, point your thumb in the direction of the current (I) and curl your fingers. Your fingers represent the circular magnetic field lines (B) wrapping around the wire. The field strength B is proportional to I divided by r, meaning the field is strongest right next to the wire and weakens linearly as you move away.</w:t>
      </w:r>
    </w:p>
    <w:p w14:paraId="49C7CC60" w14:textId="77777777" w:rsidR="003A0995" w:rsidRPr="003A0995" w:rsidRDefault="003A0995" w:rsidP="003A0995">
      <w:pPr>
        <w:rPr>
          <w:rFonts w:ascii="Abadi MT Condensed Light" w:hAnsi="Abadi MT Condensed Light"/>
          <w:b/>
          <w:bCs/>
        </w:rPr>
      </w:pPr>
      <w:r w:rsidRPr="003A0995">
        <w:rPr>
          <w:rFonts w:ascii="Abadi MT Condensed Light" w:hAnsi="Abadi MT Condensed Light"/>
          <w:b/>
          <w:bCs/>
        </w:rPr>
        <w:t>The Lorentz Force</w:t>
      </w:r>
    </w:p>
    <w:p w14:paraId="10F85A5E" w14:textId="77777777" w:rsidR="003A0995" w:rsidRPr="003A0995" w:rsidRDefault="003A0995" w:rsidP="003A0995">
      <w:pPr>
        <w:rPr>
          <w:rFonts w:ascii="Abadi MT Condensed Light" w:hAnsi="Abadi MT Condensed Light"/>
        </w:rPr>
      </w:pPr>
      <w:r w:rsidRPr="003A0995">
        <w:rPr>
          <w:rFonts w:ascii="Abadi MT Condensed Light" w:hAnsi="Abadi MT Condensed Light"/>
        </w:rPr>
        <w:t>In many MCAT passages, both an electric field (E) and a magnetic field (B) are present. The total force, called the Lorentz Force, is the vector sum of the electric force (qE) and the magnetic force (qvB). This is used in "Velocity Selectors," where the fields are adjusted so that the electric and magnetic forces perfectly cancel out (qE equals qvB) for a specific velocity. Only particles with a velocity equal to E divided by B will pass through the filter in a straight line; all others will be deflected.</w:t>
      </w:r>
    </w:p>
    <w:p w14:paraId="3804F291" w14:textId="74CE8918" w:rsidR="003A0995" w:rsidRPr="00D975BB" w:rsidRDefault="00CC1C3F" w:rsidP="00CC1C3F">
      <w:pPr>
        <w:pStyle w:val="Heading2"/>
      </w:pPr>
      <w:r w:rsidRPr="00D975BB">
        <w:t>Topic: Circuits</w:t>
      </w:r>
    </w:p>
    <w:p w14:paraId="3414C9E2" w14:textId="1D888850" w:rsidR="00CC1C3F" w:rsidRPr="00D975BB" w:rsidRDefault="00CC1C3F" w:rsidP="00CC1C3F">
      <w:pPr>
        <w:pStyle w:val="Heading3"/>
      </w:pPr>
      <w:r w:rsidRPr="00D975BB">
        <w:t>Subtopic: Current</w:t>
      </w:r>
    </w:p>
    <w:p w14:paraId="7F914C2B" w14:textId="77777777" w:rsidR="00CC1C3F" w:rsidRPr="00CC1C3F" w:rsidRDefault="00CC1C3F" w:rsidP="00CC1C3F">
      <w:pPr>
        <w:rPr>
          <w:rFonts w:ascii="Abadi MT Condensed Light" w:hAnsi="Abadi MT Condensed Light"/>
        </w:rPr>
      </w:pPr>
      <w:r w:rsidRPr="00CC1C3F">
        <w:rPr>
          <w:rFonts w:ascii="Abadi MT Condensed Light" w:hAnsi="Abadi MT Condensed Light"/>
        </w:rPr>
        <w:t>To master Circuits at a 100th-percentile level, you must stop viewing them as collections of symbols and start seeing them as hydrodynamic systems of energy transport. The MCAT does not just test your ability to use V equals I times R; it tests your understanding of how charge conservation and energy conservation dictate the behavior of complex networks.</w:t>
      </w:r>
    </w:p>
    <w:p w14:paraId="04240C54" w14:textId="77777777" w:rsidR="00CC1C3F" w:rsidRPr="00CC1C3F" w:rsidRDefault="00CC1C3F" w:rsidP="00CC1C3F">
      <w:pPr>
        <w:rPr>
          <w:rFonts w:ascii="Abadi MT Condensed Light" w:hAnsi="Abadi MT Condensed Light"/>
          <w:b/>
          <w:bCs/>
        </w:rPr>
      </w:pPr>
      <w:r w:rsidRPr="00CC1C3F">
        <w:rPr>
          <w:rFonts w:ascii="Abadi MT Condensed Light" w:hAnsi="Abadi MT Condensed Light"/>
          <w:b/>
          <w:bCs/>
        </w:rPr>
        <w:t>Current and the Electron Drift Paradox</w:t>
      </w:r>
    </w:p>
    <w:p w14:paraId="75F9ABFC" w14:textId="77777777" w:rsidR="00CC1C3F" w:rsidRPr="00CC1C3F" w:rsidRDefault="00CC1C3F" w:rsidP="00CC1C3F">
      <w:pPr>
        <w:rPr>
          <w:rFonts w:ascii="Abadi MT Condensed Light" w:hAnsi="Abadi MT Condensed Light"/>
        </w:rPr>
      </w:pPr>
      <w:r w:rsidRPr="00CC1C3F">
        <w:rPr>
          <w:rFonts w:ascii="Abadi MT Condensed Light" w:hAnsi="Abadi MT Condensed Light"/>
        </w:rPr>
        <w:t xml:space="preserve">Current (I) is defined as the amount of charge (delta Q) passing through a cross-sectional area per unit time (delta t), measured in Amperes (Coulombs per second). The high-yield nuance here is the direction of flow. By convention, current is the flow of "positive" charge, meaning it moves from the positive terminal (high potential) to the negative </w:t>
      </w:r>
      <w:r w:rsidRPr="00CC1C3F">
        <w:rPr>
          <w:rFonts w:ascii="Abadi MT Condensed Light" w:hAnsi="Abadi MT Condensed Light"/>
        </w:rPr>
        <w:lastRenderedPageBreak/>
        <w:t xml:space="preserve">terminal (low potential). However, </w:t>
      </w:r>
      <w:proofErr w:type="gramStart"/>
      <w:r w:rsidRPr="00CC1C3F">
        <w:rPr>
          <w:rFonts w:ascii="Abadi MT Condensed Light" w:hAnsi="Abadi MT Condensed Light"/>
        </w:rPr>
        <w:t>in reality, electrons</w:t>
      </w:r>
      <w:proofErr w:type="gramEnd"/>
      <w:r w:rsidRPr="00CC1C3F">
        <w:rPr>
          <w:rFonts w:ascii="Abadi MT Condensed Light" w:hAnsi="Abadi MT Condensed Light"/>
        </w:rPr>
        <w:t xml:space="preserve"> are the charge carriers, and they flow in the opposite direction. Furthermore, while the "signal" of current travels near the speed of light, the actual "drift velocity" of individual electrons is agonizingly slow, often less than a millimeter per second. The MCAT may trap you by asking about the speed of electrons versus the speed of the current signal; remember that the "pressure" moves fast, but the "particles" move slow.</w:t>
      </w:r>
    </w:p>
    <w:p w14:paraId="0647C89A" w14:textId="77777777" w:rsidR="00CC1C3F" w:rsidRPr="00CC1C3F" w:rsidRDefault="00CC1C3F" w:rsidP="00CC1C3F">
      <w:pPr>
        <w:rPr>
          <w:rFonts w:ascii="Abadi MT Condensed Light" w:hAnsi="Abadi MT Condensed Light"/>
          <w:b/>
          <w:bCs/>
        </w:rPr>
      </w:pPr>
      <w:r w:rsidRPr="00CC1C3F">
        <w:rPr>
          <w:rFonts w:ascii="Abadi MT Condensed Light" w:hAnsi="Abadi MT Condensed Light"/>
          <w:b/>
          <w:bCs/>
        </w:rPr>
        <w:t>Conductivity and Resistivity: The Material Essence</w:t>
      </w:r>
    </w:p>
    <w:p w14:paraId="0AE77E8F" w14:textId="77777777" w:rsidR="00CC1C3F" w:rsidRPr="00CC1C3F" w:rsidRDefault="00CC1C3F" w:rsidP="00CC1C3F">
      <w:pPr>
        <w:rPr>
          <w:rFonts w:ascii="Abadi MT Condensed Light" w:hAnsi="Abadi MT Condensed Light"/>
        </w:rPr>
      </w:pPr>
      <w:r w:rsidRPr="00CC1C3F">
        <w:rPr>
          <w:rFonts w:ascii="Abadi MT Condensed Light" w:hAnsi="Abadi MT Condensed Light"/>
        </w:rPr>
        <w:t>Resistance (R) is not just a number; it is a physical property determined by the formula: R equals rho times L divided by A.</w:t>
      </w:r>
    </w:p>
    <w:p w14:paraId="6DEEF9C8" w14:textId="77777777" w:rsidR="00CC1C3F" w:rsidRPr="00CC1C3F" w:rsidRDefault="00CC1C3F" w:rsidP="00CC1C3F">
      <w:pPr>
        <w:numPr>
          <w:ilvl w:val="0"/>
          <w:numId w:val="134"/>
        </w:numPr>
        <w:rPr>
          <w:rFonts w:ascii="Abadi MT Condensed Light" w:hAnsi="Abadi MT Condensed Light"/>
        </w:rPr>
      </w:pPr>
      <w:r w:rsidRPr="00CC1C3F">
        <w:rPr>
          <w:rFonts w:ascii="Abadi MT Condensed Light" w:hAnsi="Abadi MT Condensed Light"/>
          <w:b/>
          <w:bCs/>
        </w:rPr>
        <w:t>Resistivity (rho):</w:t>
      </w:r>
      <w:r w:rsidRPr="00CC1C3F">
        <w:rPr>
          <w:rFonts w:ascii="Abadi MT Condensed Light" w:hAnsi="Abadi MT Condensed Light"/>
        </w:rPr>
        <w:t> This is the intrinsic "stubbornness" of a material. It is the inverse of conductivity (sigma). Therefore, rho equals one divided by sigma. High conductivity means low resistivity.</w:t>
      </w:r>
    </w:p>
    <w:p w14:paraId="03F15297" w14:textId="77777777" w:rsidR="00CC1C3F" w:rsidRPr="00CC1C3F" w:rsidRDefault="00CC1C3F" w:rsidP="00CC1C3F">
      <w:pPr>
        <w:numPr>
          <w:ilvl w:val="0"/>
          <w:numId w:val="134"/>
        </w:numPr>
        <w:rPr>
          <w:rFonts w:ascii="Abadi MT Condensed Light" w:hAnsi="Abadi MT Condensed Light"/>
        </w:rPr>
      </w:pPr>
      <w:r w:rsidRPr="00CC1C3F">
        <w:rPr>
          <w:rFonts w:ascii="Abadi MT Condensed Light" w:hAnsi="Abadi MT Condensed Light"/>
          <w:b/>
          <w:bCs/>
        </w:rPr>
        <w:t>Length (L) and Area (A):</w:t>
      </w:r>
      <w:r w:rsidRPr="00CC1C3F">
        <w:rPr>
          <w:rFonts w:ascii="Abadi MT Condensed Light" w:hAnsi="Abadi MT Condensed Light"/>
        </w:rPr>
        <w:t> Resistance is proportional to length (think of a longer hallway being harder to navigate) and inversely proportional to cross-sectional area (think of a wider hallway being easier to navigate).</w:t>
      </w:r>
    </w:p>
    <w:p w14:paraId="5BFA11BE" w14:textId="77777777" w:rsidR="00CC1C3F" w:rsidRPr="00CC1C3F" w:rsidRDefault="00CC1C3F" w:rsidP="00CC1C3F">
      <w:pPr>
        <w:numPr>
          <w:ilvl w:val="0"/>
          <w:numId w:val="134"/>
        </w:numPr>
        <w:rPr>
          <w:rFonts w:ascii="Abadi MT Condensed Light" w:hAnsi="Abadi MT Condensed Light"/>
        </w:rPr>
      </w:pPr>
      <w:r w:rsidRPr="00CC1C3F">
        <w:rPr>
          <w:rFonts w:ascii="Abadi MT Condensed Light" w:hAnsi="Abadi MT Condensed Light"/>
          <w:b/>
          <w:bCs/>
        </w:rPr>
        <w:t>The Temperature Nuance:</w:t>
      </w:r>
      <w:r w:rsidRPr="00CC1C3F">
        <w:rPr>
          <w:rFonts w:ascii="Abadi MT Condensed Light" w:hAnsi="Abadi MT Condensed Light"/>
        </w:rPr>
        <w:t> For most conductors, resistivity increases with temperature because increased thermal oscillations of the atoms impede the flow of electrons. If an MCAT passage describes a circuit heating up, you should anticipate an increase in resistance and a subsequent decrease in current if voltage remains constant.</w:t>
      </w:r>
    </w:p>
    <w:p w14:paraId="23878A48" w14:textId="77777777" w:rsidR="00CC1C3F" w:rsidRPr="00CC1C3F" w:rsidRDefault="00CC1C3F" w:rsidP="00CC1C3F">
      <w:pPr>
        <w:rPr>
          <w:rFonts w:ascii="Abadi MT Condensed Light" w:hAnsi="Abadi MT Condensed Light"/>
          <w:b/>
          <w:bCs/>
        </w:rPr>
      </w:pPr>
      <w:r w:rsidRPr="00CC1C3F">
        <w:rPr>
          <w:rFonts w:ascii="Abadi MT Condensed Light" w:hAnsi="Abadi MT Condensed Light"/>
          <w:b/>
          <w:bCs/>
        </w:rPr>
        <w:t>Kirchhoff’s Laws: The Conservation Pillars</w:t>
      </w:r>
    </w:p>
    <w:p w14:paraId="21D0A0FC" w14:textId="77777777" w:rsidR="00CC1C3F" w:rsidRPr="00CC1C3F" w:rsidRDefault="00CC1C3F" w:rsidP="00CC1C3F">
      <w:pPr>
        <w:rPr>
          <w:rFonts w:ascii="Abadi MT Condensed Light" w:hAnsi="Abadi MT Condensed Light"/>
        </w:rPr>
      </w:pPr>
      <w:r w:rsidRPr="00CC1C3F">
        <w:rPr>
          <w:rFonts w:ascii="Abadi MT Condensed Light" w:hAnsi="Abadi MT Condensed Light"/>
        </w:rPr>
        <w:t>These are the two most powerful tools for any circuit analysis, representing the two fundamental conservation laws of physics.</w:t>
      </w:r>
    </w:p>
    <w:p w14:paraId="5BBC9932" w14:textId="77777777" w:rsidR="00CC1C3F" w:rsidRPr="00CC1C3F" w:rsidRDefault="00CC1C3F" w:rsidP="00CC1C3F">
      <w:pPr>
        <w:numPr>
          <w:ilvl w:val="0"/>
          <w:numId w:val="135"/>
        </w:numPr>
        <w:rPr>
          <w:rFonts w:ascii="Abadi MT Condensed Light" w:hAnsi="Abadi MT Condensed Light"/>
        </w:rPr>
      </w:pPr>
      <w:r w:rsidRPr="00CC1C3F">
        <w:rPr>
          <w:rFonts w:ascii="Abadi MT Condensed Light" w:hAnsi="Abadi MT Condensed Light"/>
          <w:b/>
          <w:bCs/>
        </w:rPr>
        <w:t>The Junction Rule (Conservation of Charge):</w:t>
      </w:r>
      <w:r w:rsidRPr="00CC1C3F">
        <w:rPr>
          <w:rFonts w:ascii="Abadi MT Condensed Light" w:hAnsi="Abadi MT Condensed Light"/>
        </w:rPr>
        <w:t> The sum of currents entering a junction must equal the sum of currents leaving it. This is like a pipe "T-junction" in plumbing; water cannot simply disappear. If 5 Amps enter a split and 3 Amps go one way, exactly 2 Amps must go the other way.</w:t>
      </w:r>
    </w:p>
    <w:p w14:paraId="6D4DEF19" w14:textId="77777777" w:rsidR="00CC1C3F" w:rsidRPr="00CC1C3F" w:rsidRDefault="00CC1C3F" w:rsidP="00CC1C3F">
      <w:pPr>
        <w:numPr>
          <w:ilvl w:val="0"/>
          <w:numId w:val="135"/>
        </w:numPr>
        <w:rPr>
          <w:rFonts w:ascii="Abadi MT Condensed Light" w:hAnsi="Abadi MT Condensed Light"/>
        </w:rPr>
      </w:pPr>
      <w:r w:rsidRPr="00CC1C3F">
        <w:rPr>
          <w:rFonts w:ascii="Abadi MT Condensed Light" w:hAnsi="Abadi MT Condensed Light"/>
          <w:b/>
          <w:bCs/>
        </w:rPr>
        <w:t>The Loop Rule (Conservation of Energy):</w:t>
      </w:r>
      <w:r w:rsidRPr="00CC1C3F">
        <w:rPr>
          <w:rFonts w:ascii="Abadi MT Condensed Light" w:hAnsi="Abadi MT Condensed Light"/>
        </w:rPr>
        <w:t> The sum of the potential differences (voltages) around any closed loop in a circuit must be zero. This means the energy "pumped" into the charges by the battery (EMF) must be exactly "spent" by the resistors in that loop. A 100th-percentile scorer knows that you can apply this rule to any arbitrary loop within a complex multi-loop circuit to isolate unknown variables.</w:t>
      </w:r>
    </w:p>
    <w:p w14:paraId="61DA8D6A" w14:textId="77777777" w:rsidR="00CC1C3F" w:rsidRPr="00CC1C3F" w:rsidRDefault="00CC1C3F" w:rsidP="00CC1C3F">
      <w:pPr>
        <w:rPr>
          <w:rFonts w:ascii="Abadi MT Condensed Light" w:hAnsi="Abadi MT Condensed Light"/>
          <w:b/>
          <w:bCs/>
        </w:rPr>
      </w:pPr>
      <w:r w:rsidRPr="00CC1C3F">
        <w:rPr>
          <w:rFonts w:ascii="Abadi MT Condensed Light" w:hAnsi="Abadi MT Condensed Light"/>
          <w:b/>
          <w:bCs/>
        </w:rPr>
        <w:t>The Nuance of Electromotive Force (EMF) and Internal Resistance</w:t>
      </w:r>
    </w:p>
    <w:p w14:paraId="186FF49A" w14:textId="77777777" w:rsidR="00CC1C3F" w:rsidRPr="00CC1C3F" w:rsidRDefault="00CC1C3F" w:rsidP="00CC1C3F">
      <w:pPr>
        <w:rPr>
          <w:rFonts w:ascii="Abadi MT Condensed Light" w:hAnsi="Abadi MT Condensed Light"/>
        </w:rPr>
      </w:pPr>
      <w:r w:rsidRPr="00CC1C3F">
        <w:rPr>
          <w:rFonts w:ascii="Abadi MT Condensed Light" w:hAnsi="Abadi MT Condensed Light"/>
        </w:rPr>
        <w:t>The battery is often described as having an EMF (epsilon), which is the theoretical voltage it can provide. However, real-world batteries have "internal resistance" (r-int). The actual voltage delivered to the circuit (V-terminal) is always less than the EMF when current is flowing, calculated as: V-terminal equals epsilon minus I times r-int. This explains why your car headlights might dim slightly when you start the engine; the massive current draw causes a larger "voltage drop" inside the battery itself, leaving less voltage for the lights.</w:t>
      </w:r>
    </w:p>
    <w:p w14:paraId="1A076A4D" w14:textId="77777777" w:rsidR="00CC1C3F" w:rsidRPr="00CC1C3F" w:rsidRDefault="00CC1C3F" w:rsidP="00CC1C3F">
      <w:pPr>
        <w:rPr>
          <w:rFonts w:ascii="Abadi MT Condensed Light" w:hAnsi="Abadi MT Condensed Light"/>
          <w:b/>
          <w:bCs/>
        </w:rPr>
      </w:pPr>
      <w:r w:rsidRPr="00CC1C3F">
        <w:rPr>
          <w:rFonts w:ascii="Abadi MT Condensed Light" w:hAnsi="Abadi MT Condensed Light"/>
          <w:b/>
          <w:bCs/>
        </w:rPr>
        <w:t>Power Dissipation: The Rate of Energy Loss</w:t>
      </w:r>
    </w:p>
    <w:p w14:paraId="2985C1D9" w14:textId="77777777" w:rsidR="00CC1C3F" w:rsidRPr="00CC1C3F" w:rsidRDefault="00CC1C3F" w:rsidP="00CC1C3F">
      <w:pPr>
        <w:rPr>
          <w:rFonts w:ascii="Abadi MT Condensed Light" w:hAnsi="Abadi MT Condensed Light"/>
        </w:rPr>
      </w:pPr>
      <w:r w:rsidRPr="00CC1C3F">
        <w:rPr>
          <w:rFonts w:ascii="Abadi MT Condensed Light" w:hAnsi="Abadi MT Condensed Light"/>
        </w:rPr>
        <w:lastRenderedPageBreak/>
        <w:t>Power (P) in a circuit is the rate at which electrical energy is converted into heat (thermal energy). It is measured in Watts (Joules per second) and can be calculated in three ways: P equals I times V, P equals I-squared times R, or P equals V-squared divided by R.</w:t>
      </w:r>
    </w:p>
    <w:p w14:paraId="0B6A6C50" w14:textId="77777777" w:rsidR="00CC1C3F" w:rsidRPr="00CC1C3F" w:rsidRDefault="00CC1C3F" w:rsidP="00CC1C3F">
      <w:pPr>
        <w:numPr>
          <w:ilvl w:val="0"/>
          <w:numId w:val="136"/>
        </w:numPr>
        <w:rPr>
          <w:rFonts w:ascii="Abadi MT Condensed Light" w:hAnsi="Abadi MT Condensed Light"/>
        </w:rPr>
      </w:pPr>
      <w:r w:rsidRPr="00CC1C3F">
        <w:rPr>
          <w:rFonts w:ascii="Abadi MT Condensed Light" w:hAnsi="Abadi MT Condensed Light"/>
          <w:b/>
          <w:bCs/>
        </w:rPr>
        <w:t>The High-Yield Trap:</w:t>
      </w:r>
      <w:r w:rsidRPr="00CC1C3F">
        <w:rPr>
          <w:rFonts w:ascii="Abadi MT Condensed Light" w:hAnsi="Abadi MT Condensed Light"/>
        </w:rPr>
        <w:t> When comparing resistors, the formula you choose depends on what is held constant. If resistors are in "series," the current (I) is constant, so use P equals I-squared times R; the larger resistor dissipates more power. If they are in "parallel," the voltage (V) is constant, so use P equals V-squared divided by R; the smaller resistor dissipates more power because it allows more current to flow through it.</w:t>
      </w:r>
    </w:p>
    <w:p w14:paraId="0CCA01AC" w14:textId="77777777" w:rsidR="00CC1C3F" w:rsidRPr="00CC1C3F" w:rsidRDefault="00CC1C3F" w:rsidP="00CC1C3F">
      <w:pPr>
        <w:rPr>
          <w:rFonts w:ascii="Abadi MT Condensed Light" w:hAnsi="Abadi MT Condensed Light"/>
          <w:b/>
          <w:bCs/>
        </w:rPr>
      </w:pPr>
      <w:r w:rsidRPr="00CC1C3F">
        <w:rPr>
          <w:rFonts w:ascii="Abadi MT Condensed Light" w:hAnsi="Abadi MT Condensed Light"/>
          <w:b/>
          <w:bCs/>
        </w:rPr>
        <w:t>Ammeters and Voltmeters: The Measurement Burden</w:t>
      </w:r>
    </w:p>
    <w:p w14:paraId="3CAED756" w14:textId="77777777" w:rsidR="00CC1C3F" w:rsidRPr="00CC1C3F" w:rsidRDefault="00CC1C3F" w:rsidP="00CC1C3F">
      <w:pPr>
        <w:rPr>
          <w:rFonts w:ascii="Abadi MT Condensed Light" w:hAnsi="Abadi MT Condensed Light"/>
        </w:rPr>
      </w:pPr>
      <w:r w:rsidRPr="00CC1C3F">
        <w:rPr>
          <w:rFonts w:ascii="Abadi MT Condensed Light" w:hAnsi="Abadi MT Condensed Light"/>
        </w:rPr>
        <w:t>The MCAT expects you to know how to measure these values without "breaking" the circuit's logic.</w:t>
      </w:r>
    </w:p>
    <w:p w14:paraId="1A87CC65" w14:textId="77777777" w:rsidR="00CC1C3F" w:rsidRPr="00CC1C3F" w:rsidRDefault="00CC1C3F" w:rsidP="00CC1C3F">
      <w:pPr>
        <w:numPr>
          <w:ilvl w:val="0"/>
          <w:numId w:val="137"/>
        </w:numPr>
        <w:rPr>
          <w:rFonts w:ascii="Abadi MT Condensed Light" w:hAnsi="Abadi MT Condensed Light"/>
        </w:rPr>
      </w:pPr>
      <w:r w:rsidRPr="00CC1C3F">
        <w:rPr>
          <w:rFonts w:ascii="Abadi MT Condensed Light" w:hAnsi="Abadi MT Condensed Light"/>
          <w:b/>
          <w:bCs/>
        </w:rPr>
        <w:t>Ammeters:</w:t>
      </w:r>
      <w:r w:rsidRPr="00CC1C3F">
        <w:rPr>
          <w:rFonts w:ascii="Abadi MT Condensed Light" w:hAnsi="Abadi MT Condensed Light"/>
        </w:rPr>
        <w:t> </w:t>
      </w:r>
      <w:proofErr w:type="gramStart"/>
      <w:r w:rsidRPr="00CC1C3F">
        <w:rPr>
          <w:rFonts w:ascii="Abadi MT Condensed Light" w:hAnsi="Abadi MT Condensed Light"/>
        </w:rPr>
        <w:t>These measure</w:t>
      </w:r>
      <w:proofErr w:type="gramEnd"/>
      <w:r w:rsidRPr="00CC1C3F">
        <w:rPr>
          <w:rFonts w:ascii="Abadi MT Condensed Light" w:hAnsi="Abadi MT Condensed Light"/>
        </w:rPr>
        <w:t xml:space="preserve"> current and must be placed in "series" with the component. To avoid changing the current they are measuring, they must have "zero" (or near-zero) internal resistance.</w:t>
      </w:r>
    </w:p>
    <w:p w14:paraId="66B90379" w14:textId="77777777" w:rsidR="00CC1C3F" w:rsidRPr="00CC1C3F" w:rsidRDefault="00CC1C3F" w:rsidP="00CC1C3F">
      <w:pPr>
        <w:numPr>
          <w:ilvl w:val="0"/>
          <w:numId w:val="137"/>
        </w:numPr>
        <w:rPr>
          <w:rFonts w:ascii="Abadi MT Condensed Light" w:hAnsi="Abadi MT Condensed Light"/>
        </w:rPr>
      </w:pPr>
      <w:r w:rsidRPr="00CC1C3F">
        <w:rPr>
          <w:rFonts w:ascii="Abadi MT Condensed Light" w:hAnsi="Abadi MT Condensed Light"/>
          <w:b/>
          <w:bCs/>
        </w:rPr>
        <w:t>Voltmeters:</w:t>
      </w:r>
      <w:r w:rsidRPr="00CC1C3F">
        <w:rPr>
          <w:rFonts w:ascii="Abadi MT Condensed Light" w:hAnsi="Abadi MT Condensed Light"/>
        </w:rPr>
        <w:t> These measure potential difference and must be placed in "parallel" across the component. To avoid drawing current away from the circuit, they must have "infinite" (or very high) internal resistance.</w:t>
      </w:r>
    </w:p>
    <w:p w14:paraId="77989899" w14:textId="4AD39B84" w:rsidR="00CC1C3F" w:rsidRPr="00D975BB" w:rsidRDefault="003C3A30" w:rsidP="003C3A30">
      <w:pPr>
        <w:pStyle w:val="Heading3"/>
      </w:pPr>
      <w:r w:rsidRPr="00D975BB">
        <w:t>Subtopic: Resistance</w:t>
      </w:r>
    </w:p>
    <w:p w14:paraId="294D707E" w14:textId="77777777" w:rsidR="003C3A30" w:rsidRPr="003C3A30" w:rsidRDefault="003C3A30" w:rsidP="003C3A30">
      <w:pPr>
        <w:rPr>
          <w:rFonts w:ascii="Abadi MT Condensed Light" w:hAnsi="Abadi MT Condensed Light"/>
        </w:rPr>
      </w:pPr>
      <w:r w:rsidRPr="003C3A30">
        <w:rPr>
          <w:rFonts w:ascii="Abadi MT Condensed Light" w:hAnsi="Abadi MT Condensed Light"/>
        </w:rPr>
        <w:t>To master Resistors at a 100th-percentile level, you must stop thinking of them as mere obstacles and start seeing them as the "energy governors" of a circuit. The MCAT does not just test your ability to add numbers; it tests your ability to predict how a change in one branch of a complex system ripples through the rest.</w:t>
      </w:r>
    </w:p>
    <w:p w14:paraId="1AE14EB1" w14:textId="77777777" w:rsidR="003C3A30" w:rsidRPr="003C3A30" w:rsidRDefault="003C3A30" w:rsidP="003C3A30">
      <w:pPr>
        <w:rPr>
          <w:rFonts w:ascii="Abadi MT Condensed Light" w:hAnsi="Abadi MT Condensed Light"/>
          <w:b/>
          <w:bCs/>
        </w:rPr>
      </w:pPr>
      <w:r w:rsidRPr="003C3A30">
        <w:rPr>
          <w:rFonts w:ascii="Abadi MT Condensed Light" w:hAnsi="Abadi MT Condensed Light"/>
          <w:b/>
          <w:bCs/>
        </w:rPr>
        <w:t>The Physics of Resistivity: The "Hallway" Analogy</w:t>
      </w:r>
    </w:p>
    <w:p w14:paraId="5094A9A0" w14:textId="77777777" w:rsidR="003C3A30" w:rsidRPr="003C3A30" w:rsidRDefault="003C3A30" w:rsidP="003C3A30">
      <w:pPr>
        <w:rPr>
          <w:rFonts w:ascii="Abadi MT Condensed Light" w:hAnsi="Abadi MT Condensed Light"/>
        </w:rPr>
      </w:pPr>
      <w:r w:rsidRPr="003C3A30">
        <w:rPr>
          <w:rFonts w:ascii="Abadi MT Condensed Light" w:hAnsi="Abadi MT Condensed Light"/>
        </w:rPr>
        <w:t>Resistance (R) is a physical manifestation of collisions between electrons and the lattice structure of a material. The formula R equals rho times L divided by A is high yield because it connects macroscopic measurements to microscopic properties. Imagine a hallway (the resistor). Rho (resistivity) is how crowded the hallway is with furniture. L (length) is how long the hallway is; the longer it is, the more collisions an electron will suffer. A (cross-sectional area) is how wide the hallway is; the wider the path, the easier it is for electrons to flow through simultaneously, which decreases resistance. A 100th-percentile scorer also knows that temperature is the hidden variable: as temperature increases, the "furniture" (atoms) vibrates more violently, increasing the frequency of collisions and thus increasing resistance.</w:t>
      </w:r>
    </w:p>
    <w:p w14:paraId="723C4A58" w14:textId="77777777" w:rsidR="003C3A30" w:rsidRPr="003C3A30" w:rsidRDefault="003C3A30" w:rsidP="003C3A30">
      <w:pPr>
        <w:rPr>
          <w:rFonts w:ascii="Abadi MT Condensed Light" w:hAnsi="Abadi MT Condensed Light"/>
          <w:b/>
          <w:bCs/>
        </w:rPr>
      </w:pPr>
      <w:r w:rsidRPr="003C3A30">
        <w:rPr>
          <w:rFonts w:ascii="Abadi MT Condensed Light" w:hAnsi="Abadi MT Condensed Light"/>
          <w:b/>
          <w:bCs/>
        </w:rPr>
        <w:t>Ohm’s Law and the "Power" Trap</w:t>
      </w:r>
    </w:p>
    <w:p w14:paraId="0DFD0F67" w14:textId="77777777" w:rsidR="003C3A30" w:rsidRPr="003C3A30" w:rsidRDefault="003C3A30" w:rsidP="003C3A30">
      <w:pPr>
        <w:rPr>
          <w:rFonts w:ascii="Abadi MT Condensed Light" w:hAnsi="Abadi MT Condensed Light"/>
        </w:rPr>
      </w:pPr>
      <w:r w:rsidRPr="003C3A30">
        <w:rPr>
          <w:rFonts w:ascii="Abadi MT Condensed Light" w:hAnsi="Abadi MT Condensed Light"/>
        </w:rPr>
        <w:t xml:space="preserve">Ohm’s Law, V equals I times R, is the backbone of circuit analysis, but the nuance lies in its application to Power (P). Power is the rate of energy dissipation, and the MCAT loves to ask which resistor in a complex circuit will "glow the brightest" or "melt first." You have three formulas: P equals I times V, P equals I squared times R, and P equals V squared divided by R. The 100th-percentile trick is knowing which one to use to save time. If resistors are in series, the current (I) is the same for all, so use P equals I squared times R; the resistor with the highest resistance dissipates the most power. If resistors are in parallel, the voltage (V) is the same for all, so use P equals V squared divided by R; the resistor with the lowest resistance </w:t>
      </w:r>
      <w:proofErr w:type="gramStart"/>
      <w:r w:rsidRPr="003C3A30">
        <w:rPr>
          <w:rFonts w:ascii="Abadi MT Condensed Light" w:hAnsi="Abadi MT Condensed Light"/>
        </w:rPr>
        <w:t>actually dissipates</w:t>
      </w:r>
      <w:proofErr w:type="gramEnd"/>
      <w:r w:rsidRPr="003C3A30">
        <w:rPr>
          <w:rFonts w:ascii="Abadi MT Condensed Light" w:hAnsi="Abadi MT Condensed Light"/>
        </w:rPr>
        <w:t xml:space="preserve"> the most power because it draws significantly more current.</w:t>
      </w:r>
    </w:p>
    <w:p w14:paraId="40449871" w14:textId="77777777" w:rsidR="003C3A30" w:rsidRPr="003C3A30" w:rsidRDefault="003C3A30" w:rsidP="003C3A30">
      <w:pPr>
        <w:rPr>
          <w:rFonts w:ascii="Abadi MT Condensed Light" w:hAnsi="Abadi MT Condensed Light"/>
          <w:b/>
          <w:bCs/>
        </w:rPr>
      </w:pPr>
      <w:r w:rsidRPr="003C3A30">
        <w:rPr>
          <w:rFonts w:ascii="Abadi MT Condensed Light" w:hAnsi="Abadi MT Condensed Light"/>
          <w:b/>
          <w:bCs/>
        </w:rPr>
        <w:lastRenderedPageBreak/>
        <w:t>Resistors in Series: The Cumulative Tax</w:t>
      </w:r>
    </w:p>
    <w:p w14:paraId="2298FF78" w14:textId="77777777" w:rsidR="003C3A30" w:rsidRPr="003C3A30" w:rsidRDefault="003C3A30" w:rsidP="003C3A30">
      <w:pPr>
        <w:rPr>
          <w:rFonts w:ascii="Abadi MT Condensed Light" w:hAnsi="Abadi MT Condensed Light"/>
        </w:rPr>
      </w:pPr>
      <w:r w:rsidRPr="003C3A30">
        <w:rPr>
          <w:rFonts w:ascii="Abadi MT Condensed Light" w:hAnsi="Abadi MT Condensed Light"/>
        </w:rPr>
        <w:t>When resistors are in series, they are arranged in a single path. The total resistance (R-total) is simply the sum of all individual resistances: R1 plus R2 plus R3. Because there is only one path, the current (I) must be the same through every resistor (Conservation of Charge). However, the total voltage (V-source) is "partitioned" across them. The larger the resistor, the more "voltage drop" occurs across it. Think of series resistors as a sequence of toll booths on a one-way road; every car must pass through every booth, and the total "delay" is the sum of all individual stops.</w:t>
      </w:r>
    </w:p>
    <w:p w14:paraId="628D5EF5" w14:textId="77777777" w:rsidR="003C3A30" w:rsidRPr="003C3A30" w:rsidRDefault="003C3A30" w:rsidP="003C3A30">
      <w:pPr>
        <w:rPr>
          <w:rFonts w:ascii="Abadi MT Condensed Light" w:hAnsi="Abadi MT Condensed Light"/>
          <w:b/>
          <w:bCs/>
        </w:rPr>
      </w:pPr>
      <w:r w:rsidRPr="003C3A30">
        <w:rPr>
          <w:rFonts w:ascii="Abadi MT Condensed Light" w:hAnsi="Abadi MT Condensed Light"/>
          <w:b/>
          <w:bCs/>
        </w:rPr>
        <w:t>Resistors in Parallel: The Paradox of Choice</w:t>
      </w:r>
    </w:p>
    <w:p w14:paraId="6480B7F7" w14:textId="77777777" w:rsidR="003C3A30" w:rsidRPr="003C3A30" w:rsidRDefault="003C3A30" w:rsidP="003C3A30">
      <w:pPr>
        <w:rPr>
          <w:rFonts w:ascii="Abadi MT Condensed Light" w:hAnsi="Abadi MT Condensed Light"/>
        </w:rPr>
      </w:pPr>
      <w:r w:rsidRPr="003C3A30">
        <w:rPr>
          <w:rFonts w:ascii="Abadi MT Condensed Light" w:hAnsi="Abadi MT Condensed Light"/>
        </w:rPr>
        <w:t>When resistors are in parallel, they provide multiple "lanes" for the current. The total resistance (R-total) is found using the reciprocal rule: 1 divided by R-total equals 1 divided by R1 plus 1 divided by R2 plus 1 divided by R3. The most important conceptual takeaway here is that the total resistance of a parallel network is always less than the resistance of the smallest individual resistor in that network. By adding another parallel branch, you are effectively "opening a new lane" on a highway, which always reduces the overall traffic congestion (resistance), no matter how narrow that new lane is. In a parallel configuration, the voltage (V) across each branch is identical, but the current (I) splits, with the "path of least resistance" receiving the largest share of the current.</w:t>
      </w:r>
    </w:p>
    <w:p w14:paraId="391E6C34" w14:textId="77777777" w:rsidR="003C3A30" w:rsidRPr="003C3A30" w:rsidRDefault="003C3A30" w:rsidP="003C3A30">
      <w:pPr>
        <w:rPr>
          <w:rFonts w:ascii="Abadi MT Condensed Light" w:hAnsi="Abadi MT Condensed Light"/>
          <w:b/>
          <w:bCs/>
        </w:rPr>
      </w:pPr>
      <w:r w:rsidRPr="003C3A30">
        <w:rPr>
          <w:rFonts w:ascii="Abadi MT Condensed Light" w:hAnsi="Abadi MT Condensed Light"/>
          <w:b/>
          <w:bCs/>
        </w:rPr>
        <w:t>The "Combination Circuit" Strategy</w:t>
      </w:r>
    </w:p>
    <w:p w14:paraId="5F29C8D3" w14:textId="77777777" w:rsidR="003C3A30" w:rsidRPr="003C3A30" w:rsidRDefault="003C3A30" w:rsidP="003C3A30">
      <w:pPr>
        <w:rPr>
          <w:rFonts w:ascii="Abadi MT Condensed Light" w:hAnsi="Abadi MT Condensed Light"/>
        </w:rPr>
      </w:pPr>
      <w:r w:rsidRPr="003C3A30">
        <w:rPr>
          <w:rFonts w:ascii="Abadi MT Condensed Light" w:hAnsi="Abadi MT Condensed Light"/>
        </w:rPr>
        <w:t xml:space="preserve">MCAT problems often feature a battery connected to a mix of series and parallel components. To solve these like a top scorer, you must "collapse" the circuit step-by-step. Start furthest from the battery and simplify parallel branches into single "equivalent resistors" using the reciprocal rule, then add those results to any series components. Once you have the total R-equivalent for the entire circuit, use V equals I times R to find the total current leaving the battery. Only after finding the total current </w:t>
      </w:r>
      <w:proofErr w:type="gramStart"/>
      <w:r w:rsidRPr="003C3A30">
        <w:rPr>
          <w:rFonts w:ascii="Abadi MT Condensed Light" w:hAnsi="Abadi MT Condensed Light"/>
        </w:rPr>
        <w:t>should</w:t>
      </w:r>
      <w:proofErr w:type="gramEnd"/>
      <w:r w:rsidRPr="003C3A30">
        <w:rPr>
          <w:rFonts w:ascii="Abadi MT Condensed Light" w:hAnsi="Abadi MT Condensed Light"/>
        </w:rPr>
        <w:t xml:space="preserve"> you "expand" the circuit back out to find individual voltage drops and branch currents.</w:t>
      </w:r>
    </w:p>
    <w:p w14:paraId="610A40DC" w14:textId="77777777" w:rsidR="003C3A30" w:rsidRPr="003C3A30" w:rsidRDefault="003C3A30" w:rsidP="003C3A30">
      <w:pPr>
        <w:rPr>
          <w:rFonts w:ascii="Abadi MT Condensed Light" w:hAnsi="Abadi MT Condensed Light"/>
          <w:b/>
          <w:bCs/>
        </w:rPr>
      </w:pPr>
      <w:r w:rsidRPr="003C3A30">
        <w:rPr>
          <w:rFonts w:ascii="Abadi MT Condensed Light" w:hAnsi="Abadi MT Condensed Light"/>
          <w:b/>
          <w:bCs/>
        </w:rPr>
        <w:t>Real-World Nuance: Internal Resistance</w:t>
      </w:r>
    </w:p>
    <w:p w14:paraId="61671B93" w14:textId="77777777" w:rsidR="003C3A30" w:rsidRPr="003C3A30" w:rsidRDefault="003C3A30" w:rsidP="003C3A30">
      <w:pPr>
        <w:rPr>
          <w:rFonts w:ascii="Abadi MT Condensed Light" w:hAnsi="Abadi MT Condensed Light"/>
        </w:rPr>
      </w:pPr>
      <w:r w:rsidRPr="003C3A30">
        <w:rPr>
          <w:rFonts w:ascii="Abadi MT Condensed Light" w:hAnsi="Abadi MT Condensed Light"/>
        </w:rPr>
        <w:t xml:space="preserve">In ideal physics, a 12-Volt battery always gives 12 Volts. In MCAT physics, real batteries have internal resistance (r). When current flows, some of the battery's energy is "wasted" just getting the charge out of the battery itself. This is expressed as V-terminal equals EMF minus I times r. This means the voltage available to your resistors </w:t>
      </w:r>
      <w:proofErr w:type="gramStart"/>
      <w:r w:rsidRPr="003C3A30">
        <w:rPr>
          <w:rFonts w:ascii="Abadi MT Condensed Light" w:hAnsi="Abadi MT Condensed Light"/>
        </w:rPr>
        <w:t>actually drops</w:t>
      </w:r>
      <w:proofErr w:type="gramEnd"/>
      <w:r w:rsidRPr="003C3A30">
        <w:rPr>
          <w:rFonts w:ascii="Abadi MT Condensed Light" w:hAnsi="Abadi MT Condensed Light"/>
        </w:rPr>
        <w:t xml:space="preserve"> as you draw more current. If you add more resistors in parallel, you decrease the external resistance, which increases the current (I), which in turn increases the internal "waste" (I times r), </w:t>
      </w:r>
      <w:proofErr w:type="gramStart"/>
      <w:r w:rsidRPr="003C3A30">
        <w:rPr>
          <w:rFonts w:ascii="Abadi MT Condensed Light" w:hAnsi="Abadi MT Condensed Light"/>
        </w:rPr>
        <w:t>actually lowering</w:t>
      </w:r>
      <w:proofErr w:type="gramEnd"/>
      <w:r w:rsidRPr="003C3A30">
        <w:rPr>
          <w:rFonts w:ascii="Abadi MT Condensed Light" w:hAnsi="Abadi MT Condensed Light"/>
        </w:rPr>
        <w:t xml:space="preserve"> the terminal voltage of the battery.</w:t>
      </w:r>
    </w:p>
    <w:p w14:paraId="24F90B78" w14:textId="012EC1FC" w:rsidR="003C3A30" w:rsidRPr="00D975BB" w:rsidRDefault="00BC25CB" w:rsidP="00BC25CB">
      <w:pPr>
        <w:pStyle w:val="Heading3"/>
      </w:pPr>
      <w:r w:rsidRPr="00D975BB">
        <w:t>Subtopic: Capacitors and Capacitance</w:t>
      </w:r>
    </w:p>
    <w:p w14:paraId="12C23BFC" w14:textId="77777777" w:rsidR="00EC10F9" w:rsidRPr="00EC10F9" w:rsidRDefault="00EC10F9" w:rsidP="00EC10F9">
      <w:pPr>
        <w:rPr>
          <w:rFonts w:ascii="Abadi MT Condensed Light" w:hAnsi="Abadi MT Condensed Light"/>
        </w:rPr>
      </w:pPr>
      <w:r w:rsidRPr="00EC10F9">
        <w:rPr>
          <w:rFonts w:ascii="Abadi MT Condensed Light" w:hAnsi="Abadi MT Condensed Light"/>
        </w:rPr>
        <w:t>To master Capacitors at a 100th-percentile level, you must view them not just as "charge storage" devices, but as "potential energy reservoirs" that operate on the principle of charge separation. While a resistor dissipates energy as heat, a capacitor stores it in an electric field. The MCAT frequently tests the dynamic changes that occur when you manipulate the physical properties of a capacitor, especially the counter-intuitive behavior of dielectrics.</w:t>
      </w:r>
    </w:p>
    <w:p w14:paraId="4083EB45" w14:textId="77777777" w:rsidR="00EC10F9" w:rsidRPr="00EC10F9" w:rsidRDefault="00EC10F9" w:rsidP="00EC10F9">
      <w:pPr>
        <w:rPr>
          <w:rFonts w:ascii="Abadi MT Condensed Light" w:hAnsi="Abadi MT Condensed Light"/>
          <w:b/>
          <w:bCs/>
        </w:rPr>
      </w:pPr>
      <w:r w:rsidRPr="00EC10F9">
        <w:rPr>
          <w:rFonts w:ascii="Abadi MT Condensed Light" w:hAnsi="Abadi MT Condensed Light"/>
          <w:b/>
          <w:bCs/>
        </w:rPr>
        <w:t>The Anatomy of Capacitance: Geometry is Destiny</w:t>
      </w:r>
    </w:p>
    <w:p w14:paraId="1FE57CCD" w14:textId="77777777" w:rsidR="00EC10F9" w:rsidRPr="00EC10F9" w:rsidRDefault="00EC10F9" w:rsidP="00EC10F9">
      <w:pPr>
        <w:rPr>
          <w:rFonts w:ascii="Abadi MT Condensed Light" w:hAnsi="Abadi MT Condensed Light"/>
        </w:rPr>
      </w:pPr>
      <w:r w:rsidRPr="00EC10F9">
        <w:rPr>
          <w:rFonts w:ascii="Abadi MT Condensed Light" w:hAnsi="Abadi MT Condensed Light"/>
        </w:rPr>
        <w:lastRenderedPageBreak/>
        <w:t>Capacitance (C), measured in Farads, is a measure of how much charge (Q) can be stored per unit of potential difference (V). The fundamental definition is C equals Q divided by V. However, for a 100th-percentile scorer, the physical definition is more important: C equals epsilon-zero times A divided by d. This tells you that capacitance is purely a function of geometry. To increase capacitance, you must either increase the surface area (A) of the plates to give charges more room to spread out or decrease the distance (d) between them to increase the attractive force between the opposite plates. A smaller "d" means the plates "feel" each other more strongly, allowing more charge to be packed on at the same voltage.</w:t>
      </w:r>
    </w:p>
    <w:p w14:paraId="41F189EE" w14:textId="77777777" w:rsidR="00EC10F9" w:rsidRPr="00EC10F9" w:rsidRDefault="00EC10F9" w:rsidP="00EC10F9">
      <w:pPr>
        <w:rPr>
          <w:rFonts w:ascii="Abadi MT Condensed Light" w:hAnsi="Abadi MT Condensed Light"/>
          <w:b/>
          <w:bCs/>
        </w:rPr>
      </w:pPr>
      <w:r w:rsidRPr="00EC10F9">
        <w:rPr>
          <w:rFonts w:ascii="Abadi MT Condensed Light" w:hAnsi="Abadi MT Condensed Light"/>
          <w:b/>
          <w:bCs/>
        </w:rPr>
        <w:t>Energy Storage: The Quadratic Relationship</w:t>
      </w:r>
    </w:p>
    <w:p w14:paraId="6A4557E9" w14:textId="77777777" w:rsidR="00EC10F9" w:rsidRPr="00EC10F9" w:rsidRDefault="00EC10F9" w:rsidP="00EC10F9">
      <w:pPr>
        <w:rPr>
          <w:rFonts w:ascii="Abadi MT Condensed Light" w:hAnsi="Abadi MT Condensed Light"/>
        </w:rPr>
      </w:pPr>
      <w:r w:rsidRPr="00EC10F9">
        <w:rPr>
          <w:rFonts w:ascii="Abadi MT Condensed Light" w:hAnsi="Abadi MT Condensed Light"/>
        </w:rPr>
        <w:t>The potential energy (U) stored in a capacitor is given by three formulas: U equals one-half times C times V squared, U equals one-half times Q times V, or U equals Q squared divided by two times C. The most high-yield insight here is the "V squared" relationship. If you double the voltage across a capacitor, you don't just double the energy; you quadruple it. This quadratic scaling is a favorite for MCAT ratio questions.</w:t>
      </w:r>
    </w:p>
    <w:p w14:paraId="014A676E" w14:textId="77777777" w:rsidR="00EC10F9" w:rsidRPr="00EC10F9" w:rsidRDefault="00EC10F9" w:rsidP="00EC10F9">
      <w:pPr>
        <w:rPr>
          <w:rFonts w:ascii="Abadi MT Condensed Light" w:hAnsi="Abadi MT Condensed Light"/>
          <w:b/>
          <w:bCs/>
        </w:rPr>
      </w:pPr>
      <w:r w:rsidRPr="00EC10F9">
        <w:rPr>
          <w:rFonts w:ascii="Abadi MT Condensed Light" w:hAnsi="Abadi MT Condensed Light"/>
          <w:b/>
          <w:bCs/>
        </w:rPr>
        <w:t>Dielectric Materials: The Polarizing Shield</w:t>
      </w:r>
    </w:p>
    <w:p w14:paraId="1E6E9C03" w14:textId="77777777" w:rsidR="00EC10F9" w:rsidRPr="00EC10F9" w:rsidRDefault="00EC10F9" w:rsidP="00EC10F9">
      <w:pPr>
        <w:rPr>
          <w:rFonts w:ascii="Abadi MT Condensed Light" w:hAnsi="Abadi MT Condensed Light"/>
        </w:rPr>
      </w:pPr>
      <w:r w:rsidRPr="00EC10F9">
        <w:rPr>
          <w:rFonts w:ascii="Abadi MT Condensed Light" w:hAnsi="Abadi MT Condensed Light"/>
        </w:rPr>
        <w:t>A dielectric is an insulating material placed between the plates of a capacitor. Its effect is always to increase the capacitance (C) by a factor of the dielectric constant (k). The "how" is what separates top scorers: the electric field of the capacitor polarizes the molecules of the dielectric, creating an induced internal electric field that points in the opposite direction of the original field. This "weakens" the net electric field between the plates.</w:t>
      </w:r>
    </w:p>
    <w:p w14:paraId="1463E9A6" w14:textId="77777777" w:rsidR="00EC10F9" w:rsidRPr="00EC10F9" w:rsidRDefault="00EC10F9" w:rsidP="00EC10F9">
      <w:pPr>
        <w:numPr>
          <w:ilvl w:val="0"/>
          <w:numId w:val="138"/>
        </w:numPr>
        <w:rPr>
          <w:rFonts w:ascii="Abadi MT Condensed Light" w:hAnsi="Abadi MT Condensed Light"/>
        </w:rPr>
      </w:pPr>
      <w:r w:rsidRPr="00EC10F9">
        <w:rPr>
          <w:rFonts w:ascii="Abadi MT Condensed Light" w:hAnsi="Abadi MT Condensed Light"/>
          <w:b/>
          <w:bCs/>
        </w:rPr>
        <w:t>Case 1: Disconnected Battery:</w:t>
      </w:r>
      <w:r w:rsidRPr="00EC10F9">
        <w:rPr>
          <w:rFonts w:ascii="Abadi MT Condensed Light" w:hAnsi="Abadi MT Condensed Light"/>
        </w:rPr>
        <w:t xml:space="preserve"> If a capacitor is charged and then disconnected before a dielectric is inserted, the charge (Q) is "trapped" and cannot change. The dielectric weakens the electric field, which lowers the voltage (V). Since C equals Q divided by V, a lower V with a </w:t>
      </w:r>
      <w:proofErr w:type="gramStart"/>
      <w:r w:rsidRPr="00EC10F9">
        <w:rPr>
          <w:rFonts w:ascii="Abadi MT Condensed Light" w:hAnsi="Abadi MT Condensed Light"/>
        </w:rPr>
        <w:t>constant Q results</w:t>
      </w:r>
      <w:proofErr w:type="gramEnd"/>
      <w:r w:rsidRPr="00EC10F9">
        <w:rPr>
          <w:rFonts w:ascii="Abadi MT Condensed Light" w:hAnsi="Abadi MT Condensed Light"/>
        </w:rPr>
        <w:t xml:space="preserve"> in a higher C.</w:t>
      </w:r>
    </w:p>
    <w:p w14:paraId="58073A04" w14:textId="77777777" w:rsidR="00EC10F9" w:rsidRPr="00EC10F9" w:rsidRDefault="00EC10F9" w:rsidP="00EC10F9">
      <w:pPr>
        <w:numPr>
          <w:ilvl w:val="0"/>
          <w:numId w:val="138"/>
        </w:numPr>
        <w:rPr>
          <w:rFonts w:ascii="Abadi MT Condensed Light" w:hAnsi="Abadi MT Condensed Light"/>
        </w:rPr>
      </w:pPr>
      <w:r w:rsidRPr="00EC10F9">
        <w:rPr>
          <w:rFonts w:ascii="Abadi MT Condensed Light" w:hAnsi="Abadi MT Condensed Light"/>
          <w:b/>
          <w:bCs/>
        </w:rPr>
        <w:t>Case 2: Connected Battery:</w:t>
      </w:r>
      <w:r w:rsidRPr="00EC10F9">
        <w:rPr>
          <w:rFonts w:ascii="Abadi MT Condensed Light" w:hAnsi="Abadi MT Condensed Light"/>
        </w:rPr>
        <w:t> If the capacitor remains connected to a battery, the voltage (V) is "pinned" and cannot change. Inserting a dielectric still increases C, but since V is constant, the battery must pump more charge (Q) onto the plates to compensate. Thus, Q increases while V stays the same.</w:t>
      </w:r>
    </w:p>
    <w:p w14:paraId="28499032" w14:textId="77777777" w:rsidR="00EC10F9" w:rsidRPr="00EC10F9" w:rsidRDefault="00EC10F9" w:rsidP="00EC10F9">
      <w:pPr>
        <w:rPr>
          <w:rFonts w:ascii="Abadi MT Condensed Light" w:hAnsi="Abadi MT Condensed Light"/>
          <w:b/>
          <w:bCs/>
        </w:rPr>
      </w:pPr>
      <w:r w:rsidRPr="00EC10F9">
        <w:rPr>
          <w:rFonts w:ascii="Abadi MT Condensed Light" w:hAnsi="Abadi MT Condensed Light"/>
          <w:b/>
          <w:bCs/>
        </w:rPr>
        <w:t>Capacitors in Parallel: The "Big Plate" Logic</w:t>
      </w:r>
    </w:p>
    <w:p w14:paraId="292D9D24" w14:textId="77777777" w:rsidR="00EC10F9" w:rsidRPr="00EC10F9" w:rsidRDefault="00EC10F9" w:rsidP="00EC10F9">
      <w:pPr>
        <w:rPr>
          <w:rFonts w:ascii="Abadi MT Condensed Light" w:hAnsi="Abadi MT Condensed Light"/>
        </w:rPr>
      </w:pPr>
      <w:r w:rsidRPr="00EC10F9">
        <w:rPr>
          <w:rFonts w:ascii="Abadi MT Condensed Light" w:hAnsi="Abadi MT Condensed Light"/>
        </w:rPr>
        <w:t>When capacitors are in parallel, they all experience the same voltage (V). Adding more capacitors in parallel is functionally equivalent to increasing the total surface area (A) available for charge storage. Therefore, the equivalent capacitance (C-total) is simply the sum: C1 plus C2 plus C3. This is the opposite of the rule for resistors in parallel. In a parallel setup, the largest capacitor will store the most charge. </w:t>
      </w:r>
    </w:p>
    <w:p w14:paraId="55F232C9" w14:textId="77777777" w:rsidR="00EC10F9" w:rsidRPr="00EC10F9" w:rsidRDefault="00EC10F9" w:rsidP="00EC10F9">
      <w:pPr>
        <w:rPr>
          <w:rFonts w:ascii="Abadi MT Condensed Light" w:hAnsi="Abadi MT Condensed Light"/>
          <w:b/>
          <w:bCs/>
        </w:rPr>
      </w:pPr>
      <w:r w:rsidRPr="00EC10F9">
        <w:rPr>
          <w:rFonts w:ascii="Abadi MT Condensed Light" w:hAnsi="Abadi MT Condensed Light"/>
          <w:b/>
          <w:bCs/>
        </w:rPr>
        <w:t>Capacitors in Series: The "Increased Distance" Logic</w:t>
      </w:r>
    </w:p>
    <w:p w14:paraId="47933883" w14:textId="77777777" w:rsidR="00EC10F9" w:rsidRPr="00EC10F9" w:rsidRDefault="00EC10F9" w:rsidP="00EC10F9">
      <w:pPr>
        <w:rPr>
          <w:rFonts w:ascii="Abadi MT Condensed Light" w:hAnsi="Abadi MT Condensed Light"/>
        </w:rPr>
      </w:pPr>
      <w:r w:rsidRPr="00EC10F9">
        <w:rPr>
          <w:rFonts w:ascii="Abadi MT Condensed Light" w:hAnsi="Abadi MT Condensed Light"/>
        </w:rPr>
        <w:t>When capacitors are in series, they must all hold the same amount of charge (Q) because the "inner" plates are charged by induction, not by the battery directly. The total voltage is split across them. Adding capacitors in series is functionally equivalent to increasing the total distance (d) between the first and last plates, which decreases the overall ability to store charge. The equivalent capacitance is found by the reciprocal rule: 1 divided by C-total equals 1 divided by C1 plus 1 divided by C2 plus 1 divided by C3. This means C-total will always be smaller than the smallest individual capacitor in the series.</w:t>
      </w:r>
    </w:p>
    <w:p w14:paraId="75EBDE37" w14:textId="77777777" w:rsidR="00EC10F9" w:rsidRPr="00EC10F9" w:rsidRDefault="00EC10F9" w:rsidP="00EC10F9">
      <w:pPr>
        <w:rPr>
          <w:rFonts w:ascii="Abadi MT Condensed Light" w:hAnsi="Abadi MT Condensed Light"/>
          <w:b/>
          <w:bCs/>
        </w:rPr>
      </w:pPr>
      <w:r w:rsidRPr="00EC10F9">
        <w:rPr>
          <w:rFonts w:ascii="Abadi MT Condensed Light" w:hAnsi="Abadi MT Condensed Light"/>
          <w:b/>
          <w:bCs/>
        </w:rPr>
        <w:lastRenderedPageBreak/>
        <w:t>The Electric Field inside a Capacitor</w:t>
      </w:r>
    </w:p>
    <w:p w14:paraId="74B8E202" w14:textId="77777777" w:rsidR="00EC10F9" w:rsidRPr="00EC10F9" w:rsidRDefault="00EC10F9" w:rsidP="00EC10F9">
      <w:pPr>
        <w:rPr>
          <w:rFonts w:ascii="Abadi MT Condensed Light" w:hAnsi="Abadi MT Condensed Light"/>
        </w:rPr>
      </w:pPr>
      <w:r w:rsidRPr="00EC10F9">
        <w:rPr>
          <w:rFonts w:ascii="Abadi MT Condensed Light" w:hAnsi="Abadi MT Condensed Light"/>
        </w:rPr>
        <w:t>A high-yield conceptual link is that the electric field (E) between the plates of a parallel-plate capacitor is uniform. The magnitude is E equals V divided by d. This uniform field exerts a constant force (F equals qE) on any charge placed between the plates, leading to constant acceleration (a equals qE divided by m). This is the "Electrical Projectile Motion" scenario the MCAT loves to pair with kinematics.</w:t>
      </w:r>
    </w:p>
    <w:p w14:paraId="73C3547E" w14:textId="77777777" w:rsidR="00EC10F9" w:rsidRPr="00EC10F9" w:rsidRDefault="00EC10F9" w:rsidP="00EC10F9">
      <w:pPr>
        <w:rPr>
          <w:rFonts w:ascii="Abadi MT Condensed Light" w:hAnsi="Abadi MT Condensed Light"/>
          <w:b/>
          <w:bCs/>
        </w:rPr>
      </w:pPr>
      <w:r w:rsidRPr="00EC10F9">
        <w:rPr>
          <w:rFonts w:ascii="Abadi MT Condensed Light" w:hAnsi="Abadi MT Condensed Light"/>
          <w:b/>
          <w:bCs/>
        </w:rPr>
        <w:t>Discharging and the RC Time Constant</w:t>
      </w:r>
    </w:p>
    <w:p w14:paraId="278D6A06" w14:textId="77777777" w:rsidR="00EC10F9" w:rsidRPr="00EC10F9" w:rsidRDefault="00EC10F9" w:rsidP="00EC10F9">
      <w:pPr>
        <w:rPr>
          <w:rFonts w:ascii="Abadi MT Condensed Light" w:hAnsi="Abadi MT Condensed Light"/>
        </w:rPr>
      </w:pPr>
      <w:r w:rsidRPr="00EC10F9">
        <w:rPr>
          <w:rFonts w:ascii="Abadi MT Condensed Light" w:hAnsi="Abadi MT Condensed Light"/>
        </w:rPr>
        <w:t>While the MCAT rarely requires complex calculus, you must understand the "Rate of Change." When a capacitor discharges through a resistor, the current (I) is highest at the very beginning and decays exponentially. The "Time Constant" (tau) equals R times C. A larger resistor or a larger capacitor will result in a longer discharge time. At the start of charging, a capacitor acts like a "short circuit" (zero resistance), but once fully charged, it acts like an "open circuit" (infinite resistance), stopping all current flow in that branch.</w:t>
      </w:r>
    </w:p>
    <w:p w14:paraId="699ABDB7" w14:textId="413D9BEB" w:rsidR="00EC10F9" w:rsidRPr="00D975BB" w:rsidRDefault="00696A2C" w:rsidP="00696A2C">
      <w:pPr>
        <w:pStyle w:val="Heading3"/>
      </w:pPr>
      <w:r w:rsidRPr="00D975BB">
        <w:t>Subtopic: Meters</w:t>
      </w:r>
    </w:p>
    <w:p w14:paraId="43DF8777" w14:textId="77777777" w:rsidR="00696A2C" w:rsidRPr="00696A2C" w:rsidRDefault="00696A2C" w:rsidP="00696A2C">
      <w:pPr>
        <w:rPr>
          <w:rFonts w:ascii="Abadi MT Condensed Light" w:hAnsi="Abadi MT Condensed Light"/>
        </w:rPr>
      </w:pPr>
      <w:r w:rsidRPr="00696A2C">
        <w:rPr>
          <w:rFonts w:ascii="Abadi MT Condensed Light" w:hAnsi="Abadi MT Condensed Light"/>
        </w:rPr>
        <w:t>To master Circuit Meters at a 100th-percentile level, you must understand the "Invasive Species" principle of physics: the act of measuring a system must not change the system you are measuring. The MCAT tests your knowledge of how these meters are constructed and placed to ensure that their internal resistance does not "leech" energy or "choke" the current they are trying to record.</w:t>
      </w:r>
    </w:p>
    <w:p w14:paraId="715CC109" w14:textId="77777777" w:rsidR="00696A2C" w:rsidRPr="00696A2C" w:rsidRDefault="00696A2C" w:rsidP="00696A2C">
      <w:pPr>
        <w:rPr>
          <w:rFonts w:ascii="Abadi MT Condensed Light" w:hAnsi="Abadi MT Condensed Light"/>
          <w:b/>
          <w:bCs/>
        </w:rPr>
      </w:pPr>
      <w:r w:rsidRPr="00696A2C">
        <w:rPr>
          <w:rFonts w:ascii="Abadi MT Condensed Light" w:hAnsi="Abadi MT Condensed Light"/>
          <w:b/>
          <w:bCs/>
        </w:rPr>
        <w:t>The Ideal Ammeter: The Zero-Resistance Flow</w:t>
      </w:r>
    </w:p>
    <w:p w14:paraId="0E666A30" w14:textId="77777777" w:rsidR="00696A2C" w:rsidRPr="00696A2C" w:rsidRDefault="00696A2C" w:rsidP="00696A2C">
      <w:pPr>
        <w:rPr>
          <w:rFonts w:ascii="Abadi MT Condensed Light" w:hAnsi="Abadi MT Condensed Light"/>
        </w:rPr>
      </w:pPr>
      <w:r w:rsidRPr="00696A2C">
        <w:rPr>
          <w:rFonts w:ascii="Abadi MT Condensed Light" w:hAnsi="Abadi MT Condensed Light"/>
        </w:rPr>
        <w:t>An Ammeter is designed to measure Current (I), which is the flow of charge through a specific point in a circuit. To capture the full "river" of charge, the ammeter must be placed in Series with the component you are interested in.</w:t>
      </w:r>
    </w:p>
    <w:p w14:paraId="0A0466EB" w14:textId="77777777" w:rsidR="00696A2C" w:rsidRPr="00696A2C" w:rsidRDefault="00696A2C" w:rsidP="00696A2C">
      <w:pPr>
        <w:numPr>
          <w:ilvl w:val="0"/>
          <w:numId w:val="139"/>
        </w:numPr>
        <w:rPr>
          <w:rFonts w:ascii="Abadi MT Condensed Light" w:hAnsi="Abadi MT Condensed Light"/>
        </w:rPr>
      </w:pPr>
      <w:r w:rsidRPr="00696A2C">
        <w:rPr>
          <w:rFonts w:ascii="Abadi MT Condensed Light" w:hAnsi="Abadi MT Condensed Light"/>
          <w:b/>
          <w:bCs/>
        </w:rPr>
        <w:t>The High-Yield Logic:</w:t>
      </w:r>
      <w:r w:rsidRPr="00696A2C">
        <w:rPr>
          <w:rFonts w:ascii="Abadi MT Condensed Light" w:hAnsi="Abadi MT Condensed Light"/>
        </w:rPr>
        <w:t> Because the ammeter is in series, all the current passing through the resistor must also pass through the meter. To prevent the ammeter from decreasing the very current it is measuring, it must have an Ideal Resistance of Zero. If an ammeter had a high resistance, it would increase the total equivalent resistance of the circuit (R-total equals R1 plus R-meter), which would drop the total current (I equals V divided by R-total), leading to an inaccurate, lower-than-normal reading.</w:t>
      </w:r>
    </w:p>
    <w:p w14:paraId="65ECF0AD" w14:textId="77777777" w:rsidR="00696A2C" w:rsidRPr="00696A2C" w:rsidRDefault="00696A2C" w:rsidP="00696A2C">
      <w:pPr>
        <w:numPr>
          <w:ilvl w:val="0"/>
          <w:numId w:val="139"/>
        </w:numPr>
        <w:rPr>
          <w:rFonts w:ascii="Abadi MT Condensed Light" w:hAnsi="Abadi MT Condensed Light"/>
        </w:rPr>
      </w:pPr>
      <w:r w:rsidRPr="00696A2C">
        <w:rPr>
          <w:rFonts w:ascii="Abadi MT Condensed Light" w:hAnsi="Abadi MT Condensed Light"/>
          <w:b/>
          <w:bCs/>
        </w:rPr>
        <w:t>The Practical Danger:</w:t>
      </w:r>
      <w:r w:rsidRPr="00696A2C">
        <w:rPr>
          <w:rFonts w:ascii="Abadi MT Condensed Light" w:hAnsi="Abadi MT Condensed Light"/>
        </w:rPr>
        <w:t> If you accidentally place an ammeter in parallel across a voltage source, its near-zero resistance will create a "Short Circuit." The current will take the path of least resistance through the meter, potentially blowing a fuse or damaging the device because the current (I) will spike toward infinity.</w:t>
      </w:r>
    </w:p>
    <w:p w14:paraId="4DDA1C9A" w14:textId="77777777" w:rsidR="00696A2C" w:rsidRPr="00696A2C" w:rsidRDefault="00696A2C" w:rsidP="00696A2C">
      <w:pPr>
        <w:rPr>
          <w:rFonts w:ascii="Abadi MT Condensed Light" w:hAnsi="Abadi MT Condensed Light"/>
          <w:b/>
          <w:bCs/>
        </w:rPr>
      </w:pPr>
      <w:r w:rsidRPr="00696A2C">
        <w:rPr>
          <w:rFonts w:ascii="Abadi MT Condensed Light" w:hAnsi="Abadi MT Condensed Light"/>
          <w:b/>
          <w:bCs/>
        </w:rPr>
        <w:t>The Ideal Voltmeter: The Infinite-Resistance Observer</w:t>
      </w:r>
    </w:p>
    <w:p w14:paraId="43880E2C" w14:textId="77777777" w:rsidR="00696A2C" w:rsidRPr="00696A2C" w:rsidRDefault="00696A2C" w:rsidP="00696A2C">
      <w:pPr>
        <w:rPr>
          <w:rFonts w:ascii="Abadi MT Condensed Light" w:hAnsi="Abadi MT Condensed Light"/>
        </w:rPr>
      </w:pPr>
      <w:r w:rsidRPr="00696A2C">
        <w:rPr>
          <w:rFonts w:ascii="Abadi MT Condensed Light" w:hAnsi="Abadi MT Condensed Light"/>
        </w:rPr>
        <w:t>A Voltmeter is designed to measure the Potential Difference (V) between two distinct points. To do this without interfering, it must be placed in Parallel with the component being measured.</w:t>
      </w:r>
    </w:p>
    <w:p w14:paraId="559479BC" w14:textId="77777777" w:rsidR="00696A2C" w:rsidRPr="00696A2C" w:rsidRDefault="00696A2C" w:rsidP="00696A2C">
      <w:pPr>
        <w:numPr>
          <w:ilvl w:val="0"/>
          <w:numId w:val="140"/>
        </w:numPr>
        <w:rPr>
          <w:rFonts w:ascii="Abadi MT Condensed Light" w:hAnsi="Abadi MT Condensed Light"/>
        </w:rPr>
      </w:pPr>
      <w:r w:rsidRPr="00696A2C">
        <w:rPr>
          <w:rFonts w:ascii="Abadi MT Condensed Light" w:hAnsi="Abadi MT Condensed Light"/>
          <w:b/>
          <w:bCs/>
        </w:rPr>
        <w:t>The High-Yield Logic:</w:t>
      </w:r>
      <w:r w:rsidRPr="00696A2C">
        <w:rPr>
          <w:rFonts w:ascii="Abadi MT Condensed Light" w:hAnsi="Abadi MT Condensed Light"/>
        </w:rPr>
        <w:t> Because the voltmeter is in parallel, it "sees" the same voltage as the component it is straddling. To prevent the voltmeter from drawing current away from the main circuit branch, it must have an Ideal Resistance of Infinity. An infinite resistance ensures that no charge (or a negligible amount) chooses to go through the meter "bypass" lane.</w:t>
      </w:r>
    </w:p>
    <w:p w14:paraId="3C0F13A3" w14:textId="77777777" w:rsidR="00696A2C" w:rsidRPr="00696A2C" w:rsidRDefault="00696A2C" w:rsidP="00696A2C">
      <w:pPr>
        <w:numPr>
          <w:ilvl w:val="0"/>
          <w:numId w:val="140"/>
        </w:numPr>
        <w:rPr>
          <w:rFonts w:ascii="Abadi MT Condensed Light" w:hAnsi="Abadi MT Condensed Light"/>
        </w:rPr>
      </w:pPr>
      <w:r w:rsidRPr="00696A2C">
        <w:rPr>
          <w:rFonts w:ascii="Abadi MT Condensed Light" w:hAnsi="Abadi MT Condensed Light"/>
          <w:b/>
          <w:bCs/>
        </w:rPr>
        <w:lastRenderedPageBreak/>
        <w:t>The Error Margin:</w:t>
      </w:r>
      <w:r w:rsidRPr="00696A2C">
        <w:rPr>
          <w:rFonts w:ascii="Abadi MT Condensed Light" w:hAnsi="Abadi MT Condensed Light"/>
        </w:rPr>
        <w:t xml:space="preserve"> If a voltmeter had a low resistance, it would provide a new parallel path for the current. This would decrease the equivalent resistance of that section of the circuit, which would </w:t>
      </w:r>
      <w:proofErr w:type="gramStart"/>
      <w:r w:rsidRPr="00696A2C">
        <w:rPr>
          <w:rFonts w:ascii="Abadi MT Condensed Light" w:hAnsi="Abadi MT Condensed Light"/>
        </w:rPr>
        <w:t>actually change</w:t>
      </w:r>
      <w:proofErr w:type="gramEnd"/>
      <w:r w:rsidRPr="00696A2C">
        <w:rPr>
          <w:rFonts w:ascii="Abadi MT Condensed Light" w:hAnsi="Abadi MT Condensed Light"/>
        </w:rPr>
        <w:t xml:space="preserve"> the voltage drop across the component you are trying to measure (V equals I times R), leading to an inaccurate, lower-than-normal voltage reading.</w:t>
      </w:r>
    </w:p>
    <w:p w14:paraId="29713519" w14:textId="77777777" w:rsidR="00696A2C" w:rsidRPr="00696A2C" w:rsidRDefault="00696A2C" w:rsidP="00696A2C">
      <w:pPr>
        <w:rPr>
          <w:rFonts w:ascii="Abadi MT Condensed Light" w:hAnsi="Abadi MT Condensed Light"/>
          <w:b/>
          <w:bCs/>
        </w:rPr>
      </w:pPr>
      <w:r w:rsidRPr="00696A2C">
        <w:rPr>
          <w:rFonts w:ascii="Abadi MT Condensed Light" w:hAnsi="Abadi MT Condensed Light"/>
          <w:b/>
          <w:bCs/>
        </w:rPr>
        <w:t>The Ohmmeter: The Independent Power Source </w:t>
      </w:r>
    </w:p>
    <w:p w14:paraId="770ED499" w14:textId="77777777" w:rsidR="00696A2C" w:rsidRPr="00696A2C" w:rsidRDefault="00696A2C" w:rsidP="00696A2C">
      <w:pPr>
        <w:rPr>
          <w:rFonts w:ascii="Abadi MT Condensed Light" w:hAnsi="Abadi MT Condensed Light"/>
        </w:rPr>
      </w:pPr>
      <w:r w:rsidRPr="00696A2C">
        <w:rPr>
          <w:rFonts w:ascii="Abadi MT Condensed Light" w:hAnsi="Abadi MT Condensed Light"/>
        </w:rPr>
        <w:t>An Ohmmeter measures Resistance (R) by applying a known voltage and measuring the resulting current. Unlike ammeters and voltmeters, which are passive observers of an active circuit, an ohmmeter is often used on a component that is "unplugged" or isolated from the rest of the circuit. </w:t>
      </w:r>
    </w:p>
    <w:p w14:paraId="0EFEED97" w14:textId="77777777" w:rsidR="00696A2C" w:rsidRPr="00696A2C" w:rsidRDefault="00696A2C" w:rsidP="00696A2C">
      <w:pPr>
        <w:numPr>
          <w:ilvl w:val="0"/>
          <w:numId w:val="141"/>
        </w:numPr>
        <w:rPr>
          <w:rFonts w:ascii="Abadi MT Condensed Light" w:hAnsi="Abadi MT Condensed Light"/>
        </w:rPr>
      </w:pPr>
      <w:r w:rsidRPr="00696A2C">
        <w:rPr>
          <w:rFonts w:ascii="Abadi MT Condensed Light" w:hAnsi="Abadi MT Condensed Light"/>
          <w:b/>
          <w:bCs/>
        </w:rPr>
        <w:t>The High-Yield Logic:</w:t>
      </w:r>
      <w:r w:rsidRPr="00696A2C">
        <w:rPr>
          <w:rFonts w:ascii="Abadi MT Condensed Light" w:hAnsi="Abadi MT Condensed Light"/>
        </w:rPr>
        <w:t> An ohmmeter contains its own internal battery. It applies a precise voltage (V-internal) across the resistor and uses its internal ammeter to see how much current (I) flows. It then uses Ohm's Law (R equals V divided by I) to calculate and display the resistance.</w:t>
      </w:r>
    </w:p>
    <w:p w14:paraId="64ED8502" w14:textId="77777777" w:rsidR="00696A2C" w:rsidRPr="00696A2C" w:rsidRDefault="00696A2C" w:rsidP="00696A2C">
      <w:pPr>
        <w:numPr>
          <w:ilvl w:val="0"/>
          <w:numId w:val="141"/>
        </w:numPr>
        <w:rPr>
          <w:rFonts w:ascii="Abadi MT Condensed Light" w:hAnsi="Abadi MT Condensed Light"/>
        </w:rPr>
      </w:pPr>
      <w:r w:rsidRPr="00696A2C">
        <w:rPr>
          <w:rFonts w:ascii="Abadi MT Condensed Light" w:hAnsi="Abadi MT Condensed Light"/>
          <w:b/>
          <w:bCs/>
        </w:rPr>
        <w:t>The 100th-Percentile Trap:</w:t>
      </w:r>
      <w:r w:rsidRPr="00696A2C">
        <w:rPr>
          <w:rFonts w:ascii="Abadi MT Condensed Light" w:hAnsi="Abadi MT Condensed Light"/>
        </w:rPr>
        <w:t> You should never use an ohmmeter on a circuit that is already powered by another battery. The external voltage will interfere with the ohmmeter's internal calculations, likely resulting in a nonsensical reading or damaging the meter's sensitive internal circuitry.</w:t>
      </w:r>
    </w:p>
    <w:p w14:paraId="07147EB0" w14:textId="77777777" w:rsidR="00696A2C" w:rsidRPr="00696A2C" w:rsidRDefault="00696A2C" w:rsidP="00696A2C">
      <w:pPr>
        <w:rPr>
          <w:rFonts w:ascii="Abadi MT Condensed Light" w:hAnsi="Abadi MT Condensed Light"/>
          <w:b/>
          <w:bCs/>
        </w:rPr>
      </w:pPr>
      <w:r w:rsidRPr="00696A2C">
        <w:rPr>
          <w:rFonts w:ascii="Abadi MT Condensed Light" w:hAnsi="Abadi MT Condensed Light"/>
          <w:b/>
          <w:bCs/>
        </w:rPr>
        <w:t>Galvanometers: The Foundation of Meters</w:t>
      </w:r>
    </w:p>
    <w:p w14:paraId="384CDB10" w14:textId="77777777" w:rsidR="00696A2C" w:rsidRPr="00696A2C" w:rsidRDefault="00696A2C" w:rsidP="00696A2C">
      <w:pPr>
        <w:rPr>
          <w:rFonts w:ascii="Abadi MT Condensed Light" w:hAnsi="Abadi MT Condensed Light"/>
        </w:rPr>
      </w:pPr>
      <w:r w:rsidRPr="00696A2C">
        <w:rPr>
          <w:rFonts w:ascii="Abadi MT Condensed Light" w:hAnsi="Abadi MT Condensed Light"/>
        </w:rPr>
        <w:t xml:space="preserve">Most analog meters are </w:t>
      </w:r>
      <w:proofErr w:type="gramStart"/>
      <w:r w:rsidRPr="00696A2C">
        <w:rPr>
          <w:rFonts w:ascii="Abadi MT Condensed Light" w:hAnsi="Abadi MT Condensed Light"/>
        </w:rPr>
        <w:t>actually "Galvanometers"</w:t>
      </w:r>
      <w:proofErr w:type="gramEnd"/>
      <w:r w:rsidRPr="00696A2C">
        <w:rPr>
          <w:rFonts w:ascii="Abadi MT Condensed Light" w:hAnsi="Abadi MT Condensed Light"/>
        </w:rPr>
        <w:t xml:space="preserve"> at heart. A galvanometer uses a coil of wire in a magnetic field to detect tiny amounts of current.</w:t>
      </w:r>
    </w:p>
    <w:p w14:paraId="777CC655" w14:textId="77777777" w:rsidR="00696A2C" w:rsidRPr="00696A2C" w:rsidRDefault="00696A2C" w:rsidP="00696A2C">
      <w:pPr>
        <w:numPr>
          <w:ilvl w:val="0"/>
          <w:numId w:val="142"/>
        </w:numPr>
        <w:rPr>
          <w:rFonts w:ascii="Abadi MT Condensed Light" w:hAnsi="Abadi MT Condensed Light"/>
        </w:rPr>
      </w:pPr>
      <w:r w:rsidRPr="00696A2C">
        <w:rPr>
          <w:rFonts w:ascii="Abadi MT Condensed Light" w:hAnsi="Abadi MT Condensed Light"/>
          <w:b/>
          <w:bCs/>
        </w:rPr>
        <w:t>To build an Ammeter:</w:t>
      </w:r>
      <w:r w:rsidRPr="00696A2C">
        <w:rPr>
          <w:rFonts w:ascii="Abadi MT Condensed Light" w:hAnsi="Abadi MT Condensed Light"/>
        </w:rPr>
        <w:t xml:space="preserve"> You place a very </w:t>
      </w:r>
      <w:proofErr w:type="gramStart"/>
      <w:r w:rsidRPr="00696A2C">
        <w:rPr>
          <w:rFonts w:ascii="Abadi MT Condensed Light" w:hAnsi="Abadi MT Condensed Light"/>
        </w:rPr>
        <w:t>low-resistance</w:t>
      </w:r>
      <w:proofErr w:type="gramEnd"/>
      <w:r w:rsidRPr="00696A2C">
        <w:rPr>
          <w:rFonts w:ascii="Abadi MT Condensed Light" w:hAnsi="Abadi MT Condensed Light"/>
        </w:rPr>
        <w:t xml:space="preserve"> "Shunt Resistor" in parallel with the galvanometer. Most of the current goes through the shunt, while a tiny, proportional amount moves the needle.</w:t>
      </w:r>
    </w:p>
    <w:p w14:paraId="08D19CB3" w14:textId="77777777" w:rsidR="00696A2C" w:rsidRPr="00696A2C" w:rsidRDefault="00696A2C" w:rsidP="00696A2C">
      <w:pPr>
        <w:numPr>
          <w:ilvl w:val="0"/>
          <w:numId w:val="142"/>
        </w:numPr>
        <w:rPr>
          <w:rFonts w:ascii="Abadi MT Condensed Light" w:hAnsi="Abadi MT Condensed Light"/>
        </w:rPr>
      </w:pPr>
      <w:r w:rsidRPr="00696A2C">
        <w:rPr>
          <w:rFonts w:ascii="Abadi MT Condensed Light" w:hAnsi="Abadi MT Condensed Light"/>
          <w:b/>
          <w:bCs/>
        </w:rPr>
        <w:t>To build a Voltmeter:</w:t>
      </w:r>
      <w:r w:rsidRPr="00696A2C">
        <w:rPr>
          <w:rFonts w:ascii="Abadi MT Condensed Light" w:hAnsi="Abadi MT Condensed Light"/>
        </w:rPr>
        <w:t xml:space="preserve"> You place a very </w:t>
      </w:r>
      <w:proofErr w:type="gramStart"/>
      <w:r w:rsidRPr="00696A2C">
        <w:rPr>
          <w:rFonts w:ascii="Abadi MT Condensed Light" w:hAnsi="Abadi MT Condensed Light"/>
        </w:rPr>
        <w:t>high-resistance</w:t>
      </w:r>
      <w:proofErr w:type="gramEnd"/>
      <w:r w:rsidRPr="00696A2C">
        <w:rPr>
          <w:rFonts w:ascii="Abadi MT Condensed Light" w:hAnsi="Abadi MT Condensed Light"/>
        </w:rPr>
        <w:t xml:space="preserve"> "Multiplier Resistor" in series with the galvanometer. This limits the total </w:t>
      </w:r>
      <w:proofErr w:type="gramStart"/>
      <w:r w:rsidRPr="00696A2C">
        <w:rPr>
          <w:rFonts w:ascii="Abadi MT Condensed Light" w:hAnsi="Abadi MT Condensed Light"/>
        </w:rPr>
        <w:t>current</w:t>
      </w:r>
      <w:proofErr w:type="gramEnd"/>
      <w:r w:rsidRPr="00696A2C">
        <w:rPr>
          <w:rFonts w:ascii="Abadi MT Condensed Light" w:hAnsi="Abadi MT Condensed Light"/>
        </w:rPr>
        <w:t xml:space="preserve"> so the needle moves in proportion to the voltage without drawing significant power from the circuit.</w:t>
      </w:r>
    </w:p>
    <w:p w14:paraId="6C752F34" w14:textId="77777777" w:rsidR="00696A2C" w:rsidRPr="00696A2C" w:rsidRDefault="00696A2C" w:rsidP="00696A2C">
      <w:pPr>
        <w:rPr>
          <w:rFonts w:ascii="Abadi MT Condensed Light" w:hAnsi="Abadi MT Condensed Light"/>
          <w:b/>
          <w:bCs/>
        </w:rPr>
      </w:pPr>
      <w:r w:rsidRPr="00696A2C">
        <w:rPr>
          <w:rFonts w:ascii="Abadi MT Condensed Light" w:hAnsi="Abadi MT Condensed Light"/>
          <w:b/>
          <w:bCs/>
        </w:rPr>
        <w:t>Summary of Placement and Ideal Properties</w:t>
      </w:r>
    </w:p>
    <w:p w14:paraId="66A0D639" w14:textId="77777777" w:rsidR="00696A2C" w:rsidRPr="00696A2C" w:rsidRDefault="00696A2C" w:rsidP="00696A2C">
      <w:pPr>
        <w:rPr>
          <w:rFonts w:ascii="Abadi MT Condensed Light" w:hAnsi="Abadi MT Condensed Light"/>
        </w:rPr>
      </w:pPr>
      <w:r w:rsidRPr="00696A2C">
        <w:rPr>
          <w:rFonts w:ascii="Abadi MT Condensed Light" w:hAnsi="Abadi MT Condensed Light"/>
        </w:rPr>
        <w:t>To ensure a 100th-percentile performance, remember the "S-A-Z" and "P-V-I" mnemonics. Series-Ammeter-Zero: Ammeters go in Series and have Zero resistance. Parallel-Voltmeter-Infinite: Voltmeters go in Parallel and have Infinite resistance. If the MCAT presents a circuit with a "real" meter (one with a non-ideal resistance), treat the meter as just another resistor in your R-equivalent calculations to find the "measured" value versus the "theoretical" value.</w:t>
      </w:r>
    </w:p>
    <w:p w14:paraId="5ACA0D6B" w14:textId="47545B70" w:rsidR="00696A2C" w:rsidRPr="00D975BB" w:rsidRDefault="002A1161" w:rsidP="000C3D53">
      <w:pPr>
        <w:pStyle w:val="Heading2"/>
      </w:pPr>
      <w:r w:rsidRPr="00D975BB">
        <w:t xml:space="preserve">Topic: </w:t>
      </w:r>
      <w:r w:rsidR="000C3D53" w:rsidRPr="00D975BB">
        <w:t>Waves and Sounds</w:t>
      </w:r>
    </w:p>
    <w:p w14:paraId="7D504BFE" w14:textId="783F42F3" w:rsidR="000C3D53" w:rsidRPr="00D975BB" w:rsidRDefault="000C3D53" w:rsidP="000C3D53">
      <w:pPr>
        <w:pStyle w:val="Heading3"/>
      </w:pPr>
      <w:r w:rsidRPr="00D975BB">
        <w:t>Subtopic: General Wave Characteristics</w:t>
      </w:r>
    </w:p>
    <w:p w14:paraId="12677A2A" w14:textId="77777777" w:rsidR="000C3D53" w:rsidRPr="000C3D53" w:rsidRDefault="000C3D53" w:rsidP="000C3D53">
      <w:pPr>
        <w:rPr>
          <w:rFonts w:ascii="Abadi MT Condensed Light" w:hAnsi="Abadi MT Condensed Light"/>
        </w:rPr>
      </w:pPr>
      <w:r w:rsidRPr="000C3D53">
        <w:rPr>
          <w:rFonts w:ascii="Abadi MT Condensed Light" w:hAnsi="Abadi MT Condensed Light"/>
        </w:rPr>
        <w:t xml:space="preserve">To master the physics of Waves at a 100th-percentile level, you must stop thinking of waves as "objects" and start seeing them as the propagation of energy through a medium. The MCAT does not just test your ability to use the </w:t>
      </w:r>
      <w:r w:rsidRPr="000C3D53">
        <w:rPr>
          <w:rFonts w:ascii="Abadi MT Condensed Light" w:hAnsi="Abadi MT Condensed Light"/>
        </w:rPr>
        <w:lastRenderedPageBreak/>
        <w:t>equation v equals f times lambda; it tests your understanding of what happens when the environment of the wave changes versus when the source of the wave changes.</w:t>
      </w:r>
    </w:p>
    <w:p w14:paraId="26C65442" w14:textId="77777777" w:rsidR="000C3D53" w:rsidRPr="000C3D53" w:rsidRDefault="000C3D53" w:rsidP="000C3D53">
      <w:pPr>
        <w:rPr>
          <w:rFonts w:ascii="Abadi MT Condensed Light" w:hAnsi="Abadi MT Condensed Light"/>
          <w:b/>
          <w:bCs/>
        </w:rPr>
      </w:pPr>
      <w:r w:rsidRPr="000C3D53">
        <w:rPr>
          <w:rFonts w:ascii="Abadi MT Condensed Light" w:hAnsi="Abadi MT Condensed Light"/>
          <w:b/>
          <w:bCs/>
        </w:rPr>
        <w:t>The Fundamental Velocity Rule: Medium is King</w:t>
      </w:r>
    </w:p>
    <w:p w14:paraId="219B27E5" w14:textId="77777777" w:rsidR="000C3D53" w:rsidRPr="000C3D53" w:rsidRDefault="000C3D53" w:rsidP="000C3D53">
      <w:pPr>
        <w:rPr>
          <w:rFonts w:ascii="Abadi MT Condensed Light" w:hAnsi="Abadi MT Condensed Light"/>
        </w:rPr>
      </w:pPr>
      <w:r w:rsidRPr="000C3D53">
        <w:rPr>
          <w:rFonts w:ascii="Abadi MT Condensed Light" w:hAnsi="Abadi MT Condensed Light"/>
        </w:rPr>
        <w:t>The most high-yield concept in all of wave physics is that the speed (v) of a wave is determined solely by the properties of the medium through which it travels, not by its frequency or wavelength. For a wave on a string, speed depends on tension and linear density. For sound, it depends on the bulk modulus and density of the gas.</w:t>
      </w:r>
    </w:p>
    <w:p w14:paraId="58562D58" w14:textId="77777777" w:rsidR="000C3D53" w:rsidRPr="000C3D53" w:rsidRDefault="000C3D53" w:rsidP="000C3D53">
      <w:pPr>
        <w:numPr>
          <w:ilvl w:val="0"/>
          <w:numId w:val="143"/>
        </w:numPr>
        <w:rPr>
          <w:rFonts w:ascii="Abadi MT Condensed Light" w:hAnsi="Abadi MT Condensed Light"/>
        </w:rPr>
      </w:pPr>
      <w:r w:rsidRPr="000C3D53">
        <w:rPr>
          <w:rFonts w:ascii="Abadi MT Condensed Light" w:hAnsi="Abadi MT Condensed Light"/>
          <w:b/>
          <w:bCs/>
        </w:rPr>
        <w:t>The Constant Velocity Trap:</w:t>
      </w:r>
      <w:r w:rsidRPr="000C3D53">
        <w:rPr>
          <w:rFonts w:ascii="Abadi MT Condensed Light" w:hAnsi="Abadi MT Condensed Light"/>
        </w:rPr>
        <w:t> When a wave moves from one medium to another (like sound moving from air into water), its velocity changes. Because the wave is continuous, its frequency (f) must stay constant. Therefore, the wavelength (lambda) must change proportionally to the velocity.</w:t>
      </w:r>
    </w:p>
    <w:p w14:paraId="7D1668CC" w14:textId="77777777" w:rsidR="000C3D53" w:rsidRPr="000C3D53" w:rsidRDefault="000C3D53" w:rsidP="000C3D53">
      <w:pPr>
        <w:numPr>
          <w:ilvl w:val="0"/>
          <w:numId w:val="143"/>
        </w:numPr>
        <w:rPr>
          <w:rFonts w:ascii="Abadi MT Condensed Light" w:hAnsi="Abadi MT Condensed Light"/>
        </w:rPr>
      </w:pPr>
      <w:r w:rsidRPr="000C3D53">
        <w:rPr>
          <w:rFonts w:ascii="Abadi MT Condensed Light" w:hAnsi="Abadi MT Condensed Light"/>
          <w:b/>
          <w:bCs/>
        </w:rPr>
        <w:t>The Source Rule:</w:t>
      </w:r>
      <w:r w:rsidRPr="000C3D53">
        <w:rPr>
          <w:rFonts w:ascii="Abadi MT Condensed Light" w:hAnsi="Abadi MT Condensed Light"/>
        </w:rPr>
        <w:t> The frequency of a wave is determined solely by the source that created it. Once a wave is "born," its frequency is fixed unless there is relative motion between the source and observer (the Doppler Effect).</w:t>
      </w:r>
    </w:p>
    <w:p w14:paraId="5FBF6686" w14:textId="77777777" w:rsidR="000C3D53" w:rsidRPr="000C3D53" w:rsidRDefault="000C3D53" w:rsidP="000C3D53">
      <w:pPr>
        <w:rPr>
          <w:rFonts w:ascii="Abadi MT Condensed Light" w:hAnsi="Abadi MT Condensed Light"/>
          <w:b/>
          <w:bCs/>
        </w:rPr>
      </w:pPr>
      <w:r w:rsidRPr="000C3D53">
        <w:rPr>
          <w:rFonts w:ascii="Abadi MT Condensed Light" w:hAnsi="Abadi MT Condensed Light"/>
          <w:b/>
          <w:bCs/>
        </w:rPr>
        <w:t>Transverse vs. Longitudinal: The Polarization Distinction</w:t>
      </w:r>
    </w:p>
    <w:p w14:paraId="4CCD0BA7" w14:textId="77777777" w:rsidR="000C3D53" w:rsidRPr="000C3D53" w:rsidRDefault="000C3D53" w:rsidP="000C3D53">
      <w:pPr>
        <w:rPr>
          <w:rFonts w:ascii="Abadi MT Condensed Light" w:hAnsi="Abadi MT Condensed Light"/>
        </w:rPr>
      </w:pPr>
      <w:r w:rsidRPr="000C3D53">
        <w:rPr>
          <w:rFonts w:ascii="Abadi MT Condensed Light" w:hAnsi="Abadi MT Condensed Light"/>
        </w:rPr>
        <w:t>Waves are classified by the direction of their oscillation relative to their travel.</w:t>
      </w:r>
    </w:p>
    <w:p w14:paraId="7144F1DD" w14:textId="77777777" w:rsidR="000C3D53" w:rsidRPr="000C3D53" w:rsidRDefault="000C3D53" w:rsidP="000C3D53">
      <w:pPr>
        <w:numPr>
          <w:ilvl w:val="0"/>
          <w:numId w:val="144"/>
        </w:numPr>
        <w:rPr>
          <w:rFonts w:ascii="Abadi MT Condensed Light" w:hAnsi="Abadi MT Condensed Light"/>
        </w:rPr>
      </w:pPr>
      <w:r w:rsidRPr="000C3D53">
        <w:rPr>
          <w:rFonts w:ascii="Abadi MT Condensed Light" w:hAnsi="Abadi MT Condensed Light"/>
          <w:b/>
          <w:bCs/>
        </w:rPr>
        <w:t>Transverse Waves:</w:t>
      </w:r>
      <w:r w:rsidRPr="000C3D53">
        <w:rPr>
          <w:rFonts w:ascii="Abadi MT Condensed Light" w:hAnsi="Abadi MT Condensed Light"/>
        </w:rPr>
        <w:t> The medium oscillates perpendicular to the direction of energy transfer (like a plucked guitar string or electromagnetic light waves). These are the only waves that can be "polarized."</w:t>
      </w:r>
    </w:p>
    <w:p w14:paraId="7CFF9036" w14:textId="77777777" w:rsidR="000C3D53" w:rsidRPr="000C3D53" w:rsidRDefault="000C3D53" w:rsidP="000C3D53">
      <w:pPr>
        <w:numPr>
          <w:ilvl w:val="0"/>
          <w:numId w:val="144"/>
        </w:numPr>
        <w:rPr>
          <w:rFonts w:ascii="Abadi MT Condensed Light" w:hAnsi="Abadi MT Condensed Light"/>
        </w:rPr>
      </w:pPr>
      <w:r w:rsidRPr="000C3D53">
        <w:rPr>
          <w:rFonts w:ascii="Abadi MT Condensed Light" w:hAnsi="Abadi MT Condensed Light"/>
          <w:b/>
          <w:bCs/>
        </w:rPr>
        <w:t>Longitudinal Waves:</w:t>
      </w:r>
      <w:r w:rsidRPr="000C3D53">
        <w:rPr>
          <w:rFonts w:ascii="Abadi MT Condensed Light" w:hAnsi="Abadi MT Condensed Light"/>
        </w:rPr>
        <w:t> The medium oscillates parallel to the direction of energy transfer (like sound waves or a compressed slinky). These waves consist of "compressions" (high pressure) and "rarefactions" (low pressure). Because the oscillation is in the same direction as the travel, longitudinal waves cannot be polarized. This is a high-yield diagnostic tool the MCAT uses to distinguish light from sound.</w:t>
      </w:r>
    </w:p>
    <w:p w14:paraId="734C5B3B" w14:textId="77777777" w:rsidR="000C3D53" w:rsidRPr="000C3D53" w:rsidRDefault="000C3D53" w:rsidP="000C3D53">
      <w:pPr>
        <w:rPr>
          <w:rFonts w:ascii="Abadi MT Condensed Light" w:hAnsi="Abadi MT Condensed Light"/>
          <w:b/>
          <w:bCs/>
        </w:rPr>
      </w:pPr>
      <w:r w:rsidRPr="000C3D53">
        <w:rPr>
          <w:rFonts w:ascii="Abadi MT Condensed Light" w:hAnsi="Abadi MT Condensed Light"/>
          <w:b/>
          <w:bCs/>
        </w:rPr>
        <w:t>Describing the Wave: The Anatomy of Motion</w:t>
      </w:r>
    </w:p>
    <w:p w14:paraId="5354CAC3" w14:textId="77777777" w:rsidR="000C3D53" w:rsidRPr="000C3D53" w:rsidRDefault="000C3D53" w:rsidP="000C3D53">
      <w:pPr>
        <w:rPr>
          <w:rFonts w:ascii="Abadi MT Condensed Light" w:hAnsi="Abadi MT Condensed Light"/>
        </w:rPr>
      </w:pPr>
      <w:r w:rsidRPr="000C3D53">
        <w:rPr>
          <w:rFonts w:ascii="Abadi MT Condensed Light" w:hAnsi="Abadi MT Condensed Light"/>
        </w:rPr>
        <w:t>A 100th-percentile scorer recognizes that period (T) and frequency (f) are inverses: f equals 1 divided by T. While frequency is "cycles per second," period is "seconds per cycle."</w:t>
      </w:r>
    </w:p>
    <w:p w14:paraId="76F37D11" w14:textId="77777777" w:rsidR="000C3D53" w:rsidRPr="000C3D53" w:rsidRDefault="000C3D53" w:rsidP="000C3D53">
      <w:pPr>
        <w:numPr>
          <w:ilvl w:val="0"/>
          <w:numId w:val="145"/>
        </w:numPr>
        <w:rPr>
          <w:rFonts w:ascii="Abadi MT Condensed Light" w:hAnsi="Abadi MT Condensed Light"/>
        </w:rPr>
      </w:pPr>
      <w:r w:rsidRPr="000C3D53">
        <w:rPr>
          <w:rFonts w:ascii="Abadi MT Condensed Light" w:hAnsi="Abadi MT Condensed Light"/>
          <w:b/>
          <w:bCs/>
        </w:rPr>
        <w:t>Amplitude (A):</w:t>
      </w:r>
      <w:r w:rsidRPr="000C3D53">
        <w:rPr>
          <w:rFonts w:ascii="Abadi MT Condensed Light" w:hAnsi="Abadi MT Condensed Light"/>
        </w:rPr>
        <w:t> This is the maximum displacement from equilibrium. Crucially, the energy of a mechanical wave is proportional to the square of the amplitude. If you double the amplitude, you quadruple the energy.</w:t>
      </w:r>
    </w:p>
    <w:p w14:paraId="7611FA65" w14:textId="77777777" w:rsidR="000C3D53" w:rsidRPr="000C3D53" w:rsidRDefault="000C3D53" w:rsidP="000C3D53">
      <w:pPr>
        <w:numPr>
          <w:ilvl w:val="0"/>
          <w:numId w:val="145"/>
        </w:numPr>
        <w:rPr>
          <w:rFonts w:ascii="Abadi MT Condensed Light" w:hAnsi="Abadi MT Condensed Light"/>
        </w:rPr>
      </w:pPr>
      <w:r w:rsidRPr="000C3D53">
        <w:rPr>
          <w:rFonts w:ascii="Abadi MT Condensed Light" w:hAnsi="Abadi MT Condensed Light"/>
          <w:b/>
          <w:bCs/>
        </w:rPr>
        <w:t>Phase:</w:t>
      </w:r>
      <w:r w:rsidRPr="000C3D53">
        <w:rPr>
          <w:rFonts w:ascii="Abadi MT Condensed Light" w:hAnsi="Abadi MT Condensed Light"/>
        </w:rPr>
        <w:t> This describes where the wave is in its cycle at a given time. Two waves are "in phase" if their peaks align (0 degrees or 2pi radians apart). They are "out of phase" if a peak aligns with a trough (180 degrees or pi radians apart). </w:t>
      </w:r>
    </w:p>
    <w:p w14:paraId="2ABFF33F" w14:textId="77777777" w:rsidR="000C3D53" w:rsidRPr="000C3D53" w:rsidRDefault="000C3D53" w:rsidP="000C3D53">
      <w:pPr>
        <w:rPr>
          <w:rFonts w:ascii="Abadi MT Condensed Light" w:hAnsi="Abadi MT Condensed Light"/>
          <w:b/>
          <w:bCs/>
        </w:rPr>
      </w:pPr>
      <w:r w:rsidRPr="000C3D53">
        <w:rPr>
          <w:rFonts w:ascii="Abadi MT Condensed Light" w:hAnsi="Abadi MT Condensed Light"/>
          <w:b/>
          <w:bCs/>
        </w:rPr>
        <w:t>The Principle of Superposition and Interference</w:t>
      </w:r>
    </w:p>
    <w:p w14:paraId="20E389C9" w14:textId="77777777" w:rsidR="000C3D53" w:rsidRPr="000C3D53" w:rsidRDefault="000C3D53" w:rsidP="000C3D53">
      <w:pPr>
        <w:rPr>
          <w:rFonts w:ascii="Abadi MT Condensed Light" w:hAnsi="Abadi MT Condensed Light"/>
        </w:rPr>
      </w:pPr>
      <w:r w:rsidRPr="000C3D53">
        <w:rPr>
          <w:rFonts w:ascii="Abadi MT Condensed Light" w:hAnsi="Abadi MT Condensed Light"/>
        </w:rPr>
        <w:t xml:space="preserve">When two waves meet, they don't bounce off each other; they temporarily occupy the same </w:t>
      </w:r>
      <w:proofErr w:type="gramStart"/>
      <w:r w:rsidRPr="000C3D53">
        <w:rPr>
          <w:rFonts w:ascii="Abadi MT Condensed Light" w:hAnsi="Abadi MT Condensed Light"/>
        </w:rPr>
        <w:t>space</w:t>
      </w:r>
      <w:proofErr w:type="gramEnd"/>
      <w:r w:rsidRPr="000C3D53">
        <w:rPr>
          <w:rFonts w:ascii="Abadi MT Condensed Light" w:hAnsi="Abadi MT Condensed Light"/>
        </w:rPr>
        <w:t xml:space="preserve"> and their amplitudes add algebraically.</w:t>
      </w:r>
    </w:p>
    <w:p w14:paraId="5429ABF3" w14:textId="77777777" w:rsidR="000C3D53" w:rsidRPr="000C3D53" w:rsidRDefault="000C3D53" w:rsidP="000C3D53">
      <w:pPr>
        <w:numPr>
          <w:ilvl w:val="0"/>
          <w:numId w:val="146"/>
        </w:numPr>
        <w:rPr>
          <w:rFonts w:ascii="Abadi MT Condensed Light" w:hAnsi="Abadi MT Condensed Light"/>
        </w:rPr>
      </w:pPr>
      <w:r w:rsidRPr="000C3D53">
        <w:rPr>
          <w:rFonts w:ascii="Abadi MT Condensed Light" w:hAnsi="Abadi MT Condensed Light"/>
          <w:b/>
          <w:bCs/>
        </w:rPr>
        <w:t>Constructive Interference:</w:t>
      </w:r>
      <w:r w:rsidRPr="000C3D53">
        <w:rPr>
          <w:rFonts w:ascii="Abadi MT Condensed Light" w:hAnsi="Abadi MT Condensed Light"/>
        </w:rPr>
        <w:t> Waves in phase add up to create a larger amplitude.</w:t>
      </w:r>
    </w:p>
    <w:p w14:paraId="5DB67180" w14:textId="77777777" w:rsidR="000C3D53" w:rsidRPr="000C3D53" w:rsidRDefault="000C3D53" w:rsidP="000C3D53">
      <w:pPr>
        <w:numPr>
          <w:ilvl w:val="0"/>
          <w:numId w:val="146"/>
        </w:numPr>
        <w:rPr>
          <w:rFonts w:ascii="Abadi MT Condensed Light" w:hAnsi="Abadi MT Condensed Light"/>
        </w:rPr>
      </w:pPr>
      <w:r w:rsidRPr="000C3D53">
        <w:rPr>
          <w:rFonts w:ascii="Abadi MT Condensed Light" w:hAnsi="Abadi MT Condensed Light"/>
          <w:b/>
          <w:bCs/>
        </w:rPr>
        <w:lastRenderedPageBreak/>
        <w:t>Destructive Interference:</w:t>
      </w:r>
      <w:r w:rsidRPr="000C3D53">
        <w:rPr>
          <w:rFonts w:ascii="Abadi MT Condensed Light" w:hAnsi="Abadi MT Condensed Light"/>
        </w:rPr>
        <w:t> Waves 180 degrees out of phase cancel each other out.</w:t>
      </w:r>
    </w:p>
    <w:p w14:paraId="3B2D2EBE" w14:textId="77777777" w:rsidR="000C3D53" w:rsidRPr="000C3D53" w:rsidRDefault="000C3D53" w:rsidP="000C3D53">
      <w:pPr>
        <w:numPr>
          <w:ilvl w:val="0"/>
          <w:numId w:val="146"/>
        </w:numPr>
        <w:rPr>
          <w:rFonts w:ascii="Abadi MT Condensed Light" w:hAnsi="Abadi MT Condensed Light"/>
        </w:rPr>
      </w:pPr>
      <w:r w:rsidRPr="000C3D53">
        <w:rPr>
          <w:rFonts w:ascii="Abadi MT Condensed Light" w:hAnsi="Abadi MT Condensed Light"/>
          <w:b/>
          <w:bCs/>
        </w:rPr>
        <w:t>The Phase Difference Trick:</w:t>
      </w:r>
      <w:r w:rsidRPr="000C3D53">
        <w:rPr>
          <w:rFonts w:ascii="Abadi MT Condensed Light" w:hAnsi="Abadi MT Condensed Light"/>
        </w:rPr>
        <w:t> The MCAT often asks about the "Path Length Difference." if the difference in distance traveled by two waves to a single point is an integer multiple of the wavelength (1 lambda, 2 lambda), you get constructive interference. If the difference is a "half-integer" multiple (0.5 lambda, 1.5 lambda), you get destructive interference.</w:t>
      </w:r>
    </w:p>
    <w:p w14:paraId="4F66F06F" w14:textId="77777777" w:rsidR="000C3D53" w:rsidRPr="000C3D53" w:rsidRDefault="000C3D53" w:rsidP="000C3D53">
      <w:pPr>
        <w:rPr>
          <w:rFonts w:ascii="Abadi MT Condensed Light" w:hAnsi="Abadi MT Condensed Light"/>
          <w:b/>
          <w:bCs/>
        </w:rPr>
      </w:pPr>
      <w:r w:rsidRPr="000C3D53">
        <w:rPr>
          <w:rFonts w:ascii="Abadi MT Condensed Light" w:hAnsi="Abadi MT Condensed Light"/>
          <w:b/>
          <w:bCs/>
        </w:rPr>
        <w:t>Traveling vs. Standing Waves: The Boundary Condition</w:t>
      </w:r>
    </w:p>
    <w:p w14:paraId="3B22C21E" w14:textId="77777777" w:rsidR="000C3D53" w:rsidRPr="000C3D53" w:rsidRDefault="000C3D53" w:rsidP="000C3D53">
      <w:pPr>
        <w:rPr>
          <w:rFonts w:ascii="Abadi MT Condensed Light" w:hAnsi="Abadi MT Condensed Light"/>
        </w:rPr>
      </w:pPr>
      <w:r w:rsidRPr="000C3D53">
        <w:rPr>
          <w:rFonts w:ascii="Abadi MT Condensed Light" w:hAnsi="Abadi MT Condensed Light"/>
        </w:rPr>
        <w:t xml:space="preserve">A traveling wave moves through space, but a standing wave occurs when a wave is </w:t>
      </w:r>
      <w:proofErr w:type="gramStart"/>
      <w:r w:rsidRPr="000C3D53">
        <w:rPr>
          <w:rFonts w:ascii="Abadi MT Condensed Light" w:hAnsi="Abadi MT Condensed Light"/>
        </w:rPr>
        <w:t>reflected back</w:t>
      </w:r>
      <w:proofErr w:type="gramEnd"/>
      <w:r w:rsidRPr="000C3D53">
        <w:rPr>
          <w:rFonts w:ascii="Abadi MT Condensed Light" w:hAnsi="Abadi MT Condensed Light"/>
        </w:rPr>
        <w:t xml:space="preserve"> on itself within a boundary, creating stationary patterns of interference.</w:t>
      </w:r>
    </w:p>
    <w:p w14:paraId="3F7DD30A" w14:textId="77777777" w:rsidR="000C3D53" w:rsidRPr="000C3D53" w:rsidRDefault="000C3D53" w:rsidP="000C3D53">
      <w:pPr>
        <w:numPr>
          <w:ilvl w:val="0"/>
          <w:numId w:val="147"/>
        </w:numPr>
        <w:rPr>
          <w:rFonts w:ascii="Abadi MT Condensed Light" w:hAnsi="Abadi MT Condensed Light"/>
        </w:rPr>
      </w:pPr>
      <w:r w:rsidRPr="000C3D53">
        <w:rPr>
          <w:rFonts w:ascii="Abadi MT Condensed Light" w:hAnsi="Abadi MT Condensed Light"/>
          <w:b/>
          <w:bCs/>
        </w:rPr>
        <w:t>Nodes and Antinodes:</w:t>
      </w:r>
      <w:r w:rsidRPr="000C3D53">
        <w:rPr>
          <w:rFonts w:ascii="Abadi MT Condensed Light" w:hAnsi="Abadi MT Condensed Light"/>
        </w:rPr>
        <w:t> Nodes are points of zero oscillation (perfect destructive interference). Antinodes are points of maximum oscillation (perfect constructive interference).</w:t>
      </w:r>
    </w:p>
    <w:p w14:paraId="5915EDD0" w14:textId="77777777" w:rsidR="000C3D53" w:rsidRPr="000C3D53" w:rsidRDefault="000C3D53" w:rsidP="000C3D53">
      <w:pPr>
        <w:numPr>
          <w:ilvl w:val="0"/>
          <w:numId w:val="147"/>
        </w:numPr>
        <w:rPr>
          <w:rFonts w:ascii="Abadi MT Condensed Light" w:hAnsi="Abadi MT Condensed Light"/>
        </w:rPr>
      </w:pPr>
      <w:r w:rsidRPr="000C3D53">
        <w:rPr>
          <w:rFonts w:ascii="Abadi MT Condensed Light" w:hAnsi="Abadi MT Condensed Light"/>
          <w:b/>
          <w:bCs/>
        </w:rPr>
        <w:t>The High-Yield Logic:</w:t>
      </w:r>
      <w:r w:rsidRPr="000C3D53">
        <w:rPr>
          <w:rFonts w:ascii="Abadi MT Condensed Light" w:hAnsi="Abadi MT Condensed Light"/>
        </w:rPr>
        <w:t> For a string fixed at both ends or a pipe open at both ends, the length (L) of the medium must accommodate a specific number of half-wavelengths. For a string, L equals n times lambda divided by 2. For a pipe closed at one end, it must accommodate odd multiples of quarter-wavelengths: L equals n times lambda divided by 4, where n is 1, 3, 5...</w:t>
      </w:r>
    </w:p>
    <w:p w14:paraId="395133D5" w14:textId="77777777" w:rsidR="000C3D53" w:rsidRPr="000C3D53" w:rsidRDefault="000C3D53" w:rsidP="000C3D53">
      <w:pPr>
        <w:rPr>
          <w:rFonts w:ascii="Abadi MT Condensed Light" w:hAnsi="Abadi MT Condensed Light"/>
          <w:b/>
          <w:bCs/>
        </w:rPr>
      </w:pPr>
      <w:r w:rsidRPr="000C3D53">
        <w:rPr>
          <w:rFonts w:ascii="Abadi MT Condensed Light" w:hAnsi="Abadi MT Condensed Light"/>
          <w:b/>
          <w:bCs/>
        </w:rPr>
        <w:t>Resonance: The Natural Frequency</w:t>
      </w:r>
    </w:p>
    <w:p w14:paraId="7B3E4219" w14:textId="77777777" w:rsidR="000C3D53" w:rsidRPr="000C3D53" w:rsidRDefault="000C3D53" w:rsidP="000C3D53">
      <w:pPr>
        <w:rPr>
          <w:rFonts w:ascii="Abadi MT Condensed Light" w:hAnsi="Abadi MT Condensed Light"/>
        </w:rPr>
      </w:pPr>
      <w:r w:rsidRPr="000C3D53">
        <w:rPr>
          <w:rFonts w:ascii="Abadi MT Condensed Light" w:hAnsi="Abadi MT Condensed Light"/>
        </w:rPr>
        <w:t>Every object has a "natural frequency" (resonant frequency) based on its physical properties. Resonance occurs when an external periodic force is applied to a system at its natural frequency.</w:t>
      </w:r>
    </w:p>
    <w:p w14:paraId="1E7AC37A" w14:textId="77777777" w:rsidR="000C3D53" w:rsidRPr="000C3D53" w:rsidRDefault="000C3D53" w:rsidP="000C3D53">
      <w:pPr>
        <w:numPr>
          <w:ilvl w:val="0"/>
          <w:numId w:val="148"/>
        </w:numPr>
        <w:rPr>
          <w:rFonts w:ascii="Abadi MT Condensed Light" w:hAnsi="Abadi MT Condensed Light"/>
        </w:rPr>
      </w:pPr>
      <w:r w:rsidRPr="000C3D53">
        <w:rPr>
          <w:rFonts w:ascii="Abadi MT Condensed Light" w:hAnsi="Abadi MT Condensed Light"/>
          <w:b/>
          <w:bCs/>
        </w:rPr>
        <w:t>The Consequence:</w:t>
      </w:r>
      <w:r w:rsidRPr="000C3D53">
        <w:rPr>
          <w:rFonts w:ascii="Abadi MT Condensed Light" w:hAnsi="Abadi MT Condensed Light"/>
        </w:rPr>
        <w:t> During resonance, the amplitude of the oscillation increases dramatically because the energy is being added in perfect timing with the system's existing motion. This is how a singer breaks a wine glass or why a bridge can collapse in high winds. On the MCAT, resonance is essentially the condition where the inductive and capacitive effects in a system (or the physical dimensions of a cavity) perfectly align to maximize energy storage.</w:t>
      </w:r>
    </w:p>
    <w:p w14:paraId="66A9E5AD" w14:textId="77777777" w:rsidR="000C3D53" w:rsidRPr="000C3D53" w:rsidRDefault="00015B18" w:rsidP="000C3D53">
      <w:pPr>
        <w:rPr>
          <w:rFonts w:ascii="Abadi MT Condensed Light" w:hAnsi="Abadi MT Condensed Light"/>
        </w:rPr>
      </w:pPr>
      <w:r>
        <w:rPr>
          <w:noProof/>
        </w:rPr>
      </w:r>
      <w:r>
        <w:pict w14:anchorId="72164325">
          <v:rect id="Horizontal Line 1561"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27B1805" w14:textId="68C075C8" w:rsidR="000C3D53" w:rsidRPr="00D975BB" w:rsidRDefault="000C3D53" w:rsidP="000C3D53">
      <w:pPr>
        <w:pStyle w:val="Heading3"/>
      </w:pPr>
      <w:r w:rsidRPr="00D975BB">
        <w:t>Subtopic: Sound</w:t>
      </w:r>
    </w:p>
    <w:p w14:paraId="253D894C" w14:textId="77777777" w:rsidR="000C3D53" w:rsidRPr="000C3D53" w:rsidRDefault="000C3D53" w:rsidP="000C3D53">
      <w:pPr>
        <w:rPr>
          <w:rFonts w:ascii="Abadi MT Condensed Light" w:hAnsi="Abadi MT Condensed Light"/>
        </w:rPr>
      </w:pPr>
      <w:r w:rsidRPr="000C3D53">
        <w:rPr>
          <w:rFonts w:ascii="Abadi MT Condensed Light" w:hAnsi="Abadi MT Condensed Light"/>
        </w:rPr>
        <w:t>To master the physics of Sound at a 100th-percentile level, you must treat it as the ultimate manifestation of mechanical longitudinal waves. The MCAT loves to test sound because it bridges the gap between abstract wave physics and biological application, particularly in the human ear and medical imaging.</w:t>
      </w:r>
    </w:p>
    <w:p w14:paraId="44C8E5D3" w14:textId="77777777" w:rsidR="000C3D53" w:rsidRPr="000C3D53" w:rsidRDefault="000C3D53" w:rsidP="000C3D53">
      <w:pPr>
        <w:rPr>
          <w:rFonts w:ascii="Abadi MT Condensed Light" w:hAnsi="Abadi MT Condensed Light"/>
          <w:b/>
          <w:bCs/>
        </w:rPr>
      </w:pPr>
      <w:r w:rsidRPr="000C3D53">
        <w:rPr>
          <w:rFonts w:ascii="Abadi MT Condensed Light" w:hAnsi="Abadi MT Condensed Light"/>
          <w:b/>
          <w:bCs/>
        </w:rPr>
        <w:t>The Production of Sound: The Bulk Modulus Rule</w:t>
      </w:r>
    </w:p>
    <w:p w14:paraId="6A25B8D9" w14:textId="77777777" w:rsidR="000C3D53" w:rsidRPr="000C3D53" w:rsidRDefault="000C3D53" w:rsidP="000C3D53">
      <w:pPr>
        <w:rPr>
          <w:rFonts w:ascii="Abadi MT Condensed Light" w:hAnsi="Abadi MT Condensed Light"/>
        </w:rPr>
      </w:pPr>
      <w:r w:rsidRPr="000C3D53">
        <w:rPr>
          <w:rFonts w:ascii="Abadi MT Condensed Light" w:hAnsi="Abadi MT Condensed Light"/>
        </w:rPr>
        <w:t xml:space="preserve">Sound is a longitudinal wave created by the mechanical vibration of a medium. For a 100th-percentile scorer, the most high-yield insight is the speed of sound formula: v equals the square root of the Bulk Modulus (B) divided by the density (rho). This reveals a non-intuitive truth: sound travels fastest in solids and slowest in gases. While solids are denser than gases (which should slow the wave down), their Bulk Modulus (resistance to compression) is so much higher that it overcompensates for the density. Therefore, the speed of sound is highest in solids, followed by </w:t>
      </w:r>
      <w:r w:rsidRPr="000C3D53">
        <w:rPr>
          <w:rFonts w:ascii="Abadi MT Condensed Light" w:hAnsi="Abadi MT Condensed Light"/>
        </w:rPr>
        <w:lastRenderedPageBreak/>
        <w:t>liquids, and lowest in gases. Within a specific phase, like air, increasing the temperature increases the speed of sound because the particles move faster and transfer momentum more quickly.</w:t>
      </w:r>
    </w:p>
    <w:p w14:paraId="44315DEF" w14:textId="77777777" w:rsidR="000C3D53" w:rsidRPr="000C3D53" w:rsidRDefault="000C3D53" w:rsidP="000C3D53">
      <w:pPr>
        <w:rPr>
          <w:rFonts w:ascii="Abadi MT Condensed Light" w:hAnsi="Abadi MT Condensed Light"/>
          <w:b/>
          <w:bCs/>
        </w:rPr>
      </w:pPr>
      <w:r w:rsidRPr="000C3D53">
        <w:rPr>
          <w:rFonts w:ascii="Abadi MT Condensed Light" w:hAnsi="Abadi MT Condensed Light"/>
          <w:b/>
          <w:bCs/>
        </w:rPr>
        <w:t>Frequency and Pitch: The Biological Translation</w:t>
      </w:r>
    </w:p>
    <w:p w14:paraId="34ED7264" w14:textId="77777777" w:rsidR="000C3D53" w:rsidRPr="000C3D53" w:rsidRDefault="000C3D53" w:rsidP="000C3D53">
      <w:pPr>
        <w:rPr>
          <w:rFonts w:ascii="Abadi MT Condensed Light" w:hAnsi="Abadi MT Condensed Light"/>
        </w:rPr>
      </w:pPr>
      <w:r w:rsidRPr="000C3D53">
        <w:rPr>
          <w:rFonts w:ascii="Abadi MT Condensed Light" w:hAnsi="Abadi MT Condensed Light"/>
        </w:rPr>
        <w:t>Pitch is the human perception of frequency. High frequency equals high pitch; low frequency equals low pitch.</w:t>
      </w:r>
    </w:p>
    <w:p w14:paraId="144A34A2" w14:textId="77777777" w:rsidR="000C3D53" w:rsidRPr="000C3D53" w:rsidRDefault="000C3D53" w:rsidP="000C3D53">
      <w:pPr>
        <w:numPr>
          <w:ilvl w:val="0"/>
          <w:numId w:val="149"/>
        </w:numPr>
        <w:rPr>
          <w:rFonts w:ascii="Abadi MT Condensed Light" w:hAnsi="Abadi MT Condensed Light"/>
        </w:rPr>
      </w:pPr>
      <w:r w:rsidRPr="000C3D53">
        <w:rPr>
          <w:rFonts w:ascii="Abadi MT Condensed Light" w:hAnsi="Abadi MT Condensed Light"/>
          <w:b/>
          <w:bCs/>
        </w:rPr>
        <w:t>The Invariance Rule:</w:t>
      </w:r>
      <w:r w:rsidRPr="000C3D53">
        <w:rPr>
          <w:rFonts w:ascii="Abadi MT Condensed Light" w:hAnsi="Abadi MT Condensed Light"/>
        </w:rPr>
        <w:t xml:space="preserve"> As sound moves from air into the human ear (a different medium), its velocity increases and its wavelength increases, but its frequency remains </w:t>
      </w:r>
      <w:proofErr w:type="gramStart"/>
      <w:r w:rsidRPr="000C3D53">
        <w:rPr>
          <w:rFonts w:ascii="Abadi MT Condensed Light" w:hAnsi="Abadi MT Condensed Light"/>
        </w:rPr>
        <w:t>exactly the same</w:t>
      </w:r>
      <w:proofErr w:type="gramEnd"/>
      <w:r w:rsidRPr="000C3D53">
        <w:rPr>
          <w:rFonts w:ascii="Abadi MT Condensed Light" w:hAnsi="Abadi MT Condensed Light"/>
        </w:rPr>
        <w:t>. The frequency is the "identity" of the sound.</w:t>
      </w:r>
    </w:p>
    <w:p w14:paraId="7DD1D735" w14:textId="77777777" w:rsidR="000C3D53" w:rsidRPr="000C3D53" w:rsidRDefault="000C3D53" w:rsidP="000C3D53">
      <w:pPr>
        <w:numPr>
          <w:ilvl w:val="0"/>
          <w:numId w:val="149"/>
        </w:numPr>
        <w:rPr>
          <w:rFonts w:ascii="Abadi MT Condensed Light" w:hAnsi="Abadi MT Condensed Light"/>
        </w:rPr>
      </w:pPr>
      <w:r w:rsidRPr="000C3D53">
        <w:rPr>
          <w:rFonts w:ascii="Abadi MT Condensed Light" w:hAnsi="Abadi MT Condensed Light"/>
          <w:b/>
          <w:bCs/>
        </w:rPr>
        <w:t>Human Range:</w:t>
      </w:r>
      <w:r w:rsidRPr="000C3D53">
        <w:rPr>
          <w:rFonts w:ascii="Abadi MT Condensed Light" w:hAnsi="Abadi MT Condensed Light"/>
        </w:rPr>
        <w:t> The human ear detects frequencies between 20 Hertz and 20,000 Hertz. Anything above this is "Ultrasound," and anything below is "Infrasound."</w:t>
      </w:r>
    </w:p>
    <w:p w14:paraId="7639FA78" w14:textId="77777777" w:rsidR="000C3D53" w:rsidRPr="000C3D53" w:rsidRDefault="000C3D53" w:rsidP="000C3D53">
      <w:pPr>
        <w:rPr>
          <w:rFonts w:ascii="Abadi MT Condensed Light" w:hAnsi="Abadi MT Condensed Light"/>
          <w:b/>
          <w:bCs/>
        </w:rPr>
      </w:pPr>
      <w:r w:rsidRPr="000C3D53">
        <w:rPr>
          <w:rFonts w:ascii="Abadi MT Condensed Light" w:hAnsi="Abadi MT Condensed Light"/>
          <w:b/>
          <w:bCs/>
        </w:rPr>
        <w:t>Intensity and Loudness: The Logarithmic Scale</w:t>
      </w:r>
    </w:p>
    <w:p w14:paraId="294AD54A" w14:textId="77777777" w:rsidR="000C3D53" w:rsidRPr="000C3D53" w:rsidRDefault="000C3D53" w:rsidP="000C3D53">
      <w:pPr>
        <w:rPr>
          <w:rFonts w:ascii="Abadi MT Condensed Light" w:hAnsi="Abadi MT Condensed Light"/>
        </w:rPr>
      </w:pPr>
      <w:r w:rsidRPr="000C3D53">
        <w:rPr>
          <w:rFonts w:ascii="Abadi MT Condensed Light" w:hAnsi="Abadi MT Condensed Light"/>
        </w:rPr>
        <w:t>Intensity (I) is the power per unit area, measured in Watts per meter squared. The MCAT frequently tests the Intensity Level (beta), measured in decibels (dB), using the logarithmic formula: beta equals 10 times the log of the ratio of I over the threshold of hearing (I-zero).</w:t>
      </w:r>
    </w:p>
    <w:p w14:paraId="36E54FED" w14:textId="77777777" w:rsidR="000C3D53" w:rsidRPr="000C3D53" w:rsidRDefault="000C3D53" w:rsidP="000C3D53">
      <w:pPr>
        <w:numPr>
          <w:ilvl w:val="0"/>
          <w:numId w:val="150"/>
        </w:numPr>
        <w:rPr>
          <w:rFonts w:ascii="Abadi MT Condensed Light" w:hAnsi="Abadi MT Condensed Light"/>
        </w:rPr>
      </w:pPr>
      <w:r w:rsidRPr="000C3D53">
        <w:rPr>
          <w:rFonts w:ascii="Abadi MT Condensed Light" w:hAnsi="Abadi MT Condensed Light"/>
          <w:b/>
          <w:bCs/>
        </w:rPr>
        <w:t>The Factor of 10 Rule:</w:t>
      </w:r>
      <w:r w:rsidRPr="000C3D53">
        <w:rPr>
          <w:rFonts w:ascii="Abadi MT Condensed Light" w:hAnsi="Abadi MT Condensed Light"/>
        </w:rPr>
        <w:t> Because it is a logarithmic scale, an increase of 10 decibels means the intensity has increased by a factor of 10. An increase of 20 decibels means the intensity has increased by a factor of 100 (10 times 10). An increase of 30 decibels means a factor of 1000.</w:t>
      </w:r>
    </w:p>
    <w:p w14:paraId="1637FAFC" w14:textId="77777777" w:rsidR="000C3D53" w:rsidRPr="000C3D53" w:rsidRDefault="000C3D53" w:rsidP="000C3D53">
      <w:pPr>
        <w:numPr>
          <w:ilvl w:val="0"/>
          <w:numId w:val="150"/>
        </w:numPr>
        <w:rPr>
          <w:rFonts w:ascii="Abadi MT Condensed Light" w:hAnsi="Abadi MT Condensed Light"/>
        </w:rPr>
      </w:pPr>
      <w:r w:rsidRPr="000C3D53">
        <w:rPr>
          <w:rFonts w:ascii="Abadi MT Condensed Light" w:hAnsi="Abadi MT Condensed Light"/>
          <w:b/>
          <w:bCs/>
        </w:rPr>
        <w:t>The Inverse Square Law:</w:t>
      </w:r>
      <w:r w:rsidRPr="000C3D53">
        <w:rPr>
          <w:rFonts w:ascii="Abadi MT Condensed Light" w:hAnsi="Abadi MT Condensed Light"/>
        </w:rPr>
        <w:t> For a point source, intensity is inversely proportional to the square of the distance (r squared). If you double your distance from a speaker, the intensity drops to one-fourth. In decibels, this specific change (a 4-fold decrease) corresponds to a drop of approximately 6 decibels.</w:t>
      </w:r>
    </w:p>
    <w:p w14:paraId="7CA45EC0" w14:textId="77777777" w:rsidR="000C3D53" w:rsidRPr="000C3D53" w:rsidRDefault="000C3D53" w:rsidP="000C3D53">
      <w:pPr>
        <w:rPr>
          <w:rFonts w:ascii="Abadi MT Condensed Light" w:hAnsi="Abadi MT Condensed Light"/>
          <w:b/>
          <w:bCs/>
        </w:rPr>
      </w:pPr>
      <w:r w:rsidRPr="000C3D53">
        <w:rPr>
          <w:rFonts w:ascii="Abadi MT Condensed Light" w:hAnsi="Abadi MT Condensed Light"/>
          <w:b/>
          <w:bCs/>
        </w:rPr>
        <w:t>Standing Waves in Pipes: The Boundary Nuance</w:t>
      </w:r>
    </w:p>
    <w:p w14:paraId="48D3D759" w14:textId="77777777" w:rsidR="000C3D53" w:rsidRPr="000C3D53" w:rsidRDefault="000C3D53" w:rsidP="000C3D53">
      <w:pPr>
        <w:rPr>
          <w:rFonts w:ascii="Abadi MT Condensed Light" w:hAnsi="Abadi MT Condensed Light"/>
        </w:rPr>
      </w:pPr>
      <w:r w:rsidRPr="000C3D53">
        <w:rPr>
          <w:rFonts w:ascii="Abadi MT Condensed Light" w:hAnsi="Abadi MT Condensed Light"/>
        </w:rPr>
        <w:t>Standing waves in air columns are a favorite for testing "boundary conditions."</w:t>
      </w:r>
    </w:p>
    <w:p w14:paraId="01F944E2" w14:textId="77777777" w:rsidR="000C3D53" w:rsidRPr="000C3D53" w:rsidRDefault="000C3D53" w:rsidP="000C3D53">
      <w:pPr>
        <w:numPr>
          <w:ilvl w:val="0"/>
          <w:numId w:val="151"/>
        </w:numPr>
        <w:rPr>
          <w:rFonts w:ascii="Abadi MT Condensed Light" w:hAnsi="Abadi MT Condensed Light"/>
        </w:rPr>
      </w:pPr>
      <w:r w:rsidRPr="000C3D53">
        <w:rPr>
          <w:rFonts w:ascii="Abadi MT Condensed Light" w:hAnsi="Abadi MT Condensed Light"/>
          <w:b/>
          <w:bCs/>
        </w:rPr>
        <w:t>Open Pipes (Both Ends Open):</w:t>
      </w:r>
      <w:r w:rsidRPr="000C3D53">
        <w:rPr>
          <w:rFonts w:ascii="Abadi MT Condensed Light" w:hAnsi="Abadi MT Condensed Light"/>
        </w:rPr>
        <w:t> These have antinodes at both ends. The fundamental frequency wavelength is lambda equals 2L. All harmonics (n equals 1, 2, 3...) are possible. This is the same math as a string fixed at both ends.</w:t>
      </w:r>
    </w:p>
    <w:p w14:paraId="52D43385" w14:textId="77777777" w:rsidR="000C3D53" w:rsidRPr="000C3D53" w:rsidRDefault="000C3D53" w:rsidP="000C3D53">
      <w:pPr>
        <w:numPr>
          <w:ilvl w:val="0"/>
          <w:numId w:val="151"/>
        </w:numPr>
        <w:rPr>
          <w:rFonts w:ascii="Abadi MT Condensed Light" w:hAnsi="Abadi MT Condensed Light"/>
        </w:rPr>
      </w:pPr>
      <w:r w:rsidRPr="000C3D53">
        <w:rPr>
          <w:rFonts w:ascii="Abadi MT Condensed Light" w:hAnsi="Abadi MT Condensed Light"/>
          <w:b/>
          <w:bCs/>
        </w:rPr>
        <w:t>Closed Pipes (One End Closed):</w:t>
      </w:r>
      <w:r w:rsidRPr="000C3D53">
        <w:rPr>
          <w:rFonts w:ascii="Abadi MT Condensed Light" w:hAnsi="Abadi MT Condensed Light"/>
        </w:rPr>
        <w:t> The closed end must be a node (zero air displacement</w:t>
      </w:r>
      <w:proofErr w:type="gramStart"/>
      <w:r w:rsidRPr="000C3D53">
        <w:rPr>
          <w:rFonts w:ascii="Abadi MT Condensed Light" w:hAnsi="Abadi MT Condensed Light"/>
        </w:rPr>
        <w:t>)</w:t>
      </w:r>
      <w:proofErr w:type="gramEnd"/>
      <w:r w:rsidRPr="000C3D53">
        <w:rPr>
          <w:rFonts w:ascii="Abadi MT Condensed Light" w:hAnsi="Abadi MT Condensed Light"/>
        </w:rPr>
        <w:t xml:space="preserve"> and the open end must be an antinode. This shifts the fundamental frequency wavelength to lambda equals 4L.</w:t>
      </w:r>
    </w:p>
    <w:p w14:paraId="31C94F9C" w14:textId="77777777" w:rsidR="000C3D53" w:rsidRPr="000C3D53" w:rsidRDefault="000C3D53" w:rsidP="000C3D53">
      <w:pPr>
        <w:numPr>
          <w:ilvl w:val="0"/>
          <w:numId w:val="151"/>
        </w:numPr>
        <w:rPr>
          <w:rFonts w:ascii="Abadi MT Condensed Light" w:hAnsi="Abadi MT Condensed Light"/>
        </w:rPr>
      </w:pPr>
      <w:r w:rsidRPr="000C3D53">
        <w:rPr>
          <w:rFonts w:ascii="Abadi MT Condensed Light" w:hAnsi="Abadi MT Condensed Light"/>
          <w:b/>
          <w:bCs/>
        </w:rPr>
        <w:t>The Odd Harmonic Trap:</w:t>
      </w:r>
      <w:r w:rsidRPr="000C3D53">
        <w:rPr>
          <w:rFonts w:ascii="Abadi MT Condensed Light" w:hAnsi="Abadi MT Condensed Light"/>
        </w:rPr>
        <w:t> Closed pipes only support odd harmonics (n equals 1, 3, 5...). There is no "second harmonic" for a pipe closed at one end. If the MCAT asks for the next possible frequency after the fundamental in a closed pipe, you must multiply by 3, not 2.</w:t>
      </w:r>
    </w:p>
    <w:p w14:paraId="12FFD96F" w14:textId="77777777" w:rsidR="000C3D53" w:rsidRPr="000C3D53" w:rsidRDefault="000C3D53" w:rsidP="000C3D53">
      <w:pPr>
        <w:rPr>
          <w:rFonts w:ascii="Abadi MT Condensed Light" w:hAnsi="Abadi MT Condensed Light"/>
          <w:b/>
          <w:bCs/>
        </w:rPr>
      </w:pPr>
      <w:r w:rsidRPr="000C3D53">
        <w:rPr>
          <w:rFonts w:ascii="Abadi MT Condensed Light" w:hAnsi="Abadi MT Condensed Light"/>
          <w:b/>
          <w:bCs/>
        </w:rPr>
        <w:t>Ultrasound and the Doppler Effect</w:t>
      </w:r>
    </w:p>
    <w:p w14:paraId="7C452EEB" w14:textId="77777777" w:rsidR="000C3D53" w:rsidRPr="000C3D53" w:rsidRDefault="000C3D53" w:rsidP="000C3D53">
      <w:pPr>
        <w:rPr>
          <w:rFonts w:ascii="Abadi MT Condensed Light" w:hAnsi="Abadi MT Condensed Light"/>
        </w:rPr>
      </w:pPr>
      <w:r w:rsidRPr="000C3D53">
        <w:rPr>
          <w:rFonts w:ascii="Abadi MT Condensed Light" w:hAnsi="Abadi MT Condensed Light"/>
        </w:rPr>
        <w:t>Ultrasound (above 20,000 Hertz) is used in medicine because its short wavelength allows for high-resolution imaging of small structures.</w:t>
      </w:r>
    </w:p>
    <w:p w14:paraId="0525E509" w14:textId="77777777" w:rsidR="000C3D53" w:rsidRPr="000C3D53" w:rsidRDefault="000C3D53" w:rsidP="000C3D53">
      <w:pPr>
        <w:numPr>
          <w:ilvl w:val="0"/>
          <w:numId w:val="152"/>
        </w:numPr>
        <w:rPr>
          <w:rFonts w:ascii="Abadi MT Condensed Light" w:hAnsi="Abadi MT Condensed Light"/>
        </w:rPr>
      </w:pPr>
      <w:r w:rsidRPr="000C3D53">
        <w:rPr>
          <w:rFonts w:ascii="Abadi MT Condensed Light" w:hAnsi="Abadi MT Condensed Light"/>
          <w:b/>
          <w:bCs/>
        </w:rPr>
        <w:lastRenderedPageBreak/>
        <w:t>The Doppler Effect:</w:t>
      </w:r>
      <w:r w:rsidRPr="000C3D53">
        <w:rPr>
          <w:rFonts w:ascii="Abadi MT Condensed Light" w:hAnsi="Abadi MT Condensed Light"/>
        </w:rPr>
        <w:t> This is the perceived change in frequency when a source and detector move relative to each other. If they are moving toward each other, the perceived frequency is higher than the actual frequency. If they are moving away, it is lower.</w:t>
      </w:r>
    </w:p>
    <w:p w14:paraId="19D040E5" w14:textId="77777777" w:rsidR="000C3D53" w:rsidRPr="000C3D53" w:rsidRDefault="000C3D53" w:rsidP="000C3D53">
      <w:pPr>
        <w:numPr>
          <w:ilvl w:val="0"/>
          <w:numId w:val="152"/>
        </w:numPr>
        <w:rPr>
          <w:rFonts w:ascii="Abadi MT Condensed Light" w:hAnsi="Abadi MT Condensed Light"/>
        </w:rPr>
      </w:pPr>
      <w:r w:rsidRPr="000C3D53">
        <w:rPr>
          <w:rFonts w:ascii="Abadi MT Condensed Light" w:hAnsi="Abadi MT Condensed Light"/>
          <w:b/>
          <w:bCs/>
        </w:rPr>
        <w:t>Doppler Ultrasound:</w:t>
      </w:r>
      <w:r w:rsidRPr="000C3D53">
        <w:rPr>
          <w:rFonts w:ascii="Abadi MT Condensed Light" w:hAnsi="Abadi MT Condensed Light"/>
        </w:rPr>
        <w:t> This is used to measure the velocity of blood flow. By bouncing ultrasound waves off moving red blood cells and measuring the frequency shift, a computer can calculate the speed of the blood.</w:t>
      </w:r>
    </w:p>
    <w:p w14:paraId="655654A0" w14:textId="77777777" w:rsidR="000C3D53" w:rsidRPr="000C3D53" w:rsidRDefault="000C3D53" w:rsidP="000C3D53">
      <w:pPr>
        <w:numPr>
          <w:ilvl w:val="0"/>
          <w:numId w:val="152"/>
        </w:numPr>
        <w:rPr>
          <w:rFonts w:ascii="Abadi MT Condensed Light" w:hAnsi="Abadi MT Condensed Light"/>
        </w:rPr>
      </w:pPr>
      <w:r w:rsidRPr="000C3D53">
        <w:rPr>
          <w:rFonts w:ascii="Abadi MT Condensed Light" w:hAnsi="Abadi MT Condensed Light"/>
          <w:b/>
          <w:bCs/>
        </w:rPr>
        <w:t>High-Yield Calculation:</w:t>
      </w:r>
      <w:r w:rsidRPr="000C3D53">
        <w:rPr>
          <w:rFonts w:ascii="Abadi MT Condensed Light" w:hAnsi="Abadi MT Condensed Light"/>
        </w:rPr>
        <w:t> The frequency shift (delta f) is proportional to the relative velocity. However, for a 100th-percentile scorer, remember that the Doppler effect for light (electromagnetic waves) follows a different, more complex logic because light does not require a medium and its speed (c) is constant for all observers.</w:t>
      </w:r>
    </w:p>
    <w:p w14:paraId="3BF96A3F" w14:textId="77777777" w:rsidR="000C3D53" w:rsidRPr="000C3D53" w:rsidRDefault="00015B18" w:rsidP="000C3D53">
      <w:pPr>
        <w:rPr>
          <w:rFonts w:ascii="Abadi MT Condensed Light" w:hAnsi="Abadi MT Condensed Light"/>
        </w:rPr>
      </w:pPr>
      <w:r>
        <w:rPr>
          <w:noProof/>
        </w:rPr>
      </w:r>
      <w:r>
        <w:pict w14:anchorId="594538DA">
          <v:rect id="Horizontal Line 1560"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021A58B" w14:textId="65F0C075" w:rsidR="000C3D53" w:rsidRPr="00D975BB" w:rsidRDefault="000C3D53" w:rsidP="000C3D53">
      <w:pPr>
        <w:pStyle w:val="Heading2"/>
      </w:pPr>
      <w:r w:rsidRPr="00D975BB">
        <w:t>Topic: Light and Optics</w:t>
      </w:r>
    </w:p>
    <w:p w14:paraId="2BB330EB" w14:textId="00C7B137" w:rsidR="000C3D53" w:rsidRPr="00D975BB" w:rsidRDefault="000C3D53" w:rsidP="000C3D53">
      <w:pPr>
        <w:pStyle w:val="Heading3"/>
      </w:pPr>
      <w:r w:rsidRPr="00D975BB">
        <w:t>Subtopic: Electromagnetic Spectrum</w:t>
      </w:r>
    </w:p>
    <w:p w14:paraId="74F522FF" w14:textId="77777777" w:rsidR="007340BF" w:rsidRPr="007340BF" w:rsidRDefault="007340BF" w:rsidP="007340BF">
      <w:pPr>
        <w:rPr>
          <w:rFonts w:ascii="Abadi MT Condensed Light" w:hAnsi="Abadi MT Condensed Light"/>
        </w:rPr>
      </w:pPr>
      <w:r w:rsidRPr="007340BF">
        <w:rPr>
          <w:rFonts w:ascii="Abadi MT Condensed Light" w:hAnsi="Abadi MT Condensed Light"/>
        </w:rPr>
        <w:t>To master Light and Optics at a 100th-percentile level, you must synthesize the behavior of electromagnetic (EM) waves as both field oscillations and energy packets. The MCAT frequently tests the EM spectrum because it bridges the gap between classical physics and the behavior of biological molecules, such as retinal in the eye or peptide bonds in a spectrophotometer.</w:t>
      </w:r>
    </w:p>
    <w:p w14:paraId="7B4C81C6" w14:textId="77777777" w:rsidR="007340BF" w:rsidRPr="007340BF" w:rsidRDefault="007340BF" w:rsidP="007340BF">
      <w:pPr>
        <w:rPr>
          <w:rFonts w:ascii="Abadi MT Condensed Light" w:hAnsi="Abadi MT Condensed Light"/>
          <w:b/>
          <w:bCs/>
        </w:rPr>
      </w:pPr>
      <w:r w:rsidRPr="007340BF">
        <w:rPr>
          <w:rFonts w:ascii="Abadi MT Condensed Light" w:hAnsi="Abadi MT Condensed Light"/>
          <w:b/>
          <w:bCs/>
        </w:rPr>
        <w:t>The Anatomy of an Electromagnetic Wave: The Orthogonal Dance</w:t>
      </w:r>
    </w:p>
    <w:p w14:paraId="411B93C6" w14:textId="77777777" w:rsidR="007340BF" w:rsidRPr="007340BF" w:rsidRDefault="007340BF" w:rsidP="007340BF">
      <w:pPr>
        <w:rPr>
          <w:rFonts w:ascii="Abadi MT Condensed Light" w:hAnsi="Abadi MT Condensed Light"/>
        </w:rPr>
      </w:pPr>
      <w:r w:rsidRPr="007340BF">
        <w:rPr>
          <w:rFonts w:ascii="Abadi MT Condensed Light" w:hAnsi="Abadi MT Condensed Light"/>
        </w:rPr>
        <w:t>An EM wave consists of an oscillating electric field (E) and an oscillating magnetic field (B) that are perpendicular to each other and perpendicular to the direction of propagation. This makes light a transverse wave.</w:t>
      </w:r>
    </w:p>
    <w:p w14:paraId="5A00DCBC" w14:textId="77777777" w:rsidR="007340BF" w:rsidRPr="007340BF" w:rsidRDefault="007340BF" w:rsidP="007340BF">
      <w:pPr>
        <w:numPr>
          <w:ilvl w:val="0"/>
          <w:numId w:val="153"/>
        </w:numPr>
        <w:rPr>
          <w:rFonts w:ascii="Abadi MT Condensed Light" w:hAnsi="Abadi MT Condensed Light"/>
        </w:rPr>
      </w:pPr>
      <w:r w:rsidRPr="007340BF">
        <w:rPr>
          <w:rFonts w:ascii="Abadi MT Condensed Light" w:hAnsi="Abadi MT Condensed Light"/>
          <w:b/>
          <w:bCs/>
        </w:rPr>
        <w:t>The Vacuum Speed Constant:</w:t>
      </w:r>
      <w:r w:rsidRPr="007340BF">
        <w:rPr>
          <w:rFonts w:ascii="Abadi MT Condensed Light" w:hAnsi="Abadi MT Condensed Light"/>
        </w:rPr>
        <w:t> In a vacuum, all EM waves, regardless of frequency or wavelength, travel at the speed of light (c), which is approximately 3 times 10 to the 8th power meters per second.</w:t>
      </w:r>
    </w:p>
    <w:p w14:paraId="6E20EEE9" w14:textId="77777777" w:rsidR="007340BF" w:rsidRPr="007340BF" w:rsidRDefault="007340BF" w:rsidP="007340BF">
      <w:pPr>
        <w:numPr>
          <w:ilvl w:val="0"/>
          <w:numId w:val="153"/>
        </w:numPr>
        <w:rPr>
          <w:rFonts w:ascii="Abadi MT Condensed Light" w:hAnsi="Abadi MT Condensed Light"/>
        </w:rPr>
      </w:pPr>
      <w:r w:rsidRPr="007340BF">
        <w:rPr>
          <w:rFonts w:ascii="Abadi MT Condensed Light" w:hAnsi="Abadi MT Condensed Light"/>
          <w:b/>
          <w:bCs/>
        </w:rPr>
        <w:t>The Energy-Frequency Link:</w:t>
      </w:r>
      <w:r w:rsidRPr="007340BF">
        <w:rPr>
          <w:rFonts w:ascii="Abadi MT Condensed Light" w:hAnsi="Abadi MT Condensed Light"/>
        </w:rPr>
        <w:t> Unlike mechanical waves, where energy is tied to amplitude, the energy of a single photon is determined solely by its frequency (f) using the equation: E equals h times f, where h is Planck's constant. This means a single X-ray photon is fundamentally more "powerful" than a single radio photon, even if the radio wave has a much larger amplitude.</w:t>
      </w:r>
    </w:p>
    <w:p w14:paraId="007A5FF4" w14:textId="77777777" w:rsidR="007340BF" w:rsidRPr="007340BF" w:rsidRDefault="007340BF" w:rsidP="007340BF">
      <w:pPr>
        <w:rPr>
          <w:rFonts w:ascii="Abadi MT Condensed Light" w:hAnsi="Abadi MT Condensed Light"/>
          <w:b/>
          <w:bCs/>
        </w:rPr>
      </w:pPr>
      <w:r w:rsidRPr="007340BF">
        <w:rPr>
          <w:rFonts w:ascii="Abadi MT Condensed Light" w:hAnsi="Abadi MT Condensed Light"/>
          <w:b/>
          <w:bCs/>
        </w:rPr>
        <w:t>The Electromagnetic Spectrum: The Inverse Relationship</w:t>
      </w:r>
    </w:p>
    <w:p w14:paraId="71BFB821" w14:textId="77777777" w:rsidR="007340BF" w:rsidRPr="007340BF" w:rsidRDefault="007340BF" w:rsidP="007340BF">
      <w:pPr>
        <w:rPr>
          <w:rFonts w:ascii="Abadi MT Condensed Light" w:hAnsi="Abadi MT Condensed Light"/>
        </w:rPr>
      </w:pPr>
      <w:r w:rsidRPr="007340BF">
        <w:rPr>
          <w:rFonts w:ascii="Abadi MT Condensed Light" w:hAnsi="Abadi MT Condensed Light"/>
        </w:rPr>
        <w:t>The MCAT expects you to have the order and approximate wavelengths of the EM spectrum memorized. High-frequency waves have short wavelengths, and low-frequency waves have long wavelengths (c equals f times lambda).</w:t>
      </w:r>
    </w:p>
    <w:p w14:paraId="6307B56F" w14:textId="77777777" w:rsidR="007340BF" w:rsidRPr="007340BF" w:rsidRDefault="007340BF" w:rsidP="007340BF">
      <w:pPr>
        <w:numPr>
          <w:ilvl w:val="0"/>
          <w:numId w:val="154"/>
        </w:numPr>
        <w:rPr>
          <w:rFonts w:ascii="Abadi MT Condensed Light" w:hAnsi="Abadi MT Condensed Light"/>
        </w:rPr>
      </w:pPr>
      <w:r w:rsidRPr="007340BF">
        <w:rPr>
          <w:rFonts w:ascii="Abadi MT Condensed Light" w:hAnsi="Abadi MT Condensed Light"/>
          <w:b/>
          <w:bCs/>
        </w:rPr>
        <w:t>The Order (Low to High Frequency):</w:t>
      </w:r>
      <w:r w:rsidRPr="007340BF">
        <w:rPr>
          <w:rFonts w:ascii="Abadi MT Condensed Light" w:hAnsi="Abadi MT Condensed Light"/>
        </w:rPr>
        <w:t> Radio waves, Microwaves, Infrared (IR), Visible Light, Ultraviolet (UV), X-rays, and Gamma rays. A high-yield mnemonic is "Roman Men Invented Very Unusual X-ray Guns."</w:t>
      </w:r>
    </w:p>
    <w:p w14:paraId="39C85AD6" w14:textId="77777777" w:rsidR="007340BF" w:rsidRPr="007340BF" w:rsidRDefault="007340BF" w:rsidP="007340BF">
      <w:pPr>
        <w:numPr>
          <w:ilvl w:val="0"/>
          <w:numId w:val="154"/>
        </w:numPr>
        <w:rPr>
          <w:rFonts w:ascii="Abadi MT Condensed Light" w:hAnsi="Abadi MT Condensed Light"/>
        </w:rPr>
      </w:pPr>
      <w:r w:rsidRPr="007340BF">
        <w:rPr>
          <w:rFonts w:ascii="Abadi MT Condensed Light" w:hAnsi="Abadi MT Condensed Light"/>
          <w:b/>
          <w:bCs/>
        </w:rPr>
        <w:t>The High-Yield Transitions:</w:t>
      </w:r>
    </w:p>
    <w:p w14:paraId="565192B7" w14:textId="77777777" w:rsidR="007340BF" w:rsidRPr="007340BF" w:rsidRDefault="007340BF" w:rsidP="007340BF">
      <w:pPr>
        <w:numPr>
          <w:ilvl w:val="0"/>
          <w:numId w:val="155"/>
        </w:numPr>
        <w:rPr>
          <w:rFonts w:ascii="Abadi MT Condensed Light" w:hAnsi="Abadi MT Condensed Light"/>
        </w:rPr>
      </w:pPr>
      <w:r w:rsidRPr="007340BF">
        <w:rPr>
          <w:rFonts w:ascii="Abadi MT Condensed Light" w:hAnsi="Abadi MT Condensed Light"/>
          <w:b/>
          <w:bCs/>
        </w:rPr>
        <w:lastRenderedPageBreak/>
        <w:t>Radio and Microwaves:</w:t>
      </w:r>
      <w:r w:rsidRPr="007340BF">
        <w:rPr>
          <w:rFonts w:ascii="Abadi MT Condensed Light" w:hAnsi="Abadi MT Condensed Light"/>
        </w:rPr>
        <w:t> These have long wavelengths (meters to centimeters) and low energy. They primarily cause molecular rotation.</w:t>
      </w:r>
    </w:p>
    <w:p w14:paraId="1276618E" w14:textId="77777777" w:rsidR="007340BF" w:rsidRPr="007340BF" w:rsidRDefault="007340BF" w:rsidP="007340BF">
      <w:pPr>
        <w:numPr>
          <w:ilvl w:val="0"/>
          <w:numId w:val="155"/>
        </w:numPr>
        <w:rPr>
          <w:rFonts w:ascii="Abadi MT Condensed Light" w:hAnsi="Abadi MT Condensed Light"/>
        </w:rPr>
      </w:pPr>
      <w:r w:rsidRPr="007340BF">
        <w:rPr>
          <w:rFonts w:ascii="Abadi MT Condensed Light" w:hAnsi="Abadi MT Condensed Light"/>
          <w:b/>
          <w:bCs/>
        </w:rPr>
        <w:t>Infrared:</w:t>
      </w:r>
      <w:r w:rsidRPr="007340BF">
        <w:rPr>
          <w:rFonts w:ascii="Abadi MT Condensed Light" w:hAnsi="Abadi MT Condensed Light"/>
        </w:rPr>
        <w:t> This causes molecular vibration and is perceived as heat. It is the basis for IR spectroscopy.</w:t>
      </w:r>
    </w:p>
    <w:p w14:paraId="62894DB7" w14:textId="77777777" w:rsidR="007340BF" w:rsidRPr="007340BF" w:rsidRDefault="007340BF" w:rsidP="007340BF">
      <w:pPr>
        <w:numPr>
          <w:ilvl w:val="0"/>
          <w:numId w:val="155"/>
        </w:numPr>
        <w:rPr>
          <w:rFonts w:ascii="Abadi MT Condensed Light" w:hAnsi="Abadi MT Condensed Light"/>
        </w:rPr>
      </w:pPr>
      <w:r w:rsidRPr="007340BF">
        <w:rPr>
          <w:rFonts w:ascii="Abadi MT Condensed Light" w:hAnsi="Abadi MT Condensed Light"/>
          <w:b/>
          <w:bCs/>
        </w:rPr>
        <w:t>Ultraviolet and Higher:</w:t>
      </w:r>
      <w:r w:rsidRPr="007340BF">
        <w:rPr>
          <w:rFonts w:ascii="Abadi MT Condensed Light" w:hAnsi="Abadi MT Condensed Light"/>
        </w:rPr>
        <w:t> These have short wavelengths and high energy. They are "ionizing radiation" because they possess enough energy per photon to eject electrons from atoms, which can damage DNA.</w:t>
      </w:r>
    </w:p>
    <w:p w14:paraId="48774A1C" w14:textId="77777777" w:rsidR="007340BF" w:rsidRPr="007340BF" w:rsidRDefault="007340BF" w:rsidP="007340BF">
      <w:pPr>
        <w:rPr>
          <w:rFonts w:ascii="Abadi MT Condensed Light" w:hAnsi="Abadi MT Condensed Light"/>
          <w:b/>
          <w:bCs/>
        </w:rPr>
      </w:pPr>
      <w:r w:rsidRPr="007340BF">
        <w:rPr>
          <w:rFonts w:ascii="Abadi MT Condensed Light" w:hAnsi="Abadi MT Condensed Light"/>
          <w:b/>
          <w:bCs/>
        </w:rPr>
        <w:t>The Visible Spectrum: The 400 to 700 Rule</w:t>
      </w:r>
    </w:p>
    <w:p w14:paraId="2362EBD7" w14:textId="77777777" w:rsidR="007340BF" w:rsidRPr="007340BF" w:rsidRDefault="007340BF" w:rsidP="007340BF">
      <w:pPr>
        <w:rPr>
          <w:rFonts w:ascii="Abadi MT Condensed Light" w:hAnsi="Abadi MT Condensed Light"/>
        </w:rPr>
      </w:pPr>
      <w:r w:rsidRPr="007340BF">
        <w:rPr>
          <w:rFonts w:ascii="Abadi MT Condensed Light" w:hAnsi="Abadi MT Condensed Light"/>
        </w:rPr>
        <w:t>Visible light is a tiny sliver of the EM spectrum, ranging from approximately 400 nanometers to 700 nanometers.</w:t>
      </w:r>
    </w:p>
    <w:p w14:paraId="24FE5E84" w14:textId="77777777" w:rsidR="007340BF" w:rsidRPr="007340BF" w:rsidRDefault="007340BF" w:rsidP="007340BF">
      <w:pPr>
        <w:numPr>
          <w:ilvl w:val="0"/>
          <w:numId w:val="156"/>
        </w:numPr>
        <w:rPr>
          <w:rFonts w:ascii="Abadi MT Condensed Light" w:hAnsi="Abadi MT Condensed Light"/>
        </w:rPr>
      </w:pPr>
      <w:r w:rsidRPr="007340BF">
        <w:rPr>
          <w:rFonts w:ascii="Abadi MT Condensed Light" w:hAnsi="Abadi MT Condensed Light"/>
          <w:b/>
          <w:bCs/>
        </w:rPr>
        <w:t>Violet (400 nm):</w:t>
      </w:r>
      <w:r w:rsidRPr="007340BF">
        <w:rPr>
          <w:rFonts w:ascii="Abadi MT Condensed Light" w:hAnsi="Abadi MT Condensed Light"/>
        </w:rPr>
        <w:t> This is the high-energy, high-frequency, short-wavelength end. Think of "Ultra-violet" being just beyond violet.</w:t>
      </w:r>
    </w:p>
    <w:p w14:paraId="4D7CA566" w14:textId="77777777" w:rsidR="007340BF" w:rsidRPr="007340BF" w:rsidRDefault="007340BF" w:rsidP="007340BF">
      <w:pPr>
        <w:numPr>
          <w:ilvl w:val="0"/>
          <w:numId w:val="156"/>
        </w:numPr>
        <w:rPr>
          <w:rFonts w:ascii="Abadi MT Condensed Light" w:hAnsi="Abadi MT Condensed Light"/>
        </w:rPr>
      </w:pPr>
      <w:r w:rsidRPr="007340BF">
        <w:rPr>
          <w:rFonts w:ascii="Abadi MT Condensed Light" w:hAnsi="Abadi MT Condensed Light"/>
          <w:b/>
          <w:bCs/>
        </w:rPr>
        <w:t>Red (700 nm):</w:t>
      </w:r>
      <w:r w:rsidRPr="007340BF">
        <w:rPr>
          <w:rFonts w:ascii="Abadi MT Condensed Light" w:hAnsi="Abadi MT Condensed Light"/>
        </w:rPr>
        <w:t> This is the low-energy, low-frequency, long-wavelength end. Think of "Infra-red" being just below red.</w:t>
      </w:r>
    </w:p>
    <w:p w14:paraId="41E223C7" w14:textId="77777777" w:rsidR="007340BF" w:rsidRPr="007340BF" w:rsidRDefault="007340BF" w:rsidP="007340BF">
      <w:pPr>
        <w:numPr>
          <w:ilvl w:val="0"/>
          <w:numId w:val="156"/>
        </w:numPr>
        <w:rPr>
          <w:rFonts w:ascii="Abadi MT Condensed Light" w:hAnsi="Abadi MT Condensed Light"/>
        </w:rPr>
      </w:pPr>
      <w:r w:rsidRPr="007340BF">
        <w:rPr>
          <w:rFonts w:ascii="Abadi MT Condensed Light" w:hAnsi="Abadi MT Condensed Light"/>
          <w:b/>
          <w:bCs/>
        </w:rPr>
        <w:t>The Mid-Point:</w:t>
      </w:r>
      <w:r w:rsidRPr="007340BF">
        <w:rPr>
          <w:rFonts w:ascii="Abadi MT Condensed Light" w:hAnsi="Abadi MT Condensed Light"/>
        </w:rPr>
        <w:t> Green light is roughly in the middle, around 500 to 550 nanometers.</w:t>
      </w:r>
    </w:p>
    <w:p w14:paraId="1B836E73" w14:textId="77777777" w:rsidR="007340BF" w:rsidRPr="007340BF" w:rsidRDefault="007340BF" w:rsidP="007340BF">
      <w:pPr>
        <w:rPr>
          <w:rFonts w:ascii="Abadi MT Condensed Light" w:hAnsi="Abadi MT Condensed Light"/>
          <w:b/>
          <w:bCs/>
        </w:rPr>
      </w:pPr>
      <w:r w:rsidRPr="007340BF">
        <w:rPr>
          <w:rFonts w:ascii="Abadi MT Condensed Light" w:hAnsi="Abadi MT Condensed Light"/>
          <w:b/>
          <w:bCs/>
        </w:rPr>
        <w:t>Color Perception and the "Complementary" Trap</w:t>
      </w:r>
    </w:p>
    <w:p w14:paraId="1C30ED7F" w14:textId="77777777" w:rsidR="007340BF" w:rsidRPr="007340BF" w:rsidRDefault="007340BF" w:rsidP="007340BF">
      <w:pPr>
        <w:rPr>
          <w:rFonts w:ascii="Abadi MT Condensed Light" w:hAnsi="Abadi MT Condensed Light"/>
        </w:rPr>
      </w:pPr>
      <w:r w:rsidRPr="007340BF">
        <w:rPr>
          <w:rFonts w:ascii="Abadi MT Condensed Light" w:hAnsi="Abadi MT Condensed Light"/>
        </w:rPr>
        <w:t xml:space="preserve">The color an object "is" is </w:t>
      </w:r>
      <w:proofErr w:type="gramStart"/>
      <w:r w:rsidRPr="007340BF">
        <w:rPr>
          <w:rFonts w:ascii="Abadi MT Condensed Light" w:hAnsi="Abadi MT Condensed Light"/>
        </w:rPr>
        <w:t>actually the</w:t>
      </w:r>
      <w:proofErr w:type="gramEnd"/>
      <w:r w:rsidRPr="007340BF">
        <w:rPr>
          <w:rFonts w:ascii="Abadi MT Condensed Light" w:hAnsi="Abadi MT Condensed Light"/>
        </w:rPr>
        <w:t xml:space="preserve"> color of light it reflects or transmits, not the color it absorbs.</w:t>
      </w:r>
    </w:p>
    <w:p w14:paraId="1C13F210" w14:textId="77777777" w:rsidR="007340BF" w:rsidRPr="007340BF" w:rsidRDefault="007340BF" w:rsidP="007340BF">
      <w:pPr>
        <w:numPr>
          <w:ilvl w:val="0"/>
          <w:numId w:val="157"/>
        </w:numPr>
        <w:rPr>
          <w:rFonts w:ascii="Abadi MT Condensed Light" w:hAnsi="Abadi MT Condensed Light"/>
        </w:rPr>
      </w:pPr>
      <w:r w:rsidRPr="007340BF">
        <w:rPr>
          <w:rFonts w:ascii="Abadi MT Condensed Light" w:hAnsi="Abadi MT Condensed Light"/>
          <w:b/>
          <w:bCs/>
        </w:rPr>
        <w:t>Absorption vs. Reflection:</w:t>
      </w:r>
      <w:r w:rsidRPr="007340BF">
        <w:rPr>
          <w:rFonts w:ascii="Abadi MT Condensed Light" w:hAnsi="Abadi MT Condensed Light"/>
        </w:rPr>
        <w:t> If a leaf appears green, it is because the chlorophyll molecules are absorbing red and blue light and reflecting green light.</w:t>
      </w:r>
    </w:p>
    <w:p w14:paraId="443A09E2" w14:textId="77777777" w:rsidR="007340BF" w:rsidRPr="007340BF" w:rsidRDefault="007340BF" w:rsidP="007340BF">
      <w:pPr>
        <w:numPr>
          <w:ilvl w:val="0"/>
          <w:numId w:val="157"/>
        </w:numPr>
        <w:rPr>
          <w:rFonts w:ascii="Abadi MT Condensed Light" w:hAnsi="Abadi MT Condensed Light"/>
        </w:rPr>
      </w:pPr>
      <w:r w:rsidRPr="007340BF">
        <w:rPr>
          <w:rFonts w:ascii="Abadi MT Condensed Light" w:hAnsi="Abadi MT Condensed Light"/>
          <w:b/>
          <w:bCs/>
        </w:rPr>
        <w:t>The Complementary Rule:</w:t>
      </w:r>
      <w:r w:rsidRPr="007340BF">
        <w:rPr>
          <w:rFonts w:ascii="Abadi MT Condensed Light" w:hAnsi="Abadi MT Condensed Light"/>
        </w:rPr>
        <w:t> If a solution absorbs light in the 400 to 450 nanometer range (violet/blue), it will appear to the human eye as its complementary color (yellow/orange). This is a common tie-in with General Chemistry and coordination complexes.</w:t>
      </w:r>
    </w:p>
    <w:p w14:paraId="0199F42E" w14:textId="77777777" w:rsidR="007340BF" w:rsidRPr="007340BF" w:rsidRDefault="007340BF" w:rsidP="007340BF">
      <w:pPr>
        <w:rPr>
          <w:rFonts w:ascii="Abadi MT Condensed Light" w:hAnsi="Abadi MT Condensed Light"/>
          <w:b/>
          <w:bCs/>
        </w:rPr>
      </w:pPr>
      <w:r w:rsidRPr="007340BF">
        <w:rPr>
          <w:rFonts w:ascii="Abadi MT Condensed Light" w:hAnsi="Abadi MT Condensed Light"/>
          <w:b/>
          <w:bCs/>
        </w:rPr>
        <w:t>Light in a Medium: The Index of Refraction</w:t>
      </w:r>
    </w:p>
    <w:p w14:paraId="0A392A5B" w14:textId="77777777" w:rsidR="007340BF" w:rsidRPr="007340BF" w:rsidRDefault="007340BF" w:rsidP="007340BF">
      <w:pPr>
        <w:rPr>
          <w:rFonts w:ascii="Abadi MT Condensed Light" w:hAnsi="Abadi MT Condensed Light"/>
        </w:rPr>
      </w:pPr>
      <w:r w:rsidRPr="007340BF">
        <w:rPr>
          <w:rFonts w:ascii="Abadi MT Condensed Light" w:hAnsi="Abadi MT Condensed Light"/>
        </w:rPr>
        <w:t>While light travels at "c" in a vacuum, it slows down when it enters a medium like water or glass. This is described by the Index of Refraction (n), where n equals c divided by v (the speed in the medium).</w:t>
      </w:r>
    </w:p>
    <w:p w14:paraId="4E1AADE4" w14:textId="77777777" w:rsidR="007340BF" w:rsidRPr="007340BF" w:rsidRDefault="007340BF" w:rsidP="007340BF">
      <w:pPr>
        <w:numPr>
          <w:ilvl w:val="0"/>
          <w:numId w:val="158"/>
        </w:numPr>
        <w:rPr>
          <w:rFonts w:ascii="Abadi MT Condensed Light" w:hAnsi="Abadi MT Condensed Light"/>
        </w:rPr>
      </w:pPr>
      <w:r w:rsidRPr="007340BF">
        <w:rPr>
          <w:rFonts w:ascii="Abadi MT Condensed Light" w:hAnsi="Abadi MT Condensed Light"/>
          <w:b/>
          <w:bCs/>
        </w:rPr>
        <w:t>The n-Value:</w:t>
      </w:r>
      <w:r w:rsidRPr="007340BF">
        <w:rPr>
          <w:rFonts w:ascii="Abadi MT Condensed Light" w:hAnsi="Abadi MT Condensed Light"/>
        </w:rPr>
        <w:t> Since light can never travel faster than c, the value of n is always greater than or equal to 1.</w:t>
      </w:r>
    </w:p>
    <w:p w14:paraId="708DD815" w14:textId="77777777" w:rsidR="007340BF" w:rsidRPr="007340BF" w:rsidRDefault="007340BF" w:rsidP="007340BF">
      <w:pPr>
        <w:numPr>
          <w:ilvl w:val="0"/>
          <w:numId w:val="158"/>
        </w:numPr>
        <w:rPr>
          <w:rFonts w:ascii="Abadi MT Condensed Light" w:hAnsi="Abadi MT Condensed Light"/>
        </w:rPr>
      </w:pPr>
      <w:r w:rsidRPr="007340BF">
        <w:rPr>
          <w:rFonts w:ascii="Abadi MT Condensed Light" w:hAnsi="Abadi MT Condensed Light"/>
          <w:b/>
          <w:bCs/>
        </w:rPr>
        <w:t>Frequency Invariance:</w:t>
      </w:r>
      <w:r w:rsidRPr="007340BF">
        <w:rPr>
          <w:rFonts w:ascii="Abadi MT Condensed Light" w:hAnsi="Abadi MT Condensed Light"/>
        </w:rPr>
        <w:t> Just like sound, when light moves from one medium to another, its frequency stays the same. Because the speed (v) decreases in a denser medium, the wavelength (lambda) must also decrease to keep the frequency constant. A 100th-percentile scorer knows that "Blue light" stays "Blue light" in terms of its frequency, even if its wavelength physically shrinks inside a lens. </w:t>
      </w:r>
    </w:p>
    <w:p w14:paraId="0CA79478" w14:textId="77777777" w:rsidR="007340BF" w:rsidRPr="007340BF" w:rsidRDefault="007340BF" w:rsidP="007340BF">
      <w:pPr>
        <w:rPr>
          <w:rFonts w:ascii="Abadi MT Condensed Light" w:hAnsi="Abadi MT Condensed Light"/>
          <w:b/>
          <w:bCs/>
        </w:rPr>
      </w:pPr>
      <w:r w:rsidRPr="007340BF">
        <w:rPr>
          <w:rFonts w:ascii="Abadi MT Condensed Light" w:hAnsi="Abadi MT Condensed Light"/>
          <w:b/>
          <w:bCs/>
        </w:rPr>
        <w:t>Polarization: The Transverse Proof</w:t>
      </w:r>
    </w:p>
    <w:p w14:paraId="13F77638" w14:textId="77777777" w:rsidR="007340BF" w:rsidRPr="007340BF" w:rsidRDefault="007340BF" w:rsidP="007340BF">
      <w:pPr>
        <w:rPr>
          <w:rFonts w:ascii="Abadi MT Condensed Light" w:hAnsi="Abadi MT Condensed Light"/>
        </w:rPr>
      </w:pPr>
      <w:r w:rsidRPr="007340BF">
        <w:rPr>
          <w:rFonts w:ascii="Abadi MT Condensed Light" w:hAnsi="Abadi MT Condensed Light"/>
        </w:rPr>
        <w:t>Polarization is the process of filtering light so that the electric field oscillations are limited to a single plane.</w:t>
      </w:r>
    </w:p>
    <w:p w14:paraId="177F05C8" w14:textId="77777777" w:rsidR="007340BF" w:rsidRPr="007340BF" w:rsidRDefault="007340BF" w:rsidP="007340BF">
      <w:pPr>
        <w:numPr>
          <w:ilvl w:val="0"/>
          <w:numId w:val="159"/>
        </w:numPr>
        <w:rPr>
          <w:rFonts w:ascii="Abadi MT Condensed Light" w:hAnsi="Abadi MT Condensed Light"/>
        </w:rPr>
      </w:pPr>
      <w:r w:rsidRPr="007340BF">
        <w:rPr>
          <w:rFonts w:ascii="Abadi MT Condensed Light" w:hAnsi="Abadi MT Condensed Light"/>
          <w:b/>
          <w:bCs/>
        </w:rPr>
        <w:t>The Filter Logic:</w:t>
      </w:r>
      <w:r w:rsidRPr="007340BF">
        <w:rPr>
          <w:rFonts w:ascii="Abadi MT Condensed Light" w:hAnsi="Abadi MT Condensed Light"/>
        </w:rPr>
        <w:t> If you have two polarizing filters oriented at 90 degrees to each other, no light will pass through.</w:t>
      </w:r>
    </w:p>
    <w:p w14:paraId="7F0D8F69" w14:textId="77777777" w:rsidR="007340BF" w:rsidRPr="007340BF" w:rsidRDefault="007340BF" w:rsidP="007340BF">
      <w:pPr>
        <w:numPr>
          <w:ilvl w:val="0"/>
          <w:numId w:val="159"/>
        </w:numPr>
        <w:rPr>
          <w:rFonts w:ascii="Abadi MT Condensed Light" w:hAnsi="Abadi MT Condensed Light"/>
        </w:rPr>
      </w:pPr>
      <w:r w:rsidRPr="007340BF">
        <w:rPr>
          <w:rFonts w:ascii="Abadi MT Condensed Light" w:hAnsi="Abadi MT Condensed Light"/>
          <w:b/>
          <w:bCs/>
        </w:rPr>
        <w:lastRenderedPageBreak/>
        <w:t>The MCAT High-Yield Fact:</w:t>
      </w:r>
      <w:r w:rsidRPr="007340BF">
        <w:rPr>
          <w:rFonts w:ascii="Abadi MT Condensed Light" w:hAnsi="Abadi MT Condensed Light"/>
        </w:rPr>
        <w:t> Only transverse waves can be polarized. Because sound is a longitudinal wave, it cannot be polarized. If a passage mentions a wave being polarized, you are definitively dealing with an EM wave or another transverse phenomenon. </w:t>
      </w:r>
    </w:p>
    <w:p w14:paraId="4643B378" w14:textId="77777777" w:rsidR="007340BF" w:rsidRPr="007340BF" w:rsidRDefault="00015B18" w:rsidP="007340BF">
      <w:pPr>
        <w:rPr>
          <w:rFonts w:ascii="Abadi MT Condensed Light" w:hAnsi="Abadi MT Condensed Light"/>
        </w:rPr>
      </w:pPr>
      <w:r>
        <w:rPr>
          <w:noProof/>
        </w:rPr>
      </w:r>
      <w:r>
        <w:pict w14:anchorId="4E33D9F5">
          <v:rect id="Horizontal Line 1559"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BA297EC" w14:textId="628ED1F6" w:rsidR="000C3D53" w:rsidRPr="00D975BB" w:rsidRDefault="000C4D79" w:rsidP="000C4D79">
      <w:pPr>
        <w:pStyle w:val="Heading3"/>
      </w:pPr>
      <w:r w:rsidRPr="00D975BB">
        <w:t>Subtopic: Geometrical Optics</w:t>
      </w:r>
    </w:p>
    <w:p w14:paraId="146CAEF1" w14:textId="77777777" w:rsidR="004E6BC4" w:rsidRPr="004E6BC4" w:rsidRDefault="004E6BC4" w:rsidP="004E6BC4">
      <w:pPr>
        <w:rPr>
          <w:rFonts w:ascii="Abadi MT Condensed Light" w:hAnsi="Abadi MT Condensed Light"/>
        </w:rPr>
      </w:pPr>
      <w:r w:rsidRPr="004E6BC4">
        <w:rPr>
          <w:rFonts w:ascii="Abadi MT Condensed Light" w:hAnsi="Abadi MT Condensed Light"/>
        </w:rPr>
        <w:t xml:space="preserve">To master Geometrical Optics at a 100th-percentile level, you must visualize the light ray as a stubborn traveler always seeking the path of least time. The MCAT moves beyond the simple lens equation to test your mastery of sign conventions and the physical reality of image formation. You must differentiate between what the math says and what a human eye </w:t>
      </w:r>
      <w:proofErr w:type="gramStart"/>
      <w:r w:rsidRPr="004E6BC4">
        <w:rPr>
          <w:rFonts w:ascii="Abadi MT Condensed Light" w:hAnsi="Abadi MT Condensed Light"/>
        </w:rPr>
        <w:t>actually perceives</w:t>
      </w:r>
      <w:proofErr w:type="gramEnd"/>
      <w:r w:rsidRPr="004E6BC4">
        <w:rPr>
          <w:rFonts w:ascii="Abadi MT Condensed Light" w:hAnsi="Abadi MT Condensed Light"/>
        </w:rPr>
        <w:t>.</w:t>
      </w:r>
    </w:p>
    <w:p w14:paraId="28801BC9" w14:textId="77777777" w:rsidR="004E6BC4" w:rsidRPr="004E6BC4" w:rsidRDefault="004E6BC4" w:rsidP="004E6BC4">
      <w:pPr>
        <w:rPr>
          <w:rFonts w:ascii="Abadi MT Condensed Light" w:hAnsi="Abadi MT Condensed Light"/>
          <w:b/>
          <w:bCs/>
        </w:rPr>
      </w:pPr>
      <w:r w:rsidRPr="004E6BC4">
        <w:rPr>
          <w:rFonts w:ascii="Abadi MT Condensed Light" w:hAnsi="Abadi MT Condensed Light"/>
          <w:b/>
          <w:bCs/>
        </w:rPr>
        <w:t>Reflection and the Law of the Normal</w:t>
      </w:r>
    </w:p>
    <w:p w14:paraId="55B6A564" w14:textId="77777777" w:rsidR="004E6BC4" w:rsidRPr="004E6BC4" w:rsidRDefault="004E6BC4" w:rsidP="004E6BC4">
      <w:pPr>
        <w:rPr>
          <w:rFonts w:ascii="Abadi MT Condensed Light" w:hAnsi="Abadi MT Condensed Light"/>
        </w:rPr>
      </w:pPr>
      <w:r w:rsidRPr="004E6BC4">
        <w:rPr>
          <w:rFonts w:ascii="Abadi MT Condensed Light" w:hAnsi="Abadi MT Condensed Light"/>
        </w:rPr>
        <w:t xml:space="preserve">Reflection is the simplest interaction, where the angle of incidence equals the angle of reflection. The high-yield nuance for top scorers is the "Normal." All angles in optics are measured from a line perpendicular to the surface, not the surface itself. If a ray strikes a mirror at a 30-degree angle to the surface, the angle of incidence is </w:t>
      </w:r>
      <w:proofErr w:type="gramStart"/>
      <w:r w:rsidRPr="004E6BC4">
        <w:rPr>
          <w:rFonts w:ascii="Abadi MT Condensed Light" w:hAnsi="Abadi MT Condensed Light"/>
        </w:rPr>
        <w:t>actually 60</w:t>
      </w:r>
      <w:proofErr w:type="gramEnd"/>
      <w:r w:rsidRPr="004E6BC4">
        <w:rPr>
          <w:rFonts w:ascii="Abadi MT Condensed Light" w:hAnsi="Abadi MT Condensed Light"/>
        </w:rPr>
        <w:t xml:space="preserve"> degrees.</w:t>
      </w:r>
    </w:p>
    <w:p w14:paraId="5AF3D015" w14:textId="77777777" w:rsidR="004E6BC4" w:rsidRPr="004E6BC4" w:rsidRDefault="004E6BC4" w:rsidP="004E6BC4">
      <w:pPr>
        <w:rPr>
          <w:rFonts w:ascii="Abadi MT Condensed Light" w:hAnsi="Abadi MT Condensed Light"/>
          <w:b/>
          <w:bCs/>
        </w:rPr>
      </w:pPr>
      <w:r w:rsidRPr="004E6BC4">
        <w:rPr>
          <w:rFonts w:ascii="Abadi MT Condensed Light" w:hAnsi="Abadi MT Condensed Light"/>
          <w:b/>
          <w:bCs/>
        </w:rPr>
        <w:t>Refraction and Snell’s Law: The Speed of Light Trap</w:t>
      </w:r>
    </w:p>
    <w:p w14:paraId="56829EE7" w14:textId="77777777" w:rsidR="004E6BC4" w:rsidRPr="004E6BC4" w:rsidRDefault="004E6BC4" w:rsidP="004E6BC4">
      <w:pPr>
        <w:rPr>
          <w:rFonts w:ascii="Abadi MT Condensed Light" w:hAnsi="Abadi MT Condensed Light"/>
        </w:rPr>
      </w:pPr>
      <w:r w:rsidRPr="004E6BC4">
        <w:rPr>
          <w:rFonts w:ascii="Abadi MT Condensed Light" w:hAnsi="Abadi MT Condensed Light"/>
        </w:rPr>
        <w:t>Refraction occurs when light changes speed as it enters a new medium, causing it to bend. This is governed by Snell's Law: n1 times the sine of theta-1 equals n2 times the sine of theta-2.</w:t>
      </w:r>
    </w:p>
    <w:p w14:paraId="6C16E59F" w14:textId="77777777" w:rsidR="004E6BC4" w:rsidRPr="004E6BC4" w:rsidRDefault="004E6BC4" w:rsidP="004E6BC4">
      <w:pPr>
        <w:numPr>
          <w:ilvl w:val="0"/>
          <w:numId w:val="160"/>
        </w:numPr>
        <w:rPr>
          <w:rFonts w:ascii="Abadi MT Condensed Light" w:hAnsi="Abadi MT Condensed Light"/>
        </w:rPr>
      </w:pPr>
      <w:r w:rsidRPr="004E6BC4">
        <w:rPr>
          <w:rFonts w:ascii="Abadi MT Condensed Light" w:hAnsi="Abadi MT Condensed Light"/>
          <w:b/>
          <w:bCs/>
        </w:rPr>
        <w:t>The Directional Rule:</w:t>
      </w:r>
      <w:r w:rsidRPr="004E6BC4">
        <w:rPr>
          <w:rFonts w:ascii="Abadi MT Condensed Light" w:hAnsi="Abadi MT Condensed Light"/>
        </w:rPr>
        <w:t> When light moves from a lower index (fast medium, like air) to a higher index (slow medium, like glass), it bends toward the normal. When it moves from a higher index to a lower index, it bends away from the normal.</w:t>
      </w:r>
    </w:p>
    <w:p w14:paraId="4573FF92" w14:textId="77777777" w:rsidR="004E6BC4" w:rsidRPr="004E6BC4" w:rsidRDefault="004E6BC4" w:rsidP="004E6BC4">
      <w:pPr>
        <w:numPr>
          <w:ilvl w:val="0"/>
          <w:numId w:val="160"/>
        </w:numPr>
        <w:rPr>
          <w:rFonts w:ascii="Abadi MT Condensed Light" w:hAnsi="Abadi MT Condensed Light"/>
        </w:rPr>
      </w:pPr>
      <w:r w:rsidRPr="004E6BC4">
        <w:rPr>
          <w:rFonts w:ascii="Abadi MT Condensed Light" w:hAnsi="Abadi MT Condensed Light"/>
          <w:b/>
          <w:bCs/>
        </w:rPr>
        <w:t>Total Internal Reflection:</w:t>
      </w:r>
      <w:r w:rsidRPr="004E6BC4">
        <w:rPr>
          <w:rFonts w:ascii="Abadi MT Condensed Light" w:hAnsi="Abadi MT Condensed Light"/>
        </w:rPr>
        <w:t> This only occurs when light attempts to move from a higher-n to a lower-n medium (e.g., water to air). At the "critical angle," the refracted ray is 90 degrees to the normal. Any angle of incidence greater than the critical angle results in total internal reflection, where no light escapes the medium. This is how fiber optic cables and diamonds work.</w:t>
      </w:r>
    </w:p>
    <w:p w14:paraId="0E2052CB" w14:textId="77777777" w:rsidR="004E6BC4" w:rsidRPr="004E6BC4" w:rsidRDefault="004E6BC4" w:rsidP="004E6BC4">
      <w:pPr>
        <w:rPr>
          <w:rFonts w:ascii="Abadi MT Condensed Light" w:hAnsi="Abadi MT Condensed Light"/>
          <w:b/>
          <w:bCs/>
        </w:rPr>
      </w:pPr>
      <w:r w:rsidRPr="004E6BC4">
        <w:rPr>
          <w:rFonts w:ascii="Abadi MT Condensed Light" w:hAnsi="Abadi MT Condensed Light"/>
          <w:b/>
          <w:bCs/>
        </w:rPr>
        <w:t>The Thin Lens Equation and the "Mnemonic" for Images</w:t>
      </w:r>
    </w:p>
    <w:p w14:paraId="0914E58E" w14:textId="77777777" w:rsidR="004E6BC4" w:rsidRPr="004E6BC4" w:rsidRDefault="004E6BC4" w:rsidP="004E6BC4">
      <w:pPr>
        <w:rPr>
          <w:rFonts w:ascii="Abadi MT Condensed Light" w:hAnsi="Abadi MT Condensed Light"/>
        </w:rPr>
      </w:pPr>
      <w:r w:rsidRPr="004E6BC4">
        <w:rPr>
          <w:rFonts w:ascii="Abadi MT Condensed Light" w:hAnsi="Abadi MT Condensed Light"/>
        </w:rPr>
        <w:t>The relationship between focal length (f), object distance (o), and image distance (i) is: 1 divided by f equals 1 divided by o plus 1 divided by i. For a 100th-percentile scorer, the math is secondary to the "Logic of Signs."</w:t>
      </w:r>
    </w:p>
    <w:p w14:paraId="01B727B8" w14:textId="77777777" w:rsidR="004E6BC4" w:rsidRPr="004E6BC4" w:rsidRDefault="004E6BC4" w:rsidP="004E6BC4">
      <w:pPr>
        <w:numPr>
          <w:ilvl w:val="0"/>
          <w:numId w:val="161"/>
        </w:numPr>
        <w:rPr>
          <w:rFonts w:ascii="Abadi MT Condensed Light" w:hAnsi="Abadi MT Condensed Light"/>
        </w:rPr>
      </w:pPr>
      <w:r w:rsidRPr="004E6BC4">
        <w:rPr>
          <w:rFonts w:ascii="Abadi MT Condensed Light" w:hAnsi="Abadi MT Condensed Light"/>
          <w:b/>
          <w:bCs/>
        </w:rPr>
        <w:t>Object Distance (o):</w:t>
      </w:r>
      <w:r w:rsidRPr="004E6BC4">
        <w:rPr>
          <w:rFonts w:ascii="Abadi MT Condensed Light" w:hAnsi="Abadi MT Condensed Light"/>
        </w:rPr>
        <w:t> Almost always positive.</w:t>
      </w:r>
    </w:p>
    <w:p w14:paraId="6A7B7AFC" w14:textId="77777777" w:rsidR="004E6BC4" w:rsidRPr="004E6BC4" w:rsidRDefault="004E6BC4" w:rsidP="004E6BC4">
      <w:pPr>
        <w:numPr>
          <w:ilvl w:val="0"/>
          <w:numId w:val="161"/>
        </w:numPr>
        <w:rPr>
          <w:rFonts w:ascii="Abadi MT Condensed Light" w:hAnsi="Abadi MT Condensed Light"/>
        </w:rPr>
      </w:pPr>
      <w:r w:rsidRPr="004E6BC4">
        <w:rPr>
          <w:rFonts w:ascii="Abadi MT Condensed Light" w:hAnsi="Abadi MT Condensed Light"/>
          <w:b/>
          <w:bCs/>
        </w:rPr>
        <w:t>Focal Length (f):</w:t>
      </w:r>
      <w:r w:rsidRPr="004E6BC4">
        <w:rPr>
          <w:rFonts w:ascii="Abadi MT Condensed Light" w:hAnsi="Abadi MT Condensed Light"/>
        </w:rPr>
        <w:t xml:space="preserve"> Positive for Converging systems (Convex lenses and </w:t>
      </w:r>
      <w:proofErr w:type="gramStart"/>
      <w:r w:rsidRPr="004E6BC4">
        <w:rPr>
          <w:rFonts w:ascii="Abadi MT Condensed Light" w:hAnsi="Abadi MT Condensed Light"/>
        </w:rPr>
        <w:t>Concave</w:t>
      </w:r>
      <w:proofErr w:type="gramEnd"/>
      <w:r w:rsidRPr="004E6BC4">
        <w:rPr>
          <w:rFonts w:ascii="Abadi MT Condensed Light" w:hAnsi="Abadi MT Condensed Light"/>
        </w:rPr>
        <w:t xml:space="preserve"> mirrors). Negative for Diverging systems (Concave lenses and </w:t>
      </w:r>
      <w:proofErr w:type="gramStart"/>
      <w:r w:rsidRPr="004E6BC4">
        <w:rPr>
          <w:rFonts w:ascii="Abadi MT Condensed Light" w:hAnsi="Abadi MT Condensed Light"/>
        </w:rPr>
        <w:t>Convex</w:t>
      </w:r>
      <w:proofErr w:type="gramEnd"/>
      <w:r w:rsidRPr="004E6BC4">
        <w:rPr>
          <w:rFonts w:ascii="Abadi MT Condensed Light" w:hAnsi="Abadi MT Condensed Light"/>
        </w:rPr>
        <w:t xml:space="preserve"> mirrors).</w:t>
      </w:r>
    </w:p>
    <w:p w14:paraId="1E29F7C8" w14:textId="77777777" w:rsidR="004E6BC4" w:rsidRPr="004E6BC4" w:rsidRDefault="004E6BC4" w:rsidP="004E6BC4">
      <w:pPr>
        <w:numPr>
          <w:ilvl w:val="0"/>
          <w:numId w:val="161"/>
        </w:numPr>
        <w:rPr>
          <w:rFonts w:ascii="Abadi MT Condensed Light" w:hAnsi="Abadi MT Condensed Light"/>
        </w:rPr>
      </w:pPr>
      <w:r w:rsidRPr="004E6BC4">
        <w:rPr>
          <w:rFonts w:ascii="Abadi MT Condensed Light" w:hAnsi="Abadi MT Condensed Light"/>
          <w:b/>
          <w:bCs/>
        </w:rPr>
        <w:t>Image Distance (i):</w:t>
      </w:r>
      <w:r w:rsidRPr="004E6BC4">
        <w:rPr>
          <w:rFonts w:ascii="Abadi MT Condensed Light" w:hAnsi="Abadi MT Condensed Light"/>
        </w:rPr>
        <w:t> Positive for "Real" images, which are on the opposite side for lenses and the same side for mirrors. Negative for "Virtual" images.</w:t>
      </w:r>
    </w:p>
    <w:p w14:paraId="4B138328" w14:textId="77777777" w:rsidR="004E6BC4" w:rsidRPr="004E6BC4" w:rsidRDefault="004E6BC4" w:rsidP="004E6BC4">
      <w:pPr>
        <w:numPr>
          <w:ilvl w:val="0"/>
          <w:numId w:val="161"/>
        </w:numPr>
        <w:rPr>
          <w:rFonts w:ascii="Abadi MT Condensed Light" w:hAnsi="Abadi MT Condensed Light"/>
        </w:rPr>
      </w:pPr>
      <w:r w:rsidRPr="004E6BC4">
        <w:rPr>
          <w:rFonts w:ascii="Abadi MT Condensed Light" w:hAnsi="Abadi MT Condensed Light"/>
          <w:b/>
          <w:bCs/>
        </w:rPr>
        <w:lastRenderedPageBreak/>
        <w:t>Magnification (m):</w:t>
      </w:r>
      <w:r w:rsidRPr="004E6BC4">
        <w:rPr>
          <w:rFonts w:ascii="Abadi MT Condensed Light" w:hAnsi="Abadi MT Condensed Light"/>
        </w:rPr>
        <w:t> Calculated as m equals negative i divided by o. If m is positive, the image is upright; if m is negative, the image is inverted.</w:t>
      </w:r>
    </w:p>
    <w:p w14:paraId="469B64A8" w14:textId="77777777" w:rsidR="004E6BC4" w:rsidRPr="004E6BC4" w:rsidRDefault="004E6BC4" w:rsidP="004E6BC4">
      <w:pPr>
        <w:numPr>
          <w:ilvl w:val="0"/>
          <w:numId w:val="161"/>
        </w:numPr>
        <w:rPr>
          <w:rFonts w:ascii="Abadi MT Condensed Light" w:hAnsi="Abadi MT Condensed Light"/>
        </w:rPr>
      </w:pPr>
      <w:r w:rsidRPr="004E6BC4">
        <w:rPr>
          <w:rFonts w:ascii="Abadi MT Condensed Light" w:hAnsi="Abadi MT Condensed Light"/>
          <w:b/>
          <w:bCs/>
        </w:rPr>
        <w:t>The "PRI-NVU" Mnemonic:</w:t>
      </w:r>
      <w:r w:rsidRPr="004E6BC4">
        <w:rPr>
          <w:rFonts w:ascii="Abadi MT Condensed Light" w:hAnsi="Abadi MT Condensed Light"/>
        </w:rPr>
        <w:t> Positive-Real-Inverted (PRI) and Negative-Virtual-Upright (NVU). On the MCAT, if an image is real, it must be inverted. If an image is virtual, it must be upright. There are no exceptions for single-lens or single-mirror systems. </w:t>
      </w:r>
    </w:p>
    <w:p w14:paraId="527153AD" w14:textId="77777777" w:rsidR="004E6BC4" w:rsidRPr="004E6BC4" w:rsidRDefault="004E6BC4" w:rsidP="004E6BC4">
      <w:pPr>
        <w:rPr>
          <w:rFonts w:ascii="Abadi MT Condensed Light" w:hAnsi="Abadi MT Condensed Light"/>
          <w:b/>
          <w:bCs/>
        </w:rPr>
      </w:pPr>
      <w:r w:rsidRPr="004E6BC4">
        <w:rPr>
          <w:rFonts w:ascii="Abadi MT Condensed Light" w:hAnsi="Abadi MT Condensed Light"/>
          <w:b/>
          <w:bCs/>
        </w:rPr>
        <w:t>Diverging vs. Converging Systems</w:t>
      </w:r>
    </w:p>
    <w:p w14:paraId="60A3FB19" w14:textId="77777777" w:rsidR="004E6BC4" w:rsidRPr="004E6BC4" w:rsidRDefault="004E6BC4" w:rsidP="004E6BC4">
      <w:pPr>
        <w:numPr>
          <w:ilvl w:val="0"/>
          <w:numId w:val="162"/>
        </w:numPr>
        <w:rPr>
          <w:rFonts w:ascii="Abadi MT Condensed Light" w:hAnsi="Abadi MT Condensed Light"/>
        </w:rPr>
      </w:pPr>
      <w:r w:rsidRPr="004E6BC4">
        <w:rPr>
          <w:rFonts w:ascii="Abadi MT Condensed Light" w:hAnsi="Abadi MT Condensed Light"/>
          <w:b/>
          <w:bCs/>
        </w:rPr>
        <w:t>Diverging Systems (Concave Lens/Convex Mirror):</w:t>
      </w:r>
      <w:r w:rsidRPr="004E6BC4">
        <w:rPr>
          <w:rFonts w:ascii="Abadi MT Condensed Light" w:hAnsi="Abadi MT Condensed Light"/>
        </w:rPr>
        <w:t> These are the "Simple" ones. No matter where you place the object, the image is always virtual, upright, and smaller. They provide a wider field of view (like a security mirror or "objects in mirror are closer than they appear").</w:t>
      </w:r>
    </w:p>
    <w:p w14:paraId="0DE4D377" w14:textId="77777777" w:rsidR="004E6BC4" w:rsidRPr="004E6BC4" w:rsidRDefault="004E6BC4" w:rsidP="004E6BC4">
      <w:pPr>
        <w:numPr>
          <w:ilvl w:val="0"/>
          <w:numId w:val="162"/>
        </w:numPr>
        <w:rPr>
          <w:rFonts w:ascii="Abadi MT Condensed Light" w:hAnsi="Abadi MT Condensed Light"/>
        </w:rPr>
      </w:pPr>
      <w:r w:rsidRPr="004E6BC4">
        <w:rPr>
          <w:rFonts w:ascii="Abadi MT Condensed Light" w:hAnsi="Abadi MT Condensed Light"/>
          <w:b/>
          <w:bCs/>
        </w:rPr>
        <w:t>Converging Systems (Convex Lens/Concave Mirror):</w:t>
      </w:r>
      <w:r w:rsidRPr="004E6BC4">
        <w:rPr>
          <w:rFonts w:ascii="Abadi MT Condensed Light" w:hAnsi="Abadi MT Condensed Light"/>
        </w:rPr>
        <w:t> These are complex. If the object is outside the focal point (o is greater than f), the image is real and inverted. If the object is exactly at the focal point, no image is formed (i is infinity). If the object is inside the focal point (o is less than f), the image becomes virtual, upright, and magnified (like a magnifying glass).</w:t>
      </w:r>
    </w:p>
    <w:p w14:paraId="1E91267E" w14:textId="77777777" w:rsidR="004E6BC4" w:rsidRPr="004E6BC4" w:rsidRDefault="004E6BC4" w:rsidP="004E6BC4">
      <w:pPr>
        <w:rPr>
          <w:rFonts w:ascii="Abadi MT Condensed Light" w:hAnsi="Abadi MT Condensed Light"/>
          <w:b/>
          <w:bCs/>
        </w:rPr>
      </w:pPr>
      <w:r w:rsidRPr="004E6BC4">
        <w:rPr>
          <w:rFonts w:ascii="Abadi MT Condensed Light" w:hAnsi="Abadi MT Condensed Light"/>
          <w:b/>
          <w:bCs/>
        </w:rPr>
        <w:t>Dispersion: The Rainbow Effect</w:t>
      </w:r>
    </w:p>
    <w:p w14:paraId="417E7455" w14:textId="77777777" w:rsidR="004E6BC4" w:rsidRPr="004E6BC4" w:rsidRDefault="004E6BC4" w:rsidP="004E6BC4">
      <w:pPr>
        <w:rPr>
          <w:rFonts w:ascii="Abadi MT Condensed Light" w:hAnsi="Abadi MT Condensed Light"/>
        </w:rPr>
      </w:pPr>
      <w:r w:rsidRPr="004E6BC4">
        <w:rPr>
          <w:rFonts w:ascii="Abadi MT Condensed Light" w:hAnsi="Abadi MT Condensed Light"/>
        </w:rPr>
        <w:t>Dispersion is the phenomenon where the index of refraction (n) varies slightly with the frequency of light. High-frequency light (Violet) generally interacts more with the electrons in a material, causing it to slow down more than low-frequency light (Red).</w:t>
      </w:r>
    </w:p>
    <w:p w14:paraId="2B41C270" w14:textId="77777777" w:rsidR="004E6BC4" w:rsidRPr="004E6BC4" w:rsidRDefault="004E6BC4" w:rsidP="004E6BC4">
      <w:pPr>
        <w:numPr>
          <w:ilvl w:val="0"/>
          <w:numId w:val="163"/>
        </w:numPr>
        <w:rPr>
          <w:rFonts w:ascii="Abadi MT Condensed Light" w:hAnsi="Abadi MT Condensed Light"/>
        </w:rPr>
      </w:pPr>
      <w:r w:rsidRPr="004E6BC4">
        <w:rPr>
          <w:rFonts w:ascii="Abadi MT Condensed Light" w:hAnsi="Abadi MT Condensed Light"/>
          <w:b/>
          <w:bCs/>
        </w:rPr>
        <w:t>The Consequence:</w:t>
      </w:r>
      <w:r w:rsidRPr="004E6BC4">
        <w:rPr>
          <w:rFonts w:ascii="Abadi MT Condensed Light" w:hAnsi="Abadi MT Condensed Light"/>
        </w:rPr>
        <w:t> Because n-violet is greater than n-red, violet light bends more than red light when entering a prism. This is why a prism splits white light into a rainbow.</w:t>
      </w:r>
    </w:p>
    <w:p w14:paraId="14CD0933" w14:textId="77777777" w:rsidR="004E6BC4" w:rsidRPr="004E6BC4" w:rsidRDefault="004E6BC4" w:rsidP="004E6BC4">
      <w:pPr>
        <w:numPr>
          <w:ilvl w:val="0"/>
          <w:numId w:val="163"/>
        </w:numPr>
        <w:rPr>
          <w:rFonts w:ascii="Abadi MT Condensed Light" w:hAnsi="Abadi MT Condensed Light"/>
        </w:rPr>
      </w:pPr>
      <w:r w:rsidRPr="004E6BC4">
        <w:rPr>
          <w:rFonts w:ascii="Abadi MT Condensed Light" w:hAnsi="Abadi MT Condensed Light"/>
          <w:b/>
          <w:bCs/>
        </w:rPr>
        <w:t>The Lens Trap:</w:t>
      </w:r>
      <w:r w:rsidRPr="004E6BC4">
        <w:rPr>
          <w:rFonts w:ascii="Abadi MT Condensed Light" w:hAnsi="Abadi MT Condensed Light"/>
        </w:rPr>
        <w:t> Dispersion leads to "Chromatic Aberration" in lenses, where different colors focus at slightly different points, causing a "blurry" halo of color around an image.</w:t>
      </w:r>
    </w:p>
    <w:p w14:paraId="18E69A15" w14:textId="77777777" w:rsidR="004E6BC4" w:rsidRPr="004E6BC4" w:rsidRDefault="004E6BC4" w:rsidP="004E6BC4">
      <w:pPr>
        <w:rPr>
          <w:rFonts w:ascii="Abadi MT Condensed Light" w:hAnsi="Abadi MT Condensed Light"/>
          <w:b/>
          <w:bCs/>
        </w:rPr>
      </w:pPr>
      <w:r w:rsidRPr="004E6BC4">
        <w:rPr>
          <w:rFonts w:ascii="Abadi MT Condensed Light" w:hAnsi="Abadi MT Condensed Light"/>
          <w:b/>
          <w:bCs/>
        </w:rPr>
        <w:t>Power and Combinations</w:t>
      </w:r>
    </w:p>
    <w:p w14:paraId="61B1E614" w14:textId="77777777" w:rsidR="004E6BC4" w:rsidRPr="004E6BC4" w:rsidRDefault="004E6BC4" w:rsidP="004E6BC4">
      <w:pPr>
        <w:rPr>
          <w:rFonts w:ascii="Abadi MT Condensed Light" w:hAnsi="Abadi MT Condensed Light"/>
        </w:rPr>
      </w:pPr>
      <w:r w:rsidRPr="004E6BC4">
        <w:rPr>
          <w:rFonts w:ascii="Abadi MT Condensed Light" w:hAnsi="Abadi MT Condensed Light"/>
        </w:rPr>
        <w:t>For the eye or multi-lens systems, we use Power (P), measured in Diopters. P equals 1 divided by f (where f is in meters).</w:t>
      </w:r>
    </w:p>
    <w:p w14:paraId="00D46DED" w14:textId="77777777" w:rsidR="004E6BC4" w:rsidRPr="004E6BC4" w:rsidRDefault="004E6BC4" w:rsidP="004E6BC4">
      <w:pPr>
        <w:numPr>
          <w:ilvl w:val="0"/>
          <w:numId w:val="164"/>
        </w:numPr>
        <w:rPr>
          <w:rFonts w:ascii="Abadi MT Condensed Light" w:hAnsi="Abadi MT Condensed Light"/>
        </w:rPr>
      </w:pPr>
      <w:r w:rsidRPr="004E6BC4">
        <w:rPr>
          <w:rFonts w:ascii="Abadi MT Condensed Light" w:hAnsi="Abadi MT Condensed Light"/>
          <w:b/>
          <w:bCs/>
        </w:rPr>
        <w:t>The Additive Rule:</w:t>
      </w:r>
      <w:r w:rsidRPr="004E6BC4">
        <w:rPr>
          <w:rFonts w:ascii="Abadi MT Condensed Light" w:hAnsi="Abadi MT Condensed Light"/>
        </w:rPr>
        <w:t> For lenses in contact (like a contact lens on a human eye), the total power is simply the sum of the individual powers: P-total equals P1 plus P2.</w:t>
      </w:r>
    </w:p>
    <w:p w14:paraId="7089DCB6" w14:textId="77777777" w:rsidR="004E6BC4" w:rsidRPr="004E6BC4" w:rsidRDefault="004E6BC4" w:rsidP="004E6BC4">
      <w:pPr>
        <w:numPr>
          <w:ilvl w:val="0"/>
          <w:numId w:val="164"/>
        </w:numPr>
        <w:rPr>
          <w:rFonts w:ascii="Abadi MT Condensed Light" w:hAnsi="Abadi MT Condensed Light"/>
        </w:rPr>
      </w:pPr>
      <w:r w:rsidRPr="004E6BC4">
        <w:rPr>
          <w:rFonts w:ascii="Abadi MT Condensed Light" w:hAnsi="Abadi MT Condensed Light"/>
          <w:b/>
          <w:bCs/>
        </w:rPr>
        <w:t>The Magnification Rule:</w:t>
      </w:r>
      <w:r w:rsidRPr="004E6BC4">
        <w:rPr>
          <w:rFonts w:ascii="Abadi MT Condensed Light" w:hAnsi="Abadi MT Condensed Light"/>
        </w:rPr>
        <w:t> For lenses in series (like a microscope), the total magnification is the product: M-total equals M1 times M2.</w:t>
      </w:r>
    </w:p>
    <w:p w14:paraId="73E5141F" w14:textId="77777777" w:rsidR="004E6BC4" w:rsidRPr="004E6BC4" w:rsidRDefault="00015B18" w:rsidP="004E6BC4">
      <w:pPr>
        <w:rPr>
          <w:rFonts w:ascii="Abadi MT Condensed Light" w:hAnsi="Abadi MT Condensed Light"/>
        </w:rPr>
      </w:pPr>
      <w:r>
        <w:rPr>
          <w:noProof/>
        </w:rPr>
      </w:r>
      <w:r>
        <w:pict w14:anchorId="01AB05E7">
          <v:rect id="Horizontal Line 1558"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ACC1FC1" w14:textId="364384EF" w:rsidR="000C4D79" w:rsidRPr="00D975BB" w:rsidRDefault="004E6BC4" w:rsidP="004E6BC4">
      <w:pPr>
        <w:pStyle w:val="Heading3"/>
      </w:pPr>
      <w:r w:rsidRPr="00D975BB">
        <w:t>Subtopic: Diffraction</w:t>
      </w:r>
    </w:p>
    <w:p w14:paraId="62171982" w14:textId="77777777" w:rsidR="004E6BC4" w:rsidRPr="004E6BC4" w:rsidRDefault="004E6BC4" w:rsidP="004E6BC4">
      <w:pPr>
        <w:rPr>
          <w:rFonts w:ascii="Abadi MT Condensed Light" w:hAnsi="Abadi MT Condensed Light"/>
        </w:rPr>
      </w:pPr>
      <w:r w:rsidRPr="004E6BC4">
        <w:rPr>
          <w:rFonts w:ascii="Abadi MT Condensed Light" w:hAnsi="Abadi MT Condensed Light"/>
        </w:rPr>
        <w:t xml:space="preserve">To master the Wave Theory of Light at a 100th-percentile level, you must move beyond the "straight-line" approximations of Geometrical Optics and embrace the reality of interference. Diffraction is the physical proof that light is a wave; it is the phenomenon where light bends around corners or spreads out when passing through an </w:t>
      </w:r>
      <w:r w:rsidRPr="004E6BC4">
        <w:rPr>
          <w:rFonts w:ascii="Abadi MT Condensed Light" w:hAnsi="Abadi MT Condensed Light"/>
        </w:rPr>
        <w:lastRenderedPageBreak/>
        <w:t>opening. The MCAT uses these concepts to test your understanding of resolution limits in microscopy and the structural analysis of biological molecules.</w:t>
      </w:r>
    </w:p>
    <w:p w14:paraId="2B3A6F76" w14:textId="77777777" w:rsidR="004E6BC4" w:rsidRPr="004E6BC4" w:rsidRDefault="004E6BC4" w:rsidP="004E6BC4">
      <w:pPr>
        <w:rPr>
          <w:rFonts w:ascii="Abadi MT Condensed Light" w:hAnsi="Abadi MT Condensed Light"/>
          <w:b/>
          <w:bCs/>
        </w:rPr>
      </w:pPr>
      <w:r w:rsidRPr="004E6BC4">
        <w:rPr>
          <w:rFonts w:ascii="Abadi MT Condensed Light" w:hAnsi="Abadi MT Condensed Light"/>
          <w:b/>
          <w:bCs/>
        </w:rPr>
        <w:t>The Core Principle: Huygens-Fresnel Logic</w:t>
      </w:r>
    </w:p>
    <w:p w14:paraId="7BD2D688" w14:textId="77777777" w:rsidR="004E6BC4" w:rsidRPr="004E6BC4" w:rsidRDefault="004E6BC4" w:rsidP="004E6BC4">
      <w:pPr>
        <w:rPr>
          <w:rFonts w:ascii="Abadi MT Condensed Light" w:hAnsi="Abadi MT Condensed Light"/>
        </w:rPr>
      </w:pPr>
      <w:r w:rsidRPr="004E6BC4">
        <w:rPr>
          <w:rFonts w:ascii="Abadi MT Condensed Light" w:hAnsi="Abadi MT Condensed Light"/>
        </w:rPr>
        <w:t>Every point on a wavefront can be considered a source of tiny secondary "wavelets." When light hits an opening (a slit), these wavelets interfere with each other. If the opening is much larger than the wavelength, light travels in a straight line. If the opening is comparable to the wavelength, the light "diffracts" or fans out. The smaller the opening, the more the light spreads. This is a high-yield conceptual inversely proportional relationship: as slit width (a) decreases, the width of the central maximum increases.</w:t>
      </w:r>
    </w:p>
    <w:p w14:paraId="627D2959" w14:textId="77777777" w:rsidR="004E6BC4" w:rsidRPr="004E6BC4" w:rsidRDefault="004E6BC4" w:rsidP="004E6BC4">
      <w:pPr>
        <w:rPr>
          <w:rFonts w:ascii="Abadi MT Condensed Light" w:hAnsi="Abadi MT Condensed Light"/>
          <w:b/>
          <w:bCs/>
        </w:rPr>
      </w:pPr>
      <w:r w:rsidRPr="004E6BC4">
        <w:rPr>
          <w:rFonts w:ascii="Abadi MT Condensed Light" w:hAnsi="Abadi MT Condensed Light"/>
          <w:b/>
          <w:bCs/>
        </w:rPr>
        <w:t>Single-Slit Diffraction: The Central Maximum</w:t>
      </w:r>
    </w:p>
    <w:p w14:paraId="76A8249A" w14:textId="77777777" w:rsidR="004E6BC4" w:rsidRPr="004E6BC4" w:rsidRDefault="004E6BC4" w:rsidP="004E6BC4">
      <w:pPr>
        <w:rPr>
          <w:rFonts w:ascii="Abadi MT Condensed Light" w:hAnsi="Abadi MT Condensed Light"/>
        </w:rPr>
      </w:pPr>
      <w:r w:rsidRPr="004E6BC4">
        <w:rPr>
          <w:rFonts w:ascii="Abadi MT Condensed Light" w:hAnsi="Abadi MT Condensed Light"/>
        </w:rPr>
        <w:t xml:space="preserve">When monochromatic light passes through a single narrow slit, it does not just form one bright bar; it forms a wide, bright central fringe flanked by smaller, dimmer fringes. The key formula for the location of the "dark" fringes (minima) </w:t>
      </w:r>
      <w:proofErr w:type="gramStart"/>
      <w:r w:rsidRPr="004E6BC4">
        <w:rPr>
          <w:rFonts w:ascii="Abadi MT Condensed Light" w:hAnsi="Abadi MT Condensed Light"/>
        </w:rPr>
        <w:t>is:</w:t>
      </w:r>
      <w:proofErr w:type="gramEnd"/>
      <w:r w:rsidRPr="004E6BC4">
        <w:rPr>
          <w:rFonts w:ascii="Abadi MT Condensed Light" w:hAnsi="Abadi MT Condensed Light"/>
        </w:rPr>
        <w:t xml:space="preserve"> a times the sine of theta equals n times lambda.</w:t>
      </w:r>
    </w:p>
    <w:p w14:paraId="2B913004" w14:textId="77777777" w:rsidR="004E6BC4" w:rsidRPr="004E6BC4" w:rsidRDefault="004E6BC4" w:rsidP="004E6BC4">
      <w:pPr>
        <w:numPr>
          <w:ilvl w:val="0"/>
          <w:numId w:val="165"/>
        </w:numPr>
        <w:rPr>
          <w:rFonts w:ascii="Abadi MT Condensed Light" w:hAnsi="Abadi MT Condensed Light"/>
        </w:rPr>
      </w:pPr>
      <w:r w:rsidRPr="004E6BC4">
        <w:rPr>
          <w:rFonts w:ascii="Abadi MT Condensed Light" w:hAnsi="Abadi MT Condensed Light"/>
          <w:b/>
          <w:bCs/>
        </w:rPr>
        <w:t>The Nuance:</w:t>
      </w:r>
      <w:r w:rsidRPr="004E6BC4">
        <w:rPr>
          <w:rFonts w:ascii="Abadi MT Condensed Light" w:hAnsi="Abadi MT Condensed Light"/>
        </w:rPr>
        <w:t> Note that "a" is the width of the slit. The first dark fringe (n equals 1) occurs when the path difference between light from the top of the slit and light from the center of the slit is exactly half a wavelength, leading to perfect destructive interference.</w:t>
      </w:r>
    </w:p>
    <w:p w14:paraId="7BEBDDE5" w14:textId="77777777" w:rsidR="004E6BC4" w:rsidRPr="004E6BC4" w:rsidRDefault="004E6BC4" w:rsidP="004E6BC4">
      <w:pPr>
        <w:numPr>
          <w:ilvl w:val="0"/>
          <w:numId w:val="165"/>
        </w:numPr>
        <w:rPr>
          <w:rFonts w:ascii="Abadi MT Condensed Light" w:hAnsi="Abadi MT Condensed Light"/>
        </w:rPr>
      </w:pPr>
      <w:r w:rsidRPr="004E6BC4">
        <w:rPr>
          <w:rFonts w:ascii="Abadi MT Condensed Light" w:hAnsi="Abadi MT Condensed Light"/>
          <w:b/>
          <w:bCs/>
        </w:rPr>
        <w:t>The Central Peak:</w:t>
      </w:r>
      <w:r w:rsidRPr="004E6BC4">
        <w:rPr>
          <w:rFonts w:ascii="Abadi MT Condensed Light" w:hAnsi="Abadi MT Condensed Light"/>
        </w:rPr>
        <w:t> The central bright fringe is twice as wide as the secondary fringes. If you make the slit narrower (decrease a), the pattern spreads out (theta increases).</w:t>
      </w:r>
    </w:p>
    <w:p w14:paraId="22AC8F3B" w14:textId="77777777" w:rsidR="004E6BC4" w:rsidRPr="004E6BC4" w:rsidRDefault="004E6BC4" w:rsidP="004E6BC4">
      <w:pPr>
        <w:rPr>
          <w:rFonts w:ascii="Abadi MT Condensed Light" w:hAnsi="Abadi MT Condensed Light"/>
          <w:b/>
          <w:bCs/>
        </w:rPr>
      </w:pPr>
      <w:r w:rsidRPr="004E6BC4">
        <w:rPr>
          <w:rFonts w:ascii="Abadi MT Condensed Light" w:hAnsi="Abadi MT Condensed Light"/>
          <w:b/>
          <w:bCs/>
        </w:rPr>
        <w:t>The Slit-Lens System: Mapping to the Screen</w:t>
      </w:r>
    </w:p>
    <w:p w14:paraId="50FF99A2" w14:textId="77777777" w:rsidR="004E6BC4" w:rsidRPr="004E6BC4" w:rsidRDefault="004E6BC4" w:rsidP="004E6BC4">
      <w:pPr>
        <w:rPr>
          <w:rFonts w:ascii="Abadi MT Condensed Light" w:hAnsi="Abadi MT Condensed Light"/>
        </w:rPr>
      </w:pPr>
      <w:r w:rsidRPr="004E6BC4">
        <w:rPr>
          <w:rFonts w:ascii="Abadi MT Condensed Light" w:hAnsi="Abadi MT Condensed Light"/>
        </w:rPr>
        <w:t>On the MCAT, a converging lens is often placed after a single slit to focus the diffracted light onto a screen. This creates a distinct pattern of bright and dark fringes. The math remains the same, but the lens allows us to see the "Fraunhofer diffraction" pattern clearly.</w:t>
      </w:r>
    </w:p>
    <w:p w14:paraId="78B5B576" w14:textId="77777777" w:rsidR="004E6BC4" w:rsidRPr="004E6BC4" w:rsidRDefault="004E6BC4" w:rsidP="004E6BC4">
      <w:pPr>
        <w:numPr>
          <w:ilvl w:val="0"/>
          <w:numId w:val="166"/>
        </w:numPr>
        <w:rPr>
          <w:rFonts w:ascii="Abadi MT Condensed Light" w:hAnsi="Abadi MT Condensed Light"/>
        </w:rPr>
      </w:pPr>
      <w:r w:rsidRPr="004E6BC4">
        <w:rPr>
          <w:rFonts w:ascii="Abadi MT Condensed Light" w:hAnsi="Abadi MT Condensed Light"/>
          <w:b/>
          <w:bCs/>
        </w:rPr>
        <w:t>The Resolution Limit:</w:t>
      </w:r>
      <w:r w:rsidRPr="004E6BC4">
        <w:rPr>
          <w:rFonts w:ascii="Abadi MT Condensed Light" w:hAnsi="Abadi MT Condensed Light"/>
        </w:rPr>
        <w:t xml:space="preserve"> Because of diffraction, every lens has a limit to how small a detail it can resolve. This is the "Rayleigh Criterion." If </w:t>
      </w:r>
      <w:proofErr w:type="gramStart"/>
      <w:r w:rsidRPr="004E6BC4">
        <w:rPr>
          <w:rFonts w:ascii="Abadi MT Condensed Light" w:hAnsi="Abadi MT Condensed Light"/>
        </w:rPr>
        <w:t>two point</w:t>
      </w:r>
      <w:proofErr w:type="gramEnd"/>
      <w:r w:rsidRPr="004E6BC4">
        <w:rPr>
          <w:rFonts w:ascii="Abadi MT Condensed Light" w:hAnsi="Abadi MT Condensed Light"/>
        </w:rPr>
        <w:t xml:space="preserve"> sources (like two bacteria under a microscope) are too close together, their diffraction patterns overlap so much that they look like a single blur. To see smaller things, you must use light with a shorter wavelength (like UV) or a larger lens aperture.</w:t>
      </w:r>
    </w:p>
    <w:p w14:paraId="6DFF795C" w14:textId="77777777" w:rsidR="004E6BC4" w:rsidRPr="004E6BC4" w:rsidRDefault="004E6BC4" w:rsidP="004E6BC4">
      <w:pPr>
        <w:rPr>
          <w:rFonts w:ascii="Abadi MT Condensed Light" w:hAnsi="Abadi MT Condensed Light"/>
          <w:b/>
          <w:bCs/>
        </w:rPr>
      </w:pPr>
      <w:r w:rsidRPr="004E6BC4">
        <w:rPr>
          <w:rFonts w:ascii="Abadi MT Condensed Light" w:hAnsi="Abadi MT Condensed Light"/>
          <w:b/>
          <w:bCs/>
        </w:rPr>
        <w:t>Multiple Slits: Young’s Double-Slit Experiment</w:t>
      </w:r>
    </w:p>
    <w:p w14:paraId="7CDFA43F" w14:textId="77777777" w:rsidR="004E6BC4" w:rsidRPr="004E6BC4" w:rsidRDefault="004E6BC4" w:rsidP="004E6BC4">
      <w:pPr>
        <w:rPr>
          <w:rFonts w:ascii="Abadi MT Condensed Light" w:hAnsi="Abadi MT Condensed Light"/>
        </w:rPr>
      </w:pPr>
      <w:r w:rsidRPr="004E6BC4">
        <w:rPr>
          <w:rFonts w:ascii="Abadi MT Condensed Light" w:hAnsi="Abadi MT Condensed Light"/>
        </w:rPr>
        <w:t>While single slits show "diffraction," double slits show "interference." When light passes through two slits separated by a distance (d), the two resulting waves interfere with each other.</w:t>
      </w:r>
    </w:p>
    <w:p w14:paraId="2AACFF65" w14:textId="77777777" w:rsidR="004E6BC4" w:rsidRPr="004E6BC4" w:rsidRDefault="004E6BC4" w:rsidP="004E6BC4">
      <w:pPr>
        <w:numPr>
          <w:ilvl w:val="0"/>
          <w:numId w:val="167"/>
        </w:numPr>
        <w:rPr>
          <w:rFonts w:ascii="Abadi MT Condensed Light" w:hAnsi="Abadi MT Condensed Light"/>
        </w:rPr>
      </w:pPr>
      <w:r w:rsidRPr="004E6BC4">
        <w:rPr>
          <w:rFonts w:ascii="Abadi MT Condensed Light" w:hAnsi="Abadi MT Condensed Light"/>
          <w:b/>
          <w:bCs/>
        </w:rPr>
        <w:t>The Fringes:</w:t>
      </w:r>
      <w:r w:rsidRPr="004E6BC4">
        <w:rPr>
          <w:rFonts w:ascii="Abadi MT Condensed Light" w:hAnsi="Abadi MT Condensed Light"/>
        </w:rPr>
        <w:t xml:space="preserve"> The location of the bright fringes (maxima) is given </w:t>
      </w:r>
      <w:proofErr w:type="gramStart"/>
      <w:r w:rsidRPr="004E6BC4">
        <w:rPr>
          <w:rFonts w:ascii="Abadi MT Condensed Light" w:hAnsi="Abadi MT Condensed Light"/>
        </w:rPr>
        <w:t>by:</w:t>
      </w:r>
      <w:proofErr w:type="gramEnd"/>
      <w:r w:rsidRPr="004E6BC4">
        <w:rPr>
          <w:rFonts w:ascii="Abadi MT Condensed Light" w:hAnsi="Abadi MT Condensed Light"/>
        </w:rPr>
        <w:t xml:space="preserve"> d times the sine of theta equals n times lambda.</w:t>
      </w:r>
    </w:p>
    <w:p w14:paraId="49CE9EEE" w14:textId="77777777" w:rsidR="004E6BC4" w:rsidRPr="004E6BC4" w:rsidRDefault="004E6BC4" w:rsidP="004E6BC4">
      <w:pPr>
        <w:numPr>
          <w:ilvl w:val="0"/>
          <w:numId w:val="167"/>
        </w:numPr>
        <w:rPr>
          <w:rFonts w:ascii="Abadi MT Condensed Light" w:hAnsi="Abadi MT Condensed Light"/>
        </w:rPr>
      </w:pPr>
      <w:r w:rsidRPr="004E6BC4">
        <w:rPr>
          <w:rFonts w:ascii="Abadi MT Condensed Light" w:hAnsi="Abadi MT Condensed Light"/>
          <w:b/>
          <w:bCs/>
        </w:rPr>
        <w:t>The High-Yield Comparison:</w:t>
      </w:r>
      <w:r w:rsidRPr="004E6BC4">
        <w:rPr>
          <w:rFonts w:ascii="Abadi MT Condensed Light" w:hAnsi="Abadi MT Condensed Light"/>
        </w:rPr>
        <w:t> In a single slit, the formula (a times sine theta equals n times lambda) tells you where the "dark" spots are. In a double slit, the analogous formula (d times sine theta equals n times lambda) tells you where the "bright" spots are.</w:t>
      </w:r>
    </w:p>
    <w:p w14:paraId="16B3F71E" w14:textId="77777777" w:rsidR="004E6BC4" w:rsidRPr="004E6BC4" w:rsidRDefault="004E6BC4" w:rsidP="004E6BC4">
      <w:pPr>
        <w:numPr>
          <w:ilvl w:val="0"/>
          <w:numId w:val="167"/>
        </w:numPr>
        <w:rPr>
          <w:rFonts w:ascii="Abadi MT Condensed Light" w:hAnsi="Abadi MT Condensed Light"/>
        </w:rPr>
      </w:pPr>
      <w:r w:rsidRPr="004E6BC4">
        <w:rPr>
          <w:rFonts w:ascii="Abadi MT Condensed Light" w:hAnsi="Abadi MT Condensed Light"/>
          <w:b/>
          <w:bCs/>
        </w:rPr>
        <w:lastRenderedPageBreak/>
        <w:t>The Visualization:</w:t>
      </w:r>
      <w:r w:rsidRPr="004E6BC4">
        <w:rPr>
          <w:rFonts w:ascii="Abadi MT Condensed Light" w:hAnsi="Abadi MT Condensed Light"/>
        </w:rPr>
        <w:t> A double-slit pattern consists of many equally spaced, equally bright thin lines, whereas a single-slit pattern is dominated by one massive central bright spot.</w:t>
      </w:r>
    </w:p>
    <w:p w14:paraId="111BE788" w14:textId="77777777" w:rsidR="004E6BC4" w:rsidRPr="004E6BC4" w:rsidRDefault="004E6BC4" w:rsidP="004E6BC4">
      <w:pPr>
        <w:rPr>
          <w:rFonts w:ascii="Abadi MT Condensed Light" w:hAnsi="Abadi MT Condensed Light"/>
          <w:b/>
          <w:bCs/>
        </w:rPr>
      </w:pPr>
      <w:r w:rsidRPr="004E6BC4">
        <w:rPr>
          <w:rFonts w:ascii="Abadi MT Condensed Light" w:hAnsi="Abadi MT Condensed Light"/>
          <w:b/>
          <w:bCs/>
        </w:rPr>
        <w:t>Diffraction Gratings: The Power of Multiplicity</w:t>
      </w:r>
    </w:p>
    <w:p w14:paraId="768E17A2" w14:textId="77777777" w:rsidR="004E6BC4" w:rsidRPr="004E6BC4" w:rsidRDefault="004E6BC4" w:rsidP="004E6BC4">
      <w:pPr>
        <w:rPr>
          <w:rFonts w:ascii="Abadi MT Condensed Light" w:hAnsi="Abadi MT Condensed Light"/>
        </w:rPr>
      </w:pPr>
      <w:r w:rsidRPr="004E6BC4">
        <w:rPr>
          <w:rFonts w:ascii="Abadi MT Condensed Light" w:hAnsi="Abadi MT Condensed Light"/>
        </w:rPr>
        <w:t>A diffraction grating consists of thousands of parallel slits per centimeter. As you increase the number of slits, the bright fringes become significantly narrower and more intense.</w:t>
      </w:r>
    </w:p>
    <w:p w14:paraId="442D89C7" w14:textId="77777777" w:rsidR="004E6BC4" w:rsidRPr="004E6BC4" w:rsidRDefault="004E6BC4" w:rsidP="004E6BC4">
      <w:pPr>
        <w:numPr>
          <w:ilvl w:val="0"/>
          <w:numId w:val="168"/>
        </w:numPr>
        <w:rPr>
          <w:rFonts w:ascii="Abadi MT Condensed Light" w:hAnsi="Abadi MT Condensed Light"/>
        </w:rPr>
      </w:pPr>
      <w:r w:rsidRPr="004E6BC4">
        <w:rPr>
          <w:rFonts w:ascii="Abadi MT Condensed Light" w:hAnsi="Abadi MT Condensed Light"/>
          <w:b/>
          <w:bCs/>
        </w:rPr>
        <w:t>The Application:</w:t>
      </w:r>
      <w:r w:rsidRPr="004E6BC4">
        <w:rPr>
          <w:rFonts w:ascii="Abadi MT Condensed Light" w:hAnsi="Abadi MT Condensed Light"/>
        </w:rPr>
        <w:t> This is used in "Spectroscopy." Because the angle of diffraction (theta) depends on the wavelength (lambda), a grating will spread white light into a highly precise rainbow. This allows scientists to identify the specific "spectral fingerprints" of elements in a star or a chemical sample.</w:t>
      </w:r>
    </w:p>
    <w:p w14:paraId="220B6EBD" w14:textId="77777777" w:rsidR="004E6BC4" w:rsidRPr="004E6BC4" w:rsidRDefault="004E6BC4" w:rsidP="004E6BC4">
      <w:pPr>
        <w:rPr>
          <w:rFonts w:ascii="Abadi MT Condensed Light" w:hAnsi="Abadi MT Condensed Light"/>
          <w:b/>
          <w:bCs/>
        </w:rPr>
      </w:pPr>
      <w:r w:rsidRPr="004E6BC4">
        <w:rPr>
          <w:rFonts w:ascii="Abadi MT Condensed Light" w:hAnsi="Abadi MT Condensed Light"/>
          <w:b/>
          <w:bCs/>
        </w:rPr>
        <w:t>X-Ray Diffraction: Seeing the Invisible</w:t>
      </w:r>
    </w:p>
    <w:p w14:paraId="2BA3FB2A" w14:textId="77777777" w:rsidR="004E6BC4" w:rsidRPr="004E6BC4" w:rsidRDefault="004E6BC4" w:rsidP="004E6BC4">
      <w:pPr>
        <w:rPr>
          <w:rFonts w:ascii="Abadi MT Condensed Light" w:hAnsi="Abadi MT Condensed Light"/>
        </w:rPr>
      </w:pPr>
      <w:r w:rsidRPr="004E6BC4">
        <w:rPr>
          <w:rFonts w:ascii="Abadi MT Condensed Light" w:hAnsi="Abadi MT Condensed Light"/>
        </w:rPr>
        <w:t>X-rays have extremely short wavelengths (roughly 0.1 to 10 nanometers), which are comparable to the distances between atoms in a crystal lattice or a DNA molecule.</w:t>
      </w:r>
    </w:p>
    <w:p w14:paraId="4CE73E11" w14:textId="77777777" w:rsidR="004E6BC4" w:rsidRPr="004E6BC4" w:rsidRDefault="004E6BC4" w:rsidP="004E6BC4">
      <w:pPr>
        <w:numPr>
          <w:ilvl w:val="0"/>
          <w:numId w:val="169"/>
        </w:numPr>
        <w:rPr>
          <w:rFonts w:ascii="Abadi MT Condensed Light" w:hAnsi="Abadi MT Condensed Light"/>
        </w:rPr>
      </w:pPr>
      <w:r w:rsidRPr="004E6BC4">
        <w:rPr>
          <w:rFonts w:ascii="Abadi MT Condensed Light" w:hAnsi="Abadi MT Condensed Light"/>
          <w:b/>
          <w:bCs/>
        </w:rPr>
        <w:t>The "Slit" Analogy:</w:t>
      </w:r>
      <w:r w:rsidRPr="004E6BC4">
        <w:rPr>
          <w:rFonts w:ascii="Abadi MT Condensed Light" w:hAnsi="Abadi MT Condensed Light"/>
        </w:rPr>
        <w:t> In X-ray diffraction, the atoms themselves act as the "slits." When X-rays strike a crystal, they reflect off different layers of atoms.</w:t>
      </w:r>
    </w:p>
    <w:p w14:paraId="5E44FAC6" w14:textId="77777777" w:rsidR="004E6BC4" w:rsidRPr="004E6BC4" w:rsidRDefault="004E6BC4" w:rsidP="004E6BC4">
      <w:pPr>
        <w:numPr>
          <w:ilvl w:val="0"/>
          <w:numId w:val="169"/>
        </w:numPr>
        <w:rPr>
          <w:rFonts w:ascii="Abadi MT Condensed Light" w:hAnsi="Abadi MT Condensed Light"/>
        </w:rPr>
      </w:pPr>
      <w:r w:rsidRPr="004E6BC4">
        <w:rPr>
          <w:rFonts w:ascii="Abadi MT Condensed Light" w:hAnsi="Abadi MT Condensed Light"/>
          <w:b/>
          <w:bCs/>
        </w:rPr>
        <w:t>Bragg’s Law:</w:t>
      </w:r>
      <w:r w:rsidRPr="004E6BC4">
        <w:rPr>
          <w:rFonts w:ascii="Abadi MT Condensed Light" w:hAnsi="Abadi MT Condensed Light"/>
        </w:rPr>
        <w:t> Constructive interference occurs when the path difference between reflections from adjacent layers is an integer multiple of the wavelength: n times lambda equals 2 times d times the sine of theta, where "d" is the interplanar spacing.</w:t>
      </w:r>
    </w:p>
    <w:p w14:paraId="17556DA7" w14:textId="77777777" w:rsidR="004E6BC4" w:rsidRPr="004E6BC4" w:rsidRDefault="004E6BC4" w:rsidP="004E6BC4">
      <w:pPr>
        <w:numPr>
          <w:ilvl w:val="0"/>
          <w:numId w:val="169"/>
        </w:numPr>
        <w:rPr>
          <w:rFonts w:ascii="Abadi MT Condensed Light" w:hAnsi="Abadi MT Condensed Light"/>
        </w:rPr>
      </w:pPr>
      <w:r w:rsidRPr="004E6BC4">
        <w:rPr>
          <w:rFonts w:ascii="Abadi MT Condensed Light" w:hAnsi="Abadi MT Condensed Light"/>
          <w:b/>
          <w:bCs/>
        </w:rPr>
        <w:t>The MCAT Connection:</w:t>
      </w:r>
      <w:r w:rsidRPr="004E6BC4">
        <w:rPr>
          <w:rFonts w:ascii="Abadi MT Condensed Light" w:hAnsi="Abadi MT Condensed Light"/>
        </w:rPr>
        <w:t> This is how Rosalind Franklin and others determined the double-helix structure of DNA. The "X" pattern in the famous Photo 51 is a direct result of X-ray diffraction through the helical "grating" of the DNA backbone. If a passage mentions determining the 3D structure of a protein or a complex, X-ray crystallography via diffraction is the high-yield answer.</w:t>
      </w:r>
    </w:p>
    <w:p w14:paraId="435C4C7A" w14:textId="77777777" w:rsidR="004E6BC4" w:rsidRPr="004E6BC4" w:rsidRDefault="00015B18" w:rsidP="004E6BC4">
      <w:pPr>
        <w:rPr>
          <w:rFonts w:ascii="Abadi MT Condensed Light" w:hAnsi="Abadi MT Condensed Light"/>
        </w:rPr>
      </w:pPr>
      <w:r>
        <w:rPr>
          <w:noProof/>
        </w:rPr>
      </w:r>
      <w:r>
        <w:pict w14:anchorId="07F2B1AA">
          <v:rect id="Horizontal Line 1557"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423B353" w14:textId="137DCF6B" w:rsidR="004E6BC4" w:rsidRPr="00D975BB" w:rsidRDefault="0087278B" w:rsidP="0087278B">
      <w:pPr>
        <w:pStyle w:val="Heading3"/>
      </w:pPr>
      <w:r w:rsidRPr="00D975BB">
        <w:t>Subtopic: Polarization</w:t>
      </w:r>
    </w:p>
    <w:p w14:paraId="14491694" w14:textId="77777777" w:rsidR="004E0B50" w:rsidRPr="004E0B50" w:rsidRDefault="004E0B50" w:rsidP="004E0B50">
      <w:pPr>
        <w:rPr>
          <w:rFonts w:ascii="Abadi MT Condensed Light" w:hAnsi="Abadi MT Condensed Light"/>
        </w:rPr>
      </w:pPr>
      <w:r w:rsidRPr="004E0B50">
        <w:rPr>
          <w:rFonts w:ascii="Abadi MT Condensed Light" w:hAnsi="Abadi MT Condensed Light"/>
        </w:rPr>
        <w:t>To master Polarization at a 100th-percentile level, you must internalize that light is not just a ray but a fluctuating vector field. While most properties of light (reflection, refraction) can be explained by treating light as a simple wave, Polarization is the smoking gun that proves light is a Transverse wave. The MCAT leverages this concept to test your understanding of molecular symmetry, stereochemistry, and the fundamental behavior of electromagnetic fields.</w:t>
      </w:r>
    </w:p>
    <w:p w14:paraId="52F3F50B" w14:textId="77777777" w:rsidR="004E0B50" w:rsidRPr="004E0B50" w:rsidRDefault="004E0B50" w:rsidP="004E0B50">
      <w:pPr>
        <w:rPr>
          <w:rFonts w:ascii="Abadi MT Condensed Light" w:hAnsi="Abadi MT Condensed Light"/>
          <w:b/>
          <w:bCs/>
        </w:rPr>
      </w:pPr>
      <w:r w:rsidRPr="004E0B50">
        <w:rPr>
          <w:rFonts w:ascii="Abadi MT Condensed Light" w:hAnsi="Abadi MT Condensed Light"/>
          <w:b/>
          <w:bCs/>
        </w:rPr>
        <w:t>The Physics of Plane-Polarization: The Picket Fence Analogy</w:t>
      </w:r>
    </w:p>
    <w:p w14:paraId="740C998F" w14:textId="77777777" w:rsidR="004E0B50" w:rsidRPr="004E0B50" w:rsidRDefault="004E0B50" w:rsidP="004E0B50">
      <w:pPr>
        <w:rPr>
          <w:rFonts w:ascii="Abadi MT Condensed Light" w:hAnsi="Abadi MT Condensed Light"/>
        </w:rPr>
      </w:pPr>
      <w:r w:rsidRPr="004E0B50">
        <w:rPr>
          <w:rFonts w:ascii="Abadi MT Condensed Light" w:hAnsi="Abadi MT Condensed Light"/>
        </w:rPr>
        <w:t>Unpolarized light, such as sunlight or light from a lightbulb, consists of electric field vectors oscillating in every possible plane perpendicular to the direction of travel. When this light passes through a polarizing filter (a polarizer), only the components of the electric field aligned with the filter's axis are allowed to pass through.</w:t>
      </w:r>
    </w:p>
    <w:p w14:paraId="226BF8BD" w14:textId="77777777" w:rsidR="004E0B50" w:rsidRPr="004E0B50" w:rsidRDefault="004E0B50" w:rsidP="004E0B50">
      <w:pPr>
        <w:numPr>
          <w:ilvl w:val="0"/>
          <w:numId w:val="170"/>
        </w:numPr>
        <w:rPr>
          <w:rFonts w:ascii="Abadi MT Condensed Light" w:hAnsi="Abadi MT Condensed Light"/>
        </w:rPr>
      </w:pPr>
      <w:r w:rsidRPr="004E0B50">
        <w:rPr>
          <w:rFonts w:ascii="Abadi MT Condensed Light" w:hAnsi="Abadi MT Condensed Light"/>
          <w:b/>
          <w:bCs/>
        </w:rPr>
        <w:t>The Result:</w:t>
      </w:r>
      <w:r w:rsidRPr="004E0B50">
        <w:rPr>
          <w:rFonts w:ascii="Abadi MT Condensed Light" w:hAnsi="Abadi MT Condensed Light"/>
        </w:rPr>
        <w:t> The emerging light is "Plane-Polarized" (or linearly polarized), meaning its electric field oscillates in only one specific plane.</w:t>
      </w:r>
    </w:p>
    <w:p w14:paraId="233232D1" w14:textId="77777777" w:rsidR="004E0B50" w:rsidRPr="004E0B50" w:rsidRDefault="004E0B50" w:rsidP="004E0B50">
      <w:pPr>
        <w:numPr>
          <w:ilvl w:val="0"/>
          <w:numId w:val="170"/>
        </w:numPr>
        <w:rPr>
          <w:rFonts w:ascii="Abadi MT Condensed Light" w:hAnsi="Abadi MT Condensed Light"/>
        </w:rPr>
      </w:pPr>
      <w:r w:rsidRPr="004E0B50">
        <w:rPr>
          <w:rFonts w:ascii="Abadi MT Condensed Light" w:hAnsi="Abadi MT Condensed Light"/>
          <w:b/>
          <w:bCs/>
        </w:rPr>
        <w:lastRenderedPageBreak/>
        <w:t>The Intensity Rule (Malus’s Law):</w:t>
      </w:r>
      <w:r w:rsidRPr="004E0B50">
        <w:rPr>
          <w:rFonts w:ascii="Abadi MT Condensed Light" w:hAnsi="Abadi MT Condensed Light"/>
        </w:rPr>
        <w:t> When unpolarized light hits a single linear polarizer, the intensity is always cut exactly in half (I equals I-zero divided by two). If you then place a second polarizer (an analyzer) after the first one, the amount of light that gets through depends on the angle (theta) between the two filters: I equals I-initial times the square of the cosine of theta.</w:t>
      </w:r>
    </w:p>
    <w:p w14:paraId="57D452B1" w14:textId="77777777" w:rsidR="004E0B50" w:rsidRPr="004E0B50" w:rsidRDefault="004E0B50" w:rsidP="004E0B50">
      <w:pPr>
        <w:numPr>
          <w:ilvl w:val="0"/>
          <w:numId w:val="170"/>
        </w:numPr>
        <w:rPr>
          <w:rFonts w:ascii="Abadi MT Condensed Light" w:hAnsi="Abadi MT Condensed Light"/>
        </w:rPr>
      </w:pPr>
      <w:r w:rsidRPr="004E0B50">
        <w:rPr>
          <w:rFonts w:ascii="Abadi MT Condensed Light" w:hAnsi="Abadi MT Condensed Light"/>
          <w:b/>
          <w:bCs/>
        </w:rPr>
        <w:t>The "Blackout" Condition:</w:t>
      </w:r>
      <w:r w:rsidRPr="004E0B50">
        <w:rPr>
          <w:rFonts w:ascii="Abadi MT Condensed Light" w:hAnsi="Abadi MT Condensed Light"/>
        </w:rPr>
        <w:t xml:space="preserve"> If the two polarizers are oriented at 90 degrees to each other (crossed polarizers), the intensity of the transmitted light is zero. This is a favorite MCAT conceptual check: if you have two crossed filters, no light passes; but if you insert a third filter at a 45-degree angle between them, some light </w:t>
      </w:r>
      <w:proofErr w:type="gramStart"/>
      <w:r w:rsidRPr="004E0B50">
        <w:rPr>
          <w:rFonts w:ascii="Abadi MT Condensed Light" w:hAnsi="Abadi MT Condensed Light"/>
        </w:rPr>
        <w:t>actually reappears</w:t>
      </w:r>
      <w:proofErr w:type="gramEnd"/>
      <w:r w:rsidRPr="004E0B50">
        <w:rPr>
          <w:rFonts w:ascii="Abadi MT Condensed Light" w:hAnsi="Abadi MT Condensed Light"/>
        </w:rPr>
        <w:t xml:space="preserve"> because the middle filter "re-resolves" the vectors.</w:t>
      </w:r>
    </w:p>
    <w:p w14:paraId="0775372E" w14:textId="77777777" w:rsidR="004E0B50" w:rsidRPr="004E0B50" w:rsidRDefault="004E0B50" w:rsidP="004E0B50">
      <w:pPr>
        <w:rPr>
          <w:rFonts w:ascii="Abadi MT Condensed Light" w:hAnsi="Abadi MT Condensed Light"/>
          <w:b/>
          <w:bCs/>
        </w:rPr>
      </w:pPr>
      <w:r w:rsidRPr="004E0B50">
        <w:rPr>
          <w:rFonts w:ascii="Abadi MT Condensed Light" w:hAnsi="Abadi MT Condensed Light"/>
          <w:b/>
          <w:bCs/>
        </w:rPr>
        <w:t>Polarization by Reflection: Brewster’s Angle</w:t>
      </w:r>
    </w:p>
    <w:p w14:paraId="36D2A240" w14:textId="77777777" w:rsidR="004E0B50" w:rsidRPr="004E0B50" w:rsidRDefault="004E0B50" w:rsidP="004E0B50">
      <w:pPr>
        <w:rPr>
          <w:rFonts w:ascii="Abadi MT Condensed Light" w:hAnsi="Abadi MT Condensed Light"/>
        </w:rPr>
      </w:pPr>
      <w:r w:rsidRPr="004E0B50">
        <w:rPr>
          <w:rFonts w:ascii="Abadi MT Condensed Light" w:hAnsi="Abadi MT Condensed Light"/>
        </w:rPr>
        <w:t>Light can also become polarized without a filter. When unpolarized light reflects off a non-metallic surface (like water or glass), the reflected ray becomes partially or completely plane-polarized parallel to the surface.</w:t>
      </w:r>
    </w:p>
    <w:p w14:paraId="49A7301D" w14:textId="77777777" w:rsidR="004E0B50" w:rsidRPr="004E0B50" w:rsidRDefault="004E0B50" w:rsidP="004E0B50">
      <w:pPr>
        <w:numPr>
          <w:ilvl w:val="0"/>
          <w:numId w:val="171"/>
        </w:numPr>
        <w:rPr>
          <w:rFonts w:ascii="Abadi MT Condensed Light" w:hAnsi="Abadi MT Condensed Light"/>
        </w:rPr>
      </w:pPr>
      <w:r w:rsidRPr="004E0B50">
        <w:rPr>
          <w:rFonts w:ascii="Abadi MT Condensed Light" w:hAnsi="Abadi MT Condensed Light"/>
          <w:b/>
          <w:bCs/>
        </w:rPr>
        <w:t>The High-Yield Application:</w:t>
      </w:r>
      <w:r w:rsidRPr="004E0B50">
        <w:rPr>
          <w:rFonts w:ascii="Abadi MT Condensed Light" w:hAnsi="Abadi MT Condensed Light"/>
        </w:rPr>
        <w:t> This is why polarized sunglasses work. Glare from a lake or a road is mostly horizontally polarized light. Polarized lenses are oriented with a vertical transmission axis to "block" this horizontal glare while letting other light through.</w:t>
      </w:r>
    </w:p>
    <w:p w14:paraId="2DEDB196" w14:textId="77777777" w:rsidR="004E0B50" w:rsidRPr="004E0B50" w:rsidRDefault="004E0B50" w:rsidP="004E0B50">
      <w:pPr>
        <w:numPr>
          <w:ilvl w:val="0"/>
          <w:numId w:val="171"/>
        </w:numPr>
        <w:rPr>
          <w:rFonts w:ascii="Abadi MT Condensed Light" w:hAnsi="Abadi MT Condensed Light"/>
        </w:rPr>
      </w:pPr>
      <w:r w:rsidRPr="004E0B50">
        <w:rPr>
          <w:rFonts w:ascii="Abadi MT Condensed Light" w:hAnsi="Abadi MT Condensed Light"/>
          <w:b/>
          <w:bCs/>
        </w:rPr>
        <w:t>Brewster’s Angle:</w:t>
      </w:r>
      <w:r w:rsidRPr="004E0B50">
        <w:rPr>
          <w:rFonts w:ascii="Abadi MT Condensed Light" w:hAnsi="Abadi MT Condensed Light"/>
        </w:rPr>
        <w:t> There is one specific angle of incidence where the reflected light is 100 percent polarized. This occurs when the reflected ray and the refracted ray are exactly 90 degrees apart.</w:t>
      </w:r>
    </w:p>
    <w:p w14:paraId="12C2944C" w14:textId="77777777" w:rsidR="004E0B50" w:rsidRPr="004E0B50" w:rsidRDefault="004E0B50" w:rsidP="004E0B50">
      <w:pPr>
        <w:rPr>
          <w:rFonts w:ascii="Abadi MT Condensed Light" w:hAnsi="Abadi MT Condensed Light"/>
          <w:b/>
          <w:bCs/>
        </w:rPr>
      </w:pPr>
      <w:r w:rsidRPr="004E0B50">
        <w:rPr>
          <w:rFonts w:ascii="Abadi MT Condensed Light" w:hAnsi="Abadi MT Condensed Light"/>
          <w:b/>
          <w:bCs/>
        </w:rPr>
        <w:t>Circular Polarization: The Helical Wave</w:t>
      </w:r>
    </w:p>
    <w:p w14:paraId="4DBFE20E" w14:textId="77777777" w:rsidR="004E0B50" w:rsidRPr="004E0B50" w:rsidRDefault="004E0B50" w:rsidP="004E0B50">
      <w:pPr>
        <w:rPr>
          <w:rFonts w:ascii="Abadi MT Condensed Light" w:hAnsi="Abadi MT Condensed Light"/>
        </w:rPr>
      </w:pPr>
      <w:r w:rsidRPr="004E0B50">
        <w:rPr>
          <w:rFonts w:ascii="Abadi MT Condensed Light" w:hAnsi="Abadi MT Condensed Light"/>
        </w:rPr>
        <w:t>Circular polarization is a more complex and "100th-percentile" topic. It occurs when two plane-polarized waves of equal amplitude but with a 90-degree phase shift (one is at a peak while the other is at the equilibrium point) are superimposed.</w:t>
      </w:r>
    </w:p>
    <w:p w14:paraId="555000A3" w14:textId="77777777" w:rsidR="004E0B50" w:rsidRPr="004E0B50" w:rsidRDefault="004E0B50" w:rsidP="004E0B50">
      <w:pPr>
        <w:numPr>
          <w:ilvl w:val="0"/>
          <w:numId w:val="172"/>
        </w:numPr>
        <w:rPr>
          <w:rFonts w:ascii="Abadi MT Condensed Light" w:hAnsi="Abadi MT Condensed Light"/>
        </w:rPr>
      </w:pPr>
      <w:r w:rsidRPr="004E0B50">
        <w:rPr>
          <w:rFonts w:ascii="Abadi MT Condensed Light" w:hAnsi="Abadi MT Condensed Light"/>
          <w:b/>
          <w:bCs/>
        </w:rPr>
        <w:t>The Visualization:</w:t>
      </w:r>
      <w:r w:rsidRPr="004E0B50">
        <w:rPr>
          <w:rFonts w:ascii="Abadi MT Condensed Light" w:hAnsi="Abadi MT Condensed Light"/>
        </w:rPr>
        <w:t> Instead of the electric field vector oscillating up and down in a single plane, the tip of the vector "rotates" in a circle as the wave moves through space, tracing out a helix.</w:t>
      </w:r>
    </w:p>
    <w:p w14:paraId="793546FA" w14:textId="77777777" w:rsidR="004E0B50" w:rsidRPr="004E0B50" w:rsidRDefault="004E0B50" w:rsidP="004E0B50">
      <w:pPr>
        <w:numPr>
          <w:ilvl w:val="0"/>
          <w:numId w:val="172"/>
        </w:numPr>
        <w:rPr>
          <w:rFonts w:ascii="Abadi MT Condensed Light" w:hAnsi="Abadi MT Condensed Light"/>
        </w:rPr>
      </w:pPr>
      <w:r w:rsidRPr="004E0B50">
        <w:rPr>
          <w:rFonts w:ascii="Abadi MT Condensed Light" w:hAnsi="Abadi MT Condensed Light"/>
          <w:b/>
          <w:bCs/>
        </w:rPr>
        <w:t>The "Why":</w:t>
      </w:r>
      <w:r w:rsidRPr="004E0B50">
        <w:rPr>
          <w:rFonts w:ascii="Abadi MT Condensed Light" w:hAnsi="Abadi MT Condensed Light"/>
        </w:rPr>
        <w:t> Circular polarization is often produced when light passes through a "birefringent" material or a "quarter-wave plate." These materials have different indices of refraction for different orientations of light, effectively "slowing down" one component of the light relative to the other.</w:t>
      </w:r>
    </w:p>
    <w:p w14:paraId="0BF0D5E4" w14:textId="77777777" w:rsidR="004E0B50" w:rsidRPr="004E0B50" w:rsidRDefault="004E0B50" w:rsidP="004E0B50">
      <w:pPr>
        <w:rPr>
          <w:rFonts w:ascii="Abadi MT Condensed Light" w:hAnsi="Abadi MT Condensed Light"/>
          <w:b/>
          <w:bCs/>
        </w:rPr>
      </w:pPr>
      <w:r w:rsidRPr="004E0B50">
        <w:rPr>
          <w:rFonts w:ascii="Abadi MT Condensed Light" w:hAnsi="Abadi MT Condensed Light"/>
          <w:b/>
          <w:bCs/>
        </w:rPr>
        <w:t>Biological and Chemical Significance: Optical Activity</w:t>
      </w:r>
    </w:p>
    <w:p w14:paraId="314A430D" w14:textId="77777777" w:rsidR="004E0B50" w:rsidRPr="004E0B50" w:rsidRDefault="004E0B50" w:rsidP="004E0B50">
      <w:pPr>
        <w:rPr>
          <w:rFonts w:ascii="Abadi MT Condensed Light" w:hAnsi="Abadi MT Condensed Light"/>
        </w:rPr>
      </w:pPr>
      <w:r w:rsidRPr="004E0B50">
        <w:rPr>
          <w:rFonts w:ascii="Abadi MT Condensed Light" w:hAnsi="Abadi MT Condensed Light"/>
        </w:rPr>
        <w:t>The MCAT's favorite application of polarization is in Organic Chemistry. Chiral molecules (enantiomers) are "Optically Active," meaning they rotate the plane of polarized light. </w:t>
      </w:r>
    </w:p>
    <w:p w14:paraId="08FB1E8C" w14:textId="77777777" w:rsidR="004E0B50" w:rsidRPr="004E0B50" w:rsidRDefault="004E0B50" w:rsidP="004E0B50">
      <w:pPr>
        <w:numPr>
          <w:ilvl w:val="0"/>
          <w:numId w:val="173"/>
        </w:numPr>
        <w:rPr>
          <w:rFonts w:ascii="Abadi MT Condensed Light" w:hAnsi="Abadi MT Condensed Light"/>
        </w:rPr>
      </w:pPr>
      <w:r w:rsidRPr="004E0B50">
        <w:rPr>
          <w:rFonts w:ascii="Abadi MT Condensed Light" w:hAnsi="Abadi MT Condensed Light"/>
          <w:b/>
          <w:bCs/>
        </w:rPr>
        <w:t>Specific Rotation:</w:t>
      </w:r>
      <w:r w:rsidRPr="004E0B50">
        <w:rPr>
          <w:rFonts w:ascii="Abadi MT Condensed Light" w:hAnsi="Abadi MT Condensed Light"/>
        </w:rPr>
        <w:t> A "dextrorotatory" (plus) compound rotates the plane to the right (clockwise), while a "levorotatory" (minus) compound rotates it to the left (</w:t>
      </w:r>
      <w:proofErr w:type="gramStart"/>
      <w:r w:rsidRPr="004E0B50">
        <w:rPr>
          <w:rFonts w:ascii="Abadi MT Condensed Light" w:hAnsi="Abadi MT Condensed Light"/>
        </w:rPr>
        <w:t>counter-clockwise</w:t>
      </w:r>
      <w:proofErr w:type="gramEnd"/>
      <w:r w:rsidRPr="004E0B50">
        <w:rPr>
          <w:rFonts w:ascii="Abadi MT Condensed Light" w:hAnsi="Abadi MT Condensed Light"/>
        </w:rPr>
        <w:t>).</w:t>
      </w:r>
    </w:p>
    <w:p w14:paraId="24CF85A7" w14:textId="77777777" w:rsidR="004E0B50" w:rsidRPr="004E0B50" w:rsidRDefault="004E0B50" w:rsidP="004E0B50">
      <w:pPr>
        <w:numPr>
          <w:ilvl w:val="0"/>
          <w:numId w:val="173"/>
        </w:numPr>
        <w:rPr>
          <w:rFonts w:ascii="Abadi MT Condensed Light" w:hAnsi="Abadi MT Condensed Light"/>
        </w:rPr>
      </w:pPr>
      <w:r w:rsidRPr="004E0B50">
        <w:rPr>
          <w:rFonts w:ascii="Abadi MT Condensed Light" w:hAnsi="Abadi MT Condensed Light"/>
          <w:b/>
          <w:bCs/>
        </w:rPr>
        <w:t>The Concentration Link:</w:t>
      </w:r>
      <w:r w:rsidRPr="004E0B50">
        <w:rPr>
          <w:rFonts w:ascii="Abadi MT Condensed Light" w:hAnsi="Abadi MT Condensed Light"/>
        </w:rPr>
        <w:t> The degree of rotation depends on the concentration of the molecule and the path length of the light. A racemic mixture (50-50 mix of enantiomers) results in zero net rotation because the opposite rotations cancel out.</w:t>
      </w:r>
    </w:p>
    <w:p w14:paraId="48471243" w14:textId="77777777" w:rsidR="004E0B50" w:rsidRPr="004E0B50" w:rsidRDefault="004E0B50" w:rsidP="004E0B50">
      <w:pPr>
        <w:numPr>
          <w:ilvl w:val="0"/>
          <w:numId w:val="173"/>
        </w:numPr>
        <w:rPr>
          <w:rFonts w:ascii="Abadi MT Condensed Light" w:hAnsi="Abadi MT Condensed Light"/>
        </w:rPr>
      </w:pPr>
      <w:r w:rsidRPr="004E0B50">
        <w:rPr>
          <w:rFonts w:ascii="Abadi MT Condensed Light" w:hAnsi="Abadi MT Condensed Light"/>
          <w:b/>
          <w:bCs/>
        </w:rPr>
        <w:lastRenderedPageBreak/>
        <w:t>The Connection:</w:t>
      </w:r>
      <w:r w:rsidRPr="004E0B50">
        <w:rPr>
          <w:rFonts w:ascii="Abadi MT Condensed Light" w:hAnsi="Abadi MT Condensed Light"/>
        </w:rPr>
        <w:t> Note that "Circular Dichroism" (CD) spectroscopy, used to determine the secondary structure of proteins (like alpha-helices), relies on the fact that chiral molecules absorb left-circularly polarized light and right-circularly polarized light differently.</w:t>
      </w:r>
    </w:p>
    <w:p w14:paraId="69946FD3" w14:textId="77777777" w:rsidR="004E0B50" w:rsidRPr="004E0B50" w:rsidRDefault="004E0B50" w:rsidP="004E0B50">
      <w:pPr>
        <w:rPr>
          <w:rFonts w:ascii="Abadi MT Condensed Light" w:hAnsi="Abadi MT Condensed Light"/>
          <w:b/>
          <w:bCs/>
        </w:rPr>
      </w:pPr>
      <w:r w:rsidRPr="004E0B50">
        <w:rPr>
          <w:rFonts w:ascii="Abadi MT Condensed Light" w:hAnsi="Abadi MT Condensed Light"/>
          <w:b/>
          <w:bCs/>
        </w:rPr>
        <w:t>The Transverse Requirement</w:t>
      </w:r>
    </w:p>
    <w:p w14:paraId="7E92E989" w14:textId="77777777" w:rsidR="004E0B50" w:rsidRPr="004E0B50" w:rsidRDefault="004E0B50" w:rsidP="004E0B50">
      <w:pPr>
        <w:rPr>
          <w:rFonts w:ascii="Abadi MT Condensed Light" w:hAnsi="Abadi MT Condensed Light"/>
        </w:rPr>
      </w:pPr>
      <w:r w:rsidRPr="004E0B50">
        <w:rPr>
          <w:rFonts w:ascii="Abadi MT Condensed Light" w:hAnsi="Abadi MT Condensed Light"/>
        </w:rPr>
        <w:t>Always remember the "Golden Rule" of wave types: only Transverse waves can be polarized. Because Longitudinal waves (like Sound) oscillate only along the axis of travel, there is no "other plane" to filter out. If an MCAT passage describes a mystery wave that can be polarized, you can immediately rule out sound waves and confirm it is an electromagnetic wave or a wave on a string.</w:t>
      </w:r>
    </w:p>
    <w:p w14:paraId="65161E95" w14:textId="77777777" w:rsidR="004E0B50" w:rsidRPr="004E0B50" w:rsidRDefault="00015B18" w:rsidP="004E0B50">
      <w:pPr>
        <w:rPr>
          <w:rFonts w:ascii="Abadi MT Condensed Light" w:hAnsi="Abadi MT Condensed Light"/>
        </w:rPr>
      </w:pPr>
      <w:r>
        <w:rPr>
          <w:noProof/>
        </w:rPr>
      </w:r>
      <w:r>
        <w:pict w14:anchorId="01BAE345">
          <v:rect id="Horizontal Line 1556"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3C45A72" w14:textId="5A9BEAE2" w:rsidR="0087278B" w:rsidRPr="00D975BB" w:rsidRDefault="009667D7" w:rsidP="009667D7">
      <w:pPr>
        <w:pStyle w:val="Heading3"/>
      </w:pPr>
      <w:r w:rsidRPr="00D975BB">
        <w:t>Topic: Atomic and Nuclear Phenomena</w:t>
      </w:r>
    </w:p>
    <w:p w14:paraId="4052D997" w14:textId="17E8F33F" w:rsidR="009667D7" w:rsidRPr="00D975BB" w:rsidRDefault="009667D7" w:rsidP="009667D7">
      <w:pPr>
        <w:pStyle w:val="Heading3"/>
      </w:pPr>
      <w:r w:rsidRPr="00D975BB">
        <w:t>Subtopic: The Photoelectric Effect</w:t>
      </w:r>
    </w:p>
    <w:p w14:paraId="385F0EDC" w14:textId="77777777" w:rsidR="00057BDD" w:rsidRPr="00057BDD" w:rsidRDefault="00057BDD" w:rsidP="00057BDD">
      <w:pPr>
        <w:rPr>
          <w:rFonts w:ascii="Abadi MT Condensed Light" w:hAnsi="Abadi MT Condensed Light"/>
        </w:rPr>
      </w:pPr>
      <w:r w:rsidRPr="00057BDD">
        <w:rPr>
          <w:rFonts w:ascii="Abadi MT Condensed Light" w:hAnsi="Abadi MT Condensed Light"/>
        </w:rPr>
        <w:t>To master the Photoelectric Effect at a 100th-percentile level, you must appreciate it as the definitive experimental proof of the particle-like nature of light, which fundamentally challenged the classical wave theory of the 19th century. In classical physics, it was assumed that the energy of light was tied to its intensity (brightness) and that even low-frequency light could eventually eject an electron if given enough time to "heat up" the metal. Einstein proved that light arrives in discrete, quantized packets called photons, and that the interaction between a photon and an electron is a one-to-one, instantaneous event. This means that an electron either absorbs the entire energy of a single photon or it absorbs nothing at all; it cannot "save up" energy from multiple sub-threshold photons to eventually escape the metal.</w:t>
      </w:r>
    </w:p>
    <w:p w14:paraId="31C9E3F1" w14:textId="77777777" w:rsidR="00057BDD" w:rsidRPr="00057BDD" w:rsidRDefault="00057BDD" w:rsidP="00057BDD">
      <w:pPr>
        <w:rPr>
          <w:rFonts w:ascii="Abadi MT Condensed Light" w:hAnsi="Abadi MT Condensed Light"/>
        </w:rPr>
      </w:pPr>
      <w:r w:rsidRPr="00057BDD">
        <w:rPr>
          <w:rFonts w:ascii="Abadi MT Condensed Light" w:hAnsi="Abadi MT Condensed Light"/>
        </w:rPr>
        <w:t>Threshold Frequency: The Minimum Energy Toll</w:t>
      </w:r>
      <w:r w:rsidRPr="00057BDD">
        <w:rPr>
          <w:rFonts w:ascii="Abadi MT Condensed Light" w:hAnsi="Abadi MT Condensed Light"/>
        </w:rPr>
        <w:br/>
        <w:t>Every metal has a specific physical property called the Work Function (phi), which represents the minimum amount of energy required to dislodge an electron from its surface. This energy is tied to a specific Threshold Frequency (f-t) by the relationship: phi equals h times f-t, where h is Planck's constant. If the incoming light has a frequency (f) lower than this threshold, no electrons will be ejected, regardless of how bright the light is or how long you wait. This is a high-yield conceptual "all-or-nothing" rule. A 100th-percentile scorer also keeps the inverse relationship in mind: because speed of light (c) equals f times lambda, the threshold frequency corresponds to a Maximum Threshold Wavelength. If the incoming light has a wavelength longer than this maximum, the photons lack the necessary energy to overcome the work function.</w:t>
      </w:r>
    </w:p>
    <w:p w14:paraId="293A5C1C" w14:textId="77777777" w:rsidR="00057BDD" w:rsidRPr="00057BDD" w:rsidRDefault="00057BDD" w:rsidP="00057BDD">
      <w:pPr>
        <w:rPr>
          <w:rFonts w:ascii="Abadi MT Condensed Light" w:hAnsi="Abadi MT Condensed Light"/>
        </w:rPr>
      </w:pPr>
      <w:r w:rsidRPr="00057BDD">
        <w:rPr>
          <w:rFonts w:ascii="Abadi MT Condensed Light" w:hAnsi="Abadi MT Condensed Light"/>
        </w:rPr>
        <w:t>Kinetic Energy of Ejected Electrons: The Conservation of Energy</w:t>
      </w:r>
      <w:r w:rsidRPr="00057BDD">
        <w:rPr>
          <w:rFonts w:ascii="Abadi MT Condensed Light" w:hAnsi="Abadi MT Condensed Light"/>
        </w:rPr>
        <w:br/>
        <w:t>When a photon with a frequency greater than the threshold frequency strikes the metal, the excess energy is converted into the kinetic energy of the ejected electron. This is described by the equation: K-max equals h times f minus phi. Think of this as a conservation of energy problem: the total energy provided by the photon (h times f) is used first to "buy" the electron's freedom (phi), and whatever remains is expressed as the electron's motion (K-max). It is crucial to note that K-max represents the "maximum" kinetic energy; some electrons may be ejected from deeper within the metal and lose energy through internal collisions before escaping, resulting in a lower observed kinetic energy.</w:t>
      </w:r>
    </w:p>
    <w:p w14:paraId="3EEC638E" w14:textId="77777777" w:rsidR="00057BDD" w:rsidRPr="00057BDD" w:rsidRDefault="00057BDD" w:rsidP="00057BDD">
      <w:pPr>
        <w:rPr>
          <w:rFonts w:ascii="Abadi MT Condensed Light" w:hAnsi="Abadi MT Condensed Light"/>
        </w:rPr>
      </w:pPr>
      <w:r w:rsidRPr="00057BDD">
        <w:rPr>
          <w:rFonts w:ascii="Abadi MT Condensed Light" w:hAnsi="Abadi MT Condensed Light"/>
        </w:rPr>
        <w:lastRenderedPageBreak/>
        <w:t>Intensity vs. Frequency: The Ultimate MCAT Trap</w:t>
      </w:r>
      <w:r w:rsidRPr="00057BDD">
        <w:rPr>
          <w:rFonts w:ascii="Abadi MT Condensed Light" w:hAnsi="Abadi MT Condensed Light"/>
        </w:rPr>
        <w:br/>
        <w:t>The most common mistake on the MCAT is confusing the effects of intensity and frequency. Frequency (the color of the light) determines the energy of each individual photon and therefore determines the kinetic energy (speed) of the ejected electrons. If you increase the frequency of the light while keeping the intensity constant, you will produce faster electrons, but the number of electrons ejected per second (the current) will remain the same. Conversely, Intensity (the brightness of the light) determines the number of photons striking the metal per second. If you increase the intensity while staying above the threshold frequency, you will eject more electrons per second, thereby increasing the electrical current. However, these additional electrons will not have any more kinetic energy than the ones produced by a dimmer light of the same frequency.</w:t>
      </w:r>
    </w:p>
    <w:p w14:paraId="0DB42012" w14:textId="77777777" w:rsidR="00057BDD" w:rsidRPr="00057BDD" w:rsidRDefault="00057BDD" w:rsidP="00057BDD">
      <w:pPr>
        <w:rPr>
          <w:rFonts w:ascii="Abadi MT Condensed Light" w:hAnsi="Abadi MT Condensed Light"/>
        </w:rPr>
      </w:pPr>
      <w:r w:rsidRPr="00057BDD">
        <w:rPr>
          <w:rFonts w:ascii="Abadi MT Condensed Light" w:hAnsi="Abadi MT Condensed Light"/>
        </w:rPr>
        <w:t>The Graph of K-max vs. Frequency</w:t>
      </w:r>
      <w:r w:rsidRPr="00057BDD">
        <w:rPr>
          <w:rFonts w:ascii="Abadi MT Condensed Light" w:hAnsi="Abadi MT Condensed Light"/>
        </w:rPr>
        <w:br/>
        <w:t>Visualizing the relationship between kinetic energy and frequency is a high-yield skill. When plotting K-max on the y-axis and frequency on the x-axis, the result is a linear relationship where the slope of the line is always Planck's constant (h). The x-intercept of this graph represents the threshold frequency (f-t). If you were to extrapolate the line back to the y-axis (where frequency equals zero), the y-intercept would equal the negative value of the work function (negative phi). If the MCAT shows you two parallel lines for two different metals, the lines have the same slope because h is a universal constant, but the metal with the higher threshold frequency (the one further to the right on the x-axis) has a larger work function and is "harder" to eject electrons from.</w:t>
      </w:r>
    </w:p>
    <w:p w14:paraId="523F1214" w14:textId="77777777" w:rsidR="00057BDD" w:rsidRPr="00057BDD" w:rsidRDefault="00057BDD" w:rsidP="00057BDD">
      <w:pPr>
        <w:rPr>
          <w:rFonts w:ascii="Abadi MT Condensed Light" w:hAnsi="Abadi MT Condensed Light"/>
        </w:rPr>
      </w:pPr>
      <w:r w:rsidRPr="00057BDD">
        <w:rPr>
          <w:rFonts w:ascii="Abadi MT Condensed Light" w:hAnsi="Abadi MT Condensed Light"/>
        </w:rPr>
        <w:t>Stopping Potential and Experimental Detection</w:t>
      </w:r>
      <w:r w:rsidRPr="00057BDD">
        <w:rPr>
          <w:rFonts w:ascii="Abadi MT Condensed Light" w:hAnsi="Abadi MT Condensed Light"/>
        </w:rPr>
        <w:br/>
        <w:t>The kinetic energy of these ejected electrons is often measured using a "Stopping Potential" (V-s). By applying a negative voltage to the receiving plate, an experimentalist can create an electric field that opposes the motion of the ejected electrons. The voltage required to just barely stop the most energetic electrons from reaching the plate is the stopping potential. The relationship is: K-max equals e times V-s, where e is the elementary charge of an electron. This connects the subatomic world of the photoelectric effect back to the macroscopic world of circuit physics and the work-energy theorem, which states that work equals q times Delta V.</w:t>
      </w:r>
    </w:p>
    <w:p w14:paraId="187083CE" w14:textId="11104703" w:rsidR="009667D7" w:rsidRPr="00D975BB" w:rsidRDefault="00F81DF4" w:rsidP="00F81DF4">
      <w:pPr>
        <w:pStyle w:val="Heading3"/>
      </w:pPr>
      <w:r w:rsidRPr="00D975BB">
        <w:t>Subtopic: Nuclear Binding Energy and Mass Defect</w:t>
      </w:r>
    </w:p>
    <w:p w14:paraId="4DF4938B" w14:textId="77777777" w:rsidR="00F81DF4" w:rsidRPr="00F81DF4" w:rsidRDefault="00F81DF4" w:rsidP="00F81DF4">
      <w:pPr>
        <w:rPr>
          <w:rFonts w:ascii="Abadi MT Condensed Light" w:hAnsi="Abadi MT Condensed Light"/>
        </w:rPr>
      </w:pPr>
      <w:r w:rsidRPr="00F81DF4">
        <w:rPr>
          <w:rFonts w:ascii="Abadi MT Condensed Light" w:hAnsi="Abadi MT Condensed Light"/>
        </w:rPr>
        <w:t xml:space="preserve">To master Nuclear Binding Energy and Mass Defect at a 100th-percentile level, you must embrace the non-intuitive reality that the whole is </w:t>
      </w:r>
      <w:proofErr w:type="gramStart"/>
      <w:r w:rsidRPr="00F81DF4">
        <w:rPr>
          <w:rFonts w:ascii="Abadi MT Condensed Light" w:hAnsi="Abadi MT Condensed Light"/>
        </w:rPr>
        <w:t>actually lighter</w:t>
      </w:r>
      <w:proofErr w:type="gramEnd"/>
      <w:r w:rsidRPr="00F81DF4">
        <w:rPr>
          <w:rFonts w:ascii="Abadi MT Condensed Light" w:hAnsi="Abadi MT Condensed Light"/>
        </w:rPr>
        <w:t xml:space="preserve"> than the sum of its parts. This is one of the few areas where the classical law of Conservation of Mass is strictly violated, replaced by the more profound Conservation of Mass-Energy. The MCAT tests this concept to ensure you understand why stars shine, why nuclear reactors work, and how the universe trends toward the peak of nuclear stability.</w:t>
      </w:r>
    </w:p>
    <w:p w14:paraId="3ACD0E25" w14:textId="77777777" w:rsidR="00F81DF4" w:rsidRPr="00F81DF4" w:rsidRDefault="00F81DF4" w:rsidP="00F81DF4">
      <w:pPr>
        <w:rPr>
          <w:rFonts w:ascii="Abadi MT Condensed Light" w:hAnsi="Abadi MT Condensed Light"/>
        </w:rPr>
      </w:pPr>
      <w:r w:rsidRPr="00F81DF4">
        <w:rPr>
          <w:rFonts w:ascii="Abadi MT Condensed Light" w:hAnsi="Abadi MT Condensed Light"/>
        </w:rPr>
        <w:t>The Mass Defect: Missing Matter as Energy</w:t>
      </w:r>
      <w:r w:rsidRPr="00F81DF4">
        <w:rPr>
          <w:rFonts w:ascii="Abadi MT Condensed Light" w:hAnsi="Abadi MT Condensed Light"/>
        </w:rPr>
        <w:br/>
        <w:t xml:space="preserve">When you measure the mass of a nucleus, such as Helium-4, and compare it to the combined masses of its individual components (two protons and two neutrons), you will find that the nucleus is lighter. This discrepancy is the Mass Defect (m). It is not an experimental error; it is a physical reality. According to Einstein's famous equation, E equals m times c-squared, that "missing" mass was converted into energy </w:t>
      </w:r>
      <w:proofErr w:type="gramStart"/>
      <w:r w:rsidRPr="00F81DF4">
        <w:rPr>
          <w:rFonts w:ascii="Abadi MT Condensed Light" w:hAnsi="Abadi MT Condensed Light"/>
        </w:rPr>
        <w:t>at the moment</w:t>
      </w:r>
      <w:proofErr w:type="gramEnd"/>
      <w:r w:rsidRPr="00F81DF4">
        <w:rPr>
          <w:rFonts w:ascii="Abadi MT Condensed Light" w:hAnsi="Abadi MT Condensed Light"/>
        </w:rPr>
        <w:t xml:space="preserve"> the nucleus was formed. Because the speed of light (c) is a massive number (3 times 10 to the 8th power meters per second), even a tiny "defect" in mass results in a staggering amount of energy released.</w:t>
      </w:r>
    </w:p>
    <w:p w14:paraId="67A46254" w14:textId="77777777" w:rsidR="00F81DF4" w:rsidRPr="00F81DF4" w:rsidRDefault="00F81DF4" w:rsidP="00F81DF4">
      <w:pPr>
        <w:rPr>
          <w:rFonts w:ascii="Abadi MT Condensed Light" w:hAnsi="Abadi MT Condensed Light"/>
        </w:rPr>
      </w:pPr>
      <w:r w:rsidRPr="00F81DF4">
        <w:rPr>
          <w:rFonts w:ascii="Abadi MT Condensed Light" w:hAnsi="Abadi MT Condensed Light"/>
        </w:rPr>
        <w:lastRenderedPageBreak/>
        <w:t>Nuclear Binding Energy: The Glue of the Universe</w:t>
      </w:r>
      <w:r w:rsidRPr="00F81DF4">
        <w:rPr>
          <w:rFonts w:ascii="Abadi MT Condensed Light" w:hAnsi="Abadi MT Condensed Light"/>
        </w:rPr>
        <w:br/>
        <w:t xml:space="preserve">The energy released during the formation of a nucleus is called the Nuclear Binding Energy. Conversely, this is also the exact amount of energy you would have to "inject" back into the nucleus to break it apart into its constituent nucleons (protons and neutrons). A 100th-percentile scorer views Binding Energy as a measure of stability: the higher the binding energy per nucleon, the more stable the nucleus. Think of the nucleons as being in a deep "energy well." To get them out, you </w:t>
      </w:r>
      <w:proofErr w:type="gramStart"/>
      <w:r w:rsidRPr="00F81DF4">
        <w:rPr>
          <w:rFonts w:ascii="Abadi MT Condensed Light" w:hAnsi="Abadi MT Condensed Light"/>
        </w:rPr>
        <w:t>have to</w:t>
      </w:r>
      <w:proofErr w:type="gramEnd"/>
      <w:r w:rsidRPr="00F81DF4">
        <w:rPr>
          <w:rFonts w:ascii="Abadi MT Condensed Light" w:hAnsi="Abadi MT Condensed Light"/>
        </w:rPr>
        <w:t xml:space="preserve"> do work. The deeper the well, the more energy is required to liberate them, and the more "stable" the arrangement.</w:t>
      </w:r>
    </w:p>
    <w:p w14:paraId="285D15E5" w14:textId="77777777" w:rsidR="00F81DF4" w:rsidRPr="00F81DF4" w:rsidRDefault="00F81DF4" w:rsidP="00F81DF4">
      <w:pPr>
        <w:rPr>
          <w:rFonts w:ascii="Abadi MT Condensed Light" w:hAnsi="Abadi MT Condensed Light"/>
        </w:rPr>
      </w:pPr>
      <w:r w:rsidRPr="00F81DF4">
        <w:rPr>
          <w:rFonts w:ascii="Abadi MT Condensed Light" w:hAnsi="Abadi MT Condensed Light"/>
        </w:rPr>
        <w:t>The Strong Nuclear Force: Overcoming the Coulomb Repulsion</w:t>
      </w:r>
      <w:r w:rsidRPr="00F81DF4">
        <w:rPr>
          <w:rFonts w:ascii="Abadi MT Condensed Light" w:hAnsi="Abadi MT Condensed Light"/>
        </w:rPr>
        <w:br/>
        <w:t>A high-yield conceptual question involves why the nucleus stays together at all, given that protons are all positively charged and should repel each other violently. This is the role of the Strong Nuclear Force. It is an extremely powerful but extremely short-range force that acts between all nucleons (proton-proton, neutron-neutron, and proton-neutron). It only works over distances of approximately one femtometer. If the nucleons are pushed close enough together, the Strong Force "snaps" them into place, overcoming the Coulombic repulsion of the protons. This "snap" is what releases the Binding Energy.</w:t>
      </w:r>
    </w:p>
    <w:p w14:paraId="161DC2D1" w14:textId="77777777" w:rsidR="00F81DF4" w:rsidRPr="00F81DF4" w:rsidRDefault="00F81DF4" w:rsidP="00F81DF4">
      <w:pPr>
        <w:rPr>
          <w:rFonts w:ascii="Abadi MT Condensed Light" w:hAnsi="Abadi MT Condensed Light"/>
        </w:rPr>
      </w:pPr>
      <w:r w:rsidRPr="00F81DF4">
        <w:rPr>
          <w:rFonts w:ascii="Abadi MT Condensed Light" w:hAnsi="Abadi MT Condensed Light"/>
        </w:rPr>
        <w:t>The Stability Curve: The Iron-56 Peak</w:t>
      </w:r>
      <w:r w:rsidRPr="00F81DF4">
        <w:rPr>
          <w:rFonts w:ascii="Abadi MT Condensed Light" w:hAnsi="Abadi MT Condensed Light"/>
        </w:rPr>
        <w:br/>
        <w:t>If you plot the Binding Energy per Nucleon against the Mass Number (A), you get a curve that rises sharply for small atoms, peaks at Iron-56, and then gradually declines for very heavy atoms. This curve dictates the "destiny" of all matter in the universe.</w:t>
      </w:r>
      <w:r w:rsidRPr="00F81DF4">
        <w:rPr>
          <w:rFonts w:ascii="Abadi MT Condensed Light" w:hAnsi="Abadi MT Condensed Light"/>
        </w:rPr>
        <w:br/>
        <w:t>Elements lighter than Iron-56 (like Hydrogen and Helium) gain stability by moving "up" the curve through Fusion. When two light nuclei fuse, the resulting nucleus has a higher binding energy per nucleon and a greater mass defect, meaning energy is released.</w:t>
      </w:r>
      <w:r w:rsidRPr="00F81DF4">
        <w:rPr>
          <w:rFonts w:ascii="Abadi MT Condensed Light" w:hAnsi="Abadi MT Condensed Light"/>
        </w:rPr>
        <w:br/>
        <w:t>Elements heavier than Iron-56 (like Uranium) gain stability by moving "back" toward the peak through Fission or radioactive decay. When a heavy nucleus splits, the smaller daughter nuclei are more stable (higher on the curve) than the parent, and the "excess" mass is again released as energy.</w:t>
      </w:r>
      <w:r w:rsidRPr="00F81DF4">
        <w:rPr>
          <w:rFonts w:ascii="Abadi MT Condensed Light" w:hAnsi="Abadi MT Condensed Light"/>
        </w:rPr>
        <w:br/>
        <w:t>Iron-56 is the most stable nucleus in the universe. It is the "energetic floor" where neither fusion nor fission will spontaneously release energy.</w:t>
      </w:r>
    </w:p>
    <w:p w14:paraId="0EC7907D" w14:textId="77777777" w:rsidR="00F81DF4" w:rsidRPr="00F81DF4" w:rsidRDefault="00F81DF4" w:rsidP="00F81DF4">
      <w:pPr>
        <w:rPr>
          <w:rFonts w:ascii="Abadi MT Condensed Light" w:hAnsi="Abadi MT Condensed Light"/>
        </w:rPr>
      </w:pPr>
      <w:r w:rsidRPr="00F81DF4">
        <w:rPr>
          <w:rFonts w:ascii="Abadi MT Condensed Light" w:hAnsi="Abadi MT Condensed Light"/>
        </w:rPr>
        <w:t>The Mass-Energy Mismatch in Calculations</w:t>
      </w:r>
      <w:r w:rsidRPr="00F81DF4">
        <w:rPr>
          <w:rFonts w:ascii="Abadi MT Condensed Light" w:hAnsi="Abadi MT Condensed Light"/>
        </w:rPr>
        <w:br/>
        <w:t>On the MCAT, you might be asked to calculate the energy released in a nuclear reaction. The 100th-percentile trick is to always use the masses provided. If the total mass of the products is less than the total mass of the reactants, the "missing mass" has been converted into energy. You multiply that mass difference (delta m) by c-squared to find the energy in Joules. Note that in many passages, mass is given in Atomic Mass Units (amu or u). A common conversion factor provided is that 1 amu is equivalent to approximately 931 Mega-electronvolts (MeV). Using this allows you to skip the c-squared calculation entirely and move directly to energy.</w:t>
      </w:r>
    </w:p>
    <w:p w14:paraId="18FEC69B" w14:textId="77777777" w:rsidR="00F81DF4" w:rsidRPr="00F81DF4" w:rsidRDefault="00F81DF4" w:rsidP="00F81DF4">
      <w:pPr>
        <w:rPr>
          <w:rFonts w:ascii="Abadi MT Condensed Light" w:hAnsi="Abadi MT Condensed Light"/>
        </w:rPr>
      </w:pPr>
      <w:r w:rsidRPr="00F81DF4">
        <w:rPr>
          <w:rFonts w:ascii="Abadi MT Condensed Light" w:hAnsi="Abadi MT Condensed Light"/>
        </w:rPr>
        <w:t>Binding Energy vs. Ionization Energy</w:t>
      </w:r>
      <w:r w:rsidRPr="00F81DF4">
        <w:rPr>
          <w:rFonts w:ascii="Abadi MT Condensed Light" w:hAnsi="Abadi MT Condensed Light"/>
        </w:rPr>
        <w:br/>
        <w:t xml:space="preserve">A final nuance for top scorers is distinguishing between these two types of energy. Ionization Energy is the energy required to remove an "electron" from an atom, which involves the relatively weak electromagnetic force and occurs on the scale of a few electronvolts (eV). Binding Energy is the energy required to remove a "nucleon" from the nucleus, which involves the Strong Nuclear Force and occurs on the scale of Mega-electronvolts (MeV). Nuclear </w:t>
      </w:r>
      <w:r w:rsidRPr="00F81DF4">
        <w:rPr>
          <w:rFonts w:ascii="Abadi MT Condensed Light" w:hAnsi="Abadi MT Condensed Light"/>
        </w:rPr>
        <w:lastRenderedPageBreak/>
        <w:t>reactions are roughly one million times more energetic than chemical reactions because the forces involved are orders of magnitude stronger.</w:t>
      </w:r>
    </w:p>
    <w:p w14:paraId="4597DB28" w14:textId="06F5BB0D" w:rsidR="00F81DF4" w:rsidRPr="00D975BB" w:rsidRDefault="00EC74A9" w:rsidP="00EC74A9">
      <w:pPr>
        <w:pStyle w:val="Heading3"/>
      </w:pPr>
      <w:r w:rsidRPr="00D975BB">
        <w:t>Subtopic: Nuclear Reactions</w:t>
      </w:r>
    </w:p>
    <w:p w14:paraId="41B099C3" w14:textId="77777777" w:rsidR="00EC74A9" w:rsidRPr="00EC74A9" w:rsidRDefault="00EC74A9" w:rsidP="00EC74A9">
      <w:pPr>
        <w:rPr>
          <w:rFonts w:ascii="Abadi MT Condensed Light" w:hAnsi="Abadi MT Condensed Light"/>
        </w:rPr>
      </w:pPr>
      <w:r w:rsidRPr="00EC74A9">
        <w:rPr>
          <w:rFonts w:ascii="Abadi MT Condensed Light" w:hAnsi="Abadi MT Condensed Light"/>
        </w:rPr>
        <w:t>To master Nuclear Reactions at a 100th-percentile level, you must view every decay or reaction as a balancing act of conservation laws. While chemistry conserves the identity of elements, nuclear physics transforms them. On the MCAT, you are expected to perfectly account for Charge (Atomic Number Z) and Nucleon Count (Mass Number A) while identifying the energetic "why" behind the process. Every nuclear reaction occurs to move a nucleus closer to the "Valley of Stability," which is the ideal ratio of neutrons to protons for a given mass.</w:t>
      </w:r>
    </w:p>
    <w:p w14:paraId="2F07B4F1" w14:textId="77777777" w:rsidR="00EC74A9" w:rsidRPr="00EC74A9" w:rsidRDefault="00EC74A9" w:rsidP="00EC74A9">
      <w:pPr>
        <w:rPr>
          <w:rFonts w:ascii="Abadi MT Condensed Light" w:hAnsi="Abadi MT Condensed Light"/>
        </w:rPr>
      </w:pPr>
      <w:r w:rsidRPr="00EC74A9">
        <w:rPr>
          <w:rFonts w:ascii="Abadi MT Condensed Light" w:hAnsi="Abadi MT Condensed Light"/>
        </w:rPr>
        <w:t>Fusion and Fission: The Quest for the Iron Peak</w:t>
      </w:r>
      <w:r w:rsidRPr="00EC74A9">
        <w:rPr>
          <w:rFonts w:ascii="Abadi MT Condensed Light" w:hAnsi="Abadi MT Condensed Light"/>
        </w:rPr>
        <w:br/>
        <w:t>Both fusion and fission are governed by the binding energy curve, which peaks at Iron-56. Fusion is the process of merging small nuclei (like Hydrogen or Helium) into a larger one. Because the resulting nucleus is more tightly bound (higher binding energy per nucleon) than the starting materials, mass is "lost" and converted into a massive amount of energy. Fission is the opposite: a heavy, unstable nucleus (like Uranium) splits into smaller "daughter" nuclei. Because these daughters are closer to the Iron peak than the parent, they are more stable, and the difference in mass is released as energy. A 100th-percentile scorer knows that while both release energy, fusion releases much more energy per gram of fuel because the relative change in binding energy is much steeper at the low end of the periodic table.</w:t>
      </w:r>
    </w:p>
    <w:p w14:paraId="55B558FE" w14:textId="77777777" w:rsidR="00EC74A9" w:rsidRPr="00EC74A9" w:rsidRDefault="00EC74A9" w:rsidP="00EC74A9">
      <w:pPr>
        <w:rPr>
          <w:rFonts w:ascii="Abadi MT Condensed Light" w:hAnsi="Abadi MT Condensed Light"/>
        </w:rPr>
      </w:pPr>
      <w:r w:rsidRPr="00EC74A9">
        <w:rPr>
          <w:rFonts w:ascii="Abadi MT Condensed Light" w:hAnsi="Abadi MT Condensed Light"/>
        </w:rPr>
        <w:t>Radioactive Decay: The Identity Shift</w:t>
      </w:r>
      <w:r w:rsidRPr="00EC74A9">
        <w:rPr>
          <w:rFonts w:ascii="Abadi MT Condensed Light" w:hAnsi="Abadi MT Condensed Light"/>
        </w:rPr>
        <w:br/>
        <w:t>Radioactive decay is the spontaneous transformation of an unstable nucleus into a more stable one by emitting radiation. The high-yield nuance is that the "identity" of the atom (the element) changes whenever the number of protons (Z) changes.</w:t>
      </w:r>
      <w:r w:rsidRPr="00EC74A9">
        <w:rPr>
          <w:rFonts w:ascii="Abadi MT Condensed Light" w:hAnsi="Abadi MT Condensed Light"/>
        </w:rPr>
        <w:br/>
        <w:t>Alpha Decay: The nucleus "spits out" an Alpha particle, which is a Helium nucleus consisting of 2 protons and 2 neutrons. The Mass Number (A) decreases by 4 and the Atomic Number (Z) decreases by 2. This typically occurs in very heavy nuclei (Z greater than 82) that are simply too large for the Strong Nuclear Force to hold together effectively. Alpha particles are massive and highly ionizing but have very low penetrating power; they can be stopped by a piece of paper or the outer layer of skin.</w:t>
      </w:r>
    </w:p>
    <w:p w14:paraId="2923E124" w14:textId="77777777" w:rsidR="00EC74A9" w:rsidRPr="00EC74A9" w:rsidRDefault="00EC74A9" w:rsidP="00EC74A9">
      <w:pPr>
        <w:rPr>
          <w:rFonts w:ascii="Abadi MT Condensed Light" w:hAnsi="Abadi MT Condensed Light"/>
        </w:rPr>
      </w:pPr>
      <w:r w:rsidRPr="00EC74A9">
        <w:rPr>
          <w:rFonts w:ascii="Abadi MT Condensed Light" w:hAnsi="Abadi MT Condensed Light"/>
        </w:rPr>
        <w:t>Beta-Minus Decay: The Neutron-Heavy Correction</w:t>
      </w:r>
      <w:r w:rsidRPr="00EC74A9">
        <w:rPr>
          <w:rFonts w:ascii="Abadi MT Condensed Light" w:hAnsi="Abadi MT Condensed Light"/>
        </w:rPr>
        <w:br/>
        <w:t>In Beta-minus decay, a neutron in the nucleus is converted into a proton, and an electron (the Beta-minus particle) and an antineutrino are emitted. The Mass Number (A) remains constant, but the Atomic Number (Z) increases by 1. This happens when a nucleus has "too many neutrons" relative to its protons. By turning a neutron into a proton, the atom moves toward a more stable N-to-Z ratio. A 100th-percentile scorer remembers that the electron emitted comes from the nucleus, not the electron clouds.</w:t>
      </w:r>
    </w:p>
    <w:p w14:paraId="6080E5E3" w14:textId="77777777" w:rsidR="00EC74A9" w:rsidRPr="00EC74A9" w:rsidRDefault="00EC74A9" w:rsidP="00EC74A9">
      <w:pPr>
        <w:rPr>
          <w:rFonts w:ascii="Abadi MT Condensed Light" w:hAnsi="Abadi MT Condensed Light"/>
        </w:rPr>
      </w:pPr>
      <w:r w:rsidRPr="00EC74A9">
        <w:rPr>
          <w:rFonts w:ascii="Abadi MT Condensed Light" w:hAnsi="Abadi MT Condensed Light"/>
        </w:rPr>
        <w:t>Beta-Plus Decay and Electron Capture: The Proton-Heavy Correction</w:t>
      </w:r>
      <w:r w:rsidRPr="00EC74A9">
        <w:rPr>
          <w:rFonts w:ascii="Abadi MT Condensed Light" w:hAnsi="Abadi MT Condensed Light"/>
        </w:rPr>
        <w:br/>
        <w:t xml:space="preserve">When a nucleus has "too many protons," it has two ways to fix the imbalance. In Beta-plus decay (Positron Emission), a proton is converted into a neutron, emitting a positron and a neutrino. In Electron Capture, the nucleus "swallows" an inner-shell electron and combines it with a proton to form a neutron. In both cases, the Mass Number (A) remains constant, but the Atomic Number (Z) decreases by 1. The MCAT often uses these interchangeably in </w:t>
      </w:r>
      <w:r w:rsidRPr="00EC74A9">
        <w:rPr>
          <w:rFonts w:ascii="Abadi MT Condensed Light" w:hAnsi="Abadi MT Condensed Light"/>
        </w:rPr>
        <w:lastRenderedPageBreak/>
        <w:t>"identify the element" questions; if Z decreases by 1, you move one space to the left on the periodic table (e.g., Carbon-11 becomes Boron-11).</w:t>
      </w:r>
    </w:p>
    <w:p w14:paraId="4C001E10" w14:textId="77777777" w:rsidR="00EC74A9" w:rsidRPr="00EC74A9" w:rsidRDefault="00EC74A9" w:rsidP="00EC74A9">
      <w:pPr>
        <w:rPr>
          <w:rFonts w:ascii="Abadi MT Condensed Light" w:hAnsi="Abadi MT Condensed Light"/>
        </w:rPr>
      </w:pPr>
      <w:r w:rsidRPr="00EC74A9">
        <w:rPr>
          <w:rFonts w:ascii="Abadi MT Condensed Light" w:hAnsi="Abadi MT Condensed Light"/>
        </w:rPr>
        <w:t>Gamma Decay: The Energetic Relaxer</w:t>
      </w:r>
      <w:r w:rsidRPr="00EC74A9">
        <w:rPr>
          <w:rFonts w:ascii="Abadi MT Condensed Light" w:hAnsi="Abadi MT Condensed Light"/>
        </w:rPr>
        <w:br/>
        <w:t>Gamma decay is the emission of a high-energy photon (Gamma ray) from an excited nucleus. This often happens immediately following Alpha or Beta decay when the nucleus is left in a "meta-stable" or excited state (denoted by an asterisk or the letter m). Crucially, Gamma decay does not change the Mass Number (A) or the Atomic Number (Z). It only carries away excess energy. Gamma rays have the highest penetrating power of all decay types and require thick lead or concrete to stop.</w:t>
      </w:r>
    </w:p>
    <w:p w14:paraId="3B8E3B88" w14:textId="77777777" w:rsidR="00EC74A9" w:rsidRPr="00EC74A9" w:rsidRDefault="00EC74A9" w:rsidP="00EC74A9">
      <w:pPr>
        <w:rPr>
          <w:rFonts w:ascii="Abadi MT Condensed Light" w:hAnsi="Abadi MT Condensed Light"/>
        </w:rPr>
      </w:pPr>
      <w:r w:rsidRPr="00EC74A9">
        <w:rPr>
          <w:rFonts w:ascii="Abadi MT Condensed Light" w:hAnsi="Abadi MT Condensed Light"/>
        </w:rPr>
        <w:t>The Mathematics of Decay: Half-Life and the Exponential Trap</w:t>
      </w:r>
      <w:r w:rsidRPr="00EC74A9">
        <w:rPr>
          <w:rFonts w:ascii="Abadi MT Condensed Light" w:hAnsi="Abadi MT Condensed Light"/>
        </w:rPr>
        <w:br/>
        <w:t>The rate of decay is proportional to the number of radioactive nuclei present. This leads to the exponential decay law: N equals N-zero times e raised to the power of negative lambda times t. For the MCAT, the 100th-percentile shortcut is the "Half-Life (T-half) Rule." After one half-life, 50 percent of the sample remains. After two half-lives, 25 percent remains. After three, 12.5 percent remains. If a question asks how much is left after a specific time, simply divide the total time by the half-life to find the number of "cycles" and cut the sample in half that many times. Note that the "Activity" (decays per second) of the sample also follows this same exponential decay.</w:t>
      </w:r>
    </w:p>
    <w:p w14:paraId="5A8EA393" w14:textId="77777777" w:rsidR="00EC74A9" w:rsidRPr="00EC74A9" w:rsidRDefault="00EC74A9" w:rsidP="00EC74A9">
      <w:pPr>
        <w:rPr>
          <w:rFonts w:ascii="Abadi MT Condensed Light" w:hAnsi="Abadi MT Condensed Light"/>
        </w:rPr>
      </w:pPr>
      <w:r w:rsidRPr="00EC74A9">
        <w:rPr>
          <w:rFonts w:ascii="Abadi MT Condensed Light" w:hAnsi="Abadi MT Condensed Light"/>
        </w:rPr>
        <w:t>Conservation Laws in Nuclear Equations</w:t>
      </w:r>
      <w:r w:rsidRPr="00EC74A9">
        <w:rPr>
          <w:rFonts w:ascii="Abadi MT Condensed Light" w:hAnsi="Abadi MT Condensed Light"/>
        </w:rPr>
        <w:br/>
        <w:t xml:space="preserve">When solving a nuclear equation on the MCAT, you must treat it like a simple math problem where the top numbers (A) must sum to the same value on both sides, and the bottom numbers (Z) must sum to the same value on both sides. If you see a mystery particle in an equation where the top number is 0 and the bottom is negative 1, it is a Beta-minus particle. If the top is 4 and the bottom is 2, it is an Alpha particle. If the top is 0 and the bottom is 0, it is a Gamma ray. Mastering these balances is the fastest way to earn points in the </w:t>
      </w:r>
      <w:proofErr w:type="gramStart"/>
      <w:r w:rsidRPr="00EC74A9">
        <w:rPr>
          <w:rFonts w:ascii="Abadi MT Condensed Light" w:hAnsi="Abadi MT Condensed Light"/>
        </w:rPr>
        <w:t>Atomic and Nuclear</w:t>
      </w:r>
      <w:proofErr w:type="gramEnd"/>
      <w:r w:rsidRPr="00EC74A9">
        <w:rPr>
          <w:rFonts w:ascii="Abadi MT Condensed Light" w:hAnsi="Abadi MT Condensed Light"/>
        </w:rPr>
        <w:t xml:space="preserve"> section.</w:t>
      </w:r>
    </w:p>
    <w:p w14:paraId="5E784FEE" w14:textId="5D9A72D0" w:rsidR="00EC74A9" w:rsidRPr="00D975BB" w:rsidRDefault="004D3372" w:rsidP="004D3372">
      <w:pPr>
        <w:pStyle w:val="Heading1"/>
      </w:pPr>
      <w:r w:rsidRPr="00D975BB">
        <w:t>Subject: Biology</w:t>
      </w:r>
    </w:p>
    <w:p w14:paraId="6782EF74" w14:textId="00D35A5E" w:rsidR="004D3372" w:rsidRPr="00D975BB" w:rsidRDefault="004D3372" w:rsidP="004D3372">
      <w:pPr>
        <w:pStyle w:val="Heading2"/>
      </w:pPr>
      <w:r w:rsidRPr="00D975BB">
        <w:t>Topic: The Cell</w:t>
      </w:r>
    </w:p>
    <w:p w14:paraId="41562F1A" w14:textId="391898EC" w:rsidR="004D3372" w:rsidRPr="00D975BB" w:rsidRDefault="004D3372" w:rsidP="004D3372">
      <w:pPr>
        <w:pStyle w:val="Heading3"/>
      </w:pPr>
      <w:r w:rsidRPr="00D975BB">
        <w:t>Subtopic: The Cell Theory</w:t>
      </w:r>
    </w:p>
    <w:p w14:paraId="2C3AAE92" w14:textId="77777777" w:rsidR="00A03BDB" w:rsidRPr="00A03BDB" w:rsidRDefault="00A03BDB" w:rsidP="00A03BDB">
      <w:pPr>
        <w:rPr>
          <w:rFonts w:ascii="Abadi MT Condensed Light" w:hAnsi="Abadi MT Condensed Light"/>
        </w:rPr>
      </w:pPr>
      <w:r w:rsidRPr="00A03BDB">
        <w:rPr>
          <w:rFonts w:ascii="Abadi MT Condensed Light" w:hAnsi="Abadi MT Condensed Light"/>
        </w:rPr>
        <w:t>To master Cell Theory at a 100th-percentile level, you must look beyond the three basic tenets and understand the biological "edge cases" that the MCAT uses to test the boundaries of life. While every pre-med knows that all living things are composed of cells, the top-tier scorer understands why viruses, prions, and mitochondria create a philosophical and structural challenge to this definition. Cell theory is the framework that distinguishes the "ordered complexity" of life from the "stochastic chemistry" of non-living matter.</w:t>
      </w:r>
    </w:p>
    <w:p w14:paraId="6247E09E" w14:textId="77777777" w:rsidR="00A03BDB" w:rsidRPr="00A03BDB" w:rsidRDefault="00A03BDB" w:rsidP="00A03BDB">
      <w:pPr>
        <w:rPr>
          <w:rFonts w:ascii="Abadi MT Condensed Light" w:hAnsi="Abadi MT Condensed Light"/>
        </w:rPr>
      </w:pPr>
      <w:r w:rsidRPr="00A03BDB">
        <w:rPr>
          <w:rFonts w:ascii="Abadi MT Condensed Light" w:hAnsi="Abadi MT Condensed Light"/>
        </w:rPr>
        <w:t>The Three Classic Tenets: The Foundation of Biological Unity</w:t>
      </w:r>
      <w:r w:rsidRPr="00A03BDB">
        <w:rPr>
          <w:rFonts w:ascii="Abadi MT Condensed Light" w:hAnsi="Abadi MT Condensed Light"/>
        </w:rPr>
        <w:br/>
        <w:t xml:space="preserve">The modern cell theory is built on three unbreakable rules that apply to all recognized life forms. First, all living things are composed of one or more cells. Second, the cell is the basic functional and structural unit of life. Third, all cells arise only from pre-existing cells. For the MCAT, this third tenet is particularly </w:t>
      </w:r>
      <w:proofErr w:type="gramStart"/>
      <w:r w:rsidRPr="00A03BDB">
        <w:rPr>
          <w:rFonts w:ascii="Abadi MT Condensed Light" w:hAnsi="Abadi MT Condensed Light"/>
        </w:rPr>
        <w:t>high-yield</w:t>
      </w:r>
      <w:proofErr w:type="gramEnd"/>
      <w:r w:rsidRPr="00A03BDB">
        <w:rPr>
          <w:rFonts w:ascii="Abadi MT Condensed Light" w:hAnsi="Abadi MT Condensed Light"/>
        </w:rPr>
        <w:t xml:space="preserve"> because it explicitly refutes the ancient idea of "spontaneous generation" and sets the stage for understanding mitosis, meiosis, and </w:t>
      </w:r>
      <w:r w:rsidRPr="00A03BDB">
        <w:rPr>
          <w:rFonts w:ascii="Abadi MT Condensed Light" w:hAnsi="Abadi MT Condensed Light"/>
        </w:rPr>
        <w:lastRenderedPageBreak/>
        <w:t>binary fission. If a passage describes a process where complex organic structures appear to form "out of nowhere," a 100th-percentile scorer immediately looks for the microscopic "parent" cells that must have been the source.</w:t>
      </w:r>
    </w:p>
    <w:p w14:paraId="7A80F578" w14:textId="77777777" w:rsidR="00A03BDB" w:rsidRPr="00A03BDB" w:rsidRDefault="00A03BDB" w:rsidP="00A03BDB">
      <w:pPr>
        <w:rPr>
          <w:rFonts w:ascii="Abadi MT Condensed Light" w:hAnsi="Abadi MT Condensed Light"/>
        </w:rPr>
      </w:pPr>
      <w:r w:rsidRPr="00A03BDB">
        <w:rPr>
          <w:rFonts w:ascii="Abadi MT Condensed Light" w:hAnsi="Abadi MT Condensed Light"/>
        </w:rPr>
        <w:t>The Fourth Tenet: The Genetic Blueprint</w:t>
      </w:r>
      <w:r w:rsidRPr="00A03BDB">
        <w:rPr>
          <w:rFonts w:ascii="Abadi MT Condensed Light" w:hAnsi="Abadi MT Condensed Light"/>
        </w:rPr>
        <w:br/>
        <w:t>Modern biology has added a fourth, high-yield tenet: cells carry genetic information in the form of Deoxyribonucleic Acid (DNA), and this genetic material is passed on from "parent" cell to "daughter" cell. This tenet is the bridge between cell biology and genetics. It implies that the continuity of life is not just a structural continuity but an informational one. Any "organism" that does not use DNA as its primary heritable material or cannot replicate its own information without a host (like certain RNA viruses) sits in a gray area of this tenet.</w:t>
      </w:r>
    </w:p>
    <w:p w14:paraId="40560843" w14:textId="77777777" w:rsidR="00A03BDB" w:rsidRPr="00A03BDB" w:rsidRDefault="00A03BDB" w:rsidP="00A03BDB">
      <w:pPr>
        <w:rPr>
          <w:rFonts w:ascii="Abadi MT Condensed Light" w:hAnsi="Abadi MT Condensed Light"/>
        </w:rPr>
      </w:pPr>
      <w:r w:rsidRPr="00A03BDB">
        <w:rPr>
          <w:rFonts w:ascii="Abadi MT Condensed Light" w:hAnsi="Abadi MT Condensed Light"/>
        </w:rPr>
        <w:t>The Viral Paradox: The Ultimate MCAT Trap</w:t>
      </w:r>
      <w:r w:rsidRPr="00A03BDB">
        <w:rPr>
          <w:rFonts w:ascii="Abadi MT Condensed Light" w:hAnsi="Abadi MT Condensed Light"/>
        </w:rPr>
        <w:br/>
        <w:t>Viruses are the most common "exception" tested on the MCAT regarding cell theory. Viruses contain genetic material (either DNA or RNA) and can evolve, but they violate two major tenets. First, they are "acellular," meaning they lack the plasma membrane, cytosol, and metabolic machinery (ribosomes) characteristic of a cell. Second, they cannot reproduce on their own; they must hijack the machinery of a host cell to replicate. Therefore, according to strict cell theory, viruses are not considered "living" organisms. A 100th-percentile scorer recognizes that a virus is essentially an "obligate intracellular parasite" that represents a mobile genetic element rather than a biological unit of life.</w:t>
      </w:r>
    </w:p>
    <w:p w14:paraId="3F87BBFF" w14:textId="77777777" w:rsidR="00A03BDB" w:rsidRPr="00A03BDB" w:rsidRDefault="00A03BDB" w:rsidP="00A03BDB">
      <w:pPr>
        <w:rPr>
          <w:rFonts w:ascii="Abadi MT Condensed Light" w:hAnsi="Abadi MT Condensed Light"/>
        </w:rPr>
      </w:pPr>
      <w:r w:rsidRPr="00A03BDB">
        <w:rPr>
          <w:rFonts w:ascii="Abadi MT Condensed Light" w:hAnsi="Abadi MT Condensed Light"/>
        </w:rPr>
        <w:t>The Endosymbiotic Theory: When Cells Live Within Cells</w:t>
      </w:r>
      <w:r w:rsidRPr="00A03BDB">
        <w:rPr>
          <w:rFonts w:ascii="Abadi MT Condensed Light" w:hAnsi="Abadi MT Condensed Light"/>
        </w:rPr>
        <w:br/>
        <w:t xml:space="preserve">Another nuance involves mitochondria and chloroplasts. These organelles have their own circular DNA, their own ribosomes (which are 70S, like prokaryotes), and they replicate independently of the cell cycle via binary fission. This supports the Endosymbiotic Theory, which suggests these organelles were once independent prokaryotic cells that were engulfed by a </w:t>
      </w:r>
      <w:proofErr w:type="gramStart"/>
      <w:r w:rsidRPr="00A03BDB">
        <w:rPr>
          <w:rFonts w:ascii="Abadi MT Condensed Light" w:hAnsi="Abadi MT Condensed Light"/>
        </w:rPr>
        <w:t>proto-eukaryote</w:t>
      </w:r>
      <w:proofErr w:type="gramEnd"/>
      <w:r w:rsidRPr="00A03BDB">
        <w:rPr>
          <w:rFonts w:ascii="Abadi MT Condensed Light" w:hAnsi="Abadi MT Condensed Light"/>
        </w:rPr>
        <w:t>. While they function as parts of a cell today, they retain the "vestigial" traits of independent cellular life. The MCAT may ask you to compare mitochondrial replication to the host cell's mitosis; remember that mitochondria follow the "pre-existing cells" rule on their own autonomous timeline.</w:t>
      </w:r>
    </w:p>
    <w:p w14:paraId="5543EE51" w14:textId="77777777" w:rsidR="00A03BDB" w:rsidRPr="00A03BDB" w:rsidRDefault="00A03BDB" w:rsidP="00A03BDB">
      <w:pPr>
        <w:rPr>
          <w:rFonts w:ascii="Abadi MT Condensed Light" w:hAnsi="Abadi MT Condensed Light"/>
        </w:rPr>
      </w:pPr>
      <w:r w:rsidRPr="00A03BDB">
        <w:rPr>
          <w:rFonts w:ascii="Abadi MT Condensed Light" w:hAnsi="Abadi MT Condensed Light"/>
        </w:rPr>
        <w:t>Prokaryotes vs. Eukaryotes: The Structural Divide</w:t>
      </w:r>
      <w:r w:rsidRPr="00A03BDB">
        <w:rPr>
          <w:rFonts w:ascii="Abadi MT Condensed Light" w:hAnsi="Abadi MT Condensed Light"/>
        </w:rPr>
        <w:br/>
        <w:t>While cell theory unites all life, the distinction between prokaryotes and eukaryotes is the first major branching point in your knowledge.</w:t>
      </w:r>
      <w:r w:rsidRPr="00A03BDB">
        <w:rPr>
          <w:rFonts w:ascii="Abadi MT Condensed Light" w:hAnsi="Abadi MT Condensed Light"/>
        </w:rPr>
        <w:br/>
        <w:t>Eukaryotes: These are defined by the presence of a true nucleus and membrane-bound organelles. Their DNA is linear and wrapped around histones. They can be unicellular (like protists) or multicellular.</w:t>
      </w:r>
      <w:r w:rsidRPr="00A03BDB">
        <w:rPr>
          <w:rFonts w:ascii="Abadi MT Condensed Light" w:hAnsi="Abadi MT Condensed Light"/>
        </w:rPr>
        <w:br/>
        <w:t>Prokaryotes: These lack a nucleus and membrane-bound organelles. Their DNA is typically a single circular chromosome located in a region called the nucleoid. They are always unicellular.</w:t>
      </w:r>
      <w:r w:rsidRPr="00A03BDB">
        <w:rPr>
          <w:rFonts w:ascii="Abadi MT Condensed Light" w:hAnsi="Abadi MT Condensed Light"/>
        </w:rPr>
        <w:br/>
        <w:t>A high-yield 100th-percentile detail: Prokaryotes carry out complex processes like the Electron Transport Chain across their "plasma membrane" because they lack mitochondria. Eukaryotes, having specialized compartments, are generally much larger and more complex because they can optimize chemical reactions in isolated micro-environments.</w:t>
      </w:r>
    </w:p>
    <w:p w14:paraId="2A1A7A9C" w14:textId="77777777" w:rsidR="00A03BDB" w:rsidRPr="00A03BDB" w:rsidRDefault="00A03BDB" w:rsidP="00A03BDB">
      <w:pPr>
        <w:rPr>
          <w:rFonts w:ascii="Abadi MT Condensed Light" w:hAnsi="Abadi MT Condensed Light"/>
        </w:rPr>
      </w:pPr>
      <w:r w:rsidRPr="00A03BDB">
        <w:rPr>
          <w:rFonts w:ascii="Abadi MT Condensed Light" w:hAnsi="Abadi MT Condensed Light"/>
        </w:rPr>
        <w:t>The Surface Area to Volume Ratio: The Physical Limit of the Cell</w:t>
      </w:r>
      <w:r w:rsidRPr="00A03BDB">
        <w:rPr>
          <w:rFonts w:ascii="Abadi MT Condensed Light" w:hAnsi="Abadi MT Condensed Light"/>
        </w:rPr>
        <w:br/>
        <w:t xml:space="preserve">Why are cells so small? This is a favorite "logic" question for the MCAT. As a cell increases in size, its volume (which dictates metabolic demand) increases as the cube of the radius, while its surface area (which dictates nutrient/waste exchange) only increases as the square of the radius. If a cell gets too large, it can no longer import enough nutrients or export enough waste to sustain its internal volume. Cell theory, therefore, implies a physical size limit. </w:t>
      </w:r>
      <w:r w:rsidRPr="00A03BDB">
        <w:rPr>
          <w:rFonts w:ascii="Abadi MT Condensed Light" w:hAnsi="Abadi MT Condensed Light"/>
        </w:rPr>
        <w:lastRenderedPageBreak/>
        <w:t>Multicellularity is the biological solution to this problem: instead of one giant cell, organisms are made of trillions of tiny cells, maximizing the total surface area for exchange while maintaining a large total volume.</w:t>
      </w:r>
    </w:p>
    <w:p w14:paraId="3B2614FD" w14:textId="0E4A9170" w:rsidR="004D3372" w:rsidRPr="00D975BB" w:rsidRDefault="00A03BDB" w:rsidP="00A03BDB">
      <w:pPr>
        <w:pStyle w:val="Heading3"/>
      </w:pPr>
      <w:r w:rsidRPr="00D975BB">
        <w:t>Subtopic: The Eukaryotic Cells</w:t>
      </w:r>
    </w:p>
    <w:p w14:paraId="334F1805" w14:textId="77777777" w:rsidR="00A03BDB" w:rsidRPr="00A03BDB" w:rsidRDefault="00A03BDB" w:rsidP="00A03BDB">
      <w:pPr>
        <w:rPr>
          <w:rFonts w:ascii="Abadi MT Condensed Light" w:hAnsi="Abadi MT Condensed Light"/>
        </w:rPr>
      </w:pPr>
      <w:r w:rsidRPr="00A03BDB">
        <w:rPr>
          <w:rFonts w:ascii="Abadi MT Condensed Light" w:hAnsi="Abadi MT Condensed Light"/>
        </w:rPr>
        <w:t>To master Eukaryotic Cell Biology at a 100th-percentile level, you must view the cell not as a collection of static parts, but as a highly dynamic, compartmentalized factory. The MCAT moves beyond simple identification to test how these compartments interact to maintain homeostasis and how the structural "scaffolding" dictates cellular behavior, movement, and tissue integrity.</w:t>
      </w:r>
    </w:p>
    <w:p w14:paraId="7C594D62" w14:textId="77777777" w:rsidR="00A03BDB" w:rsidRPr="00A03BDB" w:rsidRDefault="00A03BDB" w:rsidP="00A03BDB">
      <w:pPr>
        <w:rPr>
          <w:rFonts w:ascii="Abadi MT Condensed Light" w:hAnsi="Abadi MT Condensed Light"/>
        </w:rPr>
      </w:pPr>
      <w:r w:rsidRPr="00A03BDB">
        <w:rPr>
          <w:rFonts w:ascii="Abadi MT Condensed Light" w:hAnsi="Abadi MT Condensed Light"/>
        </w:rPr>
        <w:t>The Nucleus: The Administrative Vault</w:t>
      </w:r>
      <w:r w:rsidRPr="00A03BDB">
        <w:rPr>
          <w:rFonts w:ascii="Abadi MT Condensed Light" w:hAnsi="Abadi MT Condensed Light"/>
        </w:rPr>
        <w:br/>
        <w:t xml:space="preserve">The nucleus is the defining feature of eukaryotes, acting as a double-membrane-bound vault for linear DNA. The Nuclear Envelope is continuous with the Rough Endoplasmic Reticulum, creating a direct physical link between genetic instruction and protein synthesis. A high-yield nuance for top scorers is the Nucleolus: this is a non-membrane-bound sub-compartment where Ribosomal RNA (rRNA) is </w:t>
      </w:r>
      <w:proofErr w:type="gramStart"/>
      <w:r w:rsidRPr="00A03BDB">
        <w:rPr>
          <w:rFonts w:ascii="Abadi MT Condensed Light" w:hAnsi="Abadi MT Condensed Light"/>
        </w:rPr>
        <w:t>synthesized</w:t>
      </w:r>
      <w:proofErr w:type="gramEnd"/>
      <w:r w:rsidRPr="00A03BDB">
        <w:rPr>
          <w:rFonts w:ascii="Abadi MT Condensed Light" w:hAnsi="Abadi MT Condensed Light"/>
        </w:rPr>
        <w:t xml:space="preserve"> and the subunits of ribosomes are assembled. If an MCAT passage describes a cell with high protein-synthesis demands (like a plasma cell or a pancreatic acinar cell), expect to see a prominent, dark-staining nucleolus and an expansive Rough ER.</w:t>
      </w:r>
    </w:p>
    <w:p w14:paraId="08FA9314" w14:textId="77777777" w:rsidR="00A03BDB" w:rsidRPr="00A03BDB" w:rsidRDefault="00A03BDB" w:rsidP="00A03BDB">
      <w:pPr>
        <w:rPr>
          <w:rFonts w:ascii="Abadi MT Condensed Light" w:hAnsi="Abadi MT Condensed Light"/>
        </w:rPr>
      </w:pPr>
      <w:r w:rsidRPr="00A03BDB">
        <w:rPr>
          <w:rFonts w:ascii="Abadi MT Condensed Light" w:hAnsi="Abadi MT Condensed Light"/>
        </w:rPr>
        <w:t>The Endomembrane System: The Secretory Pathway</w:t>
      </w:r>
      <w:r w:rsidRPr="00A03BDB">
        <w:rPr>
          <w:rFonts w:ascii="Abadi MT Condensed Light" w:hAnsi="Abadi MT Condensed Light"/>
        </w:rPr>
        <w:br/>
        <w:t>This system is the cell's "assembly line," involving the Rough ER, Smooth ER, Golgi Apparatus, and Lysosomes. The Rough ER is studded with ribosomes and is the site of synthesis for proteins destined for secretion or membrane insertion. The Smooth ER lacks ribosomes and specializes in lipid synthesis, detoxification of drugs, and calcium storage (especially in muscle cells as the Sarcoplasmic Reticulum). The Golgi Apparatus is the "post office," where proteins undergo post-translational modifications (like glycosylation) and are sorted into vesicles. A 100th-percentile detail: the Golgi has a "cis" face (receiving from the ER) and a "trans" face (shipping to the membrane). Lysosomes are the "recycling centers," containing hydrolytic enzymes that function only at an acidic pH of approximately 5.0, a protective mechanism that prevents the cell from digesting itself if a lysosome accidentally leaks into the neutral cytosol.</w:t>
      </w:r>
    </w:p>
    <w:p w14:paraId="0FE91E17" w14:textId="77777777" w:rsidR="00A03BDB" w:rsidRPr="00A03BDB" w:rsidRDefault="00A03BDB" w:rsidP="00A03BDB">
      <w:pPr>
        <w:rPr>
          <w:rFonts w:ascii="Abadi MT Condensed Light" w:hAnsi="Abadi MT Condensed Light"/>
        </w:rPr>
      </w:pPr>
      <w:r w:rsidRPr="00A03BDB">
        <w:rPr>
          <w:rFonts w:ascii="Abadi MT Condensed Light" w:hAnsi="Abadi MT Condensed Light"/>
        </w:rPr>
        <w:t>Energy Converters: Mitochondria and Peroxisomes</w:t>
      </w:r>
      <w:r w:rsidRPr="00A03BDB">
        <w:rPr>
          <w:rFonts w:ascii="Abadi MT Condensed Light" w:hAnsi="Abadi MT Condensed Light"/>
        </w:rPr>
        <w:br/>
        <w:t>Mitochondria are the "powerhouses," but for the MCAT, they are also the "gatekeepers of death." They trigger Apoptosis (programmed cell death) by releasing Cytochrome C from the inner mitochondrial membrane into the cytosol. Peroxisomes are often overlooked but high-yield; they contain hydrogen peroxide and specialize in the breakdown of very-long-chain fatty acids via beta-oxidation and the detoxification of alcohol in the liver.</w:t>
      </w:r>
    </w:p>
    <w:p w14:paraId="7D341831" w14:textId="77777777" w:rsidR="00A03BDB" w:rsidRPr="00A03BDB" w:rsidRDefault="00A03BDB" w:rsidP="00A03BDB">
      <w:pPr>
        <w:rPr>
          <w:rFonts w:ascii="Abadi MT Condensed Light" w:hAnsi="Abadi MT Condensed Light"/>
        </w:rPr>
      </w:pPr>
      <w:r w:rsidRPr="00A03BDB">
        <w:rPr>
          <w:rFonts w:ascii="Abadi MT Condensed Light" w:hAnsi="Abadi MT Condensed Light"/>
        </w:rPr>
        <w:t>The Cytoskeleton: The Dynamic Scaffolding</w:t>
      </w:r>
      <w:r w:rsidRPr="00A03BDB">
        <w:rPr>
          <w:rFonts w:ascii="Abadi MT Condensed Light" w:hAnsi="Abadi MT Condensed Light"/>
        </w:rPr>
        <w:br/>
        <w:t>The cytoskeleton is a three-part system that provides shape, trackways for transport, and motility.</w:t>
      </w:r>
      <w:r w:rsidRPr="00A03BDB">
        <w:rPr>
          <w:rFonts w:ascii="Abadi MT Condensed Light" w:hAnsi="Abadi MT Condensed Light"/>
        </w:rPr>
        <w:br/>
        <w:t>Microtubules: Composed of alpha and beta-tubulin dimers, these are the largest components. They act as "highways" for motor proteins like Kinesin (which moves toward the positive end, or periphery) and Dynein (which moves toward the negative end, or nucleus). They also form the 9-plus-2 structure of Cilia and Flagella.</w:t>
      </w:r>
      <w:r w:rsidRPr="00A03BDB">
        <w:rPr>
          <w:rFonts w:ascii="Abadi MT Condensed Light" w:hAnsi="Abadi MT Condensed Light"/>
        </w:rPr>
        <w:br/>
        <w:t>Microfilaments: Composed of Actin, these are the smallest. They are essential for muscle contraction (interacting with Myosin), the formation of the "cleavage furrow" during cytokinesis, and "amoeboid movement" via pseudopodia.</w:t>
      </w:r>
      <w:r w:rsidRPr="00A03BDB">
        <w:rPr>
          <w:rFonts w:ascii="Abadi MT Condensed Light" w:hAnsi="Abadi MT Condensed Light"/>
        </w:rPr>
        <w:br/>
        <w:t xml:space="preserve">Intermediate Filaments: These are a diverse group of proteins (like Keratin and Desmin) that provide structural </w:t>
      </w:r>
      <w:r w:rsidRPr="00A03BDB">
        <w:rPr>
          <w:rFonts w:ascii="Abadi MT Condensed Light" w:hAnsi="Abadi MT Condensed Light"/>
        </w:rPr>
        <w:lastRenderedPageBreak/>
        <w:t>rigidity and "anchor" organelles in place. Unlike microtubules and microfilaments, they are not dynamic; they do not assemble and disassemble rapidly.</w:t>
      </w:r>
    </w:p>
    <w:p w14:paraId="529106B6" w14:textId="77777777" w:rsidR="00A03BDB" w:rsidRPr="00A03BDB" w:rsidRDefault="00A03BDB" w:rsidP="00A03BDB">
      <w:pPr>
        <w:rPr>
          <w:rFonts w:ascii="Abadi MT Condensed Light" w:hAnsi="Abadi MT Condensed Light"/>
        </w:rPr>
      </w:pPr>
      <w:r w:rsidRPr="00A03BDB">
        <w:rPr>
          <w:rFonts w:ascii="Abadi MT Condensed Light" w:hAnsi="Abadi MT Condensed Light"/>
        </w:rPr>
        <w:t>Tissue Formation: The Social Life of Cells</w:t>
      </w:r>
      <w:r w:rsidRPr="00A03BDB">
        <w:rPr>
          <w:rFonts w:ascii="Abadi MT Condensed Light" w:hAnsi="Abadi MT Condensed Light"/>
        </w:rPr>
        <w:br/>
        <w:t>Eukaryotic cells rarely exist in isolation; they organize into tissues with specialized "junctions" that dictate their collective behavior.</w:t>
      </w:r>
      <w:r w:rsidRPr="00A03BDB">
        <w:rPr>
          <w:rFonts w:ascii="Abadi MT Condensed Light" w:hAnsi="Abadi MT Condensed Light"/>
        </w:rPr>
        <w:br/>
        <w:t>Epithelial Tissue: These cells cover body surfaces and line cavities. They are often "polarized," meaning one side (apical) faces the lumen or outside, while the other (basal) is attached to a basement membrane.</w:t>
      </w:r>
      <w:r w:rsidRPr="00A03BDB">
        <w:rPr>
          <w:rFonts w:ascii="Abadi MT Condensed Light" w:hAnsi="Abadi MT Condensed Light"/>
        </w:rPr>
        <w:br/>
        <w:t>Connective Tissue: This is the most diverse group, including bone, cartilage, tendons, ligaments, adipose tissue, and blood. Their hallmark is the production and secretion of an "extracellular matrix" (like collagen and elastin).</w:t>
      </w:r>
      <w:r w:rsidRPr="00A03BDB">
        <w:rPr>
          <w:rFonts w:ascii="Abadi MT Condensed Light" w:hAnsi="Abadi MT Condensed Light"/>
        </w:rPr>
        <w:br/>
        <w:t>Cell Junctions: Tight Junctions create a "waterproof" seal between cells (vital in the blood-brain barrier and the gut). Desmosomes act like "spot welds" to provide mechanical strength to tissues under stress (like skin). Gap Junctions are "tunnels" that allow for rapid electrical or chemical communication (critical in cardiac muscle for synchronized contraction).</w:t>
      </w:r>
    </w:p>
    <w:p w14:paraId="20BB5826" w14:textId="77777777" w:rsidR="00A03BDB" w:rsidRPr="00A03BDB" w:rsidRDefault="00A03BDB" w:rsidP="00A03BDB">
      <w:pPr>
        <w:rPr>
          <w:rFonts w:ascii="Abadi MT Condensed Light" w:hAnsi="Abadi MT Condensed Light"/>
        </w:rPr>
      </w:pPr>
      <w:r w:rsidRPr="00A03BDB">
        <w:rPr>
          <w:rFonts w:ascii="Abadi MT Condensed Light" w:hAnsi="Abadi MT Condensed Light"/>
        </w:rPr>
        <w:t>The Centriole and Centrosome Nuance</w:t>
      </w:r>
      <w:r w:rsidRPr="00A03BDB">
        <w:rPr>
          <w:rFonts w:ascii="Abadi MT Condensed Light" w:hAnsi="Abadi MT Condensed Light"/>
        </w:rPr>
        <w:br/>
        <w:t>In animal cells, the centrosome is the primary Microtubule Organizing Center (MTOC). It contains two centrioles oriented at 90 degrees to each other. During mitosis, these centrioles migrate to opposite poles and organize the spindle apparatus. A high-yield distinction: Centrioles are composed of nine triplets of microtubules with a hollow center, whereas Cilia/Flagella follow the 9-plus-2 doublet pattern.</w:t>
      </w:r>
    </w:p>
    <w:p w14:paraId="63407361" w14:textId="65C3D4D1" w:rsidR="00A03BDB" w:rsidRPr="00D975BB" w:rsidRDefault="002D5EDD" w:rsidP="002D5EDD">
      <w:pPr>
        <w:pStyle w:val="Heading3"/>
      </w:pPr>
      <w:r w:rsidRPr="00D975BB">
        <w:t>Subtopic: Classification and Structure of Prokaryotic Cells</w:t>
      </w:r>
    </w:p>
    <w:p w14:paraId="5D18D94D" w14:textId="77777777" w:rsidR="002D5EDD" w:rsidRPr="002D5EDD" w:rsidRDefault="002D5EDD" w:rsidP="002D5EDD">
      <w:pPr>
        <w:rPr>
          <w:rFonts w:ascii="Abadi MT Condensed Light" w:hAnsi="Abadi MT Condensed Light"/>
        </w:rPr>
      </w:pPr>
      <w:r w:rsidRPr="002D5EDD">
        <w:rPr>
          <w:rFonts w:ascii="Abadi MT Condensed Light" w:hAnsi="Abadi MT Condensed Light"/>
        </w:rPr>
        <w:t>To master Prokaryotic Biology at a 100th-percentile level, you must appreciate these organisms not as "primitive" precursors to eukaryotes, but as highly efficient, streamlined specialists. The MCAT tests your ability to distinguish between the two prokaryotic domains and to predict how metabolic diversity allows bacteria to survive in extreme or specialized niches within the human body.</w:t>
      </w:r>
    </w:p>
    <w:p w14:paraId="1D553EF5" w14:textId="77777777" w:rsidR="002D5EDD" w:rsidRPr="002D5EDD" w:rsidRDefault="002D5EDD" w:rsidP="002D5EDD">
      <w:pPr>
        <w:rPr>
          <w:rFonts w:ascii="Abadi MT Condensed Light" w:hAnsi="Abadi MT Condensed Light"/>
        </w:rPr>
      </w:pPr>
      <w:r w:rsidRPr="002D5EDD">
        <w:rPr>
          <w:rFonts w:ascii="Abadi MT Condensed Light" w:hAnsi="Abadi MT Condensed Light"/>
        </w:rPr>
        <w:t>The Two Domains: Archaea and Bacteria</w:t>
      </w:r>
      <w:r w:rsidRPr="002D5EDD">
        <w:rPr>
          <w:rFonts w:ascii="Abadi MT Condensed Light" w:hAnsi="Abadi MT Condensed Light"/>
        </w:rPr>
        <w:br/>
        <w:t xml:space="preserve">A 100th-percentile scorer knows that life is a three-domain system. Archaea were once thought to be bacteria, but they are genetically and biochemically more </w:t>
      </w:r>
      <w:proofErr w:type="gramStart"/>
      <w:r w:rsidRPr="002D5EDD">
        <w:rPr>
          <w:rFonts w:ascii="Abadi MT Condensed Light" w:hAnsi="Abadi MT Condensed Light"/>
        </w:rPr>
        <w:t>similar to</w:t>
      </w:r>
      <w:proofErr w:type="gramEnd"/>
      <w:r w:rsidRPr="002D5EDD">
        <w:rPr>
          <w:rFonts w:ascii="Abadi MT Condensed Light" w:hAnsi="Abadi MT Condensed Light"/>
        </w:rPr>
        <w:t xml:space="preserve"> Eukaryotes. Like Eukaryotes, Archaea start translation with Methionine, contain similar RNA polymerases, and wrap their DNA around Histones. However, like Bacteria, they contain a single circular chromosome, divide by binary fission, and lack membrane-bound organelles. Bacteria, the second domain, are characterized by cell walls containing Peptidoglycan and are the primary focus of medical microbiology. If a passage mentions an organism living in extreme salinity or heat that uses eukaryotic-like translation, it is definitively an Archaeon.</w:t>
      </w:r>
    </w:p>
    <w:p w14:paraId="6A5D0AA1" w14:textId="77777777" w:rsidR="002D5EDD" w:rsidRPr="002D5EDD" w:rsidRDefault="002D5EDD" w:rsidP="002D5EDD">
      <w:pPr>
        <w:rPr>
          <w:rFonts w:ascii="Abadi MT Condensed Light" w:hAnsi="Abadi MT Condensed Light"/>
        </w:rPr>
      </w:pPr>
      <w:r w:rsidRPr="002D5EDD">
        <w:rPr>
          <w:rFonts w:ascii="Abadi MT Condensed Light" w:hAnsi="Abadi MT Condensed Light"/>
        </w:rPr>
        <w:t>Classification by Shape: The Morphological Signature</w:t>
      </w:r>
      <w:r w:rsidRPr="002D5EDD">
        <w:rPr>
          <w:rFonts w:ascii="Abadi MT Condensed Light" w:hAnsi="Abadi MT Condensed Light"/>
        </w:rPr>
        <w:br/>
        <w:t>Bacteria are traditionally classified by three distinct shapes. Cocci are spherical, like Streptococcus pyogenes (strep throat). Bacilli are rod-shaped, like Escherichia coli. Spirilli are spiral-shaped, like Treponema pallidum (syphilis). While simple, the MCAT uses these terms to provide context in experimental passages; if you see "diplococci," you should immediately visualize pairs of spheres.</w:t>
      </w:r>
    </w:p>
    <w:p w14:paraId="0E6DA339" w14:textId="77777777" w:rsidR="002D5EDD" w:rsidRPr="002D5EDD" w:rsidRDefault="002D5EDD" w:rsidP="002D5EDD">
      <w:pPr>
        <w:rPr>
          <w:rFonts w:ascii="Abadi MT Condensed Light" w:hAnsi="Abadi MT Condensed Light"/>
        </w:rPr>
      </w:pPr>
      <w:r w:rsidRPr="002D5EDD">
        <w:rPr>
          <w:rFonts w:ascii="Abadi MT Condensed Light" w:hAnsi="Abadi MT Condensed Light"/>
        </w:rPr>
        <w:lastRenderedPageBreak/>
        <w:t>Metabolic Diversity: The Aerobe and Anaerobe Spectrum</w:t>
      </w:r>
      <w:r w:rsidRPr="002D5EDD">
        <w:rPr>
          <w:rFonts w:ascii="Abadi MT Condensed Light" w:hAnsi="Abadi MT Condensed Light"/>
        </w:rPr>
        <w:br/>
        <w:t>This is a high-yield area where students often stumble. The classification depends on whether a bacterium "can" or "must" use oxygen for metabolism. Obligate Aerobes require oxygen for metabolism and cannot survive without it. Obligate Anaerobes cannot survive in the presence of oxygen because they lack enzymes like Superoxide Dismutase or Catalase to neutralize reactive oxygen species. Facultative Anaerobes are the "biological opportunists"; they toggle between aerobic respiration (when oxygen is present) and fermentation or anaerobic respiration (when it is not), preferring oxygen because it yields more ATP per glucose. Aerotolerant Anaerobes are indifferent; they do not use oxygen for metabolism, but they are not poisoned by its presence.</w:t>
      </w:r>
    </w:p>
    <w:p w14:paraId="1F1B884B" w14:textId="77777777" w:rsidR="002D5EDD" w:rsidRPr="002D5EDD" w:rsidRDefault="002D5EDD" w:rsidP="002D5EDD">
      <w:pPr>
        <w:rPr>
          <w:rFonts w:ascii="Abadi MT Condensed Light" w:hAnsi="Abadi MT Condensed Light"/>
        </w:rPr>
      </w:pPr>
      <w:r w:rsidRPr="002D5EDD">
        <w:rPr>
          <w:rFonts w:ascii="Abadi MT Condensed Light" w:hAnsi="Abadi MT Condensed Light"/>
        </w:rPr>
        <w:t>The Prokaryotic Envelope: Gram-Positive vs. Gram-Negative</w:t>
      </w:r>
      <w:r w:rsidRPr="002D5EDD">
        <w:rPr>
          <w:rFonts w:ascii="Abadi MT Condensed Light" w:hAnsi="Abadi MT Condensed Light"/>
        </w:rPr>
        <w:br/>
        <w:t>The cell wall is the structural heart of the bacterium and the primary target of many antibiotics. Gram-Positive bacteria have a thick layer of Peptidoglycan and contain Lipoteichoic Acid, which can trigger a human immune response. They stain deep purple with Crystal Violet. Gram-Negative bacteria have a much thinner Peptidoglycan layer but possess an "Outer Membrane" composed of Phospholipids and Lipopolysaccharides (LPS). LPS is a potent "endotoxin" that can trigger a massive inflammatory response and septic shock in humans. Gram-negative bacteria also contain a "Periplasmic Space" between the inner and outer membranes. They stain pink or red with Safranin counterstain.</w:t>
      </w:r>
    </w:p>
    <w:p w14:paraId="7E485CC4" w14:textId="77777777" w:rsidR="002D5EDD" w:rsidRPr="002D5EDD" w:rsidRDefault="002D5EDD" w:rsidP="002D5EDD">
      <w:pPr>
        <w:rPr>
          <w:rFonts w:ascii="Abadi MT Condensed Light" w:hAnsi="Abadi MT Condensed Light"/>
        </w:rPr>
      </w:pPr>
      <w:r w:rsidRPr="002D5EDD">
        <w:rPr>
          <w:rFonts w:ascii="Abadi MT Condensed Light" w:hAnsi="Abadi MT Condensed Light"/>
        </w:rPr>
        <w:t>Flagellar Movement: Chemotaxis and Rotation</w:t>
      </w:r>
      <w:r w:rsidRPr="002D5EDD">
        <w:rPr>
          <w:rFonts w:ascii="Abadi MT Condensed Light" w:hAnsi="Abadi MT Condensed Light"/>
        </w:rPr>
        <w:br/>
        <w:t>Prokaryotic flagella are fundamentally different from eukaryotic cilia and flagella. Instead of a 9-plus-2 microtubule arrangement, they are composed of Flagellin. The flagellum consists of a Filament, a Hook, and a complex "Base" (the basal body) that acts as a motor anchored in the cell membrane and wall. This motor uses a "proton-motive force" to spin, rather than ATP-driven sliding. Bacteria use "Chemotaxis" to move toward nutrients or away from toxins by alternating between "runs" (straight movement) and "tumbles" (random reorientation).</w:t>
      </w:r>
    </w:p>
    <w:p w14:paraId="391BBBE5" w14:textId="77777777" w:rsidR="002D5EDD" w:rsidRPr="002D5EDD" w:rsidRDefault="002D5EDD" w:rsidP="002D5EDD">
      <w:pPr>
        <w:rPr>
          <w:rFonts w:ascii="Abadi MT Condensed Light" w:hAnsi="Abadi MT Condensed Light"/>
        </w:rPr>
      </w:pPr>
      <w:r w:rsidRPr="002D5EDD">
        <w:rPr>
          <w:rFonts w:ascii="Abadi MT Condensed Light" w:hAnsi="Abadi MT Condensed Light"/>
        </w:rPr>
        <w:t>Genetic Economy: The Plasmids and the Nucleoid</w:t>
      </w:r>
      <w:r w:rsidRPr="002D5EDD">
        <w:rPr>
          <w:rFonts w:ascii="Abadi MT Condensed Light" w:hAnsi="Abadi MT Condensed Light"/>
        </w:rPr>
        <w:br/>
        <w:t>Prokaryotic DNA is not contained in a nucleus but is concentrated in the Nucleoid region. Most bacteria have a single, circular double-stranded DNA molecule. However, they often carry "Plasmids"—small, circular extrachromosomal DNA molecules. While plasmids are not necessary for survival, they often carry "Virulence Factors" or "Antibiotic Resistance Genes" (episomes) that can be shared between bacteria via horizontal gene transfer. A 100th-percentile scorer recognizes that plasmids are the "software updates" of the bacterial world, allowing for rapid adaptation without the need for sexual reproduction.</w:t>
      </w:r>
    </w:p>
    <w:p w14:paraId="78042138" w14:textId="77777777" w:rsidR="002D5EDD" w:rsidRPr="002D5EDD" w:rsidRDefault="002D5EDD" w:rsidP="002D5EDD">
      <w:pPr>
        <w:rPr>
          <w:rFonts w:ascii="Abadi MT Condensed Light" w:hAnsi="Abadi MT Condensed Light"/>
        </w:rPr>
      </w:pPr>
      <w:r w:rsidRPr="002D5EDD">
        <w:rPr>
          <w:rFonts w:ascii="Abadi MT Condensed Light" w:hAnsi="Abadi MT Condensed Light"/>
        </w:rPr>
        <w:t>The Ribosome Distinction: A High-Yield Drug Target</w:t>
      </w:r>
      <w:r w:rsidRPr="002D5EDD">
        <w:rPr>
          <w:rFonts w:ascii="Abadi MT Condensed Light" w:hAnsi="Abadi MT Condensed Light"/>
        </w:rPr>
        <w:br/>
        <w:t>Prokaryotic ribosomes are smaller than eukaryotic ribosomes. They consist of a 30S small subunit and a 50S large subunit, combining to form a 70S total ribosome (compared to the 80S eukaryotic version). This structural difference is the basis for many antibiotics, such as Tetracyclines and Macrolides, which specifically bind to and inhibit the 70S ribosome while leaving the human 80S ribosomes untouched.</w:t>
      </w:r>
    </w:p>
    <w:p w14:paraId="51C94C1B" w14:textId="3C421309" w:rsidR="002D5EDD" w:rsidRPr="00D975BB" w:rsidRDefault="00747CD9" w:rsidP="00747CD9">
      <w:pPr>
        <w:pStyle w:val="Heading3"/>
      </w:pPr>
      <w:r w:rsidRPr="00D975BB">
        <w:t>Subtopic: Genetics and Growth of Prokaryotic Cells</w:t>
      </w:r>
    </w:p>
    <w:p w14:paraId="44933F06" w14:textId="77777777" w:rsidR="00747CD9" w:rsidRPr="00747CD9" w:rsidRDefault="00747CD9" w:rsidP="00747CD9">
      <w:pPr>
        <w:rPr>
          <w:rFonts w:ascii="Abadi MT Condensed Light" w:hAnsi="Abadi MT Condensed Light"/>
        </w:rPr>
      </w:pPr>
      <w:r w:rsidRPr="00747CD9">
        <w:rPr>
          <w:rFonts w:ascii="Abadi MT Condensed Light" w:hAnsi="Abadi MT Condensed Light"/>
        </w:rPr>
        <w:t xml:space="preserve">To master Prokaryotic Genetics and Growth at a 100th-percentile level, you must appreciate that bacteria trade the stability of sexual reproduction for the raw speed of asexual division and horizontal gene transfer. The MCAT tests </w:t>
      </w:r>
      <w:r w:rsidRPr="00747CD9">
        <w:rPr>
          <w:rFonts w:ascii="Abadi MT Condensed Light" w:hAnsi="Abadi MT Condensed Light"/>
        </w:rPr>
        <w:lastRenderedPageBreak/>
        <w:t>these concepts to see if you understand how a single resistant bacterium can transform an entire population into a "superbug" in a matter of hours.</w:t>
      </w:r>
    </w:p>
    <w:p w14:paraId="5FE5911C" w14:textId="77777777" w:rsidR="00747CD9" w:rsidRPr="00747CD9" w:rsidRDefault="00747CD9" w:rsidP="00747CD9">
      <w:pPr>
        <w:rPr>
          <w:rFonts w:ascii="Abadi MT Condensed Light" w:hAnsi="Abadi MT Condensed Light"/>
        </w:rPr>
      </w:pPr>
      <w:r w:rsidRPr="00747CD9">
        <w:rPr>
          <w:rFonts w:ascii="Abadi MT Condensed Light" w:hAnsi="Abadi MT Condensed Light"/>
        </w:rPr>
        <w:t>Binary Fission: The Geometric Explosion</w:t>
      </w:r>
      <w:r w:rsidRPr="00747CD9">
        <w:rPr>
          <w:rFonts w:ascii="Abadi MT Condensed Light" w:hAnsi="Abadi MT Condensed Light"/>
        </w:rPr>
        <w:br/>
        <w:t>Prokaryotes do not undergo mitosis; they perform Binary Fission. This is a simpler and much faster process where the circular chromosome begins replication at the Origin of Replication, and the two daughter chromosomes move to opposite sides of the cell as the plasma membrane and cell wall grow inward along the midline (the septum). Because there are fewer steps and no nuclear envelope to dissolve, bacteria can double their population every 20 minutes under ideal conditions. A 100th-percentile scorer recognizes that binary fission produces genetically identical clones, meaning that any "variation" in a pure colony must arise from either spontaneous mutation or genetic recombination.</w:t>
      </w:r>
    </w:p>
    <w:p w14:paraId="04FCC767" w14:textId="77777777" w:rsidR="00747CD9" w:rsidRPr="00747CD9" w:rsidRDefault="00747CD9" w:rsidP="00747CD9">
      <w:pPr>
        <w:rPr>
          <w:rFonts w:ascii="Abadi MT Condensed Light" w:hAnsi="Abadi MT Condensed Light"/>
        </w:rPr>
      </w:pPr>
      <w:r w:rsidRPr="00747CD9">
        <w:rPr>
          <w:rFonts w:ascii="Abadi MT Condensed Light" w:hAnsi="Abadi MT Condensed Light"/>
        </w:rPr>
        <w:t>Bacterial Growth Curve: The Four Phases of the Colony</w:t>
      </w:r>
      <w:r w:rsidRPr="00747CD9">
        <w:rPr>
          <w:rFonts w:ascii="Abadi MT Condensed Light" w:hAnsi="Abadi MT Condensed Light"/>
        </w:rPr>
        <w:br/>
        <w:t>Bacterial growth follows a predictable sigmoidal curve when plotted as the logarithm of the number of cells versus time.</w:t>
      </w:r>
      <w:r w:rsidRPr="00747CD9">
        <w:rPr>
          <w:rFonts w:ascii="Abadi MT Condensed Light" w:hAnsi="Abadi MT Condensed Light"/>
        </w:rPr>
        <w:br/>
        <w:t>The Lag Phase: Bacteria are first introduced to a new environment. They are not yet dividing rapidly; instead, they are sensing the environment, inducing gene expression, and synthesizing the enzymes needed to metabolize available nutrients.</w:t>
      </w:r>
      <w:r w:rsidRPr="00747CD9">
        <w:rPr>
          <w:rFonts w:ascii="Abadi MT Condensed Light" w:hAnsi="Abadi MT Condensed Light"/>
        </w:rPr>
        <w:br/>
        <w:t>The Log Phase: Also called the Exponential Phase, this is where the "geometric explosion" happens. The rate of division is constant and at its maximum. This is the stage where bacteria are most susceptible to antibiotics like Penicillin, which target cell wall synthesis during active growth.</w:t>
      </w:r>
      <w:r w:rsidRPr="00747CD9">
        <w:rPr>
          <w:rFonts w:ascii="Abadi MT Condensed Light" w:hAnsi="Abadi MT Condensed Light"/>
        </w:rPr>
        <w:br/>
        <w:t>The Stationary Phase: As resources (glucose, space) become depleted and metabolic waste products (lactic acid, CO2) accumulate, the rate of cell division equals the rate of cell death. The population size plateaus.</w:t>
      </w:r>
      <w:r w:rsidRPr="00747CD9">
        <w:rPr>
          <w:rFonts w:ascii="Abadi MT Condensed Light" w:hAnsi="Abadi MT Condensed Light"/>
        </w:rPr>
        <w:br/>
        <w:t xml:space="preserve">The Death Phase: Resources are </w:t>
      </w:r>
      <w:proofErr w:type="gramStart"/>
      <w:r w:rsidRPr="00747CD9">
        <w:rPr>
          <w:rFonts w:ascii="Abadi MT Condensed Light" w:hAnsi="Abadi MT Condensed Light"/>
        </w:rPr>
        <w:t>exhausted</w:t>
      </w:r>
      <w:proofErr w:type="gramEnd"/>
      <w:r w:rsidRPr="00747CD9">
        <w:rPr>
          <w:rFonts w:ascii="Abadi MT Condensed Light" w:hAnsi="Abadi MT Condensed Light"/>
        </w:rPr>
        <w:t xml:space="preserve"> and the environment becomes toxic. The number of viable cells declines exponentially.</w:t>
      </w:r>
    </w:p>
    <w:p w14:paraId="707A60EE" w14:textId="77777777" w:rsidR="00747CD9" w:rsidRPr="00747CD9" w:rsidRDefault="00747CD9" w:rsidP="00747CD9">
      <w:pPr>
        <w:rPr>
          <w:rFonts w:ascii="Abadi MT Condensed Light" w:hAnsi="Abadi MT Condensed Light"/>
        </w:rPr>
      </w:pPr>
      <w:r w:rsidRPr="00747CD9">
        <w:rPr>
          <w:rFonts w:ascii="Abadi MT Condensed Light" w:hAnsi="Abadi MT Condensed Light"/>
        </w:rPr>
        <w:t>Genetic Recombination: The Horizontal Transfer Suite</w:t>
      </w:r>
      <w:r w:rsidRPr="00747CD9">
        <w:rPr>
          <w:rFonts w:ascii="Abadi MT Condensed Light" w:hAnsi="Abadi MT Condensed Light"/>
        </w:rPr>
        <w:br/>
        <w:t>Since bacteria lack meiosis, they achieve genetic diversity through three distinct horizontal gene transfer mechanisms.</w:t>
      </w:r>
      <w:r w:rsidRPr="00747CD9">
        <w:rPr>
          <w:rFonts w:ascii="Abadi MT Condensed Light" w:hAnsi="Abadi MT Condensed Light"/>
        </w:rPr>
        <w:br/>
        <w:t>Transformation: This is the "scavenger" method. Bacteria take up naked foreign DNA from their surrounding environment. This often occurs after other nearby bacteria have lysed (burst), releasing their genomic contents. A 100th-percentile detail: only "competent" bacteria can perform transformation naturally, though researchers can force it in the lab using heat shock or calcium chloride.</w:t>
      </w:r>
      <w:r w:rsidRPr="00747CD9">
        <w:rPr>
          <w:rFonts w:ascii="Abadi MT Condensed Light" w:hAnsi="Abadi MT Condensed Light"/>
        </w:rPr>
        <w:br/>
        <w:t>Conjugation: This is the bacterial version of "mating." It involves the unidirectional transfer of genetic material from a donor male (F-plus) to a recipient female (F-minus) through a bridge called a Sex Pilus. The donor must possess a plasmid called the Fertility Factor (F factor). If the F factor integrates into the main circular genome, the cell is called an Hfr (High Frequency of Recombination) cell. During Hfr conjugation, the cell attempts to transfer its entire genome, leading to significant recombination if the bridge stays intact.</w:t>
      </w:r>
      <w:r w:rsidRPr="00747CD9">
        <w:rPr>
          <w:rFonts w:ascii="Abadi MT Condensed Light" w:hAnsi="Abadi MT Condensed Light"/>
        </w:rPr>
        <w:br/>
        <w:t>Transduction: This is the "accidental" method mediated by a Virus (Bacteriophage). When a virus replicates inside a bacterium, it may accidentally package a piece of host bacterial DNA into its capsid. When that virus infects a new bacterium, it injects the previous host's DNA instead of viral DNA, allowing it to integrate into the new genome.</w:t>
      </w:r>
    </w:p>
    <w:p w14:paraId="21E5723D" w14:textId="77777777" w:rsidR="00747CD9" w:rsidRPr="00747CD9" w:rsidRDefault="00747CD9" w:rsidP="00747CD9">
      <w:pPr>
        <w:rPr>
          <w:rFonts w:ascii="Abadi MT Condensed Light" w:hAnsi="Abadi MT Condensed Light"/>
        </w:rPr>
      </w:pPr>
      <w:r w:rsidRPr="00747CD9">
        <w:rPr>
          <w:rFonts w:ascii="Abadi MT Condensed Light" w:hAnsi="Abadi MT Condensed Light"/>
        </w:rPr>
        <w:lastRenderedPageBreak/>
        <w:t>Transposons: The Jumping Genes</w:t>
      </w:r>
      <w:r w:rsidRPr="00747CD9">
        <w:rPr>
          <w:rFonts w:ascii="Abadi MT Condensed Light" w:hAnsi="Abadi MT Condensed Light"/>
        </w:rPr>
        <w:br/>
        <w:t xml:space="preserve">Transposons are genetic elements capable of inserting and removing themselves from the genome. While they exist in eukaryotes too, they are </w:t>
      </w:r>
      <w:proofErr w:type="gramStart"/>
      <w:r w:rsidRPr="00747CD9">
        <w:rPr>
          <w:rFonts w:ascii="Abadi MT Condensed Light" w:hAnsi="Abadi MT Condensed Light"/>
        </w:rPr>
        <w:t>high-yield</w:t>
      </w:r>
      <w:proofErr w:type="gramEnd"/>
      <w:r w:rsidRPr="00747CD9">
        <w:rPr>
          <w:rFonts w:ascii="Abadi MT Condensed Light" w:hAnsi="Abadi MT Condensed Light"/>
        </w:rPr>
        <w:t xml:space="preserve"> in prokaryotes because they can jump from the main chromosome to a plasmid. If a transposon containing an </w:t>
      </w:r>
      <w:proofErr w:type="gramStart"/>
      <w:r w:rsidRPr="00747CD9">
        <w:rPr>
          <w:rFonts w:ascii="Abadi MT Condensed Light" w:hAnsi="Abadi MT Condensed Light"/>
        </w:rPr>
        <w:t>antibiotic resistance gene jumps</w:t>
      </w:r>
      <w:proofErr w:type="gramEnd"/>
      <w:r w:rsidRPr="00747CD9">
        <w:rPr>
          <w:rFonts w:ascii="Abadi MT Condensed Light" w:hAnsi="Abadi MT Condensed Light"/>
        </w:rPr>
        <w:t xml:space="preserve"> onto a plasmid, that plasmid can then be shared via conjugation, rapidly spreading resistance through a hospital or a population.</w:t>
      </w:r>
    </w:p>
    <w:p w14:paraId="7A5C57A9" w14:textId="77777777" w:rsidR="00747CD9" w:rsidRPr="00747CD9" w:rsidRDefault="00747CD9" w:rsidP="00747CD9">
      <w:pPr>
        <w:rPr>
          <w:rFonts w:ascii="Abadi MT Condensed Light" w:hAnsi="Abadi MT Condensed Light"/>
        </w:rPr>
      </w:pPr>
      <w:r w:rsidRPr="00747CD9">
        <w:rPr>
          <w:rFonts w:ascii="Abadi MT Condensed Light" w:hAnsi="Abadi MT Condensed Light"/>
        </w:rPr>
        <w:t>The Operon Model: Streamlined Regulation</w:t>
      </w:r>
      <w:r w:rsidRPr="00747CD9">
        <w:rPr>
          <w:rFonts w:ascii="Abadi MT Condensed Light" w:hAnsi="Abadi MT Condensed Light"/>
        </w:rPr>
        <w:br/>
        <w:t>A 100th-percentile scorer understands the "Operon" as a cluster of genes transcribed as a single mRNA (polycistronic). The Lac Operon is the classic example of an "Inducible" system: it is usually "off" but can be turned "on" by an inducer (allolactose). The Trp Operon is a "Repressible" system: it is usually "on" but is turned "off" when the product (tryptophan) is abundant. This "feedback inhibition" ensures the bacteria never waste energy making what they already have in excess.</w:t>
      </w:r>
    </w:p>
    <w:p w14:paraId="4DE8D18A" w14:textId="1163B78E" w:rsidR="00747CD9" w:rsidRPr="00D975BB" w:rsidRDefault="007A77F1" w:rsidP="007A77F1">
      <w:pPr>
        <w:pStyle w:val="Heading3"/>
      </w:pPr>
      <w:r w:rsidRPr="00D975BB">
        <w:t>Subtopic: Viruses and Sub-viral Particles</w:t>
      </w:r>
    </w:p>
    <w:p w14:paraId="5585755C" w14:textId="77777777" w:rsidR="00722EC0" w:rsidRPr="00D975BB" w:rsidRDefault="007A77F1" w:rsidP="007A77F1">
      <w:pPr>
        <w:rPr>
          <w:rFonts w:ascii="Abadi MT Condensed Light" w:hAnsi="Abadi MT Condensed Light"/>
        </w:rPr>
      </w:pPr>
      <w:r w:rsidRPr="007A77F1">
        <w:rPr>
          <w:rFonts w:ascii="Abadi MT Condensed Light" w:hAnsi="Abadi MT Condensed Light"/>
        </w:rPr>
        <w:t>To master the Viral Life Cycle and Subviral Particles at a 100th-percentile level, you must appreciate that these entities exist at the extreme edge of biological definition. They are not "alive" by the standards of cell theory, yet they exert profound control over the cellular machinery of every kingdom of life. The MCAT tests your ability to predict viral behavior based on their genomic structure and to distinguish between the various "misfolded" and "truncated" pathogens that cause disease without possessing a traditional cell or even a full genome.</w:t>
      </w:r>
    </w:p>
    <w:p w14:paraId="6D1C0308" w14:textId="3C9C5C15" w:rsidR="007A77F1" w:rsidRPr="00D975BB" w:rsidRDefault="007A77F1" w:rsidP="007A77F1">
      <w:pPr>
        <w:rPr>
          <w:rFonts w:ascii="Abadi MT Condensed Light" w:hAnsi="Abadi MT Condensed Light"/>
        </w:rPr>
      </w:pPr>
      <w:r w:rsidRPr="007A77F1">
        <w:rPr>
          <w:rFonts w:ascii="Abadi MT Condensed Light" w:hAnsi="Abadi MT Condensed Light"/>
        </w:rPr>
        <w:br/>
        <w:t>Viral Structure: The Minimalist Pathogen</w:t>
      </w:r>
      <w:r w:rsidRPr="007A77F1">
        <w:rPr>
          <w:rFonts w:ascii="Abadi MT Condensed Light" w:hAnsi="Abadi MT Condensed Light"/>
        </w:rPr>
        <w:br/>
        <w:t xml:space="preserve">A virus is essentially a genetic "software" package wrapped in a protein "hardware" shell called a Capsid. The capsid is composed of individual subunits called capsomeres. A high-yield distinction for top scorers is the presence or absence of an Envelope. Enveloped viruses possess a lipid bilayer derived from the host cell's membrane, studded with viral proteins. While the envelope might seem like an advantage, it </w:t>
      </w:r>
      <w:proofErr w:type="gramStart"/>
      <w:r w:rsidRPr="007A77F1">
        <w:rPr>
          <w:rFonts w:ascii="Abadi MT Condensed Light" w:hAnsi="Abadi MT Condensed Light"/>
        </w:rPr>
        <w:t>actually makes</w:t>
      </w:r>
      <w:proofErr w:type="gramEnd"/>
      <w:r w:rsidRPr="007A77F1">
        <w:rPr>
          <w:rFonts w:ascii="Abadi MT Condensed Light" w:hAnsi="Abadi MT Condensed Light"/>
        </w:rPr>
        <w:t xml:space="preserve"> the virus "fragile" because lipids are easily degraded by heat, detergents, or desiccation. Non-enveloped (naked) viruses are much </w:t>
      </w:r>
      <w:proofErr w:type="gramStart"/>
      <w:r w:rsidRPr="007A77F1">
        <w:rPr>
          <w:rFonts w:ascii="Abadi MT Condensed Light" w:hAnsi="Abadi MT Condensed Light"/>
        </w:rPr>
        <w:t>more hardy</w:t>
      </w:r>
      <w:proofErr w:type="gramEnd"/>
      <w:r w:rsidRPr="007A77F1">
        <w:rPr>
          <w:rFonts w:ascii="Abadi MT Condensed Light" w:hAnsi="Abadi MT Condensed Light"/>
        </w:rPr>
        <w:t xml:space="preserve"> and can survive harsh environmental conditions, such as the acidic environment of the stomach. Bacteriophages, viruses that specifically infect bacteria, possess a complex structure including a Tail Sheath (which acts like a syringe to inject the genome) and Tail Fibers (which recognize and "anchor" to the correct host cell).</w:t>
      </w:r>
    </w:p>
    <w:p w14:paraId="1550C1A7" w14:textId="5621E35B" w:rsidR="007A77F1" w:rsidRPr="00D975BB" w:rsidRDefault="007A77F1" w:rsidP="007A77F1">
      <w:pPr>
        <w:rPr>
          <w:rFonts w:ascii="Abadi MT Condensed Light" w:hAnsi="Abadi MT Condensed Light"/>
        </w:rPr>
      </w:pPr>
      <w:r w:rsidRPr="007A77F1">
        <w:rPr>
          <w:rFonts w:ascii="Abadi MT Condensed Light" w:hAnsi="Abadi MT Condensed Light"/>
        </w:rPr>
        <w:br/>
        <w:t>The Genomic Puzzle: Breaking the Central Dogma</w:t>
      </w:r>
      <w:r w:rsidRPr="007A77F1">
        <w:rPr>
          <w:rFonts w:ascii="Abadi MT Condensed Light" w:hAnsi="Abadi MT Condensed Light"/>
        </w:rPr>
        <w:br/>
        <w:t xml:space="preserve">Viruses are the only biological entities that can have genomes made of Single-Stranded DNA (ssDNA), Double-Stranded RNA (dsRNA), or Single-Stranded RNA (ssRNA). Positive-Sense ssRNA acts exactly like Messenger RNA (mRNA); once it enters the host cell, it can be immediately translated into protein by host ribosomes. Negative-Sense ssRNA is the "template" for mRNA; the virus must carry a specialized enzyme called RNA-Dependent RNA Polymerase within its capsid to synthesize a positive-sense strand before translation can occur. Retroviruses are the "master hijackers"; they are </w:t>
      </w:r>
      <w:proofErr w:type="gramStart"/>
      <w:r w:rsidRPr="007A77F1">
        <w:rPr>
          <w:rFonts w:ascii="Abadi MT Condensed Light" w:hAnsi="Abadi MT Condensed Light"/>
        </w:rPr>
        <w:t>positive-sense</w:t>
      </w:r>
      <w:proofErr w:type="gramEnd"/>
      <w:r w:rsidRPr="007A77F1">
        <w:rPr>
          <w:rFonts w:ascii="Abadi MT Condensed Light" w:hAnsi="Abadi MT Condensed Light"/>
        </w:rPr>
        <w:t xml:space="preserve"> ssRNA viruses that use Reverse Transcriptase to synthesize DNA from their RNA template. This DNA then integrates into the host's genome as a "Provirus" using the enzyme Integrase. Once integrated, the virus is a permanent part of the host cell, making it nearly impossible to eradicate without killing the host cell itself.</w:t>
      </w:r>
    </w:p>
    <w:p w14:paraId="70F74185" w14:textId="58998A05" w:rsidR="007A77F1" w:rsidRPr="00D975BB" w:rsidRDefault="007A77F1" w:rsidP="007A77F1">
      <w:pPr>
        <w:rPr>
          <w:rFonts w:ascii="Abadi MT Condensed Light" w:hAnsi="Abadi MT Condensed Light"/>
        </w:rPr>
      </w:pPr>
      <w:r w:rsidRPr="007A77F1">
        <w:rPr>
          <w:rFonts w:ascii="Abadi MT Condensed Light" w:hAnsi="Abadi MT Condensed Light"/>
        </w:rPr>
        <w:lastRenderedPageBreak/>
        <w:br/>
        <w:t>The Lytic and Lysogenic Cycles</w:t>
      </w:r>
      <w:r w:rsidRPr="007A77F1">
        <w:rPr>
          <w:rFonts w:ascii="Abadi MT Condensed Light" w:hAnsi="Abadi MT Condensed Light"/>
        </w:rPr>
        <w:br/>
        <w:t>The viral journey follows two distinct strategies. The Lytic Cycle prioritizes speed; the virus hijacks the host's machinery to produce massive amounts of viral DNA and proteins. The cell eventually becomes so packed with new "Virions" that it undergoes Lysis (bursts), releasing the progeny but killing the host. The Lysogenic Cycle prioritizes "stealth"; the virus integrates its genome into the host genome as a Prophage or Provirus. The virus remains dormant (latent) as the host cell replicates, effectively "tagging along" for the ride. Environmental stressors can trigger the prophage to leave the host genome and enter the lytic cycle.</w:t>
      </w:r>
    </w:p>
    <w:p w14:paraId="114C03D1" w14:textId="2C3B1090" w:rsidR="007A77F1" w:rsidRPr="00D975BB" w:rsidRDefault="007A77F1" w:rsidP="007A77F1">
      <w:pPr>
        <w:rPr>
          <w:rFonts w:ascii="Abadi MT Condensed Light" w:hAnsi="Abadi MT Condensed Light"/>
        </w:rPr>
      </w:pPr>
      <w:r w:rsidRPr="007A77F1">
        <w:rPr>
          <w:rFonts w:ascii="Abadi MT Condensed Light" w:hAnsi="Abadi MT Condensed Light"/>
        </w:rPr>
        <w:br/>
        <w:t>Release and Extrusion</w:t>
      </w:r>
      <w:r w:rsidRPr="007A77F1">
        <w:rPr>
          <w:rFonts w:ascii="Abadi MT Condensed Light" w:hAnsi="Abadi MT Condensed Light"/>
        </w:rPr>
        <w:br/>
        <w:t>New virions can be released through cell lysis, but enveloped viruses often use a process called "Extrusion" or budding. The virus pushes through the host membrane, taking a piece of the lipid bilayer with it. This is advantageous because it keeps the host cell alive, allowing it to function as a "continuous factory" for viral production. A virus in this productive state is said to be in a "Productive Cycle."</w:t>
      </w:r>
    </w:p>
    <w:p w14:paraId="3E070867" w14:textId="7257119F" w:rsidR="007A77F1" w:rsidRPr="007A77F1" w:rsidRDefault="007A77F1" w:rsidP="007A77F1">
      <w:pPr>
        <w:rPr>
          <w:rFonts w:ascii="Abadi MT Condensed Light" w:hAnsi="Abadi MT Condensed Light"/>
        </w:rPr>
      </w:pPr>
      <w:r w:rsidRPr="007A77F1">
        <w:rPr>
          <w:rFonts w:ascii="Abadi MT Condensed Light" w:hAnsi="Abadi MT Condensed Light"/>
        </w:rPr>
        <w:br/>
        <w:t>Prions and Viroids: The Outliers</w:t>
      </w:r>
      <w:r w:rsidRPr="007A77F1">
        <w:rPr>
          <w:rFonts w:ascii="Abadi MT Condensed Light" w:hAnsi="Abadi MT Condensed Light"/>
        </w:rPr>
        <w:br/>
        <w:t>The MCAT frequently tests two entities that are even smaller and simpler than viruses. Prions are infectious "Proteins" that contain no genetic material whatsoever. They cause disease by triggering the "misfolding" of other endogenous proteins, typically converting alpha-helical structures into insoluble beta-pleated sheets. This leads to protein aggregation and massive "spongiform" damage in the brain. Viroids are tiny, circular "Single-Stranded RNA" molecules that lack a protein coat. While they primarily infect plants, they work by binding to host RNA sequences and silencing genes, disrupting the cell's metabolic and structural integrity.</w:t>
      </w:r>
    </w:p>
    <w:p w14:paraId="2EDA2A71" w14:textId="6DCBDDF1" w:rsidR="007A77F1" w:rsidRPr="00D975BB" w:rsidRDefault="00FD3A1F" w:rsidP="00FD3A1F">
      <w:pPr>
        <w:pStyle w:val="Heading2"/>
      </w:pPr>
      <w:r w:rsidRPr="00D975BB">
        <w:t>Topic: Reproduction</w:t>
      </w:r>
    </w:p>
    <w:p w14:paraId="3CD0F131" w14:textId="31738703" w:rsidR="00FD3A1F" w:rsidRPr="00D975BB" w:rsidRDefault="00FD3A1F" w:rsidP="00FD3A1F">
      <w:pPr>
        <w:pStyle w:val="Heading3"/>
      </w:pPr>
      <w:r w:rsidRPr="00D975BB">
        <w:t>Subtopic: The Cell Cycle and Mitosis</w:t>
      </w:r>
    </w:p>
    <w:p w14:paraId="62C8DAD2" w14:textId="77777777" w:rsidR="00FD3A1F" w:rsidRPr="00D975BB" w:rsidRDefault="00FD3A1F" w:rsidP="00FD3A1F">
      <w:pPr>
        <w:rPr>
          <w:rFonts w:ascii="Abadi MT Condensed Light" w:hAnsi="Abadi MT Condensed Light"/>
        </w:rPr>
      </w:pPr>
      <w:r w:rsidRPr="00D975BB">
        <w:rPr>
          <w:rFonts w:ascii="Abadi MT Condensed Light" w:hAnsi="Abadi MT Condensed Light"/>
        </w:rPr>
        <w:t>To master the Cell Cycle and Mitosis at a 100th-percentile level, you must shift your perspective from viewing them as a simple checklist of phases to seeing them as a strictly regulated series of metabolic checkpoints. The MCAT frequently tests the cell cycle by asking what happens when these regulations fail, particularly in the context of oncogenesis. A top-tier scorer knows that the goal of the cell cycle is not just division, but the high-fidelity preservation of the genome through specialized protein-driven quality control.</w:t>
      </w:r>
    </w:p>
    <w:p w14:paraId="29A9C24F" w14:textId="709016D5" w:rsidR="00FD3A1F" w:rsidRPr="00D975BB" w:rsidRDefault="00FD3A1F" w:rsidP="00FD3A1F">
      <w:pPr>
        <w:rPr>
          <w:rFonts w:ascii="Abadi MT Condensed Light" w:hAnsi="Abadi MT Condensed Light"/>
        </w:rPr>
      </w:pPr>
      <w:r w:rsidRPr="00D975BB">
        <w:rPr>
          <w:rFonts w:ascii="Abadi MT Condensed Light" w:hAnsi="Abadi MT Condensed Light"/>
        </w:rPr>
        <w:br/>
        <w:t>The Interphase Trinity: G1, S, and G2</w:t>
      </w:r>
      <w:r w:rsidRPr="00D975BB">
        <w:rPr>
          <w:rFonts w:ascii="Abadi MT Condensed Light" w:hAnsi="Abadi MT Condensed Light"/>
        </w:rPr>
        <w:br/>
        <w:t xml:space="preserve">Interphase is the longest part of the cell cycle, constituting about 90 percent of a cell's life. G1 (Presynthetic Gap) is the "growth" phase where cells create organelles and increase in size. Cells that do not intend to divide enter G0, a permanent state of functional stasis like that seen in highly specialized neurons or cardiac myocytes. S (Synthesis) is the most critical metabolic period; the cell replicates its genetic material so that each daughter cell will have a complete set. A high-yield distinction is that while the DNA amount doubles, the Ploidy remains the same. You still have 46 chromosomes, but they are now composed of two identical sister chromatids joined at a centromere. G2 </w:t>
      </w:r>
      <w:r w:rsidRPr="00D975BB">
        <w:rPr>
          <w:rFonts w:ascii="Abadi MT Condensed Light" w:hAnsi="Abadi MT Condensed Light"/>
        </w:rPr>
        <w:lastRenderedPageBreak/>
        <w:t>(Postsynthetic Gap) is the final quality control check, ensuring there is enough cytoplasm for two cells and that DNA replication was successful.</w:t>
      </w:r>
    </w:p>
    <w:p w14:paraId="7624F6A6" w14:textId="03172316" w:rsidR="00FD3A1F" w:rsidRPr="00D975BB" w:rsidRDefault="00FD3A1F" w:rsidP="00FD3A1F">
      <w:pPr>
        <w:rPr>
          <w:rFonts w:ascii="Abadi MT Condensed Light" w:hAnsi="Abadi MT Condensed Light"/>
        </w:rPr>
      </w:pPr>
      <w:r w:rsidRPr="00D975BB">
        <w:rPr>
          <w:rFonts w:ascii="Abadi MT Condensed Light" w:hAnsi="Abadi MT Condensed Light"/>
        </w:rPr>
        <w:br/>
        <w:t>The Guardians: Control of the Cell Cycle</w:t>
      </w:r>
      <w:r w:rsidRPr="00D975BB">
        <w:rPr>
          <w:rFonts w:ascii="Abadi MT Condensed Light" w:hAnsi="Abadi MT Condensed Light"/>
        </w:rPr>
        <w:br/>
        <w:t>The transition between phases is governed by checkpoints, most notably the G1/S checkpoint (Restriction Point) and the G2/M checkpoint. At the Restriction Point, the cell determines if the DNA is in good enough condition for synthesis. The primary protein in charge here is p53. If p53 detects damage, it halts the cycle for repair; if mutated, this loss of "The Guardian of the Genome" is a hallmark of cancer. The molecular drivers of the cycle are Cyclins and Cyclin-Dependent Kinases (CDKs). Cyclin concentrations fluctuate throughout the cycle; when they bind to CDKs, they create an active complex that phosphorylates Transcription Factors. These factors then turn on the genes required for the next stage of the cycle.</w:t>
      </w:r>
    </w:p>
    <w:p w14:paraId="3CADDA9B" w14:textId="74A84326" w:rsidR="00FD3A1F" w:rsidRPr="00D975BB" w:rsidRDefault="00FD3A1F" w:rsidP="00FD3A1F">
      <w:pPr>
        <w:rPr>
          <w:rFonts w:ascii="Abadi MT Condensed Light" w:hAnsi="Abadi MT Condensed Light"/>
        </w:rPr>
      </w:pPr>
      <w:r w:rsidRPr="00D975BB">
        <w:rPr>
          <w:rFonts w:ascii="Abadi MT Condensed Light" w:hAnsi="Abadi MT Condensed Light"/>
        </w:rPr>
        <w:br/>
        <w:t>Mitosis: The Orchestrated Partition</w:t>
      </w:r>
      <w:r w:rsidRPr="00D975BB">
        <w:rPr>
          <w:rFonts w:ascii="Abadi MT Condensed Light" w:hAnsi="Abadi MT Condensed Light"/>
        </w:rPr>
        <w:br/>
        <w:t xml:space="preserve">Mitosis (M phase) is the process of creating two identical somatic daughter cells. For a 100th-percentile scorer, the focus is on the structural changes to the genetic material. In Prophase, chromatin condenses into chromosomes, the nuclear envelope dissolves, and the spindle apparatus forms. Centrioles move to opposite poles and begin radiating microtubules. In Metaphase, the kinetochore fibers interact with the spindle apparatus to align the chromosomes at the metaphase plate (equatorial plate). In Anaphase, the centromeres </w:t>
      </w:r>
      <w:proofErr w:type="gramStart"/>
      <w:r w:rsidRPr="00D975BB">
        <w:rPr>
          <w:rFonts w:ascii="Abadi MT Condensed Light" w:hAnsi="Abadi MT Condensed Light"/>
        </w:rPr>
        <w:t>split</w:t>
      </w:r>
      <w:proofErr w:type="gramEnd"/>
      <w:r w:rsidRPr="00D975BB">
        <w:rPr>
          <w:rFonts w:ascii="Abadi MT Condensed Light" w:hAnsi="Abadi MT Condensed Light"/>
        </w:rPr>
        <w:t xml:space="preserve"> and sister chromatids are pulled toward opposite poles by the shortening of kinetochore fibers. In Telophase, the reverse of prophase occurs: the spindle disappears, nuclear membranes reform, and chromosomes uncoil. Cytokinesis follows, using an actin-myosin contractile ring to physically pinch the cytoplasm into two distinct units.</w:t>
      </w:r>
    </w:p>
    <w:p w14:paraId="0D027768" w14:textId="77777777" w:rsidR="00FD3A1F" w:rsidRPr="00D975BB" w:rsidRDefault="00FD3A1F" w:rsidP="00FD3A1F">
      <w:pPr>
        <w:rPr>
          <w:rFonts w:ascii="Abadi MT Condensed Light" w:hAnsi="Abadi MT Condensed Light"/>
        </w:rPr>
      </w:pPr>
      <w:r w:rsidRPr="00D975BB">
        <w:rPr>
          <w:rFonts w:ascii="Abadi MT Condensed Light" w:hAnsi="Abadi MT Condensed Light"/>
        </w:rPr>
        <w:br/>
        <w:t>The Kinetochore and Centromere Nuance</w:t>
      </w:r>
      <w:r w:rsidRPr="00D975BB">
        <w:rPr>
          <w:rFonts w:ascii="Abadi MT Condensed Light" w:hAnsi="Abadi MT Condensed Light"/>
        </w:rPr>
        <w:br/>
        <w:t>A subtle but high-yield point involves the attachment of microtubules. The Centromere is the region of the DNA where chromatids are joined, but the Kinetochores are specialized protein complexes located on the centromeres that act as the actual attachment points for the spindle fibers. If the kinetochore fails to attach correctly, the M-checkpoint will halt the process to prevent Nondisjunction, which is the unequal distribution of chromosomes that leads to aneuploidy.</w:t>
      </w:r>
    </w:p>
    <w:p w14:paraId="78008F3E" w14:textId="4E7F8447" w:rsidR="00FD3A1F" w:rsidRPr="00D975BB" w:rsidRDefault="00FD3A1F" w:rsidP="00FD3A1F">
      <w:pPr>
        <w:rPr>
          <w:rFonts w:ascii="Abadi MT Condensed Light" w:hAnsi="Abadi MT Condensed Light"/>
        </w:rPr>
      </w:pPr>
      <w:r w:rsidRPr="00D975BB">
        <w:rPr>
          <w:rFonts w:ascii="Abadi MT Condensed Light" w:hAnsi="Abadi MT Condensed Light"/>
        </w:rPr>
        <w:br/>
        <w:t>The Somatic vs. Germ Line Distinction</w:t>
      </w:r>
      <w:r w:rsidRPr="00D975BB">
        <w:rPr>
          <w:rFonts w:ascii="Abadi MT Condensed Light" w:hAnsi="Abadi MT Condensed Light"/>
        </w:rPr>
        <w:br/>
        <w:t>Remember that mitosis is a feature of Somatic cells (non-reproductive cells). Its goal is conservative; it starts with 2n (diploid) and ends with 2n. Any mutation occurring during mitosis will stay within that individual and its tissue lineage but will not be passed to offspring. This is in direct contrast to Meiosis, which occurs in germ cells to produce non-identical gametes for sexual reproduction.</w:t>
      </w:r>
    </w:p>
    <w:p w14:paraId="77B038A6" w14:textId="162C6E42" w:rsidR="00FD3A1F" w:rsidRPr="00D975BB" w:rsidRDefault="00FD3A1F" w:rsidP="00795785">
      <w:pPr>
        <w:pStyle w:val="Heading3"/>
      </w:pPr>
      <w:r w:rsidRPr="00D975BB">
        <w:t xml:space="preserve">Subtopic: </w:t>
      </w:r>
      <w:r w:rsidR="00795785" w:rsidRPr="00D975BB">
        <w:t>Meiosis</w:t>
      </w:r>
    </w:p>
    <w:p w14:paraId="658F6394" w14:textId="77777777" w:rsidR="00795785" w:rsidRPr="00795785" w:rsidRDefault="00795785" w:rsidP="00795785">
      <w:pPr>
        <w:rPr>
          <w:rFonts w:ascii="Abadi MT Condensed Light" w:hAnsi="Abadi MT Condensed Light"/>
        </w:rPr>
      </w:pPr>
      <w:r w:rsidRPr="00795785">
        <w:rPr>
          <w:rFonts w:ascii="Abadi MT Condensed Light" w:hAnsi="Abadi MT Condensed Light"/>
        </w:rPr>
        <w:t xml:space="preserve">To master Meiosis at a 100th-percentile level, you must distinguish it from mitosis not just by the number of divisions, but by its fundamental purpose: the reduction of ploidy and the maximization of genetic diversity. While </w:t>
      </w:r>
      <w:r w:rsidRPr="00795785">
        <w:rPr>
          <w:rFonts w:ascii="Abadi MT Condensed Light" w:hAnsi="Abadi MT Condensed Light"/>
        </w:rPr>
        <w:lastRenderedPageBreak/>
        <w:t>mitosis is a conservative process designed to create identical clones, meiosis is a transformative process that reshuffles the entire genetic deck. The MCAT tests your ability to track the count of chromosomes versus chromatids and to identify exactly when and how maternal and paternal DNA exchange segments.</w:t>
      </w:r>
    </w:p>
    <w:p w14:paraId="48EC1888" w14:textId="77777777" w:rsidR="00795785" w:rsidRPr="00795785" w:rsidRDefault="00795785" w:rsidP="00795785">
      <w:pPr>
        <w:rPr>
          <w:rFonts w:ascii="Abadi MT Condensed Light" w:hAnsi="Abadi MT Condensed Light"/>
        </w:rPr>
      </w:pPr>
      <w:r w:rsidRPr="00795785">
        <w:rPr>
          <w:rFonts w:ascii="Abadi MT Condensed Light" w:hAnsi="Abadi MT Condensed Light"/>
        </w:rPr>
        <w:t>Meiosis I: The Reductional Division</w:t>
      </w:r>
      <w:r w:rsidRPr="00795785">
        <w:rPr>
          <w:rFonts w:ascii="Abadi MT Condensed Light" w:hAnsi="Abadi MT Condensed Light"/>
        </w:rPr>
        <w:br/>
        <w:t>The first division of meiosis is the most critical because it is where the cell transitions from diploid (2n) to haploid (n). Unlike mitosis, where sister chromatids are separated, Meiosis I separates homologous chromosomes. These are the "matching pairs"—one from your mother and one from your father. By the end of Telophase I, the daughter cells are officially haploid because they each contain only one set of the 23 chromosomes, even though each chromosome still consists of two sister chromatids.</w:t>
      </w:r>
    </w:p>
    <w:p w14:paraId="2475E53C" w14:textId="77777777" w:rsidR="00795785" w:rsidRPr="00795785" w:rsidRDefault="00795785" w:rsidP="00795785">
      <w:pPr>
        <w:rPr>
          <w:rFonts w:ascii="Abadi MT Condensed Light" w:hAnsi="Abadi MT Condensed Light"/>
        </w:rPr>
      </w:pPr>
      <w:r w:rsidRPr="00795785">
        <w:rPr>
          <w:rFonts w:ascii="Abadi MT Condensed Light" w:hAnsi="Abadi MT Condensed Light"/>
        </w:rPr>
        <w:t>Prophase I: The Engine of Diversity</w:t>
      </w:r>
      <w:r w:rsidRPr="00795785">
        <w:rPr>
          <w:rFonts w:ascii="Abadi MT Condensed Light" w:hAnsi="Abadi MT Condensed Light"/>
        </w:rPr>
        <w:br/>
        <w:t>This is arguably the most complex and high-yield phase in all of cell biology. It is much longer than mitotic prophase because of Synapsis. Homologous chromosomes come together to form a Tetrad, held together by a protein scaffold called the Synaptonemal Complex. At points called Chiasmata, the chromatids of homologous chromosomes break and exchange equivalent pieces of DNA in a process called Crossing Over. A 100th-percentile scorer recognizes that this process follows Mendel's Law of Independent Assortment: the inheritance of one gene does not affect the inheritance of another, provided they are not "linked" by being physically close on the same chromosome.</w:t>
      </w:r>
    </w:p>
    <w:p w14:paraId="59E801BE" w14:textId="77777777" w:rsidR="00795785" w:rsidRPr="00795785" w:rsidRDefault="00795785" w:rsidP="00795785">
      <w:pPr>
        <w:rPr>
          <w:rFonts w:ascii="Abadi MT Condensed Light" w:hAnsi="Abadi MT Condensed Light"/>
        </w:rPr>
      </w:pPr>
      <w:r w:rsidRPr="00795785">
        <w:rPr>
          <w:rFonts w:ascii="Abadi MT Condensed Light" w:hAnsi="Abadi MT Condensed Light"/>
        </w:rPr>
        <w:t>Metaphase I and Anaphase I: Segregation Logic</w:t>
      </w:r>
      <w:r w:rsidRPr="00795785">
        <w:rPr>
          <w:rFonts w:ascii="Abadi MT Condensed Light" w:hAnsi="Abadi MT Condensed Light"/>
        </w:rPr>
        <w:br/>
        <w:t>In Metaphase I, the tetrads align at the metaphase plate. Crucially, each homologous pair is held by only one spindle fiber from each pole, unlike mitosis where each chromosome is held by two. This setup allows for Anaphase I, where Disjunction occurs: the homologous pairs are pulled apart. This accounts for Mendel's Law of Segregation, as the distribution of homologous chromosomes to the two intermediate daughter cells is random with respect to parental origin. If these pairs fail to separate, Nondisjunction occurs, leading to gametes with an incorrect number of chromosomes.</w:t>
      </w:r>
    </w:p>
    <w:p w14:paraId="3497B2C9" w14:textId="77777777" w:rsidR="00795785" w:rsidRPr="00795785" w:rsidRDefault="00795785" w:rsidP="00795785">
      <w:pPr>
        <w:rPr>
          <w:rFonts w:ascii="Abadi MT Condensed Light" w:hAnsi="Abadi MT Condensed Light"/>
        </w:rPr>
      </w:pPr>
      <w:r w:rsidRPr="00795785">
        <w:rPr>
          <w:rFonts w:ascii="Abadi MT Condensed Light" w:hAnsi="Abadi MT Condensed Light"/>
        </w:rPr>
        <w:t>Meiosis II: The Equational Division</w:t>
      </w:r>
      <w:r w:rsidRPr="00795785">
        <w:rPr>
          <w:rFonts w:ascii="Abadi MT Condensed Light" w:hAnsi="Abadi MT Condensed Light"/>
        </w:rPr>
        <w:br/>
        <w:t>The second division is functionally very similar to mitosis. No further reduction in ploidy occurs; rather, the sister chromatids are finally separated. By the end of Meiosis II, up to four haploid daughter cells are produced. In males, these are four functional sperm; in females, due to unequal cytokinesis, this typically results in one functional secondary oocyte and two or three non-functional polar bodies.</w:t>
      </w:r>
    </w:p>
    <w:p w14:paraId="3AB29DEA" w14:textId="77777777" w:rsidR="00795785" w:rsidRPr="00795785" w:rsidRDefault="00795785" w:rsidP="00795785">
      <w:pPr>
        <w:rPr>
          <w:rFonts w:ascii="Abadi MT Condensed Light" w:hAnsi="Abadi MT Condensed Light"/>
        </w:rPr>
      </w:pPr>
      <w:r w:rsidRPr="00795785">
        <w:rPr>
          <w:rFonts w:ascii="Abadi MT Condensed Light" w:hAnsi="Abadi MT Condensed Light"/>
        </w:rPr>
        <w:t>The "Ploidy vs. DNA Content" Nuance</w:t>
      </w:r>
      <w:r w:rsidRPr="00795785">
        <w:rPr>
          <w:rFonts w:ascii="Abadi MT Condensed Light" w:hAnsi="Abadi MT Condensed Light"/>
        </w:rPr>
        <w:br/>
        <w:t>A 100th-percentile scorer never confuses the number of chromosomes with the amount of DNA. Before S-phase, a cell has 46 chromosomes and 46 chromatids (2n, 1x DNA). After S-phase but before Meiosis I, it has 46 chromosomes and 92 chromatids (2n, 2x DNA). After Meiosis I, it has 23 chromosomes and 46 chromatids (n, 1x DNA). After Meiosis II, it has 23 chromosomes and 23 chromatids (n, 0.5x DNA). The cell is haploid the moment it finishes its first division.</w:t>
      </w:r>
    </w:p>
    <w:p w14:paraId="7160EC20" w14:textId="77777777" w:rsidR="00795785" w:rsidRPr="00795785" w:rsidRDefault="00795785" w:rsidP="00795785">
      <w:pPr>
        <w:rPr>
          <w:rFonts w:ascii="Abadi MT Condensed Light" w:hAnsi="Abadi MT Condensed Light"/>
        </w:rPr>
      </w:pPr>
      <w:r w:rsidRPr="00795785">
        <w:rPr>
          <w:rFonts w:ascii="Abadi MT Condensed Light" w:hAnsi="Abadi MT Condensed Light"/>
        </w:rPr>
        <w:t>The Interkinesis Bridge</w:t>
      </w:r>
      <w:r w:rsidRPr="00795785">
        <w:rPr>
          <w:rFonts w:ascii="Abadi MT Condensed Light" w:hAnsi="Abadi MT Condensed Light"/>
        </w:rPr>
        <w:br/>
        <w:t xml:space="preserve">Between Meiosis I and Meiosis II, there may be a short rest period called Interkinesis. During this time, the chromosomes may partially uncoil, but—and this is a high-yield trap—the DNA is never replicated again. If the </w:t>
      </w:r>
      <w:r w:rsidRPr="00795785">
        <w:rPr>
          <w:rFonts w:ascii="Abadi MT Condensed Light" w:hAnsi="Abadi MT Condensed Light"/>
        </w:rPr>
        <w:lastRenderedPageBreak/>
        <w:t>MCAT mentions DNA synthesis occurring between the two divisions of meiosis, that is a definitive error in the experimental description or a distractor choice.</w:t>
      </w:r>
    </w:p>
    <w:p w14:paraId="6E7F6573" w14:textId="55AB6C6E" w:rsidR="00795785" w:rsidRPr="00D975BB" w:rsidRDefault="009E3CD0" w:rsidP="009E3CD0">
      <w:pPr>
        <w:pStyle w:val="Heading3"/>
      </w:pPr>
      <w:r w:rsidRPr="00D975BB">
        <w:t>Subtopic: The Reproductive System</w:t>
      </w:r>
    </w:p>
    <w:p w14:paraId="7E299B80" w14:textId="77777777" w:rsidR="009E3CD0" w:rsidRPr="009E3CD0" w:rsidRDefault="009E3CD0" w:rsidP="009E3CD0">
      <w:pPr>
        <w:rPr>
          <w:rFonts w:ascii="Abadi MT Condensed Light" w:hAnsi="Abadi MT Condensed Light"/>
        </w:rPr>
      </w:pPr>
      <w:r w:rsidRPr="009E3CD0">
        <w:rPr>
          <w:rFonts w:ascii="Abadi MT Condensed Light" w:hAnsi="Abadi MT Condensed Light"/>
        </w:rPr>
        <w:t>To master the Reproductive System at a 100th-percentile level, you must integrate anatomy with the delicate pulsatile feedback loops of the endocrine system. The MCAT moves beyond simple identification to test how disruptions in hormonal signaling—such as a tumor in the anterior pituitary or a failure of the corpus luteum—reverberate through the entire physiological cycle. A top-tier scorer understands that the reproductive system is a masterpiece of timing, where the "success" of fertilization depends on the precision of a 28-day molecular clock.</w:t>
      </w:r>
    </w:p>
    <w:p w14:paraId="1D3F6906" w14:textId="77777777" w:rsidR="009E3CD0" w:rsidRPr="009E3CD0" w:rsidRDefault="009E3CD0" w:rsidP="009E3CD0">
      <w:pPr>
        <w:rPr>
          <w:rFonts w:ascii="Abadi MT Condensed Light" w:hAnsi="Abadi MT Condensed Light"/>
        </w:rPr>
      </w:pPr>
      <w:r w:rsidRPr="009E3CD0">
        <w:rPr>
          <w:rFonts w:ascii="Abadi MT Condensed Light" w:hAnsi="Abadi MT Condensed Light"/>
        </w:rPr>
        <w:t>Male Reproductive Anatomy: The Pathway of SEVE(N) UP</w:t>
      </w:r>
      <w:r w:rsidRPr="009E3CD0">
        <w:rPr>
          <w:rFonts w:ascii="Abadi MT Condensed Light" w:hAnsi="Abadi MT Condensed Light"/>
        </w:rPr>
        <w:br/>
        <w:t>The male system is designed for the continuous production and delivery of motile gametes. The high-yield mnemonic for the path of sperm is SEVE(N) UP: Seminiferous tubules, Epididymis, Vas deferens, Ejaculatory duct, (Nothing), Urethra, and Penis. For the MCAT, the 100th-percentile focus is on the functional cells of the testes. Spermatogenesis occurs in the Seminiferous tubules, nurtured by Sertoli cells (the "nurse" cells). In contrast, the Interstitial cells of Leydig secrete testosterone and other androgens. A subtle but vital point: the Epididymis is where sperm gain motility and are stored until ejaculation. Without this maturation period, sperm are physically incapable of swimming to the egg.</w:t>
      </w:r>
    </w:p>
    <w:p w14:paraId="24ACD7D5" w14:textId="77777777" w:rsidR="009E3CD0" w:rsidRPr="009E3CD0" w:rsidRDefault="009E3CD0" w:rsidP="009E3CD0">
      <w:pPr>
        <w:rPr>
          <w:rFonts w:ascii="Abadi MT Condensed Light" w:hAnsi="Abadi MT Condensed Light"/>
        </w:rPr>
      </w:pPr>
      <w:r w:rsidRPr="009E3CD0">
        <w:rPr>
          <w:rFonts w:ascii="Abadi MT Condensed Light" w:hAnsi="Abadi MT Condensed Light"/>
        </w:rPr>
        <w:t>Female Reproductive Anatomy: The Monthly Preparation</w:t>
      </w:r>
      <w:r w:rsidRPr="009E3CD0">
        <w:rPr>
          <w:rFonts w:ascii="Abadi MT Condensed Light" w:hAnsi="Abadi MT Condensed Light"/>
        </w:rPr>
        <w:br/>
        <w:t>The female system is cyclical and designed not just for gamete production, but for the potential support of a developing embryo. Oogenesis begins before birth; all primary oocytes are arrested in Prophase I until menarche. Each month, one primary oocyte completes Meiosis I to become a secondary oocyte, which then arrests in Metaphase II. It only completes Meiosis II if fertilization occurs. The Fallopian tubes (oviducts) are lined with cilia to move the egg toward the uterus. The MCAT often tests the site of fertilization, which is the ampulla (the widest part) of the fallopian tube.</w:t>
      </w:r>
    </w:p>
    <w:p w14:paraId="15E0D941" w14:textId="77777777" w:rsidR="009E3CD0" w:rsidRPr="009E3CD0" w:rsidRDefault="009E3CD0" w:rsidP="009E3CD0">
      <w:pPr>
        <w:rPr>
          <w:rFonts w:ascii="Abadi MT Condensed Light" w:hAnsi="Abadi MT Condensed Light"/>
        </w:rPr>
      </w:pPr>
      <w:r w:rsidRPr="009E3CD0">
        <w:rPr>
          <w:rFonts w:ascii="Abadi MT Condensed Light" w:hAnsi="Abadi MT Condensed Light"/>
        </w:rPr>
        <w:t>Sexual Development: The GnRH Master Switch</w:t>
      </w:r>
      <w:r w:rsidRPr="009E3CD0">
        <w:rPr>
          <w:rFonts w:ascii="Abadi MT Condensed Light" w:hAnsi="Abadi MT Condensed Light"/>
        </w:rPr>
        <w:br/>
        <w:t>Puberty is triggered by the hypothalamus releasing Gonadotropin-Releasing Hormone (GnRH) in a pulsatile fashion. This stimulates the anterior pituitary to release Follicle-Stimulating Hormone (FSH) and Luteinizing Hormone (LH). In males, FSH stimulates the Sertoli cells to trigger sperm maturation, while LH causes the Leydig cells to produce testosterone. In females, FSH stimulates the development of ovarian follicles and the secretion of estrogens, while LH causes ovulation and the secretion of progesterone from the corpus luteum. A 100th-percentile scorer recognizes the "S" and "L" mnemonics: Sertoli-Sperm (FSH) and Leydig-Luteinizing-Lipids/Testosterone (LH).</w:t>
      </w:r>
    </w:p>
    <w:p w14:paraId="6DFB420A" w14:textId="77777777" w:rsidR="009E3CD0" w:rsidRPr="009E3CD0" w:rsidRDefault="009E3CD0" w:rsidP="009E3CD0">
      <w:pPr>
        <w:rPr>
          <w:rFonts w:ascii="Abadi MT Condensed Light" w:hAnsi="Abadi MT Condensed Light"/>
        </w:rPr>
      </w:pPr>
      <w:r w:rsidRPr="009E3CD0">
        <w:rPr>
          <w:rFonts w:ascii="Abadi MT Condensed Light" w:hAnsi="Abadi MT Condensed Light"/>
        </w:rPr>
        <w:t>The Menstrual Cycle: The Four-Phase Symphony</w:t>
      </w:r>
      <w:r w:rsidRPr="009E3CD0">
        <w:rPr>
          <w:rFonts w:ascii="Abadi MT Condensed Light" w:hAnsi="Abadi MT Condensed Light"/>
        </w:rPr>
        <w:br/>
        <w:t xml:space="preserve">The menstrual cycle is a high-yield sequence of feedback loops divided into the Follicular phase, Ovulation, the Luteal phase, and Menstruation. In the Follicular phase, GnRH increases, stimulating FSH and LH to develop follicles, which then produce estrogen. Estrogen initially exerts negative feedback, but as its levels peak, it paradoxically triggers </w:t>
      </w:r>
      <w:proofErr w:type="gramStart"/>
      <w:r w:rsidRPr="009E3CD0">
        <w:rPr>
          <w:rFonts w:ascii="Abadi MT Condensed Light" w:hAnsi="Abadi MT Condensed Light"/>
        </w:rPr>
        <w:t>a massive positive feedback</w:t>
      </w:r>
      <w:proofErr w:type="gramEnd"/>
      <w:r w:rsidRPr="009E3CD0">
        <w:rPr>
          <w:rFonts w:ascii="Abadi MT Condensed Light" w:hAnsi="Abadi MT Condensed Light"/>
        </w:rPr>
        <w:t xml:space="preserve"> "LH Surge." This surge is the direct cause of Ovulation, the release of the egg from the follicle.</w:t>
      </w:r>
    </w:p>
    <w:p w14:paraId="5B217902" w14:textId="77777777" w:rsidR="009E3CD0" w:rsidRPr="009E3CD0" w:rsidRDefault="009E3CD0" w:rsidP="009E3CD0">
      <w:pPr>
        <w:rPr>
          <w:rFonts w:ascii="Abadi MT Condensed Light" w:hAnsi="Abadi MT Condensed Light"/>
        </w:rPr>
      </w:pPr>
      <w:r w:rsidRPr="009E3CD0">
        <w:rPr>
          <w:rFonts w:ascii="Abadi MT Condensed Light" w:hAnsi="Abadi MT Condensed Light"/>
        </w:rPr>
        <w:lastRenderedPageBreak/>
        <w:t>The Progesterone Pivot</w:t>
      </w:r>
      <w:r w:rsidRPr="009E3CD0">
        <w:rPr>
          <w:rFonts w:ascii="Abadi MT Condensed Light" w:hAnsi="Abadi MT Condensed Light"/>
        </w:rPr>
        <w:br/>
        <w:t>Following ovulation, LH causes the ruptured follicle to become the Corpus Luteum, which secretes Progesterone. While Estrogen "establishes" the endometrium (lining), Progesterone "protects" and maintains it. During the Luteal phase, high levels of estrogen and progesterone exert strong negative feedback on GnRH, FSH, and LH to prevent the development of multiple eggs. If pregnancy does not occur, the corpus luteum loses its LH stimulation, progesterone levels plummet, and the uterine lining is shed (Menstruation).</w:t>
      </w:r>
    </w:p>
    <w:p w14:paraId="2E2C39D7" w14:textId="77777777" w:rsidR="009E3CD0" w:rsidRPr="009E3CD0" w:rsidRDefault="009E3CD0" w:rsidP="009E3CD0">
      <w:pPr>
        <w:rPr>
          <w:rFonts w:ascii="Abadi MT Condensed Light" w:hAnsi="Abadi MT Condensed Light"/>
        </w:rPr>
      </w:pPr>
      <w:r w:rsidRPr="009E3CD0">
        <w:rPr>
          <w:rFonts w:ascii="Abadi MT Condensed Light" w:hAnsi="Abadi MT Condensed Light"/>
        </w:rPr>
        <w:t>Pregnancy and the hCG Lifeline</w:t>
      </w:r>
      <w:r w:rsidRPr="009E3CD0">
        <w:rPr>
          <w:rFonts w:ascii="Abadi MT Condensed Light" w:hAnsi="Abadi MT Condensed Light"/>
        </w:rPr>
        <w:br/>
        <w:t>If fertilization does occur, the resulting zygote develops into a blastocyst and implants in the uterine lining. The developing placenta secretes Human Chorionic Gonadotropin (hCG), an analog of LH. Because hCG mimics LH, it maintains the corpus luteum, keeping estrogen and progesterone levels high so the lining is not shed. By the second trimester, the placenta takes over progesterone production, and hCG levels decline. A 100th-percentile scorer knows that hCG is the hormone detected by pregnancy tests because it is unique to the presence of a developing embryo.</w:t>
      </w:r>
    </w:p>
    <w:p w14:paraId="16BEDB00" w14:textId="1BD26BD7" w:rsidR="009E3CD0" w:rsidRPr="00D975BB" w:rsidRDefault="00EB236A" w:rsidP="00EB236A">
      <w:pPr>
        <w:pStyle w:val="Heading2"/>
      </w:pPr>
      <w:r w:rsidRPr="00D975BB">
        <w:t>Topic: Embryogenesis and Development</w:t>
      </w:r>
    </w:p>
    <w:p w14:paraId="49D6F04B" w14:textId="3BF1AD5A" w:rsidR="00EB236A" w:rsidRPr="00D975BB" w:rsidRDefault="00EB236A" w:rsidP="00EB236A">
      <w:pPr>
        <w:pStyle w:val="Heading3"/>
      </w:pPr>
      <w:r w:rsidRPr="00D975BB">
        <w:t>Subtopic: Early Developmental Stages</w:t>
      </w:r>
    </w:p>
    <w:p w14:paraId="0692A1F0" w14:textId="77777777" w:rsidR="00EB236A" w:rsidRPr="00EB236A" w:rsidRDefault="00EB236A" w:rsidP="00EB236A">
      <w:pPr>
        <w:rPr>
          <w:rFonts w:ascii="Abadi MT Condensed Light" w:hAnsi="Abadi MT Condensed Light"/>
        </w:rPr>
      </w:pPr>
      <w:r w:rsidRPr="00EB236A">
        <w:rPr>
          <w:rFonts w:ascii="Abadi MT Condensed Light" w:hAnsi="Abadi MT Condensed Light"/>
        </w:rPr>
        <w:t>To master Embryogenesis at a 100th-percentile level, you must visualize a high-speed architectural transformation where a single cell becomes a layered, organized organism in mere days. The MCAT focuses on the "Firsts"—the first division, the first cavity, the first layers, and the first signs of a nervous system. A top-tier scorer understands that every developmental milestone is driven by selective gene expression and induction, where one group of cells "whispers" chemical instructions to their neighbors to dictate their fate.</w:t>
      </w:r>
    </w:p>
    <w:p w14:paraId="425B3869" w14:textId="77777777" w:rsidR="00EB236A" w:rsidRPr="00EB236A" w:rsidRDefault="00EB236A" w:rsidP="00EB236A">
      <w:pPr>
        <w:rPr>
          <w:rFonts w:ascii="Abadi MT Condensed Light" w:hAnsi="Abadi MT Condensed Light"/>
        </w:rPr>
      </w:pPr>
      <w:r w:rsidRPr="00EB236A">
        <w:rPr>
          <w:rFonts w:ascii="Abadi MT Condensed Light" w:hAnsi="Abadi MT Condensed Light"/>
        </w:rPr>
        <w:t>Fertilization: The Cortical Reaction Guard</w:t>
      </w:r>
      <w:r w:rsidRPr="00EB236A">
        <w:rPr>
          <w:rFonts w:ascii="Abadi MT Condensed Light" w:hAnsi="Abadi MT Condensed Light"/>
        </w:rPr>
        <w:br/>
        <w:t>Fertilization typically occurs in the ampulla of the fallopian tube. When the sperm meets the secondary oocyte, it releases acrosomal enzymes to penetrate the corona radiata and zona pellucida. The high-yield nuance here is the Cortical Reaction. Once the first sperm penetrates the cell membrane, the ovum releases calcium ions. This serves two vital purposes: it depolarizes the membrane to prevent Polyspermy (fertilization by multiple sperm</w:t>
      </w:r>
      <w:proofErr w:type="gramStart"/>
      <w:r w:rsidRPr="00EB236A">
        <w:rPr>
          <w:rFonts w:ascii="Abadi MT Condensed Light" w:hAnsi="Abadi MT Condensed Light"/>
        </w:rPr>
        <w:t>)</w:t>
      </w:r>
      <w:proofErr w:type="gramEnd"/>
      <w:r w:rsidRPr="00EB236A">
        <w:rPr>
          <w:rFonts w:ascii="Abadi MT Condensed Light" w:hAnsi="Abadi MT Condensed Light"/>
        </w:rPr>
        <w:t xml:space="preserve"> and it increases the metabolic rate of the newly formed diploid Zygote. A 100th-percentile scorer knows that the zygote is the first truly diploid cell of the new organism, but it hasn't yet increased in total size.</w:t>
      </w:r>
    </w:p>
    <w:p w14:paraId="408FE987" w14:textId="77777777" w:rsidR="00EB236A" w:rsidRPr="00EB236A" w:rsidRDefault="00EB236A" w:rsidP="00EB236A">
      <w:pPr>
        <w:rPr>
          <w:rFonts w:ascii="Abadi MT Condensed Light" w:hAnsi="Abadi MT Condensed Light"/>
        </w:rPr>
      </w:pPr>
      <w:r w:rsidRPr="00EB236A">
        <w:rPr>
          <w:rFonts w:ascii="Abadi MT Condensed Light" w:hAnsi="Abadi MT Condensed Light"/>
        </w:rPr>
        <w:t>Cleavage: The Volume-to-Surface Paradox</w:t>
      </w:r>
      <w:r w:rsidRPr="00EB236A">
        <w:rPr>
          <w:rFonts w:ascii="Abadi MT Condensed Light" w:hAnsi="Abadi MT Condensed Light"/>
        </w:rPr>
        <w:br/>
        <w:t>As the zygote moves toward the uterus, it undergoes rapid mitotic divisions called Cleavage. The "trick" the MCAT loves is that during these early divisions, the total volume of the embryo does not change. The cells simply get smaller with each division. This increases two critical ratios: the surface area-to-volume ratio and the nuclear-to-cytoplasmic ratio. This maximizes gas and nutrient exchange before a placenta exists. Indeterminate cleavage results in cells that can still develop into complete organisms (the origin of monozygotic twins), while Determinate cleavage results in cells whose fates are already "committed" to a specific differentiated cell type.</w:t>
      </w:r>
    </w:p>
    <w:p w14:paraId="6BFEA5F3" w14:textId="77777777" w:rsidR="00EB236A" w:rsidRPr="00EB236A" w:rsidRDefault="00EB236A" w:rsidP="00EB236A">
      <w:pPr>
        <w:rPr>
          <w:rFonts w:ascii="Abadi MT Condensed Light" w:hAnsi="Abadi MT Condensed Light"/>
        </w:rPr>
      </w:pPr>
      <w:r w:rsidRPr="00EB236A">
        <w:rPr>
          <w:rFonts w:ascii="Abadi MT Condensed Light" w:hAnsi="Abadi MT Condensed Light"/>
        </w:rPr>
        <w:t>Blastulation: The First Cavity</w:t>
      </w:r>
      <w:r w:rsidRPr="00EB236A">
        <w:rPr>
          <w:rFonts w:ascii="Abadi MT Condensed Light" w:hAnsi="Abadi MT Condensed Light"/>
        </w:rPr>
        <w:br/>
        <w:t xml:space="preserve">After several divisions, the embryo becomes a solid ball of cells called a Morula. It then undergoes Blastulation to </w:t>
      </w:r>
      <w:r w:rsidRPr="00EB236A">
        <w:rPr>
          <w:rFonts w:ascii="Abadi MT Condensed Light" w:hAnsi="Abadi MT Condensed Light"/>
        </w:rPr>
        <w:lastRenderedPageBreak/>
        <w:t>form a Blastula (specifically a Blastocyst in mammals). The blastocyst consists of two distinct cell groups. The Trophoblast cells surround the outside and will eventually become the Chorion and later the Placenta. The Inner Cell Mass (ICM) protrudes into the blastocoel (the fluid-filled cavity) and will become the actual organism. If the MCAT asks about the source of embryonic stem cells or the origin of the embryo itself, the answer is always the Inner Cell Mass.</w:t>
      </w:r>
    </w:p>
    <w:p w14:paraId="2331472D" w14:textId="77777777" w:rsidR="00EB236A" w:rsidRPr="00EB236A" w:rsidRDefault="00EB236A" w:rsidP="00EB236A">
      <w:pPr>
        <w:rPr>
          <w:rFonts w:ascii="Abadi MT Condensed Light" w:hAnsi="Abadi MT Condensed Light"/>
        </w:rPr>
      </w:pPr>
      <w:r w:rsidRPr="00EB236A">
        <w:rPr>
          <w:rFonts w:ascii="Abadi MT Condensed Light" w:hAnsi="Abadi MT Condensed Light"/>
        </w:rPr>
        <w:t>Gastrulation: The Three Germ Layers</w:t>
      </w:r>
      <w:r w:rsidRPr="00EB236A">
        <w:rPr>
          <w:rFonts w:ascii="Abadi MT Condensed Light" w:hAnsi="Abadi MT Condensed Light"/>
        </w:rPr>
        <w:br/>
        <w:t xml:space="preserve">Gastrulation is the most high-yield phase, often called the "most important time in your life." It is the generation of the three primary germ layers: Ectoderm, Mesoderm, and Endoderm. The process begins with the formation of the Primitive Streak and the invagination of cells to form the Archenteron (the primitive gut). The opening of the archenteron is the Blastopore. In Deuterostomes (humans), the blastopore becomes the </w:t>
      </w:r>
      <w:proofErr w:type="gramStart"/>
      <w:r w:rsidRPr="00EB236A">
        <w:rPr>
          <w:rFonts w:ascii="Abadi MT Condensed Light" w:hAnsi="Abadi MT Condensed Light"/>
        </w:rPr>
        <w:t>Anus</w:t>
      </w:r>
      <w:proofErr w:type="gramEnd"/>
      <w:r w:rsidRPr="00EB236A">
        <w:rPr>
          <w:rFonts w:ascii="Abadi MT Condensed Light" w:hAnsi="Abadi MT Condensed Light"/>
        </w:rPr>
        <w:t>. In Protostomes, it becomes the mouth. A 100th-percentile mnemonic for this is "Deuterostomes are Number Two."</w:t>
      </w:r>
    </w:p>
    <w:p w14:paraId="34845267" w14:textId="77777777" w:rsidR="00EB236A" w:rsidRPr="00EB236A" w:rsidRDefault="00EB236A" w:rsidP="00EB236A">
      <w:pPr>
        <w:rPr>
          <w:rFonts w:ascii="Abadi MT Condensed Light" w:hAnsi="Abadi MT Condensed Light"/>
        </w:rPr>
      </w:pPr>
      <w:r w:rsidRPr="00EB236A">
        <w:rPr>
          <w:rFonts w:ascii="Abadi MT Condensed Light" w:hAnsi="Abadi MT Condensed Light"/>
        </w:rPr>
        <w:t xml:space="preserve">Germ Layer Derivatives: The "Attract, Move, and </w:t>
      </w:r>
      <w:proofErr w:type="gramStart"/>
      <w:r w:rsidRPr="00EB236A">
        <w:rPr>
          <w:rFonts w:ascii="Abadi MT Condensed Light" w:hAnsi="Abadi MT Condensed Light"/>
        </w:rPr>
        <w:t>In</w:t>
      </w:r>
      <w:proofErr w:type="gramEnd"/>
      <w:r w:rsidRPr="00EB236A">
        <w:rPr>
          <w:rFonts w:ascii="Abadi MT Condensed Light" w:hAnsi="Abadi MT Condensed Light"/>
        </w:rPr>
        <w:t>" Mnemonic</w:t>
      </w:r>
      <w:r w:rsidRPr="00EB236A">
        <w:rPr>
          <w:rFonts w:ascii="Abadi MT Condensed Light" w:hAnsi="Abadi MT Condensed Light"/>
        </w:rPr>
        <w:br/>
        <w:t>Ectoderm (Attracto-derm): Gives rise to things that attract us to others, like cosmetics and "brains." This includes the epidermis, hair, nails, epithelia of the nose/mouth, and the entire Nervous System (including the adrenal medulla).</w:t>
      </w:r>
      <w:r w:rsidRPr="00EB236A">
        <w:rPr>
          <w:rFonts w:ascii="Abadi MT Condensed Light" w:hAnsi="Abadi MT Condensed Light"/>
        </w:rPr>
        <w:br/>
        <w:t>Mesoderm (Means-o-derm): Gives rise to the "means" of getting around physically and internally. This includes the musculoskeletal system, circulatory system, excretory system (kidneys/ureters), gonads, and the adrenal cortex. Note the high-yield trap: the Adrenal Cortex is mesoderm, but the Adrenal Medulla is ectoderm.</w:t>
      </w:r>
      <w:r w:rsidRPr="00EB236A">
        <w:rPr>
          <w:rFonts w:ascii="Abadi MT Condensed Light" w:hAnsi="Abadi MT Condensed Light"/>
        </w:rPr>
        <w:br/>
        <w:t>Endoderm (Endo-internal): Gives rise to the linings of the "internal" pipes. This includes the epithelial linings of the digestive and respiratory tracts, plus the liver, pancreas, thyroid, and bladder.</w:t>
      </w:r>
    </w:p>
    <w:p w14:paraId="535A1714" w14:textId="77777777" w:rsidR="00EB236A" w:rsidRPr="00EB236A" w:rsidRDefault="00EB236A" w:rsidP="00EB236A">
      <w:pPr>
        <w:rPr>
          <w:rFonts w:ascii="Abadi MT Condensed Light" w:hAnsi="Abadi MT Condensed Light"/>
        </w:rPr>
      </w:pPr>
      <w:r w:rsidRPr="00EB236A">
        <w:rPr>
          <w:rFonts w:ascii="Abadi MT Condensed Light" w:hAnsi="Abadi MT Condensed Light"/>
        </w:rPr>
        <w:t>Neurulation: The Ectodermal Fold</w:t>
      </w:r>
      <w:r w:rsidRPr="00EB236A">
        <w:rPr>
          <w:rFonts w:ascii="Abadi MT Condensed Light" w:hAnsi="Abadi MT Condensed Light"/>
        </w:rPr>
        <w:br/>
        <w:t>Once the three layers are set, Neurulation begins. The Notochord (a mesodermal structure) induces a group of overlying ectodermal cells to form the Neural Folds and Neural Groove. These folds fuse to form the Neural Tube, which becomes the Central Nervous System (Brain and Spinal Cord). The cells at the tips of the folds are the Neural Crest Cells, which migrate outward to form the Peripheral Nervous System, including sensory ganglia, autonomic ganglia, and those tricky adrenal medulla cells. A 100th-percentile scorer knows that the nervous system is derived from ectoderm, even though the inducing notochord is mesoderm.</w:t>
      </w:r>
    </w:p>
    <w:p w14:paraId="4234360E" w14:textId="77777777" w:rsidR="00EB236A" w:rsidRPr="00EB236A" w:rsidRDefault="00EB236A" w:rsidP="00EB236A">
      <w:pPr>
        <w:rPr>
          <w:rFonts w:ascii="Abadi MT Condensed Light" w:hAnsi="Abadi MT Condensed Light"/>
        </w:rPr>
      </w:pPr>
      <w:r w:rsidRPr="00EB236A">
        <w:rPr>
          <w:rFonts w:ascii="Abadi MT Condensed Light" w:hAnsi="Abadi MT Condensed Light"/>
        </w:rPr>
        <w:t>Problems in Early Development and Teratogens</w:t>
      </w:r>
      <w:r w:rsidRPr="00EB236A">
        <w:rPr>
          <w:rFonts w:ascii="Abadi MT Condensed Light" w:hAnsi="Abadi MT Condensed Light"/>
        </w:rPr>
        <w:br/>
        <w:t>Development is highly sensitive to Teratogens—external substances that cause birth defects. Because the nervous system begins forming so early (neurulation), failures in neural tube closure can occur before a woman even knows she is pregnant. This often results in Spina Bifida (failure of the posterior tube to close) or Anencephaly (failure of the anterior tube to close). The high-yield preventative measure is Folic Acid (folate) supplementation, which is required for proper neural tube development. Maternal health, such as gestational diabetes, can also act as an environmental factor that disrupts the delicate signaling required for gastrulation and organogenesis.</w:t>
      </w:r>
    </w:p>
    <w:p w14:paraId="0A8B10C3" w14:textId="0063D114" w:rsidR="00EB236A" w:rsidRPr="00D975BB" w:rsidRDefault="00EB236A" w:rsidP="00EB236A">
      <w:pPr>
        <w:pStyle w:val="Heading3"/>
      </w:pPr>
      <w:r w:rsidRPr="00D975BB">
        <w:t>Subtopic: Mechanism of Development</w:t>
      </w:r>
    </w:p>
    <w:p w14:paraId="127707AE" w14:textId="77777777" w:rsidR="00EB236A" w:rsidRPr="00EB236A" w:rsidRDefault="00EB236A" w:rsidP="00EB236A">
      <w:pPr>
        <w:rPr>
          <w:rFonts w:ascii="Abadi MT Condensed Light" w:hAnsi="Abadi MT Condensed Light"/>
        </w:rPr>
      </w:pPr>
      <w:r w:rsidRPr="00EB236A">
        <w:rPr>
          <w:rFonts w:ascii="Abadi MT Condensed Light" w:hAnsi="Abadi MT Condensed Light"/>
        </w:rPr>
        <w:t xml:space="preserve">To master the Mechanisms of Development at a 100th-percentile level, you must transition from thinking of cells as independent units to viewing them as part of a highly coordinated, chemical conversation. The MCAT focuses on the </w:t>
      </w:r>
      <w:r w:rsidRPr="00EB236A">
        <w:rPr>
          <w:rFonts w:ascii="Abadi MT Condensed Light" w:hAnsi="Abadi MT Condensed Light"/>
        </w:rPr>
        <w:lastRenderedPageBreak/>
        <w:t>"Decision Tree" of a cell—how it chooses a fate, how it communicates that choice to its neighbors, and how it eventually bows out of the cycle through programmed death or aging. A top-tier scorer understands that development is a balance between genetic potential and environmental signaling.</w:t>
      </w:r>
    </w:p>
    <w:p w14:paraId="7B6E5F9F" w14:textId="77777777" w:rsidR="00EB236A" w:rsidRPr="00EB236A" w:rsidRDefault="00EB236A" w:rsidP="00EB236A">
      <w:pPr>
        <w:rPr>
          <w:rFonts w:ascii="Abadi MT Condensed Light" w:hAnsi="Abadi MT Condensed Light"/>
        </w:rPr>
      </w:pPr>
      <w:r w:rsidRPr="00EB236A">
        <w:rPr>
          <w:rFonts w:ascii="Abadi MT Condensed Light" w:hAnsi="Abadi MT Condensed Light"/>
        </w:rPr>
        <w:t>Cell Specialization: Specification, Determination, and Differentiation</w:t>
      </w:r>
      <w:r w:rsidRPr="00EB236A">
        <w:rPr>
          <w:rFonts w:ascii="Abadi MT Condensed Light" w:hAnsi="Abadi MT Condensed Light"/>
        </w:rPr>
        <w:br/>
        <w:t xml:space="preserve">A high-yield distinction for the MCAT is the three-step process of a cell finding its identity. Specification is the initial, reversible stage where a cell is designated as a specific type but can still be persuaded otherwise by its environment. Determination is the "point of no return." This is an irreversible commitment to a specific lineage, often triggered by the presence of specific mRNA or proteins during asymmetrical cleavage or by Morphogens from neighboring cells. Differentiation is the final stage where the cell </w:t>
      </w:r>
      <w:proofErr w:type="gramStart"/>
      <w:r w:rsidRPr="00EB236A">
        <w:rPr>
          <w:rFonts w:ascii="Abadi MT Condensed Light" w:hAnsi="Abadi MT Condensed Light"/>
        </w:rPr>
        <w:t>actually changes</w:t>
      </w:r>
      <w:proofErr w:type="gramEnd"/>
      <w:r w:rsidRPr="00EB236A">
        <w:rPr>
          <w:rFonts w:ascii="Abadi MT Condensed Light" w:hAnsi="Abadi MT Condensed Light"/>
        </w:rPr>
        <w:t xml:space="preserve"> its structure, function, and biochemistry to match its determined fate. A 100th-percentile scorer knows that a cell can be "Determined" long before it looks "Differentiated" under a microscope.</w:t>
      </w:r>
    </w:p>
    <w:p w14:paraId="5457468E" w14:textId="77777777" w:rsidR="00EB236A" w:rsidRPr="00EB236A" w:rsidRDefault="00EB236A" w:rsidP="00EB236A">
      <w:pPr>
        <w:rPr>
          <w:rFonts w:ascii="Abadi MT Condensed Light" w:hAnsi="Abadi MT Condensed Light"/>
        </w:rPr>
      </w:pPr>
      <w:r w:rsidRPr="00EB236A">
        <w:rPr>
          <w:rFonts w:ascii="Abadi MT Condensed Light" w:hAnsi="Abadi MT Condensed Light"/>
        </w:rPr>
        <w:t>Cell-Cell Communication: The Whispering Gallery</w:t>
      </w:r>
      <w:r w:rsidRPr="00EB236A">
        <w:rPr>
          <w:rFonts w:ascii="Abadi MT Condensed Light" w:hAnsi="Abadi MT Condensed Light"/>
        </w:rPr>
        <w:br/>
        <w:t>Cells communicate through four primary modes, and the MCAT loves to test the "directionality" and "proximity" of these signals. Autocrine signals act on the same cell that secreted them. Paracrine signals act on cells in the immediate local area. Juxtacrine signals require direct physical contact between the membranes of adjacent cells and do not involve diffusion. Endocrine signals involve hormones that travel through the bloodstream to reach distant targets. The "master" of these interactions is Induction, where a group of cells (the Inducer) releases chemical Mediators to influence the fate of a nearby group of Responder cells. To be a responder, a cell must be "Competent," meaning it possesses the specific receptor to "hear" the inducer's signal.</w:t>
      </w:r>
    </w:p>
    <w:p w14:paraId="333A8FBA" w14:textId="77777777" w:rsidR="00EB236A" w:rsidRPr="00EB236A" w:rsidRDefault="00EB236A" w:rsidP="00EB236A">
      <w:pPr>
        <w:rPr>
          <w:rFonts w:ascii="Abadi MT Condensed Light" w:hAnsi="Abadi MT Condensed Light"/>
        </w:rPr>
      </w:pPr>
      <w:r w:rsidRPr="00EB236A">
        <w:rPr>
          <w:rFonts w:ascii="Abadi MT Condensed Light" w:hAnsi="Abadi MT Condensed Light"/>
        </w:rPr>
        <w:t>Morphogens and the Concentration Gradient</w:t>
      </w:r>
      <w:r w:rsidRPr="00EB236A">
        <w:rPr>
          <w:rFonts w:ascii="Abadi MT Condensed Light" w:hAnsi="Abadi MT Condensed Light"/>
        </w:rPr>
        <w:br/>
        <w:t>Morphogens are a specific subset of paracrine factors that diffuse through the embryo. The "100th-percentile nuance" here is the Concentration Gradient. A cell's fate is determined by its distance from the source of the morphogen. High concentrations might trigger one set of genes, while low concentrations trigger another. Common high-yield morphogens include Transforming Growth Factor Beta (TGF-beta), Sonic Hedgehog (Shh), and Epidermal Growth Factor (EGF). If a passage describes a cell changing its fate based on its physical location relative to a signaling center, it is describing a morphogen gradient.</w:t>
      </w:r>
    </w:p>
    <w:p w14:paraId="68A899C0" w14:textId="77777777" w:rsidR="00EB236A" w:rsidRPr="00EB236A" w:rsidRDefault="00EB236A" w:rsidP="00EB236A">
      <w:pPr>
        <w:rPr>
          <w:rFonts w:ascii="Abadi MT Condensed Light" w:hAnsi="Abadi MT Condensed Light"/>
        </w:rPr>
      </w:pPr>
      <w:r w:rsidRPr="00EB236A">
        <w:rPr>
          <w:rFonts w:ascii="Abadi MT Condensed Light" w:hAnsi="Abadi MT Condensed Light"/>
        </w:rPr>
        <w:t>Cell Migration, Cell Death, and Regeneration</w:t>
      </w:r>
      <w:r w:rsidRPr="00EB236A">
        <w:rPr>
          <w:rFonts w:ascii="Abadi MT Condensed Light" w:hAnsi="Abadi MT Condensed Light"/>
        </w:rPr>
        <w:br/>
        <w:t>Development requires cells to move, die, and sometimes regrow. Cell Migration is essential for structures like the Neural Crest, which must travel from the top of the neural folds to the far reaches of the body to form the peripheral nervous system. Apoptosis (Programmed Cell Death) is a sculpted process used to remove unnecessary structures, such as the webbing between fingers or the redundant neurons in the brain. This is distinct from Necrosis, which is messy, accidental cell death caused by injury that leads to inflammation. In apoptosis, the cell breaks into "Apoptotic Blebs" that are neatly consumed by phagocytes, preventing the leak of harmful cytoplasmic contents. Regeneration is the ability to regrow body parts. Humans have "Incomplete Regeneration," where we replace lost tissue with scar tissue, though some organs like the Liver have remarkably high regenerative capacity compared to the Heart or Brain.</w:t>
      </w:r>
    </w:p>
    <w:p w14:paraId="271F4A05" w14:textId="77777777" w:rsidR="00EB236A" w:rsidRPr="00EB236A" w:rsidRDefault="00EB236A" w:rsidP="00EB236A">
      <w:pPr>
        <w:rPr>
          <w:rFonts w:ascii="Abadi MT Condensed Light" w:hAnsi="Abadi MT Condensed Light"/>
        </w:rPr>
      </w:pPr>
      <w:r w:rsidRPr="00EB236A">
        <w:rPr>
          <w:rFonts w:ascii="Abadi MT Condensed Light" w:hAnsi="Abadi MT Condensed Light"/>
        </w:rPr>
        <w:t>Senescence and Aging: The Telomere Clock</w:t>
      </w:r>
      <w:r w:rsidRPr="00EB236A">
        <w:rPr>
          <w:rFonts w:ascii="Abadi MT Condensed Light" w:hAnsi="Abadi MT Condensed Light"/>
        </w:rPr>
        <w:br/>
        <w:t xml:space="preserve">At the end of a cell's life cycle lies Senescence, or biological aging. On a cellular level, this is often caused by the </w:t>
      </w:r>
      <w:r w:rsidRPr="00EB236A">
        <w:rPr>
          <w:rFonts w:ascii="Abadi MT Condensed Light" w:hAnsi="Abadi MT Condensed Light"/>
        </w:rPr>
        <w:lastRenderedPageBreak/>
        <w:t>shortening of Telomeres, the repetitive "caps" at the ends of chromosomes. Telomeres protect genetic information during replication but shorten with each division because DNA polymerase cannot replicate the very end of the strand. Once telomeres become too short, the cell can no longer divide and enters a state of permanent arrest. A 100th-percentile detail: Germ cells, fetal cells, and cancer cells bypass this limit by expressing Telomerase, a reverse transcriptase that rebuilds telomeres, effectively granting these cells "immortality." On an organismal level, aging is a complex accumulation of these cellular failures, alongside chemical changes and oxidative stress.</w:t>
      </w:r>
    </w:p>
    <w:p w14:paraId="2E449829" w14:textId="0B72FECC" w:rsidR="00EB236A" w:rsidRPr="00D975BB" w:rsidRDefault="00686934" w:rsidP="00686934">
      <w:pPr>
        <w:pStyle w:val="Heading3"/>
      </w:pPr>
      <w:r w:rsidRPr="00D975BB">
        <w:t>Subtopic: Fetal Circulation</w:t>
      </w:r>
    </w:p>
    <w:p w14:paraId="794DDA56" w14:textId="77777777" w:rsidR="00686934" w:rsidRPr="00686934" w:rsidRDefault="00686934" w:rsidP="00686934">
      <w:pPr>
        <w:rPr>
          <w:rFonts w:ascii="Abadi MT Condensed Light" w:hAnsi="Abadi MT Condensed Light"/>
        </w:rPr>
      </w:pPr>
      <w:r w:rsidRPr="00686934">
        <w:rPr>
          <w:rFonts w:ascii="Abadi MT Condensed Light" w:hAnsi="Abadi MT Condensed Light"/>
        </w:rPr>
        <w:t>To master Fetal Circulation at a 100th-percentile level, you must appreciate it as a masterclass in fluid dynamics and "path-of-least-resistance" engineering. The fetal heart is not a smaller version of the adult heart; it is a system wired in parallel rather than in series. The MCAT focuses on the three specialized shunts that redirect blood away from the non-functional lungs and the developing liver, and the unique biochemical affinity of fetal hemoglobin that allows it to "steal" oxygen from the mother.</w:t>
      </w:r>
    </w:p>
    <w:p w14:paraId="3ABE0543" w14:textId="77777777" w:rsidR="00686934" w:rsidRPr="00686934" w:rsidRDefault="00686934" w:rsidP="00686934">
      <w:pPr>
        <w:rPr>
          <w:rFonts w:ascii="Abadi MT Condensed Light" w:hAnsi="Abadi MT Condensed Light"/>
        </w:rPr>
      </w:pPr>
      <w:r w:rsidRPr="00686934">
        <w:rPr>
          <w:rFonts w:ascii="Abadi MT Condensed Light" w:hAnsi="Abadi MT Condensed Light"/>
        </w:rPr>
        <w:t>The Placenta: The Remote Lung and Liver</w:t>
      </w:r>
      <w:r w:rsidRPr="00686934">
        <w:rPr>
          <w:rFonts w:ascii="Abadi MT Condensed Light" w:hAnsi="Abadi MT Condensed Light"/>
        </w:rPr>
        <w:br/>
        <w:t>The first high-yield nuance is that the placenta, not the lungs, is the site of gas exchange, and the placenta, not the fetal liver, handles most nutrient and waste processing. Therefore, the fetus must bypass its own lungs and liver to ensure the most oxygenated blood reaches the developing brain. A 100th-percentile scorer also tracks the "direction" of vessels relative to the fetal heart: the Umbilical Vein carries oxygenated blood toward the heart, while the two Umbilical Arteries carry deoxygenated blood away from the heart toward the placenta. Remember the rule: "Veins to the heart, Arteries away," regardless of oxygen content.</w:t>
      </w:r>
    </w:p>
    <w:p w14:paraId="26DCA419" w14:textId="77777777" w:rsidR="00686934" w:rsidRPr="00686934" w:rsidRDefault="00686934" w:rsidP="00686934">
      <w:pPr>
        <w:rPr>
          <w:rFonts w:ascii="Abadi MT Condensed Light" w:hAnsi="Abadi MT Condensed Light"/>
        </w:rPr>
      </w:pPr>
      <w:r w:rsidRPr="00686934">
        <w:rPr>
          <w:rFonts w:ascii="Abadi MT Condensed Light" w:hAnsi="Abadi MT Condensed Light"/>
        </w:rPr>
        <w:t>Fetal Hemoglobin (HbF): The Oxygen Magnet</w:t>
      </w:r>
      <w:r w:rsidRPr="00686934">
        <w:rPr>
          <w:rFonts w:ascii="Abadi MT Condensed Light" w:hAnsi="Abadi MT Condensed Light"/>
        </w:rPr>
        <w:br/>
        <w:t>Oxygen transfer occurs across the placental membrane via simple diffusion, driven by a partial pressure gradient. Because the maternal blood in the intervillous space has a lower partial pressure of oxygen than typical arterial blood, the fetus needs a competitive advantage. Fetal Hemoglobin (HbF) has a significantly higher affinity for oxygen than adult hemoglobin (HbA). On a graph, the HbF dissociation curve is shifted to the left of the HbA curve. This left-shift means that at any given partial pressure, HbF will be more saturated with oxygen than HbA, effectively allowing the fetus to "strip" oxygen molecules away from the maternal hemoglobin.</w:t>
      </w:r>
    </w:p>
    <w:p w14:paraId="799014DE" w14:textId="77777777" w:rsidR="00686934" w:rsidRPr="00686934" w:rsidRDefault="00686934" w:rsidP="00686934">
      <w:pPr>
        <w:rPr>
          <w:rFonts w:ascii="Abadi MT Condensed Light" w:hAnsi="Abadi MT Condensed Light"/>
        </w:rPr>
      </w:pPr>
      <w:r w:rsidRPr="00686934">
        <w:rPr>
          <w:rFonts w:ascii="Abadi MT Condensed Light" w:hAnsi="Abadi MT Condensed Light"/>
        </w:rPr>
        <w:t>The First Shunt: Foramen Ovale</w:t>
      </w:r>
      <w:r w:rsidRPr="00686934">
        <w:rPr>
          <w:rFonts w:ascii="Abadi MT Condensed Light" w:hAnsi="Abadi MT Condensed Light"/>
        </w:rPr>
        <w:br/>
        <w:t>The Foramen Ovale is a one-way valve connecting the right atrium directly to the left atrium. In an adult, the right side of the heart is a low-pressure system, but in a fetus, the lungs are filled with fluid, creating massive pulmonary resistance. This high pressure on the right side of the heart pushes blood through the Foramen Ovale into the left atrium. This bypasses the right ventricle and the pulmonary circulation entirely, sending the freshest, most oxygenated blood from the umbilical vein directly into the systemic aorta to feed the brain.</w:t>
      </w:r>
    </w:p>
    <w:p w14:paraId="277D74EC" w14:textId="77777777" w:rsidR="00686934" w:rsidRPr="00686934" w:rsidRDefault="00686934" w:rsidP="00686934">
      <w:pPr>
        <w:rPr>
          <w:rFonts w:ascii="Abadi MT Condensed Light" w:hAnsi="Abadi MT Condensed Light"/>
        </w:rPr>
      </w:pPr>
      <w:r w:rsidRPr="00686934">
        <w:rPr>
          <w:rFonts w:ascii="Abadi MT Condensed Light" w:hAnsi="Abadi MT Condensed Light"/>
        </w:rPr>
        <w:t>The Second Shunt: Ductus Arteriosus</w:t>
      </w:r>
      <w:r w:rsidRPr="00686934">
        <w:rPr>
          <w:rFonts w:ascii="Abadi MT Condensed Light" w:hAnsi="Abadi MT Condensed Light"/>
        </w:rPr>
        <w:br/>
        <w:t xml:space="preserve">Any blood that "misses" the Foramen Ovale and ends up in the right ventricle is pumped into the pulmonary artery. Here, the Ductus Arteriosus provides a second bypass. This shunt connects the pulmonary artery directly to the descending aorta. Again, due to high pulmonary vascular resistance and low systemic pressure (maintained by the placenta), the blood follows the path of least resistance into the aorta. A 100th-percentile nuance: because the </w:t>
      </w:r>
      <w:r w:rsidRPr="00686934">
        <w:rPr>
          <w:rFonts w:ascii="Abadi MT Condensed Light" w:hAnsi="Abadi MT Condensed Light"/>
        </w:rPr>
        <w:lastRenderedPageBreak/>
        <w:t>Ductus Arteriosus joins the aorta "after" the branches to the head and neck, the brain still receives the highest quality blood, while the lower body receives the mixed-quality blood.</w:t>
      </w:r>
    </w:p>
    <w:p w14:paraId="12FB4759" w14:textId="77777777" w:rsidR="00686934" w:rsidRPr="00686934" w:rsidRDefault="00686934" w:rsidP="00686934">
      <w:pPr>
        <w:rPr>
          <w:rFonts w:ascii="Abadi MT Condensed Light" w:hAnsi="Abadi MT Condensed Light"/>
        </w:rPr>
      </w:pPr>
      <w:r w:rsidRPr="00686934">
        <w:rPr>
          <w:rFonts w:ascii="Abadi MT Condensed Light" w:hAnsi="Abadi MT Condensed Light"/>
        </w:rPr>
        <w:t>The Third Shunt: Ductus Venosus</w:t>
      </w:r>
      <w:r w:rsidRPr="00686934">
        <w:rPr>
          <w:rFonts w:ascii="Abadi MT Condensed Light" w:hAnsi="Abadi MT Condensed Light"/>
        </w:rPr>
        <w:br/>
        <w:t>The liver is a metabolic glutton that would normally consume a large portion of the oxygenated blood returning from the placenta. To prevent this, the Ductus Venosus shunts a significant portion of the blood from the umbilical vein directly into the Inferior Vena Cava. This ensures that oxygen-rich blood bypasses the hepatic capillary beds and returns directly to the heart. A top-tier scorer remembers the "V" in Ductus Venosus stands for Vein-to-Vena Cava.</w:t>
      </w:r>
    </w:p>
    <w:p w14:paraId="4CECCAFE" w14:textId="77777777" w:rsidR="00686934" w:rsidRPr="00686934" w:rsidRDefault="00686934" w:rsidP="00686934">
      <w:pPr>
        <w:rPr>
          <w:rFonts w:ascii="Abadi MT Condensed Light" w:hAnsi="Abadi MT Condensed Light"/>
        </w:rPr>
      </w:pPr>
      <w:r w:rsidRPr="00686934">
        <w:rPr>
          <w:rFonts w:ascii="Abadi MT Condensed Light" w:hAnsi="Abadi MT Condensed Light"/>
        </w:rPr>
        <w:t>Postnatal Transition: The Pressure Flip</w:t>
      </w:r>
      <w:r w:rsidRPr="00686934">
        <w:rPr>
          <w:rFonts w:ascii="Abadi MT Condensed Light" w:hAnsi="Abadi MT Condensed Light"/>
        </w:rPr>
        <w:br/>
        <w:t>The moment an infant takes its first breath, the lungs expand, and pulmonary resistance plummets. Simultaneously, the clamping of the umbilical cord removes the low-resistance placental circuit, causing systemic blood pressure to rise. This creates a "Pressure Flip" where the left side of the heart now has higher pressure than the right. This pressure difference physically snaps the Foramen Ovale shut, eventually forming the Fossa Ovalis. The Ductus Arteriosus and Ductus Venosus constrict in response to rising oxygen levels and falling prostaglandins, eventually fibrosing into the Ligamentum Arteriosum and Ligamentum Venosum, respectively.</w:t>
      </w:r>
    </w:p>
    <w:p w14:paraId="33344BD0" w14:textId="77777777" w:rsidR="00686934" w:rsidRPr="00686934" w:rsidRDefault="00686934" w:rsidP="00686934">
      <w:pPr>
        <w:rPr>
          <w:rFonts w:ascii="Abadi MT Condensed Light" w:hAnsi="Abadi MT Condensed Light"/>
        </w:rPr>
      </w:pPr>
      <w:r w:rsidRPr="00686934">
        <w:rPr>
          <w:rFonts w:ascii="Abadi MT Condensed Light" w:hAnsi="Abadi MT Condensed Light"/>
        </w:rPr>
        <w:t>Comparison of Fetal and Adult Circuits</w:t>
      </w:r>
      <w:r w:rsidRPr="00686934">
        <w:rPr>
          <w:rFonts w:ascii="Abadi MT Condensed Light" w:hAnsi="Abadi MT Condensed Light"/>
        </w:rPr>
        <w:br/>
        <w:t xml:space="preserve">A 100th-percentile summary: in the adult, the heart works in series (Right to Lungs to Left </w:t>
      </w:r>
      <w:proofErr w:type="gramStart"/>
      <w:r w:rsidRPr="00686934">
        <w:rPr>
          <w:rFonts w:ascii="Abadi MT Condensed Light" w:hAnsi="Abadi MT Condensed Light"/>
        </w:rPr>
        <w:t>to</w:t>
      </w:r>
      <w:proofErr w:type="gramEnd"/>
      <w:r w:rsidRPr="00686934">
        <w:rPr>
          <w:rFonts w:ascii="Abadi MT Condensed Light" w:hAnsi="Abadi MT Condensed Light"/>
        </w:rPr>
        <w:t xml:space="preserve"> Body). In the fetus, the heart works in parallel with three "short-circuits" (Shunts) and a "Left-Shifted" hemoglobin. If the MCAT presents a case of a "Patent" Foramen Ovale (one that stays open), you should predict a "Right-to-Left Shunt" leading to deoxygenated blood entering the systemic circulation, which causes cyanosis (blue skin) because the lungs are being bypassed even though they are now functional.</w:t>
      </w:r>
    </w:p>
    <w:p w14:paraId="00AB5E02" w14:textId="28AB63A3" w:rsidR="00686934" w:rsidRPr="00D975BB" w:rsidRDefault="00EC7055" w:rsidP="00EC7055">
      <w:pPr>
        <w:pStyle w:val="Heading3"/>
      </w:pPr>
      <w:r w:rsidRPr="00D975BB">
        <w:t>Subtopic: Gestation and Birth</w:t>
      </w:r>
    </w:p>
    <w:p w14:paraId="3EF265B7" w14:textId="77777777" w:rsidR="00EC7055" w:rsidRPr="00EC7055" w:rsidRDefault="00EC7055" w:rsidP="00EC7055">
      <w:pPr>
        <w:rPr>
          <w:rFonts w:ascii="Abadi MT Condensed Light" w:hAnsi="Abadi MT Condensed Light"/>
        </w:rPr>
      </w:pPr>
      <w:r w:rsidRPr="00EC7055">
        <w:rPr>
          <w:rFonts w:ascii="Abadi MT Condensed Light" w:hAnsi="Abadi MT Condensed Light"/>
        </w:rPr>
        <w:t>To master the stages of Gestation and Birth at a 100th-percentile level, you must view human development as a transition from qualitative structural formation to quantitative mass accumulation. The MCAT focuses on the timing of organogenesis, the role of the placenta as a temporary endocrine organ, and the mechanical feedback loops that trigger parturition. A top-tier scorer understands that the three trimesters are defined by the "Trade-off of Development": the earlier a disruption occurs, the more catastrophic the structural defect, whereas later disruptions typically affect only size and functional maturity.</w:t>
      </w:r>
    </w:p>
    <w:p w14:paraId="74350268" w14:textId="77777777" w:rsidR="00EC7055" w:rsidRPr="00EC7055" w:rsidRDefault="00EC7055" w:rsidP="00EC7055">
      <w:pPr>
        <w:rPr>
          <w:rFonts w:ascii="Abadi MT Condensed Light" w:hAnsi="Abadi MT Condensed Light"/>
        </w:rPr>
      </w:pPr>
      <w:r w:rsidRPr="00EC7055">
        <w:rPr>
          <w:rFonts w:ascii="Abadi MT Condensed Light" w:hAnsi="Abadi MT Condensed Light"/>
        </w:rPr>
        <w:t>The First Trimester: The Era of Organogenesis</w:t>
      </w:r>
      <w:r w:rsidRPr="00EC7055">
        <w:rPr>
          <w:rFonts w:ascii="Abadi MT Condensed Light" w:hAnsi="Abadi MT Condensed Light"/>
        </w:rPr>
        <w:br/>
        <w:t>The first trimester is the most sensitive period of gestation. Within the first few weeks, the major organs begin to form. The heart begins to beat at approximately 22 days, followed by the development of the eyes, gonads, limbs, and liver. By the end of the eighth week, most of the organs have formed, the brain is fairly developed, and the embryo is officially termed a Fetus. A 100th-percentile nuance: because organogenesis occurs so early, the fetus is most vulnerable to Teratogens (like alcohol or specific medications) during these first three months. If a toxin interferes with the "inductive signaling" of the first trimester, the result is often a missing or malformed organ rather than just a small one.</w:t>
      </w:r>
    </w:p>
    <w:p w14:paraId="30AA4352" w14:textId="77777777" w:rsidR="00EC7055" w:rsidRPr="00EC7055" w:rsidRDefault="00EC7055" w:rsidP="00EC7055">
      <w:pPr>
        <w:rPr>
          <w:rFonts w:ascii="Abadi MT Condensed Light" w:hAnsi="Abadi MT Condensed Light"/>
        </w:rPr>
      </w:pPr>
      <w:r w:rsidRPr="00EC7055">
        <w:rPr>
          <w:rFonts w:ascii="Abadi MT Condensed Light" w:hAnsi="Abadi MT Condensed Light"/>
        </w:rPr>
        <w:t>The Second Trimester: The Era of Growth and Movement</w:t>
      </w:r>
      <w:r w:rsidRPr="00EC7055">
        <w:rPr>
          <w:rFonts w:ascii="Abadi MT Condensed Light" w:hAnsi="Abadi MT Condensed Light"/>
        </w:rPr>
        <w:br/>
        <w:t xml:space="preserve">During the second trimester, the fetus undergoes a tremendous amount of growth. It begins to move within the </w:t>
      </w:r>
      <w:r w:rsidRPr="00EC7055">
        <w:rPr>
          <w:rFonts w:ascii="Abadi MT Condensed Light" w:hAnsi="Abadi MT Condensed Light"/>
        </w:rPr>
        <w:lastRenderedPageBreak/>
        <w:t>amniotic fluid, a phenomenon known as "quickening." Structurally, the face takes on a human appearance, and the toes and fingers elongate. The high-yield biological focus here is the development of the skeletal system and the beginning of functional refinement. The fetus reaches a weight of approximately 0.6 kilograms by the end of the sixth month.</w:t>
      </w:r>
    </w:p>
    <w:p w14:paraId="0EE57E14" w14:textId="77777777" w:rsidR="00EC7055" w:rsidRPr="00EC7055" w:rsidRDefault="00EC7055" w:rsidP="00EC7055">
      <w:pPr>
        <w:rPr>
          <w:rFonts w:ascii="Abadi MT Condensed Light" w:hAnsi="Abadi MT Condensed Light"/>
        </w:rPr>
      </w:pPr>
      <w:r w:rsidRPr="00EC7055">
        <w:rPr>
          <w:rFonts w:ascii="Abadi MT Condensed Light" w:hAnsi="Abadi MT Condensed Light"/>
        </w:rPr>
        <w:t>The Third Trimester: The Era of Brain and Lung Maturity</w:t>
      </w:r>
      <w:r w:rsidRPr="00EC7055">
        <w:rPr>
          <w:rFonts w:ascii="Abadi MT Condensed Light" w:hAnsi="Abadi MT Condensed Light"/>
        </w:rPr>
        <w:br/>
        <w:t xml:space="preserve">The final three months are characterized by rapid growth and further brain development. During the ninth month, antibodies are transported in high volumes from the mother to the fetus via highly selective active transport across the placenta. This provides the newborn with Passive Immunity to pathogens the mother has encountered. A 100th-percentile scorer also focuses on the lungs; the production of Surfactant increases dramatically toward the end of the third trimester. Surfactant reduces surface tension in the alveoli, preventing them from collapsing during the first breath. If a baby is born prematurely, the primary medical concern is often </w:t>
      </w:r>
      <w:proofErr w:type="gramStart"/>
      <w:r w:rsidRPr="00EC7055">
        <w:rPr>
          <w:rFonts w:ascii="Abadi MT Condensed Light" w:hAnsi="Abadi MT Condensed Light"/>
        </w:rPr>
        <w:t>Respiratory Distress Syndrome</w:t>
      </w:r>
      <w:proofErr w:type="gramEnd"/>
      <w:r w:rsidRPr="00EC7055">
        <w:rPr>
          <w:rFonts w:ascii="Abadi MT Condensed Light" w:hAnsi="Abadi MT Condensed Light"/>
        </w:rPr>
        <w:t xml:space="preserve"> due to a lack of this "lung lubricant."</w:t>
      </w:r>
    </w:p>
    <w:p w14:paraId="15227E37" w14:textId="77777777" w:rsidR="00EC7055" w:rsidRPr="00EC7055" w:rsidRDefault="00EC7055" w:rsidP="00EC7055">
      <w:pPr>
        <w:rPr>
          <w:rFonts w:ascii="Abadi MT Condensed Light" w:hAnsi="Abadi MT Condensed Light"/>
        </w:rPr>
      </w:pPr>
      <w:r w:rsidRPr="00EC7055">
        <w:rPr>
          <w:rFonts w:ascii="Abadi MT Condensed Light" w:hAnsi="Abadi MT Condensed Light"/>
        </w:rPr>
        <w:t>The Placental Transition: From hCG to Progesterone</w:t>
      </w:r>
      <w:r w:rsidRPr="00EC7055">
        <w:rPr>
          <w:rFonts w:ascii="Abadi MT Condensed Light" w:hAnsi="Abadi MT Condensed Light"/>
        </w:rPr>
        <w:br/>
        <w:t>Throughout gestation, the hormonal environment must remain stable to prevent menstruation. In the first trimester, the corpus luteum is maintained by Human Chorionic Gonadotropin (hCG) from the blastocyst. However, by the beginning of the second trimester, hCG levels decline because the Placenta has grown sufficiently to take over the production of Progesterone and Estrogen. This is a critical transition; if the placenta fails to produce enough progesterone, the uterine lining will shed, resulting in a miscarriage.</w:t>
      </w:r>
    </w:p>
    <w:p w14:paraId="6750B941" w14:textId="77777777" w:rsidR="00EC7055" w:rsidRPr="00EC7055" w:rsidRDefault="00EC7055" w:rsidP="00EC7055">
      <w:pPr>
        <w:rPr>
          <w:rFonts w:ascii="Abadi MT Condensed Light" w:hAnsi="Abadi MT Condensed Light"/>
        </w:rPr>
      </w:pPr>
      <w:r w:rsidRPr="00EC7055">
        <w:rPr>
          <w:rFonts w:ascii="Abadi MT Condensed Light" w:hAnsi="Abadi MT Condensed Light"/>
        </w:rPr>
        <w:t>Birth: The Positive Feedback Symphony</w:t>
      </w:r>
      <w:r w:rsidRPr="00EC7055">
        <w:rPr>
          <w:rFonts w:ascii="Abadi MT Condensed Light" w:hAnsi="Abadi MT Condensed Light"/>
        </w:rPr>
        <w:br/>
        <w:t>Parturition (vaginal childbirth) is one of the few examples of a Positive Feedback Loop in human physiology. It is coordinated by Prostaglandins and the peptide hormone Oxytocin. The process begins when the fetal head pushes against the cervix, stretching it. This stretching sends nerve impulses to the hypothalamus, which signals the posterior pituitary to release Oxytocin. Oxytocin causes the uterine smooth muscle to contract. These contractions push the fetus further against the cervix, causing more stretching, more oxytocin release, and even stronger contractions. This cycle continues, increasing in intensity, until the "insult" to the system (the presence of the fetus) is removed via delivery.</w:t>
      </w:r>
    </w:p>
    <w:p w14:paraId="1EDFD213" w14:textId="77777777" w:rsidR="00EC7055" w:rsidRPr="00EC7055" w:rsidRDefault="00EC7055" w:rsidP="00EC7055">
      <w:pPr>
        <w:rPr>
          <w:rFonts w:ascii="Abadi MT Condensed Light" w:hAnsi="Abadi MT Condensed Light"/>
        </w:rPr>
      </w:pPr>
      <w:r w:rsidRPr="00EC7055">
        <w:rPr>
          <w:rFonts w:ascii="Abadi MT Condensed Light" w:hAnsi="Abadi MT Condensed Light"/>
        </w:rPr>
        <w:t>The Three Stages of Labor</w:t>
      </w:r>
      <w:r w:rsidRPr="00EC7055">
        <w:rPr>
          <w:rFonts w:ascii="Abadi MT Condensed Light" w:hAnsi="Abadi MT Condensed Light"/>
        </w:rPr>
        <w:br/>
        <w:t>A top-tier scorer knows the mechanical sequence of birth. The first stage involves the thinning (effacement) and dilation of the cervix and the rupturing of the amniotic sac (the "water breaking"). The second stage consists of the actual birth of the fetus, driven by uterine contractions and abdominal "bearing down" by the mother. The third and final stage is the delivery of the afterbirth, which consists of the placenta and umbilical cord. Failure of the placenta to detach or excessive bleeding during this stage is a major cause of maternal postpartum complications.</w:t>
      </w:r>
    </w:p>
    <w:p w14:paraId="32CBB329" w14:textId="3224354A" w:rsidR="00EC7055" w:rsidRPr="00D975BB" w:rsidRDefault="00A908B2" w:rsidP="00A908B2">
      <w:pPr>
        <w:pStyle w:val="Heading2"/>
      </w:pPr>
      <w:r w:rsidRPr="00D975BB">
        <w:t>Topic: The Nervous System</w:t>
      </w:r>
    </w:p>
    <w:p w14:paraId="728F98D3" w14:textId="615D93DA" w:rsidR="00A908B2" w:rsidRPr="00D975BB" w:rsidRDefault="00A908B2" w:rsidP="00A908B2">
      <w:pPr>
        <w:pStyle w:val="Heading3"/>
      </w:pPr>
      <w:r w:rsidRPr="00D975BB">
        <w:t>Subtopic: Cells of the Nervous System</w:t>
      </w:r>
    </w:p>
    <w:p w14:paraId="01D0FC73" w14:textId="77777777" w:rsidR="00A05112" w:rsidRPr="00A05112" w:rsidRDefault="00A05112" w:rsidP="00A05112">
      <w:pPr>
        <w:rPr>
          <w:rFonts w:ascii="Abadi MT Condensed Light" w:hAnsi="Abadi MT Condensed Light"/>
        </w:rPr>
      </w:pPr>
      <w:r w:rsidRPr="00A05112">
        <w:rPr>
          <w:rFonts w:ascii="Abadi MT Condensed Light" w:hAnsi="Abadi MT Condensed Light"/>
        </w:rPr>
        <w:t xml:space="preserve">To master the Cells of the Nervous System at a 100th-percentile level, you must look past the simple anatomy of a neuron and appreciate the nervous system as a complex ecosystem. The MCAT frequently tests the "support staff" of </w:t>
      </w:r>
      <w:r w:rsidRPr="00A05112">
        <w:rPr>
          <w:rFonts w:ascii="Abadi MT Condensed Light" w:hAnsi="Abadi MT Condensed Light"/>
        </w:rPr>
        <w:lastRenderedPageBreak/>
        <w:t>the brain—the Glia—because they are the metabolic and structural gatekeepers that allow neurons to function. A top-tier scorer understands that the speed, protection, and homeostasis of a neural signal are entirely dependent on the non-neuronal cells surrounding the axon.</w:t>
      </w:r>
    </w:p>
    <w:p w14:paraId="497179C1" w14:textId="77777777" w:rsidR="00A05112" w:rsidRPr="00A05112" w:rsidRDefault="00A05112" w:rsidP="00A05112">
      <w:pPr>
        <w:rPr>
          <w:rFonts w:ascii="Abadi MT Condensed Light" w:hAnsi="Abadi MT Condensed Light"/>
        </w:rPr>
      </w:pPr>
      <w:r w:rsidRPr="00A05112">
        <w:rPr>
          <w:rFonts w:ascii="Abadi MT Condensed Light" w:hAnsi="Abadi MT Condensed Light"/>
        </w:rPr>
        <w:t>Neurons: The Specialized Communicators</w:t>
      </w:r>
      <w:r w:rsidRPr="00A05112">
        <w:rPr>
          <w:rFonts w:ascii="Abadi MT Condensed Light" w:hAnsi="Abadi MT Condensed Light"/>
        </w:rPr>
        <w:br/>
        <w:t>The neuron is the functional unit of the nervous system, characterized by extreme polarization. The Dendrites receive incoming signals and transmit them to the Cell Body (Soma), where the Nucleus and Ribosomes are located. A high-yield nuance for the MCAT is the Axon Hillock. This is the "integration center" or the "decider." It sums up all the excitatory and inhibitory signals; if the threshold is reached, an action potential is initiated. The signal then travels down the Axon, insulated by Myelin, to the Nerve Terminals (Synaptic Boutons), where neurotransmitters are released into the Synaptic Cleft. A 100th-percentile detail: the Soma contains the Nissl Bodies, which are essentially dense clusters of Rough Endoplasmic Reticulum, highlighting the massive protein-synthesis demand required to maintain neurotransmitter levels.</w:t>
      </w:r>
    </w:p>
    <w:p w14:paraId="2158C0E0" w14:textId="77777777" w:rsidR="00A05112" w:rsidRPr="00A05112" w:rsidRDefault="00A05112" w:rsidP="00A05112">
      <w:pPr>
        <w:rPr>
          <w:rFonts w:ascii="Abadi MT Condensed Light" w:hAnsi="Abadi MT Condensed Light"/>
        </w:rPr>
      </w:pPr>
      <w:r w:rsidRPr="00A05112">
        <w:rPr>
          <w:rFonts w:ascii="Abadi MT Condensed Light" w:hAnsi="Abadi MT Condensed Light"/>
        </w:rPr>
        <w:t>Myelination: The Speed of Insulation</w:t>
      </w:r>
      <w:r w:rsidRPr="00A05112">
        <w:rPr>
          <w:rFonts w:ascii="Abadi MT Condensed Light" w:hAnsi="Abadi MT Condensed Light"/>
        </w:rPr>
        <w:br/>
        <w:t>Myelin is a fatty sheath that prevents signal loss and increases the speed of conduction via Saltatory Conduction (jumping between the Nodes of Ranvier). The MCAT loves to test the specific cells responsible for this insulation based on location. In the Central Nervous System (CNS), Myelin is produced by Oligodendrocytes. One oligodendrocyte can myelinate segments of multiple axons. In the Peripheral Nervous System (PNS), Myelin is produced by Schwann Cells. One Schwann cell myelinates only a single segment of a single axon. A 100th-percentile mnemonic for this is "COPS": Central-Oligodendrocytes, Peripheral-Schwann.</w:t>
      </w:r>
    </w:p>
    <w:p w14:paraId="64EC2119" w14:textId="77777777" w:rsidR="00A05112" w:rsidRPr="00A05112" w:rsidRDefault="00A05112" w:rsidP="00A05112">
      <w:pPr>
        <w:rPr>
          <w:rFonts w:ascii="Abadi MT Condensed Light" w:hAnsi="Abadi MT Condensed Light"/>
        </w:rPr>
      </w:pPr>
      <w:r w:rsidRPr="00A05112">
        <w:rPr>
          <w:rFonts w:ascii="Abadi MT Condensed Light" w:hAnsi="Abadi MT Condensed Light"/>
        </w:rPr>
        <w:t>Astrocytes: The Blood-Brain Barrier Gatekeepers</w:t>
      </w:r>
      <w:r w:rsidRPr="00A05112">
        <w:rPr>
          <w:rFonts w:ascii="Abadi MT Condensed Light" w:hAnsi="Abadi MT Condensed Light"/>
        </w:rPr>
        <w:br/>
        <w:t>Astrocytes are the most abundant glial cells in the CNS and are highly versatile. Their most high-yield function is forming the Blood-Brain Barrier (BBB). They wrap their "end-feet" around the capillaries of the brain, strictly regulating which solutes can enter the CNS from the bloodstream. They also nourish neurons, recycle neurotransmitters (like glutamate), and maintain the proper concentration of potassium ions in the interstitial fluid. If a passage describes a drug that cannot reach the brain despite being in the blood, the astrocyte-mediated BBB is the culprit.</w:t>
      </w:r>
    </w:p>
    <w:p w14:paraId="51BEA01C" w14:textId="77777777" w:rsidR="00A05112" w:rsidRPr="00A05112" w:rsidRDefault="00A05112" w:rsidP="00A05112">
      <w:pPr>
        <w:rPr>
          <w:rFonts w:ascii="Abadi MT Condensed Light" w:hAnsi="Abadi MT Condensed Light"/>
        </w:rPr>
      </w:pPr>
      <w:r w:rsidRPr="00A05112">
        <w:rPr>
          <w:rFonts w:ascii="Abadi MT Condensed Light" w:hAnsi="Abadi MT Condensed Light"/>
        </w:rPr>
        <w:t>Ependymal Cells: The Shock Absorbers</w:t>
      </w:r>
      <w:r w:rsidRPr="00A05112">
        <w:rPr>
          <w:rFonts w:ascii="Abadi MT Condensed Light" w:hAnsi="Abadi MT Condensed Light"/>
        </w:rPr>
        <w:br/>
        <w:t>Ependymal cells line the ventricles of the brain and the central canal of the spinal cord. Their primary job is the production and circulation of Cerebrospinal Fluid (CSF). CSF serves as a physical shock absorber for the CNS and aids in waste clearance. A 100th-percentile scorer recognizes that these cells are essentially ciliated epithelial cells; the beating of their cilia is what ensures the unidirectional flow of CSF through the ventricular system.</w:t>
      </w:r>
    </w:p>
    <w:p w14:paraId="19113ED2" w14:textId="77777777" w:rsidR="00A05112" w:rsidRPr="00A05112" w:rsidRDefault="00A05112" w:rsidP="00A05112">
      <w:pPr>
        <w:rPr>
          <w:rFonts w:ascii="Abadi MT Condensed Light" w:hAnsi="Abadi MT Condensed Light"/>
        </w:rPr>
      </w:pPr>
      <w:r w:rsidRPr="00A05112">
        <w:rPr>
          <w:rFonts w:ascii="Abadi MT Condensed Light" w:hAnsi="Abadi MT Condensed Light"/>
        </w:rPr>
        <w:t>Microglia: The Neural Immune System</w:t>
      </w:r>
      <w:r w:rsidRPr="00A05112">
        <w:rPr>
          <w:rFonts w:ascii="Abadi MT Condensed Light" w:hAnsi="Abadi MT Condensed Light"/>
        </w:rPr>
        <w:br/>
        <w:t>Microglia are the "macrophages" of the CNS. Because the Blood-Brain Barrier excludes most peripheral immune cells, the brain needs its own resident defenders. Microglia are derived from the mesoderm (unlike most of the nervous system which is ectodermal) and spend their time scavenging for cellular debris, damaged neurons, and infectious agents. They are the primary inflammatory responders in neurodegenerative diseases like Alzheimer's or Parkinson's.</w:t>
      </w:r>
    </w:p>
    <w:p w14:paraId="45A3C04D" w14:textId="77777777" w:rsidR="00A05112" w:rsidRPr="00A05112" w:rsidRDefault="00A05112" w:rsidP="00A05112">
      <w:pPr>
        <w:rPr>
          <w:rFonts w:ascii="Abadi MT Condensed Light" w:hAnsi="Abadi MT Condensed Light"/>
        </w:rPr>
      </w:pPr>
      <w:r w:rsidRPr="00A05112">
        <w:rPr>
          <w:rFonts w:ascii="Abadi MT Condensed Light" w:hAnsi="Abadi MT Condensed Light"/>
        </w:rPr>
        <w:lastRenderedPageBreak/>
        <w:t>Satellite Cells: The Peripheral Support</w:t>
      </w:r>
      <w:r w:rsidRPr="00A05112">
        <w:rPr>
          <w:rFonts w:ascii="Abadi MT Condensed Light" w:hAnsi="Abadi MT Condensed Light"/>
        </w:rPr>
        <w:br/>
        <w:t>In the Peripheral Nervous System, Satellite cells surround the neuron cell bodies within Ganglia. Their function is analogous to astrocytes in the CNS; they provide structural support and regulate the external chemical environment. While less frequently tested than oligodendrocytes or astrocytes, they are the "missing piece" of the glial puzzle for the PNS.</w:t>
      </w:r>
    </w:p>
    <w:p w14:paraId="361524C9" w14:textId="77777777" w:rsidR="00A05112" w:rsidRPr="00A05112" w:rsidRDefault="00A05112" w:rsidP="00A05112">
      <w:pPr>
        <w:rPr>
          <w:rFonts w:ascii="Abadi MT Condensed Light" w:hAnsi="Abadi MT Condensed Light"/>
        </w:rPr>
      </w:pPr>
      <w:r w:rsidRPr="00A05112">
        <w:rPr>
          <w:rFonts w:ascii="Abadi MT Condensed Light" w:hAnsi="Abadi MT Condensed Light"/>
        </w:rPr>
        <w:t>Terminology Nuance: Nerves vs. Tracts</w:t>
      </w:r>
      <w:r w:rsidRPr="00A05112">
        <w:rPr>
          <w:rFonts w:ascii="Abadi MT Condensed Light" w:hAnsi="Abadi MT Condensed Light"/>
        </w:rPr>
        <w:br/>
        <w:t>A 100th-percentile scorer distinguishes between bundles of axons based on their location. In the PNS, a bundle of axons is called a Nerve; nerves can be sensory, motor, or mixed. The cell bodies of these neurons cluster together in Ganglia. In the CNS, a bundle of axons is called a Tract; unlike nerves, tracts carry only one type of information (either sensory or motor, never mixed). The cell bodies of neurons in a CNS tract cluster together in Nuclei.</w:t>
      </w:r>
    </w:p>
    <w:p w14:paraId="54692B67" w14:textId="4B3A836B" w:rsidR="00A908B2" w:rsidRPr="00D975BB" w:rsidRDefault="00A05112" w:rsidP="00A05112">
      <w:pPr>
        <w:pStyle w:val="Heading3"/>
      </w:pPr>
      <w:r w:rsidRPr="00D975BB">
        <w:t>Subtopic: Transmission of Neural Impulses</w:t>
      </w:r>
    </w:p>
    <w:p w14:paraId="429CC698" w14:textId="77777777" w:rsidR="00A05112" w:rsidRPr="00A05112" w:rsidRDefault="00A05112" w:rsidP="00A05112">
      <w:pPr>
        <w:rPr>
          <w:rFonts w:ascii="Abadi MT Condensed Light" w:hAnsi="Abadi MT Condensed Light"/>
        </w:rPr>
      </w:pPr>
      <w:r w:rsidRPr="00A05112">
        <w:rPr>
          <w:rFonts w:ascii="Abadi MT Condensed Light" w:hAnsi="Abadi MT Condensed Light"/>
        </w:rPr>
        <w:t>To master the Transmission of Neural Impulses at a 100th-percentile level, you must stop viewing the action potential as a simple "on-off" switch and start seeing it as a precisely timed dance of electrochemical gradients. The MCAT does not just test the phases of the spike; it tests the underlying thermodynamics and the specific kinetic differences between ion channels that prevent the signal from traveling backward. A top-tier scorer understands that the entire system is powered by the "battery" created by the Sodium-Potassium Pump and that the synapse is the "digital-to-analog" converter of the human body.</w:t>
      </w:r>
    </w:p>
    <w:p w14:paraId="137B8086" w14:textId="77777777" w:rsidR="00A05112" w:rsidRPr="00A05112" w:rsidRDefault="00A05112" w:rsidP="00A05112">
      <w:pPr>
        <w:rPr>
          <w:rFonts w:ascii="Abadi MT Condensed Light" w:hAnsi="Abadi MT Condensed Light"/>
        </w:rPr>
      </w:pPr>
      <w:r w:rsidRPr="00A05112">
        <w:rPr>
          <w:rFonts w:ascii="Abadi MT Condensed Light" w:hAnsi="Abadi MT Condensed Light"/>
        </w:rPr>
        <w:t>The Resting Membrane Potential: The Charged Battery</w:t>
      </w:r>
      <w:r w:rsidRPr="00A05112">
        <w:rPr>
          <w:rFonts w:ascii="Abadi MT Condensed Light" w:hAnsi="Abadi MT Condensed Light"/>
        </w:rPr>
        <w:br/>
        <w:t>Before a signal can be sent, the neuron must establish a Resting Membrane Potential, typically around negative 70 millivolts. This is maintained primarily by the Sodium-Potassium ATPase (the Pump), which moves 3 Sodium ions out for every 2 Potassium ions it moves in. A 100th-percentile nuance: the pump is an active transport mechanism that creates a concentration gradient, but the actual "resting potential" value is largely determined by the "leakage" of Potassium out of the cell through passive leak channels. Because the membrane is much more permeable to Potassium than to Sodium at rest, the potential stays closer to the equilibrium potential of Potassium (negative 90 millivolts) than to that of Sodium (positive 60 millivolts).</w:t>
      </w:r>
    </w:p>
    <w:p w14:paraId="03FE5D37" w14:textId="77777777" w:rsidR="00A05112" w:rsidRPr="00A05112" w:rsidRDefault="00A05112" w:rsidP="00A05112">
      <w:pPr>
        <w:rPr>
          <w:rFonts w:ascii="Abadi MT Condensed Light" w:hAnsi="Abadi MT Condensed Light"/>
        </w:rPr>
      </w:pPr>
      <w:r w:rsidRPr="00A05112">
        <w:rPr>
          <w:rFonts w:ascii="Abadi MT Condensed Light" w:hAnsi="Abadi MT Condensed Light"/>
        </w:rPr>
        <w:t>The Action Potential: A Study in Voltage-Gated Kinetics</w:t>
      </w:r>
      <w:r w:rsidRPr="00A05112">
        <w:rPr>
          <w:rFonts w:ascii="Abadi MT Condensed Light" w:hAnsi="Abadi MT Condensed Light"/>
        </w:rPr>
        <w:br/>
        <w:t>When the Axon Hillock reaches the Threshold (around negative 50 millivolts), the Action Potential begins. This is an "All-or-Nothing" event; the amplitude of the spike is the same regardless of the strength of the stimulus.</w:t>
      </w:r>
      <w:r w:rsidRPr="00A05112">
        <w:rPr>
          <w:rFonts w:ascii="Abadi MT Condensed Light" w:hAnsi="Abadi MT Condensed Light"/>
        </w:rPr>
        <w:br/>
        <w:t>Depolarization: Voltage-gated Sodium channels open rapidly. Sodium rushes into the cell, driven by both its concentration gradient and the negative interior charge. The potential shoots up toward positive 35 millivolts.</w:t>
      </w:r>
      <w:r w:rsidRPr="00A05112">
        <w:rPr>
          <w:rFonts w:ascii="Abadi MT Condensed Light" w:hAnsi="Abadi MT Condensed Light"/>
        </w:rPr>
        <w:br/>
        <w:t>Peak and Inactivation: At the peak, two things happen simultaneously. The Sodium channels "Inactivate" using a specialized ball-and-chain protein mechanism, and voltage-gated Potassium channels finally finish opening.</w:t>
      </w:r>
      <w:r w:rsidRPr="00A05112">
        <w:rPr>
          <w:rFonts w:ascii="Abadi MT Condensed Light" w:hAnsi="Abadi MT Condensed Light"/>
        </w:rPr>
        <w:br/>
        <w:t xml:space="preserve">Repolarization and Hyperpolarization: Potassium rushes out of the cell, dropping the potential back down. Because the Potassium channels are "slow to close," the potential </w:t>
      </w:r>
      <w:proofErr w:type="gramStart"/>
      <w:r w:rsidRPr="00A05112">
        <w:rPr>
          <w:rFonts w:ascii="Abadi MT Condensed Light" w:hAnsi="Abadi MT Condensed Light"/>
        </w:rPr>
        <w:t>actually overshoots</w:t>
      </w:r>
      <w:proofErr w:type="gramEnd"/>
      <w:r w:rsidRPr="00A05112">
        <w:rPr>
          <w:rFonts w:ascii="Abadi MT Condensed Light" w:hAnsi="Abadi MT Condensed Light"/>
        </w:rPr>
        <w:t xml:space="preserve"> the resting level, reaching a state of Hyperpolarization. The Sodium-Potassium pump then works to restore the original ion distribution.</w:t>
      </w:r>
    </w:p>
    <w:p w14:paraId="504AB3DD" w14:textId="77777777" w:rsidR="00A05112" w:rsidRPr="00A05112" w:rsidRDefault="00A05112" w:rsidP="00A05112">
      <w:pPr>
        <w:rPr>
          <w:rFonts w:ascii="Abadi MT Condensed Light" w:hAnsi="Abadi MT Condensed Light"/>
        </w:rPr>
      </w:pPr>
      <w:r w:rsidRPr="00A05112">
        <w:rPr>
          <w:rFonts w:ascii="Abadi MT Condensed Light" w:hAnsi="Abadi MT Condensed Light"/>
        </w:rPr>
        <w:t>The Refractory Periods: Ensuring Unidirectional Flow</w:t>
      </w:r>
      <w:r w:rsidRPr="00A05112">
        <w:rPr>
          <w:rFonts w:ascii="Abadi MT Condensed Light" w:hAnsi="Abadi MT Condensed Light"/>
        </w:rPr>
        <w:br/>
        <w:t xml:space="preserve">The MCAT frequently tests the two types of refractory periods because they explain why a signal cannot "turn </w:t>
      </w:r>
      <w:r w:rsidRPr="00A05112">
        <w:rPr>
          <w:rFonts w:ascii="Abadi MT Condensed Light" w:hAnsi="Abadi MT Condensed Light"/>
        </w:rPr>
        <w:lastRenderedPageBreak/>
        <w:t>around" and go back to the soma.</w:t>
      </w:r>
      <w:r w:rsidRPr="00A05112">
        <w:rPr>
          <w:rFonts w:ascii="Abadi MT Condensed Light" w:hAnsi="Abadi MT Condensed Light"/>
        </w:rPr>
        <w:br/>
        <w:t>Absolute Refractory Period: During the depolarization and early repolarization phases, the Sodium channels are either already open or are "Inactivated." No amount of stimulus can trigger another action potential because the "gates" are physically locked.</w:t>
      </w:r>
      <w:r w:rsidRPr="00A05112">
        <w:rPr>
          <w:rFonts w:ascii="Abadi MT Condensed Light" w:hAnsi="Abadi MT Condensed Light"/>
        </w:rPr>
        <w:br/>
        <w:t>Relative Refractory Period: During hyperpolarization, the Sodium channels have reset, but the cell is further from the threshold than usual. A second action potential "can" be fired, but it requires a much stronger than normal excitatory stimulus.</w:t>
      </w:r>
    </w:p>
    <w:p w14:paraId="5CE2F78E" w14:textId="77777777" w:rsidR="00A05112" w:rsidRPr="00A05112" w:rsidRDefault="00A05112" w:rsidP="00A05112">
      <w:pPr>
        <w:rPr>
          <w:rFonts w:ascii="Abadi MT Condensed Light" w:hAnsi="Abadi MT Condensed Light"/>
        </w:rPr>
      </w:pPr>
      <w:r w:rsidRPr="00A05112">
        <w:rPr>
          <w:rFonts w:ascii="Abadi MT Condensed Light" w:hAnsi="Abadi MT Condensed Light"/>
        </w:rPr>
        <w:t>Saltatory Conduction: The Node-to-Node Sprint</w:t>
      </w:r>
      <w:r w:rsidRPr="00A05112">
        <w:rPr>
          <w:rFonts w:ascii="Abadi MT Condensed Light" w:hAnsi="Abadi MT Condensed Light"/>
        </w:rPr>
        <w:br/>
        <w:t>In myelinated axons, the high-resistance myelin sheath prevents ions from leaking across the membrane. This forces the current to flow through the intracellular fluid until it reaches a Node of Ranvier, where the high density of voltage-gated channels "recharges" the signal. This jumping from node to node is Saltatory Conduction. A 100th-percentile scorer knows that thicker axons and myelinated axons both increase speed, but for different reasons: myelin increases membrane resistance (preventing leakage), while increased diameter decreases internal cytoplasmic resistance.</w:t>
      </w:r>
    </w:p>
    <w:p w14:paraId="0A3FED5D" w14:textId="77777777" w:rsidR="00A05112" w:rsidRPr="00A05112" w:rsidRDefault="00A05112" w:rsidP="00A05112">
      <w:pPr>
        <w:rPr>
          <w:rFonts w:ascii="Abadi MT Condensed Light" w:hAnsi="Abadi MT Condensed Light"/>
        </w:rPr>
      </w:pPr>
      <w:r w:rsidRPr="00A05112">
        <w:rPr>
          <w:rFonts w:ascii="Abadi MT Condensed Light" w:hAnsi="Abadi MT Condensed Light"/>
        </w:rPr>
        <w:t>The Synapse: Electrical to Chemical Conversion</w:t>
      </w:r>
      <w:r w:rsidRPr="00A05112">
        <w:rPr>
          <w:rFonts w:ascii="Abadi MT Condensed Light" w:hAnsi="Abadi MT Condensed Light"/>
        </w:rPr>
        <w:br/>
        <w:t>When the action potential reaches the nerve terminal, it triggers the opening of Voltage-Gated Calcium Channels. Calcium rushes into the terminal, acting as the second messenger that triggers the fusion of neurotransmitter-filled vesicles with the presynaptic membrane (Exocytosis). The neurotransmitter diffuses across the Synaptic Cleft and binds to receptors on the postsynaptic membrane.</w:t>
      </w:r>
      <w:r w:rsidRPr="00A05112">
        <w:rPr>
          <w:rFonts w:ascii="Abadi MT Condensed Light" w:hAnsi="Abadi MT Condensed Light"/>
        </w:rPr>
        <w:br/>
        <w:t>Ligand-Gated Ion Channels: If the receptor is an ion channel, it results in an immediate Excitatory (EPSP) or Inhibitory (IPSP) Post-Synaptic Potential.</w:t>
      </w:r>
      <w:r w:rsidRPr="00A05112">
        <w:rPr>
          <w:rFonts w:ascii="Abadi MT Condensed Light" w:hAnsi="Abadi MT Condensed Light"/>
        </w:rPr>
        <w:br/>
        <w:t>G Protein-Coupled Receptors: These lead to slower, more prolonged changes, such as alterations in cAMP levels or gene expression.</w:t>
      </w:r>
    </w:p>
    <w:p w14:paraId="492FD9FD" w14:textId="77777777" w:rsidR="005F6E2E" w:rsidRPr="00D975BB" w:rsidRDefault="00A05112" w:rsidP="00A05112">
      <w:pPr>
        <w:rPr>
          <w:rFonts w:ascii="Abadi MT Condensed Light" w:hAnsi="Abadi MT Condensed Light"/>
        </w:rPr>
      </w:pPr>
      <w:r w:rsidRPr="00A05112">
        <w:rPr>
          <w:rFonts w:ascii="Abadi MT Condensed Light" w:hAnsi="Abadi MT Condensed Light"/>
        </w:rPr>
        <w:t>Neurotransmitter Clearance: The Reset Button</w:t>
      </w:r>
      <w:r w:rsidRPr="00A05112">
        <w:rPr>
          <w:rFonts w:ascii="Abadi MT Condensed Light" w:hAnsi="Abadi MT Condensed Light"/>
        </w:rPr>
        <w:br/>
        <w:t>To prevent continuous signaling, the neurotransmitter must be removed from the cleft via three main mechanisms.</w:t>
      </w:r>
    </w:p>
    <w:p w14:paraId="36CE69DD" w14:textId="77777777" w:rsidR="005F6E2E" w:rsidRPr="00D975BB" w:rsidRDefault="00A05112" w:rsidP="00A05112">
      <w:pPr>
        <w:rPr>
          <w:rFonts w:ascii="Abadi MT Condensed Light" w:hAnsi="Abadi MT Condensed Light"/>
        </w:rPr>
      </w:pPr>
      <w:r w:rsidRPr="00A05112">
        <w:rPr>
          <w:rFonts w:ascii="Abadi MT Condensed Light" w:hAnsi="Abadi MT Condensed Light"/>
        </w:rPr>
        <w:br/>
        <w:t>Enzymatic Degradation: Enzymes like Acetylcholinesterase break down the neurotransmitter (Acetylcholine) directly in the cleft.</w:t>
      </w:r>
    </w:p>
    <w:p w14:paraId="36F439A3" w14:textId="77777777" w:rsidR="005F6E2E" w:rsidRPr="00D975BB" w:rsidRDefault="00A05112" w:rsidP="00A05112">
      <w:pPr>
        <w:rPr>
          <w:rFonts w:ascii="Abadi MT Condensed Light" w:hAnsi="Abadi MT Condensed Light"/>
        </w:rPr>
      </w:pPr>
      <w:r w:rsidRPr="00A05112">
        <w:rPr>
          <w:rFonts w:ascii="Abadi MT Condensed Light" w:hAnsi="Abadi MT Condensed Light"/>
        </w:rPr>
        <w:br/>
        <w:t>Reuptake Carriers: Transporters bring the neurotransmitter (like Serotonin, Dopamine, or Norepinephrine) back into the presynaptic neuron for recycling.</w:t>
      </w:r>
    </w:p>
    <w:p w14:paraId="5181B60B" w14:textId="0BC59BBC" w:rsidR="00A05112" w:rsidRPr="00A05112" w:rsidRDefault="00A05112" w:rsidP="00A05112">
      <w:pPr>
        <w:rPr>
          <w:rFonts w:ascii="Abadi MT Condensed Light" w:hAnsi="Abadi MT Condensed Light"/>
        </w:rPr>
      </w:pPr>
      <w:r w:rsidRPr="00A05112">
        <w:rPr>
          <w:rFonts w:ascii="Abadi MT Condensed Light" w:hAnsi="Abadi MT Condensed Light"/>
        </w:rPr>
        <w:br/>
        <w:t>Diffusion: The neurotransmitter simply drifts away from the synaptic cleft into the surrounding interstitial fluid. A 100th-percentile application: many psychiatric drugs (like SSRIs) work by inhibiting these clearance mechanisms, thereby increasing the "dwell time" of the signal in the synapse.</w:t>
      </w:r>
    </w:p>
    <w:p w14:paraId="4A2295F1" w14:textId="26A83501" w:rsidR="007A77F1" w:rsidRPr="00D975BB" w:rsidRDefault="005F6E2E" w:rsidP="005F6E2E">
      <w:pPr>
        <w:pStyle w:val="Heading3"/>
      </w:pPr>
      <w:r w:rsidRPr="00D975BB">
        <w:lastRenderedPageBreak/>
        <w:t>Subtopic: Organization of the Human Nervous System</w:t>
      </w:r>
    </w:p>
    <w:p w14:paraId="065E081E" w14:textId="77777777" w:rsidR="00024EFE" w:rsidRPr="00024EFE" w:rsidRDefault="00024EFE" w:rsidP="00024EFE">
      <w:pPr>
        <w:rPr>
          <w:rFonts w:ascii="Abadi MT Condensed Light" w:hAnsi="Abadi MT Condensed Light"/>
        </w:rPr>
      </w:pPr>
      <w:r w:rsidRPr="00024EFE">
        <w:rPr>
          <w:rFonts w:ascii="Abadi MT Condensed Light" w:hAnsi="Abadi MT Condensed Light"/>
        </w:rPr>
        <w:t xml:space="preserve">To master the Organization of the Nervous System at a 100th-percentile level, you must visualize the body as a hierarchical control center where the "top-down" executive functions of the brain are constantly balanced by the "bottom-up" autonomous reflexes of the spinal cord. The MCAT tests the structural differences between these divisions because they dictate the speed of a </w:t>
      </w:r>
      <w:proofErr w:type="gramStart"/>
      <w:r w:rsidRPr="00024EFE">
        <w:rPr>
          <w:rFonts w:ascii="Abadi MT Condensed Light" w:hAnsi="Abadi MT Condensed Light"/>
        </w:rPr>
        <w:t>response</w:t>
      </w:r>
      <w:proofErr w:type="gramEnd"/>
      <w:r w:rsidRPr="00024EFE">
        <w:rPr>
          <w:rFonts w:ascii="Abadi MT Condensed Light" w:hAnsi="Abadi MT Condensed Light"/>
        </w:rPr>
        <w:t xml:space="preserve"> and the specific neurotransmitters used. A top-tier scorer understands that the peripheral nervous system is not just a set of wires, but a complex relay station where signals are integrated before they ever reach the brain.</w:t>
      </w:r>
    </w:p>
    <w:p w14:paraId="606A10C8" w14:textId="77777777" w:rsidR="00024EFE" w:rsidRPr="00024EFE" w:rsidRDefault="00024EFE" w:rsidP="00024EFE">
      <w:pPr>
        <w:rPr>
          <w:rFonts w:ascii="Abadi MT Condensed Light" w:hAnsi="Abadi MT Condensed Light"/>
        </w:rPr>
      </w:pPr>
      <w:r w:rsidRPr="00024EFE">
        <w:rPr>
          <w:rFonts w:ascii="Abadi MT Condensed Light" w:hAnsi="Abadi MT Condensed Light"/>
        </w:rPr>
        <w:t>Central and Peripheral Nervous Systems: The Grey and White Divide</w:t>
      </w:r>
      <w:r w:rsidRPr="00024EFE">
        <w:rPr>
          <w:rFonts w:ascii="Abadi MT Condensed Light" w:hAnsi="Abadi MT Condensed Light"/>
        </w:rPr>
        <w:br/>
        <w:t xml:space="preserve">The Central Nervous System (CNS) consists of the brain and spinal cord, characterized by Grey Matter (cell bodies and unmyelinated dendrites) and White Matter (myelinated axons). In the brain, the grey matter is on the outside (the cortex), but in the spinal cord, the grey matter is on the inside, forming a "butterfly" shape surrounded by white matter tracts. The Peripheral Nervous System (PNS) connects the CNS to the rest of the body and is divided into the Somatic and Autonomic systems. A 100th-percentile nuance: while the Somatic system is a direct one-neuron path from the spinal cord to the muscle, the Autonomic system is always a two-neuron relay involving a Pre-ganglionic and a </w:t>
      </w:r>
      <w:proofErr w:type="gramStart"/>
      <w:r w:rsidRPr="00024EFE">
        <w:rPr>
          <w:rFonts w:ascii="Abadi MT Condensed Light" w:hAnsi="Abadi MT Condensed Light"/>
        </w:rPr>
        <w:t>Post-ganglionic</w:t>
      </w:r>
      <w:proofErr w:type="gramEnd"/>
      <w:r w:rsidRPr="00024EFE">
        <w:rPr>
          <w:rFonts w:ascii="Abadi MT Condensed Light" w:hAnsi="Abadi MT Condensed Light"/>
        </w:rPr>
        <w:t xml:space="preserve"> neuron.</w:t>
      </w:r>
    </w:p>
    <w:p w14:paraId="6012B719" w14:textId="77777777" w:rsidR="00024EFE" w:rsidRPr="00024EFE" w:rsidRDefault="00024EFE" w:rsidP="00024EFE">
      <w:pPr>
        <w:rPr>
          <w:rFonts w:ascii="Abadi MT Condensed Light" w:hAnsi="Abadi MT Condensed Light"/>
        </w:rPr>
      </w:pPr>
      <w:r w:rsidRPr="00024EFE">
        <w:rPr>
          <w:rFonts w:ascii="Abadi MT Condensed Light" w:hAnsi="Abadi MT Condensed Light"/>
        </w:rPr>
        <w:t>The Autonomic Nervous System: The Ganglionic Relay</w:t>
      </w:r>
      <w:r w:rsidRPr="00024EFE">
        <w:rPr>
          <w:rFonts w:ascii="Abadi MT Condensed Light" w:hAnsi="Abadi MT Condensed Light"/>
        </w:rPr>
        <w:br/>
        <w:t>The Autonomic Nervous System (ANS) is the "involuntary" regulator of the visceral organs, split into the Sympathetic (Fight-or-Flight) and Parasympathetic (Rest-and-Digest) branches. These two systems are generally antagonistic.</w:t>
      </w:r>
      <w:r w:rsidRPr="00024EFE">
        <w:rPr>
          <w:rFonts w:ascii="Abadi MT Condensed Light" w:hAnsi="Abadi MT Condensed Light"/>
        </w:rPr>
        <w:br/>
        <w:t>Sympathetic Branch: The pre-ganglionic neurons originate in the thoracic and lumbar regions of the spinal cord. They are short and synapse in the sympathetic chain ganglia right next to the cord, releasing Acetylcholine. The long post-ganglionic neurons then travel to the target organ, releasing Norepinephrine. A 100th-percentile exception: the sweat glands use Acetylcholine even in the sympathetic system, and the Adrenal Medulla acts as a "modified ganglion" that releases Epinephrine directly into the blood.</w:t>
      </w:r>
      <w:r w:rsidRPr="00024EFE">
        <w:rPr>
          <w:rFonts w:ascii="Abadi MT Condensed Light" w:hAnsi="Abadi MT Condensed Light"/>
        </w:rPr>
        <w:br/>
        <w:t>Parasympathetic Branch: The pre-ganglionic neurons originate in the brainstem (Cranial Nerves like the Vagus Nerve) and the sacral spinal cord. They are long and travel almost all the way to the target organ. Both the pre- and post-ganglionic neurons release Acetylcholine.</w:t>
      </w:r>
    </w:p>
    <w:p w14:paraId="4907303E" w14:textId="77777777" w:rsidR="00024EFE" w:rsidRPr="00024EFE" w:rsidRDefault="00024EFE" w:rsidP="00024EFE">
      <w:pPr>
        <w:rPr>
          <w:rFonts w:ascii="Abadi MT Condensed Light" w:hAnsi="Abadi MT Condensed Light"/>
        </w:rPr>
      </w:pPr>
      <w:r w:rsidRPr="00024EFE">
        <w:rPr>
          <w:rFonts w:ascii="Abadi MT Condensed Light" w:hAnsi="Abadi MT Condensed Light"/>
        </w:rPr>
        <w:t>The Neurotransmitter Mnemonic</w:t>
      </w:r>
      <w:r w:rsidRPr="00024EFE">
        <w:rPr>
          <w:rFonts w:ascii="Abadi MT Condensed Light" w:hAnsi="Abadi MT Condensed Light"/>
        </w:rPr>
        <w:br/>
        <w:t>A high-yield memory trick for the ANS: the first neuron (pre-ganglionic) "always" uses Acetylcholine, regardless of the branch. The second neuron (post-ganglionic) uses Norepinephrine for "Stress" (Sympathetic) and Acetylcholine for "All other times" (Parasympathetic). If the MCAT mentions a drug that blocks Muscarinic Acetylcholine receptors, you should predict a massive failure of the "Rest-and-Digest" system, leading to dry mouth, dilated pupils, and a racing heart.</w:t>
      </w:r>
    </w:p>
    <w:p w14:paraId="33D2A586" w14:textId="77777777" w:rsidR="00024EFE" w:rsidRPr="00024EFE" w:rsidRDefault="00024EFE" w:rsidP="00024EFE">
      <w:pPr>
        <w:rPr>
          <w:rFonts w:ascii="Abadi MT Condensed Light" w:hAnsi="Abadi MT Condensed Light"/>
        </w:rPr>
      </w:pPr>
      <w:r w:rsidRPr="00024EFE">
        <w:rPr>
          <w:rFonts w:ascii="Abadi MT Condensed Light" w:hAnsi="Abadi MT Condensed Light"/>
        </w:rPr>
        <w:t>Somatic vs. Autonomic: The Path to the Effector</w:t>
      </w:r>
      <w:r w:rsidRPr="00024EFE">
        <w:rPr>
          <w:rFonts w:ascii="Abadi MT Condensed Light" w:hAnsi="Abadi MT Condensed Light"/>
        </w:rPr>
        <w:br/>
        <w:t>A subtle but frequently tested distinction is the number of neurons involved in the motor pathway. In the Somatic nervous system, a single motor neuron travels from the ventral horn of the spinal cord directly to the skeletal muscle without synapsing in a ganglion. In the Autonomic system, two neurons work in series. If a passage describes a "monosynaptic" pathway to a muscle, it is likely the Patellar Reflex; if it describes a "disynaptic" pathway involving a ganglion, it is definitively autonomic.</w:t>
      </w:r>
    </w:p>
    <w:p w14:paraId="3324C7D8" w14:textId="77777777" w:rsidR="00024EFE" w:rsidRPr="00024EFE" w:rsidRDefault="00024EFE" w:rsidP="00024EFE">
      <w:pPr>
        <w:rPr>
          <w:rFonts w:ascii="Abadi MT Condensed Light" w:hAnsi="Abadi MT Condensed Light"/>
        </w:rPr>
      </w:pPr>
      <w:r w:rsidRPr="00024EFE">
        <w:rPr>
          <w:rFonts w:ascii="Abadi MT Condensed Light" w:hAnsi="Abadi MT Condensed Light"/>
        </w:rPr>
        <w:lastRenderedPageBreak/>
        <w:t>Reflexes: The Spinal Shortcut</w:t>
      </w:r>
      <w:r w:rsidRPr="00024EFE">
        <w:rPr>
          <w:rFonts w:ascii="Abadi MT Condensed Light" w:hAnsi="Abadi MT Condensed Light"/>
        </w:rPr>
        <w:br/>
        <w:t>Reflex arcs are the most primitive part of the nervous system, designed for speed by bypassing the brain for the initial response.</w:t>
      </w:r>
      <w:r w:rsidRPr="00024EFE">
        <w:rPr>
          <w:rFonts w:ascii="Abadi MT Condensed Light" w:hAnsi="Abadi MT Condensed Light"/>
        </w:rPr>
        <w:br/>
        <w:t>Monosynaptic Reflex Arc: There is only one synapse between the sensory (afferent) neuron and the motor (efferent) neuron. The classic example is the Knee-Jerk Reflex. When the patellar tendon is stretched, the sensory neuron fires directly onto the motor neuron in the spinal cord, causing the quadriceps to contract.</w:t>
      </w:r>
      <w:r w:rsidRPr="00024EFE">
        <w:rPr>
          <w:rFonts w:ascii="Abadi MT Condensed Light" w:hAnsi="Abadi MT Condensed Light"/>
        </w:rPr>
        <w:br/>
        <w:t xml:space="preserve">Polysynaptic Reflex Arc: There is at least one Interneuron between the sensory and motor neurons. The classic example is the Withdrawal Reflex (stepping on a nail). While one leg pulls away (monosynaptic-like), the interneurons in the spinal cord must simultaneously send signals to the other leg to shift the body's weight and maintain balance. A 100th-percentile scorer knows that while the "reflex" happens at the spinal level, sensory information is still sent "up" to the </w:t>
      </w:r>
      <w:proofErr w:type="gramStart"/>
      <w:r w:rsidRPr="00024EFE">
        <w:rPr>
          <w:rFonts w:ascii="Abadi MT Condensed Light" w:hAnsi="Abadi MT Condensed Light"/>
        </w:rPr>
        <w:t>brain</w:t>
      </w:r>
      <w:proofErr w:type="gramEnd"/>
      <w:r w:rsidRPr="00024EFE">
        <w:rPr>
          <w:rFonts w:ascii="Abadi MT Condensed Light" w:hAnsi="Abadi MT Condensed Light"/>
        </w:rPr>
        <w:t xml:space="preserve"> so you eventually feel the pain.</w:t>
      </w:r>
    </w:p>
    <w:p w14:paraId="25136BDB" w14:textId="77777777" w:rsidR="00024EFE" w:rsidRPr="00024EFE" w:rsidRDefault="00024EFE" w:rsidP="00024EFE">
      <w:pPr>
        <w:rPr>
          <w:rFonts w:ascii="Abadi MT Condensed Light" w:hAnsi="Abadi MT Condensed Light"/>
        </w:rPr>
      </w:pPr>
      <w:r w:rsidRPr="00024EFE">
        <w:rPr>
          <w:rFonts w:ascii="Abadi MT Condensed Light" w:hAnsi="Abadi MT Condensed Light"/>
        </w:rPr>
        <w:t>Afferent and Efferent Directionality</w:t>
      </w:r>
      <w:r w:rsidRPr="00024EFE">
        <w:rPr>
          <w:rFonts w:ascii="Abadi MT Condensed Light" w:hAnsi="Abadi MT Condensed Light"/>
        </w:rPr>
        <w:br/>
        <w:t>The direction of signal flow is a fundamental high-yield concept. Sensory neurons are Afferent; they carry information from the periphery "Toward" the CNS. Motor neurons are Efferent; they carry information "Away" from the CNS toward the muscles or glands. A 100th-percentile mnemonic is "SAME DAVE": Sensory-Afferent, Motor-Efferent; Dorsal-Afferent, Ventral-Efferent. This tells you that sensory neurons enter the back (dorsal side) of the spinal cord, while motor neurons exit from the front (ventral side).</w:t>
      </w:r>
    </w:p>
    <w:p w14:paraId="3518B425" w14:textId="638B7268" w:rsidR="005F6E2E" w:rsidRPr="00D975BB" w:rsidRDefault="00B81A22" w:rsidP="00B81A22">
      <w:pPr>
        <w:pStyle w:val="Heading2"/>
      </w:pPr>
      <w:r w:rsidRPr="00D975BB">
        <w:t>Topic: The Endocrine System</w:t>
      </w:r>
    </w:p>
    <w:p w14:paraId="560D6A82" w14:textId="7ABF22C4" w:rsidR="00B81A22" w:rsidRPr="00D975BB" w:rsidRDefault="00B81A22" w:rsidP="00B81A22">
      <w:pPr>
        <w:pStyle w:val="Heading3"/>
      </w:pPr>
      <w:r w:rsidRPr="00D975BB">
        <w:t>Subtopic: Mechanism of Hormone Action</w:t>
      </w:r>
    </w:p>
    <w:p w14:paraId="1316D05E" w14:textId="77777777" w:rsidR="00503D7B" w:rsidRPr="00503D7B" w:rsidRDefault="00503D7B" w:rsidP="00503D7B">
      <w:pPr>
        <w:rPr>
          <w:rFonts w:ascii="Abadi MT Condensed Light" w:hAnsi="Abadi MT Condensed Light"/>
        </w:rPr>
      </w:pPr>
      <w:r w:rsidRPr="00503D7B">
        <w:rPr>
          <w:rFonts w:ascii="Abadi MT Condensed Light" w:hAnsi="Abadi MT Condensed Light"/>
        </w:rPr>
        <w:t>To master the Mechanisms of Hormone Action at a 100th-percentile level, you must look past the names of the glands and focus on the biophysics of the hormone molecule itself. The MCAT tests your ability to predict a hormone's behavior, transport, and cellular effects based entirely on its chemical solubility. A top-tier scorer understands that the "nature" of the messenger dictates the "architecture" of the cellular response, from the speed of the signal to the longevity of its physiological impact.</w:t>
      </w:r>
    </w:p>
    <w:p w14:paraId="6D4466CF" w14:textId="77777777" w:rsidR="00503D7B" w:rsidRPr="00503D7B" w:rsidRDefault="00503D7B" w:rsidP="00503D7B">
      <w:pPr>
        <w:rPr>
          <w:rFonts w:ascii="Abadi MT Condensed Light" w:hAnsi="Abadi MT Condensed Light"/>
        </w:rPr>
      </w:pPr>
      <w:r w:rsidRPr="00503D7B">
        <w:rPr>
          <w:rFonts w:ascii="Abadi MT Condensed Light" w:hAnsi="Abadi MT Condensed Light"/>
        </w:rPr>
        <w:t>Peptide Hormones: The Fast-Acting Surface Dwellers</w:t>
      </w:r>
      <w:r w:rsidRPr="00503D7B">
        <w:rPr>
          <w:rFonts w:ascii="Abadi MT Condensed Light" w:hAnsi="Abadi MT Condensed Light"/>
        </w:rPr>
        <w:br/>
        <w:t>Peptide hormones are composed of amino acids and range in size from small ADH to large Insulin. Because they are polar and water-soluble, they travel freely in the bloodstream without a carrier. However, they are "lipid-insoluble," meaning they cannot cross the fatty plasma membrane. To deliver their message, they must bind to an extracellular receptor, acting as a First Messenger. This triggers a Second Messenger Cascade, usually involving Cyclic AMP (cAMP), Inositol Trisphosphate (IP3), or Calcium. The most high-yield nuance for the MCAT is the Amplification effect: one hormone molecule can activate multiple enzymes, which then activate thousands of products. Because these hormones act via transient enzyme activation, their effects are rapid but short-lived. A 100th-percentile mnemonic for peptides is "Fast and Fleeting."</w:t>
      </w:r>
    </w:p>
    <w:p w14:paraId="74290A08" w14:textId="77777777" w:rsidR="00503D7B" w:rsidRPr="00503D7B" w:rsidRDefault="00503D7B" w:rsidP="00503D7B">
      <w:pPr>
        <w:rPr>
          <w:rFonts w:ascii="Abadi MT Condensed Light" w:hAnsi="Abadi MT Condensed Light"/>
        </w:rPr>
      </w:pPr>
      <w:r w:rsidRPr="00503D7B">
        <w:rPr>
          <w:rFonts w:ascii="Abadi MT Condensed Light" w:hAnsi="Abadi MT Condensed Light"/>
        </w:rPr>
        <w:t>Steroid Hormones: The Slow-Burning Genomic Architects</w:t>
      </w:r>
      <w:r w:rsidRPr="00503D7B">
        <w:rPr>
          <w:rFonts w:ascii="Abadi MT Condensed Light" w:hAnsi="Abadi MT Condensed Light"/>
        </w:rPr>
        <w:br/>
        <w:t xml:space="preserve">Steroid hormones are derived from cholesterol and are produced primarily by the Gonads and the Adrenal Cortex. Because they are nonpolar and lipid-soluble, they can easily diffuse through the plasma membrane. However, they are "water-insoluble," meaning they require a carrier protein (like Albumin or Sex Hormone-Binding Globulin) to </w:t>
      </w:r>
      <w:r w:rsidRPr="00503D7B">
        <w:rPr>
          <w:rFonts w:ascii="Abadi MT Condensed Light" w:hAnsi="Abadi MT Condensed Light"/>
        </w:rPr>
        <w:lastRenderedPageBreak/>
        <w:t>travel through the blood. Once inside the cell, they bind to intracellular or intranuclear receptors. The hormone-receptor complex then binds directly to DNA at specific Response Elements to alter Gene Transcription. This is a much slower process than a peptide cascade, but the results are long-lasting because they change the actual protein composition of the cell. A 100th-percentile mnemonic for steroids is "Slow and Steady."</w:t>
      </w:r>
    </w:p>
    <w:p w14:paraId="6572D841" w14:textId="77777777" w:rsidR="00503D7B" w:rsidRPr="00503D7B" w:rsidRDefault="00503D7B" w:rsidP="00503D7B">
      <w:pPr>
        <w:rPr>
          <w:rFonts w:ascii="Abadi MT Condensed Light" w:hAnsi="Abadi MT Condensed Light"/>
        </w:rPr>
      </w:pPr>
      <w:r w:rsidRPr="00503D7B">
        <w:rPr>
          <w:rFonts w:ascii="Abadi MT Condensed Light" w:hAnsi="Abadi MT Condensed Light"/>
        </w:rPr>
        <w:t>Amino Acid-Derivative Hormones: The Chemical Hybrids</w:t>
      </w:r>
      <w:r w:rsidRPr="00503D7B">
        <w:rPr>
          <w:rFonts w:ascii="Abadi MT Condensed Light" w:hAnsi="Abadi MT Condensed Light"/>
        </w:rPr>
        <w:br/>
        <w:t>These hormones are derived from one or two amino acids (usually Tyrosine or Tryptophan) but follow unpredictable rules. Catecholamines like Epinephrine and Norepinephrine behave like Peptides; they bind to G-protein coupled receptors and act via second messengers for a fast "fight-or-flight" response. Thyroid Hormones (T3 and T4) behave like Steroids; they cross the membrane, bind to nuclear receptors, and regulate long-term metabolic rate. A 100th-percentile scorer treats these as the "exceptions" to the rule: if it ends in "ine," check the context—Thyroid is slow, Adrenaline is fast.</w:t>
      </w:r>
    </w:p>
    <w:p w14:paraId="01DF1F7E" w14:textId="77777777" w:rsidR="00503D7B" w:rsidRPr="00503D7B" w:rsidRDefault="00503D7B" w:rsidP="00503D7B">
      <w:pPr>
        <w:rPr>
          <w:rFonts w:ascii="Abadi MT Condensed Light" w:hAnsi="Abadi MT Condensed Light"/>
        </w:rPr>
      </w:pPr>
      <w:r w:rsidRPr="00503D7B">
        <w:rPr>
          <w:rFonts w:ascii="Abadi MT Condensed Light" w:hAnsi="Abadi MT Condensed Light"/>
        </w:rPr>
        <w:t>Direct vs. Tropic Hormones: The Functional Divide</w:t>
      </w:r>
      <w:r w:rsidRPr="00503D7B">
        <w:rPr>
          <w:rFonts w:ascii="Abadi MT Condensed Light" w:hAnsi="Abadi MT Condensed Light"/>
        </w:rPr>
        <w:br/>
        <w:t>Hormones are also classified by "where" they act. Direct Hormones are secreted and then act directly on a non-endocrine target tissue. For example, Insulin travels to the muscle and liver to trigger glucose uptake. Tropic Hormones require an intermediate; they act on another endocrine gland to stimulate the release of a second hormone. For example, GnRH from the hypothalamus stimulates the anterior pituitary to release LH, which then acts on the gonads to release testosterone. A 100th-percentile detail: most tropic hormones originate in the Hypothalamus and Anterior Pituitary, acting as the "managers" of the endocrine hierarchy.</w:t>
      </w:r>
    </w:p>
    <w:p w14:paraId="67C7CB22" w14:textId="77777777" w:rsidR="00503D7B" w:rsidRPr="00503D7B" w:rsidRDefault="00503D7B" w:rsidP="00503D7B">
      <w:pPr>
        <w:rPr>
          <w:rFonts w:ascii="Abadi MT Condensed Light" w:hAnsi="Abadi MT Condensed Light"/>
        </w:rPr>
      </w:pPr>
      <w:r w:rsidRPr="00503D7B">
        <w:rPr>
          <w:rFonts w:ascii="Abadi MT Condensed Light" w:hAnsi="Abadi MT Condensed Light"/>
        </w:rPr>
        <w:t>Carrier Proteins and the "Free Hormone" Hypothesis</w:t>
      </w:r>
      <w:r w:rsidRPr="00503D7B">
        <w:rPr>
          <w:rFonts w:ascii="Abadi MT Condensed Light" w:hAnsi="Abadi MT Condensed Light"/>
        </w:rPr>
        <w:br/>
        <w:t>A subtle but high-yield concept involves the relationship between steroid hormones and their carriers. Only "Free" hormone (that which is not bound to a carrier) is biologically active and able to diffuse into cells. If the MCAT describes a condition where carrier protein levels increase (like during pregnancy), the initial "Free" hormone levels will drop, even if total hormone production stays the same. The body must then compensate by increasing total production to maintain the necessary free, active concentration.</w:t>
      </w:r>
    </w:p>
    <w:p w14:paraId="76C8D78E" w14:textId="77777777" w:rsidR="00503D7B" w:rsidRPr="00503D7B" w:rsidRDefault="00503D7B" w:rsidP="00503D7B">
      <w:pPr>
        <w:rPr>
          <w:rFonts w:ascii="Abadi MT Condensed Light" w:hAnsi="Abadi MT Condensed Light"/>
        </w:rPr>
      </w:pPr>
      <w:r w:rsidRPr="00503D7B">
        <w:rPr>
          <w:rFonts w:ascii="Abadi MT Condensed Light" w:hAnsi="Abadi MT Condensed Light"/>
        </w:rPr>
        <w:t>The Specificity of the Second Messenger</w:t>
      </w:r>
      <w:r w:rsidRPr="00503D7B">
        <w:rPr>
          <w:rFonts w:ascii="Abadi MT Condensed Light" w:hAnsi="Abadi MT Condensed Light"/>
        </w:rPr>
        <w:br/>
        <w:t>For peptide hormones, the "message" is not in the hormone, but in the receptor. The same hormone, like Epinephrine, can cause vasodilation in skeletal muscle and vasoconstriction in the gut simply because those tissues express different adrenergic receptors linked to different second messenger pathways (G-alpha-s versus G-alpha-q). A top-tier scorer knows that the hormone is just the "key"; the "lock" determines which door in the cell is opened.</w:t>
      </w:r>
    </w:p>
    <w:p w14:paraId="78E69846" w14:textId="58DE566A" w:rsidR="00B81A22" w:rsidRPr="00D975BB" w:rsidRDefault="00503D7B" w:rsidP="00503D7B">
      <w:pPr>
        <w:pStyle w:val="Heading3"/>
      </w:pPr>
      <w:r w:rsidRPr="00D975BB">
        <w:t>Subtopic: Endocrine Organs and Hormones</w:t>
      </w:r>
    </w:p>
    <w:p w14:paraId="0F195B74" w14:textId="77777777" w:rsidR="00F62EE4" w:rsidRPr="00F62EE4" w:rsidRDefault="00F62EE4" w:rsidP="00F62EE4">
      <w:pPr>
        <w:rPr>
          <w:rFonts w:ascii="Abadi MT Condensed Light" w:hAnsi="Abadi MT Condensed Light"/>
        </w:rPr>
      </w:pPr>
      <w:r w:rsidRPr="00F62EE4">
        <w:rPr>
          <w:rFonts w:ascii="Abadi MT Condensed Light" w:hAnsi="Abadi MT Condensed Light"/>
        </w:rPr>
        <w:t>To master the Endocrine Organs at a 100th-percentile level, you must stop memorizing a list of glands and start visualizing a command-and-control hierarchy. The MCAT tests the "Relay" and the "Feedback." A top-tier scorer knows that the Hypothalamus is the master conductor, the Anterior Pituitary is the middle manager, and the peripheral glands are the workers. Understanding the specific vascular and neural connections between these organs is the key to predicting how a local pathology, like a pituitary stalk injury, will affect the rest of the body.</w:t>
      </w:r>
    </w:p>
    <w:p w14:paraId="5AD632DA" w14:textId="77777777" w:rsidR="00F62EE4" w:rsidRPr="00F62EE4" w:rsidRDefault="00F62EE4" w:rsidP="00F62EE4">
      <w:pPr>
        <w:rPr>
          <w:rFonts w:ascii="Abadi MT Condensed Light" w:hAnsi="Abadi MT Condensed Light"/>
        </w:rPr>
      </w:pPr>
      <w:r w:rsidRPr="00F62EE4">
        <w:rPr>
          <w:rFonts w:ascii="Abadi MT Condensed Light" w:hAnsi="Abadi MT Condensed Light"/>
        </w:rPr>
        <w:t>The Hypothalamus: The Neuroendocrine Bridge</w:t>
      </w:r>
      <w:r w:rsidRPr="00F62EE4">
        <w:rPr>
          <w:rFonts w:ascii="Abadi MT Condensed Light" w:hAnsi="Abadi MT Condensed Light"/>
        </w:rPr>
        <w:br/>
        <w:t xml:space="preserve">The Hypothalamus is the bridge between the nervous and endocrine systems. It regulates the pituitary gland </w:t>
      </w:r>
      <w:r w:rsidRPr="00F62EE4">
        <w:rPr>
          <w:rFonts w:ascii="Abadi MT Condensed Light" w:hAnsi="Abadi MT Condensed Light"/>
        </w:rPr>
        <w:lastRenderedPageBreak/>
        <w:t xml:space="preserve">through two entirely different mechanisms. To the Anterior Pituitary, it sends Tropic Hormones (like GnRH, GHRH, TRH, and CRF) through the Hypophyseal Portal System, a specialized capillary bed that allows high concentrations of hormones to reach the pituitary without being diluted in the general circulation. To the Posterior Pituitary, it sends direct neural projections. A high-yield 100th-percentile nuance: Dopamine (PIF) is the only hypothalamic hormone that exerts Negative control; it inhibits the release of Prolactin. If the portal system is severed, Prolactin levels </w:t>
      </w:r>
      <w:proofErr w:type="gramStart"/>
      <w:r w:rsidRPr="00F62EE4">
        <w:rPr>
          <w:rFonts w:ascii="Abadi MT Condensed Light" w:hAnsi="Abadi MT Condensed Light"/>
        </w:rPr>
        <w:t>actually rise</w:t>
      </w:r>
      <w:proofErr w:type="gramEnd"/>
      <w:r w:rsidRPr="00F62EE4">
        <w:rPr>
          <w:rFonts w:ascii="Abadi MT Condensed Light" w:hAnsi="Abadi MT Condensed Light"/>
        </w:rPr>
        <w:t xml:space="preserve"> while all other anterior pituitary hormones fall.</w:t>
      </w:r>
    </w:p>
    <w:p w14:paraId="6669BA7F" w14:textId="77777777" w:rsidR="00F62EE4" w:rsidRPr="00F62EE4" w:rsidRDefault="00F62EE4" w:rsidP="00F62EE4">
      <w:pPr>
        <w:rPr>
          <w:rFonts w:ascii="Abadi MT Condensed Light" w:hAnsi="Abadi MT Condensed Light"/>
        </w:rPr>
      </w:pPr>
      <w:r w:rsidRPr="00F62EE4">
        <w:rPr>
          <w:rFonts w:ascii="Abadi MT Condensed Light" w:hAnsi="Abadi MT Condensed Light"/>
        </w:rPr>
        <w:t>The Anterior Pituitary: The FLAT PEG Mnemonic</w:t>
      </w:r>
      <w:r w:rsidRPr="00F62EE4">
        <w:rPr>
          <w:rFonts w:ascii="Abadi MT Condensed Light" w:hAnsi="Abadi MT Condensed Light"/>
        </w:rPr>
        <w:br/>
        <w:t>The Anterior Pituitary synthesizes and secretes seven major hormones. A 100th-percentile scorer divides these into Tropic and Direct. The Tropic hormones are FSH, LH, ACTH, and TSH (FLAT). These stimulate other endocrine glands to release their own hormones. The Direct hormones are Prolactin, Endorphins, and Growth Hormone (PEG). These act directly on non-endocrine tissues. A high-yield detail: Growth Hormone (GH) raises blood glucose levels to provide energy for growth; it is effectively an "anti-insulin" hormone in its metabolic effect on the liver and adipose tissue.</w:t>
      </w:r>
    </w:p>
    <w:p w14:paraId="01248A29" w14:textId="77777777" w:rsidR="00F62EE4" w:rsidRPr="00F62EE4" w:rsidRDefault="00F62EE4" w:rsidP="00F62EE4">
      <w:pPr>
        <w:rPr>
          <w:rFonts w:ascii="Abadi MT Condensed Light" w:hAnsi="Abadi MT Condensed Light"/>
        </w:rPr>
      </w:pPr>
      <w:r w:rsidRPr="00F62EE4">
        <w:rPr>
          <w:rFonts w:ascii="Abadi MT Condensed Light" w:hAnsi="Abadi MT Condensed Light"/>
        </w:rPr>
        <w:t>The Posterior Pituitary: The Storage Unit</w:t>
      </w:r>
      <w:r w:rsidRPr="00F62EE4">
        <w:rPr>
          <w:rFonts w:ascii="Abadi MT Condensed Light" w:hAnsi="Abadi MT Condensed Light"/>
        </w:rPr>
        <w:br/>
        <w:t>Unlike the anterior, the Posterior Pituitary does NOT synthesize any hormones. It is simply a storage and release site for two hormones produced in the cell bodies of the hypothalamus: ADH (Vasopressin) and Oxytocin. These travel down axons to the posterior pituitary for release. ADH is secreted in response to high blood osmolarity or low blood volume, acting on the collecting duct of the kidney to increase water reabsorption. Oxytocin is unique because it operates on a Positive Feedback loop during childbirth and milk let-down. A 100th-percentile trap: ADH only increases water reabsorption, while Aldosterone increases both salt and water reabsorption; knowing the difference is vital for renal and fluid balance questions.</w:t>
      </w:r>
    </w:p>
    <w:p w14:paraId="71D4E935" w14:textId="77777777" w:rsidR="00F62EE4" w:rsidRPr="00F62EE4" w:rsidRDefault="00F62EE4" w:rsidP="00F62EE4">
      <w:pPr>
        <w:rPr>
          <w:rFonts w:ascii="Abadi MT Condensed Light" w:hAnsi="Abadi MT Condensed Light"/>
        </w:rPr>
      </w:pPr>
      <w:r w:rsidRPr="00F62EE4">
        <w:rPr>
          <w:rFonts w:ascii="Abadi MT Condensed Light" w:hAnsi="Abadi MT Condensed Light"/>
        </w:rPr>
        <w:t>The Thyroid: The Metabolic and Calcium Regulator</w:t>
      </w:r>
      <w:r w:rsidRPr="00F62EE4">
        <w:rPr>
          <w:rFonts w:ascii="Abadi MT Condensed Light" w:hAnsi="Abadi MT Condensed Light"/>
        </w:rPr>
        <w:br/>
        <w:t xml:space="preserve">The Thyroid is controlled by TSH and has two distinct functions performed by different cell types. Follicular cells produce Thyroid Hormones (T3 and T4) from the amino acid tyrosine and iodine. T3 is the active form, while T4 is the precursor with a longer half-life. These set the "basal metabolic rate" by making energy production </w:t>
      </w:r>
      <w:proofErr w:type="gramStart"/>
      <w:r w:rsidRPr="00F62EE4">
        <w:rPr>
          <w:rFonts w:ascii="Abadi MT Condensed Light" w:hAnsi="Abadi MT Condensed Light"/>
        </w:rPr>
        <w:t>more or less efficient</w:t>
      </w:r>
      <w:proofErr w:type="gramEnd"/>
      <w:r w:rsidRPr="00F62EE4">
        <w:rPr>
          <w:rFonts w:ascii="Abadi MT Condensed Light" w:hAnsi="Abadi MT Condensed Light"/>
        </w:rPr>
        <w:t xml:space="preserve"> and altering the utilization of glucose and fatty acids. High levels of T3 and T4 exert strong negative feedback on both the anterior pituitary and the hypothalamus. Parafollicular cells (C-cells) produce Calcitonin. A 100th-percentile mnemonic: Calcitonin "Tones down" blood calcium levels by increasing calcium excretion in the kidneys, decreasing calcium absorption in the gut, and increasing calcium storage in the bone.</w:t>
      </w:r>
    </w:p>
    <w:p w14:paraId="10039DCE" w14:textId="77777777" w:rsidR="00F62EE4" w:rsidRPr="00F62EE4" w:rsidRDefault="00F62EE4" w:rsidP="00F62EE4">
      <w:pPr>
        <w:rPr>
          <w:rFonts w:ascii="Abadi MT Condensed Light" w:hAnsi="Abadi MT Condensed Light"/>
        </w:rPr>
      </w:pPr>
      <w:r w:rsidRPr="00F62EE4">
        <w:rPr>
          <w:rFonts w:ascii="Abadi MT Condensed Light" w:hAnsi="Abadi MT Condensed Light"/>
        </w:rPr>
        <w:t>The Parathyroid Glands: The Calcium Antagonist</w:t>
      </w:r>
      <w:r w:rsidRPr="00F62EE4">
        <w:rPr>
          <w:rFonts w:ascii="Abadi MT Condensed Light" w:hAnsi="Abadi MT Condensed Light"/>
        </w:rPr>
        <w:br/>
        <w:t>The four small Parathyroid glands produce Parathyroid Hormone (PTH), which is the direct antagonist to Calcitonin. PTH raises blood calcium levels by decreasing kidney excretion, increasing gut absorption (via Vitamin D activation), and increasing bone resorption (breaking down bone). PTH also regulates phosphorus levels, but its effect on calcium is the primary high-yield focus. A top-tier scorer recognizes that calcium is "tightly regulated" because it is essential for neurotransmitter release, muscle contraction, and blood clotting. Even a small shift in PTH can cause massive physiological dysfunction.</w:t>
      </w:r>
    </w:p>
    <w:p w14:paraId="75C996F6" w14:textId="77777777" w:rsidR="00F62EE4" w:rsidRPr="00F62EE4" w:rsidRDefault="00F62EE4" w:rsidP="00F62EE4">
      <w:pPr>
        <w:rPr>
          <w:rFonts w:ascii="Abadi MT Condensed Light" w:hAnsi="Abadi MT Condensed Light"/>
        </w:rPr>
      </w:pPr>
      <w:r w:rsidRPr="00F62EE4">
        <w:rPr>
          <w:rFonts w:ascii="Abadi MT Condensed Light" w:hAnsi="Abadi MT Condensed Light"/>
        </w:rPr>
        <w:t>The Hypothalamic-Pituitary-Adrenal (HPA) Axis and Negative Feedback</w:t>
      </w:r>
      <w:r w:rsidRPr="00F62EE4">
        <w:rPr>
          <w:rFonts w:ascii="Abadi MT Condensed Light" w:hAnsi="Abadi MT Condensed Light"/>
        </w:rPr>
        <w:br/>
        <w:t xml:space="preserve">The MCAT frequently uses the HPA axis to test negative feedback. CRF from the hypothalamus triggers ACTH from </w:t>
      </w:r>
      <w:r w:rsidRPr="00F62EE4">
        <w:rPr>
          <w:rFonts w:ascii="Abadi MT Condensed Light" w:hAnsi="Abadi MT Condensed Light"/>
        </w:rPr>
        <w:lastRenderedPageBreak/>
        <w:t>the anterior pituitary, which triggers Cortisol from the adrenal cortex. Cortisol then travels back to "shut off" the production of both CRF and ACTH. If a patient has high Cortisol but low ACTH, the problem is in the adrenal gland (primary). If both are high, the problem is likely a pituitary tumor (secondary) that is ignoring the negative feedback signal.</w:t>
      </w:r>
    </w:p>
    <w:p w14:paraId="44417B36" w14:textId="753C2F12" w:rsidR="00503D7B" w:rsidRPr="00D975BB" w:rsidRDefault="00F62EE4" w:rsidP="00F62EE4">
      <w:pPr>
        <w:pStyle w:val="Heading3"/>
      </w:pPr>
      <w:r w:rsidRPr="00D975BB">
        <w:t>Subtopic: Endocrine Organs and Functions 2</w:t>
      </w:r>
    </w:p>
    <w:p w14:paraId="1E202149" w14:textId="77777777" w:rsidR="00F62EE4" w:rsidRPr="00F62EE4" w:rsidRDefault="00F62EE4" w:rsidP="00F62EE4">
      <w:pPr>
        <w:rPr>
          <w:rFonts w:ascii="Abadi MT Condensed Light" w:hAnsi="Abadi MT Condensed Light"/>
        </w:rPr>
      </w:pPr>
      <w:r w:rsidRPr="00F62EE4">
        <w:rPr>
          <w:rFonts w:ascii="Abadi MT Condensed Light" w:hAnsi="Abadi MT Condensed Light"/>
        </w:rPr>
        <w:t>To master the Adrenal and Pancreatic systems at a 100th-percentile level, you must visualize them as the "Homeostatic Thermostat." The MCAT moves beyond simple hormone naming to test how these glands respond to shifting osmolarity, blood pressure, and energy demands. A top-tier scorer understands that these organs do not work in isolation; they are part of integrated axes like the Renin-Angiotensin-Aldosterone System (RAAS) and the delicate insulin-to-glucagon ratio that prevents metabolic collapse.</w:t>
      </w:r>
    </w:p>
    <w:p w14:paraId="51A9A2B8" w14:textId="77777777" w:rsidR="00F62EE4" w:rsidRPr="00F62EE4" w:rsidRDefault="00F62EE4" w:rsidP="00F62EE4">
      <w:pPr>
        <w:rPr>
          <w:rFonts w:ascii="Abadi MT Condensed Light" w:hAnsi="Abadi MT Condensed Light"/>
        </w:rPr>
      </w:pPr>
      <w:r w:rsidRPr="00F62EE4">
        <w:rPr>
          <w:rFonts w:ascii="Abadi MT Condensed Light" w:hAnsi="Abadi MT Condensed Light"/>
        </w:rPr>
        <w:t>The Adrenal Cortex: The S-S-S Mnemonic</w:t>
      </w:r>
      <w:r w:rsidRPr="00F62EE4">
        <w:rPr>
          <w:rFonts w:ascii="Abadi MT Condensed Light" w:hAnsi="Abadi MT Condensed Light"/>
        </w:rPr>
        <w:br/>
        <w:t>The Adrenal Cortex is the outer layer of the adrenal gland, derived from mesoderm, and it secretes "Corticosteroids." These are divided into three functional groups. Glucocorticoids (Sugar) like Cortisol increase blood glucose through gluconeogenesis and decrease protein synthesis. They are the "long-term" stress hormones that also suppress the immune system. Mineralocorticoids (Salt) like Aldosterone regulate sodium and water. Aldosterone increases sodium reabsorption in the distal convoluted tubule and collecting duct, followed by water, which increases blood volume and pressure without changing blood osmolarity. Cortical Sex Hormones (Sex) include androgens and estrogens; while less significant in males, they are a primary source of androgens in females. A 100th-percentile nuance: Aldosterone also promotes the excretion of Potassium and Hydrogen ions.</w:t>
      </w:r>
    </w:p>
    <w:p w14:paraId="73D44555" w14:textId="77777777" w:rsidR="00F62EE4" w:rsidRPr="00F62EE4" w:rsidRDefault="00F62EE4" w:rsidP="00F62EE4">
      <w:pPr>
        <w:rPr>
          <w:rFonts w:ascii="Abadi MT Condensed Light" w:hAnsi="Abadi MT Condensed Light"/>
        </w:rPr>
      </w:pPr>
      <w:r w:rsidRPr="00F62EE4">
        <w:rPr>
          <w:rFonts w:ascii="Abadi MT Condensed Light" w:hAnsi="Abadi MT Condensed Light"/>
        </w:rPr>
        <w:t>The Adrenal Medulla: The Catecholamine Factory</w:t>
      </w:r>
      <w:r w:rsidRPr="00F62EE4">
        <w:rPr>
          <w:rFonts w:ascii="Abadi MT Condensed Light" w:hAnsi="Abadi MT Condensed Light"/>
        </w:rPr>
        <w:br/>
        <w:t>The Adrenal Medulla is the inner core, derived from ectoderm (specifically neural crest cells), and it is functionally part of the Sympathetic Nervous System. It secretes Catecholamines, primarily Epinephrine and Norepinephrine, directly into the bloodstream. Unlike the "slow" steroid hormones of the cortex, these are modified amino acids that act "fast" via second messengers to trigger the fight-or-flight response. High-yield distinction: Epinephrine increases glycogenolysis (breaking down glycogen to glucose) in both the liver and muscle and increases the basal metabolic rate. If the MCAT asks about a "sudden" spike in heart rate versus a "prolonged" elevation in blood sugar, they are distinguishing between the Medulla and the Cortex.</w:t>
      </w:r>
    </w:p>
    <w:p w14:paraId="3174BB93" w14:textId="77777777" w:rsidR="00F62EE4" w:rsidRPr="00F62EE4" w:rsidRDefault="00F62EE4" w:rsidP="00F62EE4">
      <w:pPr>
        <w:rPr>
          <w:rFonts w:ascii="Abadi MT Condensed Light" w:hAnsi="Abadi MT Condensed Light"/>
        </w:rPr>
      </w:pPr>
      <w:r w:rsidRPr="00F62EE4">
        <w:rPr>
          <w:rFonts w:ascii="Abadi MT Condensed Light" w:hAnsi="Abadi MT Condensed Light"/>
        </w:rPr>
        <w:t>The Pancreas: The Glucose Governor</w:t>
      </w:r>
      <w:r w:rsidRPr="00F62EE4">
        <w:rPr>
          <w:rFonts w:ascii="Abadi MT Condensed Light" w:hAnsi="Abadi MT Condensed Light"/>
        </w:rPr>
        <w:br/>
        <w:t xml:space="preserve">The Pancreas has both exocrine and endocrine functions. The endocrine portion consists of small clusters of cells called the Islets of Langerhans. Alpha cells secrete Glucagon, the "fasting" hormone. It raises blood glucose by stimulating glycogenolysis and gluconeogenesis when "Glucose is Gone." Beta cells secrete Insulin, the "feasting" hormone. It lowers blood glucose by inducing muscle and liver cells to take up glucose and store it as glycogen. Delta cells secrete Somatostatin, which is the "universal inhibitor." It inhibits the secretion of both insulin and glucagon </w:t>
      </w:r>
      <w:proofErr w:type="gramStart"/>
      <w:r w:rsidRPr="00F62EE4">
        <w:rPr>
          <w:rFonts w:ascii="Abadi MT Condensed Light" w:hAnsi="Abadi MT Condensed Light"/>
        </w:rPr>
        <w:t>and also</w:t>
      </w:r>
      <w:proofErr w:type="gramEnd"/>
      <w:r w:rsidRPr="00F62EE4">
        <w:rPr>
          <w:rFonts w:ascii="Abadi MT Condensed Light" w:hAnsi="Abadi MT Condensed Light"/>
        </w:rPr>
        <w:t xml:space="preserve"> decreases gastrointestinal GH secretion. A 100th-percentile trap: Type 1 Diabetes is an autoimmune destruction of beta cells (insulin deficiency), while Type 2 is a down-regulation of insulin receptors (insulin resistance).</w:t>
      </w:r>
    </w:p>
    <w:p w14:paraId="664CCD3E" w14:textId="77777777" w:rsidR="00F62EE4" w:rsidRPr="00F62EE4" w:rsidRDefault="00F62EE4" w:rsidP="00F62EE4">
      <w:pPr>
        <w:rPr>
          <w:rFonts w:ascii="Abadi MT Condensed Light" w:hAnsi="Abadi MT Condensed Light"/>
        </w:rPr>
      </w:pPr>
      <w:r w:rsidRPr="00F62EE4">
        <w:rPr>
          <w:rFonts w:ascii="Abadi MT Condensed Light" w:hAnsi="Abadi MT Condensed Light"/>
        </w:rPr>
        <w:lastRenderedPageBreak/>
        <w:t>The Gonads: The HPG Axis Finish Line</w:t>
      </w:r>
      <w:r w:rsidRPr="00F62EE4">
        <w:rPr>
          <w:rFonts w:ascii="Abadi MT Condensed Light" w:hAnsi="Abadi MT Condensed Light"/>
        </w:rPr>
        <w:br/>
        <w:t xml:space="preserve">The Testes and Oaries are the final targets of the Hypothalamic-Pituitary-Gonadal axis. In response to FSH and LH, the testes produce </w:t>
      </w:r>
      <w:proofErr w:type="gramStart"/>
      <w:r w:rsidRPr="00F62EE4">
        <w:rPr>
          <w:rFonts w:ascii="Abadi MT Condensed Light" w:hAnsi="Abadi MT Condensed Light"/>
        </w:rPr>
        <w:t>Testosterone</w:t>
      </w:r>
      <w:proofErr w:type="gramEnd"/>
      <w:r w:rsidRPr="00F62EE4">
        <w:rPr>
          <w:rFonts w:ascii="Abadi MT Condensed Light" w:hAnsi="Abadi MT Condensed Light"/>
        </w:rPr>
        <w:t xml:space="preserve"> and the ovaries produce Estrogen and Progesterone. These steroids drive secondary sex characteristics and maintain the reproductive tract. A 100th-percentile scorer recognizes that these hormones also provide the necessary negative feedback to the hypothalamus to shut off GnRH, ensuring the system does not overproduce.</w:t>
      </w:r>
    </w:p>
    <w:p w14:paraId="2B6AB15F" w14:textId="77777777" w:rsidR="00F62EE4" w:rsidRPr="00F62EE4" w:rsidRDefault="00F62EE4" w:rsidP="00F62EE4">
      <w:pPr>
        <w:rPr>
          <w:rFonts w:ascii="Abadi MT Condensed Light" w:hAnsi="Abadi MT Condensed Light"/>
        </w:rPr>
      </w:pPr>
      <w:r w:rsidRPr="00F62EE4">
        <w:rPr>
          <w:rFonts w:ascii="Abadi MT Condensed Light" w:hAnsi="Abadi MT Condensed Light"/>
        </w:rPr>
        <w:t>The Pineal Gland: The Circadian Clock</w:t>
      </w:r>
      <w:r w:rsidRPr="00F62EE4">
        <w:rPr>
          <w:rFonts w:ascii="Abadi MT Condensed Light" w:hAnsi="Abadi MT Condensed Light"/>
        </w:rPr>
        <w:br/>
        <w:t xml:space="preserve">Deep in the brain, the Pineal Gland secretes Melatonin. This hormone is involved in the regulation of Circadian Rhythms. It responds to decreasing light intensity sensed by the retina, which sends signals to the pineal gland to trigger sleepiness. While less "mechanistically" complex than the pancreas, it is </w:t>
      </w:r>
      <w:proofErr w:type="gramStart"/>
      <w:r w:rsidRPr="00F62EE4">
        <w:rPr>
          <w:rFonts w:ascii="Abadi MT Condensed Light" w:hAnsi="Abadi MT Condensed Light"/>
        </w:rPr>
        <w:t>high-yield</w:t>
      </w:r>
      <w:proofErr w:type="gramEnd"/>
      <w:r w:rsidRPr="00F62EE4">
        <w:rPr>
          <w:rFonts w:ascii="Abadi MT Condensed Light" w:hAnsi="Abadi MT Condensed Light"/>
        </w:rPr>
        <w:t xml:space="preserve"> for its role in the biological clock and its interaction with the hypothalamus.</w:t>
      </w:r>
    </w:p>
    <w:p w14:paraId="372347EE" w14:textId="77777777" w:rsidR="00F62EE4" w:rsidRPr="00F62EE4" w:rsidRDefault="00F62EE4" w:rsidP="00F62EE4">
      <w:pPr>
        <w:rPr>
          <w:rFonts w:ascii="Abadi MT Condensed Light" w:hAnsi="Abadi MT Condensed Light"/>
        </w:rPr>
      </w:pPr>
      <w:r w:rsidRPr="00F62EE4">
        <w:rPr>
          <w:rFonts w:ascii="Abadi MT Condensed Light" w:hAnsi="Abadi MT Condensed Light"/>
        </w:rPr>
        <w:t>Other Organs: The Peripheral Endocrine Network</w:t>
      </w:r>
      <w:r w:rsidRPr="00F62EE4">
        <w:rPr>
          <w:rFonts w:ascii="Abadi MT Condensed Light" w:hAnsi="Abadi MT Condensed Light"/>
        </w:rPr>
        <w:br/>
        <w:t>Hormone production is not limited to "official" glands. The Gastrointestinal Tract produces peptides like Secretin and Cholecystokinin in response to food. The Kidneys produce Erythropoietin (EPO), which stimulates the bone marrow to produce red blood cells in response to low oxygen. The Heart produces Atrial Natriuretic Peptide (ANP) in response to high blood volume, which promotes the excretion of sodium and water (the direct antagonist to Aldosterone). The Thymus produces Thymosin, which is essential for proper T-cell development during childhood. A top-tier scorer knows that ANP is the only hormone that actively lowers blood pressure by promoting salt loss.</w:t>
      </w:r>
    </w:p>
    <w:p w14:paraId="5F8B34B3" w14:textId="77777777" w:rsidR="00F62EE4" w:rsidRPr="00F62EE4" w:rsidRDefault="00F62EE4" w:rsidP="00F62EE4">
      <w:pPr>
        <w:rPr>
          <w:rFonts w:ascii="Abadi MT Condensed Light" w:hAnsi="Abadi MT Condensed Light"/>
        </w:rPr>
      </w:pPr>
      <w:r w:rsidRPr="00F62EE4">
        <w:rPr>
          <w:rFonts w:ascii="Abadi MT Condensed Light" w:hAnsi="Abadi MT Condensed Light"/>
        </w:rPr>
        <w:t>The Endocrine Reflex and Feedback Loops</w:t>
      </w:r>
      <w:r w:rsidRPr="00F62EE4">
        <w:rPr>
          <w:rFonts w:ascii="Abadi MT Condensed Light" w:hAnsi="Abadi MT Condensed Light"/>
        </w:rPr>
        <w:br/>
        <w:t>Mastering the endocrine system requires seeing the "Full Loop." If a patient has high blood pressure, the heart releases ANP to dump salt, while the adrenal cortex should decrease Aldosterone. If the kidney senses low pressure, it releases Renin to eventually trigger Aldosterone. Every hormone is part of a "Check and Balance" system. If you see a question about a hormone level, always ask: "What triggered this, and what will this eventually turn off?"</w:t>
      </w:r>
    </w:p>
    <w:p w14:paraId="38D0F95F" w14:textId="274CA6D0" w:rsidR="00F62EE4" w:rsidRPr="00D975BB" w:rsidRDefault="006E7F45" w:rsidP="006E7F45">
      <w:pPr>
        <w:pStyle w:val="Heading2"/>
      </w:pPr>
      <w:r w:rsidRPr="00D975BB">
        <w:t>Topic: The Respiratory System</w:t>
      </w:r>
    </w:p>
    <w:p w14:paraId="54CE9E6C" w14:textId="6BF09297" w:rsidR="006E7F45" w:rsidRPr="00D975BB" w:rsidRDefault="006E7F45" w:rsidP="006E7F45">
      <w:pPr>
        <w:pStyle w:val="Heading3"/>
      </w:pPr>
      <w:r w:rsidRPr="00D975BB">
        <w:t>Subtopic: Anatomy and Mechanism of Breathing</w:t>
      </w:r>
    </w:p>
    <w:p w14:paraId="0D47F951" w14:textId="77777777" w:rsidR="006E7F45" w:rsidRPr="006E7F45" w:rsidRDefault="006E7F45" w:rsidP="006E7F45">
      <w:pPr>
        <w:rPr>
          <w:rFonts w:ascii="Abadi MT Condensed Light" w:hAnsi="Abadi MT Condensed Light"/>
        </w:rPr>
      </w:pPr>
      <w:r w:rsidRPr="006E7F45">
        <w:rPr>
          <w:rFonts w:ascii="Abadi MT Condensed Light" w:hAnsi="Abadi MT Condensed Light"/>
        </w:rPr>
        <w:t>To master the Respiratory System at a 100th-percentile level, you must visualize it as a pressure-driven bellows system where gas laws dictate every movement. The MCAT moves beyond simple anatomy to test the thermodynamics of breathing and the precise neurochemical feedback loops that prevent metabolic acidosis. A top-tier scorer understands that breathing is not sucking in air, but rather the manipulation of thoracic volume to create a vacuum, following the inverse relationship of Boyle's Law.</w:t>
      </w:r>
    </w:p>
    <w:p w14:paraId="1D345006" w14:textId="77777777" w:rsidR="006E7F45" w:rsidRPr="006E7F45" w:rsidRDefault="006E7F45" w:rsidP="006E7F45">
      <w:pPr>
        <w:rPr>
          <w:rFonts w:ascii="Abadi MT Condensed Light" w:hAnsi="Abadi MT Condensed Light"/>
        </w:rPr>
      </w:pPr>
      <w:r w:rsidRPr="006E7F45">
        <w:rPr>
          <w:rFonts w:ascii="Abadi MT Condensed Light" w:hAnsi="Abadi MT Condensed Light"/>
        </w:rPr>
        <w:t>The Anatomy: The High-Yield Surface Area Paradox</w:t>
      </w:r>
      <w:r w:rsidRPr="006E7F45">
        <w:rPr>
          <w:rFonts w:ascii="Abadi MT Condensed Light" w:hAnsi="Abadi MT Condensed Light"/>
        </w:rPr>
        <w:br/>
        <w:t xml:space="preserve">The respiratory tract is a series of branching tubes terminating in approximately 300 million Alveoli. A frequently missed concept is that while the diameter of individual tubes decreases as you go from the trachea to the bronchioles, the total cross-sectional area increases exponentially. This causes the velocity of airflow to drop significantly as it reaches the alveoli, ensuring that gas exchange is not rushed. Another nuanced point is the role of Surfactant. It is a complex of phospholipids and proteins that reduces surface tension specifically at the end of </w:t>
      </w:r>
      <w:r w:rsidRPr="006E7F45">
        <w:rPr>
          <w:rFonts w:ascii="Abadi MT Condensed Light" w:hAnsi="Abadi MT Condensed Light"/>
        </w:rPr>
        <w:lastRenderedPageBreak/>
        <w:t>expiration. Without it, the hydrogen bonding between water molecules on the alveolar surface would cause the tiny sacs to collapse. A 100th-percentile detail: the Interpleural Space is a potential space. The pressure within this space (intrapleural pressure) is always lower than the atmospheric pressure, which acts like a physical suction to keep the lungs pinned against the chest wall.</w:t>
      </w:r>
    </w:p>
    <w:p w14:paraId="7AEEC779" w14:textId="77777777" w:rsidR="006E7F45" w:rsidRPr="006E7F45" w:rsidRDefault="006E7F45" w:rsidP="006E7F45">
      <w:pPr>
        <w:rPr>
          <w:rFonts w:ascii="Abadi MT Condensed Light" w:hAnsi="Abadi MT Condensed Light"/>
        </w:rPr>
      </w:pPr>
      <w:r w:rsidRPr="006E7F45">
        <w:rPr>
          <w:rFonts w:ascii="Abadi MT Condensed Light" w:hAnsi="Abadi MT Condensed Light"/>
        </w:rPr>
        <w:t>Breathing Mechanisms: The Negative Pressure Trap</w:t>
      </w:r>
      <w:r w:rsidRPr="006E7F45">
        <w:rPr>
          <w:rFonts w:ascii="Abadi MT Condensed Light" w:hAnsi="Abadi MT Condensed Light"/>
        </w:rPr>
        <w:br/>
        <w:t>Inhalation is an active process requiring the Diaphragm and External Intercostals. A confusing point for many is the direction of pressure. When these muscles contract, the thoracic cavity expands, increasing the volume and decreasing the intrapleural pressure (Boyle's Law). Because the intrapleural pressure drops below the pressure inside the lungs (intrapulmonary pressure), the lungs expand. This, in turn, drops the intrapulmonary pressure below atmospheric pressure, and air rushes in. This is Negative-Pressure Ventilation. A nuanced 100th-percentile point: during passive exhalation, no muscles contract; the elastic recoil of the lungs and the surface tension of the alveoli provide the energy to push air out. Active exhalation, however, uses the Internal Intercostals and abdominal muscles to forcibly decrease the volume of the thoracic cavity.</w:t>
      </w:r>
    </w:p>
    <w:p w14:paraId="3567703B" w14:textId="77777777" w:rsidR="006E7F45" w:rsidRPr="006E7F45" w:rsidRDefault="006E7F45" w:rsidP="006E7F45">
      <w:pPr>
        <w:rPr>
          <w:rFonts w:ascii="Abadi MT Condensed Light" w:hAnsi="Abadi MT Condensed Light"/>
        </w:rPr>
      </w:pPr>
      <w:r w:rsidRPr="006E7F45">
        <w:rPr>
          <w:rFonts w:ascii="Abadi MT Condensed Light" w:hAnsi="Abadi MT Condensed Light"/>
        </w:rPr>
        <w:t>Lung Capacities and Volumes: The Spirometry Blind Spots</w:t>
      </w:r>
      <w:r w:rsidRPr="006E7F45">
        <w:rPr>
          <w:rFonts w:ascii="Abadi MT Condensed Light" w:hAnsi="Abadi MT Condensed Light"/>
        </w:rPr>
        <w:br/>
        <w:t xml:space="preserve">The MCAT frequently tests the specific definitions of lung volumes to catch students who rely on intuition rather than precise definitions. Residual Volume (RV) is the most </w:t>
      </w:r>
      <w:proofErr w:type="gramStart"/>
      <w:r w:rsidRPr="006E7F45">
        <w:rPr>
          <w:rFonts w:ascii="Abadi MT Condensed Light" w:hAnsi="Abadi MT Condensed Light"/>
        </w:rPr>
        <w:t>high-yield</w:t>
      </w:r>
      <w:proofErr w:type="gramEnd"/>
      <w:r w:rsidRPr="006E7F45">
        <w:rPr>
          <w:rFonts w:ascii="Abadi MT Condensed Light" w:hAnsi="Abadi MT Condensed Light"/>
        </w:rPr>
        <w:t xml:space="preserve"> because it can never be measured by a spirometer; it is the air that stays in the lungs even after a maximal forced expiration to prevent lung collapse. Vital Capacity (VC) is the total amount of "exchangeable" air, calculated as the sum of Tidal Volume (TV), Inspiratory Reserve Volume (IRV), and Expiratory Reserve Volume (ERV). A tricky distinction is between the Minute Ventilation (total air breathed per minute) and Alveolar Ventilation (air that </w:t>
      </w:r>
      <w:proofErr w:type="gramStart"/>
      <w:r w:rsidRPr="006E7F45">
        <w:rPr>
          <w:rFonts w:ascii="Abadi MT Condensed Light" w:hAnsi="Abadi MT Condensed Light"/>
        </w:rPr>
        <w:t>actually reaches</w:t>
      </w:r>
      <w:proofErr w:type="gramEnd"/>
      <w:r w:rsidRPr="006E7F45">
        <w:rPr>
          <w:rFonts w:ascii="Abadi MT Condensed Light" w:hAnsi="Abadi MT Condensed Light"/>
        </w:rPr>
        <w:t xml:space="preserve"> the gas-exchange surfaces). Because of Anatomical Dead Space (the air in the trachea and bronchi that never reaches alveoli), increasing the depth of breaths is always more efficient for gas exchange than increasing the rate of shallow breaths.</w:t>
      </w:r>
    </w:p>
    <w:p w14:paraId="5C496A43" w14:textId="77777777" w:rsidR="006E7F45" w:rsidRPr="006E7F45" w:rsidRDefault="006E7F45" w:rsidP="006E7F45">
      <w:pPr>
        <w:rPr>
          <w:rFonts w:ascii="Abadi MT Condensed Light" w:hAnsi="Abadi MT Condensed Light"/>
        </w:rPr>
      </w:pPr>
      <w:r w:rsidRPr="006E7F45">
        <w:rPr>
          <w:rFonts w:ascii="Abadi MT Condensed Light" w:hAnsi="Abadi MT Condensed Light"/>
        </w:rPr>
        <w:t>Regulation of Breathing: The CO2 vs O2 Hierarchy</w:t>
      </w:r>
      <w:r w:rsidRPr="006E7F45">
        <w:rPr>
          <w:rFonts w:ascii="Abadi MT Condensed Light" w:hAnsi="Abadi MT Condensed Light"/>
        </w:rPr>
        <w:br/>
        <w:t xml:space="preserve">The most frequently missed concept in respiratory regulation is that Carbon Dioxide, not Oxygen, is the primary driver of the breathing rate. The Medulla Oblongata contains a Ventilation Center that is exquisitely sensitive to the partial pressure of CO2 (PaCO2) and the resulting pH of the cerebrospinal fluid. As CO2 levels rise (Hypercapnia), it crosses the blood-brain barrier and is converted to carbonic acid, which dissociates into hydrogen ions. These ions trigger the central chemoreceptors to increase the respiratory rate. Oxygen levels (Hypoxemia) only become a significant driver via peripheral chemoreceptors in the carotid and aortic bodies when PaO2 drops below a dangerously low threshold (usually 60 mmHg). If the MCAT presents a patient with chronic lung disease who "retains" CO2, their body may switch to a "Hypoxic Drive," where oxygen becomes the primary stimulus; giving such a patient too much supplemental oxygen can </w:t>
      </w:r>
      <w:proofErr w:type="gramStart"/>
      <w:r w:rsidRPr="006E7F45">
        <w:rPr>
          <w:rFonts w:ascii="Abadi MT Condensed Light" w:hAnsi="Abadi MT Condensed Light"/>
        </w:rPr>
        <w:t>actually stop</w:t>
      </w:r>
      <w:proofErr w:type="gramEnd"/>
      <w:r w:rsidRPr="006E7F45">
        <w:rPr>
          <w:rFonts w:ascii="Abadi MT Condensed Light" w:hAnsi="Abadi MT Condensed Light"/>
        </w:rPr>
        <w:t xml:space="preserve"> their breathing.</w:t>
      </w:r>
    </w:p>
    <w:p w14:paraId="077E7C96" w14:textId="77777777" w:rsidR="006E7F45" w:rsidRPr="006E7F45" w:rsidRDefault="006E7F45" w:rsidP="006E7F45">
      <w:pPr>
        <w:rPr>
          <w:rFonts w:ascii="Abadi MT Condensed Light" w:hAnsi="Abadi MT Condensed Light"/>
        </w:rPr>
      </w:pPr>
      <w:r w:rsidRPr="006E7F45">
        <w:rPr>
          <w:rFonts w:ascii="Abadi MT Condensed Light" w:hAnsi="Abadi MT Condensed Light"/>
        </w:rPr>
        <w:t>The Bicarbonate Buffer System: The Physiological Thermostat</w:t>
      </w:r>
      <w:r w:rsidRPr="006E7F45">
        <w:rPr>
          <w:rFonts w:ascii="Abadi MT Condensed Light" w:hAnsi="Abadi MT Condensed Light"/>
        </w:rPr>
        <w:br/>
        <w:t xml:space="preserve">This is the single most high-yield biochemical pathway for the MCAT: CO2 plus H2O reacts to form H2CO3, which dissociates into H-plus and HCO3-minus. This system links the lungs and the kidneys. A 100th-percentile scorer uses Le Chatelier's Principle to solve pH problems. If the body is in Metabolic Acidosis (too much H-plus), the lungs will compensate by Hyperventilating. This "blows off" CO2, shifting the equilibrium to the left and consuming H-plus ions to return the pH to 7.4. Conversely, if the body is in Alkalosis, the lungs will Hypoventilate to retain CO2 and </w:t>
      </w:r>
      <w:r w:rsidRPr="006E7F45">
        <w:rPr>
          <w:rFonts w:ascii="Abadi MT Condensed Light" w:hAnsi="Abadi MT Condensed Light"/>
        </w:rPr>
        <w:lastRenderedPageBreak/>
        <w:t>produce more H-plus. Remember: the lungs are the "fast" regulators (minutes), while the kidneys are the "slow" regulators (days) that excrete or reabsorb bicarbonate.</w:t>
      </w:r>
    </w:p>
    <w:p w14:paraId="68F967A7" w14:textId="132395D8" w:rsidR="006E7F45" w:rsidRPr="00D975BB" w:rsidRDefault="006E7F45" w:rsidP="006E7F45">
      <w:pPr>
        <w:pStyle w:val="Heading3"/>
      </w:pPr>
      <w:r w:rsidRPr="00D975BB">
        <w:t>Subtopic: Functions of the Respiratory System</w:t>
      </w:r>
    </w:p>
    <w:p w14:paraId="28890F16" w14:textId="77777777" w:rsidR="006E7F45" w:rsidRPr="006E7F45" w:rsidRDefault="006E7F45" w:rsidP="006E7F45">
      <w:pPr>
        <w:rPr>
          <w:rFonts w:ascii="Abadi MT Condensed Light" w:hAnsi="Abadi MT Condensed Light"/>
        </w:rPr>
      </w:pPr>
      <w:r w:rsidRPr="006E7F45">
        <w:rPr>
          <w:rFonts w:ascii="Abadi MT Condensed Light" w:hAnsi="Abadi MT Condensed Light"/>
        </w:rPr>
        <w:t>To master the Functions of the Respiratory System at a 100th-percentile level, you must integrate gas laws, acid-base chemistry, and thermodynamics into a single physiological picture. The MCAT does not just test that the lungs exchange gas; it tests how that exchange is modulated by the metabolic state of the tissues and how the respiratory tract serves as a first-line defense against pathogens. A top-tier scorer understands that the lungs are a massive interface between the internal and external worlds, making them the primary regulator of both thermal and chemical homeostasis.</w:t>
      </w:r>
    </w:p>
    <w:p w14:paraId="2D148760" w14:textId="77777777" w:rsidR="006E7F45" w:rsidRPr="006E7F45" w:rsidRDefault="006E7F45" w:rsidP="006E7F45">
      <w:pPr>
        <w:rPr>
          <w:rFonts w:ascii="Abadi MT Condensed Light" w:hAnsi="Abadi MT Condensed Light"/>
        </w:rPr>
      </w:pPr>
      <w:r w:rsidRPr="006E7F45">
        <w:rPr>
          <w:rFonts w:ascii="Abadi MT Condensed Light" w:hAnsi="Abadi MT Condensed Light"/>
        </w:rPr>
        <w:t>Gas Exchange: The Passive Driving Force and the Bohr Effect</w:t>
      </w:r>
      <w:r w:rsidRPr="006E7F45">
        <w:rPr>
          <w:rFonts w:ascii="Abadi MT Condensed Light" w:hAnsi="Abadi MT Condensed Light"/>
        </w:rPr>
        <w:br/>
        <w:t>Gas exchange occurs at the Alveoli via simple diffusion, meaning it requires no ATP. The frequently missed concept here is that the rate of diffusion is governed by Fick's Law: it is directly proportional to the surface area and the partial pressure gradient, but inversely proportional to the thickness of the membrane. A 100th-percentile nuance is the difference between the Bohr and Haldane effects. The Bohr Effect describes how high Carbon Dioxide and low pH (acidity) in the tissues cause Hemoglobin to have a lower affinity for Oxygen, "dropping it off" where it is needed most. This shifts the Oxygen-Hemoglobin dissociation curve to the right. Conversely, the Haldane Effect occurs in the lungs: when Oxygen binds to Hemoglobin, it triggers the release of Carbon Dioxide. A 100th-percentile scorer recognizes that Oxygen is "perfusion-limited" in healthy lungs, meaning the only way to get more Oxygen into the blood is to increase the blood flow (cardiac output), not just the breathing rate.</w:t>
      </w:r>
    </w:p>
    <w:p w14:paraId="079A3330" w14:textId="77777777" w:rsidR="006E7F45" w:rsidRPr="006E7F45" w:rsidRDefault="006E7F45" w:rsidP="006E7F45">
      <w:pPr>
        <w:rPr>
          <w:rFonts w:ascii="Abadi MT Condensed Light" w:hAnsi="Abadi MT Condensed Light"/>
        </w:rPr>
      </w:pPr>
      <w:r w:rsidRPr="006E7F45">
        <w:rPr>
          <w:rFonts w:ascii="Abadi MT Condensed Light" w:hAnsi="Abadi MT Condensed Light"/>
        </w:rPr>
        <w:t>Thermoregulation: The Evaporative Cooling Bellows</w:t>
      </w:r>
      <w:r w:rsidRPr="006E7F45">
        <w:rPr>
          <w:rFonts w:ascii="Abadi MT Condensed Light" w:hAnsi="Abadi MT Condensed Light"/>
        </w:rPr>
        <w:br/>
        <w:t xml:space="preserve">The respiratory system plays a critical role in thermoregulation through the evaporation of water from mucosal surfaces and the modulation of blood flow. A confusing point is how the lungs </w:t>
      </w:r>
      <w:proofErr w:type="gramStart"/>
      <w:r w:rsidRPr="006E7F45">
        <w:rPr>
          <w:rFonts w:ascii="Abadi MT Condensed Light" w:hAnsi="Abadi MT Condensed Light"/>
        </w:rPr>
        <w:t>actually "lose"</w:t>
      </w:r>
      <w:proofErr w:type="gramEnd"/>
      <w:r w:rsidRPr="006E7F45">
        <w:rPr>
          <w:rFonts w:ascii="Abadi MT Condensed Light" w:hAnsi="Abadi MT Condensed Light"/>
        </w:rPr>
        <w:t xml:space="preserve"> heat. As we breathe, the air is warmed and humidified by the upper respiratory tract. When we exhale, that thermal energy is carried away. To maximize heat loss (panting), the body uses Vasodilation of the capillaries in the nasal and tracheal passages, increasing the amount of blood exposed to the cooling effect of the air. To conserve heat, the body uses Vasoconstriction. A 100th-percentile detail: this is a form of Convective heat transfer. While the skin is the primary thermoregulator, the respiratory tract is a vital secondary system, especially in states of high metabolic activity where "blowing off steam" becomes literal.</w:t>
      </w:r>
    </w:p>
    <w:p w14:paraId="41AA6C96" w14:textId="77777777" w:rsidR="006E7F45" w:rsidRPr="006E7F45" w:rsidRDefault="006E7F45" w:rsidP="006E7F45">
      <w:pPr>
        <w:rPr>
          <w:rFonts w:ascii="Abadi MT Condensed Light" w:hAnsi="Abadi MT Condensed Light"/>
        </w:rPr>
      </w:pPr>
      <w:r w:rsidRPr="006E7F45">
        <w:rPr>
          <w:rFonts w:ascii="Abadi MT Condensed Light" w:hAnsi="Abadi MT Condensed Light"/>
        </w:rPr>
        <w:t>Immune Function: The Multi-Layered Shield</w:t>
      </w:r>
      <w:r w:rsidRPr="006E7F45">
        <w:rPr>
          <w:rFonts w:ascii="Abadi MT Condensed Light" w:hAnsi="Abadi MT Condensed Light"/>
        </w:rPr>
        <w:br/>
        <w:t xml:space="preserve">Because the lungs are exposed to the outside environment, they possess a sophisticated, non-specific immune defense system. The first layer is the Vibrissae (nasal hairs) that trap large particles. The second layer is the Mucociliary Escalator: Goblet cells produce sticky mucus to trap smaller pathogens, and Ciliated epithelial cells beat in a coordinated fashion to sweep that mucus up to the pharynx to be swallowed or spit out. A frequently missed nuance is the presence of Lysozyme in the nasal cavity and saliva, which specifically attacks the peptidoglycan cell walls of Gram-positive bacteria. Deeper in the lungs, Alveolar Macrophages "eat" any small particles that evade the upper defenses. Finally, Mast Cells in the lungs </w:t>
      </w:r>
      <w:proofErr w:type="gramStart"/>
      <w:r w:rsidRPr="006E7F45">
        <w:rPr>
          <w:rFonts w:ascii="Abadi MT Condensed Light" w:hAnsi="Abadi MT Condensed Light"/>
        </w:rPr>
        <w:t>are</w:t>
      </w:r>
      <w:proofErr w:type="gramEnd"/>
      <w:r w:rsidRPr="006E7F45">
        <w:rPr>
          <w:rFonts w:ascii="Abadi MT Condensed Light" w:hAnsi="Abadi MT Condensed Light"/>
        </w:rPr>
        <w:t xml:space="preserve"> loaded with antibodies; while they provide protection, they are also responsible for the "allergic bronchoconstriction" seen in asthma when they overreact to pollen or dander.</w:t>
      </w:r>
    </w:p>
    <w:p w14:paraId="4214A084" w14:textId="77777777" w:rsidR="006E7F45" w:rsidRPr="006E7F45" w:rsidRDefault="006E7F45" w:rsidP="006E7F45">
      <w:pPr>
        <w:rPr>
          <w:rFonts w:ascii="Abadi MT Condensed Light" w:hAnsi="Abadi MT Condensed Light"/>
        </w:rPr>
      </w:pPr>
      <w:r w:rsidRPr="006E7F45">
        <w:rPr>
          <w:rFonts w:ascii="Abadi MT Condensed Light" w:hAnsi="Abadi MT Condensed Light"/>
        </w:rPr>
        <w:lastRenderedPageBreak/>
        <w:t>Control of pH: The Bicarbonate Equilibrium Trap</w:t>
      </w:r>
      <w:r w:rsidRPr="006E7F45">
        <w:rPr>
          <w:rFonts w:ascii="Abadi MT Condensed Light" w:hAnsi="Abadi MT Condensed Light"/>
        </w:rPr>
        <w:br/>
        <w:t>This is the most high-yield respiratory function. The lungs regulate pH by adjusting the concentration of Carbon Dioxide in the blood. A common 100th-percentile point of confusion is the relationship between Ventilation and pH. If the blood pH drops (Acidemia), the concentration of Hydrogen ions is high. According to Le Chatelier's Principle, the Bicarbonate Buffer System shifts to the left, producing more Carbon Dioxide. The Medulla senses this and increases the Respiratory Rate (Hyperventilation). By "blowing off" Carbon Dioxide, the equilibrium continues to shift left, consuming more Hydrogen ions and raising the pH back to 7.4. If the blood is too basic (Alkalemia), the body slows the respiratory rate (Hypoventilation) to retain Carbon Dioxide, shifting the equilibrium to the right and producing more Hydrogen ions to lower the pH.</w:t>
      </w:r>
    </w:p>
    <w:p w14:paraId="2C5EC29E" w14:textId="77777777" w:rsidR="006E7F45" w:rsidRPr="006E7F45" w:rsidRDefault="006E7F45" w:rsidP="006E7F45">
      <w:pPr>
        <w:rPr>
          <w:rFonts w:ascii="Abadi MT Condensed Light" w:hAnsi="Abadi MT Condensed Light"/>
        </w:rPr>
      </w:pPr>
      <w:r w:rsidRPr="006E7F45">
        <w:rPr>
          <w:rFonts w:ascii="Abadi MT Condensed Light" w:hAnsi="Abadi MT Condensed Light"/>
        </w:rPr>
        <w:t>The Respiratory vs. Renal Compensation Nuance</w:t>
      </w:r>
      <w:r w:rsidRPr="006E7F45">
        <w:rPr>
          <w:rFonts w:ascii="Abadi MT Condensed Light" w:hAnsi="Abadi MT Condensed Light"/>
        </w:rPr>
        <w:br/>
        <w:t>A 100th-percentile scorer distinguishes between Respiratory and Metabolic causes of pH imbalance. If the CO2 level is the primary "broken" variable (e.g., in COPD), it is a Respiratory Acidosis, and the Kidneys must compensate by retaining Bicarbonate. If the Bicarbonate or Hydrogen ion level is the primary "broken" variable (e.g., in Diabetic Ketoacidosis), it is a Metabolic Acidosis, and the Lungs must compensate by hyperventilating. A key takeaway for top scorers: Respiratory compensation is "immediate" (minutes to hours), whereas Renal compensation is "delayed" but more "sustained" (days).</w:t>
      </w:r>
    </w:p>
    <w:p w14:paraId="7E34F7BA" w14:textId="2FA622BA" w:rsidR="006E7F45" w:rsidRPr="00D975BB" w:rsidRDefault="008D32DA" w:rsidP="008D32DA">
      <w:pPr>
        <w:pStyle w:val="Heading2"/>
      </w:pPr>
      <w:r w:rsidRPr="00D975BB">
        <w:t>Topic: The Cardiovascular System</w:t>
      </w:r>
    </w:p>
    <w:p w14:paraId="60AEE57F" w14:textId="3C00A7EF" w:rsidR="008D32DA" w:rsidRPr="00D975BB" w:rsidRDefault="008D32DA" w:rsidP="008D32DA">
      <w:pPr>
        <w:pStyle w:val="Heading3"/>
      </w:pPr>
      <w:r w:rsidRPr="00D975BB">
        <w:t>Subtopic: Anatomy of the Cardiovascular System</w:t>
      </w:r>
    </w:p>
    <w:p w14:paraId="03A6D873" w14:textId="77777777" w:rsidR="008D32DA" w:rsidRPr="008D32DA" w:rsidRDefault="008D32DA" w:rsidP="008D32DA">
      <w:pPr>
        <w:rPr>
          <w:rFonts w:ascii="Abadi MT Condensed Light" w:hAnsi="Abadi MT Condensed Light"/>
        </w:rPr>
      </w:pPr>
      <w:r w:rsidRPr="008D32DA">
        <w:rPr>
          <w:rFonts w:ascii="Abadi MT Condensed Light" w:hAnsi="Abadi MT Condensed Light"/>
        </w:rPr>
        <w:t>To master the Cardiovascular System at a 100th-percentile level, you must visualize it as a closed-loop pressure circuit where the heart provides the delta-</w:t>
      </w:r>
      <w:proofErr w:type="gramStart"/>
      <w:r w:rsidRPr="008D32DA">
        <w:rPr>
          <w:rFonts w:ascii="Abadi MT Condensed Light" w:hAnsi="Abadi MT Condensed Light"/>
        </w:rPr>
        <w:t>P</w:t>
      </w:r>
      <w:proofErr w:type="gramEnd"/>
      <w:r w:rsidRPr="008D32DA">
        <w:rPr>
          <w:rFonts w:ascii="Abadi MT Condensed Light" w:hAnsi="Abadi MT Condensed Light"/>
        </w:rPr>
        <w:t xml:space="preserve"> and the vasculature provides the resistance. The MCAT moves beyond simple valve names to test the electrical-mechanical coupling and the physics of blood flow. A top-tier scorer understands that the cardiovascular system is a masterpiece of fluid dynamics where the continuity equation and Poiseuille's Law dictate how oxygen reaches the furthest tissues of the body.</w:t>
      </w:r>
    </w:p>
    <w:p w14:paraId="32CA6767" w14:textId="77777777" w:rsidR="008D32DA" w:rsidRPr="008D32DA" w:rsidRDefault="008D32DA" w:rsidP="008D32DA">
      <w:pPr>
        <w:rPr>
          <w:rFonts w:ascii="Abadi MT Condensed Light" w:hAnsi="Abadi MT Condensed Light"/>
        </w:rPr>
      </w:pPr>
      <w:r w:rsidRPr="008D32DA">
        <w:rPr>
          <w:rFonts w:ascii="Abadi MT Condensed Light" w:hAnsi="Abadi MT Condensed Light"/>
        </w:rPr>
        <w:t>The Heart: The Dual-Pump and the Electrical Lag</w:t>
      </w:r>
      <w:r w:rsidRPr="008D32DA">
        <w:rPr>
          <w:rFonts w:ascii="Abadi MT Condensed Light" w:hAnsi="Abadi MT Condensed Light"/>
        </w:rPr>
        <w:br/>
        <w:t>The heart is essentially two pumps in series. The right side is a low-pressure pump for pulmonary circulation, while the left side is a high-pressure pump for systemic circulation. A frequently missed concept is the thickness of the muscular walls; the left ventricle is significantly more muscular than the right because it must overcome the much higher resistance of the systemic arteries. The electrical conduction system (SA node to AV node to Bundle of His to Purkinje fibers) ensures a top-down contraction for the atria and a bottom-up contraction for the ventricles. A 100th-percentile nuance: the AV Node provides a critical delay (approximately 0.1 seconds) in the signal. This delay is essential because it allows the atria to fully contract and finish filling the ventricles (the atrial kick) before the ventricles begin their own contraction. Without this lag, the valves would slam shut before the ventricles were optimally filled, drastically reducing cardiac output.</w:t>
      </w:r>
    </w:p>
    <w:p w14:paraId="19EDBA07" w14:textId="77777777" w:rsidR="008D32DA" w:rsidRPr="008D32DA" w:rsidRDefault="008D32DA" w:rsidP="008D32DA">
      <w:pPr>
        <w:rPr>
          <w:rFonts w:ascii="Abadi MT Condensed Light" w:hAnsi="Abadi MT Condensed Light"/>
        </w:rPr>
      </w:pPr>
      <w:r w:rsidRPr="008D32DA">
        <w:rPr>
          <w:rFonts w:ascii="Abadi MT Condensed Light" w:hAnsi="Abadi MT Condensed Light"/>
        </w:rPr>
        <w:t>The Vasculature: The Compliance and Resistance Paradox</w:t>
      </w:r>
      <w:r w:rsidRPr="008D32DA">
        <w:rPr>
          <w:rFonts w:ascii="Abadi MT Condensed Light" w:hAnsi="Abadi MT Condensed Light"/>
        </w:rPr>
        <w:br/>
        <w:t xml:space="preserve">The three types of vessels—arteries, capillaries, and veins—have distinct physical properties that dictate their function. Arteries are highly elastic and muscular, acting as a pressure reservoir that maintains blood flow during diastole. A 100th-percentile scorer knows that Arterioles are the "resistance vessels." Because they have the </w:t>
      </w:r>
      <w:r w:rsidRPr="008D32DA">
        <w:rPr>
          <w:rFonts w:ascii="Abadi MT Condensed Light" w:hAnsi="Abadi MT Condensed Light"/>
        </w:rPr>
        <w:lastRenderedPageBreak/>
        <w:t>greatest ability to constrict or dilate, they are the primary regulators of blood pressure. Capillaries are the site of exchange and are so narrow that red blood cells must pass through in single file. Veins are the "volume reservoir," containing approximately 65 percent of the total blood volume at any given time. They are highly compliant (stretchy) but have very little smooth muscle. Because venous pressure is so low, they rely on one-way valves and the skeletal muscle pump to return blood to the heart against gravity. A frequently confused point: while arteries have higher pressure, they have a lower total cross-sectional area than capillaries. According to the continuity equation, blood flow is slowest in the capillaries, which is the "design feature" that allows sufficient time for nutrient and gas diffusion.</w:t>
      </w:r>
    </w:p>
    <w:p w14:paraId="50066FB1" w14:textId="77777777" w:rsidR="008D32DA" w:rsidRPr="008D32DA" w:rsidRDefault="008D32DA" w:rsidP="008D32DA">
      <w:pPr>
        <w:rPr>
          <w:rFonts w:ascii="Abadi MT Condensed Light" w:hAnsi="Abadi MT Condensed Light"/>
        </w:rPr>
      </w:pPr>
      <w:r w:rsidRPr="008D32DA">
        <w:rPr>
          <w:rFonts w:ascii="Abadi MT Condensed Light" w:hAnsi="Abadi MT Condensed Light"/>
        </w:rPr>
        <w:t>Circulation: The Series and Parallel Logic</w:t>
      </w:r>
      <w:r w:rsidRPr="008D32DA">
        <w:rPr>
          <w:rFonts w:ascii="Abadi MT Condensed Light" w:hAnsi="Abadi MT Condensed Light"/>
        </w:rPr>
        <w:br/>
        <w:t>Blood flow through the body is largely a series circuit (Heart to Arteries to Capillaries to Veins back to Heart). However, the systemic organs are arranged in "parallel" branches off the aorta. This parallel arrangement is a high-yield 100th-percentile concept because it allows the body to precisely control which organs receive blood (e.g., shunting blood to muscles during exercise) without affecting the pressure in other branches. It also ensures that all organs receive "fresh" oxygenated blood rather than "second-hand" blood from another organ. A major exception to this rule is the Portal Systems, where blood travels through two capillary beds in series before returning to the heart. There are only three high-yield portal systems in the body: the Hepatic portal system (gut to liver), the Hypophyseal portal system (hypothalamus to pituitary), and the Renal portal system (glomerulus to vasa recta). If a passage mentions a substance traveling from the intestine directly to the liver, it is describing the hepatic portal system.</w:t>
      </w:r>
    </w:p>
    <w:p w14:paraId="21F7A847" w14:textId="77777777" w:rsidR="008D32DA" w:rsidRPr="008D32DA" w:rsidRDefault="008D32DA" w:rsidP="008D32DA">
      <w:pPr>
        <w:rPr>
          <w:rFonts w:ascii="Abadi MT Condensed Light" w:hAnsi="Abadi MT Condensed Light"/>
        </w:rPr>
      </w:pPr>
      <w:r w:rsidRPr="008D32DA">
        <w:rPr>
          <w:rFonts w:ascii="Abadi MT Condensed Light" w:hAnsi="Abadi MT Condensed Light"/>
        </w:rPr>
        <w:t>The Cardiac Cycle: Systole, Diastole, and the Valve Cues</w:t>
      </w:r>
      <w:r w:rsidRPr="008D32DA">
        <w:rPr>
          <w:rFonts w:ascii="Abadi MT Condensed Light" w:hAnsi="Abadi MT Condensed Light"/>
        </w:rPr>
        <w:br/>
        <w:t>The cardiac cycle is the sequence of mechanical events that moves blood. Systole is the period of ventricular contraction and blood ejection. Diastole is the period of ventricular relaxation and filling. A confusing point for many is when the valves open and close. The "Lub" (S1) sound is the closing of the AV valves (Tricuspid and Mitral) at the very start of systole. The "Dub" (S2) sound is the closing of the Semilunar valves (Pulmonary and Aortic) at the very start of diastole. A 100th-percentile nuance: there is a brief period called Isovolumetric Contraction at the start of systole where all four valves are closed; the pressure in the ventricle is rising rapidly, but the volume stays the same until it exceeds the pressure in the aorta. Similarly, Isovolumetric Relaxation occurs at the start of diastole before the atria begin filling the ventricles.</w:t>
      </w:r>
    </w:p>
    <w:p w14:paraId="34FF7081" w14:textId="77777777" w:rsidR="008D32DA" w:rsidRPr="008D32DA" w:rsidRDefault="008D32DA" w:rsidP="008D32DA">
      <w:pPr>
        <w:rPr>
          <w:rFonts w:ascii="Abadi MT Condensed Light" w:hAnsi="Abadi MT Condensed Light"/>
        </w:rPr>
      </w:pPr>
      <w:r w:rsidRPr="008D32DA">
        <w:rPr>
          <w:rFonts w:ascii="Abadi MT Condensed Light" w:hAnsi="Abadi MT Condensed Light"/>
        </w:rPr>
        <w:t>Cardiac Output and Blood Pressure Regulation</w:t>
      </w:r>
      <w:r w:rsidRPr="008D32DA">
        <w:rPr>
          <w:rFonts w:ascii="Abadi MT Condensed Light" w:hAnsi="Abadi MT Condensed Light"/>
        </w:rPr>
        <w:br/>
        <w:t>Cardiac Output (CO) is the product of Heart Rate (HR) and Stroke Volume (SV). To increase CO, you must increase either the rate or the volume of each beat. Blood pressure (BP) is the product of CO and Total Peripheral Resistance (TPR), which is analogous to V equals I times R in physics. If the body needs to raise BP, it can increase HR, increase SV (via the Frank-Starling mechanism, where increased filling stretches the heart and leads to a more forceful contraction), or cause vasoconstriction to increase TPR. A 100th-percentile detail: the Baroreceptor Reflex provides the "second-to-second" regulation of blood pressure via the medulla oblongata, while the Renin-Angiotensin-Aldosterone system provides the "long-term" regulation via fluid volume control.</w:t>
      </w:r>
    </w:p>
    <w:p w14:paraId="36AC0C28" w14:textId="24B7281D" w:rsidR="008D32DA" w:rsidRPr="00D975BB" w:rsidRDefault="008D32DA" w:rsidP="008D32DA">
      <w:pPr>
        <w:pStyle w:val="Heading3"/>
      </w:pPr>
      <w:r w:rsidRPr="00D975BB">
        <w:lastRenderedPageBreak/>
        <w:t>Subtopic: Blood</w:t>
      </w:r>
    </w:p>
    <w:p w14:paraId="40ACFE43" w14:textId="77777777" w:rsidR="008D32DA" w:rsidRPr="008D32DA" w:rsidRDefault="008D32DA" w:rsidP="008D32DA">
      <w:pPr>
        <w:rPr>
          <w:rFonts w:ascii="Abadi MT Condensed Light" w:hAnsi="Abadi MT Condensed Light"/>
        </w:rPr>
      </w:pPr>
      <w:r w:rsidRPr="008D32DA">
        <w:rPr>
          <w:rFonts w:ascii="Abadi MT Condensed Light" w:hAnsi="Abadi MT Condensed Light"/>
        </w:rPr>
        <w:t>To master the nuances of Blood at a 100th-percentile level, you must treat it not as a simple liquid, but as a complex connective tissue where the physical properties of the plasma and the cellular components dictate the limits of metabolic exchange. The MCAT moves beyond the basic "red and white" distinction to test the osmotic balance of the blood and the life-or-death logic of immune recognition. A top-tier scorer understands that blood is the body's primary highway, and any "clog" or "leak" in this system results in immediate homeostatic failure.</w:t>
      </w:r>
    </w:p>
    <w:p w14:paraId="47A3369E" w14:textId="77777777" w:rsidR="008D32DA" w:rsidRPr="008D32DA" w:rsidRDefault="008D32DA" w:rsidP="008D32DA">
      <w:pPr>
        <w:rPr>
          <w:rFonts w:ascii="Abadi MT Condensed Light" w:hAnsi="Abadi MT Condensed Light"/>
        </w:rPr>
      </w:pPr>
      <w:r w:rsidRPr="008D32DA">
        <w:rPr>
          <w:rFonts w:ascii="Abadi MT Condensed Light" w:hAnsi="Abadi MT Condensed Light"/>
        </w:rPr>
        <w:t>Blood Composition: The Hematocrit and Plasma Balance</w:t>
      </w:r>
      <w:r w:rsidRPr="008D32DA">
        <w:rPr>
          <w:rFonts w:ascii="Abadi MT Condensed Light" w:hAnsi="Abadi MT Condensed Light"/>
        </w:rPr>
        <w:br/>
        <w:t xml:space="preserve">Blood is divided into the liquid Plasma (55 percent) and the Formed Elements (45 percent). A frequently missed concept is the role of Albumin in the plasma. Albumin is the primary "osmotic anchor" of the blood; because it is too large to leave the capillaries, it creates the Oncotic Pressure that pulls water back into the vessels. If the liver fails and albumin production drops, water leaks into the tissues, causing Edema or Ascites. The Formed Elements consist of Erythrocytes (RBCs), Leukocytes (WBCs), and Platelets. The Hematocrit is the percentage of blood composed of RBCs. A 100th-percentile nuance: Erythrocytes are the only cells in the body that lack a nucleus, mitochondria, and ribosomes once mature. This means they cannot </w:t>
      </w:r>
      <w:proofErr w:type="gramStart"/>
      <w:r w:rsidRPr="008D32DA">
        <w:rPr>
          <w:rFonts w:ascii="Abadi MT Condensed Light" w:hAnsi="Abadi MT Condensed Light"/>
        </w:rPr>
        <w:t>divide</w:t>
      </w:r>
      <w:proofErr w:type="gramEnd"/>
      <w:r w:rsidRPr="008D32DA">
        <w:rPr>
          <w:rFonts w:ascii="Abadi MT Condensed Light" w:hAnsi="Abadi MT Condensed Light"/>
        </w:rPr>
        <w:t xml:space="preserve"> and they do not consume the oxygen they carry, relying entirely on Glycolysis and Lactic Acid Fermentation for ATP. This "structural sacrifice" maximizes the space for Hemoglobin, the iron-containing protein that binds oxygen.</w:t>
      </w:r>
    </w:p>
    <w:p w14:paraId="5B7322EA" w14:textId="77777777" w:rsidR="008D32DA" w:rsidRPr="008D32DA" w:rsidRDefault="008D32DA" w:rsidP="008D32DA">
      <w:pPr>
        <w:rPr>
          <w:rFonts w:ascii="Abadi MT Condensed Light" w:hAnsi="Abadi MT Condensed Light"/>
        </w:rPr>
      </w:pPr>
      <w:r w:rsidRPr="008D32DA">
        <w:rPr>
          <w:rFonts w:ascii="Abadi MT Condensed Light" w:hAnsi="Abadi MT Condensed Light"/>
        </w:rPr>
        <w:t>The Oxygen-Hemoglobin Dissociation Curve: The Allosteric Dance</w:t>
      </w:r>
      <w:r w:rsidRPr="008D32DA">
        <w:rPr>
          <w:rFonts w:ascii="Abadi MT Condensed Light" w:hAnsi="Abadi MT Condensed Light"/>
        </w:rPr>
        <w:br/>
        <w:t>Hemoglobin exhibits Cooperativity, meaning the binding of one oxygen molecule makes it easier for the next three to bind. This creates the classic Sigmoidal (S-shaped) curve. A high-yield 100th-percentile concept is the Right-Shift (Bohr Effect). Under conditions of high metabolic activity—high Carbon Dioxide, high Hydrogen ions (low pH), high Temperature, and high 2,3-Bisphosphoglycerate—the curve shifts to the right. This represents a "decreased affinity" for oxygen. In plain English: the hemoglobin becomes "clumsy" and drops its oxygen off exactly where the tissues are exercising and need it most. A Left-Shift occurs in fetal hemoglobin (HbF) or under conditions of low CO2 and high pH (alkalosis), representing an "increased affinity" where the hemoglobin holds onto oxygen more tightly.</w:t>
      </w:r>
    </w:p>
    <w:p w14:paraId="6B0F4AD7" w14:textId="77777777" w:rsidR="008D32DA" w:rsidRPr="008D32DA" w:rsidRDefault="008D32DA" w:rsidP="008D32DA">
      <w:pPr>
        <w:rPr>
          <w:rFonts w:ascii="Abadi MT Condensed Light" w:hAnsi="Abadi MT Condensed Light"/>
        </w:rPr>
      </w:pPr>
      <w:r w:rsidRPr="008D32DA">
        <w:rPr>
          <w:rFonts w:ascii="Abadi MT Condensed Light" w:hAnsi="Abadi MT Condensed Light"/>
        </w:rPr>
        <w:t>Blood Antigens: The ABO and Rh Logic</w:t>
      </w:r>
      <w:r w:rsidRPr="008D32DA">
        <w:rPr>
          <w:rFonts w:ascii="Abadi MT Condensed Light" w:hAnsi="Abadi MT Condensed Light"/>
        </w:rPr>
        <w:br/>
        <w:t>Blood typing is based on specific glycoproteins (antigens) on the surface of the RBCs. The ABO system follows the rule of Co-dominance for A and B, while O is recessive. A frequently confused point is the "Pre-formed Antibody" rule. If you have Type A blood, you possess A antigens and your body "automatically" produces anti-B antibodies, even if you have never seen Type B blood. This is likely due to exposure to similar antigens on common gut bacteria. Therefore, a Type A person cannot receive Type B or Type AB blood. Type O is the Universal Donor because it has no A or B antigens to trigger a recipient's immune system. Type AB is the Universal Recipient because it possesses no anti-A or anti-B antibodies.</w:t>
      </w:r>
    </w:p>
    <w:p w14:paraId="44B70028" w14:textId="77777777" w:rsidR="008D32DA" w:rsidRPr="008D32DA" w:rsidRDefault="008D32DA" w:rsidP="008D32DA">
      <w:pPr>
        <w:rPr>
          <w:rFonts w:ascii="Abadi MT Condensed Light" w:hAnsi="Abadi MT Condensed Light"/>
        </w:rPr>
      </w:pPr>
      <w:r w:rsidRPr="008D32DA">
        <w:rPr>
          <w:rFonts w:ascii="Abadi MT Condensed Light" w:hAnsi="Abadi MT Condensed Light"/>
        </w:rPr>
        <w:t>The Rh Factor and Erythroblastosis Fetalis</w:t>
      </w:r>
      <w:r w:rsidRPr="008D32DA">
        <w:rPr>
          <w:rFonts w:ascii="Abadi MT Condensed Light" w:hAnsi="Abadi MT Condensed Light"/>
        </w:rPr>
        <w:br/>
        <w:t xml:space="preserve">The Rh factor (D antigen) follows simple Mendelian dominance; if you have the allele, you are Rh-positive. Unlike the ABO system, antibodies to the Rh factor are NOT pre-formed. </w:t>
      </w:r>
      <w:proofErr w:type="gramStart"/>
      <w:r w:rsidRPr="008D32DA">
        <w:rPr>
          <w:rFonts w:ascii="Abadi MT Condensed Light" w:hAnsi="Abadi MT Condensed Light"/>
        </w:rPr>
        <w:t>An</w:t>
      </w:r>
      <w:proofErr w:type="gramEnd"/>
      <w:r w:rsidRPr="008D32DA">
        <w:rPr>
          <w:rFonts w:ascii="Abadi MT Condensed Light" w:hAnsi="Abadi MT Condensed Light"/>
        </w:rPr>
        <w:t xml:space="preserve"> Rh-negative person only produces anti-Rh antibodies after being exposed to Rh-positive blood. This creates a high-yield clinical scenario for the second pregnancy. If </w:t>
      </w:r>
      <w:proofErr w:type="gramStart"/>
      <w:r w:rsidRPr="008D32DA">
        <w:rPr>
          <w:rFonts w:ascii="Abadi MT Condensed Light" w:hAnsi="Abadi MT Condensed Light"/>
        </w:rPr>
        <w:t>an</w:t>
      </w:r>
      <w:proofErr w:type="gramEnd"/>
      <w:r w:rsidRPr="008D32DA">
        <w:rPr>
          <w:rFonts w:ascii="Abadi MT Condensed Light" w:hAnsi="Abadi MT Condensed Light"/>
        </w:rPr>
        <w:t xml:space="preserve"> Rh-negative mother carries </w:t>
      </w:r>
      <w:proofErr w:type="gramStart"/>
      <w:r w:rsidRPr="008D32DA">
        <w:rPr>
          <w:rFonts w:ascii="Abadi MT Condensed Light" w:hAnsi="Abadi MT Condensed Light"/>
        </w:rPr>
        <w:t>an</w:t>
      </w:r>
      <w:proofErr w:type="gramEnd"/>
      <w:r w:rsidRPr="008D32DA">
        <w:rPr>
          <w:rFonts w:ascii="Abadi MT Condensed Light" w:hAnsi="Abadi MT Condensed Light"/>
        </w:rPr>
        <w:t xml:space="preserve"> Rh-positive fetus, she may be exposed to the fetal blood during birth and develop anti-Rh antibodies. In a "second" pregnancy with </w:t>
      </w:r>
      <w:proofErr w:type="gramStart"/>
      <w:r w:rsidRPr="008D32DA">
        <w:rPr>
          <w:rFonts w:ascii="Abadi MT Condensed Light" w:hAnsi="Abadi MT Condensed Light"/>
        </w:rPr>
        <w:t>an</w:t>
      </w:r>
      <w:proofErr w:type="gramEnd"/>
      <w:r w:rsidRPr="008D32DA">
        <w:rPr>
          <w:rFonts w:ascii="Abadi MT Condensed Light" w:hAnsi="Abadi MT Condensed Light"/>
        </w:rPr>
        <w:t xml:space="preserve"> Rh-positive fetus, her IgG antibodies (which can </w:t>
      </w:r>
      <w:r w:rsidRPr="008D32DA">
        <w:rPr>
          <w:rFonts w:ascii="Abadi MT Condensed Light" w:hAnsi="Abadi MT Condensed Light"/>
        </w:rPr>
        <w:lastRenderedPageBreak/>
        <w:t>cross the placenta) will attack the fetal RBCs, leading to Erythroblastosis Fetalis. A 100th-percentile detail: the ABO antibodies are IgM (large) and cannot cross the placenta, which is why ABO incompatibility between mother and fetus is rarely a medical emergency, whereas Rh incompatibility is life-threatening.</w:t>
      </w:r>
    </w:p>
    <w:p w14:paraId="3B8DE782" w14:textId="77777777" w:rsidR="008D32DA" w:rsidRPr="008D32DA" w:rsidRDefault="008D32DA" w:rsidP="008D32DA">
      <w:pPr>
        <w:rPr>
          <w:rFonts w:ascii="Abadi MT Condensed Light" w:hAnsi="Abadi MT Condensed Light"/>
        </w:rPr>
      </w:pPr>
      <w:r w:rsidRPr="008D32DA">
        <w:rPr>
          <w:rFonts w:ascii="Abadi MT Condensed Light" w:hAnsi="Abadi MT Condensed Light"/>
        </w:rPr>
        <w:t>Platelets and the Coagulation Cascade: The Mechanical Seal</w:t>
      </w:r>
      <w:r w:rsidRPr="008D32DA">
        <w:rPr>
          <w:rFonts w:ascii="Abadi MT Condensed Light" w:hAnsi="Abadi MT Condensed Light"/>
        </w:rPr>
        <w:br/>
        <w:t>Platelets (Thrombocytes) are cell fragments derived from Megakaryocytes in the bone marrow. When a vessel is damaged, they expose Collagen and Tissue Factor, triggering a complex cascade. The "finish line" of this cascade is the conversion of Prothrombin to Thrombin, which then converts soluble Fibrinogen into insoluble Fibrin threads. These threads act like a microscopic "net" to trap RBCs and platelets, forming a clot. A 100th-percentile nuance: this process is a Positive Feedback loop. Once Thrombin is formed, it stimulates its own production until the leak is sealed. Plasmin is the enzyme that eventually "dissolves" the clot once the vessel has healed, preventing a dangerous thrombus or embolus from circulating.</w:t>
      </w:r>
    </w:p>
    <w:p w14:paraId="5DF2CA5D" w14:textId="6FEDC2B7" w:rsidR="008D32DA" w:rsidRPr="00D975BB" w:rsidRDefault="009E14B2" w:rsidP="009E14B2">
      <w:pPr>
        <w:pStyle w:val="Heading3"/>
      </w:pPr>
      <w:r w:rsidRPr="00D975BB">
        <w:t>Subtopic: The Physiology of the Cardiovascular System</w:t>
      </w:r>
    </w:p>
    <w:p w14:paraId="1EB7D524" w14:textId="77777777" w:rsidR="008A5B90" w:rsidRPr="008A5B90" w:rsidRDefault="008A5B90" w:rsidP="008A5B90">
      <w:pPr>
        <w:rPr>
          <w:rFonts w:ascii="Abadi MT Condensed Light" w:hAnsi="Abadi MT Condensed Light"/>
        </w:rPr>
      </w:pPr>
      <w:r w:rsidRPr="008A5B90">
        <w:rPr>
          <w:rFonts w:ascii="Abadi MT Condensed Light" w:hAnsi="Abadi MT Condensed Light"/>
        </w:rPr>
        <w:t>To master the Physiology of the Cardiovascular System at a 100th-percentile level, you must treat the vasculature as a dynamic thermodynamic system where pressure gradients, osmotic forces, and enzymatic cascades intersect to maintain tissue perfusion. The MCAT moves beyond simple heart rates to test the physics of the fluid, specifically how the body manipulates resistance to protect the brain and how the microscopic forces at the capillary level prevent the body from drowning in its own interstitial fluid.</w:t>
      </w:r>
    </w:p>
    <w:p w14:paraId="0D789103" w14:textId="77777777" w:rsidR="008A5B90" w:rsidRPr="008A5B90" w:rsidRDefault="008A5B90" w:rsidP="008A5B90">
      <w:pPr>
        <w:rPr>
          <w:rFonts w:ascii="Abadi MT Condensed Light" w:hAnsi="Abadi MT Condensed Light"/>
        </w:rPr>
      </w:pPr>
      <w:r w:rsidRPr="008A5B90">
        <w:rPr>
          <w:rFonts w:ascii="Abadi MT Condensed Light" w:hAnsi="Abadi MT Condensed Light"/>
        </w:rPr>
        <w:t>Blood Pressure: The Arteriole Resistance and Poiseuille Paradox</w:t>
      </w:r>
      <w:r w:rsidRPr="008A5B90">
        <w:rPr>
          <w:rFonts w:ascii="Abadi MT Condensed Light" w:hAnsi="Abadi MT Condensed Light"/>
        </w:rPr>
        <w:br/>
        <w:t>Blood pressure is regulated by the fundamental equation Delta P equals CO times TPR, where CO is Cardiac Output and TPR is Total Peripheral Resistance. A frequently missed concept is the location of the highest resistance. While the Aorta has the highest pressure, the Arterioles have the greatest resistance. Because resistance is inversely proportional to the fourth power of the radius according to Poiseuille Law, a tiny change in arteriole diameter leads to a massive change in blood pressure. A 100th-percentile nuance: although individual capillaries are the smallest vessels, they are arranged in parallel. This means the total cross-sectional area of all capillaries combined is much larger than that of the arteries, resulting in the lowest velocity of blood flow exactly where exchange needs to happen. To maintain high pressure to the brain while resting, the body uses the Baroreceptor Reflex in the carotid sinus and aortic arch. If pressure is too high, the heart releases Atrial Natriuretic Peptide (ANP), the only hormone that directly promotes salt and water excretion to lower blood pressure.</w:t>
      </w:r>
    </w:p>
    <w:p w14:paraId="655FC5C7" w14:textId="77777777" w:rsidR="008A5B90" w:rsidRPr="008A5B90" w:rsidRDefault="008A5B90" w:rsidP="008A5B90">
      <w:pPr>
        <w:rPr>
          <w:rFonts w:ascii="Abadi MT Condensed Light" w:hAnsi="Abadi MT Condensed Light"/>
        </w:rPr>
      </w:pPr>
      <w:r w:rsidRPr="008A5B90">
        <w:rPr>
          <w:rFonts w:ascii="Abadi MT Condensed Light" w:hAnsi="Abadi MT Condensed Light"/>
        </w:rPr>
        <w:t>Gas and Solute Exchange: The Starling Forces and the Edema Trap</w:t>
      </w:r>
      <w:r w:rsidRPr="008A5B90">
        <w:rPr>
          <w:rFonts w:ascii="Abadi MT Condensed Light" w:hAnsi="Abadi MT Condensed Light"/>
        </w:rPr>
        <w:br/>
        <w:t xml:space="preserve">The exchange of nutrients and waste at the capillary level is governed by the balance of Hydrostatic Pressure and Oncotic Pressure, known as Starling Forces. Hydrostatic pressure is the physical push of fluid against the vessel wall, which is high at the arterial end and low at the venous end. Oncotic pressure, driven primarily by the protein Albumin, is the pull of water back into the vessel; this remains relatively constant along the length of the capillary because proteins are too large to leave. At the arterial end, hydrostatic pressure is greater than oncotic pressure, leading to Net Filtration where fluid leaves the vessel. At the venous end, oncotic pressure is greater than hydrostatic pressure, leading to Net Reabsorption. A 100th-percentile nuance: more fluid is filtered out than is reabsorbed. The leftover interstitial fluid must be picked up by the Lymphatic System and returned to the circulation </w:t>
      </w:r>
      <w:r w:rsidRPr="008A5B90">
        <w:rPr>
          <w:rFonts w:ascii="Abadi MT Condensed Light" w:hAnsi="Abadi MT Condensed Light"/>
        </w:rPr>
        <w:lastRenderedPageBreak/>
        <w:t>via the thoracic duct. If the liver fails and albumin levels drop, or if lymphatic vessels are blocked, fluid accumulates in the tissues, resulting in Edema.</w:t>
      </w:r>
    </w:p>
    <w:p w14:paraId="26334B25" w14:textId="77777777" w:rsidR="008A5B90" w:rsidRPr="008A5B90" w:rsidRDefault="008A5B90" w:rsidP="008A5B90">
      <w:pPr>
        <w:rPr>
          <w:rFonts w:ascii="Abadi MT Condensed Light" w:hAnsi="Abadi MT Condensed Light"/>
        </w:rPr>
      </w:pPr>
      <w:r w:rsidRPr="008A5B90">
        <w:rPr>
          <w:rFonts w:ascii="Abadi MT Condensed Light" w:hAnsi="Abadi MT Condensed Light"/>
        </w:rPr>
        <w:t>The Bohr and Haldane Effects: The Reciprocal Allosteric Exchange</w:t>
      </w:r>
      <w:r w:rsidRPr="008A5B90">
        <w:rPr>
          <w:rFonts w:ascii="Abadi MT Condensed Light" w:hAnsi="Abadi MT Condensed Light"/>
        </w:rPr>
        <w:br/>
        <w:t xml:space="preserve">Oxygen and Carbon Dioxide transport is a masterclass in allosteric regulation. The Bohr Effect explains that in metabolically active tissues characterized by high CO2, high Hydrogen ions, and high Temperature, the hemoglobin curve shifts to the Right, decreasing affinity and unloading oxygen. The Haldane Effect is the complementary process in the lungs: as oxygen binds to hemoglobin, the hemoglobin becomes more acidic, which promotes the release of CO2. A 100th-percentile scorer knows that most CO2 is not carried on hemoglobin or dissolved in </w:t>
      </w:r>
      <w:proofErr w:type="gramStart"/>
      <w:r w:rsidRPr="008A5B90">
        <w:rPr>
          <w:rFonts w:ascii="Abadi MT Condensed Light" w:hAnsi="Abadi MT Condensed Light"/>
        </w:rPr>
        <w:t>plasma, but</w:t>
      </w:r>
      <w:proofErr w:type="gramEnd"/>
      <w:r w:rsidRPr="008A5B90">
        <w:rPr>
          <w:rFonts w:ascii="Abadi MT Condensed Light" w:hAnsi="Abadi MT Condensed Light"/>
        </w:rPr>
        <w:t xml:space="preserve"> is converted into Bicarbonate by the enzyme Carbonic Anhydrase inside the red blood cell. To maintain electrical neutrality when negative bicarbonate leaves the cell, a Chloride ion enters; this is known as the Chloride Shift. Furthermore, 2,3-BPG is a glycolytic byproduct that shifts the curve to the right, helping humans adapt to high altitudes where oxygen is scarce.</w:t>
      </w:r>
    </w:p>
    <w:p w14:paraId="18D69AD8" w14:textId="77777777" w:rsidR="008A5B90" w:rsidRPr="008A5B90" w:rsidRDefault="008A5B90" w:rsidP="008A5B90">
      <w:pPr>
        <w:rPr>
          <w:rFonts w:ascii="Abadi MT Condensed Light" w:hAnsi="Abadi MT Condensed Light"/>
        </w:rPr>
      </w:pPr>
      <w:r w:rsidRPr="008A5B90">
        <w:rPr>
          <w:rFonts w:ascii="Abadi MT Condensed Light" w:hAnsi="Abadi MT Condensed Light"/>
        </w:rPr>
        <w:t>Coagulation: The Thrombin-Fibrin Web and Positive Feedback</w:t>
      </w:r>
      <w:r w:rsidRPr="008A5B90">
        <w:rPr>
          <w:rFonts w:ascii="Abadi MT Condensed Light" w:hAnsi="Abadi MT Condensed Light"/>
        </w:rPr>
        <w:br/>
        <w:t xml:space="preserve">The coagulation cascade is a high-yield series of zymogen activations designed to prevent hemorrhage. A frequently missed concept is the Common Pathway where the Intrinsic and Extrinsic pathways converge. This begins with the activation of Factor X, which converts Prothrombin into the active enzyme Thrombin. Thrombin then converts the soluble protein Fibrinogen into insoluble Fibrin threads. These threads create the net that stabilizes the platelet plug into a solid clot. A 100th-percentile nuance: the cascade is a Positive Feedback loop where Thrombin </w:t>
      </w:r>
      <w:proofErr w:type="gramStart"/>
      <w:r w:rsidRPr="008A5B90">
        <w:rPr>
          <w:rFonts w:ascii="Abadi MT Condensed Light" w:hAnsi="Abadi MT Condensed Light"/>
        </w:rPr>
        <w:t>actually goes</w:t>
      </w:r>
      <w:proofErr w:type="gramEnd"/>
      <w:r w:rsidRPr="008A5B90">
        <w:rPr>
          <w:rFonts w:ascii="Abadi MT Condensed Light" w:hAnsi="Abadi MT Condensed Light"/>
        </w:rPr>
        <w:t xml:space="preserve"> back and activates earlier factors like Factor 5 and Factor 8 to accelerate its own production. Once the vessel is repaired, the enzyme Plasmin digests the fibrin net to dissolve the clot. Vitamin K is a necessary co-factor for the synthesis of several clotting factors in the liver; therefore, Vitamin K deficiency or liver failure will lead to dangerously prolonged bleeding times.</w:t>
      </w:r>
    </w:p>
    <w:p w14:paraId="6EF61101" w14:textId="26B8F5F0" w:rsidR="009E14B2" w:rsidRPr="00D975BB" w:rsidRDefault="00B73F59" w:rsidP="00B73F59">
      <w:pPr>
        <w:pStyle w:val="Heading2"/>
      </w:pPr>
      <w:r w:rsidRPr="00D975BB">
        <w:t>Topic: The Immune System</w:t>
      </w:r>
    </w:p>
    <w:p w14:paraId="01A5A744" w14:textId="0925DCCF" w:rsidR="00B73F59" w:rsidRPr="00D975BB" w:rsidRDefault="00B73F59" w:rsidP="00B73F59">
      <w:pPr>
        <w:pStyle w:val="Heading3"/>
      </w:pPr>
      <w:r w:rsidRPr="00D975BB">
        <w:t>Subtopic: Structure of the Immune System</w:t>
      </w:r>
    </w:p>
    <w:p w14:paraId="62FBCBA9" w14:textId="77777777" w:rsidR="00B73F59" w:rsidRPr="00B73F59" w:rsidRDefault="00B73F59" w:rsidP="00B73F59">
      <w:pPr>
        <w:rPr>
          <w:rFonts w:ascii="Abadi MT Condensed Light" w:hAnsi="Abadi MT Condensed Light"/>
        </w:rPr>
      </w:pPr>
      <w:r w:rsidRPr="00B73F59">
        <w:rPr>
          <w:rFonts w:ascii="Abadi MT Condensed Light" w:hAnsi="Abadi MT Condensed Light"/>
        </w:rPr>
        <w:t>To master the Immune System at a 100th-percentile level, you must visualize it as a tiered security system where the "Innate" guards provide immediate, non-specific force while the "Adaptive" intelligence officers create a bespoke, memory-based strike team. The MCAT frequently tests the overlap between these systems, specifically how the innate system "teaches" the adaptive system what to attack. A top-tier scorer understands that the immune response is not just about killing pathogens, but about the high-stakes recognition of "Self" versus "Non-Self" to prevent the catastrophe of autoimmunity.</w:t>
      </w:r>
    </w:p>
    <w:p w14:paraId="70C0F200" w14:textId="77777777" w:rsidR="00B73F59" w:rsidRPr="00B73F59" w:rsidRDefault="00B73F59" w:rsidP="00B73F59">
      <w:pPr>
        <w:rPr>
          <w:rFonts w:ascii="Abadi MT Condensed Light" w:hAnsi="Abadi MT Condensed Light"/>
        </w:rPr>
      </w:pPr>
      <w:r w:rsidRPr="00B73F59">
        <w:rPr>
          <w:rFonts w:ascii="Abadi MT Condensed Light" w:hAnsi="Abadi MT Condensed Light"/>
        </w:rPr>
        <w:t>Innate vs. Adaptive Immunity: The Timing and Specificity Nuance</w:t>
      </w:r>
      <w:r w:rsidRPr="00B73F59">
        <w:rPr>
          <w:rFonts w:ascii="Abadi MT Condensed Light" w:hAnsi="Abadi MT Condensed Light"/>
        </w:rPr>
        <w:br/>
        <w:t xml:space="preserve">The Innate Immune System is the "First Responder." It is non-specific, always active, and does not possess memory. It includes physical barriers like the skin and chemical barriers like Lysozyme and the Complement system. A frequently missed 100th-percentile concept is that the innate system uses Pattern Recognition Receptors (PRRs), such as Toll-Like Receptors (TLRs), to identify broad categories of pathogens (e.g., fungal cell walls or bacterial LPS) rather than specific strains. The Adaptive Immune System is the "Special Forces." It is highly specific and takes time to mobilize (days to weeks), but it creates "Immunological Memory." This system is divided into Humoral </w:t>
      </w:r>
      <w:r w:rsidRPr="00B73F59">
        <w:rPr>
          <w:rFonts w:ascii="Abadi MT Condensed Light" w:hAnsi="Abadi MT Condensed Light"/>
        </w:rPr>
        <w:lastRenderedPageBreak/>
        <w:t>Immunity (B-cells making antibodies) and Cell-Mediated Immunity (T-cells killing infected cells). A common point of confusion is that while they are separate, the Innate system must "activate" the Adaptive system via Antigen-Presenting Cells (APCs) like Dendritic cells.</w:t>
      </w:r>
    </w:p>
    <w:p w14:paraId="3510E183" w14:textId="77777777" w:rsidR="00B73F59" w:rsidRPr="00B73F59" w:rsidRDefault="00B73F59" w:rsidP="00B73F59">
      <w:pPr>
        <w:rPr>
          <w:rFonts w:ascii="Abadi MT Condensed Light" w:hAnsi="Abadi MT Condensed Light"/>
        </w:rPr>
      </w:pPr>
      <w:r w:rsidRPr="00B73F59">
        <w:rPr>
          <w:rFonts w:ascii="Abadi MT Condensed Light" w:hAnsi="Abadi MT Condensed Light"/>
        </w:rPr>
        <w:t>Non-Cellular Innate Defenses: Complement and Interferons</w:t>
      </w:r>
      <w:r w:rsidRPr="00B73F59">
        <w:rPr>
          <w:rFonts w:ascii="Abadi MT Condensed Light" w:hAnsi="Abadi MT Condensed Light"/>
        </w:rPr>
        <w:br/>
        <w:t>The Complement system consists of proteins in the blood that can be activated via a classical pathway (requiring antibodies) or an alternative pathway (not requiring antibodies). Once activated, they "punch holes" in bacterial cell walls, making them osmotically unstable. A 100th-percentile nuance: although the classical pathway uses antibodies, Complement is strictly considered an "Innate" defense because it does not change over time or develop memory. Interferons are proteins released by virally infected cells. They don't save the "already infected" cell; instead, they "warn" neighboring cells to decrease protein synthesis and MHC expression, making it harder for the virus to spread. This is why viral infections often cause "flu-like" systemic symptoms like fever and fatigue; it is the interferon-induced metabolic slowdown.</w:t>
      </w:r>
    </w:p>
    <w:p w14:paraId="63A82DA3" w14:textId="77777777" w:rsidR="00B73F59" w:rsidRPr="00B73F59" w:rsidRDefault="00B73F59" w:rsidP="00B73F59">
      <w:pPr>
        <w:rPr>
          <w:rFonts w:ascii="Abadi MT Condensed Light" w:hAnsi="Abadi MT Condensed Light"/>
        </w:rPr>
      </w:pPr>
      <w:r w:rsidRPr="00B73F59">
        <w:rPr>
          <w:rFonts w:ascii="Abadi MT Condensed Light" w:hAnsi="Abadi MT Condensed Light"/>
        </w:rPr>
        <w:t>The Cells of the Innate System: Phagocytes and Natural Killers</w:t>
      </w:r>
      <w:r w:rsidRPr="00B73F59">
        <w:rPr>
          <w:rFonts w:ascii="Abadi MT Condensed Light" w:hAnsi="Abadi MT Condensed Light"/>
        </w:rPr>
        <w:br/>
        <w:t xml:space="preserve">Granulocytes (Neutrophils, Eosinophils, and Basophils) and Monocytes (which become Macrophages) are the primary cellular defenders. Neutrophils are the most abundant and follow bacteria via Chemotaxis. Eosinophils are </w:t>
      </w:r>
      <w:proofErr w:type="gramStart"/>
      <w:r w:rsidRPr="00B73F59">
        <w:rPr>
          <w:rFonts w:ascii="Abadi MT Condensed Light" w:hAnsi="Abadi MT Condensed Light"/>
        </w:rPr>
        <w:t>high-yield</w:t>
      </w:r>
      <w:proofErr w:type="gramEnd"/>
      <w:r w:rsidRPr="00B73F59">
        <w:rPr>
          <w:rFonts w:ascii="Abadi MT Condensed Light" w:hAnsi="Abadi MT Condensed Light"/>
        </w:rPr>
        <w:t xml:space="preserve"> for "Parasitic" infections and "Allergic" reactions, releasing histamine to induce inflammation. A frequently missed concept is the role of Natural Killer (NK) cells. Unlike T-cells, NK cells are Innate. They detect the "Downregulation" of MHC molecules. Because many viruses and cancers try to "hide" from the adaptive system by removing their MHC markers, the NK cells act as a backup that kills any cell that lacks the proper "Self" identification tag.</w:t>
      </w:r>
    </w:p>
    <w:p w14:paraId="45EBB841" w14:textId="77777777" w:rsidR="00B73F59" w:rsidRPr="00B73F59" w:rsidRDefault="00B73F59" w:rsidP="00B73F59">
      <w:pPr>
        <w:rPr>
          <w:rFonts w:ascii="Abadi MT Condensed Light" w:hAnsi="Abadi MT Condensed Light"/>
        </w:rPr>
      </w:pPr>
      <w:r w:rsidRPr="00B73F59">
        <w:rPr>
          <w:rFonts w:ascii="Abadi MT Condensed Light" w:hAnsi="Abadi MT Condensed Light"/>
        </w:rPr>
        <w:t>Anatomy of the Immune System: The Lymphatic Filtration Logic</w:t>
      </w:r>
      <w:r w:rsidRPr="00B73F59">
        <w:rPr>
          <w:rFonts w:ascii="Abadi MT Condensed Light" w:hAnsi="Abadi MT Condensed Light"/>
        </w:rPr>
        <w:br/>
        <w:t xml:space="preserve">The immune system is physically housed in the Lymphatic System, which acts as a "drainage and filtration" network. B-cells and T-cells are produced in the Bone Marrow, but they "mature" in different locations: B-cells stay in the Bone Marrow, while T-cells migrate to the Thymus. A 100th-percentile nuance: the Spleen and Lymph Nodes are "Peripheral" lymphoid organs where immune cells </w:t>
      </w:r>
      <w:proofErr w:type="gramStart"/>
      <w:r w:rsidRPr="00B73F59">
        <w:rPr>
          <w:rFonts w:ascii="Abadi MT Condensed Light" w:hAnsi="Abadi MT Condensed Light"/>
        </w:rPr>
        <w:t>actually encounter</w:t>
      </w:r>
      <w:proofErr w:type="gramEnd"/>
      <w:r w:rsidRPr="00B73F59">
        <w:rPr>
          <w:rFonts w:ascii="Abadi MT Condensed Light" w:hAnsi="Abadi MT Condensed Light"/>
        </w:rPr>
        <w:t xml:space="preserve"> pathogens. The Spleen filters the blood and stores platelets, while the Lymph Nodes filter the Lymph. The Thoracic Duct is the major junction where the lymphatic system empties back into the circulatory system at the left subclavian vein. This is the primary route by which fats (chylomicrons) absorbed in the gut via "Lacteals" enter the blood, bypassing the initial hepatic portal circulation.</w:t>
      </w:r>
    </w:p>
    <w:p w14:paraId="7F0880FB" w14:textId="77777777" w:rsidR="00B73F59" w:rsidRPr="00B73F59" w:rsidRDefault="00B73F59" w:rsidP="00B73F59">
      <w:pPr>
        <w:rPr>
          <w:rFonts w:ascii="Abadi MT Condensed Light" w:hAnsi="Abadi MT Condensed Light"/>
        </w:rPr>
      </w:pPr>
      <w:r w:rsidRPr="00B73F59">
        <w:rPr>
          <w:rFonts w:ascii="Abadi MT Condensed Light" w:hAnsi="Abadi MT Condensed Light"/>
        </w:rPr>
        <w:t>GALT and the Mucosal Defense</w:t>
      </w:r>
      <w:r w:rsidRPr="00B73F59">
        <w:rPr>
          <w:rFonts w:ascii="Abadi MT Condensed Light" w:hAnsi="Abadi MT Condensed Light"/>
        </w:rPr>
        <w:br/>
        <w:t>A final high-yield anatomical concept is GALT (Gut-Associated Lymphoid Tissue), which includes the Tonsils, Adenoids, Peyer's Patches in the small intestine, and the Appendix. Because the digestive tract is a massive portal for pathogens, these tissues are packed with plasma cells that secrete IgA, the "secretory" antibody. A top-tier scorer recognizes that the "Microbiome" in the gut also provides a form of innate immunity through "Competitive Inhibition," preventing pathogenic bacteria from finding space or nutrients to colonize.</w:t>
      </w:r>
    </w:p>
    <w:p w14:paraId="768A3C8A" w14:textId="735CB66E" w:rsidR="00B73F59" w:rsidRPr="00D975BB" w:rsidRDefault="00B73F59" w:rsidP="00B73F59">
      <w:pPr>
        <w:pStyle w:val="Heading3"/>
      </w:pPr>
      <w:r w:rsidRPr="00D975BB">
        <w:lastRenderedPageBreak/>
        <w:t>Subtopic: The Innate Immune System</w:t>
      </w:r>
    </w:p>
    <w:p w14:paraId="0875E499" w14:textId="77777777" w:rsidR="00B73F59" w:rsidRPr="00B73F59" w:rsidRDefault="00B73F59" w:rsidP="00B73F59">
      <w:pPr>
        <w:rPr>
          <w:rFonts w:ascii="Abadi MT Condensed Light" w:hAnsi="Abadi MT Condensed Light"/>
        </w:rPr>
      </w:pPr>
      <w:r w:rsidRPr="00B73F59">
        <w:rPr>
          <w:rFonts w:ascii="Abadi MT Condensed Light" w:hAnsi="Abadi MT Condensed Light"/>
        </w:rPr>
        <w:t>To master the Innate Immune System at a 100th-percentile level, you must stop viewing it as a simple physical barrier and start seeing it as a sophisticated, biochemical "tripwire" system. The MCAT frequently tests the transition from non-specific inflammation to the recruitment of the adaptive system. A top-tier scorer understands that while the innate system lacks memory, it possesses a remarkable "Pattern Recognition" ability that allows it to distinguish broad classes of threats long before a single antibody is produced.</w:t>
      </w:r>
    </w:p>
    <w:p w14:paraId="2DCF76A2" w14:textId="77777777" w:rsidR="00B73F59" w:rsidRPr="00B73F59" w:rsidRDefault="00B73F59" w:rsidP="00B73F59">
      <w:pPr>
        <w:rPr>
          <w:rFonts w:ascii="Abadi MT Condensed Light" w:hAnsi="Abadi MT Condensed Light"/>
        </w:rPr>
      </w:pPr>
      <w:r w:rsidRPr="00B73F59">
        <w:rPr>
          <w:rFonts w:ascii="Abadi MT Condensed Light" w:hAnsi="Abadi MT Condensed Light"/>
        </w:rPr>
        <w:t>Noncellular Nonspecific Defenses: The Complement and Interferon Nuances</w:t>
      </w:r>
      <w:r w:rsidRPr="00B73F59">
        <w:rPr>
          <w:rFonts w:ascii="Abadi MT Condensed Light" w:hAnsi="Abadi MT Condensed Light"/>
        </w:rPr>
        <w:br/>
        <w:t xml:space="preserve">The skin is the first line of defense, providing a physical barrier and secreting antimicrobial peptides called Defensins. However, the </w:t>
      </w:r>
      <w:proofErr w:type="gramStart"/>
      <w:r w:rsidRPr="00B73F59">
        <w:rPr>
          <w:rFonts w:ascii="Abadi MT Condensed Light" w:hAnsi="Abadi MT Condensed Light"/>
        </w:rPr>
        <w:t>high-yield</w:t>
      </w:r>
      <w:proofErr w:type="gramEnd"/>
      <w:r w:rsidRPr="00B73F59">
        <w:rPr>
          <w:rFonts w:ascii="Abadi MT Condensed Light" w:hAnsi="Abadi MT Condensed Light"/>
        </w:rPr>
        <w:t xml:space="preserve"> noncellular defenses are the Complement System and Interferons. The Complement system consists of roughly 20 proteins in the blood that, when activated, punch holes in bacterial cell walls, making them osmotically unstable and leading to lysis. A frequently missed 100th-percentile concept is that while the "Classical Pathway" for complement requires antibodies, the system itself is strictly Innate because it is non-specific and never changes over the course of a lifetime. Interferons are the "viral distress signals." They are produced by cells already infected with a virus. These proteins do not save the dying cell; instead, they diffuse to neighboring cells and trigger them to decrease protein synthesis and decrease MHC expression. This "lockdown" mode makes it much harder for the virus to replicate in the next host cell. The systemic "flu-like" symptoms of a viral infection, such as fever and muscle aches, are </w:t>
      </w:r>
      <w:proofErr w:type="gramStart"/>
      <w:r w:rsidRPr="00B73F59">
        <w:rPr>
          <w:rFonts w:ascii="Abadi MT Condensed Light" w:hAnsi="Abadi MT Condensed Light"/>
        </w:rPr>
        <w:t>actually caused</w:t>
      </w:r>
      <w:proofErr w:type="gramEnd"/>
      <w:r w:rsidRPr="00B73F59">
        <w:rPr>
          <w:rFonts w:ascii="Abadi MT Condensed Light" w:hAnsi="Abadi MT Condensed Light"/>
        </w:rPr>
        <w:t xml:space="preserve"> by the high levels of circulating interferons, not the virus itself.</w:t>
      </w:r>
    </w:p>
    <w:p w14:paraId="0B06EF69" w14:textId="77777777" w:rsidR="00B73F59" w:rsidRPr="00B73F59" w:rsidRDefault="00B73F59" w:rsidP="00B73F59">
      <w:pPr>
        <w:rPr>
          <w:rFonts w:ascii="Abadi MT Condensed Light" w:hAnsi="Abadi MT Condensed Light"/>
        </w:rPr>
      </w:pPr>
      <w:r w:rsidRPr="00B73F59">
        <w:rPr>
          <w:rFonts w:ascii="Abadi MT Condensed Light" w:hAnsi="Abadi MT Condensed Light"/>
        </w:rPr>
        <w:t>Cells of the Innate Immune System: The Professional Phagocytes</w:t>
      </w:r>
      <w:r w:rsidRPr="00B73F59">
        <w:rPr>
          <w:rFonts w:ascii="Abadi MT Condensed Light" w:hAnsi="Abadi MT Condensed Light"/>
        </w:rPr>
        <w:br/>
        <w:t>The cellular innate response is driven by Granulocytes and Macrophages. Macrophages are derived from blood monocytes that enter tissues and become permanent residents, such as Microglia in the brain or Osteoclasts in the bone. Once activated by a bacterial invader, the macrophage performs three tasks: it phagocytizes the invader, it digests it using enzymes, and it presents little pieces of the invader on its surface using Major Histocompatibility Complex (MHC) proteins. A high-yield detail: macrophages also release Cytokines, which are chemical "flares" that recruit more immune cells to the site and induce inflammation. Neutrophils are the "cannon fodder" of the immune system. They are the most populous leukocyte and follow bacteria via Chemotaxis. They can also detect bacteria that have been "Opsonized," meaning they are already coated with antibodies from a previous exposure or by complement proteins.</w:t>
      </w:r>
    </w:p>
    <w:p w14:paraId="241B385B" w14:textId="77777777" w:rsidR="00B73F59" w:rsidRPr="00B73F59" w:rsidRDefault="00B73F59" w:rsidP="00B73F59">
      <w:pPr>
        <w:rPr>
          <w:rFonts w:ascii="Abadi MT Condensed Light" w:hAnsi="Abadi MT Condensed Light"/>
        </w:rPr>
      </w:pPr>
      <w:r w:rsidRPr="00B73F59">
        <w:rPr>
          <w:rFonts w:ascii="Abadi MT Condensed Light" w:hAnsi="Abadi MT Condensed Light"/>
        </w:rPr>
        <w:t>Natural Killer Cells: The MHC Monitoring Paradox</w:t>
      </w:r>
      <w:r w:rsidRPr="00B73F59">
        <w:rPr>
          <w:rFonts w:ascii="Abadi MT Condensed Light" w:hAnsi="Abadi MT Condensed Light"/>
        </w:rPr>
        <w:br/>
        <w:t>Natural Killer (NK) cells are a unique type of non-specific lymphocyte. Unlike T-cells, they do not look for a specific "foreign" antigen. Instead, they look for the "absence" of a "self" signal. Many viruses and cancer cells attempt to evade the adaptive immune system by downregulating the expression of MHC-I molecules on the cell surface. This makes the infected cell "invisible" to T-cells. The NK cells, however, sense this lack of MHC and immediately induce apoptosis in the "suspicious" cell. A 100th-percentile scorer recognizes the NK cell as the "internal auditor" that kills any cell that stops showing its proper identification badge.</w:t>
      </w:r>
    </w:p>
    <w:p w14:paraId="434DD127" w14:textId="77777777" w:rsidR="00B73F59" w:rsidRPr="00B73F59" w:rsidRDefault="00B73F59" w:rsidP="00B73F59">
      <w:pPr>
        <w:rPr>
          <w:rFonts w:ascii="Abadi MT Condensed Light" w:hAnsi="Abadi MT Condensed Light"/>
        </w:rPr>
      </w:pPr>
      <w:r w:rsidRPr="00B73F59">
        <w:rPr>
          <w:rFonts w:ascii="Abadi MT Condensed Light" w:hAnsi="Abadi MT Condensed Light"/>
        </w:rPr>
        <w:t>Granulocytes and the Inflammatory Response</w:t>
      </w:r>
      <w:r w:rsidRPr="00B73F59">
        <w:rPr>
          <w:rFonts w:ascii="Abadi MT Condensed Light" w:hAnsi="Abadi MT Condensed Light"/>
        </w:rPr>
        <w:br/>
        <w:t xml:space="preserve">Eosinophils and Basophils (along with their tissue-resident cousins, Mast Cells) are primarily involved in allergic reactions and parasitic infections. Eosinophils release large amounts of Histamine, a potent vasodilator. This </w:t>
      </w:r>
      <w:r w:rsidRPr="00B73F59">
        <w:rPr>
          <w:rFonts w:ascii="Abadi MT Condensed Light" w:hAnsi="Abadi MT Condensed Light"/>
        </w:rPr>
        <w:lastRenderedPageBreak/>
        <w:t>increases the leakiness of the local blood vessels, allowing more immune cells and fluid to exit the bloodstream and enter the tissue. This results in the classic signs of Inflammation: redness, heat, swelling, and pain. A 100th-percentile nuance: while inflammation feels "bad," it is a vital innate defense that physically traps pathogens and accelerates the arrival of the "special forces" (the adaptive system). If the MCAT mentions a patient with a high eosinophil count, you should immediately think of either an intestinal worm or a severe allergic asthma attack.</w:t>
      </w:r>
    </w:p>
    <w:p w14:paraId="1B5D93B2" w14:textId="77777777" w:rsidR="00B73F59" w:rsidRPr="00B73F59" w:rsidRDefault="00B73F59" w:rsidP="00B73F59">
      <w:pPr>
        <w:rPr>
          <w:rFonts w:ascii="Abadi MT Condensed Light" w:hAnsi="Abadi MT Condensed Light"/>
        </w:rPr>
      </w:pPr>
      <w:r w:rsidRPr="00B73F59">
        <w:rPr>
          <w:rFonts w:ascii="Abadi MT Condensed Light" w:hAnsi="Abadi MT Condensed Light"/>
        </w:rPr>
        <w:t>MHC-I versus MHC-II: The Antigen Presentation Logic</w:t>
      </w:r>
      <w:r w:rsidRPr="00B73F59">
        <w:rPr>
          <w:rFonts w:ascii="Abadi MT Condensed Light" w:hAnsi="Abadi MT Condensed Light"/>
        </w:rPr>
        <w:br/>
        <w:t>While antigen presentation is the "bridge" to the adaptive system, the molecules themselves are part of the innate structural repertoire. MHC-I is the "Endogenous" pathway. It is found on "all" nucleated cells in the body. It takes proteins from inside the cell and puts them on the surface. This allows the immune system to "monitor" the internal health of every cell. MHC-II is the "Exogenous" pathway. It is only found on "Professional Antigen-Presenting Cells" like Macrophages, Dendritic cells, and some B-cells. These cells eat something from the "outside," break it down, and show it on their surface. A 100th-percentile mnemonic for top scorers: MHC-I is for "I am infected" (internal), while MHC-II is for "I found this" (external).</w:t>
      </w:r>
    </w:p>
    <w:p w14:paraId="47851A4E" w14:textId="4AB4B870" w:rsidR="00B73F59" w:rsidRPr="00D975BB" w:rsidRDefault="00BA35A7" w:rsidP="00BA35A7">
      <w:pPr>
        <w:pStyle w:val="Heading3"/>
      </w:pPr>
      <w:r w:rsidRPr="00D975BB">
        <w:t>Subtopic: The Adaptive Immune System</w:t>
      </w:r>
    </w:p>
    <w:p w14:paraId="60E7A309" w14:textId="77777777" w:rsidR="00BA35A7" w:rsidRPr="00BA35A7" w:rsidRDefault="00BA35A7" w:rsidP="00BA35A7">
      <w:pPr>
        <w:rPr>
          <w:rFonts w:ascii="Abadi MT Condensed Light" w:hAnsi="Abadi MT Condensed Light"/>
        </w:rPr>
      </w:pPr>
      <w:r w:rsidRPr="00BA35A7">
        <w:rPr>
          <w:rFonts w:ascii="Abadi MT Condensed Light" w:hAnsi="Abadi MT Condensed Light"/>
        </w:rPr>
        <w:t>To master the Adaptive Immune System at a 100th-percentile level, you must visualize it as a highly specific, data-driven military operation that relies on "Clonal Selection" and "Antigen Presentation." The MCAT moves beyond naming B-cells and T-cells to test the precise genetics of how these cells develop and how they are "vetted" to ensure they do not turn against the body. A top-tier scorer understands that the adaptive system is not just about a massive response, but about a "targeted" response that leaves behind a permanent memory of the invader.</w:t>
      </w:r>
    </w:p>
    <w:p w14:paraId="31668A41" w14:textId="77777777" w:rsidR="00BA35A7" w:rsidRPr="00BA35A7" w:rsidRDefault="00BA35A7" w:rsidP="00BA35A7">
      <w:pPr>
        <w:rPr>
          <w:rFonts w:ascii="Abadi MT Condensed Light" w:hAnsi="Abadi MT Condensed Light"/>
        </w:rPr>
      </w:pPr>
      <w:r w:rsidRPr="00BA35A7">
        <w:rPr>
          <w:rFonts w:ascii="Abadi MT Condensed Light" w:hAnsi="Abadi MT Condensed Light"/>
        </w:rPr>
        <w:t>Cells of the Adaptive Immune System: The Humoral and Cell-Mediated Dualism</w:t>
      </w:r>
      <w:r w:rsidRPr="00BA35A7">
        <w:rPr>
          <w:rFonts w:ascii="Abadi MT Condensed Light" w:hAnsi="Abadi MT Condensed Light"/>
        </w:rPr>
        <w:br/>
        <w:t>The adaptive system is divided into two branches: Humoral (B-cells) and Cell-Mediated (T-cells). B-cells originate and mature in the Bone Marrow and produce Antibodies (Immunoglobulins). T-cells originate in the bone marrow but mature in the Thymus. A frequently missed concept is the "location" of activation: while B-cells are made in the marrow, they are activated in the Spleen or Lymph Nodes, where they transform into Plasma Cells (which secrete antibodies) and Memory B-cells. T-cells are the "specialized assassins" and are divided into Helper T-cells (CD4-plus) and Cytotoxic T-cells (CD8-plus). A 100th-percentile mnemonic for top scorers is the "Rule of 8": MHC-II times CD4 equals 8, and MHC-I times CD8 equals 8. This means Helper T-cells (CD4) only see antigens on MHC-II (extracellular), while Cytotoxic T-cells (CD8) only see antigens on MHC-I (intracellular).</w:t>
      </w:r>
    </w:p>
    <w:p w14:paraId="45D2AE5D" w14:textId="77777777" w:rsidR="00BA35A7" w:rsidRPr="00BA35A7" w:rsidRDefault="00BA35A7" w:rsidP="00BA35A7">
      <w:pPr>
        <w:rPr>
          <w:rFonts w:ascii="Abadi MT Condensed Light" w:hAnsi="Abadi MT Condensed Light"/>
        </w:rPr>
      </w:pPr>
      <w:r w:rsidRPr="00BA35A7">
        <w:rPr>
          <w:rFonts w:ascii="Abadi MT Condensed Light" w:hAnsi="Abadi MT Condensed Light"/>
        </w:rPr>
        <w:t>Antibody Structure and the Variable Region Mystery</w:t>
      </w:r>
      <w:r w:rsidRPr="00BA35A7">
        <w:rPr>
          <w:rFonts w:ascii="Abadi MT Condensed Light" w:hAnsi="Abadi MT Condensed Light"/>
        </w:rPr>
        <w:br/>
        <w:t>Antibodies are Y-shaped proteins consisting of two identical Heavy chains and two identical Light chains held together by Disulfide linkages. The "Variable Region" at the tips of the Y is where the antigen binds. A high-yield 100th-percentile nuance is "Hypermutation." When a B-cell is activated, the DNA of its variable region mutates rapidly. Only those B-cells that develop the "highest affinity" for the antigen survive and proliferate; this is called Clonal Selection. The constant region of the antibody determines its "Isotype" (IgM, IgD, IgG, IgE, or IgA). Cells can change which isotype they produce through "Isotype Switching" in response to specific cytokines.</w:t>
      </w:r>
    </w:p>
    <w:p w14:paraId="3E77FBF4" w14:textId="77777777" w:rsidR="00BA35A7" w:rsidRPr="00BA35A7" w:rsidRDefault="00BA35A7" w:rsidP="00BA35A7">
      <w:pPr>
        <w:rPr>
          <w:rFonts w:ascii="Abadi MT Condensed Light" w:hAnsi="Abadi MT Condensed Light"/>
        </w:rPr>
      </w:pPr>
      <w:r w:rsidRPr="00BA35A7">
        <w:rPr>
          <w:rFonts w:ascii="Abadi MT Condensed Light" w:hAnsi="Abadi MT Condensed Light"/>
        </w:rPr>
        <w:t>Activation and the Two-Signal Rule</w:t>
      </w:r>
      <w:r w:rsidRPr="00BA35A7">
        <w:rPr>
          <w:rFonts w:ascii="Abadi MT Condensed Light" w:hAnsi="Abadi MT Condensed Light"/>
        </w:rPr>
        <w:br/>
        <w:t xml:space="preserve">Adaptive cells are not activated by antigen alone; they usually require "two signals" to prevent accidental activation. </w:t>
      </w:r>
      <w:r w:rsidRPr="00BA35A7">
        <w:rPr>
          <w:rFonts w:ascii="Abadi MT Condensed Light" w:hAnsi="Abadi MT Condensed Light"/>
        </w:rPr>
        <w:lastRenderedPageBreak/>
        <w:t>For B-cells, the first signal is the binding of the antigen to the B-cell receptor, and the second signal is usually a cytokine "permission slip" from a Helper T-cell. For T-cells, the first signal is the TCR binding to an MHC-antigen complex, and the second signal is a "co-stimulatory" molecule on the Antigen-Presenting Cell. A frequently missed concept is "Anergy": if a T-cell sees an antigen without the second signal, it becomes permanently "turned off" or unresponsive. This is a vital fail-safe to prevent the immune system from attacking harmless proteins or the body's own tissues.</w:t>
      </w:r>
    </w:p>
    <w:p w14:paraId="1C099523" w14:textId="77777777" w:rsidR="00BA35A7" w:rsidRPr="00BA35A7" w:rsidRDefault="00BA35A7" w:rsidP="00BA35A7">
      <w:pPr>
        <w:rPr>
          <w:rFonts w:ascii="Abadi MT Condensed Light" w:hAnsi="Abadi MT Condensed Light"/>
        </w:rPr>
      </w:pPr>
      <w:r w:rsidRPr="00BA35A7">
        <w:rPr>
          <w:rFonts w:ascii="Abadi MT Condensed Light" w:hAnsi="Abadi MT Condensed Light"/>
        </w:rPr>
        <w:t>Recognition of Self and Nonself: Positive and Negative Selection</w:t>
      </w:r>
      <w:r w:rsidRPr="00BA35A7">
        <w:rPr>
          <w:rFonts w:ascii="Abadi MT Condensed Light" w:hAnsi="Abadi MT Condensed Light"/>
        </w:rPr>
        <w:br/>
        <w:t xml:space="preserve">To prevent Autoimmunity, T-cells undergo a rigorous "education" in the Thymus. Positive Selection ensures that T-cells can </w:t>
      </w:r>
      <w:proofErr w:type="gramStart"/>
      <w:r w:rsidRPr="00BA35A7">
        <w:rPr>
          <w:rFonts w:ascii="Abadi MT Condensed Light" w:hAnsi="Abadi MT Condensed Light"/>
        </w:rPr>
        <w:t>actually recognize</w:t>
      </w:r>
      <w:proofErr w:type="gramEnd"/>
      <w:r w:rsidRPr="00BA35A7">
        <w:rPr>
          <w:rFonts w:ascii="Abadi MT Condensed Light" w:hAnsi="Abadi MT Condensed Light"/>
        </w:rPr>
        <w:t xml:space="preserve"> MHC molecules; if a T-cell cannot "see" MHC, it is useless and undergoes apoptosis. Negative Selection ensures that T-cells do not recognize "Self-Antigens." If a T-cell binds too strongly to a self-protein presented by the thymus, it is killed. A 100th-percentile detail: B-cells undergo similar negative selection in the bone marrow. If this vetting process fails, the result is an Autoimmune Disease, where the immune system loses its "Tolerance" and begins to destroy healthy cells. Regulatory T-cells (T-regs), which express the protein Foxp3, help tone down the immune response once the infection is over and "turn off" self-reactive cells that escaped the thymus.</w:t>
      </w:r>
    </w:p>
    <w:p w14:paraId="36AB1CDB" w14:textId="77777777" w:rsidR="00BA35A7" w:rsidRPr="00BA35A7" w:rsidRDefault="00BA35A7" w:rsidP="00BA35A7">
      <w:pPr>
        <w:rPr>
          <w:rFonts w:ascii="Abadi MT Condensed Light" w:hAnsi="Abadi MT Condensed Light"/>
        </w:rPr>
      </w:pPr>
      <w:r w:rsidRPr="00BA35A7">
        <w:rPr>
          <w:rFonts w:ascii="Abadi MT Condensed Light" w:hAnsi="Abadi MT Condensed Light"/>
        </w:rPr>
        <w:t>Immunization: Active versus Passive Immunity</w:t>
      </w:r>
      <w:r w:rsidRPr="00BA35A7">
        <w:rPr>
          <w:rFonts w:ascii="Abadi MT Condensed Light" w:hAnsi="Abadi MT Condensed Light"/>
        </w:rPr>
        <w:br/>
        <w:t>The MCAT frequently tests the "source" and "longevity" of immunity. Active Immunity occurs when the body is exposed to an antigen (either via infection or a vaccine) and produces its own B-cells, T-cells, and Memory cells. This takes time to develop but lasts for years or even a lifetime. Passive Immunity occurs when antibodies are transferred directly to an individual. The most high-yield examples are the transfer of IgG across the placenta or IgA through breast milk, or the administration of "anti-venom" after a snake bite. A 100th-percentile nuance: because the recipient's B-cells were never "taught" to make these antibodies, passive immunity is immediate but temporary—it disappears once the injected antibodies are naturally degraded by the body.</w:t>
      </w:r>
    </w:p>
    <w:p w14:paraId="5D7EDFCA" w14:textId="77777777" w:rsidR="00BA35A7" w:rsidRPr="00BA35A7" w:rsidRDefault="00BA35A7" w:rsidP="00BA35A7">
      <w:pPr>
        <w:rPr>
          <w:rFonts w:ascii="Abadi MT Condensed Light" w:hAnsi="Abadi MT Condensed Light"/>
        </w:rPr>
      </w:pPr>
      <w:r w:rsidRPr="00BA35A7">
        <w:rPr>
          <w:rFonts w:ascii="Abadi MT Condensed Light" w:hAnsi="Abadi MT Condensed Light"/>
        </w:rPr>
        <w:t>The Lymphatic System and Immune Integration</w:t>
      </w:r>
      <w:r w:rsidRPr="00BA35A7">
        <w:rPr>
          <w:rFonts w:ascii="Abadi MT Condensed Light" w:hAnsi="Abadi MT Condensed Light"/>
        </w:rPr>
        <w:br/>
        <w:t xml:space="preserve">The Lymphatic System is the "theatre" of the adaptive response. Pathogens that enter the tissues are picked up by the lymph and carried to the nearest Lymph Node. Here, the "Antigen-Presenting Cells" from the innate system (like Dendritic cells) present the news of the invasion to the B and T-cells. A top-tier scorer recognizes that the "Swollen Glands" you feel during an infection are </w:t>
      </w:r>
      <w:proofErr w:type="gramStart"/>
      <w:r w:rsidRPr="00BA35A7">
        <w:rPr>
          <w:rFonts w:ascii="Abadi MT Condensed Light" w:hAnsi="Abadi MT Condensed Light"/>
        </w:rPr>
        <w:t>actually lymph</w:t>
      </w:r>
      <w:proofErr w:type="gramEnd"/>
      <w:r w:rsidRPr="00BA35A7">
        <w:rPr>
          <w:rFonts w:ascii="Abadi MT Condensed Light" w:hAnsi="Abadi MT Condensed Light"/>
        </w:rPr>
        <w:t xml:space="preserve"> nodes packed with rapidly proliferating B and T-cells that have just "passed the test" of clonal selection and are preparing for a systemic </w:t>
      </w:r>
      <w:proofErr w:type="gramStart"/>
      <w:r w:rsidRPr="00BA35A7">
        <w:rPr>
          <w:rFonts w:ascii="Abadi MT Condensed Light" w:hAnsi="Abadi MT Condensed Light"/>
        </w:rPr>
        <w:t>counter-attack</w:t>
      </w:r>
      <w:proofErr w:type="gramEnd"/>
      <w:r w:rsidRPr="00BA35A7">
        <w:rPr>
          <w:rFonts w:ascii="Abadi MT Condensed Light" w:hAnsi="Abadi MT Condensed Light"/>
        </w:rPr>
        <w:t>.</w:t>
      </w:r>
    </w:p>
    <w:p w14:paraId="7DB9AAB2" w14:textId="7F052CBC" w:rsidR="00BA35A7" w:rsidRPr="00D975BB" w:rsidRDefault="00F15FFA" w:rsidP="00F15FFA">
      <w:pPr>
        <w:pStyle w:val="Heading3"/>
      </w:pPr>
      <w:r w:rsidRPr="00D975BB">
        <w:t>Subtopic: The Lymphatic System</w:t>
      </w:r>
    </w:p>
    <w:p w14:paraId="629D6C4B" w14:textId="77777777" w:rsidR="00F15FFA" w:rsidRPr="00F15FFA" w:rsidRDefault="00F15FFA" w:rsidP="00F15FFA">
      <w:pPr>
        <w:rPr>
          <w:rFonts w:ascii="Abadi MT Condensed Light" w:hAnsi="Abadi MT Condensed Light"/>
        </w:rPr>
      </w:pPr>
      <w:r w:rsidRPr="00F15FFA">
        <w:rPr>
          <w:rFonts w:ascii="Abadi MT Condensed Light" w:hAnsi="Abadi MT Condensed Light"/>
        </w:rPr>
        <w:t>To master the Lymphatic System at a 100th-percentile level, you must stop viewing it as a secondary circulatory system and start seeing it as the body's essential drainage and security checkpoint. The MCAT frequently tests the lymphatic system because it is the "nexus" where fluid balance, lipid metabolism, and adaptive immunity converge. A top-tier scorer understands that the lymphatic system is the physical stage where the "Innate" system presents evidence to the "Adaptive" system, and that any failure in this drainage results in immediate tissue dysfunction.</w:t>
      </w:r>
    </w:p>
    <w:p w14:paraId="4C505DB9" w14:textId="77777777" w:rsidR="00F15FFA" w:rsidRPr="00F15FFA" w:rsidRDefault="00F15FFA" w:rsidP="00F15FFA">
      <w:pPr>
        <w:rPr>
          <w:rFonts w:ascii="Abadi MT Condensed Light" w:hAnsi="Abadi MT Condensed Light"/>
        </w:rPr>
      </w:pPr>
      <w:r w:rsidRPr="00F15FFA">
        <w:rPr>
          <w:rFonts w:ascii="Abadi MT Condensed Light" w:hAnsi="Abadi MT Condensed Light"/>
        </w:rPr>
        <w:t>Structure: The One-Way Mechanical Valve Logic</w:t>
      </w:r>
      <w:r w:rsidRPr="00F15FFA">
        <w:rPr>
          <w:rFonts w:ascii="Abadi MT Condensed Light" w:hAnsi="Abadi MT Condensed Light"/>
        </w:rPr>
        <w:br/>
        <w:t xml:space="preserve">The lymphatic system is a one-way open-loop system, unlike the closed-loop cardiovascular system. It begins in the </w:t>
      </w:r>
      <w:r w:rsidRPr="00F15FFA">
        <w:rPr>
          <w:rFonts w:ascii="Abadi MT Condensed Light" w:hAnsi="Abadi MT Condensed Light"/>
        </w:rPr>
        <w:lastRenderedPageBreak/>
        <w:t xml:space="preserve">tissues as highly permeable Lymphatic Capillaries. A frequently missed 100th-percentile concept is the "Mechanical Valve" mechanism: the endothelial cells of these capillaries overlap like shingles. When interstitial fluid pressure rises, it pushes these "shingles" open, allowing fluid, proteins, and even whole bacteria to enter. Once inside, the fluid is called Lymph. As the vessels grow larger, they contain one-way valves </w:t>
      </w:r>
      <w:proofErr w:type="gramStart"/>
      <w:r w:rsidRPr="00F15FFA">
        <w:rPr>
          <w:rFonts w:ascii="Abadi MT Condensed Light" w:hAnsi="Abadi MT Condensed Light"/>
        </w:rPr>
        <w:t>similar to</w:t>
      </w:r>
      <w:proofErr w:type="gramEnd"/>
      <w:r w:rsidRPr="00F15FFA">
        <w:rPr>
          <w:rFonts w:ascii="Abadi MT Condensed Light" w:hAnsi="Abadi MT Condensed Light"/>
        </w:rPr>
        <w:t xml:space="preserve"> those in veins. The system eventually converges into the Thoracic Duct, which empties into the Left Subclavian Vein at the junction with the internal jugular vein. This "re-entry point" is </w:t>
      </w:r>
      <w:proofErr w:type="gramStart"/>
      <w:r w:rsidRPr="00F15FFA">
        <w:rPr>
          <w:rFonts w:ascii="Abadi MT Condensed Light" w:hAnsi="Abadi MT Condensed Light"/>
        </w:rPr>
        <w:t>high-yield</w:t>
      </w:r>
      <w:proofErr w:type="gramEnd"/>
      <w:r w:rsidRPr="00F15FFA">
        <w:rPr>
          <w:rFonts w:ascii="Abadi MT Condensed Light" w:hAnsi="Abadi MT Condensed Light"/>
        </w:rPr>
        <w:t xml:space="preserve"> because it is the only way that large molecules, which are too big to enter blood capillaries, can eventually reach the general circulation.</w:t>
      </w:r>
    </w:p>
    <w:p w14:paraId="4228724D" w14:textId="77777777" w:rsidR="00F15FFA" w:rsidRPr="00F15FFA" w:rsidRDefault="00F15FFA" w:rsidP="00F15FFA">
      <w:pPr>
        <w:rPr>
          <w:rFonts w:ascii="Abadi MT Condensed Light" w:hAnsi="Abadi MT Condensed Light"/>
        </w:rPr>
      </w:pPr>
      <w:r w:rsidRPr="00F15FFA">
        <w:rPr>
          <w:rFonts w:ascii="Abadi MT Condensed Light" w:hAnsi="Abadi MT Condensed Light"/>
        </w:rPr>
        <w:t>Lymph Nodes: The Cellular Security Briefing</w:t>
      </w:r>
      <w:r w:rsidRPr="00F15FFA">
        <w:rPr>
          <w:rFonts w:ascii="Abadi MT Condensed Light" w:hAnsi="Abadi MT Condensed Light"/>
        </w:rPr>
        <w:br/>
        <w:t>Lymph Nodes are small, bean-shaped structures along the lymphatic vessels that serve as "filtration centers." They contain a cortex packed with B-cells in structures called Germinal Centers and a medulla containing T-cells and macrophages. A 100th-percentile nuance: the lymph node is where Clonal Selection happens. Dendritic cells from the site of an infection travel through the lymph to the nearest node to "show" antigens to the naive B and T-cells. If a cell recognizes the antigen, it begins to proliferate rapidly. This is why "swollen glands" (lymphadenopathy) are a hallmark of infection; they are literally physically expanding with a growing army of specific lymphocytes.</w:t>
      </w:r>
    </w:p>
    <w:p w14:paraId="24B5C3A0" w14:textId="77777777" w:rsidR="00F15FFA" w:rsidRPr="00F15FFA" w:rsidRDefault="00F15FFA" w:rsidP="00F15FFA">
      <w:pPr>
        <w:rPr>
          <w:rFonts w:ascii="Abadi MT Condensed Light" w:hAnsi="Abadi MT Condensed Light"/>
        </w:rPr>
      </w:pPr>
      <w:r w:rsidRPr="00F15FFA">
        <w:rPr>
          <w:rFonts w:ascii="Abadi MT Condensed Light" w:hAnsi="Abadi MT Condensed Light"/>
        </w:rPr>
        <w:t>Function: Fluid Homeostasis and the Starling Remainder</w:t>
      </w:r>
      <w:r w:rsidRPr="00F15FFA">
        <w:rPr>
          <w:rFonts w:ascii="Abadi MT Condensed Light" w:hAnsi="Abadi MT Condensed Light"/>
        </w:rPr>
        <w:br/>
        <w:t>The most fundamental function of the lymphatic system is the maintenance of blood volume. According to the Starling Forces, a small amount of fluid is "left behind" in the tissues during capillary exchange because the hydrostatic pressure pushing fluid out at the arterial end is slightly greater than the oncotic pressure pulling it back in at the venous end. This "Starling Remainder" amounts to about 2 to 3 liters per day. If the lymphatic system fails to pick up this fluid, the result is Lymphedema, a severe localized swelling. A 100th-percentile scorer recognizes that the lymphatic system is the "pressure relief valve" that prevents the interstitial space from becoming a stagnant swamp.</w:t>
      </w:r>
    </w:p>
    <w:p w14:paraId="6C1E87D2" w14:textId="77777777" w:rsidR="00F15FFA" w:rsidRPr="00F15FFA" w:rsidRDefault="00F15FFA" w:rsidP="00F15FFA">
      <w:pPr>
        <w:rPr>
          <w:rFonts w:ascii="Abadi MT Condensed Light" w:hAnsi="Abadi MT Condensed Light"/>
        </w:rPr>
      </w:pPr>
      <w:r w:rsidRPr="00F15FFA">
        <w:rPr>
          <w:rFonts w:ascii="Abadi MT Condensed Light" w:hAnsi="Abadi MT Condensed Light"/>
        </w:rPr>
        <w:t>Function: Lipid Transport and the Chylomicron Bypass</w:t>
      </w:r>
      <w:r w:rsidRPr="00F15FFA">
        <w:rPr>
          <w:rFonts w:ascii="Abadi MT Condensed Light" w:hAnsi="Abadi MT Condensed Light"/>
        </w:rPr>
        <w:br/>
        <w:t>The lymphatic system is the primary route for the absorption of dietary fats. While carbohydrates and amino acids are small enough to enter the blood capillaries and go to the liver via the hepatic portal vein, long-chain fatty acids and cholesterol are packaged into large Chylomicrons in the small intestine. These chylomicrons are too bulky for blood capillaries, so they enter specialized lymphatic vessels called Lacteals in the villi of the small intestine. The lymph in these vessels becomes milky white and is known as Chyle. These fats travel through the thoracic duct and enter the bloodstream at the subclavian vein, effectively bypassing the "first-pass" metabolism of the liver. This is a high-yield trap: dietary fats do not see the liver until they have already circulated through the heart and systemic tissues.</w:t>
      </w:r>
    </w:p>
    <w:p w14:paraId="6A4D740E" w14:textId="77777777" w:rsidR="00F15FFA" w:rsidRPr="00F15FFA" w:rsidRDefault="00F15FFA" w:rsidP="00F15FFA">
      <w:pPr>
        <w:rPr>
          <w:rFonts w:ascii="Abadi MT Condensed Light" w:hAnsi="Abadi MT Condensed Light"/>
        </w:rPr>
      </w:pPr>
      <w:r w:rsidRPr="00F15FFA">
        <w:rPr>
          <w:rFonts w:ascii="Abadi MT Condensed Light" w:hAnsi="Abadi MT Condensed Light"/>
        </w:rPr>
        <w:t>The Spleen and Thymus: The Specialized Lymphoid Organs</w:t>
      </w:r>
      <w:r w:rsidRPr="00F15FFA">
        <w:rPr>
          <w:rFonts w:ascii="Abadi MT Condensed Light" w:hAnsi="Abadi MT Condensed Light"/>
        </w:rPr>
        <w:br/>
        <w:t>The Spleen is often called a "giant lymph node for the blood." It lacks lymphatic vessel connections but contains White Pulp (where B-cells proliferate) and Red Pulp (where old red blood cells are destroyed and iron is recycled). The Thymus is the "college" for T-cells, located in the chest. A 100th-percentile nuance: the thymus undergoes "involution" or shrinking after puberty. This means that while adults have a massive library of memory T-cells, their ability to "train" brand-new T-cells for completely novel pathogens decreases with age. This is why the elderly are more susceptible to new viral strains compared to children.</w:t>
      </w:r>
    </w:p>
    <w:p w14:paraId="500D29D1" w14:textId="70230540" w:rsidR="00F15FFA" w:rsidRPr="00D975BB" w:rsidRDefault="00CF085A" w:rsidP="00CF085A">
      <w:pPr>
        <w:pStyle w:val="Heading2"/>
      </w:pPr>
      <w:r w:rsidRPr="00D975BB">
        <w:lastRenderedPageBreak/>
        <w:t>Topic: The Digestive System</w:t>
      </w:r>
    </w:p>
    <w:p w14:paraId="25C9A9A5" w14:textId="57CEF27E" w:rsidR="00CF085A" w:rsidRPr="00D975BB" w:rsidRDefault="00CF085A" w:rsidP="00CF085A">
      <w:pPr>
        <w:pStyle w:val="Heading3"/>
      </w:pPr>
      <w:r w:rsidRPr="00D975BB">
        <w:t>Subtopic: The Anatomy of the Digestive System</w:t>
      </w:r>
    </w:p>
    <w:p w14:paraId="7A2B108D" w14:textId="77777777" w:rsidR="00CB6060" w:rsidRPr="00CB6060" w:rsidRDefault="00CB6060" w:rsidP="00CB6060">
      <w:pPr>
        <w:rPr>
          <w:rFonts w:ascii="Abadi MT Condensed Light" w:hAnsi="Abadi MT Condensed Light"/>
        </w:rPr>
      </w:pPr>
      <w:r w:rsidRPr="00CB6060">
        <w:rPr>
          <w:rFonts w:ascii="Abadi MT Condensed Light" w:hAnsi="Abadi MT Condensed Light"/>
        </w:rPr>
        <w:t>To master the Anatomy of the Digestive System at a 100th-percentile level, you must treat the Alimentary Canal as a continuous, specialized "outside" tunnel passing through the "inside" of the body. The MCAT moves beyond simple organ identification to test the distinct histology and neural control of each segment. A top-tier scorer understands that the digestive tract is the body's largest interface with the external world and that its anatomy is strictly optimized for the transition from mechanical breakdown to enzymatic hydrolysis and finally to high-yield nutrient extraction.</w:t>
      </w:r>
    </w:p>
    <w:p w14:paraId="6126F65E" w14:textId="77777777" w:rsidR="00CB6060" w:rsidRPr="00CB6060" w:rsidRDefault="00CB6060" w:rsidP="00CB6060">
      <w:pPr>
        <w:rPr>
          <w:rFonts w:ascii="Abadi MT Condensed Light" w:hAnsi="Abadi MT Condensed Light"/>
        </w:rPr>
      </w:pPr>
      <w:r w:rsidRPr="00CB6060">
        <w:rPr>
          <w:rFonts w:ascii="Abadi MT Condensed Light" w:hAnsi="Abadi MT Condensed Light"/>
        </w:rPr>
        <w:t>The Enteric Nervous System: The Brain in the Gut</w:t>
      </w:r>
      <w:r w:rsidRPr="00CB6060">
        <w:rPr>
          <w:rFonts w:ascii="Abadi MT Condensed Light" w:hAnsi="Abadi MT Condensed Light"/>
        </w:rPr>
        <w:br/>
        <w:t>One of the most frequently missed 100th-percentile concepts is that the digestive system possesses its own semi-autonomous nervous system called the Enteric Nervous System (ENS). The ENS consists of hundreds of millions of neurons embedded in the walls of the gastrointestinal tract. While it can be modulated by the Autonomic Nervous System, it can function entirely independently of the brain and spinal cord. The Parasympathetic branch (primarily the Vagus Nerve) stimulates digestive activities like secretions and peristalsis, while the Sympathetic branch inhibits them. A 100th-percentile nuance: the ENS is triggered by the physical presence of food (stretch receptors) and the chemical composition of the chyme, allowing for localized control of motility even if the "main" brain is occupied with a fight-or-flight response.</w:t>
      </w:r>
    </w:p>
    <w:p w14:paraId="2EC66BCF" w14:textId="77777777" w:rsidR="00CB6060" w:rsidRPr="00CB6060" w:rsidRDefault="00CB6060" w:rsidP="00CB6060">
      <w:pPr>
        <w:rPr>
          <w:rFonts w:ascii="Abadi MT Condensed Light" w:hAnsi="Abadi MT Condensed Light"/>
        </w:rPr>
      </w:pPr>
      <w:r w:rsidRPr="00CB6060">
        <w:rPr>
          <w:rFonts w:ascii="Abadi MT Condensed Light" w:hAnsi="Abadi MT Condensed Light"/>
        </w:rPr>
        <w:t>The Oral Cavity and the Pharynx: The Dual Breakdown</w:t>
      </w:r>
      <w:r w:rsidRPr="00CB6060">
        <w:rPr>
          <w:rFonts w:ascii="Abadi MT Condensed Light" w:hAnsi="Abadi MT Condensed Light"/>
        </w:rPr>
        <w:br/>
        <w:t>Digestion begins in the mouth with both mechanical (mastication) and chemical processes. Saliva contains Salivary Amylase (Ptyalin), which starts starch digestion, and Lingual Lipase, which starts fat digestion. A frequently missed nuance is the Pharynx, which serves as a common pathway for both air and food. The Epiglottis is the vital cartilaginous "traffic cop" that folds down over the glottis during swallowing to prevent aspiration. If the epiglottis fails, food enters the larynx, triggering a cough reflex. The esophagus then uses Peristalsis—a rhythmic wave of smooth muscle contraction—to move the bolus toward the stomach. Note that the upper third of the esophagus is skeletal muscle (voluntary control), the middle third is a mix, and the lower third is smooth muscle (involuntary control).</w:t>
      </w:r>
    </w:p>
    <w:p w14:paraId="0D22C11D" w14:textId="77777777" w:rsidR="00CB6060" w:rsidRPr="00CB6060" w:rsidRDefault="00CB6060" w:rsidP="00CB6060">
      <w:pPr>
        <w:rPr>
          <w:rFonts w:ascii="Abadi MT Condensed Light" w:hAnsi="Abadi MT Condensed Light"/>
        </w:rPr>
      </w:pPr>
      <w:r w:rsidRPr="00CB6060">
        <w:rPr>
          <w:rFonts w:ascii="Abadi MT Condensed Light" w:hAnsi="Abadi MT Condensed Light"/>
        </w:rPr>
        <w:t>The Stomach: The Acidic Specialized Vault</w:t>
      </w:r>
      <w:r w:rsidRPr="00CB6060">
        <w:rPr>
          <w:rFonts w:ascii="Abadi MT Condensed Light" w:hAnsi="Abadi MT Condensed Light"/>
        </w:rPr>
        <w:br/>
        <w:t>The stomach is designed for storage and the initiation of protein digestion. It is divided into the fundus, body, antrum, and pylorus. The high-yield histological focus is on the Gastric Glands. Mucous Cells produce bicarbonate-rich mucus to protect the stomach wall from its own acid. Chief Cells secrete Pepsinogen, an inactive zymogen. Parietal Cells secrete Hydrochloric Acid (HCl), which cleaves pepsinogen into the active enzyme Pepsin, and Intrinsic Factor, which is essential for the later absorption of Vitamin B12 in the ileum. A 100th-percentile scorer recognizes that Pepsin is unique because it is most active at a highly acidic pH of 2. This acidity also serves a non-digestive function: it kills most ingested pathogens, providing a form of innate immunity.</w:t>
      </w:r>
    </w:p>
    <w:p w14:paraId="09573202" w14:textId="77777777" w:rsidR="00CB6060" w:rsidRPr="00CB6060" w:rsidRDefault="00CB6060" w:rsidP="00CB6060">
      <w:pPr>
        <w:rPr>
          <w:rFonts w:ascii="Abadi MT Condensed Light" w:hAnsi="Abadi MT Condensed Light"/>
        </w:rPr>
      </w:pPr>
      <w:r w:rsidRPr="00CB6060">
        <w:rPr>
          <w:rFonts w:ascii="Abadi MT Condensed Light" w:hAnsi="Abadi MT Condensed Light"/>
        </w:rPr>
        <w:t>The Small Intestine: The Duodenal Decision Center</w:t>
      </w:r>
      <w:r w:rsidRPr="00CB6060">
        <w:rPr>
          <w:rFonts w:ascii="Abadi MT Condensed Light" w:hAnsi="Abadi MT Condensed Light"/>
        </w:rPr>
        <w:br/>
        <w:t xml:space="preserve">The small intestine is divided into the Duodenum, Jejunum, and Ileum. The Duodenum is the site of </w:t>
      </w:r>
      <w:proofErr w:type="gramStart"/>
      <w:r w:rsidRPr="00CB6060">
        <w:rPr>
          <w:rFonts w:ascii="Abadi MT Condensed Light" w:hAnsi="Abadi MT Condensed Light"/>
        </w:rPr>
        <w:t>the vast majority of</w:t>
      </w:r>
      <w:proofErr w:type="gramEnd"/>
      <w:r w:rsidRPr="00CB6060">
        <w:rPr>
          <w:rFonts w:ascii="Abadi MT Condensed Light" w:hAnsi="Abadi MT Condensed Light"/>
        </w:rPr>
        <w:t xml:space="preserve"> chemical digestion. It receives "Brush-Border Enzymes" like disaccharidases and peptidases, along with </w:t>
      </w:r>
      <w:r w:rsidRPr="00CB6060">
        <w:rPr>
          <w:rFonts w:ascii="Abadi MT Condensed Light" w:hAnsi="Abadi MT Condensed Light"/>
        </w:rPr>
        <w:lastRenderedPageBreak/>
        <w:t>Enteropeptidase (the master switch that activates pancreatic trypsinogen). A frequently confused point is the role of the Pyloric Sphincter versus the Lower Esophageal (Cardiac) Sphincter. The cardiac sphincter prevents acid reflux, while the pyloric sphincter regulates the "slow" release of chyme into the duodenum to prevent overwhelming its absorptive capacity. The Jejunum and Ileum are primarily for absorption, characterized by Villi and Microvilli that increase the total surface area to the size of a tennis court.</w:t>
      </w:r>
    </w:p>
    <w:p w14:paraId="71261A3D" w14:textId="77777777" w:rsidR="00CB6060" w:rsidRPr="00CB6060" w:rsidRDefault="00CB6060" w:rsidP="00CB6060">
      <w:pPr>
        <w:rPr>
          <w:rFonts w:ascii="Abadi MT Condensed Light" w:hAnsi="Abadi MT Condensed Light"/>
        </w:rPr>
      </w:pPr>
      <w:r w:rsidRPr="00CB6060">
        <w:rPr>
          <w:rFonts w:ascii="Abadi MT Condensed Light" w:hAnsi="Abadi MT Condensed Light"/>
        </w:rPr>
        <w:t>The Liver and Pancreas: The Accessory Powerhouses</w:t>
      </w:r>
      <w:r w:rsidRPr="00CB6060">
        <w:rPr>
          <w:rFonts w:ascii="Abadi MT Condensed Light" w:hAnsi="Abadi MT Condensed Light"/>
        </w:rPr>
        <w:br/>
        <w:t>The Liver is the metabolic factory of the body. Its most high-yield digestive function is the production of Bile, which is stored and concentrated in the Gallbladder. Bile is NOT an enzyme; it is an emulsifier composed of bile salts, pigments (bilirubin), and cholesterol. It breaks large fat globules into tiny micelles, vastly increasing the surface area for pancreatic lipase to work. The Pancreas is the "enzyme heart" of digestion. Its acinar cells produce a cocktail of enzymes (trypsin, chymotrypsin, carboxypeptidases, amylase, and lipase) that are released into the duodenum in a bicarbonate-rich juice. This bicarbonate is critical because it neutralizes the acidic stomach chyme, raising the pH to approximately 8.5, the optimal environment for pancreatic enzymes.</w:t>
      </w:r>
    </w:p>
    <w:p w14:paraId="5DC99A1B" w14:textId="77777777" w:rsidR="00CB6060" w:rsidRPr="00CB6060" w:rsidRDefault="00CB6060" w:rsidP="00CB6060">
      <w:pPr>
        <w:rPr>
          <w:rFonts w:ascii="Abadi MT Condensed Light" w:hAnsi="Abadi MT Condensed Light"/>
        </w:rPr>
      </w:pPr>
      <w:r w:rsidRPr="00CB6060">
        <w:rPr>
          <w:rFonts w:ascii="Abadi MT Condensed Light" w:hAnsi="Abadi MT Condensed Light"/>
        </w:rPr>
        <w:t>The Large Intestine: The Water and Waste Specialist</w:t>
      </w:r>
      <w:r w:rsidRPr="00CB6060">
        <w:rPr>
          <w:rFonts w:ascii="Abadi MT Condensed Light" w:hAnsi="Abadi MT Condensed Light"/>
        </w:rPr>
        <w:br/>
        <w:t xml:space="preserve">The Large Intestine (Cecum, Colon, and Rectum) is primarily involved in water reabsorption and the formation of feces. The Cecum is a small pouch that receives fluid from the small intestine via the Ileocecal Valve and is the attachment point for the Appendix. A 100th-percentile nuance: while the colon reabsorbs water, it is NOT the primary site of water absorption in the body; the small intestine </w:t>
      </w:r>
      <w:proofErr w:type="gramStart"/>
      <w:r w:rsidRPr="00CB6060">
        <w:rPr>
          <w:rFonts w:ascii="Abadi MT Condensed Light" w:hAnsi="Abadi MT Condensed Light"/>
        </w:rPr>
        <w:t>actually absorbs</w:t>
      </w:r>
      <w:proofErr w:type="gramEnd"/>
      <w:r w:rsidRPr="00CB6060">
        <w:rPr>
          <w:rFonts w:ascii="Abadi MT Condensed Light" w:hAnsi="Abadi MT Condensed Light"/>
        </w:rPr>
        <w:t xml:space="preserve"> much more water than the large intestine. The colon is also home to a massive population of symbiotic bacteria that produce Vitamin K and Biotin (Vitamin B7). The Rectum is the final storage site for feces, while the Anus contains two sphincters: the Internal (involuntary smooth muscle) and the External (voluntary skeletal muscle).</w:t>
      </w:r>
    </w:p>
    <w:p w14:paraId="3A42018A" w14:textId="1C5ACBBE" w:rsidR="00CF085A" w:rsidRPr="00D975BB" w:rsidRDefault="00CB6060" w:rsidP="00CB6060">
      <w:pPr>
        <w:pStyle w:val="Heading3"/>
      </w:pPr>
      <w:r w:rsidRPr="00D975BB">
        <w:t>Subtopic: Ingestion and Digestion</w:t>
      </w:r>
    </w:p>
    <w:p w14:paraId="6E165DD6" w14:textId="77777777" w:rsidR="00CB6060" w:rsidRPr="00CB6060" w:rsidRDefault="00CB6060" w:rsidP="00CB6060">
      <w:pPr>
        <w:rPr>
          <w:rFonts w:ascii="Abadi MT Condensed Light" w:hAnsi="Abadi MT Condensed Light"/>
        </w:rPr>
      </w:pPr>
      <w:r w:rsidRPr="00CB6060">
        <w:rPr>
          <w:rFonts w:ascii="Abadi MT Condensed Light" w:hAnsi="Abadi MT Condensed Light"/>
        </w:rPr>
        <w:t>To master Ingestion and Digestion at a 100th-percentile level, you must visualize the digestive tract as a series of chemical gates, each requiring a specific pH and a precise enzymatic key to unlock the energy stored in macromolecules. The MCAT moves beyond simple anatomy to test the zymogen activation cascades and the physiological "feedback" that prevents the body from digesting its own tissues. A top-tier scorer understands that digestion is a journey of increasing surface area, where mechanical grinding in the mouth and acidic denaturation in the stomach set the stage for the massive enzymatic hydrolytic explosion in the duodenum.</w:t>
      </w:r>
    </w:p>
    <w:p w14:paraId="6B1AD732" w14:textId="77777777" w:rsidR="00CB6060" w:rsidRPr="00CB6060" w:rsidRDefault="00CB6060" w:rsidP="00CB6060">
      <w:pPr>
        <w:rPr>
          <w:rFonts w:ascii="Abadi MT Condensed Light" w:hAnsi="Abadi MT Condensed Light"/>
        </w:rPr>
      </w:pPr>
      <w:r w:rsidRPr="00CB6060">
        <w:rPr>
          <w:rFonts w:ascii="Abadi MT Condensed Light" w:hAnsi="Abadi MT Condensed Light"/>
        </w:rPr>
        <w:t>The Oral Cavity: The Double-Enzyme Start</w:t>
      </w:r>
      <w:r w:rsidRPr="00CB6060">
        <w:rPr>
          <w:rFonts w:ascii="Abadi MT Condensed Light" w:hAnsi="Abadi MT Condensed Light"/>
        </w:rPr>
        <w:br/>
        <w:t xml:space="preserve">In the mouth, mechanical mastication is paired with chemical initiation. A frequently missed 100th-percentile concept is the presence of two distinct enzymes with different targets. Salivary Amylase (Ptyalin) begins the breakdown of chemical starches into smaller sugars like maltose. Lingual Lipase starts the breakdown of lipids. A nuanced point for top scorers: because food stays in the mouth for such a short time, these enzymes are </w:t>
      </w:r>
      <w:proofErr w:type="gramStart"/>
      <w:r w:rsidRPr="00CB6060">
        <w:rPr>
          <w:rFonts w:ascii="Abadi MT Condensed Light" w:hAnsi="Abadi MT Condensed Light"/>
        </w:rPr>
        <w:t>actually most</w:t>
      </w:r>
      <w:proofErr w:type="gramEnd"/>
      <w:r w:rsidRPr="00CB6060">
        <w:rPr>
          <w:rFonts w:ascii="Abadi MT Condensed Light" w:hAnsi="Abadi MT Condensed Light"/>
        </w:rPr>
        <w:t xml:space="preserve"> active once the bolus reaches the stomach, continuing to work inside the "food ball" until the stomach's low pH eventually denatures them. This is the first of many "timed" chemical reactions in the gut.</w:t>
      </w:r>
    </w:p>
    <w:p w14:paraId="7FBE8E20" w14:textId="77777777" w:rsidR="00CB6060" w:rsidRPr="00CB6060" w:rsidRDefault="00CB6060" w:rsidP="00CB6060">
      <w:pPr>
        <w:rPr>
          <w:rFonts w:ascii="Abadi MT Condensed Light" w:hAnsi="Abadi MT Condensed Light"/>
        </w:rPr>
      </w:pPr>
      <w:r w:rsidRPr="00CB6060">
        <w:rPr>
          <w:rFonts w:ascii="Abadi MT Condensed Light" w:hAnsi="Abadi MT Condensed Light"/>
        </w:rPr>
        <w:t>The Pharynx and Esophagus: The Smooth-Skeletal Transition</w:t>
      </w:r>
      <w:r w:rsidRPr="00CB6060">
        <w:rPr>
          <w:rFonts w:ascii="Abadi MT Condensed Light" w:hAnsi="Abadi MT Condensed Light"/>
        </w:rPr>
        <w:br/>
        <w:t xml:space="preserve">The pharynx is a high-stakes junction where the respiratory and digestive tracts cross. The Epiglottis is the vital </w:t>
      </w:r>
      <w:r w:rsidRPr="00CB6060">
        <w:rPr>
          <w:rFonts w:ascii="Abadi MT Condensed Light" w:hAnsi="Abadi MT Condensed Light"/>
        </w:rPr>
        <w:lastRenderedPageBreak/>
        <w:t>elastic cartilage that prevents aspiration. The Esophagus is a muscular tube that uses Peristalsis to move the bolus. A frequently missed anatomical detail is the muscle composition: the upper third is skeletal muscle (voluntary), the middle third is a mix, and the lower third is smooth muscle (involuntary). This explains why the "initiation" of swallowing is under conscious control, but once the bolus passes the upper esophageal sphincter, the "automatic" autonomic nervous system takes over. The Lower Esophageal (Cardiac) Sphincter is a physiological valve rather than a true anatomical one; its primary role is to protect the esophagus from the intense acidity of the stomach.</w:t>
      </w:r>
    </w:p>
    <w:p w14:paraId="4C5F504B" w14:textId="77777777" w:rsidR="00CB6060" w:rsidRPr="00CB6060" w:rsidRDefault="00CB6060" w:rsidP="00CB6060">
      <w:pPr>
        <w:rPr>
          <w:rFonts w:ascii="Abadi MT Condensed Light" w:hAnsi="Abadi MT Condensed Light"/>
        </w:rPr>
      </w:pPr>
      <w:r w:rsidRPr="00CB6060">
        <w:rPr>
          <w:rFonts w:ascii="Abadi MT Condensed Light" w:hAnsi="Abadi MT Condensed Light"/>
        </w:rPr>
        <w:t>The Stomach: The Zymogen and Acid Symphony</w:t>
      </w:r>
      <w:r w:rsidRPr="00CB6060">
        <w:rPr>
          <w:rFonts w:ascii="Abadi MT Condensed Light" w:hAnsi="Abadi MT Condensed Light"/>
        </w:rPr>
        <w:br/>
        <w:t>The stomach is a storage vault that turns a bolus into Chyme through chemical and mechanical churning. The most high-yield 100th-percentile concept is the "activation cascade" of the gastric glands. Mucous cells secrete bicarbonate-rich mucus to prevent self-digestion. Chief Cells secrete Pepsinogen, an inactive zymogen. Parietal Cells secrete Hydrochloric Acid (HCl). The HCl creates a pH of approximately 2, which serves two purposes: it kills most pathogens (innate immunity</w:t>
      </w:r>
      <w:proofErr w:type="gramStart"/>
      <w:r w:rsidRPr="00CB6060">
        <w:rPr>
          <w:rFonts w:ascii="Abadi MT Condensed Light" w:hAnsi="Abadi MT Condensed Light"/>
        </w:rPr>
        <w:t>)</w:t>
      </w:r>
      <w:proofErr w:type="gramEnd"/>
      <w:r w:rsidRPr="00CB6060">
        <w:rPr>
          <w:rFonts w:ascii="Abadi MT Condensed Light" w:hAnsi="Abadi MT Condensed Light"/>
        </w:rPr>
        <w:t xml:space="preserve"> and it chemically cleaves pepsinogen into its active form, Pepsin. Pepsin is unique because it is a "self-activating" protease that works best in highly acidic environments. Parietal cells also secrete Intrinsic Factor, which is the only stomach secretion </w:t>
      </w:r>
      <w:proofErr w:type="gramStart"/>
      <w:r w:rsidRPr="00CB6060">
        <w:rPr>
          <w:rFonts w:ascii="Abadi MT Condensed Light" w:hAnsi="Abadi MT Condensed Light"/>
        </w:rPr>
        <w:t>absolutely essential</w:t>
      </w:r>
      <w:proofErr w:type="gramEnd"/>
      <w:r w:rsidRPr="00CB6060">
        <w:rPr>
          <w:rFonts w:ascii="Abadi MT Condensed Light" w:hAnsi="Abadi MT Condensed Light"/>
        </w:rPr>
        <w:t xml:space="preserve"> for life because it is required for Vitamin B12 absorption in the distal ileum.</w:t>
      </w:r>
    </w:p>
    <w:p w14:paraId="7F983205" w14:textId="77777777" w:rsidR="00CB6060" w:rsidRPr="00CB6060" w:rsidRDefault="00CB6060" w:rsidP="00CB6060">
      <w:pPr>
        <w:rPr>
          <w:rFonts w:ascii="Abadi MT Condensed Light" w:hAnsi="Abadi MT Condensed Light"/>
        </w:rPr>
      </w:pPr>
      <w:r w:rsidRPr="00CB6060">
        <w:rPr>
          <w:rFonts w:ascii="Abadi MT Condensed Light" w:hAnsi="Abadi MT Condensed Light"/>
        </w:rPr>
        <w:t>The Duodenum: The Master Switch of Digestion</w:t>
      </w:r>
      <w:r w:rsidRPr="00CB6060">
        <w:rPr>
          <w:rFonts w:ascii="Abadi MT Condensed Light" w:hAnsi="Abadi MT Condensed Light"/>
        </w:rPr>
        <w:br/>
        <w:t xml:space="preserve">The Duodenum is the "Command Center" where </w:t>
      </w:r>
      <w:proofErr w:type="gramStart"/>
      <w:r w:rsidRPr="00CB6060">
        <w:rPr>
          <w:rFonts w:ascii="Abadi MT Condensed Light" w:hAnsi="Abadi MT Condensed Light"/>
        </w:rPr>
        <w:t>the majority of</w:t>
      </w:r>
      <w:proofErr w:type="gramEnd"/>
      <w:r w:rsidRPr="00CB6060">
        <w:rPr>
          <w:rFonts w:ascii="Abadi MT Condensed Light" w:hAnsi="Abadi MT Condensed Light"/>
        </w:rPr>
        <w:t xml:space="preserve"> chemical digestion occurs. It receives chyme from the stomach through the Pyloric Sphincter. A frequently missed concept is the role of Enteropeptidase (formerly enterokinase). This enzyme, secreted by the duodenal mucosa, is the "Master Switch." It cleaves pancreatic Trypsinogen into Trypsin. Trypsin then goes on to activate all other pancreatic zymogens, including chymotrypsinogen and procarboxypeptidases. Without enteropeptidase, protein digestion would essentially fail. The duodenum also secretes "Brush-Border Enzymes" like disaccharidases (maltase, lactase, sucrase) and peptidases that break down oligomers into monomers small enough for absorption.</w:t>
      </w:r>
    </w:p>
    <w:p w14:paraId="0CC3F5C9" w14:textId="77777777" w:rsidR="00CB6060" w:rsidRPr="00CB6060" w:rsidRDefault="00CB6060" w:rsidP="00CB6060">
      <w:pPr>
        <w:rPr>
          <w:rFonts w:ascii="Abadi MT Condensed Light" w:hAnsi="Abadi MT Condensed Light"/>
        </w:rPr>
      </w:pPr>
      <w:r w:rsidRPr="00CB6060">
        <w:rPr>
          <w:rFonts w:ascii="Abadi MT Condensed Light" w:hAnsi="Abadi MT Condensed Light"/>
        </w:rPr>
        <w:t>Hormonal Control: The S-cell and I-cell Logic</w:t>
      </w:r>
      <w:r w:rsidRPr="00CB6060">
        <w:rPr>
          <w:rFonts w:ascii="Abadi MT Condensed Light" w:hAnsi="Abadi MT Condensed Light"/>
        </w:rPr>
        <w:br/>
        <w:t>Digestion in the duodenum is regulated by two major hormones: Secretin and Cholecystokinin (CCK). Secretin is released by S-cells in response to acidic chyme. It stimulates the pancreas to release Bicarbonate-rich juice, which raises the pH in the duodenum to about 8.5. This is critical because pancreatic enzymes are denatured by acid; they need a basic environment to function. CCK is released by I-cells in response to fats and proteins. It stimulates the Gallbladder to contract and release Bile and the Pancreas to release digestive enzymes. A 100th-percentile nuance: CCK also acts on the brain to promote "Satiety" or the feeling of fullness.</w:t>
      </w:r>
    </w:p>
    <w:p w14:paraId="54B8DF2F" w14:textId="77777777" w:rsidR="00CB6060" w:rsidRPr="00CB6060" w:rsidRDefault="00CB6060" w:rsidP="00CB6060">
      <w:pPr>
        <w:rPr>
          <w:rFonts w:ascii="Abadi MT Condensed Light" w:hAnsi="Abadi MT Condensed Light"/>
        </w:rPr>
      </w:pPr>
      <w:r w:rsidRPr="00CB6060">
        <w:rPr>
          <w:rFonts w:ascii="Abadi MT Condensed Light" w:hAnsi="Abadi MT Condensed Light"/>
        </w:rPr>
        <w:t>Bile: The Emulsification Myth</w:t>
      </w:r>
      <w:r w:rsidRPr="00CB6060">
        <w:rPr>
          <w:rFonts w:ascii="Abadi MT Condensed Light" w:hAnsi="Abadi MT Condensed Light"/>
        </w:rPr>
        <w:br/>
        <w:t>A common point of confusion is the function of Bile. Bile is produced in the liver and stored in the gallbladder, but it is NOT an enzyme. It contains bile salts, which are amphipathic molecules (having both polar and nonpolar regions). Bile salts act like dish soap to Emulsify fats, breaking large fat globules into tiny Micelles. This does not break any chemical bonds; rather, it exponentially increases the surface area of the fats so that Pancreatic Lipase can efficiently hydrolyze the triglycerides into monoglycerides and free fatty acids. If the gallbladder is removed or the bile duct is blocked, the result is Steatorrhea (fatty, floating stools) because the lipase cannot work fast enough on the large fat drops.</w:t>
      </w:r>
    </w:p>
    <w:p w14:paraId="0BFB5F25" w14:textId="0247B67E" w:rsidR="00CB6060" w:rsidRPr="00D975BB" w:rsidRDefault="00CB6060" w:rsidP="00CB6060">
      <w:pPr>
        <w:pStyle w:val="Heading3"/>
      </w:pPr>
      <w:r w:rsidRPr="00D975BB">
        <w:lastRenderedPageBreak/>
        <w:t>Subtopic: Accessory Organs of Digestion</w:t>
      </w:r>
    </w:p>
    <w:p w14:paraId="56BC874C" w14:textId="77777777" w:rsidR="00D51F31" w:rsidRPr="00D51F31" w:rsidRDefault="00D51F31" w:rsidP="00D51F31">
      <w:pPr>
        <w:rPr>
          <w:rFonts w:ascii="Abadi MT Condensed Light" w:hAnsi="Abadi MT Condensed Light"/>
        </w:rPr>
      </w:pPr>
      <w:r w:rsidRPr="00D51F31">
        <w:rPr>
          <w:rFonts w:ascii="Abadi MT Condensed Light" w:hAnsi="Abadi MT Condensed Light"/>
        </w:rPr>
        <w:t>To master the Accessory Organs of Digestion at a 100th-percentile level, you must stop viewing them as mere satellite glands and start seeing them as the metabolic and enzymatic engines that drive the entire digestive process. The MCAT moves beyond identifying the liver and pancreas to test the complex interplay of zymogen activation, the unique dual blood supply of the liver, and the critical role of bile as a physical emulsifier rather than a chemical enzyme. A top-tier scorer understands that without these organs, the small intestine is functionally useless for anything more than basic sugar absorption.</w:t>
      </w:r>
    </w:p>
    <w:p w14:paraId="199F5723" w14:textId="77777777" w:rsidR="00D51F31" w:rsidRPr="00D51F31" w:rsidRDefault="00D51F31" w:rsidP="00D51F31">
      <w:pPr>
        <w:rPr>
          <w:rFonts w:ascii="Abadi MT Condensed Light" w:hAnsi="Abadi MT Condensed Light"/>
        </w:rPr>
      </w:pPr>
      <w:r w:rsidRPr="00D51F31">
        <w:rPr>
          <w:rFonts w:ascii="Abadi MT Condensed Light" w:hAnsi="Abadi MT Condensed Light"/>
        </w:rPr>
        <w:t>The Pancreas: The Exocrine and Endocrine Dualism</w:t>
      </w:r>
      <w:r w:rsidRPr="00D51F31">
        <w:rPr>
          <w:rFonts w:ascii="Abadi MT Condensed Light" w:hAnsi="Abadi MT Condensed Light"/>
        </w:rPr>
        <w:br/>
        <w:t>The Pancreas is a dual-function organ, but for digestion, the focus is on the Exocrine Acinar Cells. These cells produce a potent "cocktail" of enzymes that are released into the pancreatic duct and eventually the Duodenum via the Major and Minor Duodenal Papillae. A frequently missed 100th-percentile concept is the Bicarbonate Buffer. Pancreatic juice is highly alkaline (pH approximately 8.5) because it contains massive amounts of bicarbonate secreted by the ductal cells. This serves two vital purposes: it neutralizes the acidic chyme coming from the stomach and it provides the optimal basic pH for pancreatic enzymes to function. A top-tier nuance: pancreatic enzymes are secreted as Zymogens to prevent the pancreas from digesting itself. Trypsinogen is the most critical; once it reaches the duodenum, it is cleaved into its active form, Trypsin, by the brush-border enzyme Enteropeptidase. Trypsin then acts as a master switch, activating all other pancreatic proteases like Chymotrypsinogen and Procarboxypeptidases.</w:t>
      </w:r>
    </w:p>
    <w:p w14:paraId="10DE9C1B" w14:textId="77777777" w:rsidR="00D51F31" w:rsidRPr="00D51F31" w:rsidRDefault="00D51F31" w:rsidP="00D51F31">
      <w:pPr>
        <w:rPr>
          <w:rFonts w:ascii="Abadi MT Condensed Light" w:hAnsi="Abadi MT Condensed Light"/>
        </w:rPr>
      </w:pPr>
      <w:r w:rsidRPr="00D51F31">
        <w:rPr>
          <w:rFonts w:ascii="Abadi MT Condensed Light" w:hAnsi="Abadi MT Condensed Light"/>
        </w:rPr>
        <w:t>The Liver: The Metabolic Factory and the Portal Paradox</w:t>
      </w:r>
      <w:r w:rsidRPr="00D51F31">
        <w:rPr>
          <w:rFonts w:ascii="Abadi MT Condensed Light" w:hAnsi="Abadi MT Condensed Light"/>
        </w:rPr>
        <w:br/>
        <w:t>The Liver is the most diverse organ in the body, but its digestive role centers on the production of Bile and the processing of nutrients. A high-yield 100th-percentile concept is the Hepatic Portal System. Blood from the entire gastrointestinal tract (stomach, small intestine, and large intestine) travels first to the liver via the Hepatic Portal Vein before returning to the heart. This allows the liver to "screen" the blood for toxins, store excess glucose as glycogen, and process absorbed amino acids. A frequently confused point: the liver receives "two" blood supplies. The Hepatic Portal Vein brings nutrient-rich but oxygen-poor blood from the gut, while the Hepatic Artery brings oxygen-rich blood from the heart. These two flows mix in the Liver Sinusoids. The liver also synthesizes Albumin, the primary osmotic protein of the blood, and Clotting Factors. If the liver fails, you don't just lose digestion; you lose blood pressure (edema) and the ability to stop bleeding (hemorrhage).</w:t>
      </w:r>
    </w:p>
    <w:p w14:paraId="471768BD" w14:textId="77777777" w:rsidR="00D51F31" w:rsidRPr="00D51F31" w:rsidRDefault="00D51F31" w:rsidP="00D51F31">
      <w:pPr>
        <w:rPr>
          <w:rFonts w:ascii="Abadi MT Condensed Light" w:hAnsi="Abadi MT Condensed Light"/>
        </w:rPr>
      </w:pPr>
      <w:r w:rsidRPr="00D51F31">
        <w:rPr>
          <w:rFonts w:ascii="Abadi MT Condensed Light" w:hAnsi="Abadi MT Condensed Light"/>
        </w:rPr>
        <w:t>Bile: The Emulsification Nuance</w:t>
      </w:r>
      <w:r w:rsidRPr="00D51F31">
        <w:rPr>
          <w:rFonts w:ascii="Abadi MT Condensed Light" w:hAnsi="Abadi MT Condensed Light"/>
        </w:rPr>
        <w:br/>
        <w:t xml:space="preserve">The most misunderstood substance in MCAT biology is Bile. Produced by the liver and stored in the gallbladder, bile is NOT an enzyme; it does not break any chemical bonds. It is composed of Bile Salts, pigments like Bilirubin, and cholesterol. Bile salts are amphipathic, meaning they have both a polar and a nonpolar end. This allows them to perform Emulsification: they break large fat globules into tiny Micelles. This is a physical change that exponentially increases the surface area of the fats, allowing Pancreatic Lipase to </w:t>
      </w:r>
      <w:proofErr w:type="gramStart"/>
      <w:r w:rsidRPr="00D51F31">
        <w:rPr>
          <w:rFonts w:ascii="Abadi MT Condensed Light" w:hAnsi="Abadi MT Condensed Light"/>
        </w:rPr>
        <w:t>actually access</w:t>
      </w:r>
      <w:proofErr w:type="gramEnd"/>
      <w:r w:rsidRPr="00D51F31">
        <w:rPr>
          <w:rFonts w:ascii="Abadi MT Condensed Light" w:hAnsi="Abadi MT Condensed Light"/>
        </w:rPr>
        <w:t xml:space="preserve"> the ester bonds and perform chemical hydrolysis. A 100th-percentile detail: Bilirubin is a byproduct of hemoglobin breakdown. If the liver cannot process bilirubin or if the bile duct is blocked, bilirubin builds up in the blood and skin, leading to Jaundice.</w:t>
      </w:r>
    </w:p>
    <w:p w14:paraId="6819E596" w14:textId="77777777" w:rsidR="00D51F31" w:rsidRPr="00D51F31" w:rsidRDefault="00D51F31" w:rsidP="00D51F31">
      <w:pPr>
        <w:rPr>
          <w:rFonts w:ascii="Abadi MT Condensed Light" w:hAnsi="Abadi MT Condensed Light"/>
        </w:rPr>
      </w:pPr>
      <w:r w:rsidRPr="00D51F31">
        <w:rPr>
          <w:rFonts w:ascii="Abadi MT Condensed Light" w:hAnsi="Abadi MT Condensed Light"/>
        </w:rPr>
        <w:t>The Gallbladder: The Concentration and Storage Vault</w:t>
      </w:r>
      <w:r w:rsidRPr="00D51F31">
        <w:rPr>
          <w:rFonts w:ascii="Abadi MT Condensed Light" w:hAnsi="Abadi MT Condensed Light"/>
        </w:rPr>
        <w:br/>
        <w:t xml:space="preserve">The Gallbladder is a small pouch that stores and concentrates bile. It does not produce anything itself. A frequently missed concept is the trigger for its function. When fat-heavy chyme enters the duodenum, the hormone </w:t>
      </w:r>
      <w:r w:rsidRPr="00D51F31">
        <w:rPr>
          <w:rFonts w:ascii="Abadi MT Condensed Light" w:hAnsi="Abadi MT Condensed Light"/>
        </w:rPr>
        <w:lastRenderedPageBreak/>
        <w:t>Cholecystokinin (CCK) is released. CCK causes the gallbladder to contract and the Sphincter of Oddi to relax, squeezing concentrated bile into the duodenum. A 100th-percentile trap: if a patient has gallstones (cholesterol or bilirubin stones) that block the common bile duct, they will have trouble digesting fats and may have "clay-colored" stools because the bile pigments (which give feces their brown color) are not reaching the intestine.</w:t>
      </w:r>
    </w:p>
    <w:p w14:paraId="44899DE8" w14:textId="77777777" w:rsidR="00D51F31" w:rsidRPr="00D51F31" w:rsidRDefault="00D51F31" w:rsidP="00D51F31">
      <w:pPr>
        <w:rPr>
          <w:rFonts w:ascii="Abadi MT Condensed Light" w:hAnsi="Abadi MT Condensed Light"/>
        </w:rPr>
      </w:pPr>
      <w:r w:rsidRPr="00D51F31">
        <w:rPr>
          <w:rFonts w:ascii="Abadi MT Condensed Light" w:hAnsi="Abadi MT Condensed Light"/>
        </w:rPr>
        <w:t>The Bilirubin Pathway and First-Pass Metabolism</w:t>
      </w:r>
      <w:r w:rsidRPr="00D51F31">
        <w:rPr>
          <w:rFonts w:ascii="Abadi MT Condensed Light" w:hAnsi="Abadi MT Condensed Light"/>
        </w:rPr>
        <w:br/>
        <w:t>A final nuance for top scorers is the concept of First-Pass Metabolism. Because absorbed drugs and nutrients go to the liver first via the portal vein, the liver can significantly modify or "detoxify" them before they reach the rest of the body. This is why some medications must be given intravenously or sublingually to bypass the liver and remain effective. Regarding bilirubin, it is conjugated in the liver to make it water-soluble so it can be excreted in the bile. In the gut, bacteria convert bilirubin into Urobilinogen, which is then oxidized to Stercobilin (brown color for feces) or reabsorbed and excreted by the kidneys as Urobilin (yellow color for urine).</w:t>
      </w:r>
    </w:p>
    <w:p w14:paraId="01C05499" w14:textId="6360D296" w:rsidR="00CB6060" w:rsidRPr="00D975BB" w:rsidRDefault="00C51DD6" w:rsidP="00C51DD6">
      <w:pPr>
        <w:pStyle w:val="Heading3"/>
      </w:pPr>
      <w:r w:rsidRPr="00D975BB">
        <w:t>Subtopic: Absorption and Defecation</w:t>
      </w:r>
    </w:p>
    <w:p w14:paraId="62051C1C" w14:textId="77777777" w:rsidR="00C51DD6" w:rsidRPr="00C51DD6" w:rsidRDefault="00C51DD6" w:rsidP="00C51DD6">
      <w:pPr>
        <w:rPr>
          <w:rFonts w:ascii="Abadi MT Condensed Light" w:hAnsi="Abadi MT Condensed Light"/>
        </w:rPr>
      </w:pPr>
      <w:r w:rsidRPr="00C51DD6">
        <w:rPr>
          <w:rFonts w:ascii="Abadi MT Condensed Light" w:hAnsi="Abadi MT Condensed Light"/>
        </w:rPr>
        <w:t>To master the final stages of the Digestive System at a 100th-percentile level, you must view the transition from the small intestine to the large intestine as a shift from active, energy-intensive nutrient extraction to passive, osmotic water salvage. The MCAT focuses on the structural specializations that maximize surface area and the specific transport mechanisms used to move solutes into the bloodstream. A top-tier scorer understands that absorption is not just about moving molecules across a membrane; it is about managing the osmotic gradients that dictate the hydration of the entire body.</w:t>
      </w:r>
    </w:p>
    <w:p w14:paraId="79145082" w14:textId="77777777" w:rsidR="00C51DD6" w:rsidRPr="00C51DD6" w:rsidRDefault="00C51DD6" w:rsidP="00C51DD6">
      <w:pPr>
        <w:rPr>
          <w:rFonts w:ascii="Abadi MT Condensed Light" w:hAnsi="Abadi MT Condensed Light"/>
        </w:rPr>
      </w:pPr>
      <w:r w:rsidRPr="00C51DD6">
        <w:rPr>
          <w:rFonts w:ascii="Abadi MT Condensed Light" w:hAnsi="Abadi MT Condensed Light"/>
        </w:rPr>
        <w:t>The Jejunum and Ileum: The Absorptive Surface Powerhouses</w:t>
      </w:r>
      <w:r w:rsidRPr="00C51DD6">
        <w:rPr>
          <w:rFonts w:ascii="Abadi MT Condensed Light" w:hAnsi="Abadi MT Condensed Light"/>
        </w:rPr>
        <w:br/>
        <w:t>The Jejunum and Ileum are the primary sites of nutrient absorption in the small intestine. To maximize efficiency, they utilize three levels of folding: Plicae Circulares (large folds), Villi (finger-like projections), and Microvilli (the brush border). A frequently missed 100th-percentile concept is the "Lacteal vs. Capillary" divide. Water-soluble nutrients like monosaccharides and amino acids are absorbed via secondary active transport or facilitated diffusion directly into the intestinal capillaries, where they head to the liver via the Hepatic Portal Vein. However, fat-soluble vitamins (A, D, E, and K) and large lipids are packaged into Chylomicrons and enter the Lacteals, which are specialized lymphatic vessels. These bypass the liver and enter the systemic circulation at the thoracic duct. A 100th-percentile nuance: the distal Ileum is the only site in the body that can absorb Vitamin B12, but it can only do so if the vitamin is bound to Intrinsic Factor secreted by the stomach.</w:t>
      </w:r>
    </w:p>
    <w:p w14:paraId="1B61927A" w14:textId="77777777" w:rsidR="00C51DD6" w:rsidRPr="00C51DD6" w:rsidRDefault="00C51DD6" w:rsidP="00C51DD6">
      <w:pPr>
        <w:rPr>
          <w:rFonts w:ascii="Abadi MT Condensed Light" w:hAnsi="Abadi MT Condensed Light"/>
        </w:rPr>
      </w:pPr>
      <w:r w:rsidRPr="00C51DD6">
        <w:rPr>
          <w:rFonts w:ascii="Abadi MT Condensed Light" w:hAnsi="Abadi MT Condensed Light"/>
        </w:rPr>
        <w:t>The Hepatic Portal System: The First-Pass Filtration</w:t>
      </w:r>
      <w:r w:rsidRPr="00C51DD6">
        <w:rPr>
          <w:rFonts w:ascii="Abadi MT Condensed Light" w:hAnsi="Abadi MT Condensed Light"/>
        </w:rPr>
        <w:br/>
        <w:t xml:space="preserve">Every water-soluble nutrient absorbed in the small intestine must pass through the liver before reaching the heart. This is the Hepatic Portal System. A common point of confusion is the "energy" of this system. Because the liver has already processed the blood from the gut, the blood in the hepatic vein is nutrient-rich but oxygen-poor. The liver acts as a metabolic "sieve," storing glucose as glycogen and detoxifying any absorbed harmful compounds. A 100th-percentile detail: short-chain fatty acids are small enough to enter the blood capillaries directly, unlike their long-chain counterparts, meaning they </w:t>
      </w:r>
      <w:proofErr w:type="gramStart"/>
      <w:r w:rsidRPr="00C51DD6">
        <w:rPr>
          <w:rFonts w:ascii="Abadi MT Condensed Light" w:hAnsi="Abadi MT Condensed Light"/>
        </w:rPr>
        <w:t>actually do</w:t>
      </w:r>
      <w:proofErr w:type="gramEnd"/>
      <w:r w:rsidRPr="00C51DD6">
        <w:rPr>
          <w:rFonts w:ascii="Abadi MT Condensed Light" w:hAnsi="Abadi MT Condensed Light"/>
        </w:rPr>
        <w:t xml:space="preserve"> go through the hepatic portal system rather than the lymphatic bypass.</w:t>
      </w:r>
    </w:p>
    <w:p w14:paraId="093D008E" w14:textId="77777777" w:rsidR="00C51DD6" w:rsidRPr="00C51DD6" w:rsidRDefault="00C51DD6" w:rsidP="00C51DD6">
      <w:pPr>
        <w:rPr>
          <w:rFonts w:ascii="Abadi MT Condensed Light" w:hAnsi="Abadi MT Condensed Light"/>
        </w:rPr>
      </w:pPr>
      <w:r w:rsidRPr="00C51DD6">
        <w:rPr>
          <w:rFonts w:ascii="Abadi MT Condensed Light" w:hAnsi="Abadi MT Condensed Light"/>
        </w:rPr>
        <w:lastRenderedPageBreak/>
        <w:t>The Large Intestine: The Water and Electrolyte Salvage</w:t>
      </w:r>
      <w:r w:rsidRPr="00C51DD6">
        <w:rPr>
          <w:rFonts w:ascii="Abadi MT Condensed Light" w:hAnsi="Abadi MT Condensed Light"/>
        </w:rPr>
        <w:br/>
        <w:t xml:space="preserve">The Large Intestine (Cecum, Colon, and Rectum) is primarily involved in water reabsorption and the concentration of waste. A frequently missed concept is the "Water Balance Paradox." While the colon is famous for absorbing water, it </w:t>
      </w:r>
      <w:proofErr w:type="gramStart"/>
      <w:r w:rsidRPr="00C51DD6">
        <w:rPr>
          <w:rFonts w:ascii="Abadi MT Condensed Light" w:hAnsi="Abadi MT Condensed Light"/>
        </w:rPr>
        <w:t>actually absorbs</w:t>
      </w:r>
      <w:proofErr w:type="gramEnd"/>
      <w:r w:rsidRPr="00C51DD6">
        <w:rPr>
          <w:rFonts w:ascii="Abadi MT Condensed Light" w:hAnsi="Abadi MT Condensed Light"/>
        </w:rPr>
        <w:t xml:space="preserve"> much less water in total than the small intestine. The small intestine absorbs about 7 liters of fluid per day, while the colon absorbs only about 1 liter. However, the colon's absorption is critical because it is the "final polisher." If the colon fails to reabsorb water, the result is Diarrhea; if it reabsorbs too much, the result is Constipation. The colon also reabsorbs electrolytes like Sodium and Chloride. A 100th-percentile nuance: the Large Intestine is home to a massive population of symbiotic bacteria. These bacteria produce Vitamin K and Biotin (Vitamin B7), which are then absorbed by the colon. If a patient is on long-term broad-spectrum antibiotics, they may develop a Vitamin K deficiency because their "internal factory" has been destroyed.</w:t>
      </w:r>
    </w:p>
    <w:p w14:paraId="044AFDD7" w14:textId="77777777" w:rsidR="00C51DD6" w:rsidRPr="00C51DD6" w:rsidRDefault="00C51DD6" w:rsidP="00C51DD6">
      <w:pPr>
        <w:rPr>
          <w:rFonts w:ascii="Abadi MT Condensed Light" w:hAnsi="Abadi MT Condensed Light"/>
        </w:rPr>
      </w:pPr>
      <w:r w:rsidRPr="00C51DD6">
        <w:rPr>
          <w:rFonts w:ascii="Abadi MT Condensed Light" w:hAnsi="Abadi MT Condensed Light"/>
        </w:rPr>
        <w:t>The Cecum and the Appendix: The Evolutionary Vestige</w:t>
      </w:r>
      <w:r w:rsidRPr="00C51DD6">
        <w:rPr>
          <w:rFonts w:ascii="Abadi MT Condensed Light" w:hAnsi="Abadi MT Condensed Light"/>
        </w:rPr>
        <w:br/>
        <w:t>The Cecum is the first part of the large intestine, connected to the ileum via the Ileocecal Valve. This valve is high-yield because it prevents the "backflow" of bacteria-rich fecal matter from the colon into the relatively sterile small intestine. Attached to the cecum is the Appendix. Once thought to be vestigial, the appendix is now recognized as a reservoir for "good bacteria." After a severe bout of diarrhea that flushes the gut, the appendix can "re-seed" the colon with healthy flora. A 100th-percentile detail: the appendix is also rich in lymphatic tissue, making it a minor part of the GALT (Gut-Associated Lymphoid Tissue) innate immune defense.</w:t>
      </w:r>
    </w:p>
    <w:p w14:paraId="4BF8C1B3" w14:textId="77777777" w:rsidR="00C51DD6" w:rsidRPr="00C51DD6" w:rsidRDefault="00C51DD6" w:rsidP="00C51DD6">
      <w:pPr>
        <w:rPr>
          <w:rFonts w:ascii="Abadi MT Condensed Light" w:hAnsi="Abadi MT Condensed Light"/>
        </w:rPr>
      </w:pPr>
      <w:r w:rsidRPr="00C51DD6">
        <w:rPr>
          <w:rFonts w:ascii="Abadi MT Condensed Light" w:hAnsi="Abadi MT Condensed Light"/>
        </w:rPr>
        <w:t>Defecation: The Two-Sphincter Control</w:t>
      </w:r>
      <w:r w:rsidRPr="00C51DD6">
        <w:rPr>
          <w:rFonts w:ascii="Abadi MT Condensed Light" w:hAnsi="Abadi MT Condensed Light"/>
        </w:rPr>
        <w:br/>
        <w:t>The Rectum is the storage site for feces, which consist of undigested material (like cellulose), water, bacteria, and bile pigments. The act of defecation is controlled by two sphincters in the anus. The Internal Anal Sphincter is composed of smooth muscle and is under involuntary autonomic control. When the rectum distends, this sphincter relaxes automatically. The External Anal Sphincter is composed of skeletal muscle and is under voluntary somatic control. A top-tier scorer recognizes this as a "Reflex Integration": the body "wants" to defecate (involuntary), but the brain can "veto" the decision (voluntary) until a socially appropriate time. This is functionally identical to the mechanics of the urinary bladder and the urethral sphincters.</w:t>
      </w:r>
    </w:p>
    <w:p w14:paraId="212BCA65" w14:textId="77777777" w:rsidR="00C51DD6" w:rsidRPr="00C51DD6" w:rsidRDefault="00C51DD6" w:rsidP="00C51DD6">
      <w:pPr>
        <w:rPr>
          <w:rFonts w:ascii="Abadi MT Condensed Light" w:hAnsi="Abadi MT Condensed Light"/>
        </w:rPr>
      </w:pPr>
      <w:r w:rsidRPr="00C51DD6">
        <w:rPr>
          <w:rFonts w:ascii="Abadi MT Condensed Light" w:hAnsi="Abadi MT Condensed Light"/>
        </w:rPr>
        <w:t>Absorption of Fat: The Micelle and Chylomicron Sequence</w:t>
      </w:r>
      <w:r w:rsidRPr="00C51DD6">
        <w:rPr>
          <w:rFonts w:ascii="Abadi MT Condensed Light" w:hAnsi="Abadi MT Condensed Light"/>
        </w:rPr>
        <w:br/>
        <w:t>A final nuance for top scorers is the sequence of lipid absorption. Fats are first emulsified into Micelles by bile in the duodenum. These micelles diffuse into the intestinal mucosal cells. Inside the cell, the fats are re-esterified into triglycerides and packaged with cholesterol and proteins into Chylomicrons. These chylomicrons are then exocytosed into the Lacteals. This "re-packaging" is necessary because lipids are hydrophobic and cannot travel through the aqueous lymph or blood without a protein-coated transport vehicle.</w:t>
      </w:r>
    </w:p>
    <w:p w14:paraId="0E001A71" w14:textId="39699DD6" w:rsidR="00C51DD6" w:rsidRPr="00D975BB" w:rsidRDefault="00F31A47" w:rsidP="00F31A47">
      <w:pPr>
        <w:pStyle w:val="Heading2"/>
      </w:pPr>
      <w:r w:rsidRPr="00D975BB">
        <w:t>Topic: Homeostasis</w:t>
      </w:r>
    </w:p>
    <w:p w14:paraId="4B9534E3" w14:textId="59EAA3CD" w:rsidR="00F31A47" w:rsidRPr="00D975BB" w:rsidRDefault="00F31A47" w:rsidP="00F31A47">
      <w:pPr>
        <w:pStyle w:val="Heading3"/>
      </w:pPr>
      <w:r w:rsidRPr="00D975BB">
        <w:t>Subtopic: The Excretory System</w:t>
      </w:r>
    </w:p>
    <w:p w14:paraId="2178A6C9" w14:textId="77777777" w:rsidR="00F31A47" w:rsidRPr="00F31A47" w:rsidRDefault="00F31A47" w:rsidP="00F31A47">
      <w:pPr>
        <w:rPr>
          <w:rFonts w:ascii="Abadi MT Condensed Light" w:hAnsi="Abadi MT Condensed Light"/>
        </w:rPr>
      </w:pPr>
      <w:r w:rsidRPr="00F31A47">
        <w:rPr>
          <w:rFonts w:ascii="Abadi MT Condensed Light" w:hAnsi="Abadi MT Condensed Light"/>
        </w:rPr>
        <w:t xml:space="preserve">To master the Excretory System at a 100th-percentile level, you must view the Kidney not merely as a filter, but as a sophisticated hydraulic computer that manipulates blood pressure and osmolarity to ensure the survival of every other organ. The MCAT moves beyond simple anatomy to test the "logic of the gradient," specifically how the architecture of the nephron allows the body to produce urine that is significantly more concentrated than the blood. </w:t>
      </w:r>
      <w:r w:rsidRPr="00F31A47">
        <w:rPr>
          <w:rFonts w:ascii="Abadi MT Condensed Light" w:hAnsi="Abadi MT Condensed Light"/>
        </w:rPr>
        <w:lastRenderedPageBreak/>
        <w:t>A top-tier scorer understands that the kidney is the primary long-term regulator of both blood pressure and pH, making it the most complex homeostatic organ in the human body.</w:t>
      </w:r>
    </w:p>
    <w:p w14:paraId="2CA32538" w14:textId="77777777" w:rsidR="00F31A47" w:rsidRPr="00F31A47" w:rsidRDefault="00F31A47" w:rsidP="00F31A47">
      <w:pPr>
        <w:rPr>
          <w:rFonts w:ascii="Abadi MT Condensed Light" w:hAnsi="Abadi MT Condensed Light"/>
        </w:rPr>
      </w:pPr>
      <w:r w:rsidRPr="00F31A47">
        <w:rPr>
          <w:rFonts w:ascii="Abadi MT Condensed Light" w:hAnsi="Abadi MT Condensed Light"/>
        </w:rPr>
        <w:t>Anatomy of the Excretory System: The Portal and Pressure Logic</w:t>
      </w:r>
      <w:r w:rsidRPr="00F31A47">
        <w:rPr>
          <w:rFonts w:ascii="Abadi MT Condensed Light" w:hAnsi="Abadi MT Condensed Light"/>
        </w:rPr>
        <w:br/>
        <w:t>The Kidney is organized into an outer Cortex and an inner Medulla. The high-yield anatomical feature for the MCAT is the Renal Portal System, one of only three in the body. Blood enters the Afferent Arteriole, passes through the first capillary bed (the Glomerulus), exits through the Efferent Arteriole, and then enters a second capillary bed (the Vasa Recta) which surrounds the Loop of Henle. A frequently missed 100th-percentile concept is the "Diameter Paradox": the Afferent arteriole is wider than the Efferent arteriole. This creates a high-pressure "bottleneck" in the glomerulus, which provides the hydrostatic physical force required for Filtration. If the efferent arteriole constricts even further, the glomerular pressure rises, and the Glomerular Filtration Rate increases.</w:t>
      </w:r>
    </w:p>
    <w:p w14:paraId="09D791AA" w14:textId="77777777" w:rsidR="00F31A47" w:rsidRPr="00F31A47" w:rsidRDefault="00F31A47" w:rsidP="00F31A47">
      <w:pPr>
        <w:rPr>
          <w:rFonts w:ascii="Abadi MT Condensed Light" w:hAnsi="Abadi MT Condensed Light"/>
        </w:rPr>
      </w:pPr>
      <w:r w:rsidRPr="00F31A47">
        <w:rPr>
          <w:rFonts w:ascii="Abadi MT Condensed Light" w:hAnsi="Abadi MT Condensed Light"/>
        </w:rPr>
        <w:t>Filtration, Secretion, and Reabsorption: The Directional Trio</w:t>
      </w:r>
      <w:r w:rsidRPr="00F31A47">
        <w:rPr>
          <w:rFonts w:ascii="Abadi MT Condensed Light" w:hAnsi="Abadi MT Condensed Light"/>
        </w:rPr>
        <w:br/>
        <w:t>Filtration occurs at Bowman Capsule and is a passive process driven by Starling Forces. The filtrate contains everything in the blood except large proteins and cells. Secretion is the movement of solutes from the blood (vasa recta) into the filtrate (nephron) to be excreted. This is the body's "trash shoot" for excess Hydrogen ions, Potassium, Ammonia, and Urea (H-plus, K-plus, NH3, and Urea). A 100th-percentile mnemonic for top scorers: "HUNK" is the trash. Reabsorption is the movement of solutes from the filtrate back into the blood. The body "reclaims" almost all glucose, amino acids, and water to prevent nutritional loss and dehydration.</w:t>
      </w:r>
    </w:p>
    <w:p w14:paraId="2DFBE2B4" w14:textId="77777777" w:rsidR="00F31A47" w:rsidRPr="00F31A47" w:rsidRDefault="00F31A47" w:rsidP="00F31A47">
      <w:pPr>
        <w:rPr>
          <w:rFonts w:ascii="Abadi MT Condensed Light" w:hAnsi="Abadi MT Condensed Light"/>
        </w:rPr>
      </w:pPr>
      <w:r w:rsidRPr="00F31A47">
        <w:rPr>
          <w:rFonts w:ascii="Abadi MT Condensed Light" w:hAnsi="Abadi MT Condensed Light"/>
        </w:rPr>
        <w:t>Nephron Function: The Segment-Specific Logic</w:t>
      </w:r>
      <w:r w:rsidRPr="00F31A47">
        <w:rPr>
          <w:rFonts w:ascii="Abadi MT Condensed Light" w:hAnsi="Abadi MT Condensed Light"/>
        </w:rPr>
        <w:br/>
        <w:t>Proximal Convoluted Tubule: This is the site of "Mass Reabsorption." About 70 percent of sodium is reabsorbed here, along with 100 percent of glucose and amino acids. Crucially, the filtrate remains Isotonic to the blood because water follows the solutes proportionally.</w:t>
      </w:r>
      <w:r w:rsidRPr="00F31A47">
        <w:rPr>
          <w:rFonts w:ascii="Abadi MT Condensed Light" w:hAnsi="Abadi MT Condensed Light"/>
        </w:rPr>
        <w:br/>
        <w:t>Descending Loop of Henle: This limb is permeable "only" to water. As it dives deep into the salty medulla, water leaves the nephron via osmosis. This concentrates the filtrate.</w:t>
      </w:r>
      <w:r w:rsidRPr="00F31A47">
        <w:rPr>
          <w:rFonts w:ascii="Abadi MT Condensed Light" w:hAnsi="Abadi MT Condensed Light"/>
        </w:rPr>
        <w:br/>
        <w:t>Ascending Loop of Henle: This limb is permeable "only" to salts, not water. In the "thick" segment, sodium is actively pumped out. This dilutes the filtrate and is the only part of the nephron that can produce urine more dilute than blood.</w:t>
      </w:r>
      <w:r w:rsidRPr="00F31A47">
        <w:rPr>
          <w:rFonts w:ascii="Abadi MT Condensed Light" w:hAnsi="Abadi MT Condensed Light"/>
        </w:rPr>
        <w:br/>
        <w:t>Distal Convoluted Tubule: This site is responsive to Aldosterone, which promotes sodium reabsorption (followed by water) and potassium secretion.</w:t>
      </w:r>
      <w:r w:rsidRPr="00F31A47">
        <w:rPr>
          <w:rFonts w:ascii="Abadi MT Condensed Light" w:hAnsi="Abadi MT Condensed Light"/>
        </w:rPr>
        <w:br/>
        <w:t>Collecting Duct: This is the "final polisher" and is responsive to both Aldosterone and ADH (Vasopressin). ADH increases the permeability of the duct to water, allowing for the final concentration of urine.</w:t>
      </w:r>
    </w:p>
    <w:p w14:paraId="3334D2DB" w14:textId="77777777" w:rsidR="00F31A47" w:rsidRPr="00F31A47" w:rsidRDefault="00F31A47" w:rsidP="00F31A47">
      <w:pPr>
        <w:rPr>
          <w:rFonts w:ascii="Abadi MT Condensed Light" w:hAnsi="Abadi MT Condensed Light"/>
        </w:rPr>
      </w:pPr>
      <w:r w:rsidRPr="00F31A47">
        <w:rPr>
          <w:rFonts w:ascii="Abadi MT Condensed Light" w:hAnsi="Abadi MT Condensed Light"/>
        </w:rPr>
        <w:t>The Countercurrent Multiplier System: The Salty Gradient</w:t>
      </w:r>
      <w:r w:rsidRPr="00F31A47">
        <w:rPr>
          <w:rFonts w:ascii="Abadi MT Condensed Light" w:hAnsi="Abadi MT Condensed Light"/>
        </w:rPr>
        <w:br/>
        <w:t>One of the most complex 100th-percentile concepts is the relationship between the Loop of Henle and the Vasa Recta. The Loop of Henle is the Multiplier; it uses energy to create a salty medullary gradient. The Vasa Recta is the Exchanger; it flows in the opposite direction of the filtrate. This "Countercurrent" flow ensures that the blood is always "saltier" than the filtrate it is passing, allowing for maximal water reabsorption. A top-tier scorer recognizes that without this salty medulla, ADH would be useless because there would be no osmotic "pull" to move water out of the collecting duct.</w:t>
      </w:r>
    </w:p>
    <w:p w14:paraId="0C89EFA2" w14:textId="77777777" w:rsidR="00F31A47" w:rsidRPr="00F31A47" w:rsidRDefault="00F31A47" w:rsidP="00F31A47">
      <w:pPr>
        <w:rPr>
          <w:rFonts w:ascii="Abadi MT Condensed Light" w:hAnsi="Abadi MT Condensed Light"/>
        </w:rPr>
      </w:pPr>
      <w:r w:rsidRPr="00F31A47">
        <w:rPr>
          <w:rFonts w:ascii="Abadi MT Condensed Light" w:hAnsi="Abadi MT Condensed Light"/>
        </w:rPr>
        <w:lastRenderedPageBreak/>
        <w:t>Osmoregulation and Blood Pressure: Aldosterone vs. ADH</w:t>
      </w:r>
      <w:r w:rsidRPr="00F31A47">
        <w:rPr>
          <w:rFonts w:ascii="Abadi MT Condensed Light" w:hAnsi="Abadi MT Condensed Light"/>
        </w:rPr>
        <w:br/>
        <w:t>A frequently confused concept is how these two hormones affect blood parameters. Aldosterone (the "Salt" hormone) increases sodium reabsorption. Because water follows salt, blood volume and pressure increase, but Blood Osmolarity remains unchanged. ADH (the "Water" hormone) only increases water reabsorption by inserting aquaporins. This increases blood volume and pressure but "decreases" Blood Osmolarity because the blood is being diluted by pure water. If the MCAT asks which hormone to use for a patient with high plasma osmolarity (dehydration), the answer is ADH.</w:t>
      </w:r>
    </w:p>
    <w:p w14:paraId="22BAC5B0" w14:textId="77777777" w:rsidR="00F31A47" w:rsidRPr="00F31A47" w:rsidRDefault="00F31A47" w:rsidP="00F31A47">
      <w:pPr>
        <w:rPr>
          <w:rFonts w:ascii="Abadi MT Condensed Light" w:hAnsi="Abadi MT Condensed Light"/>
        </w:rPr>
      </w:pPr>
      <w:r w:rsidRPr="00F31A47">
        <w:rPr>
          <w:rFonts w:ascii="Abadi MT Condensed Light" w:hAnsi="Abadi MT Condensed Light"/>
        </w:rPr>
        <w:t>Functions of the Excretory System: pH and Waste Disposal</w:t>
      </w:r>
      <w:r w:rsidRPr="00F31A47">
        <w:rPr>
          <w:rFonts w:ascii="Abadi MT Condensed Light" w:hAnsi="Abadi MT Condensed Light"/>
        </w:rPr>
        <w:br/>
        <w:t>The kidney regulates pH through the secretion or reabsorption of Hydrogen ions and Bicarbonate. While the lungs are faster, the kidneys are more thorough. In states of Acidosis, the kidney secretes H-plus and reabsorbs Bicarbonate. The kidney also converts Ammonia (a toxic byproduct of amino acid metabolism) into Urea, which is much less toxic and can be safely concentrated in the urine. A 100th-percentile detail: the kidney also produces Erythropoietin (EPO) to stimulate red blood cell production and activates Vitamin D, linking the excretory system to the skeletal and circulatory systems.</w:t>
      </w:r>
    </w:p>
    <w:p w14:paraId="13D37E1A" w14:textId="4E881850" w:rsidR="00F31A47" w:rsidRPr="00D975BB" w:rsidRDefault="00D403F5" w:rsidP="00D403F5">
      <w:pPr>
        <w:pStyle w:val="Heading3"/>
      </w:pPr>
      <w:r w:rsidRPr="00D975BB">
        <w:t>Subtopic: The Skin</w:t>
      </w:r>
    </w:p>
    <w:p w14:paraId="1659BECF" w14:textId="77777777" w:rsidR="00D403F5" w:rsidRPr="00D403F5" w:rsidRDefault="00D403F5" w:rsidP="00D403F5">
      <w:pPr>
        <w:rPr>
          <w:rFonts w:ascii="Abadi MT Condensed Light" w:hAnsi="Abadi MT Condensed Light"/>
        </w:rPr>
      </w:pPr>
      <w:r w:rsidRPr="00D403F5">
        <w:rPr>
          <w:rFonts w:ascii="Abadi MT Condensed Light" w:hAnsi="Abadi MT Condensed Light"/>
        </w:rPr>
        <w:t>To master the Skin at a 100th-percentile level, you must stop viewing it as a simple covering and start seeing it as the body's largest organ of immune defense, neurosensory input, and thermodynamic regulation. The MCAT moves beyond the three layers to test the specific cellular functions within the epidermis and the high-stakes mechanical logic of how the skin prevents the body from either over-heating or drying out. A top-tier scorer understands that the skin is a masterclass in stratified specialization where every sub-layer has a precise biochemical role in maintaining the internal milieu.</w:t>
      </w:r>
    </w:p>
    <w:p w14:paraId="0BF9D1B6" w14:textId="77777777" w:rsidR="00D403F5" w:rsidRPr="00D403F5" w:rsidRDefault="00D403F5" w:rsidP="00D403F5">
      <w:pPr>
        <w:rPr>
          <w:rFonts w:ascii="Abadi MT Condensed Light" w:hAnsi="Abadi MT Condensed Light"/>
        </w:rPr>
      </w:pPr>
      <w:r w:rsidRPr="00D403F5">
        <w:rPr>
          <w:rFonts w:ascii="Abadi MT Condensed Light" w:hAnsi="Abadi MT Condensed Light"/>
        </w:rPr>
        <w:t>Structure of the Epidermis: The Mnemonic for Stratification</w:t>
      </w:r>
      <w:r w:rsidRPr="00D403F5">
        <w:rPr>
          <w:rFonts w:ascii="Abadi MT Condensed Light" w:hAnsi="Abadi MT Condensed Light"/>
        </w:rPr>
        <w:br/>
        <w:t>The Epidermis is the outermost, avascular layer, subdivided into five layers in thick skin (soles and palms) and four in thin skin. A frequently missed 100th-percentile concept is the functional life cycle of a keratinocyte as it moves upward. The mnemonic for top scorers is "Come Let's Get Sun Burned," which stands for Stratum Corneum, Lucidum, Granulosum, Spinosum, and Basale. The Stratum Basale contains stem cells and is the site of active mitosis; it also houses Melanocytes, which produce melanin to protect against DNA-damaging UV radiation. The Stratum Spinosum is where cells become connected via desmosomes and where Langerhans Cells (specialized dendritic cells) act as the primary immune "border guards." The Stratum Granulosum is where keratinocytes die and lose their nuclei, and the Stratum Lucidum is present only in thick, hairless skin. The Stratum Corneum is the final "shingle" layer of flattened, keratinized cells that provide the primary barrier against pathogens and fluid loss.</w:t>
      </w:r>
    </w:p>
    <w:p w14:paraId="09EEE3AD" w14:textId="77777777" w:rsidR="00D403F5" w:rsidRPr="00D403F5" w:rsidRDefault="00D403F5" w:rsidP="00D403F5">
      <w:pPr>
        <w:rPr>
          <w:rFonts w:ascii="Abadi MT Condensed Light" w:hAnsi="Abadi MT Condensed Light"/>
        </w:rPr>
      </w:pPr>
      <w:r w:rsidRPr="00D403F5">
        <w:rPr>
          <w:rFonts w:ascii="Abadi MT Condensed Light" w:hAnsi="Abadi MT Condensed Light"/>
        </w:rPr>
        <w:t>The Dermis and Hypodermis: The Engine Room and the Insulation</w:t>
      </w:r>
      <w:r w:rsidRPr="00D403F5">
        <w:rPr>
          <w:rFonts w:ascii="Abadi MT Condensed Light" w:hAnsi="Abadi MT Condensed Light"/>
        </w:rPr>
        <w:br/>
        <w:t xml:space="preserve">The Dermis is the highly vascularized "living" layer containing sweat glands, hair follicles, and sensory receptors. It is divided into the Papillary layer (loose connective tissue) and the Reticular layer (dense irregular connective tissue). A frequently confused point is the location of sensory receptors. Merkel Cells (deep pressure and texture) are at the epidermal-dermal junction, while Meissner Corpuscles (light touch) and Pacinian Corpuscles (deep pressure and vibration) are deeper in the dermis. The Hypodermis (Subcutaneous layer) is a layer of connective tissue that </w:t>
      </w:r>
      <w:r w:rsidRPr="00D403F5">
        <w:rPr>
          <w:rFonts w:ascii="Abadi MT Condensed Light" w:hAnsi="Abadi MT Condensed Light"/>
        </w:rPr>
        <w:lastRenderedPageBreak/>
        <w:t>connects the skin to the rest of the body. Its most high-yield feature is the presence of Adipose tissue (fat), which provides both thermal insulation and physical cushioning.</w:t>
      </w:r>
    </w:p>
    <w:p w14:paraId="2CA10BF0" w14:textId="77777777" w:rsidR="00D403F5" w:rsidRPr="00D403F5" w:rsidRDefault="00D403F5" w:rsidP="00D403F5">
      <w:pPr>
        <w:rPr>
          <w:rFonts w:ascii="Abadi MT Condensed Light" w:hAnsi="Abadi MT Condensed Light"/>
        </w:rPr>
      </w:pPr>
      <w:r w:rsidRPr="00D403F5">
        <w:rPr>
          <w:rFonts w:ascii="Abadi MT Condensed Light" w:hAnsi="Abadi MT Condensed Light"/>
        </w:rPr>
        <w:t>Thermoregulation: The Vascular and Evaporative Seesaw</w:t>
      </w:r>
      <w:r w:rsidRPr="00D403F5">
        <w:rPr>
          <w:rFonts w:ascii="Abadi MT Condensed Light" w:hAnsi="Abadi MT Condensed Light"/>
        </w:rPr>
        <w:br/>
        <w:t>The skin is the primary organ for maintaining core body temperature. When the body is too hot, the hypothalamus triggers two cooling mechanisms. Sweating involves the secretion of water and salts by eccrine glands. The frequently missed 100th-percentile nuance is that the "cooling" doesn't come from the sweat itself, but from the Phase Change (evaporation) of water, which is an endothermic process that absorbs heat from the skin. Simultaneously, Arteriolar Vasodilation occurs, bringing a larger volume of warm blood to the surface to maximize heat loss via radiation and conduction. When the body is too cold, Piloerection (goosebumps) occurs when arrector pili muscles contract to trap a layer of still, insulating air next to the skin. Arteriolar Vasoconstriction shunts blood away from the surface to minimize heat loss, and Shivering uses rapid skeletal muscle contraction to generate exothermic metabolic heat.</w:t>
      </w:r>
    </w:p>
    <w:p w14:paraId="3953B07C" w14:textId="77777777" w:rsidR="00D403F5" w:rsidRPr="00D403F5" w:rsidRDefault="00D403F5" w:rsidP="00D403F5">
      <w:pPr>
        <w:rPr>
          <w:rFonts w:ascii="Abadi MT Condensed Light" w:hAnsi="Abadi MT Condensed Light"/>
        </w:rPr>
      </w:pPr>
      <w:r w:rsidRPr="00D403F5">
        <w:rPr>
          <w:rFonts w:ascii="Abadi MT Condensed Light" w:hAnsi="Abadi MT Condensed Light"/>
        </w:rPr>
        <w:t>The Waterproofing Barrier: Lipids and Keratin</w:t>
      </w:r>
      <w:r w:rsidRPr="00D403F5">
        <w:rPr>
          <w:rFonts w:ascii="Abadi MT Condensed Light" w:hAnsi="Abadi MT Condensed Light"/>
        </w:rPr>
        <w:br/>
        <w:t>A subtle but high-yield concept is how the skin prevents dehydration. The skin is virtually impermeable to water. This is achieved through the combination of Keratin (a tough, fibrous protein) and glycolipids secreted by cells in the stratum granulosum. This "bricks and mortar" arrangement ensures that we do not absorb water when swimming or lose internal fluid to a dry environment. A 100th-percentile detail: when a patient suffers from extensive third-degree burns, the loss of this barrier leads to rapid, life-threatening dehydration and electrolyte imbalance, which is often more immediately dangerous than the risk of infection.</w:t>
      </w:r>
    </w:p>
    <w:p w14:paraId="5AA644A9" w14:textId="77777777" w:rsidR="00D403F5" w:rsidRPr="00D403F5" w:rsidRDefault="00D403F5" w:rsidP="00D403F5">
      <w:pPr>
        <w:rPr>
          <w:rFonts w:ascii="Abadi MT Condensed Light" w:hAnsi="Abadi MT Condensed Light"/>
        </w:rPr>
      </w:pPr>
      <w:r w:rsidRPr="00D403F5">
        <w:rPr>
          <w:rFonts w:ascii="Abadi MT Condensed Light" w:hAnsi="Abadi MT Condensed Light"/>
        </w:rPr>
        <w:t>Immune and Sensory Integration</w:t>
      </w:r>
      <w:r w:rsidRPr="00D403F5">
        <w:rPr>
          <w:rFonts w:ascii="Abadi MT Condensed Light" w:hAnsi="Abadi MT Condensed Light"/>
        </w:rPr>
        <w:br/>
        <w:t>The skin is an active part of the innate immune system. In addition to the physical barrier of the corneum, the skin maintains an acidic pH (the "acid mantle") and secretes antimicrobial peptides. The Langerhans cells in the spinosum are professional antigen-presenting cells that can migrate to lymph nodes to activate the adaptive system if the barrier is breached. A top-tier scorer recognizes that the skin is also a major site of Vitamin D synthesis; UV light converts 7-dehydrocholesterol into cholecalciferol (Vitamin D3), which is later activated by the liver and kidneys to regulate calcium homeostasis.</w:t>
      </w:r>
    </w:p>
    <w:p w14:paraId="4D6B2B7D" w14:textId="1BAE09D2" w:rsidR="00D403F5" w:rsidRPr="00D975BB" w:rsidRDefault="00CD26FB" w:rsidP="00CD26FB">
      <w:pPr>
        <w:pStyle w:val="Heading2"/>
      </w:pPr>
      <w:r w:rsidRPr="00D975BB">
        <w:t>Topic: The Musculoskeletal System</w:t>
      </w:r>
    </w:p>
    <w:p w14:paraId="366EE7F3" w14:textId="0FF5FDB9" w:rsidR="00CD26FB" w:rsidRPr="00D975BB" w:rsidRDefault="00CD26FB" w:rsidP="00CD26FB">
      <w:pPr>
        <w:pStyle w:val="Heading3"/>
      </w:pPr>
      <w:r w:rsidRPr="00D975BB">
        <w:t>Subtopic: The Muscular System</w:t>
      </w:r>
    </w:p>
    <w:p w14:paraId="6C08000B" w14:textId="77777777" w:rsidR="00CD26FB" w:rsidRPr="00CD26FB" w:rsidRDefault="00CD26FB" w:rsidP="00CD26FB">
      <w:pPr>
        <w:rPr>
          <w:rFonts w:ascii="Abadi MT Condensed Light" w:hAnsi="Abadi MT Condensed Light"/>
        </w:rPr>
      </w:pPr>
      <w:r w:rsidRPr="00CD26FB">
        <w:rPr>
          <w:rFonts w:ascii="Abadi MT Condensed Light" w:hAnsi="Abadi MT Condensed Light"/>
        </w:rPr>
        <w:t>To master the Muscular System at a 100th-percentile level, you must visualize muscle not just as a contractile tissue, but as a biological motor that converts chemical energy into mechanical work through a series of strictly regulated protein-protein interactions. The MCAT moves beyond naming the biceps to test the electrochemical coupling and the specific structural logic of the sarcomere. A top-tier scorer understands that the "strength" of a contraction is not determined by the size of the action potential, but by the frequency of neural input and the recruitment of motor units.</w:t>
      </w:r>
    </w:p>
    <w:p w14:paraId="09F69664" w14:textId="77777777" w:rsidR="00CD26FB" w:rsidRPr="00CD26FB" w:rsidRDefault="00CD26FB" w:rsidP="00CD26FB">
      <w:pPr>
        <w:rPr>
          <w:rFonts w:ascii="Abadi MT Condensed Light" w:hAnsi="Abadi MT Condensed Light"/>
        </w:rPr>
      </w:pPr>
      <w:r w:rsidRPr="00CD26FB">
        <w:rPr>
          <w:rFonts w:ascii="Abadi MT Condensed Light" w:hAnsi="Abadi MT Condensed Light"/>
        </w:rPr>
        <w:t>Types of Muscle: The Striation and Nucleation Logic</w:t>
      </w:r>
      <w:r w:rsidRPr="00CD26FB">
        <w:rPr>
          <w:rFonts w:ascii="Abadi MT Condensed Light" w:hAnsi="Abadi MT Condensed Light"/>
        </w:rPr>
        <w:br/>
        <w:t xml:space="preserve">The three types of muscle are distinguished by their microscopic appearance and control mechanisms. Skeletal </w:t>
      </w:r>
      <w:r w:rsidRPr="00CD26FB">
        <w:rPr>
          <w:rFonts w:ascii="Abadi MT Condensed Light" w:hAnsi="Abadi MT Condensed Light"/>
        </w:rPr>
        <w:lastRenderedPageBreak/>
        <w:t>Muscle is striated, multinucleated, and under voluntary somatic control. Smooth Muscle is non-striated, uninucleated, and under involuntary autonomic control; it possesses the unique myogenic activity to contract without external neural input (e.g., in the gut). Cardiac Muscle is the high-yield hybrid: it is striated like skeletal muscle but uninucleated and involuntary like smooth muscle. A 100th-percentile nuance: cardiac cells are connected by Intercalated Discs containing Gap Junctions, which allow for the rapid flow of ions between cells. This creates a functional syncytium, ensuring the entire heart contracts as a single, coordinated unit. If the MCAT mentions a tissue that is striated but contains only one nucleus per cell, it is definitively cardiac muscle.</w:t>
      </w:r>
    </w:p>
    <w:p w14:paraId="53F43F7C" w14:textId="77777777" w:rsidR="00CD26FB" w:rsidRPr="00CD26FB" w:rsidRDefault="00CD26FB" w:rsidP="00CD26FB">
      <w:pPr>
        <w:rPr>
          <w:rFonts w:ascii="Abadi MT Condensed Light" w:hAnsi="Abadi MT Condensed Light"/>
        </w:rPr>
      </w:pPr>
      <w:r w:rsidRPr="00CD26FB">
        <w:rPr>
          <w:rFonts w:ascii="Abadi MT Condensed Light" w:hAnsi="Abadi MT Condensed Light"/>
        </w:rPr>
        <w:t>Microscopic Structure of Skeletal Muscle: The Sarcomere Geometry</w:t>
      </w:r>
      <w:r w:rsidRPr="00CD26FB">
        <w:rPr>
          <w:rFonts w:ascii="Abadi MT Condensed Light" w:hAnsi="Abadi MT Condensed Light"/>
        </w:rPr>
        <w:br/>
        <w:t>The Sarcomere is the functional unit of skeletal muscle, a repeating lattice of Thick Filaments (Myosin) and Thin Filaments (Actin). A frequently missed 100th-percentile concept is the "Z-line to Z-line" definition and the behavior of the different bands during contraction. The Z-lines define the boundaries of a single sarcomere. The M-line runs down the middle of the thick filaments. The I-band contains only thin filaments, the H-zone contains only thick filaments, and the A-band contains the entire length of the thick filaments, including the overlap with thin filaments. The high-yield rule of contraction: as the muscle shortens, the Z-lines move closer together, and the H-zone and I-band both "shrink." However, the A-band never changes size because the length of the myosin filaments is constant. A top-tier scorer remembers: "A is for All of the myosin."</w:t>
      </w:r>
    </w:p>
    <w:p w14:paraId="5C346AFC" w14:textId="77777777" w:rsidR="00CD26FB" w:rsidRPr="00CD26FB" w:rsidRDefault="00CD26FB" w:rsidP="00CD26FB">
      <w:pPr>
        <w:rPr>
          <w:rFonts w:ascii="Abadi MT Condensed Light" w:hAnsi="Abadi MT Condensed Light"/>
        </w:rPr>
      </w:pPr>
      <w:r w:rsidRPr="00CD26FB">
        <w:rPr>
          <w:rFonts w:ascii="Abadi MT Condensed Light" w:hAnsi="Abadi MT Condensed Light"/>
        </w:rPr>
        <w:t>The Sliding Filament Model and the ATP Cycle</w:t>
      </w:r>
      <w:r w:rsidRPr="00CD26FB">
        <w:rPr>
          <w:rFonts w:ascii="Abadi MT Condensed Light" w:hAnsi="Abadi MT Condensed Light"/>
        </w:rPr>
        <w:br/>
        <w:t>Contraction is a cycle of four repeatable steps driven by the hydrolysis of ATP. Step one: Myosin binds to the exposed actin site (forming a cross-bridge). Step two: The "Power Stroke" occurs as the release of ADP and inorganic phosphate causes the myosin head to pivot, pulling the actin filament toward the M-line. Step three: A new ATP molecule binds to the myosin head, which is the required signal for the myosin to detach from the actin. Step four: ATP is hydrolyzed to ADP and phosphate, "recocking" the myosin head into the high-energy position. A frequently confused point is Rigor Mortis: if the body runs out of ATP, the myosin heads cannot detach from the actin, leaving the muscles permanently locked in a contracted state.</w:t>
      </w:r>
    </w:p>
    <w:p w14:paraId="61F937D0" w14:textId="77777777" w:rsidR="00CD26FB" w:rsidRPr="00CD26FB" w:rsidRDefault="00CD26FB" w:rsidP="00CD26FB">
      <w:pPr>
        <w:rPr>
          <w:rFonts w:ascii="Abadi MT Condensed Light" w:hAnsi="Abadi MT Condensed Light"/>
        </w:rPr>
      </w:pPr>
      <w:r w:rsidRPr="00CD26FB">
        <w:rPr>
          <w:rFonts w:ascii="Abadi MT Condensed Light" w:hAnsi="Abadi MT Condensed Light"/>
        </w:rPr>
        <w:t>Excitation-Contraction Coupling: The Calcium Trigger</w:t>
      </w:r>
      <w:r w:rsidRPr="00CD26FB">
        <w:rPr>
          <w:rFonts w:ascii="Abadi MT Condensed Light" w:hAnsi="Abadi MT Condensed Light"/>
        </w:rPr>
        <w:br/>
        <w:t>The signal to contract begins at the Neuromuscular Junction, where Acetylcholine is released. This triggers an action potential that travels down the Sarcolemma and into the T-tubules. These tubules ensure the signal reaches the deep interior of the muscle fiber. The signal hits the Sarcoplasmic Reticulum (SR), which is a specialized endoplasmic reticulum that stores massive amounts of Calcium. In response to the voltage, the SR releases Calcium into the sarcoplasm. Calcium then binds to Troponin. This causes a conformational change in Troponin that pulls Tropomyosin away from the myosin-binding sites on the actin. A 100th-percentile mnemonic for top scorers: "Calcium binds Troponin to Move Tropomyosin." Without calcium, the binding sites are physically blocked.</w:t>
      </w:r>
    </w:p>
    <w:p w14:paraId="30DF007A" w14:textId="77777777" w:rsidR="00CD26FB" w:rsidRPr="00CD26FB" w:rsidRDefault="00CD26FB" w:rsidP="00CD26FB">
      <w:pPr>
        <w:rPr>
          <w:rFonts w:ascii="Abadi MT Condensed Light" w:hAnsi="Abadi MT Condensed Light"/>
        </w:rPr>
      </w:pPr>
      <w:r w:rsidRPr="00CD26FB">
        <w:rPr>
          <w:rFonts w:ascii="Abadi MT Condensed Light" w:hAnsi="Abadi MT Condensed Light"/>
        </w:rPr>
        <w:t>Stimulation, Summation, and Muscle Fatigue</w:t>
      </w:r>
      <w:r w:rsidRPr="00CD26FB">
        <w:rPr>
          <w:rFonts w:ascii="Abadi MT Condensed Light" w:hAnsi="Abadi MT Condensed Light"/>
        </w:rPr>
        <w:br/>
        <w:t xml:space="preserve">Muscle cells follow an "All-or-Nothing" response, but the whole muscle does not. Strength is modulated through Motor Unit Recruitment—the brain activates more or fewer neurons depending on the load. A frequently missed concept is Tetanus. If a muscle is stimulated repeatedly with no time to relax, the individual twitches undergo Frequency Summation. If the frequency is high enough, the contractions fuse into one prolonged, maximal contraction called Tetanus. This is a normal physiological process for lifting heavy weights, but if it lasts too long, the </w:t>
      </w:r>
      <w:r w:rsidRPr="00CD26FB">
        <w:rPr>
          <w:rFonts w:ascii="Abadi MT Condensed Light" w:hAnsi="Abadi MT Condensed Light"/>
        </w:rPr>
        <w:lastRenderedPageBreak/>
        <w:t>muscle reaches Muscle Fatigue. This fatigue is caused by a depletion of ATP and an accumulation of lactic acid, which drops the pH and interferes with calcium binding and enzyme function.</w:t>
      </w:r>
    </w:p>
    <w:p w14:paraId="762220F5" w14:textId="77777777" w:rsidR="00CD26FB" w:rsidRPr="00CD26FB" w:rsidRDefault="00CD26FB" w:rsidP="00CD26FB">
      <w:pPr>
        <w:rPr>
          <w:rFonts w:ascii="Abadi MT Condensed Light" w:hAnsi="Abadi MT Condensed Light"/>
        </w:rPr>
      </w:pPr>
      <w:r w:rsidRPr="00CD26FB">
        <w:rPr>
          <w:rFonts w:ascii="Abadi MT Condensed Light" w:hAnsi="Abadi MT Condensed Light"/>
        </w:rPr>
        <w:t>Oxygen Debt and Supplemental Energy Sources</w:t>
      </w:r>
      <w:r w:rsidRPr="00CD26FB">
        <w:rPr>
          <w:rFonts w:ascii="Abadi MT Condensed Light" w:hAnsi="Abadi MT Condensed Light"/>
        </w:rPr>
        <w:br/>
        <w:t>Muscles have unique ways to manage their high energy demands. Creatine Phosphate acts as a "</w:t>
      </w:r>
      <w:proofErr w:type="gramStart"/>
      <w:r w:rsidRPr="00CD26FB">
        <w:rPr>
          <w:rFonts w:ascii="Abadi MT Condensed Light" w:hAnsi="Abadi MT Condensed Light"/>
        </w:rPr>
        <w:t>rapid-response</w:t>
      </w:r>
      <w:proofErr w:type="gramEnd"/>
      <w:r w:rsidRPr="00CD26FB">
        <w:rPr>
          <w:rFonts w:ascii="Abadi MT Condensed Light" w:hAnsi="Abadi MT Condensed Light"/>
        </w:rPr>
        <w:t>" phosphate donor to turn ADP back into ATP during the first few seconds of exercise. Myoglobin is a heme-containing protein in the muscle that acts as an oxygen "savings account," having a higher affinity for oxygen than hemoglobin. During intense exercise, muscles switch to anaerobic metabolism, producing lactic acid. The "Oxygen Debt" is the amount of oxygen the body must later inhale to convert that lactic acid back into pyruvate in the liver (the Cori Cycle) and to replenish the stores of creatine phosphate and myoglobin.</w:t>
      </w:r>
    </w:p>
    <w:p w14:paraId="77A2A3B8" w14:textId="6AD4A4C7" w:rsidR="00CD26FB" w:rsidRPr="00D975BB" w:rsidRDefault="008C114B" w:rsidP="008C114B">
      <w:pPr>
        <w:pStyle w:val="Heading3"/>
      </w:pPr>
      <w:r w:rsidRPr="00D975BB">
        <w:t>Subtopic: The Skeletal System</w:t>
      </w:r>
    </w:p>
    <w:p w14:paraId="5CC6B143" w14:textId="77777777" w:rsidR="008C114B" w:rsidRPr="008C114B" w:rsidRDefault="008C114B" w:rsidP="008C114B">
      <w:pPr>
        <w:rPr>
          <w:rFonts w:ascii="Abadi MT Condensed Light" w:hAnsi="Abadi MT Condensed Light"/>
        </w:rPr>
      </w:pPr>
      <w:r w:rsidRPr="008C114B">
        <w:rPr>
          <w:rFonts w:ascii="Abadi MT Condensed Light" w:hAnsi="Abadi MT Condensed Light"/>
        </w:rPr>
        <w:t>To master the Skeletal System at a 100th-percentile level, you must transition from viewing bone as a static structural support to seeing it as a dynamic, living tissue that serves as the body's primary mineral bank. The MCAT moves beyond simple bone names to test the microscopic remodeling of the osteon and the precise hormonal control of calcium homeostasis. A top-tier scorer understands that the skeleton is a masterclass in material science, where the tensile strength of organic collagen is reinforced by the compressive strength of inorganic crystals.</w:t>
      </w:r>
    </w:p>
    <w:p w14:paraId="4D8B3633" w14:textId="77777777" w:rsidR="008C114B" w:rsidRPr="008C114B" w:rsidRDefault="008C114B" w:rsidP="008C114B">
      <w:pPr>
        <w:rPr>
          <w:rFonts w:ascii="Abadi MT Condensed Light" w:hAnsi="Abadi MT Condensed Light"/>
        </w:rPr>
      </w:pPr>
      <w:r w:rsidRPr="008C114B">
        <w:rPr>
          <w:rFonts w:ascii="Abadi MT Condensed Light" w:hAnsi="Abadi MT Condensed Light"/>
        </w:rPr>
        <w:t>Skeletal Structure: The Axial and Appendicular Framework</w:t>
      </w:r>
      <w:r w:rsidRPr="008C114B">
        <w:rPr>
          <w:rFonts w:ascii="Abadi MT Condensed Light" w:hAnsi="Abadi MT Condensed Light"/>
        </w:rPr>
        <w:br/>
        <w:t xml:space="preserve">The human skeleton is divided into the Axial skeleton (skull, vertebral column, ribcage, and hyoid bone) and the Appendicular skeleton (limbs, pectoral girdle, and pelvis). A frequently missed 100th-percentile concept is the distinction between types of bone tissue. Compact Bone is the dense, outer "shell" designed for strength and weight-bearing. Spongy Bone (cancellous bone) is the internal lattice-like structure composed of Trabeculae. The cavities between trabeculae are filled with Bone Marrow. Red Marrow is the site of Hematopoiesis (blood cell production), while Yellow Marrow is primarily composed of fat and is relatively inactive. Long bones also feature a specialized Diaphysis (shaft), Epiphyses (ends), and the Epiphyseal Plate (growth plate). A 100th-percentile nuance: the growth plate is composed of cartilage in children and is the site of longitudinal growth through endochondral ossification; once </w:t>
      </w:r>
      <w:proofErr w:type="gramStart"/>
      <w:r w:rsidRPr="008C114B">
        <w:rPr>
          <w:rFonts w:ascii="Abadi MT Condensed Light" w:hAnsi="Abadi MT Condensed Light"/>
        </w:rPr>
        <w:t>it</w:t>
      </w:r>
      <w:proofErr w:type="gramEnd"/>
      <w:r w:rsidRPr="008C114B">
        <w:rPr>
          <w:rFonts w:ascii="Abadi MT Condensed Light" w:hAnsi="Abadi MT Condensed Light"/>
        </w:rPr>
        <w:t xml:space="preserve"> "closes" and calcifies into an epiphyseal line, vertical growth is physically impossible.</w:t>
      </w:r>
    </w:p>
    <w:p w14:paraId="70AB1AB7" w14:textId="77777777" w:rsidR="008C114B" w:rsidRPr="008C114B" w:rsidRDefault="008C114B" w:rsidP="008C114B">
      <w:pPr>
        <w:rPr>
          <w:rFonts w:ascii="Abadi MT Condensed Light" w:hAnsi="Abadi MT Condensed Light"/>
        </w:rPr>
      </w:pPr>
      <w:r w:rsidRPr="008C114B">
        <w:rPr>
          <w:rFonts w:ascii="Abadi MT Condensed Light" w:hAnsi="Abadi MT Condensed Light"/>
        </w:rPr>
        <w:t>Bone Composition: The Osteon and the Living Matrix</w:t>
      </w:r>
      <w:r w:rsidRPr="008C114B">
        <w:rPr>
          <w:rFonts w:ascii="Abadi MT Condensed Light" w:hAnsi="Abadi MT Condensed Light"/>
        </w:rPr>
        <w:br/>
        <w:t>Bone is an organic-inorganic hybrid. The organic component, the Osteoid, consists of collagen fibers that provide flexibility and tensile strength. The inorganic component is Hydroxyapatite, a crystal of calcium, phosphate, and hydroxide that provides hardness. The functional unit of compact bone is the Osteon (Haversian System). It consists of concentric circles called Lamellae surrounding a central Haversian Canal, which houses blood vessels and nerves. Small spaces called Lacunae contain the mature bone cells, Osteocytes. These cells are connected to each other and the central canal by tiny "tunnels" called Canaliculi. These canals are vital because they allow for the exchange of nutrients and waste between the osteocytes and the blood, bypassing the impermeable mineral matrix.</w:t>
      </w:r>
    </w:p>
    <w:p w14:paraId="6F2CD6AA" w14:textId="77777777" w:rsidR="008C114B" w:rsidRPr="008C114B" w:rsidRDefault="008C114B" w:rsidP="008C114B">
      <w:pPr>
        <w:rPr>
          <w:rFonts w:ascii="Abadi MT Condensed Light" w:hAnsi="Abadi MT Condensed Light"/>
        </w:rPr>
      </w:pPr>
      <w:r w:rsidRPr="008C114B">
        <w:rPr>
          <w:rFonts w:ascii="Abadi MT Condensed Light" w:hAnsi="Abadi MT Condensed Light"/>
        </w:rPr>
        <w:t>Bone Remodeling: The Osteoblast and Osteoclast Tug-of-War</w:t>
      </w:r>
      <w:r w:rsidRPr="008C114B">
        <w:rPr>
          <w:rFonts w:ascii="Abadi MT Condensed Light" w:hAnsi="Abadi MT Condensed Light"/>
        </w:rPr>
        <w:br/>
        <w:t xml:space="preserve">Bone is constantly being broken down and rebuilt in a process called Remodeling. A 100th-percentile mnemonic for top scorers: "Osteoblasts Build bone, Osteoclasts Crash bone." Osteoblasts are the "architects" that secrete the </w:t>
      </w:r>
      <w:r w:rsidRPr="008C114B">
        <w:rPr>
          <w:rFonts w:ascii="Abadi MT Condensed Light" w:hAnsi="Abadi MT Condensed Light"/>
        </w:rPr>
        <w:lastRenderedPageBreak/>
        <w:t xml:space="preserve">bone matrix. Osteoclasts are specialized macrophages that "resorb" bone by secreting acid and proteolytic enzymes. This process is tightly regulated by hormones to maintain blood calcium levels. Parathyroid Hormone (PTH) and Vitamin D stimulate osteoclasts to break down bone and release calcium into the blood. Calcitonin stimulates osteoblasts to take calcium from the blood and "tone" it into the bone. A high-yield detail: while Vitamin D is required for bone mineralization, at high levels, it </w:t>
      </w:r>
      <w:proofErr w:type="gramStart"/>
      <w:r w:rsidRPr="008C114B">
        <w:rPr>
          <w:rFonts w:ascii="Abadi MT Condensed Light" w:hAnsi="Abadi MT Condensed Light"/>
        </w:rPr>
        <w:t>actually promotes</w:t>
      </w:r>
      <w:proofErr w:type="gramEnd"/>
      <w:r w:rsidRPr="008C114B">
        <w:rPr>
          <w:rFonts w:ascii="Abadi MT Condensed Light" w:hAnsi="Abadi MT Condensed Light"/>
        </w:rPr>
        <w:t xml:space="preserve"> bone resorption to ensure a steady supply of calcium and phosphate for other physiological processes.</w:t>
      </w:r>
    </w:p>
    <w:p w14:paraId="26341F16" w14:textId="77777777" w:rsidR="008C114B" w:rsidRPr="008C114B" w:rsidRDefault="008C114B" w:rsidP="008C114B">
      <w:pPr>
        <w:rPr>
          <w:rFonts w:ascii="Abadi MT Condensed Light" w:hAnsi="Abadi MT Condensed Light"/>
        </w:rPr>
      </w:pPr>
      <w:r w:rsidRPr="008C114B">
        <w:rPr>
          <w:rFonts w:ascii="Abadi MT Condensed Light" w:hAnsi="Abadi MT Condensed Light"/>
        </w:rPr>
        <w:t>Cartilage: The Avascular Cushion</w:t>
      </w:r>
      <w:r w:rsidRPr="008C114B">
        <w:rPr>
          <w:rFonts w:ascii="Abadi MT Condensed Light" w:hAnsi="Abadi MT Condensed Light"/>
        </w:rPr>
        <w:br/>
        <w:t xml:space="preserve">Cartilage is a </w:t>
      </w:r>
      <w:proofErr w:type="gramStart"/>
      <w:r w:rsidRPr="008C114B">
        <w:rPr>
          <w:rFonts w:ascii="Abadi MT Condensed Light" w:hAnsi="Abadi MT Condensed Light"/>
        </w:rPr>
        <w:t>firm</w:t>
      </w:r>
      <w:proofErr w:type="gramEnd"/>
      <w:r w:rsidRPr="008C114B">
        <w:rPr>
          <w:rFonts w:ascii="Abadi MT Condensed Light" w:hAnsi="Abadi MT Condensed Light"/>
        </w:rPr>
        <w:t xml:space="preserve"> but flexible connective tissue composed of Chondrin, secreted by cells called Chondrocytes. A frequently missed 100th-percentile concept is that cartilage is Avascular (no blood vessels) and Aneural (no nerves). This means that cartilage heals much more slowly than bone because it relies on simple diffusion for nutrient delivery. Most bones in the fetus are originally formed from a cartilage "template" in a process called Endochondral Ossification. Intramembranous Ossification is the alternative process where bone is formed directly from undifferentiated mesenchymal tissue, which is how the flat bones of the skull are created.</w:t>
      </w:r>
    </w:p>
    <w:p w14:paraId="3899550D" w14:textId="77777777" w:rsidR="008C114B" w:rsidRPr="008C114B" w:rsidRDefault="008C114B" w:rsidP="008C114B">
      <w:pPr>
        <w:rPr>
          <w:rFonts w:ascii="Abadi MT Condensed Light" w:hAnsi="Abadi MT Condensed Light"/>
        </w:rPr>
      </w:pPr>
      <w:r w:rsidRPr="008C114B">
        <w:rPr>
          <w:rFonts w:ascii="Abadi MT Condensed Light" w:hAnsi="Abadi MT Condensed Light"/>
        </w:rPr>
        <w:t>Joints and Movement: The Ligament and Tendon Distinction</w:t>
      </w:r>
      <w:r w:rsidRPr="008C114B">
        <w:rPr>
          <w:rFonts w:ascii="Abadi MT Condensed Light" w:hAnsi="Abadi MT Condensed Light"/>
        </w:rPr>
        <w:br/>
        <w:t>Joints are the junctions between bones, categorized by their degree of mobility. Immovable joints (Sutures in the skull) are held by fibrous tissue. Movable joints (Synovial joints like the shoulder or knee) are encased in a Synovial Capsule that secretes lubricating Synovial Fluid. The ends of the bones are coated in Articular Cartilage to reduce friction. A high-yield terminology distinction: Ligaments connect Bone to Bone, while Tendons connect Muscle to Bone. Movement occurs when a muscle contracts across a joint. The Origin of a muscle is the attachment to the more stationary bone (usually proximal), while the Insertion is the attachment to the more mobile bone (usually distal).</w:t>
      </w:r>
    </w:p>
    <w:p w14:paraId="6D60A731" w14:textId="77777777" w:rsidR="008C114B" w:rsidRPr="008C114B" w:rsidRDefault="008C114B" w:rsidP="008C114B">
      <w:pPr>
        <w:rPr>
          <w:rFonts w:ascii="Abadi MT Condensed Light" w:hAnsi="Abadi MT Condensed Light"/>
        </w:rPr>
      </w:pPr>
      <w:r w:rsidRPr="008C114B">
        <w:rPr>
          <w:rFonts w:ascii="Abadi MT Condensed Light" w:hAnsi="Abadi MT Condensed Light"/>
        </w:rPr>
        <w:t>The Mechanical Physics of Bone: Flexion and Extension</w:t>
      </w:r>
      <w:r w:rsidRPr="008C114B">
        <w:rPr>
          <w:rFonts w:ascii="Abadi MT Condensed Light" w:hAnsi="Abadi MT Condensed Light"/>
        </w:rPr>
        <w:br/>
        <w:t>Muscles often work in Antagonistic Pairs; when the Biceps (flexor) contracts, the Triceps (extensor) must relax. Flexion decreases the angle of a joint, while Extension increases it. Abduction moves a limb away from the midline, while Adduction moves it toward the midline. A 100th-percentile scorer recognizes that bones also act as Levers in the body. Most human joints are "Third-Class Levers," where the effort (muscle force) is applied between the fulcrum (joint) and the load (the weight of the limb). While this setup requires more muscle force than the weight of the load, it allows for a much greater Range of Motion and speed of movement, which is the biological priority for survival and locomotion.</w:t>
      </w:r>
    </w:p>
    <w:p w14:paraId="0A23CD06" w14:textId="566B93AF" w:rsidR="008C114B" w:rsidRPr="00D975BB" w:rsidRDefault="00630803" w:rsidP="00630803">
      <w:pPr>
        <w:pStyle w:val="Heading2"/>
      </w:pPr>
      <w:r w:rsidRPr="00D975BB">
        <w:t>Topic: Genetics and Evolution</w:t>
      </w:r>
    </w:p>
    <w:p w14:paraId="2FA47710" w14:textId="67E31D42" w:rsidR="00630803" w:rsidRPr="00D975BB" w:rsidRDefault="00630803" w:rsidP="00630803">
      <w:pPr>
        <w:pStyle w:val="Heading3"/>
      </w:pPr>
      <w:r w:rsidRPr="00D975BB">
        <w:t>Subtopic: Fundamental Concepts of Genetics</w:t>
      </w:r>
    </w:p>
    <w:p w14:paraId="5B33D927" w14:textId="77777777" w:rsidR="005D22A5" w:rsidRPr="00D975BB" w:rsidRDefault="005D22A5" w:rsidP="005D22A5">
      <w:pPr>
        <w:rPr>
          <w:rFonts w:ascii="Abadi MT Condensed Light" w:hAnsi="Abadi MT Condensed Light"/>
        </w:rPr>
      </w:pPr>
      <w:r w:rsidRPr="00D975BB">
        <w:rPr>
          <w:rFonts w:ascii="Abadi MT Condensed Light" w:hAnsi="Abadi MT Condensed Light"/>
        </w:rPr>
        <w:t xml:space="preserve">To master the Fundamental Concepts of Genetics at a 100th-percentile level, you must look beyond the basic Punnett square and appreciate the molecular "probability of expression" that defines modern heredity. The MCAT moves beyond simple dominance to test the nuances of how a genotype is </w:t>
      </w:r>
      <w:proofErr w:type="gramStart"/>
      <w:r w:rsidRPr="00D975BB">
        <w:rPr>
          <w:rFonts w:ascii="Abadi MT Condensed Light" w:hAnsi="Abadi MT Condensed Light"/>
        </w:rPr>
        <w:t>actually translated</w:t>
      </w:r>
      <w:proofErr w:type="gramEnd"/>
      <w:r w:rsidRPr="00D975BB">
        <w:rPr>
          <w:rFonts w:ascii="Abadi MT Condensed Light" w:hAnsi="Abadi MT Condensed Light"/>
        </w:rPr>
        <w:t xml:space="preserve"> into a functional phenotype. A top-tier scorer understands that the relationship between a gene and a trait is rarely a binary switch; it is a spectrum influenced by genetic background, environmental thresholds, and the biochemical nature of the protein produced.</w:t>
      </w:r>
    </w:p>
    <w:p w14:paraId="6F1E9CBC" w14:textId="77777777" w:rsidR="005D22A5" w:rsidRPr="00D975BB" w:rsidRDefault="005D22A5" w:rsidP="005D22A5">
      <w:pPr>
        <w:rPr>
          <w:rFonts w:ascii="Abadi MT Condensed Light" w:hAnsi="Abadi MT Condensed Light"/>
        </w:rPr>
      </w:pPr>
      <w:r w:rsidRPr="00D975BB">
        <w:rPr>
          <w:rFonts w:ascii="Abadi MT Condensed Light" w:hAnsi="Abadi MT Condensed Light"/>
        </w:rPr>
        <w:lastRenderedPageBreak/>
        <w:t>Patterns of Dominance: The Molecular Nature of the Heterozygote</w:t>
      </w:r>
    </w:p>
    <w:p w14:paraId="046FC3E6" w14:textId="77777777" w:rsidR="005D22A5" w:rsidRPr="00D975BB" w:rsidRDefault="005D22A5" w:rsidP="005D22A5">
      <w:pPr>
        <w:rPr>
          <w:rFonts w:ascii="Abadi MT Condensed Light" w:hAnsi="Abadi MT Condensed Light"/>
        </w:rPr>
      </w:pPr>
      <w:r w:rsidRPr="00D975BB">
        <w:rPr>
          <w:rFonts w:ascii="Abadi MT Condensed Light" w:hAnsi="Abadi MT Condensed Light"/>
        </w:rPr>
        <w:t>Dominance is a description of the phenotype of the heterozygote (Aa). Complete Dominance occurs when the presence of one dominant allele completely masks the recessive allele, usually because the "</w:t>
      </w:r>
      <w:proofErr w:type="gramStart"/>
      <w:r w:rsidRPr="00D975BB">
        <w:rPr>
          <w:rFonts w:ascii="Abadi MT Condensed Light" w:hAnsi="Abadi MT Condensed Light"/>
        </w:rPr>
        <w:t>wild-type</w:t>
      </w:r>
      <w:proofErr w:type="gramEnd"/>
      <w:r w:rsidRPr="00D975BB">
        <w:rPr>
          <w:rFonts w:ascii="Abadi MT Condensed Light" w:hAnsi="Abadi MT Condensed Light"/>
        </w:rPr>
        <w:t>" protein produced by that one allele is sufficient to perform the full cellular function. Incomplete Dominance occurs when the heterozygote shows a "blend" of the two parental phenotypes, such as pink flowers from red and white parents. This happens when the single dominant allele cannot produce enough protein to reach the full phenotypic threshold. Codominance is a 100th-percentile favorite: both alleles are expressed simultaneously and distinctly, as seen in the AB blood type. This is not a "blend" but a "dual expression" where both protein products are functionally present and detectable. A top-tier scorer recognizes that these patterns describe the "outcome" of the protein interaction, not the "strength" of the DNA itself.</w:t>
      </w:r>
    </w:p>
    <w:p w14:paraId="4EBAFBBC" w14:textId="77777777" w:rsidR="005D22A5" w:rsidRPr="00D975BB" w:rsidRDefault="005D22A5" w:rsidP="005D22A5">
      <w:pPr>
        <w:rPr>
          <w:rFonts w:ascii="Abadi MT Condensed Light" w:hAnsi="Abadi MT Condensed Light"/>
        </w:rPr>
      </w:pPr>
      <w:r w:rsidRPr="00D975BB">
        <w:rPr>
          <w:rFonts w:ascii="Abadi MT Condensed Light" w:hAnsi="Abadi MT Condensed Light"/>
        </w:rPr>
        <w:t>Penetrance and Expressivity: The Probability versus Severity Distinction</w:t>
      </w:r>
    </w:p>
    <w:p w14:paraId="76584970" w14:textId="77777777" w:rsidR="005D22A5" w:rsidRPr="00D975BB" w:rsidRDefault="005D22A5" w:rsidP="005D22A5">
      <w:pPr>
        <w:rPr>
          <w:rFonts w:ascii="Abadi MT Condensed Light" w:hAnsi="Abadi MT Condensed Light"/>
        </w:rPr>
      </w:pPr>
      <w:r w:rsidRPr="00D975BB">
        <w:rPr>
          <w:rFonts w:ascii="Abadi MT Condensed Light" w:hAnsi="Abadi MT Condensed Light"/>
        </w:rPr>
        <w:t xml:space="preserve">These two terms are frequently confused but represent distinct layers of genetic "uncertainty." Penetrance is a population-level statistical measure: it is the proportion of individuals with a given genotype who </w:t>
      </w:r>
      <w:proofErr w:type="gramStart"/>
      <w:r w:rsidRPr="00D975BB">
        <w:rPr>
          <w:rFonts w:ascii="Abadi MT Condensed Light" w:hAnsi="Abadi MT Condensed Light"/>
        </w:rPr>
        <w:t>actually express</w:t>
      </w:r>
      <w:proofErr w:type="gramEnd"/>
      <w:r w:rsidRPr="00D975BB">
        <w:rPr>
          <w:rFonts w:ascii="Abadi MT Condensed Light" w:hAnsi="Abadi MT Condensed Light"/>
        </w:rPr>
        <w:t xml:space="preserve"> the corresponding phenotype. It is an "All-or-Nothing" parameter. If a mutation has 80 percent penetrance, 20 percent of people with the "broken" gene will appear completely normal. Expressivity is an individual-level measure of the "severity" or "range" of the phenotype. If a disease has variable expressivity, ten people with the exact same genotype might have ten different levels of symptoms, ranging from mild to life-threatening. A 100th-percentile mnemonic: Penetrance </w:t>
      </w:r>
      <w:proofErr w:type="gramStart"/>
      <w:r w:rsidRPr="00D975BB">
        <w:rPr>
          <w:rFonts w:ascii="Abadi MT Condensed Light" w:hAnsi="Abadi MT Condensed Light"/>
        </w:rPr>
        <w:t>asks</w:t>
      </w:r>
      <w:proofErr w:type="gramEnd"/>
      <w:r w:rsidRPr="00D975BB">
        <w:rPr>
          <w:rFonts w:ascii="Abadi MT Condensed Light" w:hAnsi="Abadi MT Condensed Light"/>
        </w:rPr>
        <w:t xml:space="preserve"> "Do you show it at all?" while Expressivity </w:t>
      </w:r>
      <w:proofErr w:type="gramStart"/>
      <w:r w:rsidRPr="00D975BB">
        <w:rPr>
          <w:rFonts w:ascii="Abadi MT Condensed Light" w:hAnsi="Abadi MT Condensed Light"/>
        </w:rPr>
        <w:t>asks</w:t>
      </w:r>
      <w:proofErr w:type="gramEnd"/>
      <w:r w:rsidRPr="00D975BB">
        <w:rPr>
          <w:rFonts w:ascii="Abadi MT Condensed Light" w:hAnsi="Abadi MT Condensed Light"/>
        </w:rPr>
        <w:t xml:space="preserve"> "How much do you show it?"</w:t>
      </w:r>
    </w:p>
    <w:p w14:paraId="34064E57" w14:textId="77777777" w:rsidR="005D22A5" w:rsidRPr="00D975BB" w:rsidRDefault="005D22A5" w:rsidP="005D22A5">
      <w:pPr>
        <w:rPr>
          <w:rFonts w:ascii="Abadi MT Condensed Light" w:hAnsi="Abadi MT Condensed Light"/>
        </w:rPr>
      </w:pPr>
      <w:r w:rsidRPr="00D975BB">
        <w:rPr>
          <w:rFonts w:ascii="Abadi MT Condensed Light" w:hAnsi="Abadi MT Condensed Light"/>
        </w:rPr>
        <w:t>Mendelian Concepts: Segregation versus Independent Assortment</w:t>
      </w:r>
    </w:p>
    <w:p w14:paraId="70F834CC" w14:textId="77777777" w:rsidR="005D22A5" w:rsidRPr="00D975BB" w:rsidRDefault="005D22A5" w:rsidP="005D22A5">
      <w:pPr>
        <w:rPr>
          <w:rFonts w:ascii="Abadi MT Condensed Light" w:hAnsi="Abadi MT Condensed Light"/>
        </w:rPr>
      </w:pPr>
      <w:r w:rsidRPr="00D975BB">
        <w:rPr>
          <w:rFonts w:ascii="Abadi MT Condensed Light" w:hAnsi="Abadi MT Condensed Light"/>
        </w:rPr>
        <w:t>Mendel's Laws are the mathematical descriptions of the mechanical movements of meiosis. The Law of Segregation (Mendel's First Law) states that the two alleles for a heritable character segregate during gamete formation. This occurs specifically during Anaphase I of meiosis when homologous chromosomes are separated. This ensures each gamete carries only one allele for every gene. The Law of Independent Assortment (Mendel's Second Law) states that the inheritance of one gene does not affect the inheritance of another. This occurs during Prophase I due to crossing over and during Metaphase I due to the random alignment of tetrads. A 100th-percentile nuance: the Second Law is only true for genes on different chromosomes or genes far apart on the same chromosome. If two genes are physically close on the same chromosome, they are "linked" and violate this law unless a crossover event happens between them.</w:t>
      </w:r>
    </w:p>
    <w:p w14:paraId="7D0E641A" w14:textId="77777777" w:rsidR="005D22A5" w:rsidRPr="00D975BB" w:rsidRDefault="005D22A5" w:rsidP="005D22A5">
      <w:pPr>
        <w:rPr>
          <w:rFonts w:ascii="Abadi MT Condensed Light" w:hAnsi="Abadi MT Condensed Light"/>
        </w:rPr>
      </w:pPr>
      <w:r w:rsidRPr="00D975BB">
        <w:rPr>
          <w:rFonts w:ascii="Abadi MT Condensed Light" w:hAnsi="Abadi MT Condensed Light"/>
        </w:rPr>
        <w:t>DNA as Genetic Material: The Griffith, Avery, and Hershey-Chase Logic</w:t>
      </w:r>
    </w:p>
    <w:p w14:paraId="06AE4348" w14:textId="2C232C29" w:rsidR="00630803" w:rsidRPr="00D975BB" w:rsidRDefault="005D22A5" w:rsidP="005D22A5">
      <w:pPr>
        <w:rPr>
          <w:rFonts w:ascii="Abadi MT Condensed Light" w:hAnsi="Abadi MT Condensed Light"/>
        </w:rPr>
      </w:pPr>
      <w:r w:rsidRPr="00D975BB">
        <w:rPr>
          <w:rFonts w:ascii="Abadi MT Condensed Light" w:hAnsi="Abadi MT Condensed Light"/>
        </w:rPr>
        <w:t>The MCAT frequently tests the experimental history of DNA to ensure you understand the rigorous "proof" of its function. Griffith discovered the "Transforming Principle" when he saw non-virulent bacteria pick up the ability to kill mice from heat-killed virulent bacteria. Avery, MacLeod, and McCarty refined this by showing that only the addition of DNAse (an enzyme that destroys DNA) stopped the transformation, while proteases (enzymes that destroy protein) had no effect. The "final proof" came from Hershey and Chase using Bacteriophages. They labeled viral protein with radioactive Sulfur and viral DNA with radioactive Phosphorus. Because only the radioactive Phosphorus was found inside the infected bacteria, they proved that DNA, not protein, is the material injected into the host to direct the production of new viruses.</w:t>
      </w:r>
    </w:p>
    <w:p w14:paraId="0113CB84" w14:textId="60751AA4" w:rsidR="005D22A5" w:rsidRPr="00D975BB" w:rsidRDefault="005D22A5" w:rsidP="005D22A5">
      <w:pPr>
        <w:pStyle w:val="Heading3"/>
      </w:pPr>
      <w:r w:rsidRPr="00D975BB">
        <w:lastRenderedPageBreak/>
        <w:t>Subtopic: Gene Linkage and Gene Mapping</w:t>
      </w:r>
    </w:p>
    <w:p w14:paraId="5E171D00"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To master Gene Linkage and Genetic Mapping at a 100th-percentile level, you must reconcile the physical reality of chromosomes with the statistical probability of recombination. The MCAT uses mapping to test your understanding of meiosis as a "shuffling" event where the distance between two points on a DNA strand dictates how likely they are to be separated. A top-tier scorer understands that the further apart two genes are, the more they behave like they are on completely different chromosomes, eventually reaching a mathematical limit that defines independent assortment.</w:t>
      </w:r>
    </w:p>
    <w:p w14:paraId="37C05F65"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The Physical Reality of Linked Genes: Violating Mendel</w:t>
      </w:r>
      <w:r w:rsidRPr="005D22A5">
        <w:rPr>
          <w:rFonts w:ascii="Abadi MT Condensed Light" w:hAnsi="Abadi MT Condensed Light"/>
        </w:rPr>
        <w:br/>
        <w:t>Linked genes are those located so close to each other on the same chromosome that they tend to be inherited together as a unit. This is the direct violation of Mendel’s Second Law (Independent Assortment). A 100th-percentile nuance: linkage is not "all-or-nothing." It exists on a spectrum. If two genes are right next to each other, they are "tightly linked" and almost always travel together. If they are on opposite ends of a long chromosome, they are "loosely linked" and may be separated frequently by crossing over. If the MCAT presents a dihybrid cross where the phenotypic ratio deviates significantly from the expected 9:3:3:1, you are definitively dealing with linked genes.</w:t>
      </w:r>
    </w:p>
    <w:p w14:paraId="6A1869B9"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Recombination Frequency: The Measure of Distance</w:t>
      </w:r>
      <w:r w:rsidRPr="005D22A5">
        <w:rPr>
          <w:rFonts w:ascii="Abadi MT Condensed Light" w:hAnsi="Abadi MT Condensed Light"/>
        </w:rPr>
        <w:br/>
        <w:t>Crossing over occurs during Prophase I of meiosis, where homologous chromosomes exchange segments at points called chiasmata. The Recombination Frequency (theta) is the likelihood that two alleles will be separated from each other during this event. It is calculated by dividing the number of recombinant offspring by the total number of offspring. A 100th-percentile rule: the maximum recombination frequency is 50 percent. Once two genes are far enough apart that a crossover happens between them 50 percent of the time, they appear to assort independently, making them indistinguishable from genes on different chromosomes through standard breeding experiments.</w:t>
      </w:r>
    </w:p>
    <w:p w14:paraId="459CDBB6"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Genetic Mapping: The Centimorgan Unit</w:t>
      </w:r>
      <w:r w:rsidRPr="005D22A5">
        <w:rPr>
          <w:rFonts w:ascii="Abadi MT Condensed Light" w:hAnsi="Abadi MT Condensed Light"/>
        </w:rPr>
        <w:br/>
        <w:t>Geneticists use recombination frequencies to build "linkage maps." By convention, one unit of distance on a genetic map is called a Centimorgan (cM) or a Map Unit (mu). One centimorgan corresponds to a 1 percent chance of recombination occurring between two genes. A high-yield 100th-percentile calculation: if you are told that Gene A and Gene B have a recombination frequency of 12 percent, they are exactly 12 centimorgans apart. These distances are additive. If Gene B is 12 cM from Gene A, and Gene C is 5 cM from Gene B, Gene C could be either 7 cM (12 minus 5) or 17 cM (12 plus 5) from Gene A. You must look for a third data point to determine the correct linear order.</w:t>
      </w:r>
    </w:p>
    <w:p w14:paraId="2DA5B879"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The Map Distance Paradox: Double Crossovers</w:t>
      </w:r>
      <w:r w:rsidRPr="005D22A5">
        <w:rPr>
          <w:rFonts w:ascii="Abadi MT Condensed Light" w:hAnsi="Abadi MT Condensed Light"/>
        </w:rPr>
        <w:br/>
        <w:t xml:space="preserve">A nuanced concept for top scorers is that map units are more accurate for small distances. Over very long distances, the physical distance in base pairs might suggest a high recombination frequency, but "Double Crossovers" can occur. If two crossover events happen between two genes, the second one "undoes" the first, returning the alleles to their original arrangement. This makes the genes appear closer together than they </w:t>
      </w:r>
      <w:proofErr w:type="gramStart"/>
      <w:r w:rsidRPr="005D22A5">
        <w:rPr>
          <w:rFonts w:ascii="Abadi MT Condensed Light" w:hAnsi="Abadi MT Condensed Light"/>
        </w:rPr>
        <w:t>actually are</w:t>
      </w:r>
      <w:proofErr w:type="gramEnd"/>
      <w:r w:rsidRPr="005D22A5">
        <w:rPr>
          <w:rFonts w:ascii="Abadi MT Condensed Light" w:hAnsi="Abadi MT Condensed Light"/>
        </w:rPr>
        <w:t xml:space="preserve"> based on offspring counts. A 100th-percentile scorer recognizes that genetic maps are a measure of "recombination probability," not always a perfect linear representation of the physical number of nucleotides.</w:t>
      </w:r>
    </w:p>
    <w:p w14:paraId="49A2CE40" w14:textId="77777777" w:rsidR="005D22A5" w:rsidRPr="005D22A5" w:rsidRDefault="005D22A5" w:rsidP="005D22A5">
      <w:pPr>
        <w:rPr>
          <w:rFonts w:ascii="Abadi MT Condensed Light" w:hAnsi="Abadi MT Condensed Light"/>
        </w:rPr>
      </w:pPr>
      <w:r w:rsidRPr="005D22A5">
        <w:rPr>
          <w:rFonts w:ascii="Abadi MT Condensed Light" w:hAnsi="Abadi MT Condensed Light"/>
        </w:rPr>
        <w:lastRenderedPageBreak/>
        <w:t>Sex-Linkage: The Hemizygous Trap</w:t>
      </w:r>
      <w:r w:rsidRPr="005D22A5">
        <w:rPr>
          <w:rFonts w:ascii="Abadi MT Condensed Light" w:hAnsi="Abadi MT Condensed Light"/>
        </w:rPr>
        <w:br/>
        <w:t>While most mapping questions involve autosomes, sex-linked (X-linked) genes follow a different logic. Because males (XY) have only one X chromosome, they are "hemizygous" for X-linked traits. There is no second allele to mask a recessive mutation. A frequently missed concept is that recombination can only occur in the "female" (XX) for X-linked genes. In males, the X and Y chromosomes are not homologous over most of their length, so they do not undergo significant crossing over. If a question asks about the recombination of two genes on the X chromosome, you must focus your analysis on the female parent's gametes.</w:t>
      </w:r>
    </w:p>
    <w:p w14:paraId="19469397" w14:textId="18CDA839" w:rsidR="005D22A5" w:rsidRPr="00D975BB" w:rsidRDefault="005D22A5" w:rsidP="005D22A5">
      <w:pPr>
        <w:pStyle w:val="Heading3"/>
      </w:pPr>
      <w:r w:rsidRPr="00D975BB">
        <w:t>Subtopic: Changes in the Gene Pool</w:t>
      </w:r>
    </w:p>
    <w:p w14:paraId="6C5A51D1"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To master the Changes in the Gene Pool at a 100th-percentile level, you must distinguish between the "molecular accidents" of mutation and the "statistical accidents" of genetic drift. The MCAT moves beyond simple definitions to test how these forces alter the survival and reproductive success of a population over generations. A top-tier scorer understands that evolution is not just about the "survival of the fittest," but also about the "survival of the luckiest" and the occasional "smuggling" of genes across species boundaries.</w:t>
      </w:r>
    </w:p>
    <w:p w14:paraId="6001A9B2"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Mutations: The Raw Material of Variation</w:t>
      </w:r>
      <w:r w:rsidRPr="005D22A5">
        <w:rPr>
          <w:rFonts w:ascii="Abadi MT Condensed Light" w:hAnsi="Abadi MT Condensed Light"/>
        </w:rPr>
        <w:br/>
        <w:t>Mutations are permanent changes in the DNA sequence that introduce new alleles into a population. A frequently missed 100th-percentile concept is the "Silent Mutation" paradox. While many mutations are deleterious, some are neutral or even beneficial. Point mutations—the replacement of one nucleotide with another—can be Silent (no change in amino acid), Missense (change to a different amino acid), or Nonsense (change to a premature stop codon). Frameshift mutations, caused by insertions or deletions, are significantly more catastrophic because they alter the reading frame for every subsequent codon. A 100th-percentile scorer recognizes that for a mutation to affect the gene pool, it must occur in the Germ Line. Somatic mutations may cause cancer in an individual, but they are "evolutionary dead ends" because they cannot be passed to offspring.</w:t>
      </w:r>
    </w:p>
    <w:p w14:paraId="3AD80BB9"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Genetic Leakage: The Hybrid Bridge</w:t>
      </w:r>
      <w:r w:rsidRPr="005D22A5">
        <w:rPr>
          <w:rFonts w:ascii="Abadi MT Condensed Light" w:hAnsi="Abadi MT Condensed Light"/>
        </w:rPr>
        <w:br/>
        <w:t>Genetic Leakage is the flow of genes between different but closely related species through the production of hybrid offspring. A common point of confusion is the "fertility" of these hybrids. While most hybrids, like mules, are sterile and represent a genetic dead end, some hybrids can backcross with one of the parent species. This "smuggles" alleles from one species into the gene pool of another. This is a high-yield concept because it challenges the strict biological definition of a species as a group that can only interbreed with itself. If the MCAT describes a rare allele appearing in a population after the introduction of a related species, you are likely looking at genetic leakage.</w:t>
      </w:r>
    </w:p>
    <w:p w14:paraId="0D468DEE"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Genetic Drift: The Power of Small Numbers</w:t>
      </w:r>
      <w:r w:rsidRPr="005D22A5">
        <w:rPr>
          <w:rFonts w:ascii="Abadi MT Condensed Light" w:hAnsi="Abadi MT Condensed Light"/>
        </w:rPr>
        <w:br/>
        <w:t>Genetic Drift is the change in the composition of the gene pool due to "chance" rather than natural selection. It is the statistical equivalent of "sampling error." A 100th-percentile nuance: drift is exponentially more powerful in small populations. In a population of a million, a single individual's death doesn't change the allele frequencies; in a population of ten, it's a disaster.</w:t>
      </w:r>
      <w:r w:rsidRPr="005D22A5">
        <w:rPr>
          <w:rFonts w:ascii="Abadi MT Condensed Light" w:hAnsi="Abadi MT Condensed Light"/>
        </w:rPr>
        <w:br/>
        <w:t>The Founder Effect: A small group of individuals is isolated from a larger population and starts a new colony. The "founders" carry only a tiny, non-representative sample of the original gene pool.</w:t>
      </w:r>
      <w:r w:rsidRPr="005D22A5">
        <w:rPr>
          <w:rFonts w:ascii="Abadi MT Condensed Light" w:hAnsi="Abadi MT Condensed Light"/>
        </w:rPr>
        <w:br/>
        <w:t>The Bottleneck Effect: A massive, non-selective event (like a flood or fire) drastically reduces the population size. The survivors are "chosen" by luck, not by fitness.</w:t>
      </w:r>
      <w:r w:rsidRPr="005D22A5">
        <w:rPr>
          <w:rFonts w:ascii="Abadi MT Condensed Light" w:hAnsi="Abadi MT Condensed Light"/>
        </w:rPr>
        <w:br/>
      </w:r>
      <w:r w:rsidRPr="005D22A5">
        <w:rPr>
          <w:rFonts w:ascii="Abadi MT Condensed Light" w:hAnsi="Abadi MT Condensed Light"/>
        </w:rPr>
        <w:lastRenderedPageBreak/>
        <w:t>A 100th-percentile scorer recognizes that both effects significantly reduce genetic diversity, which often leads to Inbreeding. This increases the likelihood that harmful recessive alleles will pair up, resulting in "Inbreeding Depression" and a decrease in the overall fitness of the population.</w:t>
      </w:r>
    </w:p>
    <w:p w14:paraId="66BF8F24"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Natural Selection: The Non-Random Filter</w:t>
      </w:r>
      <w:r w:rsidRPr="005D22A5">
        <w:rPr>
          <w:rFonts w:ascii="Abadi MT Condensed Light" w:hAnsi="Abadi MT Condensed Light"/>
        </w:rPr>
        <w:br/>
        <w:t>While mutations and drift are random, Natural Selection is the non-random process that filters the gene pool. It is not about "strength" but about "Differential Reproduction." If an allele increases an individual's ability to survive "and" produce viable, fertile offspring, its frequency will increase.</w:t>
      </w:r>
      <w:r w:rsidRPr="005D22A5">
        <w:rPr>
          <w:rFonts w:ascii="Abadi MT Condensed Light" w:hAnsi="Abadi MT Condensed Light"/>
        </w:rPr>
        <w:br/>
        <w:t>Stabilizing Selection: Keeps phenotypes within a narrow range by selecting against extremes (e.g., human birth weight).</w:t>
      </w:r>
      <w:r w:rsidRPr="005D22A5">
        <w:rPr>
          <w:rFonts w:ascii="Abadi MT Condensed Light" w:hAnsi="Abadi MT Condensed Light"/>
        </w:rPr>
        <w:br/>
        <w:t>Directional Selection: Moves the average phenotype toward one extreme (e.g., antibiotic resistance in bacteria).</w:t>
      </w:r>
      <w:r w:rsidRPr="005D22A5">
        <w:rPr>
          <w:rFonts w:ascii="Abadi MT Condensed Light" w:hAnsi="Abadi MT Condensed Light"/>
        </w:rPr>
        <w:br/>
        <w:t>Disruptive Selection: Favors both extremes and selects against the average, which is the primary driver of Polymorphisms and eventual Speciation.</w:t>
      </w:r>
    </w:p>
    <w:p w14:paraId="5DE3544F"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The Modern Synthesis and Inclusive Fitness</w:t>
      </w:r>
      <w:r w:rsidRPr="005D22A5">
        <w:rPr>
          <w:rFonts w:ascii="Abadi MT Condensed Light" w:hAnsi="Abadi MT Condensed Light"/>
        </w:rPr>
        <w:br/>
        <w:t>A final nuance for top scorers is the concept of Inclusive Fitness. Classical Darwinism focused only on an individual's direct offspring. Modern "Neo-Darwinism" recognizes that you can also increase your genetic representation by helping close relatives survive and reproduce, because they share many of your genes. This explains "Altruistic Behavior" in nature. If the MCAT asks why an animal would risk its life to save its siblings, the answer is that it is maximizing its "Inclusive Fitness" to ensure its shared alleles persist in the gene pool.</w:t>
      </w:r>
    </w:p>
    <w:p w14:paraId="2338A0BB" w14:textId="5E479370" w:rsidR="005D22A5" w:rsidRPr="00D975BB" w:rsidRDefault="005D22A5" w:rsidP="005D22A5">
      <w:pPr>
        <w:pStyle w:val="Heading3"/>
      </w:pPr>
      <w:r w:rsidRPr="00D975BB">
        <w:t>Subtopic: Analytics Approaches in Genetics</w:t>
      </w:r>
    </w:p>
    <w:p w14:paraId="108290FB"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To master Analytical Approaches in Genetics at a 100th-percentile level, you must treat biological data as a puzzle of conditional probability rather than a set of memorized ratios. The MCAT moves beyond basic crosses to test your ability to work backward from offspring data to parental genotypes and to use population math to predict genetic risk. A top-tier scorer understands that every percentage in a genetics passage is a clue about the physical proximity of genes or the selective pressures acting on a population.</w:t>
      </w:r>
    </w:p>
    <w:p w14:paraId="7C0095F1"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Punnett Squares: The Probability and Test Cross Logic</w:t>
      </w:r>
      <w:r w:rsidRPr="005D22A5">
        <w:rPr>
          <w:rFonts w:ascii="Abadi MT Condensed Light" w:hAnsi="Abadi MT Condensed Light"/>
        </w:rPr>
        <w:br/>
        <w:t>A Punnett square is a visual representation of Mendel's Law of Segregation. For a 100th-percentile scorer, the key is the Test Cross (Backcross), used to determine an unknown genotype of an organism showing a dominant phenotype. You always cross the "unknown" (A-dash) with a "homozygous recessive" (aa). If any offspring show the recessive phenotype, the parent was definitively heterozygous. A frequently missed nuance is the "Product Rule": to find the probability of two independent events happening together (like being both tall and wrinkled), you multiply their individual probabilities. To find the probability of either one event or another happening (the "Sum Rule"), you add them. If the MCAT asks for the probability of a specific genotype in a dihybrid cross, calculate the probabilities for each gene separately and then multiply them to save time.</w:t>
      </w:r>
    </w:p>
    <w:p w14:paraId="3D85378F"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Gene Mapping: The Recombination Frequency Distance</w:t>
      </w:r>
      <w:r w:rsidRPr="005D22A5">
        <w:rPr>
          <w:rFonts w:ascii="Abadi MT Condensed Light" w:hAnsi="Abadi MT Condensed Light"/>
        </w:rPr>
        <w:br/>
        <w:t>Gene mapping relies on the fact that the further apart two genes are on a chromosome, the more likely they are to be separated by a crossover event during Prophase I. The Recombination Frequency (theta) is the percentage of recombinant offspring. One percent recombination is defined as one Map Unit or Centimorgan (cM). A 100th-</w:t>
      </w:r>
      <w:r w:rsidRPr="005D22A5">
        <w:rPr>
          <w:rFonts w:ascii="Abadi MT Condensed Light" w:hAnsi="Abadi MT Condensed Light"/>
        </w:rPr>
        <w:lastRenderedPageBreak/>
        <w:t>percentile calculation: if genes A and B have 12 percent recombination, and B and C have 5 percent, C could be 7 or 17 units from A. You must look for the A-to-C distance to "order" the genes on the chromosome. A top-tier nuance: genes that show 50 percent recombination are "unlinked," meaning they are either on different chromosomes or so far apart on the same chromosome that they assort independently.</w:t>
      </w:r>
    </w:p>
    <w:p w14:paraId="3AB15047"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Hardy-Weinberg Principle: The Allele versus Genotype Trap</w:t>
      </w:r>
      <w:r w:rsidRPr="005D22A5">
        <w:rPr>
          <w:rFonts w:ascii="Abadi MT Condensed Light" w:hAnsi="Abadi MT Condensed Light"/>
        </w:rPr>
        <w:br/>
        <w:t>The Hardy-Weinberg equations describe a population that is not evolving. A 100th-percentile scorer never confuses the "p and q" equation with the "p-squared and q-squared" equation. The first equation (p plus q equals 1) refers to the frequency of individual alleles in the gene pool. The second equation (p-squared plus 2pq plus q-squared equals 1) refers to the frequency of individuals (genotypes) in the population. If a question states that 1 in 10,000 people have a recessive disease, that 0.0001 is q-squared. You must take the square root to find q (0.01), then find p (0.99), and finally calculate the "carrier frequency" (2pq), which is approximately 0.02 or 2 percent. Most "carrier" questions on the MCAT assume the population is in equilibrium unless stated otherwise.</w:t>
      </w:r>
    </w:p>
    <w:p w14:paraId="3F6179C7"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Pedigree Analysis: The Pattern Recognition Mastery</w:t>
      </w:r>
      <w:r w:rsidRPr="005D22A5">
        <w:rPr>
          <w:rFonts w:ascii="Abadi MT Condensed Light" w:hAnsi="Abadi MT Condensed Light"/>
        </w:rPr>
        <w:br/>
        <w:t>Identifying the mode of inheritance in a pedigree is a high-yield diagnostic skill.</w:t>
      </w:r>
      <w:r w:rsidRPr="005D22A5">
        <w:rPr>
          <w:rFonts w:ascii="Abadi MT Condensed Light" w:hAnsi="Abadi MT Condensed Light"/>
        </w:rPr>
        <w:br/>
        <w:t>Autosomal Recessive: Often "skips" generations; affected children can have two unaffected (carrier) parents.</w:t>
      </w:r>
      <w:r w:rsidRPr="005D22A5">
        <w:rPr>
          <w:rFonts w:ascii="Abadi MT Condensed Light" w:hAnsi="Abadi MT Condensed Light"/>
        </w:rPr>
        <w:br/>
        <w:t>Autosomal Dominant: Does "not" skip generations; every affected person has at least one affected parent.</w:t>
      </w:r>
      <w:r w:rsidRPr="005D22A5">
        <w:rPr>
          <w:rFonts w:ascii="Abadi MT Condensed Light" w:hAnsi="Abadi MT Condensed Light"/>
        </w:rPr>
        <w:br/>
        <w:t>X-Linked Recessive: Affects significantly more males than females. An affected male "never" passes the trait to his sons but passes the allele to all his daughters (making them carriers).</w:t>
      </w:r>
      <w:r w:rsidRPr="005D22A5">
        <w:rPr>
          <w:rFonts w:ascii="Abadi MT Condensed Light" w:hAnsi="Abadi MT Condensed Light"/>
        </w:rPr>
        <w:br/>
        <w:t>X-Linked Dominant: An affected male passes the trait to "all" of his daughters and "none" of his sons.</w:t>
      </w:r>
      <w:r w:rsidRPr="005D22A5">
        <w:rPr>
          <w:rFonts w:ascii="Abadi MT Condensed Light" w:hAnsi="Abadi MT Condensed Light"/>
        </w:rPr>
        <w:br/>
        <w:t>A 100th-percentile detail: if you see a trait passed exclusively from father to son, it is Y-linked. If it is passed exclusively from mother to "all" offspring, it is Mitochondrial inheritance.</w:t>
      </w:r>
    </w:p>
    <w:p w14:paraId="198993CC"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Recombination and Double Crossovers</w:t>
      </w:r>
      <w:r w:rsidRPr="005D22A5">
        <w:rPr>
          <w:rFonts w:ascii="Abadi MT Condensed Light" w:hAnsi="Abadi MT Condensed Light"/>
        </w:rPr>
        <w:br/>
        <w:t>A nuanced concept for top scorers is the Double Crossover event. If two crossovers happen between two genes, the alleles "flip back" to their original arrangement. This makes the genes appear closer together than they physically are based on recombinant counts. This is why recombination frequency is always an underestimate of the true physical distance between very distant genes. On the MCAT, if you are given a 3-point cross (three genes), the "Double Recombinants" are always the least frequent offspring classes and can be used to quickly determine which gene is in the middle of the sequence.</w:t>
      </w:r>
    </w:p>
    <w:p w14:paraId="78B17969" w14:textId="2F8D92DD" w:rsidR="005D22A5" w:rsidRPr="00D975BB" w:rsidRDefault="005D22A5" w:rsidP="005D22A5">
      <w:pPr>
        <w:pStyle w:val="Heading3"/>
      </w:pPr>
      <w:r w:rsidRPr="00D975BB">
        <w:t>Subtopic: Evolution</w:t>
      </w:r>
    </w:p>
    <w:p w14:paraId="4F65F5F9"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To master the concepts of Evolution at a 100th-percentile level, you must distinguish between the "randomness" of genetic variation and the "non-randomness" of natural selection. The MCAT moves beyond the simple survival of the fittest to test how reproductive success and isolation mechanisms physically split populations into new species. A top-tier scorer understands that evolution is not a goal-oriented process, but a statistical outcome of differential reproduction occurring within the constraints of an ever-changing environment.</w:t>
      </w:r>
    </w:p>
    <w:p w14:paraId="159A2741"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Natural Selection: The Differential Reproduction Nuance</w:t>
      </w:r>
      <w:r w:rsidRPr="005D22A5">
        <w:rPr>
          <w:rFonts w:ascii="Abadi MT Condensed Light" w:hAnsi="Abadi MT Condensed Light"/>
        </w:rPr>
        <w:br/>
        <w:t xml:space="preserve">Natural selection is the primary mechanism of evolution, but the 100th-percentile insight is that it acts only on existing heritable phenotypes. It is not about "strength" or "intelligence" unless those traits directly increase an </w:t>
      </w:r>
      <w:r w:rsidRPr="005D22A5">
        <w:rPr>
          <w:rFonts w:ascii="Abadi MT Condensed Light" w:hAnsi="Abadi MT Condensed Light"/>
        </w:rPr>
        <w:lastRenderedPageBreak/>
        <w:t xml:space="preserve">individual's contribution to the gene pool of the next generation. Stabilizing Selection favors the average (selecting against extremes), while Directional Selection pushes the population toward one extreme. Disruptive Selection is the most </w:t>
      </w:r>
      <w:proofErr w:type="gramStart"/>
      <w:r w:rsidRPr="005D22A5">
        <w:rPr>
          <w:rFonts w:ascii="Abadi MT Condensed Light" w:hAnsi="Abadi MT Condensed Light"/>
        </w:rPr>
        <w:t>high-yield</w:t>
      </w:r>
      <w:proofErr w:type="gramEnd"/>
      <w:r w:rsidRPr="005D22A5">
        <w:rPr>
          <w:rFonts w:ascii="Abadi MT Condensed Light" w:hAnsi="Abadi MT Condensed Light"/>
        </w:rPr>
        <w:t xml:space="preserve"> for speciation because it favors both extremes and selects against the intermediate, often leading to the formation of Polymorphisms. A top-tier scorer also masters Inclusive Fitness: this explains altruism by showing that an individual's success is the sum of their own offspring and the offspring of relatives who share their genes.</w:t>
      </w:r>
    </w:p>
    <w:p w14:paraId="55E09B44"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Speciation: The Reproductive Isolation Barrier</w:t>
      </w:r>
      <w:r w:rsidRPr="005D22A5">
        <w:rPr>
          <w:rFonts w:ascii="Abadi MT Condensed Light" w:hAnsi="Abadi MT Condensed Light"/>
        </w:rPr>
        <w:br/>
        <w:t>A species is defined as a group of organisms that can interbreed and produce fertile offspring. Speciation is the formation of a new species through Reproductive Isolation. Prezygotic Mechanisms prevent the formation of a zygote entirely; these include Temporal isolation (breeding at different times), Ecological isolation (living in different niches), and Behavioral isolation (different mating rituals). Postzygotic Mechanisms allow a zygote to form but prevent the persistence of the lineage. This includes Hybrid Inviability (the zygote dies) and Hybrid Sterility (the hybrid, like a mule, is healthy but cannot reproduce). A 100th-percentile nuance: once two populations can no longer produce fertile offspring, they have officially undergone speciation and will continue to diverge genetically.</w:t>
      </w:r>
    </w:p>
    <w:p w14:paraId="24B15174"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Patterns of Evolution: Divergent, Parallel, and Convergent</w:t>
      </w:r>
      <w:r w:rsidRPr="005D22A5">
        <w:rPr>
          <w:rFonts w:ascii="Abadi MT Condensed Light" w:hAnsi="Abadi MT Condensed Light"/>
        </w:rPr>
        <w:br/>
        <w:t>The MCAT frequently tests your ability to categorize the relationship between two species based on their evolutionary history. Divergent Evolution occurs when two species with a common ancestor evolve increasingly different traits due to different environments. Convergent Evolution occurs when two unrelated species develop similar traits because they occupy similar niches (e.g., the wings of a bat and a bird). Parallel Evolution occurs when two species with a common ancestor evolve in similar ways over a long period. A 100th-percentile detail: Analogous Structures (like the wings of a bee and a bird) are the result of convergent evolution, while Homologous Structures (like the arm of a human and the flipper of a whale) are the result of divergent evolution from a common ancestor.</w:t>
      </w:r>
    </w:p>
    <w:p w14:paraId="418E8923" w14:textId="77777777" w:rsidR="005D22A5" w:rsidRPr="005D22A5" w:rsidRDefault="005D22A5" w:rsidP="005D22A5">
      <w:pPr>
        <w:rPr>
          <w:rFonts w:ascii="Abadi MT Condensed Light" w:hAnsi="Abadi MT Condensed Light"/>
        </w:rPr>
      </w:pPr>
      <w:r w:rsidRPr="005D22A5">
        <w:rPr>
          <w:rFonts w:ascii="Abadi MT Condensed Light" w:hAnsi="Abadi MT Condensed Light"/>
        </w:rPr>
        <w:t>Measuring Evolutionary Time: The Molecular Clock Model</w:t>
      </w:r>
      <w:r w:rsidRPr="005D22A5">
        <w:rPr>
          <w:rFonts w:ascii="Abadi MT Condensed Light" w:hAnsi="Abadi MT Condensed Light"/>
        </w:rPr>
        <w:br/>
        <w:t>Evolutionary biologists use the Molecular Clock Model to estimate when two species diverged from a common ancestor. This model relies on the assumption that neutral mutations—those that do not affect fitness—accumulate at a relatively constant rate over time. By comparing the genomic sequences of two species, scientists can count the number of differences. The more similar the DNA sequences, the more recently the two species shared a common ancestor. A 100th-percentile scorer recognizes that this "clock" only works if the mutation rate remains stable and that selective pressures on specific genes can "speed up" or "slow down" the perceived time.</w:t>
      </w:r>
    </w:p>
    <w:p w14:paraId="4618AA59" w14:textId="5BA2E640" w:rsidR="005E5DD8" w:rsidRPr="00D975BB" w:rsidRDefault="005D22A5" w:rsidP="005E5DD8">
      <w:pPr>
        <w:rPr>
          <w:rFonts w:ascii="Abadi MT Condensed Light" w:hAnsi="Abadi MT Condensed Light"/>
        </w:rPr>
      </w:pPr>
      <w:r w:rsidRPr="005D22A5">
        <w:rPr>
          <w:rFonts w:ascii="Abadi MT Condensed Light" w:hAnsi="Abadi MT Condensed Light"/>
        </w:rPr>
        <w:t>The Punctuated Equilibrium Paradox</w:t>
      </w:r>
      <w:r w:rsidRPr="005D22A5">
        <w:rPr>
          <w:rFonts w:ascii="Abadi MT Condensed Light" w:hAnsi="Abadi MT Condensed Light"/>
        </w:rPr>
        <w:br/>
        <w:t>While Darwin originally proposed "gradualism" (slow, steady change), modern theory includes Punctuated Equilibrium. This suggests that long periods of stasis (no change) are "punctuated" by short bursts of rapid evolutionary change, usually during massive environmental shifts or speciation events. This explains the "gaps" in the fossil record. A top-tier scorer understands that "rapid" in geological terms still means thousands of years, but it appears instantaneous compared to the millions of years of stasis.</w:t>
      </w:r>
    </w:p>
    <w:p w14:paraId="04AA521A" w14:textId="1BC04353" w:rsidR="00BA23DD" w:rsidRPr="00D975BB" w:rsidRDefault="00BA23DD" w:rsidP="00BA23DD">
      <w:pPr>
        <w:pStyle w:val="Heading1"/>
      </w:pPr>
      <w:r w:rsidRPr="00D975BB">
        <w:lastRenderedPageBreak/>
        <w:t>Subject: CARS</w:t>
      </w:r>
    </w:p>
    <w:p w14:paraId="55C468E3" w14:textId="3CE78C92" w:rsidR="00BA23DD" w:rsidRPr="00D975BB" w:rsidRDefault="00BA23DD" w:rsidP="00BA23DD">
      <w:pPr>
        <w:pStyle w:val="Heading2"/>
      </w:pPr>
      <w:r w:rsidRPr="00D975BB">
        <w:t>Topic: Frequently Missed Concepts</w:t>
      </w:r>
    </w:p>
    <w:p w14:paraId="7D3A3E67" w14:textId="4817F22E" w:rsidR="00BA23DD" w:rsidRPr="00D975BB" w:rsidRDefault="00BA23DD" w:rsidP="00BA23DD">
      <w:pPr>
        <w:pStyle w:val="Heading3"/>
      </w:pPr>
      <w:r w:rsidRPr="00D975BB">
        <w:t>Subtopic: Reading for Intent</w:t>
      </w:r>
    </w:p>
    <w:p w14:paraId="2A40FE2D" w14:textId="77777777" w:rsidR="00BA23DD" w:rsidRPr="00BA23DD" w:rsidRDefault="00BA23DD" w:rsidP="00BA23DD">
      <w:pPr>
        <w:rPr>
          <w:rFonts w:ascii="Abadi MT Condensed Light" w:hAnsi="Abadi MT Condensed Light"/>
        </w:rPr>
      </w:pPr>
      <w:r w:rsidRPr="00BA23DD">
        <w:rPr>
          <w:rFonts w:ascii="Abadi MT Condensed Light" w:hAnsi="Abadi MT Condensed Light"/>
        </w:rPr>
        <w:t>To master the Critical Analysis and Reasoning Skills (CARS) section at a 100th-percentile level, you must stop reading for "content" and start reading for "intent." The MCAT does not test your knowledge of the passage's subject; it tests your ability to map the author's rhetorical architecture. A top-tier scorer understands that every sentence is either an Argument, a Piece of Evidence, or a Counter-perspective, and that the "correct" answer is the one that most precisely aligns with the author's specific degree of certainty or skepticism.</w:t>
      </w:r>
    </w:p>
    <w:p w14:paraId="1A63BDE5" w14:textId="77777777" w:rsidR="00BA23DD" w:rsidRPr="00BA23DD" w:rsidRDefault="00BA23DD" w:rsidP="00BA23DD">
      <w:pPr>
        <w:rPr>
          <w:rFonts w:ascii="Abadi MT Condensed Light" w:hAnsi="Abadi MT Condensed Light"/>
        </w:rPr>
      </w:pPr>
      <w:r w:rsidRPr="00BA23DD">
        <w:rPr>
          <w:rFonts w:ascii="Abadi MT Condensed Light" w:hAnsi="Abadi MT Condensed Light"/>
        </w:rPr>
        <w:t>Measuring the Author's Voice: The Tone and Attitude Nuance</w:t>
      </w:r>
      <w:r w:rsidRPr="00BA23DD">
        <w:rPr>
          <w:rFonts w:ascii="Abadi MT Condensed Light" w:hAnsi="Abadi MT Condensed Light"/>
        </w:rPr>
        <w:br/>
        <w:t>The most frequently missed 100th-percentile concept is the "Strength of Evidence" versus the "Strength of Tone." You must distinguish between what the author says and how the author feels about it. A "Neutral" tone is rare on the MCAT; look for subtle "Adverbial Cues" like unfortunately, ostensibly, or remarkably. These words act as the author's fingerprints on the data. A 100th-percentile scorer recognizes that if an author uses "hedging" language (e.g., it seems, perhaps, it could be argued), they are intentionally leaving room for doubt. If a question asks which statement the author would most likely agree with, the correct answer must mirror this exact level of commitment—don't choose an absolute statement for a skeptical author.</w:t>
      </w:r>
    </w:p>
    <w:p w14:paraId="7F78C0D8" w14:textId="77777777" w:rsidR="00BA23DD" w:rsidRPr="00BA23DD" w:rsidRDefault="00BA23DD" w:rsidP="00BA23DD">
      <w:pPr>
        <w:rPr>
          <w:rFonts w:ascii="Abadi MT Condensed Light" w:hAnsi="Abadi MT Condensed Light"/>
        </w:rPr>
      </w:pPr>
      <w:r w:rsidRPr="00BA23DD">
        <w:rPr>
          <w:rFonts w:ascii="Abadi MT Condensed Light" w:hAnsi="Abadi MT Condensed Light"/>
        </w:rPr>
        <w:t>The Contextual Evolution: Incorporating New Information</w:t>
      </w:r>
      <w:r w:rsidRPr="00BA23DD">
        <w:rPr>
          <w:rFonts w:ascii="Abadi MT Condensed Light" w:hAnsi="Abadi MT Condensed Light"/>
        </w:rPr>
        <w:br/>
        <w:t xml:space="preserve">CARS "Reasoning Beyond the Text" questions often present a new hypothetical discovery and ask how it affects the author's argument. A common point of confusion is the "Scope" of the impact. Does the new information "Destroy," "Support," or "Modify" the thesis? To answer this like a 100th-percentile scorer, you must identify the "Necessary Condition" of the author's argument. If the author's claim relies on X being true, and the new information proves X is false, the argument is "Weakened." However, if the new information proves Y is false, but the author's claim didn't </w:t>
      </w:r>
      <w:proofErr w:type="gramStart"/>
      <w:r w:rsidRPr="00BA23DD">
        <w:rPr>
          <w:rFonts w:ascii="Abadi MT Condensed Light" w:hAnsi="Abadi MT Condensed Light"/>
        </w:rPr>
        <w:t>actually depend</w:t>
      </w:r>
      <w:proofErr w:type="gramEnd"/>
      <w:r w:rsidRPr="00BA23DD">
        <w:rPr>
          <w:rFonts w:ascii="Abadi MT Condensed Light" w:hAnsi="Abadi MT Condensed Light"/>
        </w:rPr>
        <w:t xml:space="preserve"> on Y, the argument remains "Unchanged." Always ask: "Does the author's logic survive this new fact?"</w:t>
      </w:r>
    </w:p>
    <w:p w14:paraId="568B29AF" w14:textId="77777777" w:rsidR="00BA23DD" w:rsidRPr="00BA23DD" w:rsidRDefault="00BA23DD" w:rsidP="00BA23DD">
      <w:pPr>
        <w:rPr>
          <w:rFonts w:ascii="Abadi MT Condensed Light" w:hAnsi="Abadi MT Condensed Light"/>
        </w:rPr>
      </w:pPr>
      <w:r w:rsidRPr="00BA23DD">
        <w:rPr>
          <w:rFonts w:ascii="Abadi MT Condensed Light" w:hAnsi="Abadi MT Condensed Light"/>
        </w:rPr>
        <w:t>The Main Idea versus the Specific Detail Trap</w:t>
      </w:r>
      <w:r w:rsidRPr="00BA23DD">
        <w:rPr>
          <w:rFonts w:ascii="Abadi MT Condensed Light" w:hAnsi="Abadi MT Condensed Light"/>
        </w:rPr>
        <w:br/>
        <w:t>A classic 100th-percentile trap is the "True but Irrelevant" answer choice. The MCAT will often provide an answer that is a direct quote or a factually correct statement from the passage, but it does not answer the specific question being asked. If a question asks for the "Main Point" or "Primary Purpose," a detail from paragraph three is wrong, even if it is "True." The main idea must encompass the "entire" arc of the passage. A top-tier mnemonic: the Main Idea is the "umbrella" that every other paragraph must fit under. If an answer choice only covers one paragraph, it is a "Distractor" designed to catch those who are reading too closely for details rather than structure.</w:t>
      </w:r>
    </w:p>
    <w:p w14:paraId="33CB0B25" w14:textId="77777777" w:rsidR="00BA23DD" w:rsidRPr="00BA23DD" w:rsidRDefault="00BA23DD" w:rsidP="00BA23DD">
      <w:pPr>
        <w:rPr>
          <w:rFonts w:ascii="Abadi MT Condensed Light" w:hAnsi="Abadi MT Condensed Light"/>
        </w:rPr>
      </w:pPr>
      <w:r w:rsidRPr="00BA23DD">
        <w:rPr>
          <w:rFonts w:ascii="Abadi MT Condensed Light" w:hAnsi="Abadi MT Condensed Light"/>
        </w:rPr>
        <w:t>Reasoning within the Text: The Function of a Reference</w:t>
      </w:r>
      <w:r w:rsidRPr="00BA23DD">
        <w:rPr>
          <w:rFonts w:ascii="Abadi MT Condensed Light" w:hAnsi="Abadi MT Condensed Light"/>
        </w:rPr>
        <w:br/>
        <w:t xml:space="preserve">When a question </w:t>
      </w:r>
      <w:proofErr w:type="gramStart"/>
      <w:r w:rsidRPr="00BA23DD">
        <w:rPr>
          <w:rFonts w:ascii="Abadi MT Condensed Light" w:hAnsi="Abadi MT Condensed Light"/>
        </w:rPr>
        <w:t>asks</w:t>
      </w:r>
      <w:proofErr w:type="gramEnd"/>
      <w:r w:rsidRPr="00BA23DD">
        <w:rPr>
          <w:rFonts w:ascii="Abadi MT Condensed Light" w:hAnsi="Abadi MT Condensed Light"/>
        </w:rPr>
        <w:t xml:space="preserve"> "Why did the author mention X?", they are asking for the "Rhetorical Function," not a definition. X is almost always mentioned to serve one of three purposes: to Support a claim, to Illustrate a point, or to Acknowledge a </w:t>
      </w:r>
      <w:proofErr w:type="gramStart"/>
      <w:r w:rsidRPr="00BA23DD">
        <w:rPr>
          <w:rFonts w:ascii="Abadi MT Condensed Light" w:hAnsi="Abadi MT Condensed Light"/>
        </w:rPr>
        <w:t>counter-argument</w:t>
      </w:r>
      <w:proofErr w:type="gramEnd"/>
      <w:r w:rsidRPr="00BA23DD">
        <w:rPr>
          <w:rFonts w:ascii="Abadi MT Condensed Light" w:hAnsi="Abadi MT Condensed Light"/>
        </w:rPr>
        <w:t xml:space="preserve"> (concession). A 100th-percentile scorer ignores the definition of X and looks at the sentences immediately preceding and following it. If the author is making a broad claim and then mentions a </w:t>
      </w:r>
      <w:r w:rsidRPr="00BA23DD">
        <w:rPr>
          <w:rFonts w:ascii="Abadi MT Condensed Light" w:hAnsi="Abadi MT Condensed Light"/>
        </w:rPr>
        <w:lastRenderedPageBreak/>
        <w:t>specific person, that person is "Evidence." If the author is criticizing a theory and mentions a specific study, that study is a "</w:t>
      </w:r>
      <w:proofErr w:type="gramStart"/>
      <w:r w:rsidRPr="00BA23DD">
        <w:rPr>
          <w:rFonts w:ascii="Abadi MT Condensed Light" w:hAnsi="Abadi MT Condensed Light"/>
        </w:rPr>
        <w:t>Counter-example</w:t>
      </w:r>
      <w:proofErr w:type="gramEnd"/>
      <w:r w:rsidRPr="00BA23DD">
        <w:rPr>
          <w:rFonts w:ascii="Abadi MT Condensed Light" w:hAnsi="Abadi MT Condensed Light"/>
        </w:rPr>
        <w:t>."</w:t>
      </w:r>
    </w:p>
    <w:p w14:paraId="0F776BDA" w14:textId="77777777" w:rsidR="00BA23DD" w:rsidRPr="00BA23DD" w:rsidRDefault="00BA23DD" w:rsidP="00BA23DD">
      <w:pPr>
        <w:rPr>
          <w:rFonts w:ascii="Abadi MT Condensed Light" w:hAnsi="Abadi MT Condensed Light"/>
        </w:rPr>
      </w:pPr>
      <w:r w:rsidRPr="00BA23DD">
        <w:rPr>
          <w:rFonts w:ascii="Abadi MT Condensed Light" w:hAnsi="Abadi MT Condensed Light"/>
        </w:rPr>
        <w:t>The Faulty Analogy and Comparative Logic</w:t>
      </w:r>
      <w:r w:rsidRPr="00BA23DD">
        <w:rPr>
          <w:rFonts w:ascii="Abadi MT Condensed Light" w:hAnsi="Abadi MT Condensed Light"/>
        </w:rPr>
        <w:br/>
        <w:t>CARS passages often compare two different fields, such as "Science and Art" or "History and Literature." The "100th-percentile nuance" is identifying the specific "point of comparison." Does the author think they are fundamentally the same, or do they share only one specific attribute? If the author says "Art, like Science, requires rigor," they are NOT saying Art is a Science. They are only saying they share the attribute of "rigor." The MCAT will try to trick you into over-extending the analogy. Stay strictly within the boundaries of the specific comparison the author has drawn.</w:t>
      </w:r>
    </w:p>
    <w:p w14:paraId="737142C3" w14:textId="77777777" w:rsidR="00BA23DD" w:rsidRPr="00BA23DD" w:rsidRDefault="00BA23DD" w:rsidP="00BA23DD">
      <w:pPr>
        <w:rPr>
          <w:rFonts w:ascii="Abadi MT Condensed Light" w:hAnsi="Abadi MT Condensed Light"/>
        </w:rPr>
      </w:pPr>
      <w:r w:rsidRPr="00BA23DD">
        <w:rPr>
          <w:rFonts w:ascii="Abadi MT Condensed Light" w:hAnsi="Abadi MT Condensed Light"/>
        </w:rPr>
        <w:t>The Extreme Language Red Flag</w:t>
      </w:r>
      <w:r w:rsidRPr="00BA23DD">
        <w:rPr>
          <w:rFonts w:ascii="Abadi MT Condensed Light" w:hAnsi="Abadi MT Condensed Light"/>
        </w:rPr>
        <w:br/>
        <w:t>In the world of 100th-percentile CARS, "Always," "Never," "All," and "None" are dangerous. High-level academic writing is rarely absolute. If an answer choice uses extreme language, it is almost certainly wrong unless the author was exceptionally aggressive in the passage. Look for "Moderate" answer choices that use words like "some," "tendency," "likely," or "often." These choices are much harder to "disprove" and are much more likely to align with the nuanced perspectives found in MCAT passages.</w:t>
      </w:r>
    </w:p>
    <w:p w14:paraId="697E7BAA" w14:textId="326C0C5E" w:rsidR="00BA23DD" w:rsidRPr="00D975BB" w:rsidRDefault="00BA23DD" w:rsidP="00BA23DD">
      <w:pPr>
        <w:pStyle w:val="Heading3"/>
      </w:pPr>
      <w:r w:rsidRPr="00D975BB">
        <w:t>Subtopic: Frequently Missed Questions</w:t>
      </w:r>
    </w:p>
    <w:p w14:paraId="7AB5DDBD" w14:textId="77777777" w:rsidR="00BA23DD" w:rsidRPr="00BA23DD" w:rsidRDefault="00BA23DD" w:rsidP="00BA23DD">
      <w:pPr>
        <w:rPr>
          <w:rFonts w:ascii="Abadi MT Condensed Light" w:hAnsi="Abadi MT Condensed Light"/>
        </w:rPr>
      </w:pPr>
      <w:r w:rsidRPr="00BA23DD">
        <w:rPr>
          <w:rFonts w:ascii="Abadi MT Condensed Light" w:hAnsi="Abadi MT Condensed Light"/>
        </w:rPr>
        <w:t>To master the Critical Analysis and Reasoning Skills (CARS) section at a 100th-percentile level, you must stop reading for "content" and start reading for "intent." The MCAT does not test your knowledge of the passage's subject; it tests your ability to map the author's rhetorical architecture. A top-tier scorer understands that every sentence is either an Argument, a Piece of Evidence, or a Counter-perspective, and that the "correct" answer is the one that most precisely aligns with the author's specific degree of certainty or skepticism.</w:t>
      </w:r>
    </w:p>
    <w:p w14:paraId="2E089785" w14:textId="77777777" w:rsidR="00BA23DD" w:rsidRPr="00BA23DD" w:rsidRDefault="00BA23DD" w:rsidP="00BA23DD">
      <w:pPr>
        <w:rPr>
          <w:rFonts w:ascii="Abadi MT Condensed Light" w:hAnsi="Abadi MT Condensed Light"/>
          <w:b/>
          <w:bCs/>
        </w:rPr>
      </w:pPr>
      <w:r w:rsidRPr="00BA23DD">
        <w:rPr>
          <w:rFonts w:ascii="Abadi MT Condensed Light" w:hAnsi="Abadi MT Condensed Light"/>
          <w:b/>
          <w:bCs/>
        </w:rPr>
        <w:t>The Main Idea versus the Specific Detail Trap</w:t>
      </w:r>
    </w:p>
    <w:p w14:paraId="1AA98689" w14:textId="77777777" w:rsidR="00BA23DD" w:rsidRPr="00BA23DD" w:rsidRDefault="00BA23DD" w:rsidP="00BA23DD">
      <w:pPr>
        <w:rPr>
          <w:rFonts w:ascii="Abadi MT Condensed Light" w:hAnsi="Abadi MT Condensed Light"/>
        </w:rPr>
      </w:pPr>
      <w:r w:rsidRPr="00BA23DD">
        <w:rPr>
          <w:rFonts w:ascii="Abadi MT Condensed Light" w:hAnsi="Abadi MT Condensed Light"/>
        </w:rPr>
        <w:t>A classic 100th-percentile trap is the "True but Irrelevant" answer choice. The MCAT will often provide an answer that is a direct quote or a factually correct statement from the passage, but it does not answer the specific question being asked. If a question asks for the "Main Point" or "Primary Purpose," a detail from paragraph three is wrong, even if it is "True." The main idea must encompass the "entire" arc of the passage.</w:t>
      </w:r>
    </w:p>
    <w:p w14:paraId="749AF89A" w14:textId="77777777" w:rsidR="00BA23DD" w:rsidRPr="00BA23DD" w:rsidRDefault="00BA23DD" w:rsidP="00BA23DD">
      <w:pPr>
        <w:numPr>
          <w:ilvl w:val="0"/>
          <w:numId w:val="174"/>
        </w:numPr>
        <w:rPr>
          <w:rFonts w:ascii="Abadi MT Condensed Light" w:hAnsi="Abadi MT Condensed Light"/>
        </w:rPr>
      </w:pPr>
      <w:r w:rsidRPr="00BA23DD">
        <w:rPr>
          <w:rFonts w:ascii="Abadi MT Condensed Light" w:hAnsi="Abadi MT Condensed Light"/>
          <w:b/>
          <w:bCs/>
        </w:rPr>
        <w:t>Example Question:</w:t>
      </w:r>
      <w:r w:rsidRPr="00BA23DD">
        <w:rPr>
          <w:rFonts w:ascii="Abadi MT Condensed Light" w:hAnsi="Abadi MT Condensed Light"/>
        </w:rPr>
        <w:t> Which of the following best characterizes the author’s primary purpose in the passage?</w:t>
      </w:r>
    </w:p>
    <w:p w14:paraId="78402D0B" w14:textId="77777777" w:rsidR="00BA23DD" w:rsidRPr="00BA23DD" w:rsidRDefault="00BA23DD" w:rsidP="00BA23DD">
      <w:pPr>
        <w:numPr>
          <w:ilvl w:val="0"/>
          <w:numId w:val="174"/>
        </w:numPr>
        <w:rPr>
          <w:rFonts w:ascii="Abadi MT Condensed Light" w:hAnsi="Abadi MT Condensed Light"/>
        </w:rPr>
      </w:pPr>
      <w:r w:rsidRPr="00BA23DD">
        <w:rPr>
          <w:rFonts w:ascii="Abadi MT Condensed Light" w:hAnsi="Abadi MT Condensed Light"/>
          <w:b/>
          <w:bCs/>
        </w:rPr>
        <w:t>A)</w:t>
      </w:r>
      <w:r w:rsidRPr="00BA23DD">
        <w:rPr>
          <w:rFonts w:ascii="Abadi MT Condensed Light" w:hAnsi="Abadi MT Condensed Light"/>
        </w:rPr>
        <w:t> To describe the specific architectural techniques used in 14th-century cathedrals.</w:t>
      </w:r>
    </w:p>
    <w:p w14:paraId="510CFE00" w14:textId="77777777" w:rsidR="00BA23DD" w:rsidRPr="00BA23DD" w:rsidRDefault="00BA23DD" w:rsidP="00BA23DD">
      <w:pPr>
        <w:numPr>
          <w:ilvl w:val="0"/>
          <w:numId w:val="174"/>
        </w:numPr>
        <w:rPr>
          <w:rFonts w:ascii="Abadi MT Condensed Light" w:hAnsi="Abadi MT Condensed Light"/>
        </w:rPr>
      </w:pPr>
      <w:r w:rsidRPr="00BA23DD">
        <w:rPr>
          <w:rFonts w:ascii="Abadi MT Condensed Light" w:hAnsi="Abadi MT Condensed Light"/>
          <w:b/>
          <w:bCs/>
        </w:rPr>
        <w:t>B)</w:t>
      </w:r>
      <w:r w:rsidRPr="00BA23DD">
        <w:rPr>
          <w:rFonts w:ascii="Abadi MT Condensed Light" w:hAnsi="Abadi MT Condensed Light"/>
        </w:rPr>
        <w:t> To argue that 14th-century cathedral design reflected a broader shift in societal values toward individualism.</w:t>
      </w:r>
    </w:p>
    <w:p w14:paraId="7A791B57" w14:textId="77777777" w:rsidR="00BA23DD" w:rsidRPr="00BA23DD" w:rsidRDefault="00BA23DD" w:rsidP="00BA23DD">
      <w:pPr>
        <w:numPr>
          <w:ilvl w:val="0"/>
          <w:numId w:val="174"/>
        </w:numPr>
        <w:rPr>
          <w:rFonts w:ascii="Abadi MT Condensed Light" w:hAnsi="Abadi MT Condensed Light"/>
        </w:rPr>
      </w:pPr>
      <w:r w:rsidRPr="00BA23DD">
        <w:rPr>
          <w:rFonts w:ascii="Abadi MT Condensed Light" w:hAnsi="Abadi MT Condensed Light"/>
          <w:b/>
          <w:bCs/>
        </w:rPr>
        <w:t>C)</w:t>
      </w:r>
      <w:r w:rsidRPr="00BA23DD">
        <w:rPr>
          <w:rFonts w:ascii="Abadi MT Condensed Light" w:hAnsi="Abadi MT Condensed Light"/>
        </w:rPr>
        <w:t> To criticize the lack of engineering safety in medieval construction.</w:t>
      </w:r>
    </w:p>
    <w:p w14:paraId="131AD48A" w14:textId="77777777" w:rsidR="00BA23DD" w:rsidRPr="00BA23DD" w:rsidRDefault="00BA23DD" w:rsidP="00BA23DD">
      <w:pPr>
        <w:numPr>
          <w:ilvl w:val="0"/>
          <w:numId w:val="174"/>
        </w:numPr>
        <w:rPr>
          <w:rFonts w:ascii="Abadi MT Condensed Light" w:hAnsi="Abadi MT Condensed Light"/>
        </w:rPr>
      </w:pPr>
      <w:r w:rsidRPr="00BA23DD">
        <w:rPr>
          <w:rFonts w:ascii="Abadi MT Condensed Light" w:hAnsi="Abadi MT Condensed Light"/>
          <w:b/>
          <w:bCs/>
        </w:rPr>
        <w:t>D)</w:t>
      </w:r>
      <w:r w:rsidRPr="00BA23DD">
        <w:rPr>
          <w:rFonts w:ascii="Abadi MT Condensed Light" w:hAnsi="Abadi MT Condensed Light"/>
        </w:rPr>
        <w:t> To provide a timeline of cathedral construction in Northern Europe.</w:t>
      </w:r>
    </w:p>
    <w:p w14:paraId="0758763F" w14:textId="77777777" w:rsidR="00BA23DD" w:rsidRPr="00BA23DD" w:rsidRDefault="00BA23DD" w:rsidP="00BA23DD">
      <w:pPr>
        <w:numPr>
          <w:ilvl w:val="0"/>
          <w:numId w:val="174"/>
        </w:numPr>
        <w:rPr>
          <w:rFonts w:ascii="Abadi MT Condensed Light" w:hAnsi="Abadi MT Condensed Light"/>
        </w:rPr>
      </w:pPr>
      <w:r w:rsidRPr="00BA23DD">
        <w:rPr>
          <w:rFonts w:ascii="Abadi MT Condensed Light" w:hAnsi="Abadi MT Condensed Light"/>
          <w:b/>
          <w:bCs/>
        </w:rPr>
        <w:t>100th-Percentile Explanation:</w:t>
      </w:r>
      <w:r w:rsidRPr="00BA23DD">
        <w:rPr>
          <w:rFonts w:ascii="Abadi MT Condensed Light" w:hAnsi="Abadi MT Condensed Light"/>
        </w:rPr>
        <w:t xml:space="preserve"> Choice A is a "Detail Trap." While the author likely described techniques in one paragraph, the "Primary Purpose" is the higher-level "Why." Choice B is correct because it links the </w:t>
      </w:r>
      <w:r w:rsidRPr="00BA23DD">
        <w:rPr>
          <w:rFonts w:ascii="Abadi MT Condensed Light" w:hAnsi="Abadi MT Condensed Light"/>
        </w:rPr>
        <w:lastRenderedPageBreak/>
        <w:t>technical details to the author’s overarching argument about societal values. Choice D is too broad and descriptive, failing to capture the author's specific "argumentative" stance.</w:t>
      </w:r>
    </w:p>
    <w:p w14:paraId="67BD06A2" w14:textId="77777777" w:rsidR="00BA23DD" w:rsidRPr="00BA23DD" w:rsidRDefault="00BA23DD" w:rsidP="00BA23DD">
      <w:pPr>
        <w:rPr>
          <w:rFonts w:ascii="Abadi MT Condensed Light" w:hAnsi="Abadi MT Condensed Light"/>
          <w:b/>
          <w:bCs/>
        </w:rPr>
      </w:pPr>
      <w:r w:rsidRPr="00BA23DD">
        <w:rPr>
          <w:rFonts w:ascii="Abadi MT Condensed Light" w:hAnsi="Abadi MT Condensed Light"/>
          <w:b/>
          <w:bCs/>
        </w:rPr>
        <w:t>Tone and the "Hedge" Word Nuance</w:t>
      </w:r>
    </w:p>
    <w:p w14:paraId="59B45416" w14:textId="77777777" w:rsidR="00BA23DD" w:rsidRPr="00BA23DD" w:rsidRDefault="00BA23DD" w:rsidP="00BA23DD">
      <w:pPr>
        <w:rPr>
          <w:rFonts w:ascii="Abadi MT Condensed Light" w:hAnsi="Abadi MT Condensed Light"/>
        </w:rPr>
      </w:pPr>
      <w:r w:rsidRPr="00BA23DD">
        <w:rPr>
          <w:rFonts w:ascii="Abadi MT Condensed Light" w:hAnsi="Abadi MT Condensed Light"/>
        </w:rPr>
        <w:t>The most frequently missed 100th-percentile concept is the "Strength of Tone." You must distinguish between what the author says and how the author feels about it. High-level academic writing is rarely absolute. Look for "Hedge Words" like "perhaps," "seemingly," "tends to," or "arguably."</w:t>
      </w:r>
    </w:p>
    <w:p w14:paraId="760AA4A8" w14:textId="77777777" w:rsidR="00BA23DD" w:rsidRPr="00BA23DD" w:rsidRDefault="00BA23DD" w:rsidP="00BA23DD">
      <w:pPr>
        <w:numPr>
          <w:ilvl w:val="0"/>
          <w:numId w:val="175"/>
        </w:numPr>
        <w:rPr>
          <w:rFonts w:ascii="Abadi MT Condensed Light" w:hAnsi="Abadi MT Condensed Light"/>
        </w:rPr>
      </w:pPr>
      <w:r w:rsidRPr="00BA23DD">
        <w:rPr>
          <w:rFonts w:ascii="Abadi MT Condensed Light" w:hAnsi="Abadi MT Condensed Light"/>
          <w:b/>
          <w:bCs/>
        </w:rPr>
        <w:t>Example Question:</w:t>
      </w:r>
      <w:r w:rsidRPr="00BA23DD">
        <w:rPr>
          <w:rFonts w:ascii="Abadi MT Condensed Light" w:hAnsi="Abadi MT Condensed Light"/>
        </w:rPr>
        <w:t> The author’s attitude toward the traditional school of thought mentioned in paragraph two is best described as:</w:t>
      </w:r>
    </w:p>
    <w:p w14:paraId="115BCAFA" w14:textId="77777777" w:rsidR="00BA23DD" w:rsidRPr="00BA23DD" w:rsidRDefault="00BA23DD" w:rsidP="00BA23DD">
      <w:pPr>
        <w:numPr>
          <w:ilvl w:val="0"/>
          <w:numId w:val="175"/>
        </w:numPr>
        <w:rPr>
          <w:rFonts w:ascii="Abadi MT Condensed Light" w:hAnsi="Abadi MT Condensed Light"/>
        </w:rPr>
      </w:pPr>
      <w:r w:rsidRPr="00BA23DD">
        <w:rPr>
          <w:rFonts w:ascii="Abadi MT Condensed Light" w:hAnsi="Abadi MT Condensed Light"/>
          <w:b/>
          <w:bCs/>
        </w:rPr>
        <w:t>A)</w:t>
      </w:r>
      <w:r w:rsidRPr="00BA23DD">
        <w:rPr>
          <w:rFonts w:ascii="Abadi MT Condensed Light" w:hAnsi="Abadi MT Condensed Light"/>
        </w:rPr>
        <w:t> Vehemently opposed and dismissive.</w:t>
      </w:r>
    </w:p>
    <w:p w14:paraId="09869BBC" w14:textId="77777777" w:rsidR="00BA23DD" w:rsidRPr="00BA23DD" w:rsidRDefault="00BA23DD" w:rsidP="00BA23DD">
      <w:pPr>
        <w:numPr>
          <w:ilvl w:val="0"/>
          <w:numId w:val="175"/>
        </w:numPr>
        <w:rPr>
          <w:rFonts w:ascii="Abadi MT Condensed Light" w:hAnsi="Abadi MT Condensed Light"/>
        </w:rPr>
      </w:pPr>
      <w:r w:rsidRPr="00BA23DD">
        <w:rPr>
          <w:rFonts w:ascii="Abadi MT Condensed Light" w:hAnsi="Abadi MT Condensed Light"/>
          <w:b/>
          <w:bCs/>
        </w:rPr>
        <w:t>B)</w:t>
      </w:r>
      <w:r w:rsidRPr="00BA23DD">
        <w:rPr>
          <w:rFonts w:ascii="Abadi MT Condensed Light" w:hAnsi="Abadi MT Condensed Light"/>
        </w:rPr>
        <w:t> Tentatively skeptical of its modern applicability.</w:t>
      </w:r>
    </w:p>
    <w:p w14:paraId="0C1136A5" w14:textId="77777777" w:rsidR="00BA23DD" w:rsidRPr="00BA23DD" w:rsidRDefault="00BA23DD" w:rsidP="00BA23DD">
      <w:pPr>
        <w:numPr>
          <w:ilvl w:val="0"/>
          <w:numId w:val="175"/>
        </w:numPr>
        <w:rPr>
          <w:rFonts w:ascii="Abadi MT Condensed Light" w:hAnsi="Abadi MT Condensed Light"/>
        </w:rPr>
      </w:pPr>
      <w:r w:rsidRPr="00BA23DD">
        <w:rPr>
          <w:rFonts w:ascii="Abadi MT Condensed Light" w:hAnsi="Abadi MT Condensed Light"/>
          <w:b/>
          <w:bCs/>
        </w:rPr>
        <w:t>C)</w:t>
      </w:r>
      <w:r w:rsidRPr="00BA23DD">
        <w:rPr>
          <w:rFonts w:ascii="Abadi MT Condensed Light" w:hAnsi="Abadi MT Condensed Light"/>
        </w:rPr>
        <w:t> Uncritically supportive and laudatory.</w:t>
      </w:r>
    </w:p>
    <w:p w14:paraId="0B6A0607" w14:textId="77777777" w:rsidR="00BA23DD" w:rsidRPr="00BA23DD" w:rsidRDefault="00BA23DD" w:rsidP="00BA23DD">
      <w:pPr>
        <w:numPr>
          <w:ilvl w:val="0"/>
          <w:numId w:val="175"/>
        </w:numPr>
        <w:rPr>
          <w:rFonts w:ascii="Abadi MT Condensed Light" w:hAnsi="Abadi MT Condensed Light"/>
        </w:rPr>
      </w:pPr>
      <w:r w:rsidRPr="00BA23DD">
        <w:rPr>
          <w:rFonts w:ascii="Abadi MT Condensed Light" w:hAnsi="Abadi MT Condensed Light"/>
          <w:b/>
          <w:bCs/>
        </w:rPr>
        <w:t>D)</w:t>
      </w:r>
      <w:r w:rsidRPr="00BA23DD">
        <w:rPr>
          <w:rFonts w:ascii="Abadi MT Condensed Light" w:hAnsi="Abadi MT Condensed Light"/>
        </w:rPr>
        <w:t> Completely indifferent and objective.</w:t>
      </w:r>
    </w:p>
    <w:p w14:paraId="7D75E2DA" w14:textId="77777777" w:rsidR="00BA23DD" w:rsidRPr="00BA23DD" w:rsidRDefault="00BA23DD" w:rsidP="00BA23DD">
      <w:pPr>
        <w:numPr>
          <w:ilvl w:val="0"/>
          <w:numId w:val="175"/>
        </w:numPr>
        <w:rPr>
          <w:rFonts w:ascii="Abadi MT Condensed Light" w:hAnsi="Abadi MT Condensed Light"/>
        </w:rPr>
      </w:pPr>
      <w:r w:rsidRPr="00BA23DD">
        <w:rPr>
          <w:rFonts w:ascii="Abadi MT Condensed Light" w:hAnsi="Abadi MT Condensed Light"/>
          <w:b/>
          <w:bCs/>
        </w:rPr>
        <w:t>100th-Percentile Explanation:</w:t>
      </w:r>
      <w:r w:rsidRPr="00BA23DD">
        <w:rPr>
          <w:rFonts w:ascii="Abadi MT Condensed Light" w:hAnsi="Abadi MT Condensed Light"/>
        </w:rPr>
        <w:t xml:space="preserve"> If the author </w:t>
      </w:r>
      <w:proofErr w:type="gramStart"/>
      <w:r w:rsidRPr="00BA23DD">
        <w:rPr>
          <w:rFonts w:ascii="Abadi MT Condensed Light" w:hAnsi="Abadi MT Condensed Light"/>
        </w:rPr>
        <w:t>says</w:t>
      </w:r>
      <w:proofErr w:type="gramEnd"/>
      <w:r w:rsidRPr="00BA23DD">
        <w:rPr>
          <w:rFonts w:ascii="Abadi MT Condensed Light" w:hAnsi="Abadi MT Condensed Light"/>
        </w:rPr>
        <w:t xml:space="preserve"> "while the theory has merits, its utility in modern contexts remains to be seen," choice A is too extreme ("vehemently"). Choice B captures the "Tentative" and "Skeptical" nature of the author's "Hedged" language. Top scorers know that extreme adjectives in answer choices are red flags.</w:t>
      </w:r>
    </w:p>
    <w:p w14:paraId="2E8CBAC2" w14:textId="77777777" w:rsidR="00BA23DD" w:rsidRPr="00BA23DD" w:rsidRDefault="00BA23DD" w:rsidP="00BA23DD">
      <w:pPr>
        <w:rPr>
          <w:rFonts w:ascii="Abadi MT Condensed Light" w:hAnsi="Abadi MT Condensed Light"/>
          <w:b/>
          <w:bCs/>
        </w:rPr>
      </w:pPr>
      <w:r w:rsidRPr="00BA23DD">
        <w:rPr>
          <w:rFonts w:ascii="Abadi MT Condensed Light" w:hAnsi="Abadi MT Condensed Light"/>
          <w:b/>
          <w:bCs/>
        </w:rPr>
        <w:t>Reasoning Beyond the Text: The "New Information" Logic</w:t>
      </w:r>
    </w:p>
    <w:p w14:paraId="67E57E2A" w14:textId="77777777" w:rsidR="00BA23DD" w:rsidRPr="00BA23DD" w:rsidRDefault="00BA23DD" w:rsidP="00BA23DD">
      <w:pPr>
        <w:rPr>
          <w:rFonts w:ascii="Abadi MT Condensed Light" w:hAnsi="Abadi MT Condensed Light"/>
        </w:rPr>
      </w:pPr>
      <w:r w:rsidRPr="00BA23DD">
        <w:rPr>
          <w:rFonts w:ascii="Abadi MT Condensed Light" w:hAnsi="Abadi MT Condensed Light"/>
        </w:rPr>
        <w:t>CARS "Reasoning Beyond the Text" questions present a new hypothetical discovery and ask how it affects the author's argument. A common point of confusion is the "Scope" of the impact.</w:t>
      </w:r>
    </w:p>
    <w:p w14:paraId="6A25FB5B" w14:textId="77777777" w:rsidR="00BA23DD" w:rsidRPr="00BA23DD" w:rsidRDefault="00BA23DD" w:rsidP="00BA23DD">
      <w:pPr>
        <w:numPr>
          <w:ilvl w:val="0"/>
          <w:numId w:val="176"/>
        </w:numPr>
        <w:rPr>
          <w:rFonts w:ascii="Abadi MT Condensed Light" w:hAnsi="Abadi MT Condensed Light"/>
        </w:rPr>
      </w:pPr>
      <w:r w:rsidRPr="00BA23DD">
        <w:rPr>
          <w:rFonts w:ascii="Abadi MT Condensed Light" w:hAnsi="Abadi MT Condensed Light"/>
          <w:b/>
          <w:bCs/>
        </w:rPr>
        <w:t>Example Question:</w:t>
      </w:r>
      <w:r w:rsidRPr="00BA23DD">
        <w:rPr>
          <w:rFonts w:ascii="Abadi MT Condensed Light" w:hAnsi="Abadi MT Condensed Light"/>
        </w:rPr>
        <w:t xml:space="preserve"> Suppose a newly discovered diary reveals that the artist </w:t>
      </w:r>
      <w:proofErr w:type="gramStart"/>
      <w:r w:rsidRPr="00BA23DD">
        <w:rPr>
          <w:rFonts w:ascii="Abadi MT Condensed Light" w:hAnsi="Abadi MT Condensed Light"/>
        </w:rPr>
        <w:t>actually hated</w:t>
      </w:r>
      <w:proofErr w:type="gramEnd"/>
      <w:r w:rsidRPr="00BA23DD">
        <w:rPr>
          <w:rFonts w:ascii="Abadi MT Condensed Light" w:hAnsi="Abadi MT Condensed Light"/>
        </w:rPr>
        <w:t xml:space="preserve"> the patron he was painting. How would this affect the author’s claim that the painting represents a "sincere tribute to friendship"?</w:t>
      </w:r>
    </w:p>
    <w:p w14:paraId="4E28B3B1" w14:textId="77777777" w:rsidR="00BA23DD" w:rsidRPr="00BA23DD" w:rsidRDefault="00BA23DD" w:rsidP="00BA23DD">
      <w:pPr>
        <w:numPr>
          <w:ilvl w:val="0"/>
          <w:numId w:val="176"/>
        </w:numPr>
        <w:rPr>
          <w:rFonts w:ascii="Abadi MT Condensed Light" w:hAnsi="Abadi MT Condensed Light"/>
        </w:rPr>
      </w:pPr>
      <w:r w:rsidRPr="00BA23DD">
        <w:rPr>
          <w:rFonts w:ascii="Abadi MT Condensed Light" w:hAnsi="Abadi MT Condensed Light"/>
          <w:b/>
          <w:bCs/>
        </w:rPr>
        <w:t>A)</w:t>
      </w:r>
      <w:r w:rsidRPr="00BA23DD">
        <w:rPr>
          <w:rFonts w:ascii="Abadi MT Condensed Light" w:hAnsi="Abadi MT Condensed Light"/>
        </w:rPr>
        <w:t> It strongly supports the claim.</w:t>
      </w:r>
    </w:p>
    <w:p w14:paraId="0A825AC8" w14:textId="77777777" w:rsidR="00BA23DD" w:rsidRPr="00BA23DD" w:rsidRDefault="00BA23DD" w:rsidP="00BA23DD">
      <w:pPr>
        <w:numPr>
          <w:ilvl w:val="0"/>
          <w:numId w:val="176"/>
        </w:numPr>
        <w:rPr>
          <w:rFonts w:ascii="Abadi MT Condensed Light" w:hAnsi="Abadi MT Condensed Light"/>
        </w:rPr>
      </w:pPr>
      <w:r w:rsidRPr="00BA23DD">
        <w:rPr>
          <w:rFonts w:ascii="Abadi MT Condensed Light" w:hAnsi="Abadi MT Condensed Light"/>
          <w:b/>
          <w:bCs/>
        </w:rPr>
        <w:t>B)</w:t>
      </w:r>
      <w:r w:rsidRPr="00BA23DD">
        <w:rPr>
          <w:rFonts w:ascii="Abadi MT Condensed Light" w:hAnsi="Abadi MT Condensed Light"/>
        </w:rPr>
        <w:t> It has no effect on the claim.</w:t>
      </w:r>
    </w:p>
    <w:p w14:paraId="45E15717" w14:textId="77777777" w:rsidR="00BA23DD" w:rsidRPr="00BA23DD" w:rsidRDefault="00BA23DD" w:rsidP="00BA23DD">
      <w:pPr>
        <w:numPr>
          <w:ilvl w:val="0"/>
          <w:numId w:val="176"/>
        </w:numPr>
        <w:rPr>
          <w:rFonts w:ascii="Abadi MT Condensed Light" w:hAnsi="Abadi MT Condensed Light"/>
        </w:rPr>
      </w:pPr>
      <w:r w:rsidRPr="00BA23DD">
        <w:rPr>
          <w:rFonts w:ascii="Abadi MT Condensed Light" w:hAnsi="Abadi MT Condensed Light"/>
          <w:b/>
          <w:bCs/>
        </w:rPr>
        <w:t>C)</w:t>
      </w:r>
      <w:r w:rsidRPr="00BA23DD">
        <w:rPr>
          <w:rFonts w:ascii="Abadi MT Condensed Light" w:hAnsi="Abadi MT Condensed Light"/>
        </w:rPr>
        <w:t> It significantly weakens the claim.</w:t>
      </w:r>
    </w:p>
    <w:p w14:paraId="70D6DC2D" w14:textId="77777777" w:rsidR="00BA23DD" w:rsidRPr="00BA23DD" w:rsidRDefault="00BA23DD" w:rsidP="00BA23DD">
      <w:pPr>
        <w:numPr>
          <w:ilvl w:val="0"/>
          <w:numId w:val="176"/>
        </w:numPr>
        <w:rPr>
          <w:rFonts w:ascii="Abadi MT Condensed Light" w:hAnsi="Abadi MT Condensed Light"/>
        </w:rPr>
      </w:pPr>
      <w:r w:rsidRPr="00BA23DD">
        <w:rPr>
          <w:rFonts w:ascii="Abadi MT Condensed Light" w:hAnsi="Abadi MT Condensed Light"/>
          <w:b/>
          <w:bCs/>
        </w:rPr>
        <w:t>D)</w:t>
      </w:r>
      <w:r w:rsidRPr="00BA23DD">
        <w:rPr>
          <w:rFonts w:ascii="Abadi MT Condensed Light" w:hAnsi="Abadi MT Condensed Light"/>
        </w:rPr>
        <w:t> It proves the author’s entire thesis is false.</w:t>
      </w:r>
    </w:p>
    <w:p w14:paraId="7DC9ADD8" w14:textId="77777777" w:rsidR="00BA23DD" w:rsidRPr="00BA23DD" w:rsidRDefault="00BA23DD" w:rsidP="00BA23DD">
      <w:pPr>
        <w:numPr>
          <w:ilvl w:val="0"/>
          <w:numId w:val="176"/>
        </w:numPr>
        <w:rPr>
          <w:rFonts w:ascii="Abadi MT Condensed Light" w:hAnsi="Abadi MT Condensed Light"/>
        </w:rPr>
      </w:pPr>
      <w:r w:rsidRPr="00BA23DD">
        <w:rPr>
          <w:rFonts w:ascii="Abadi MT Condensed Light" w:hAnsi="Abadi MT Condensed Light"/>
          <w:b/>
          <w:bCs/>
        </w:rPr>
        <w:t>100th-Percentile Explanation:</w:t>
      </w:r>
      <w:r w:rsidRPr="00BA23DD">
        <w:rPr>
          <w:rFonts w:ascii="Abadi MT Condensed Light" w:hAnsi="Abadi MT Condensed Light"/>
        </w:rPr>
        <w:t> If the author’s claim is that the painting "is" a tribute based on the "visual evidence" of the brushwork, new "biographical" info (the diary) might weaken it (Choice C), but it does not "prove" the entire thesis (the artistic analysis) is false (Choice D). Choice D is an "Over-extension" trap. Reasoning beyond the text requires you to see if the "New Info" hits the "Foundation" of the author's logic or just a "Window" ornament.</w:t>
      </w:r>
    </w:p>
    <w:p w14:paraId="3D1F2F48" w14:textId="77777777" w:rsidR="00BA23DD" w:rsidRPr="00BA23DD" w:rsidRDefault="00BA23DD" w:rsidP="00BA23DD">
      <w:pPr>
        <w:rPr>
          <w:rFonts w:ascii="Abadi MT Condensed Light" w:hAnsi="Abadi MT Condensed Light"/>
          <w:b/>
          <w:bCs/>
        </w:rPr>
      </w:pPr>
      <w:r w:rsidRPr="00BA23DD">
        <w:rPr>
          <w:rFonts w:ascii="Abadi MT Condensed Light" w:hAnsi="Abadi MT Condensed Light"/>
          <w:b/>
          <w:bCs/>
        </w:rPr>
        <w:t>The Function of a Reference: The "Why" Question</w:t>
      </w:r>
    </w:p>
    <w:p w14:paraId="7065A1B7" w14:textId="77777777" w:rsidR="00BA23DD" w:rsidRPr="00BA23DD" w:rsidRDefault="00BA23DD" w:rsidP="00BA23DD">
      <w:pPr>
        <w:rPr>
          <w:rFonts w:ascii="Abadi MT Condensed Light" w:hAnsi="Abadi MT Condensed Light"/>
        </w:rPr>
      </w:pPr>
      <w:r w:rsidRPr="00BA23DD">
        <w:rPr>
          <w:rFonts w:ascii="Abadi MT Condensed Light" w:hAnsi="Abadi MT Condensed Light"/>
        </w:rPr>
        <w:lastRenderedPageBreak/>
        <w:t xml:space="preserve">When a question </w:t>
      </w:r>
      <w:proofErr w:type="gramStart"/>
      <w:r w:rsidRPr="00BA23DD">
        <w:rPr>
          <w:rFonts w:ascii="Abadi MT Condensed Light" w:hAnsi="Abadi MT Condensed Light"/>
        </w:rPr>
        <w:t>asks</w:t>
      </w:r>
      <w:proofErr w:type="gramEnd"/>
      <w:r w:rsidRPr="00BA23DD">
        <w:rPr>
          <w:rFonts w:ascii="Abadi MT Condensed Light" w:hAnsi="Abadi MT Condensed Light"/>
        </w:rPr>
        <w:t xml:space="preserve"> "Why did the author mention X?", they are asking for the "Rhetorical Function," not a definition.</w:t>
      </w:r>
    </w:p>
    <w:p w14:paraId="05F9CB0A" w14:textId="77777777" w:rsidR="00BA23DD" w:rsidRPr="00BA23DD" w:rsidRDefault="00BA23DD" w:rsidP="00BA23DD">
      <w:pPr>
        <w:numPr>
          <w:ilvl w:val="0"/>
          <w:numId w:val="177"/>
        </w:numPr>
        <w:rPr>
          <w:rFonts w:ascii="Abadi MT Condensed Light" w:hAnsi="Abadi MT Condensed Light"/>
        </w:rPr>
      </w:pPr>
      <w:r w:rsidRPr="00BA23DD">
        <w:rPr>
          <w:rFonts w:ascii="Abadi MT Condensed Light" w:hAnsi="Abadi MT Condensed Light"/>
          <w:b/>
          <w:bCs/>
        </w:rPr>
        <w:t>Example Question:</w:t>
      </w:r>
      <w:r w:rsidRPr="00BA23DD">
        <w:rPr>
          <w:rFonts w:ascii="Abadi MT Condensed Light" w:hAnsi="Abadi MT Condensed Light"/>
        </w:rPr>
        <w:t xml:space="preserve"> The author mentions "the migratory patterns of the monarch butterfly" primarily </w:t>
      </w:r>
      <w:proofErr w:type="gramStart"/>
      <w:r w:rsidRPr="00BA23DD">
        <w:rPr>
          <w:rFonts w:ascii="Abadi MT Condensed Light" w:hAnsi="Abadi MT Condensed Light"/>
        </w:rPr>
        <w:t>in order to</w:t>
      </w:r>
      <w:proofErr w:type="gramEnd"/>
      <w:r w:rsidRPr="00BA23DD">
        <w:rPr>
          <w:rFonts w:ascii="Abadi MT Condensed Light" w:hAnsi="Abadi MT Condensed Light"/>
        </w:rPr>
        <w:t>:</w:t>
      </w:r>
    </w:p>
    <w:p w14:paraId="5AEF0524" w14:textId="77777777" w:rsidR="00BA23DD" w:rsidRPr="00BA23DD" w:rsidRDefault="00BA23DD" w:rsidP="00BA23DD">
      <w:pPr>
        <w:numPr>
          <w:ilvl w:val="0"/>
          <w:numId w:val="177"/>
        </w:numPr>
        <w:rPr>
          <w:rFonts w:ascii="Abadi MT Condensed Light" w:hAnsi="Abadi MT Condensed Light"/>
        </w:rPr>
      </w:pPr>
      <w:r w:rsidRPr="00BA23DD">
        <w:rPr>
          <w:rFonts w:ascii="Abadi MT Condensed Light" w:hAnsi="Abadi MT Condensed Light"/>
          <w:b/>
          <w:bCs/>
        </w:rPr>
        <w:t>A)</w:t>
      </w:r>
      <w:r w:rsidRPr="00BA23DD">
        <w:rPr>
          <w:rFonts w:ascii="Abadi MT Condensed Light" w:hAnsi="Abadi MT Condensed Light"/>
        </w:rPr>
        <w:t> Provide an example of a biological phenomenon that remains unexplained by current theories.</w:t>
      </w:r>
    </w:p>
    <w:p w14:paraId="1EA50CFF" w14:textId="77777777" w:rsidR="00BA23DD" w:rsidRPr="00BA23DD" w:rsidRDefault="00BA23DD" w:rsidP="00BA23DD">
      <w:pPr>
        <w:numPr>
          <w:ilvl w:val="0"/>
          <w:numId w:val="177"/>
        </w:numPr>
        <w:rPr>
          <w:rFonts w:ascii="Abadi MT Condensed Light" w:hAnsi="Abadi MT Condensed Light"/>
        </w:rPr>
      </w:pPr>
      <w:r w:rsidRPr="00BA23DD">
        <w:rPr>
          <w:rFonts w:ascii="Abadi MT Condensed Light" w:hAnsi="Abadi MT Condensed Light"/>
          <w:b/>
          <w:bCs/>
        </w:rPr>
        <w:t>B)</w:t>
      </w:r>
      <w:r w:rsidRPr="00BA23DD">
        <w:rPr>
          <w:rFonts w:ascii="Abadi MT Condensed Light" w:hAnsi="Abadi MT Condensed Light"/>
        </w:rPr>
        <w:t> Define the term "instinctive navigation" for the reader.</w:t>
      </w:r>
    </w:p>
    <w:p w14:paraId="3CF06116" w14:textId="77777777" w:rsidR="00BA23DD" w:rsidRPr="00BA23DD" w:rsidRDefault="00BA23DD" w:rsidP="00BA23DD">
      <w:pPr>
        <w:numPr>
          <w:ilvl w:val="0"/>
          <w:numId w:val="177"/>
        </w:numPr>
        <w:rPr>
          <w:rFonts w:ascii="Abadi MT Condensed Light" w:hAnsi="Abadi MT Condensed Light"/>
        </w:rPr>
      </w:pPr>
      <w:r w:rsidRPr="00BA23DD">
        <w:rPr>
          <w:rFonts w:ascii="Abadi MT Condensed Light" w:hAnsi="Abadi MT Condensed Light"/>
          <w:b/>
          <w:bCs/>
        </w:rPr>
        <w:t>C)</w:t>
      </w:r>
      <w:r w:rsidRPr="00BA23DD">
        <w:rPr>
          <w:rFonts w:ascii="Abadi MT Condensed Light" w:hAnsi="Abadi MT Condensed Light"/>
        </w:rPr>
        <w:t> Suggest that butterflies are more intelligent than previously thought.</w:t>
      </w:r>
    </w:p>
    <w:p w14:paraId="6CC969A6" w14:textId="77777777" w:rsidR="00BA23DD" w:rsidRPr="00BA23DD" w:rsidRDefault="00BA23DD" w:rsidP="00BA23DD">
      <w:pPr>
        <w:numPr>
          <w:ilvl w:val="0"/>
          <w:numId w:val="177"/>
        </w:numPr>
        <w:rPr>
          <w:rFonts w:ascii="Abadi MT Condensed Light" w:hAnsi="Abadi MT Condensed Light"/>
        </w:rPr>
      </w:pPr>
      <w:r w:rsidRPr="00BA23DD">
        <w:rPr>
          <w:rFonts w:ascii="Abadi MT Condensed Light" w:hAnsi="Abadi MT Condensed Light"/>
          <w:b/>
          <w:bCs/>
        </w:rPr>
        <w:t>D)</w:t>
      </w:r>
      <w:r w:rsidRPr="00BA23DD">
        <w:rPr>
          <w:rFonts w:ascii="Abadi MT Condensed Light" w:hAnsi="Abadi MT Condensed Light"/>
        </w:rPr>
        <w:t> Contrast animal behavior with human cognitive decision-making.</w:t>
      </w:r>
    </w:p>
    <w:p w14:paraId="05E6EB49" w14:textId="77777777" w:rsidR="00BA23DD" w:rsidRPr="00BA23DD" w:rsidRDefault="00BA23DD" w:rsidP="00BA23DD">
      <w:pPr>
        <w:numPr>
          <w:ilvl w:val="0"/>
          <w:numId w:val="177"/>
        </w:numPr>
        <w:rPr>
          <w:rFonts w:ascii="Abadi MT Condensed Light" w:hAnsi="Abadi MT Condensed Light"/>
        </w:rPr>
      </w:pPr>
      <w:r w:rsidRPr="00BA23DD">
        <w:rPr>
          <w:rFonts w:ascii="Abadi MT Condensed Light" w:hAnsi="Abadi MT Condensed Light"/>
          <w:b/>
          <w:bCs/>
        </w:rPr>
        <w:t>100th-Percentile Explanation:</w:t>
      </w:r>
      <w:r w:rsidRPr="00BA23DD">
        <w:rPr>
          <w:rFonts w:ascii="Abadi MT Condensed Light" w:hAnsi="Abadi MT Condensed Light"/>
        </w:rPr>
        <w:t xml:space="preserve"> If the sentence before this reference </w:t>
      </w:r>
      <w:proofErr w:type="gramStart"/>
      <w:r w:rsidRPr="00BA23DD">
        <w:rPr>
          <w:rFonts w:ascii="Abadi MT Condensed Light" w:hAnsi="Abadi MT Condensed Light"/>
        </w:rPr>
        <w:t>says</w:t>
      </w:r>
      <w:proofErr w:type="gramEnd"/>
      <w:r w:rsidRPr="00BA23DD">
        <w:rPr>
          <w:rFonts w:ascii="Abadi MT Condensed Light" w:hAnsi="Abadi MT Condensed Light"/>
        </w:rPr>
        <w:t xml:space="preserve"> "Many natural events defy our current understanding of physics," Choice A is the correct "Function." Choice B is a "Definition Trap"—the author isn't a dictionary. Choice C is a "Content Trap"—it might be true, but it wasn't the "Purpose" of the mention in that specific paragraph.</w:t>
      </w:r>
    </w:p>
    <w:p w14:paraId="06DD0B3E" w14:textId="77777777" w:rsidR="00BA23DD" w:rsidRPr="00BA23DD" w:rsidRDefault="00BA23DD" w:rsidP="00BA23DD">
      <w:pPr>
        <w:rPr>
          <w:rFonts w:ascii="Abadi MT Condensed Light" w:hAnsi="Abadi MT Condensed Light"/>
          <w:b/>
          <w:bCs/>
        </w:rPr>
      </w:pPr>
      <w:r w:rsidRPr="00BA23DD">
        <w:rPr>
          <w:rFonts w:ascii="Abadi MT Condensed Light" w:hAnsi="Abadi MT Condensed Light"/>
          <w:b/>
          <w:bCs/>
        </w:rPr>
        <w:t>The Faulty Analogy and Comparative Logic</w:t>
      </w:r>
    </w:p>
    <w:p w14:paraId="6904F415" w14:textId="77777777" w:rsidR="00BA23DD" w:rsidRPr="00BA23DD" w:rsidRDefault="00BA23DD" w:rsidP="00BA23DD">
      <w:pPr>
        <w:rPr>
          <w:rFonts w:ascii="Abadi MT Condensed Light" w:hAnsi="Abadi MT Condensed Light"/>
        </w:rPr>
      </w:pPr>
      <w:r w:rsidRPr="00BA23DD">
        <w:rPr>
          <w:rFonts w:ascii="Abadi MT Condensed Light" w:hAnsi="Abadi MT Condensed Light"/>
        </w:rPr>
        <w:t>CARS passages often compare two different fields, such as "Science and Art." The "100th-percentile nuance" is identifying the specific "point of comparison."</w:t>
      </w:r>
    </w:p>
    <w:p w14:paraId="7E14AA0F" w14:textId="77777777" w:rsidR="00BA23DD" w:rsidRPr="00BA23DD" w:rsidRDefault="00BA23DD" w:rsidP="00BA23DD">
      <w:pPr>
        <w:numPr>
          <w:ilvl w:val="0"/>
          <w:numId w:val="178"/>
        </w:numPr>
        <w:rPr>
          <w:rFonts w:ascii="Abadi MT Condensed Light" w:hAnsi="Abadi MT Condensed Light"/>
        </w:rPr>
      </w:pPr>
      <w:r w:rsidRPr="00BA23DD">
        <w:rPr>
          <w:rFonts w:ascii="Abadi MT Condensed Light" w:hAnsi="Abadi MT Condensed Light"/>
          <w:b/>
          <w:bCs/>
        </w:rPr>
        <w:t>Example Question:</w:t>
      </w:r>
      <w:r w:rsidRPr="00BA23DD">
        <w:rPr>
          <w:rFonts w:ascii="Abadi MT Condensed Light" w:hAnsi="Abadi MT Condensed Light"/>
        </w:rPr>
        <w:t> Based on the passage, the author would most likely agree that Science and Art are similar in that they both:</w:t>
      </w:r>
    </w:p>
    <w:p w14:paraId="79CCF8E2" w14:textId="77777777" w:rsidR="00BA23DD" w:rsidRPr="00BA23DD" w:rsidRDefault="00BA23DD" w:rsidP="00BA23DD">
      <w:pPr>
        <w:numPr>
          <w:ilvl w:val="0"/>
          <w:numId w:val="178"/>
        </w:numPr>
        <w:rPr>
          <w:rFonts w:ascii="Abadi MT Condensed Light" w:hAnsi="Abadi MT Condensed Light"/>
        </w:rPr>
      </w:pPr>
      <w:r w:rsidRPr="00BA23DD">
        <w:rPr>
          <w:rFonts w:ascii="Abadi MT Condensed Light" w:hAnsi="Abadi MT Condensed Light"/>
          <w:b/>
          <w:bCs/>
        </w:rPr>
        <w:t>A)</w:t>
      </w:r>
      <w:r w:rsidRPr="00BA23DD">
        <w:rPr>
          <w:rFonts w:ascii="Abadi MT Condensed Light" w:hAnsi="Abadi MT Condensed Light"/>
        </w:rPr>
        <w:t> Rely on empirical data to reach an absolute truth.</w:t>
      </w:r>
    </w:p>
    <w:p w14:paraId="4774E479" w14:textId="77777777" w:rsidR="00BA23DD" w:rsidRPr="00BA23DD" w:rsidRDefault="00BA23DD" w:rsidP="00BA23DD">
      <w:pPr>
        <w:numPr>
          <w:ilvl w:val="0"/>
          <w:numId w:val="178"/>
        </w:numPr>
        <w:rPr>
          <w:rFonts w:ascii="Abadi MT Condensed Light" w:hAnsi="Abadi MT Condensed Light"/>
        </w:rPr>
      </w:pPr>
      <w:r w:rsidRPr="00BA23DD">
        <w:rPr>
          <w:rFonts w:ascii="Abadi MT Condensed Light" w:hAnsi="Abadi MT Condensed Light"/>
          <w:b/>
          <w:bCs/>
        </w:rPr>
        <w:t>B)</w:t>
      </w:r>
      <w:r w:rsidRPr="00BA23DD">
        <w:rPr>
          <w:rFonts w:ascii="Abadi MT Condensed Light" w:hAnsi="Abadi MT Condensed Light"/>
        </w:rPr>
        <w:t> Require a degree of creative intuition to move beyond established norms.</w:t>
      </w:r>
    </w:p>
    <w:p w14:paraId="6A6DBEDC" w14:textId="77777777" w:rsidR="00BA23DD" w:rsidRPr="00BA23DD" w:rsidRDefault="00BA23DD" w:rsidP="00BA23DD">
      <w:pPr>
        <w:numPr>
          <w:ilvl w:val="0"/>
          <w:numId w:val="178"/>
        </w:numPr>
        <w:rPr>
          <w:rFonts w:ascii="Abadi MT Condensed Light" w:hAnsi="Abadi MT Condensed Light"/>
        </w:rPr>
      </w:pPr>
      <w:r w:rsidRPr="00BA23DD">
        <w:rPr>
          <w:rFonts w:ascii="Abadi MT Condensed Light" w:hAnsi="Abadi MT Condensed Light"/>
          <w:b/>
          <w:bCs/>
        </w:rPr>
        <w:t>C)</w:t>
      </w:r>
      <w:r w:rsidRPr="00BA23DD">
        <w:rPr>
          <w:rFonts w:ascii="Abadi MT Condensed Light" w:hAnsi="Abadi MT Condensed Light"/>
        </w:rPr>
        <w:t> Are fundamentally subjective and dependent on the observer.</w:t>
      </w:r>
    </w:p>
    <w:p w14:paraId="0F3FF403" w14:textId="77777777" w:rsidR="00BA23DD" w:rsidRPr="00BA23DD" w:rsidRDefault="00BA23DD" w:rsidP="00BA23DD">
      <w:pPr>
        <w:numPr>
          <w:ilvl w:val="0"/>
          <w:numId w:val="178"/>
        </w:numPr>
        <w:rPr>
          <w:rFonts w:ascii="Abadi MT Condensed Light" w:hAnsi="Abadi MT Condensed Light"/>
        </w:rPr>
      </w:pPr>
      <w:r w:rsidRPr="00BA23DD">
        <w:rPr>
          <w:rFonts w:ascii="Abadi MT Condensed Light" w:hAnsi="Abadi MT Condensed Light"/>
          <w:b/>
          <w:bCs/>
        </w:rPr>
        <w:t>D)</w:t>
      </w:r>
      <w:r w:rsidRPr="00BA23DD">
        <w:rPr>
          <w:rFonts w:ascii="Abadi MT Condensed Light" w:hAnsi="Abadi MT Condensed Light"/>
        </w:rPr>
        <w:t> Have lost their relevance in the digital age.</w:t>
      </w:r>
    </w:p>
    <w:p w14:paraId="2380D4C2" w14:textId="77777777" w:rsidR="00BA23DD" w:rsidRPr="00BA23DD" w:rsidRDefault="00BA23DD" w:rsidP="00BA23DD">
      <w:pPr>
        <w:numPr>
          <w:ilvl w:val="0"/>
          <w:numId w:val="178"/>
        </w:numPr>
        <w:rPr>
          <w:rFonts w:ascii="Abadi MT Condensed Light" w:hAnsi="Abadi MT Condensed Light"/>
        </w:rPr>
      </w:pPr>
      <w:r w:rsidRPr="00BA23DD">
        <w:rPr>
          <w:rFonts w:ascii="Abadi MT Condensed Light" w:hAnsi="Abadi MT Condensed Light"/>
          <w:b/>
          <w:bCs/>
        </w:rPr>
        <w:t>100th-Percentile Explanation:</w:t>
      </w:r>
      <w:r w:rsidRPr="00BA23DD">
        <w:rPr>
          <w:rFonts w:ascii="Abadi MT Condensed Light" w:hAnsi="Abadi MT Condensed Light"/>
        </w:rPr>
        <w:t xml:space="preserve"> If the author </w:t>
      </w:r>
      <w:proofErr w:type="gramStart"/>
      <w:r w:rsidRPr="00BA23DD">
        <w:rPr>
          <w:rFonts w:ascii="Abadi MT Condensed Light" w:hAnsi="Abadi MT Condensed Light"/>
        </w:rPr>
        <w:t>says</w:t>
      </w:r>
      <w:proofErr w:type="gramEnd"/>
      <w:r w:rsidRPr="00BA23DD">
        <w:rPr>
          <w:rFonts w:ascii="Abadi MT Condensed Light" w:hAnsi="Abadi MT Condensed Light"/>
        </w:rPr>
        <w:t xml:space="preserve"> "Just as the scientist must imagine a new world before proving it, the artist must envision the canvas," Choice B is the correct point of comparison ("creative intuition"). Choice A is a "Generalization Trap"—even if Science relies on data, the author didn't say Art does. You must stay "inside the box" of the author's specific comparison.</w:t>
      </w:r>
    </w:p>
    <w:p w14:paraId="7FB7A6EA" w14:textId="389D080E" w:rsidR="00BA23DD" w:rsidRPr="00D975BB" w:rsidRDefault="007C6EBF" w:rsidP="007C6EBF">
      <w:pPr>
        <w:pStyle w:val="Heading3"/>
      </w:pPr>
      <w:r w:rsidRPr="00D975BB">
        <w:t>Subtopic: Inference</w:t>
      </w:r>
    </w:p>
    <w:p w14:paraId="2B45493F" w14:textId="77777777" w:rsidR="007C6EBF" w:rsidRPr="007C6EBF" w:rsidRDefault="007C6EBF" w:rsidP="007C6EBF">
      <w:pPr>
        <w:rPr>
          <w:rFonts w:ascii="Abadi MT Condensed Light" w:hAnsi="Abadi MT Condensed Light"/>
        </w:rPr>
      </w:pPr>
      <w:r w:rsidRPr="007C6EBF">
        <w:rPr>
          <w:rFonts w:ascii="Abadi MT Condensed Light" w:hAnsi="Abadi MT Condensed Light"/>
        </w:rPr>
        <w:t xml:space="preserve">To master Inference questions at a 100th-percentile level, you must treat them as "Must-Be-True" logic puzzles rather than "What-Might-Happen" predictions. The most frequent mistake students make is confusing an inference with a creative leap or a "logical next step." In the world of the MCAT, an inference is a conclusion that is already present in the text but is not explicitly stated. A top-tier scorer understands that the correct answer is the one that requires the "smallest step" away from the author’s words. If you </w:t>
      </w:r>
      <w:proofErr w:type="gramStart"/>
      <w:r w:rsidRPr="007C6EBF">
        <w:rPr>
          <w:rFonts w:ascii="Abadi MT Condensed Light" w:hAnsi="Abadi MT Condensed Light"/>
        </w:rPr>
        <w:t>have to</w:t>
      </w:r>
      <w:proofErr w:type="gramEnd"/>
      <w:r w:rsidRPr="007C6EBF">
        <w:rPr>
          <w:rFonts w:ascii="Abadi MT Condensed Light" w:hAnsi="Abadi MT Condensed Light"/>
        </w:rPr>
        <w:t xml:space="preserve"> tell yourself a "story" to make an answer choice work, you have gone too far.</w:t>
      </w:r>
    </w:p>
    <w:p w14:paraId="1C17B235" w14:textId="77777777" w:rsidR="007C6EBF" w:rsidRPr="007C6EBF" w:rsidRDefault="007C6EBF" w:rsidP="007C6EBF">
      <w:pPr>
        <w:rPr>
          <w:rFonts w:ascii="Abadi MT Condensed Light" w:hAnsi="Abadi MT Condensed Light"/>
          <w:b/>
          <w:bCs/>
        </w:rPr>
      </w:pPr>
      <w:r w:rsidRPr="007C6EBF">
        <w:rPr>
          <w:rFonts w:ascii="Abadi MT Condensed Light" w:hAnsi="Abadi MT Condensed Light"/>
          <w:b/>
          <w:bCs/>
        </w:rPr>
        <w:lastRenderedPageBreak/>
        <w:t>The "Minimal Step" Rule and the Counter-Example Test</w:t>
      </w:r>
    </w:p>
    <w:p w14:paraId="541C5732" w14:textId="77777777" w:rsidR="007C6EBF" w:rsidRPr="007C6EBF" w:rsidRDefault="007C6EBF" w:rsidP="007C6EBF">
      <w:pPr>
        <w:rPr>
          <w:rFonts w:ascii="Abadi MT Condensed Light" w:hAnsi="Abadi MT Condensed Light"/>
        </w:rPr>
      </w:pPr>
      <w:r w:rsidRPr="007C6EBF">
        <w:rPr>
          <w:rFonts w:ascii="Abadi MT Condensed Light" w:hAnsi="Abadi MT Condensed Light"/>
        </w:rPr>
        <w:t xml:space="preserve">A 100th-percentile scorer knows that the best inference is the most boring one. It is the statement that, if it were false, would make the author's argument collapse. When evaluating an inference, use the "Negation Test": ask yourself, "If I assume this answer choice is a lie, does it contradict the passage?" If the answer is yes, then the choice is a valid inference. If the author </w:t>
      </w:r>
      <w:proofErr w:type="gramStart"/>
      <w:r w:rsidRPr="007C6EBF">
        <w:rPr>
          <w:rFonts w:ascii="Abadi MT Condensed Light" w:hAnsi="Abadi MT Condensed Light"/>
        </w:rPr>
        <w:t>says</w:t>
      </w:r>
      <w:proofErr w:type="gramEnd"/>
      <w:r w:rsidRPr="007C6EBF">
        <w:rPr>
          <w:rFonts w:ascii="Abadi MT Condensed Light" w:hAnsi="Abadi MT Condensed Light"/>
        </w:rPr>
        <w:t xml:space="preserve"> "The decline of the Roman Empire was accelerated by lead poisoning in the elite," you can infer that "The health of the ruling class can impact the stability of a state." You cannot infer that "Lead was the primary cause of the fall of Rome" unless the author used the word "only" or "primary."</w:t>
      </w:r>
    </w:p>
    <w:p w14:paraId="5E49FEFD" w14:textId="77777777" w:rsidR="007C6EBF" w:rsidRPr="007C6EBF" w:rsidRDefault="007C6EBF" w:rsidP="007C6EBF">
      <w:pPr>
        <w:rPr>
          <w:rFonts w:ascii="Abadi MT Condensed Light" w:hAnsi="Abadi MT Condensed Light"/>
          <w:b/>
          <w:bCs/>
        </w:rPr>
      </w:pPr>
      <w:r w:rsidRPr="007C6EBF">
        <w:rPr>
          <w:rFonts w:ascii="Abadi MT Condensed Light" w:hAnsi="Abadi MT Condensed Light"/>
          <w:b/>
          <w:bCs/>
        </w:rPr>
        <w:t>The "Common Sense" Trap and Outside Knowledge</w:t>
      </w:r>
    </w:p>
    <w:p w14:paraId="57C82A58" w14:textId="77777777" w:rsidR="007C6EBF" w:rsidRPr="007C6EBF" w:rsidRDefault="007C6EBF" w:rsidP="007C6EBF">
      <w:pPr>
        <w:rPr>
          <w:rFonts w:ascii="Abadi MT Condensed Light" w:hAnsi="Abadi MT Condensed Light"/>
        </w:rPr>
      </w:pPr>
      <w:r w:rsidRPr="007C6EBF">
        <w:rPr>
          <w:rFonts w:ascii="Abadi MT Condensed Light" w:hAnsi="Abadi MT Condensed Light"/>
        </w:rPr>
        <w:t xml:space="preserve">This is the most dangerous pitfall for high-achieving students. You might know a great deal about the topic of the passage, but an inference must be derived strictly from the "four corners of the text." If the author provides an incomplete or even factually incorrect argument about a subject you know well, your task is to infer based on their flawed logic, not on the truth. A 100th-percentile scorer acts like a juror who has been told to "disregard outside information." If the passage </w:t>
      </w:r>
      <w:proofErr w:type="gramStart"/>
      <w:r w:rsidRPr="007C6EBF">
        <w:rPr>
          <w:rFonts w:ascii="Abadi MT Condensed Light" w:hAnsi="Abadi MT Condensed Light"/>
        </w:rPr>
        <w:t>says</w:t>
      </w:r>
      <w:proofErr w:type="gramEnd"/>
      <w:r w:rsidRPr="007C6EBF">
        <w:rPr>
          <w:rFonts w:ascii="Abadi MT Condensed Light" w:hAnsi="Abadi MT Condensed Light"/>
        </w:rPr>
        <w:t xml:space="preserve"> "All birds are mammals," and "Ostriches are birds," the correct inference is "Ostriches are mammals," regardless of your knowledge of biology.</w:t>
      </w:r>
    </w:p>
    <w:p w14:paraId="350D442B" w14:textId="77777777" w:rsidR="007C6EBF" w:rsidRPr="007C6EBF" w:rsidRDefault="007C6EBF" w:rsidP="007C6EBF">
      <w:pPr>
        <w:rPr>
          <w:rFonts w:ascii="Abadi MT Condensed Light" w:hAnsi="Abadi MT Condensed Light"/>
          <w:b/>
          <w:bCs/>
        </w:rPr>
      </w:pPr>
      <w:r w:rsidRPr="007C6EBF">
        <w:rPr>
          <w:rFonts w:ascii="Abadi MT Condensed Light" w:hAnsi="Abadi MT Condensed Light"/>
          <w:b/>
          <w:bCs/>
        </w:rPr>
        <w:t>Example Question: Reasoning Within the Text</w:t>
      </w:r>
    </w:p>
    <w:p w14:paraId="58FCE310" w14:textId="77777777" w:rsidR="007C6EBF" w:rsidRPr="007C6EBF" w:rsidRDefault="007C6EBF" w:rsidP="007C6EBF">
      <w:pPr>
        <w:rPr>
          <w:rFonts w:ascii="Abadi MT Condensed Light" w:hAnsi="Abadi MT Condensed Light"/>
        </w:rPr>
      </w:pPr>
      <w:r w:rsidRPr="007C6EBF">
        <w:rPr>
          <w:rFonts w:ascii="Abadi MT Condensed Light" w:hAnsi="Abadi MT Condensed Light"/>
          <w:b/>
          <w:bCs/>
        </w:rPr>
        <w:t>Passage Excerpt:</w:t>
      </w:r>
      <w:r w:rsidRPr="007C6EBF">
        <w:rPr>
          <w:rFonts w:ascii="Abadi MT Condensed Light" w:hAnsi="Abadi MT Condensed Light"/>
        </w:rPr>
        <w:t> "The traditional view of the 1920s as a 'Roaring' decade of unalloyed prosperity ignores the profound agricultural depression that gripped the Midwest. While urban centers buzzed with new consumerism, the rural farmer faced a plummeting price floor for wheat and corn that persisted throughout the decade."</w:t>
      </w:r>
    </w:p>
    <w:p w14:paraId="789FB48D" w14:textId="77777777" w:rsidR="007C6EBF" w:rsidRPr="007C6EBF" w:rsidRDefault="007C6EBF" w:rsidP="007C6EBF">
      <w:pPr>
        <w:rPr>
          <w:rFonts w:ascii="Abadi MT Condensed Light" w:hAnsi="Abadi MT Condensed Light"/>
        </w:rPr>
      </w:pPr>
      <w:r w:rsidRPr="007C6EBF">
        <w:rPr>
          <w:rFonts w:ascii="Abadi MT Condensed Light" w:hAnsi="Abadi MT Condensed Light"/>
          <w:b/>
          <w:bCs/>
        </w:rPr>
        <w:t>Question:</w:t>
      </w:r>
      <w:r w:rsidRPr="007C6EBF">
        <w:rPr>
          <w:rFonts w:ascii="Abadi MT Condensed Light" w:hAnsi="Abadi MT Condensed Light"/>
        </w:rPr>
        <w:t> What can be inferred about the author’s view of the term "The Roaring Twenties"?</w:t>
      </w:r>
    </w:p>
    <w:p w14:paraId="21DE79F7" w14:textId="77777777" w:rsidR="007C6EBF" w:rsidRPr="007C6EBF" w:rsidRDefault="007C6EBF" w:rsidP="007C6EBF">
      <w:pPr>
        <w:numPr>
          <w:ilvl w:val="0"/>
          <w:numId w:val="179"/>
        </w:numPr>
        <w:rPr>
          <w:rFonts w:ascii="Abadi MT Condensed Light" w:hAnsi="Abadi MT Condensed Light"/>
        </w:rPr>
      </w:pPr>
      <w:r w:rsidRPr="007C6EBF">
        <w:rPr>
          <w:rFonts w:ascii="Abadi MT Condensed Light" w:hAnsi="Abadi MT Condensed Light"/>
          <w:b/>
          <w:bCs/>
        </w:rPr>
        <w:t>A)</w:t>
      </w:r>
      <w:r w:rsidRPr="007C6EBF">
        <w:rPr>
          <w:rFonts w:ascii="Abadi MT Condensed Light" w:hAnsi="Abadi MT Condensed Light"/>
        </w:rPr>
        <w:t> It is an entirely accurate label for the economic state of the United States in that era.</w:t>
      </w:r>
    </w:p>
    <w:p w14:paraId="6EF9AC0E" w14:textId="77777777" w:rsidR="007C6EBF" w:rsidRPr="007C6EBF" w:rsidRDefault="007C6EBF" w:rsidP="007C6EBF">
      <w:pPr>
        <w:numPr>
          <w:ilvl w:val="0"/>
          <w:numId w:val="179"/>
        </w:numPr>
        <w:rPr>
          <w:rFonts w:ascii="Abadi MT Condensed Light" w:hAnsi="Abadi MT Condensed Light"/>
        </w:rPr>
      </w:pPr>
      <w:r w:rsidRPr="007C6EBF">
        <w:rPr>
          <w:rFonts w:ascii="Abadi MT Condensed Light" w:hAnsi="Abadi MT Condensed Light"/>
          <w:b/>
          <w:bCs/>
        </w:rPr>
        <w:t>B)</w:t>
      </w:r>
      <w:r w:rsidRPr="007C6EBF">
        <w:rPr>
          <w:rFonts w:ascii="Abadi MT Condensed Light" w:hAnsi="Abadi MT Condensed Light"/>
        </w:rPr>
        <w:t> It is a label that prioritizes urban economic experiences over rural ones.</w:t>
      </w:r>
    </w:p>
    <w:p w14:paraId="7B4A7F2E" w14:textId="77777777" w:rsidR="007C6EBF" w:rsidRPr="007C6EBF" w:rsidRDefault="007C6EBF" w:rsidP="007C6EBF">
      <w:pPr>
        <w:numPr>
          <w:ilvl w:val="0"/>
          <w:numId w:val="179"/>
        </w:numPr>
        <w:rPr>
          <w:rFonts w:ascii="Abadi MT Condensed Light" w:hAnsi="Abadi MT Condensed Light"/>
        </w:rPr>
      </w:pPr>
      <w:r w:rsidRPr="007C6EBF">
        <w:rPr>
          <w:rFonts w:ascii="Abadi MT Condensed Light" w:hAnsi="Abadi MT Condensed Light"/>
          <w:b/>
          <w:bCs/>
        </w:rPr>
        <w:t>C)</w:t>
      </w:r>
      <w:r w:rsidRPr="007C6EBF">
        <w:rPr>
          <w:rFonts w:ascii="Abadi MT Condensed Light" w:hAnsi="Abadi MT Condensed Light"/>
        </w:rPr>
        <w:t> It was a term coined by Midwest farmers to mock the wealth of city dwellers.</w:t>
      </w:r>
    </w:p>
    <w:p w14:paraId="73FE0FB4" w14:textId="77777777" w:rsidR="007C6EBF" w:rsidRPr="007C6EBF" w:rsidRDefault="007C6EBF" w:rsidP="007C6EBF">
      <w:pPr>
        <w:numPr>
          <w:ilvl w:val="0"/>
          <w:numId w:val="179"/>
        </w:numPr>
        <w:rPr>
          <w:rFonts w:ascii="Abadi MT Condensed Light" w:hAnsi="Abadi MT Condensed Light"/>
        </w:rPr>
      </w:pPr>
      <w:r w:rsidRPr="007C6EBF">
        <w:rPr>
          <w:rFonts w:ascii="Abadi MT Condensed Light" w:hAnsi="Abadi MT Condensed Light"/>
          <w:b/>
          <w:bCs/>
        </w:rPr>
        <w:t>D)</w:t>
      </w:r>
      <w:r w:rsidRPr="007C6EBF">
        <w:rPr>
          <w:rFonts w:ascii="Abadi MT Condensed Light" w:hAnsi="Abadi MT Condensed Light"/>
        </w:rPr>
        <w:t> It is a term that should be replaced by "The Depressing Twenties" in history books.</w:t>
      </w:r>
    </w:p>
    <w:p w14:paraId="74AD604D" w14:textId="77777777" w:rsidR="007C6EBF" w:rsidRPr="007C6EBF" w:rsidRDefault="007C6EBF" w:rsidP="007C6EBF">
      <w:pPr>
        <w:rPr>
          <w:rFonts w:ascii="Abadi MT Condensed Light" w:hAnsi="Abadi MT Condensed Light"/>
        </w:rPr>
      </w:pPr>
      <w:r w:rsidRPr="007C6EBF">
        <w:rPr>
          <w:rFonts w:ascii="Abadi MT Condensed Light" w:hAnsi="Abadi MT Condensed Light"/>
          <w:b/>
          <w:bCs/>
        </w:rPr>
        <w:t>100th-Percentile Explanation:</w:t>
      </w:r>
      <w:r w:rsidRPr="007C6EBF">
        <w:rPr>
          <w:rFonts w:ascii="Abadi MT Condensed Light" w:hAnsi="Abadi MT Condensed Light"/>
        </w:rPr>
        <w:t> Choice A is directly contradicted by the author’s use of the word "ignores." Choice C is a "Content Trap"—the passage never mentions who coined the term. Choice D is an "Extreme Language" trap; the author critiques the term but doesn't explicitly call for a name change. Choice B is the correct "Minimal Step" inference. Since the author states the term "ignores" the rural depression while mentioning urban consumerism, it is logically necessary that the term is based more on the urban experience than the rural one.</w:t>
      </w:r>
    </w:p>
    <w:p w14:paraId="3A546A2D" w14:textId="77777777" w:rsidR="007C6EBF" w:rsidRPr="007C6EBF" w:rsidRDefault="007C6EBF" w:rsidP="007C6EBF">
      <w:pPr>
        <w:rPr>
          <w:rFonts w:ascii="Abadi MT Condensed Light" w:hAnsi="Abadi MT Condensed Light"/>
          <w:b/>
          <w:bCs/>
        </w:rPr>
      </w:pPr>
      <w:r w:rsidRPr="007C6EBF">
        <w:rPr>
          <w:rFonts w:ascii="Abadi MT Condensed Light" w:hAnsi="Abadi MT Condensed Light"/>
          <w:b/>
          <w:bCs/>
        </w:rPr>
        <w:t>Example Question: The "Implicit Assumption"</w:t>
      </w:r>
    </w:p>
    <w:p w14:paraId="537A1218" w14:textId="77777777" w:rsidR="007C6EBF" w:rsidRPr="007C6EBF" w:rsidRDefault="007C6EBF" w:rsidP="007C6EBF">
      <w:pPr>
        <w:rPr>
          <w:rFonts w:ascii="Abadi MT Condensed Light" w:hAnsi="Abadi MT Condensed Light"/>
        </w:rPr>
      </w:pPr>
      <w:r w:rsidRPr="007C6EBF">
        <w:rPr>
          <w:rFonts w:ascii="Abadi MT Condensed Light" w:hAnsi="Abadi MT Condensed Light"/>
          <w:b/>
          <w:bCs/>
        </w:rPr>
        <w:t>Passage Excerpt:</w:t>
      </w:r>
      <w:r w:rsidRPr="007C6EBF">
        <w:rPr>
          <w:rFonts w:ascii="Abadi MT Condensed Light" w:hAnsi="Abadi MT Condensed Light"/>
        </w:rPr>
        <w:t> "To understand the rise of the novel in the 18th century, one must first recognize the dramatic increase in the literacy rates of the emerging middle class, who sought entertainment that mirrored their own domestic realities."</w:t>
      </w:r>
    </w:p>
    <w:p w14:paraId="0D150314" w14:textId="77777777" w:rsidR="007C6EBF" w:rsidRPr="007C6EBF" w:rsidRDefault="007C6EBF" w:rsidP="007C6EBF">
      <w:pPr>
        <w:rPr>
          <w:rFonts w:ascii="Abadi MT Condensed Light" w:hAnsi="Abadi MT Condensed Light"/>
        </w:rPr>
      </w:pPr>
      <w:r w:rsidRPr="007C6EBF">
        <w:rPr>
          <w:rFonts w:ascii="Abadi MT Condensed Light" w:hAnsi="Abadi MT Condensed Light"/>
          <w:b/>
          <w:bCs/>
        </w:rPr>
        <w:lastRenderedPageBreak/>
        <w:t>Question:</w:t>
      </w:r>
      <w:r w:rsidRPr="007C6EBF">
        <w:rPr>
          <w:rFonts w:ascii="Abadi MT Condensed Light" w:hAnsi="Abadi MT Condensed Light"/>
        </w:rPr>
        <w:t> Based on the passage, what does the author infer about 18th-century literature prior to the rise of the novel?</w:t>
      </w:r>
    </w:p>
    <w:p w14:paraId="7A23E05E" w14:textId="77777777" w:rsidR="007C6EBF" w:rsidRPr="007C6EBF" w:rsidRDefault="007C6EBF" w:rsidP="007C6EBF">
      <w:pPr>
        <w:numPr>
          <w:ilvl w:val="0"/>
          <w:numId w:val="180"/>
        </w:numPr>
        <w:rPr>
          <w:rFonts w:ascii="Abadi MT Condensed Light" w:hAnsi="Abadi MT Condensed Light"/>
        </w:rPr>
      </w:pPr>
      <w:r w:rsidRPr="007C6EBF">
        <w:rPr>
          <w:rFonts w:ascii="Abadi MT Condensed Light" w:hAnsi="Abadi MT Condensed Light"/>
          <w:b/>
          <w:bCs/>
        </w:rPr>
        <w:t>A)</w:t>
      </w:r>
      <w:r w:rsidRPr="007C6EBF">
        <w:rPr>
          <w:rFonts w:ascii="Abadi MT Condensed Light" w:hAnsi="Abadi MT Condensed Light"/>
        </w:rPr>
        <w:t> It was primarily focused on themes that did not reflect the domestic realities of the middle class.</w:t>
      </w:r>
    </w:p>
    <w:p w14:paraId="4D6368A3" w14:textId="77777777" w:rsidR="007C6EBF" w:rsidRPr="007C6EBF" w:rsidRDefault="007C6EBF" w:rsidP="007C6EBF">
      <w:pPr>
        <w:numPr>
          <w:ilvl w:val="0"/>
          <w:numId w:val="180"/>
        </w:numPr>
        <w:rPr>
          <w:rFonts w:ascii="Abadi MT Condensed Light" w:hAnsi="Abadi MT Condensed Light"/>
        </w:rPr>
      </w:pPr>
      <w:r w:rsidRPr="007C6EBF">
        <w:rPr>
          <w:rFonts w:ascii="Abadi MT Condensed Light" w:hAnsi="Abadi MT Condensed Light"/>
          <w:b/>
          <w:bCs/>
        </w:rPr>
        <w:t>B)</w:t>
      </w:r>
      <w:r w:rsidRPr="007C6EBF">
        <w:rPr>
          <w:rFonts w:ascii="Abadi MT Condensed Light" w:hAnsi="Abadi MT Condensed Light"/>
        </w:rPr>
        <w:t> It was written by authors who lacked the creative talent of later novelists.</w:t>
      </w:r>
    </w:p>
    <w:p w14:paraId="79B22408" w14:textId="77777777" w:rsidR="007C6EBF" w:rsidRPr="007C6EBF" w:rsidRDefault="007C6EBF" w:rsidP="007C6EBF">
      <w:pPr>
        <w:numPr>
          <w:ilvl w:val="0"/>
          <w:numId w:val="180"/>
        </w:numPr>
        <w:rPr>
          <w:rFonts w:ascii="Abadi MT Condensed Light" w:hAnsi="Abadi MT Condensed Light"/>
        </w:rPr>
      </w:pPr>
      <w:r w:rsidRPr="007C6EBF">
        <w:rPr>
          <w:rFonts w:ascii="Abadi MT Condensed Light" w:hAnsi="Abadi MT Condensed Light"/>
          <w:b/>
          <w:bCs/>
        </w:rPr>
        <w:t>C)</w:t>
      </w:r>
      <w:r w:rsidRPr="007C6EBF">
        <w:rPr>
          <w:rFonts w:ascii="Abadi MT Condensed Light" w:hAnsi="Abadi MT Condensed Light"/>
        </w:rPr>
        <w:t> It was strictly reserved for the upper class due to its high cost of production.</w:t>
      </w:r>
    </w:p>
    <w:p w14:paraId="421D398C" w14:textId="77777777" w:rsidR="007C6EBF" w:rsidRPr="007C6EBF" w:rsidRDefault="007C6EBF" w:rsidP="007C6EBF">
      <w:pPr>
        <w:numPr>
          <w:ilvl w:val="0"/>
          <w:numId w:val="180"/>
        </w:numPr>
        <w:rPr>
          <w:rFonts w:ascii="Abadi MT Condensed Light" w:hAnsi="Abadi MT Condensed Light"/>
        </w:rPr>
      </w:pPr>
      <w:r w:rsidRPr="007C6EBF">
        <w:rPr>
          <w:rFonts w:ascii="Abadi MT Condensed Light" w:hAnsi="Abadi MT Condensed Light"/>
          <w:b/>
          <w:bCs/>
        </w:rPr>
        <w:t>D)</w:t>
      </w:r>
      <w:r w:rsidRPr="007C6EBF">
        <w:rPr>
          <w:rFonts w:ascii="Abadi MT Condensed Light" w:hAnsi="Abadi MT Condensed Light"/>
        </w:rPr>
        <w:t> It was the primary cause of the low literacy rates seen in earlier centuries.</w:t>
      </w:r>
    </w:p>
    <w:p w14:paraId="76358640" w14:textId="77777777" w:rsidR="007C6EBF" w:rsidRPr="007C6EBF" w:rsidRDefault="007C6EBF" w:rsidP="007C6EBF">
      <w:pPr>
        <w:rPr>
          <w:rFonts w:ascii="Abadi MT Condensed Light" w:hAnsi="Abadi MT Condensed Light"/>
        </w:rPr>
      </w:pPr>
      <w:r w:rsidRPr="007C6EBF">
        <w:rPr>
          <w:rFonts w:ascii="Abadi MT Condensed Light" w:hAnsi="Abadi MT Condensed Light"/>
          <w:b/>
          <w:bCs/>
        </w:rPr>
        <w:t>100th-Percentile Explanation:</w:t>
      </w:r>
      <w:r w:rsidRPr="007C6EBF">
        <w:rPr>
          <w:rFonts w:ascii="Abadi MT Condensed Light" w:hAnsi="Abadi MT Condensed Light"/>
        </w:rPr>
        <w:t> Choice B is an "Insulting the Subject" trap; the author never comments on the talent of earlier writers. Choice C and D are "Beyond the Scope" traps; cost and the "cause" of low literacy are never discussed. Choice A is the correct inference. If the "rise" of the novel was driven by a new "desire" for mirrored domestic realities, the author must believe that previous literature was not satisfying that specific desire. This is an "Inference by Contrast"—if something new is successful because it has X, the author implies the old thing lacked X.</w:t>
      </w:r>
    </w:p>
    <w:p w14:paraId="7E6C2FA5" w14:textId="77777777" w:rsidR="007C6EBF" w:rsidRPr="007C6EBF" w:rsidRDefault="007C6EBF" w:rsidP="007C6EBF">
      <w:pPr>
        <w:rPr>
          <w:rFonts w:ascii="Abadi MT Condensed Light" w:hAnsi="Abadi MT Condensed Light"/>
          <w:b/>
          <w:bCs/>
        </w:rPr>
      </w:pPr>
      <w:r w:rsidRPr="007C6EBF">
        <w:rPr>
          <w:rFonts w:ascii="Abadi MT Condensed Light" w:hAnsi="Abadi MT Condensed Light"/>
          <w:b/>
          <w:bCs/>
        </w:rPr>
        <w:t>The Tone-Based Inference</w:t>
      </w:r>
    </w:p>
    <w:p w14:paraId="176CCA73" w14:textId="77777777" w:rsidR="007C6EBF" w:rsidRPr="007C6EBF" w:rsidRDefault="007C6EBF" w:rsidP="007C6EBF">
      <w:pPr>
        <w:rPr>
          <w:rFonts w:ascii="Abadi MT Condensed Light" w:hAnsi="Abadi MT Condensed Light"/>
        </w:rPr>
      </w:pPr>
      <w:r w:rsidRPr="007C6EBF">
        <w:rPr>
          <w:rFonts w:ascii="Abadi MT Condensed Light" w:hAnsi="Abadi MT Condensed Light"/>
        </w:rPr>
        <w:t>Sometimes the inference is about the author’s perspective rather than a fact. If an author describes a politician’s speech as "ostensibly populist but structurally elitist," you can infer that "The author believes there is a discrepancy between the politician’s public image and their actual policy goals." 100th-percentile scorers look for "Judgment Adverbs" like "unfortunately," "curiously," or "allegedly" to anchor their inferences. These words provide the "logical direction" required to choose between two similar-looking answer choices.</w:t>
      </w:r>
    </w:p>
    <w:p w14:paraId="605D7CF2" w14:textId="593A59CE" w:rsidR="007C6EBF" w:rsidRPr="00D975BB" w:rsidRDefault="007C6EBF" w:rsidP="007C6EBF">
      <w:pPr>
        <w:pStyle w:val="Heading3"/>
      </w:pPr>
      <w:r w:rsidRPr="00D975BB">
        <w:t>Subtopic: Inference Questions</w:t>
      </w:r>
    </w:p>
    <w:p w14:paraId="15F69180" w14:textId="77777777" w:rsidR="007C6EBF" w:rsidRPr="007C6EBF" w:rsidRDefault="007C6EBF" w:rsidP="007C6EBF">
      <w:pPr>
        <w:rPr>
          <w:rFonts w:ascii="Abadi MT Condensed Light" w:hAnsi="Abadi MT Condensed Light"/>
        </w:rPr>
      </w:pPr>
      <w:r w:rsidRPr="007C6EBF">
        <w:rPr>
          <w:rFonts w:ascii="Abadi MT Condensed Light" w:hAnsi="Abadi MT Condensed Light"/>
        </w:rPr>
        <w:t>To master Inference questions at a 100th-percentile level, you must treat them as </w:t>
      </w:r>
      <w:r w:rsidRPr="007C6EBF">
        <w:rPr>
          <w:rFonts w:ascii="Abadi MT Condensed Light" w:hAnsi="Abadi MT Condensed Light"/>
          <w:b/>
          <w:bCs/>
        </w:rPr>
        <w:t>"Must-Be-True"</w:t>
      </w:r>
      <w:r w:rsidRPr="007C6EBF">
        <w:rPr>
          <w:rFonts w:ascii="Abadi MT Condensed Light" w:hAnsi="Abadi MT Condensed Light"/>
        </w:rPr>
        <w:t> logic puzzles rather than "What-Might-Happen" predictions. The most frequent mistake students make is confusing an inference with a creative leap or a "logical next step." In the world of the MCAT, an inference is a conclusion that is already present in the text but is not explicitly stated. A top-tier scorer understands that the correct answer is the one that requires the </w:t>
      </w:r>
      <w:r w:rsidRPr="007C6EBF">
        <w:rPr>
          <w:rFonts w:ascii="Abadi MT Condensed Light" w:hAnsi="Abadi MT Condensed Light"/>
          <w:b/>
          <w:bCs/>
        </w:rPr>
        <w:t>"smallest step"</w:t>
      </w:r>
      <w:r w:rsidRPr="007C6EBF">
        <w:rPr>
          <w:rFonts w:ascii="Abadi MT Condensed Light" w:hAnsi="Abadi MT Condensed Light"/>
        </w:rPr>
        <w:t xml:space="preserve"> away from the author’s words. If you </w:t>
      </w:r>
      <w:proofErr w:type="gramStart"/>
      <w:r w:rsidRPr="007C6EBF">
        <w:rPr>
          <w:rFonts w:ascii="Abadi MT Condensed Light" w:hAnsi="Abadi MT Condensed Light"/>
        </w:rPr>
        <w:t>have to</w:t>
      </w:r>
      <w:proofErr w:type="gramEnd"/>
      <w:r w:rsidRPr="007C6EBF">
        <w:rPr>
          <w:rFonts w:ascii="Abadi MT Condensed Light" w:hAnsi="Abadi MT Condensed Light"/>
        </w:rPr>
        <w:t xml:space="preserve"> tell yourself a "story" to make an answer choice work, you have gone too far.</w:t>
      </w:r>
    </w:p>
    <w:p w14:paraId="2F3890A0" w14:textId="77777777" w:rsidR="007C6EBF" w:rsidRPr="007C6EBF" w:rsidRDefault="007C6EBF" w:rsidP="007C6EBF">
      <w:pPr>
        <w:rPr>
          <w:rFonts w:ascii="Abadi MT Condensed Light" w:hAnsi="Abadi MT Condensed Light"/>
          <w:b/>
          <w:bCs/>
        </w:rPr>
      </w:pPr>
      <w:r w:rsidRPr="007C6EBF">
        <w:rPr>
          <w:rFonts w:ascii="Abadi MT Condensed Light" w:hAnsi="Abadi MT Condensed Light"/>
          <w:b/>
          <w:bCs/>
        </w:rPr>
        <w:t>The "Minimal Step" Rule and the Negation Test</w:t>
      </w:r>
    </w:p>
    <w:p w14:paraId="28111BA6" w14:textId="77777777" w:rsidR="007C6EBF" w:rsidRPr="007C6EBF" w:rsidRDefault="007C6EBF" w:rsidP="007C6EBF">
      <w:pPr>
        <w:rPr>
          <w:rFonts w:ascii="Abadi MT Condensed Light" w:hAnsi="Abadi MT Condensed Light"/>
        </w:rPr>
      </w:pPr>
      <w:r w:rsidRPr="007C6EBF">
        <w:rPr>
          <w:rFonts w:ascii="Abadi MT Condensed Light" w:hAnsi="Abadi MT Condensed Light"/>
        </w:rPr>
        <w:t>A 100th-percentile scorer knows that the best inference is often the most </w:t>
      </w:r>
      <w:r w:rsidRPr="007C6EBF">
        <w:rPr>
          <w:rFonts w:ascii="Abadi MT Condensed Light" w:hAnsi="Abadi MT Condensed Light"/>
          <w:b/>
          <w:bCs/>
        </w:rPr>
        <w:t>boring</w:t>
      </w:r>
      <w:r w:rsidRPr="007C6EBF">
        <w:rPr>
          <w:rFonts w:ascii="Abadi MT Condensed Light" w:hAnsi="Abadi MT Condensed Light"/>
        </w:rPr>
        <w:t> one. It is the statement that, if it were false, would make the author's argument collapse. When evaluating an inference, use the </w:t>
      </w:r>
      <w:r w:rsidRPr="007C6EBF">
        <w:rPr>
          <w:rFonts w:ascii="Abadi MT Condensed Light" w:hAnsi="Abadi MT Condensed Light"/>
          <w:b/>
          <w:bCs/>
        </w:rPr>
        <w:t>"Negation Test"</w:t>
      </w:r>
      <w:r w:rsidRPr="007C6EBF">
        <w:rPr>
          <w:rFonts w:ascii="Abadi MT Condensed Light" w:hAnsi="Abadi MT Condensed Light"/>
        </w:rPr>
        <w:t xml:space="preserve">: ask yourself, "If I assume this answer choice is a lie, does it contradict the passage?" If the answer is yes, then the choice is a valid inference. For example, if the author </w:t>
      </w:r>
      <w:proofErr w:type="gramStart"/>
      <w:r w:rsidRPr="007C6EBF">
        <w:rPr>
          <w:rFonts w:ascii="Abadi MT Condensed Light" w:hAnsi="Abadi MT Condensed Light"/>
        </w:rPr>
        <w:t>says</w:t>
      </w:r>
      <w:proofErr w:type="gramEnd"/>
      <w:r w:rsidRPr="007C6EBF">
        <w:rPr>
          <w:rFonts w:ascii="Abadi MT Condensed Light" w:hAnsi="Abadi MT Condensed Light"/>
        </w:rPr>
        <w:t xml:space="preserve"> "The decline of the Roman Empire was accelerated by lead poisoning in the elite," you can infer that </w:t>
      </w:r>
      <w:r w:rsidRPr="007C6EBF">
        <w:rPr>
          <w:rFonts w:ascii="Abadi MT Condensed Light" w:hAnsi="Abadi MT Condensed Light"/>
          <w:b/>
          <w:bCs/>
        </w:rPr>
        <w:t>"The health of the ruling class can impact the stability of a state."</w:t>
      </w:r>
      <w:r w:rsidRPr="007C6EBF">
        <w:rPr>
          <w:rFonts w:ascii="Abadi MT Condensed Light" w:hAnsi="Abadi MT Condensed Light"/>
        </w:rPr>
        <w:t> You cannot infer that "Lead was the primary cause of the fall of Rome" unless the author used the word "only" or "primary."</w:t>
      </w:r>
    </w:p>
    <w:p w14:paraId="335E7AC2" w14:textId="77777777" w:rsidR="007C6EBF" w:rsidRPr="007C6EBF" w:rsidRDefault="007C6EBF" w:rsidP="007C6EBF">
      <w:pPr>
        <w:rPr>
          <w:rFonts w:ascii="Abadi MT Condensed Light" w:hAnsi="Abadi MT Condensed Light"/>
          <w:b/>
          <w:bCs/>
        </w:rPr>
      </w:pPr>
      <w:r w:rsidRPr="007C6EBF">
        <w:rPr>
          <w:rFonts w:ascii="Abadi MT Condensed Light" w:hAnsi="Abadi MT Condensed Light"/>
          <w:b/>
          <w:bCs/>
        </w:rPr>
        <w:t>The "Common Sense" Trap and Outside Knowledge</w:t>
      </w:r>
    </w:p>
    <w:p w14:paraId="4A983AF2" w14:textId="77777777" w:rsidR="007C6EBF" w:rsidRPr="007C6EBF" w:rsidRDefault="007C6EBF" w:rsidP="007C6EBF">
      <w:pPr>
        <w:rPr>
          <w:rFonts w:ascii="Abadi MT Condensed Light" w:hAnsi="Abadi MT Condensed Light"/>
        </w:rPr>
      </w:pPr>
      <w:r w:rsidRPr="007C6EBF">
        <w:rPr>
          <w:rFonts w:ascii="Abadi MT Condensed Light" w:hAnsi="Abadi MT Condensed Light"/>
        </w:rPr>
        <w:lastRenderedPageBreak/>
        <w:t>This is the most dangerous pitfall for high-achieving students. You might know a great deal about the topic of the passage, but an inference must be derived </w:t>
      </w:r>
      <w:r w:rsidRPr="007C6EBF">
        <w:rPr>
          <w:rFonts w:ascii="Abadi MT Condensed Light" w:hAnsi="Abadi MT Condensed Light"/>
          <w:b/>
          <w:bCs/>
        </w:rPr>
        <w:t>strictly</w:t>
      </w:r>
      <w:r w:rsidRPr="007C6EBF">
        <w:rPr>
          <w:rFonts w:ascii="Abadi MT Condensed Light" w:hAnsi="Abadi MT Condensed Light"/>
        </w:rPr>
        <w:t> from the "four corners of the text." If the author provides an incomplete or even factually incorrect argument, your task is to infer based on their </w:t>
      </w:r>
      <w:r w:rsidRPr="007C6EBF">
        <w:rPr>
          <w:rFonts w:ascii="Abadi MT Condensed Light" w:hAnsi="Abadi MT Condensed Light"/>
          <w:b/>
          <w:bCs/>
        </w:rPr>
        <w:t>flawed logic</w:t>
      </w:r>
      <w:r w:rsidRPr="007C6EBF">
        <w:rPr>
          <w:rFonts w:ascii="Abadi MT Condensed Light" w:hAnsi="Abadi MT Condensed Light"/>
        </w:rPr>
        <w:t xml:space="preserve">, not on the truth. A 100th-percentile scorer acts like a juror who has been told to "disregard outside information." If the passage </w:t>
      </w:r>
      <w:proofErr w:type="gramStart"/>
      <w:r w:rsidRPr="007C6EBF">
        <w:rPr>
          <w:rFonts w:ascii="Abadi MT Condensed Light" w:hAnsi="Abadi MT Condensed Light"/>
        </w:rPr>
        <w:t>says</w:t>
      </w:r>
      <w:proofErr w:type="gramEnd"/>
      <w:r w:rsidRPr="007C6EBF">
        <w:rPr>
          <w:rFonts w:ascii="Abadi MT Condensed Light" w:hAnsi="Abadi MT Condensed Light"/>
        </w:rPr>
        <w:t xml:space="preserve"> "All birds are mammals," and "Ostriches are birds," the correct inference is "Ostriches are mammals," regardless of your knowledge of biology.</w:t>
      </w:r>
    </w:p>
    <w:p w14:paraId="4D1A20EB" w14:textId="77777777" w:rsidR="007C6EBF" w:rsidRPr="007C6EBF" w:rsidRDefault="00015B18" w:rsidP="007C6EBF">
      <w:pPr>
        <w:rPr>
          <w:rFonts w:ascii="Abadi MT Condensed Light" w:hAnsi="Abadi MT Condensed Light"/>
        </w:rPr>
      </w:pPr>
      <w:r>
        <w:rPr>
          <w:noProof/>
        </w:rPr>
      </w:r>
      <w:r>
        <w:pict w14:anchorId="7BFED190">
          <v:rect id="Horizontal Line 1641" o:spid="_x0000_s102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7E6DAA63" w14:textId="77777777" w:rsidR="007C6EBF" w:rsidRPr="007C6EBF" w:rsidRDefault="007C6EBF" w:rsidP="007C6EBF">
      <w:pPr>
        <w:rPr>
          <w:rFonts w:ascii="Abadi MT Condensed Light" w:hAnsi="Abadi MT Condensed Light"/>
          <w:b/>
          <w:bCs/>
        </w:rPr>
      </w:pPr>
      <w:r w:rsidRPr="007C6EBF">
        <w:rPr>
          <w:rFonts w:ascii="Abadi MT Condensed Light" w:hAnsi="Abadi MT Condensed Light"/>
          <w:b/>
          <w:bCs/>
        </w:rPr>
        <w:t>Example Question 1: Reasoning Within the Text</w:t>
      </w:r>
    </w:p>
    <w:p w14:paraId="502EA20F" w14:textId="77777777" w:rsidR="007C6EBF" w:rsidRPr="007C6EBF" w:rsidRDefault="007C6EBF" w:rsidP="007C6EBF">
      <w:pPr>
        <w:rPr>
          <w:rFonts w:ascii="Abadi MT Condensed Light" w:hAnsi="Abadi MT Condensed Light"/>
        </w:rPr>
      </w:pPr>
      <w:r w:rsidRPr="007C6EBF">
        <w:rPr>
          <w:rFonts w:ascii="Abadi MT Condensed Light" w:hAnsi="Abadi MT Condensed Light"/>
          <w:b/>
          <w:bCs/>
        </w:rPr>
        <w:t>Passage Excerpt:</w:t>
      </w:r>
      <w:r w:rsidRPr="007C6EBF">
        <w:rPr>
          <w:rFonts w:ascii="Abadi MT Condensed Light" w:hAnsi="Abadi MT Condensed Light"/>
        </w:rPr>
        <w:t> "The traditional view of the 1920s as a 'Roaring' decade of unalloyed prosperity ignores the profound agricultural depression that gripped the Midwest. While urban centers buzzed with new consumerism, the rural farmer faced a plummeting price floor for wheat and corn that persisted throughout the decade."</w:t>
      </w:r>
    </w:p>
    <w:p w14:paraId="280BEA4C" w14:textId="77777777" w:rsidR="007C6EBF" w:rsidRPr="007C6EBF" w:rsidRDefault="007C6EBF" w:rsidP="007C6EBF">
      <w:pPr>
        <w:rPr>
          <w:rFonts w:ascii="Abadi MT Condensed Light" w:hAnsi="Abadi MT Condensed Light"/>
        </w:rPr>
      </w:pPr>
      <w:r w:rsidRPr="007C6EBF">
        <w:rPr>
          <w:rFonts w:ascii="Abadi MT Condensed Light" w:hAnsi="Abadi MT Condensed Light"/>
          <w:b/>
          <w:bCs/>
        </w:rPr>
        <w:t>Question:</w:t>
      </w:r>
      <w:r w:rsidRPr="007C6EBF">
        <w:rPr>
          <w:rFonts w:ascii="Abadi MT Condensed Light" w:hAnsi="Abadi MT Condensed Light"/>
        </w:rPr>
        <w:t> What can be inferred about the author’s view of the term "The Roaring Twenties"?</w:t>
      </w:r>
    </w:p>
    <w:p w14:paraId="6C283F12" w14:textId="77777777" w:rsidR="007C6EBF" w:rsidRPr="007C6EBF" w:rsidRDefault="007C6EBF" w:rsidP="007C6EBF">
      <w:pPr>
        <w:numPr>
          <w:ilvl w:val="0"/>
          <w:numId w:val="181"/>
        </w:numPr>
        <w:rPr>
          <w:rFonts w:ascii="Abadi MT Condensed Light" w:hAnsi="Abadi MT Condensed Light"/>
        </w:rPr>
      </w:pPr>
      <w:r w:rsidRPr="007C6EBF">
        <w:rPr>
          <w:rFonts w:ascii="Abadi MT Condensed Light" w:hAnsi="Abadi MT Condensed Light"/>
          <w:b/>
          <w:bCs/>
        </w:rPr>
        <w:t>A)</w:t>
      </w:r>
      <w:r w:rsidRPr="007C6EBF">
        <w:rPr>
          <w:rFonts w:ascii="Abadi MT Condensed Light" w:hAnsi="Abadi MT Condensed Light"/>
        </w:rPr>
        <w:t> It is an entirely accurate label for the economic state of the United States in that era.</w:t>
      </w:r>
    </w:p>
    <w:p w14:paraId="5F089118" w14:textId="77777777" w:rsidR="007C6EBF" w:rsidRPr="007C6EBF" w:rsidRDefault="007C6EBF" w:rsidP="007C6EBF">
      <w:pPr>
        <w:numPr>
          <w:ilvl w:val="0"/>
          <w:numId w:val="181"/>
        </w:numPr>
        <w:rPr>
          <w:rFonts w:ascii="Abadi MT Condensed Light" w:hAnsi="Abadi MT Condensed Light"/>
        </w:rPr>
      </w:pPr>
      <w:r w:rsidRPr="007C6EBF">
        <w:rPr>
          <w:rFonts w:ascii="Abadi MT Condensed Light" w:hAnsi="Abadi MT Condensed Light"/>
          <w:b/>
          <w:bCs/>
        </w:rPr>
        <w:t>B)</w:t>
      </w:r>
      <w:r w:rsidRPr="007C6EBF">
        <w:rPr>
          <w:rFonts w:ascii="Abadi MT Condensed Light" w:hAnsi="Abadi MT Condensed Light"/>
        </w:rPr>
        <w:t> It is a label that prioritizes urban economic experiences over rural ones.</w:t>
      </w:r>
    </w:p>
    <w:p w14:paraId="66B333C9" w14:textId="77777777" w:rsidR="007C6EBF" w:rsidRPr="007C6EBF" w:rsidRDefault="007C6EBF" w:rsidP="007C6EBF">
      <w:pPr>
        <w:numPr>
          <w:ilvl w:val="0"/>
          <w:numId w:val="181"/>
        </w:numPr>
        <w:rPr>
          <w:rFonts w:ascii="Abadi MT Condensed Light" w:hAnsi="Abadi MT Condensed Light"/>
        </w:rPr>
      </w:pPr>
      <w:r w:rsidRPr="007C6EBF">
        <w:rPr>
          <w:rFonts w:ascii="Abadi MT Condensed Light" w:hAnsi="Abadi MT Condensed Light"/>
          <w:b/>
          <w:bCs/>
        </w:rPr>
        <w:t>C)</w:t>
      </w:r>
      <w:r w:rsidRPr="007C6EBF">
        <w:rPr>
          <w:rFonts w:ascii="Abadi MT Condensed Light" w:hAnsi="Abadi MT Condensed Light"/>
        </w:rPr>
        <w:t> It was a term coined by Midwest farmers to mock the wealth of city dwellers.</w:t>
      </w:r>
    </w:p>
    <w:p w14:paraId="03D69FB5" w14:textId="77777777" w:rsidR="007C6EBF" w:rsidRPr="007C6EBF" w:rsidRDefault="007C6EBF" w:rsidP="007C6EBF">
      <w:pPr>
        <w:numPr>
          <w:ilvl w:val="0"/>
          <w:numId w:val="181"/>
        </w:numPr>
        <w:rPr>
          <w:rFonts w:ascii="Abadi MT Condensed Light" w:hAnsi="Abadi MT Condensed Light"/>
        </w:rPr>
      </w:pPr>
      <w:r w:rsidRPr="007C6EBF">
        <w:rPr>
          <w:rFonts w:ascii="Abadi MT Condensed Light" w:hAnsi="Abadi MT Condensed Light"/>
          <w:b/>
          <w:bCs/>
        </w:rPr>
        <w:t>D)</w:t>
      </w:r>
      <w:r w:rsidRPr="007C6EBF">
        <w:rPr>
          <w:rFonts w:ascii="Abadi MT Condensed Light" w:hAnsi="Abadi MT Condensed Light"/>
        </w:rPr>
        <w:t> It is a term that should be replaced by "The Depressing Twenties" in history books.</w:t>
      </w:r>
    </w:p>
    <w:p w14:paraId="5BB995A1" w14:textId="77777777" w:rsidR="007C6EBF" w:rsidRPr="007C6EBF" w:rsidRDefault="007C6EBF" w:rsidP="007C6EBF">
      <w:pPr>
        <w:rPr>
          <w:rFonts w:ascii="Abadi MT Condensed Light" w:hAnsi="Abadi MT Condensed Light"/>
        </w:rPr>
      </w:pPr>
      <w:r w:rsidRPr="007C6EBF">
        <w:rPr>
          <w:rFonts w:ascii="Abadi MT Condensed Light" w:hAnsi="Abadi MT Condensed Light"/>
          <w:b/>
          <w:bCs/>
        </w:rPr>
        <w:t>100th-Percentile Explanation:</w:t>
      </w:r>
      <w:r w:rsidRPr="007C6EBF">
        <w:rPr>
          <w:rFonts w:ascii="Abadi MT Condensed Light" w:hAnsi="Abadi MT Condensed Light"/>
        </w:rPr>
        <w:t> Choice A is directly contradicted by the author’s use of the word "ignores." Choice C is a </w:t>
      </w:r>
      <w:r w:rsidRPr="007C6EBF">
        <w:rPr>
          <w:rFonts w:ascii="Abadi MT Condensed Light" w:hAnsi="Abadi MT Condensed Light"/>
          <w:b/>
          <w:bCs/>
        </w:rPr>
        <w:t>"Content Trap"</w:t>
      </w:r>
      <w:r w:rsidRPr="007C6EBF">
        <w:rPr>
          <w:rFonts w:ascii="Abadi MT Condensed Light" w:hAnsi="Abadi MT Condensed Light"/>
        </w:rPr>
        <w:t>—the passage never mentions who coined the term. Choice D is an </w:t>
      </w:r>
      <w:r w:rsidRPr="007C6EBF">
        <w:rPr>
          <w:rFonts w:ascii="Abadi MT Condensed Light" w:hAnsi="Abadi MT Condensed Light"/>
          <w:b/>
          <w:bCs/>
        </w:rPr>
        <w:t>"Extreme Language"</w:t>
      </w:r>
      <w:r w:rsidRPr="007C6EBF">
        <w:rPr>
          <w:rFonts w:ascii="Abadi MT Condensed Light" w:hAnsi="Abadi MT Condensed Light"/>
        </w:rPr>
        <w:t> trap; the author critiques the term but doesn't explicitly call for a name change. </w:t>
      </w:r>
      <w:r w:rsidRPr="007C6EBF">
        <w:rPr>
          <w:rFonts w:ascii="Abadi MT Condensed Light" w:hAnsi="Abadi MT Condensed Light"/>
          <w:b/>
          <w:bCs/>
        </w:rPr>
        <w:t>Choice B</w:t>
      </w:r>
      <w:r w:rsidRPr="007C6EBF">
        <w:rPr>
          <w:rFonts w:ascii="Abadi MT Condensed Light" w:hAnsi="Abadi MT Condensed Light"/>
        </w:rPr>
        <w:t> is the correct "Minimal Step" inference. Since the author states the term "ignores" the rural depression while mentioning urban consumerism, it is logically necessary that the term is based more on the urban experience than the rural one.</w:t>
      </w:r>
    </w:p>
    <w:p w14:paraId="79AE2823" w14:textId="77777777" w:rsidR="007C6EBF" w:rsidRPr="007C6EBF" w:rsidRDefault="00015B18" w:rsidP="007C6EBF">
      <w:pPr>
        <w:rPr>
          <w:rFonts w:ascii="Abadi MT Condensed Light" w:hAnsi="Abadi MT Condensed Light"/>
        </w:rPr>
      </w:pPr>
      <w:r>
        <w:rPr>
          <w:noProof/>
        </w:rPr>
      </w:r>
      <w:r>
        <w:pict w14:anchorId="1782A4BD">
          <v:rect id="Horizontal Line 1642" o:spid="_x0000_s102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2946C113" w14:textId="77777777" w:rsidR="007C6EBF" w:rsidRPr="007C6EBF" w:rsidRDefault="007C6EBF" w:rsidP="007C6EBF">
      <w:pPr>
        <w:rPr>
          <w:rFonts w:ascii="Abadi MT Condensed Light" w:hAnsi="Abadi MT Condensed Light"/>
          <w:b/>
          <w:bCs/>
        </w:rPr>
      </w:pPr>
      <w:r w:rsidRPr="007C6EBF">
        <w:rPr>
          <w:rFonts w:ascii="Abadi MT Condensed Light" w:hAnsi="Abadi MT Condensed Light"/>
          <w:b/>
          <w:bCs/>
        </w:rPr>
        <w:t>Example Question 2: The "Implicit Assumption"</w:t>
      </w:r>
    </w:p>
    <w:p w14:paraId="1A69C135" w14:textId="77777777" w:rsidR="007C6EBF" w:rsidRPr="007C6EBF" w:rsidRDefault="007C6EBF" w:rsidP="007C6EBF">
      <w:pPr>
        <w:rPr>
          <w:rFonts w:ascii="Abadi MT Condensed Light" w:hAnsi="Abadi MT Condensed Light"/>
        </w:rPr>
      </w:pPr>
      <w:r w:rsidRPr="007C6EBF">
        <w:rPr>
          <w:rFonts w:ascii="Abadi MT Condensed Light" w:hAnsi="Abadi MT Condensed Light"/>
          <w:b/>
          <w:bCs/>
        </w:rPr>
        <w:t>Passage Excerpt:</w:t>
      </w:r>
      <w:r w:rsidRPr="007C6EBF">
        <w:rPr>
          <w:rFonts w:ascii="Abadi MT Condensed Light" w:hAnsi="Abadi MT Condensed Light"/>
        </w:rPr>
        <w:t> "To understand the rise of the novel in the 18th century, one must first recognize the dramatic increase in the literacy rates of the emerging middle class, who sought entertainment that mirrored their own domestic realities."</w:t>
      </w:r>
    </w:p>
    <w:p w14:paraId="6625D6C8" w14:textId="77777777" w:rsidR="007C6EBF" w:rsidRPr="007C6EBF" w:rsidRDefault="007C6EBF" w:rsidP="007C6EBF">
      <w:pPr>
        <w:rPr>
          <w:rFonts w:ascii="Abadi MT Condensed Light" w:hAnsi="Abadi MT Condensed Light"/>
        </w:rPr>
      </w:pPr>
      <w:r w:rsidRPr="007C6EBF">
        <w:rPr>
          <w:rFonts w:ascii="Abadi MT Condensed Light" w:hAnsi="Abadi MT Condensed Light"/>
          <w:b/>
          <w:bCs/>
        </w:rPr>
        <w:t>Question:</w:t>
      </w:r>
      <w:r w:rsidRPr="007C6EBF">
        <w:rPr>
          <w:rFonts w:ascii="Abadi MT Condensed Light" w:hAnsi="Abadi MT Condensed Light"/>
        </w:rPr>
        <w:t> Based on the passage, what does the author infer about 18th-century literature </w:t>
      </w:r>
      <w:r w:rsidRPr="007C6EBF">
        <w:rPr>
          <w:rFonts w:ascii="Abadi MT Condensed Light" w:hAnsi="Abadi MT Condensed Light"/>
          <w:b/>
          <w:bCs/>
        </w:rPr>
        <w:t>prior</w:t>
      </w:r>
      <w:r w:rsidRPr="007C6EBF">
        <w:rPr>
          <w:rFonts w:ascii="Abadi MT Condensed Light" w:hAnsi="Abadi MT Condensed Light"/>
        </w:rPr>
        <w:t> to the rise of the novel?</w:t>
      </w:r>
    </w:p>
    <w:p w14:paraId="54ADB044" w14:textId="77777777" w:rsidR="007C6EBF" w:rsidRPr="007C6EBF" w:rsidRDefault="007C6EBF" w:rsidP="007C6EBF">
      <w:pPr>
        <w:numPr>
          <w:ilvl w:val="0"/>
          <w:numId w:val="182"/>
        </w:numPr>
        <w:rPr>
          <w:rFonts w:ascii="Abadi MT Condensed Light" w:hAnsi="Abadi MT Condensed Light"/>
        </w:rPr>
      </w:pPr>
      <w:r w:rsidRPr="007C6EBF">
        <w:rPr>
          <w:rFonts w:ascii="Abadi MT Condensed Light" w:hAnsi="Abadi MT Condensed Light"/>
          <w:b/>
          <w:bCs/>
        </w:rPr>
        <w:t>A)</w:t>
      </w:r>
      <w:r w:rsidRPr="007C6EBF">
        <w:rPr>
          <w:rFonts w:ascii="Abadi MT Condensed Light" w:hAnsi="Abadi MT Condensed Light"/>
        </w:rPr>
        <w:t> It was primarily focused on themes that did not reflect the domestic realities of the middle class.</w:t>
      </w:r>
    </w:p>
    <w:p w14:paraId="264FF2FA" w14:textId="77777777" w:rsidR="007C6EBF" w:rsidRPr="007C6EBF" w:rsidRDefault="007C6EBF" w:rsidP="007C6EBF">
      <w:pPr>
        <w:numPr>
          <w:ilvl w:val="0"/>
          <w:numId w:val="182"/>
        </w:numPr>
        <w:rPr>
          <w:rFonts w:ascii="Abadi MT Condensed Light" w:hAnsi="Abadi MT Condensed Light"/>
        </w:rPr>
      </w:pPr>
      <w:r w:rsidRPr="007C6EBF">
        <w:rPr>
          <w:rFonts w:ascii="Abadi MT Condensed Light" w:hAnsi="Abadi MT Condensed Light"/>
          <w:b/>
          <w:bCs/>
        </w:rPr>
        <w:t>B)</w:t>
      </w:r>
      <w:r w:rsidRPr="007C6EBF">
        <w:rPr>
          <w:rFonts w:ascii="Abadi MT Condensed Light" w:hAnsi="Abadi MT Condensed Light"/>
        </w:rPr>
        <w:t> It was written by authors who lacked the creative talent of later novelists.</w:t>
      </w:r>
    </w:p>
    <w:p w14:paraId="6429253A" w14:textId="77777777" w:rsidR="007C6EBF" w:rsidRPr="007C6EBF" w:rsidRDefault="007C6EBF" w:rsidP="007C6EBF">
      <w:pPr>
        <w:numPr>
          <w:ilvl w:val="0"/>
          <w:numId w:val="182"/>
        </w:numPr>
        <w:rPr>
          <w:rFonts w:ascii="Abadi MT Condensed Light" w:hAnsi="Abadi MT Condensed Light"/>
        </w:rPr>
      </w:pPr>
      <w:r w:rsidRPr="007C6EBF">
        <w:rPr>
          <w:rFonts w:ascii="Abadi MT Condensed Light" w:hAnsi="Abadi MT Condensed Light"/>
          <w:b/>
          <w:bCs/>
        </w:rPr>
        <w:t>C)</w:t>
      </w:r>
      <w:r w:rsidRPr="007C6EBF">
        <w:rPr>
          <w:rFonts w:ascii="Abadi MT Condensed Light" w:hAnsi="Abadi MT Condensed Light"/>
        </w:rPr>
        <w:t> It was strictly reserved for the upper class due to its high cost of production.</w:t>
      </w:r>
    </w:p>
    <w:p w14:paraId="19861C0E" w14:textId="77777777" w:rsidR="007C6EBF" w:rsidRPr="007C6EBF" w:rsidRDefault="007C6EBF" w:rsidP="007C6EBF">
      <w:pPr>
        <w:numPr>
          <w:ilvl w:val="0"/>
          <w:numId w:val="182"/>
        </w:numPr>
        <w:rPr>
          <w:rFonts w:ascii="Abadi MT Condensed Light" w:hAnsi="Abadi MT Condensed Light"/>
        </w:rPr>
      </w:pPr>
      <w:r w:rsidRPr="007C6EBF">
        <w:rPr>
          <w:rFonts w:ascii="Abadi MT Condensed Light" w:hAnsi="Abadi MT Condensed Light"/>
          <w:b/>
          <w:bCs/>
        </w:rPr>
        <w:t>D)</w:t>
      </w:r>
      <w:r w:rsidRPr="007C6EBF">
        <w:rPr>
          <w:rFonts w:ascii="Abadi MT Condensed Light" w:hAnsi="Abadi MT Condensed Light"/>
        </w:rPr>
        <w:t> It was the primary cause of the low literacy rates seen in earlier centuries.</w:t>
      </w:r>
    </w:p>
    <w:p w14:paraId="48EF13D6" w14:textId="77777777" w:rsidR="007C6EBF" w:rsidRPr="007C6EBF" w:rsidRDefault="007C6EBF" w:rsidP="007C6EBF">
      <w:pPr>
        <w:rPr>
          <w:rFonts w:ascii="Abadi MT Condensed Light" w:hAnsi="Abadi MT Condensed Light"/>
        </w:rPr>
      </w:pPr>
      <w:r w:rsidRPr="007C6EBF">
        <w:rPr>
          <w:rFonts w:ascii="Abadi MT Condensed Light" w:hAnsi="Abadi MT Condensed Light"/>
          <w:b/>
          <w:bCs/>
        </w:rPr>
        <w:lastRenderedPageBreak/>
        <w:t>100th-Percentile Explanation:</w:t>
      </w:r>
      <w:r w:rsidRPr="007C6EBF">
        <w:rPr>
          <w:rFonts w:ascii="Abadi MT Condensed Light" w:hAnsi="Abadi MT Condensed Light"/>
        </w:rPr>
        <w:t> Choice B is an "Insulting the Subject" trap; the author never comments on talent. Choice C and D are "Beyond the Scope" traps; cost and the "cause" of low literacy are never discussed. </w:t>
      </w:r>
      <w:r w:rsidRPr="007C6EBF">
        <w:rPr>
          <w:rFonts w:ascii="Abadi MT Condensed Light" w:hAnsi="Abadi MT Condensed Light"/>
          <w:b/>
          <w:bCs/>
        </w:rPr>
        <w:t>Choice A</w:t>
      </w:r>
      <w:r w:rsidRPr="007C6EBF">
        <w:rPr>
          <w:rFonts w:ascii="Abadi MT Condensed Light" w:hAnsi="Abadi MT Condensed Light"/>
        </w:rPr>
        <w:t> is the correct inference. If the "rise" of the novel was driven by a </w:t>
      </w:r>
      <w:r w:rsidRPr="007C6EBF">
        <w:rPr>
          <w:rFonts w:ascii="Abadi MT Condensed Light" w:hAnsi="Abadi MT Condensed Light"/>
          <w:b/>
          <w:bCs/>
        </w:rPr>
        <w:t>new</w:t>
      </w:r>
      <w:r w:rsidRPr="007C6EBF">
        <w:rPr>
          <w:rFonts w:ascii="Abadi MT Condensed Light" w:hAnsi="Abadi MT Condensed Light"/>
        </w:rPr>
        <w:t> "desire" for mirrored domestic realities, the author must believe that previous literature was not satisfying that specific desire. This is an </w:t>
      </w:r>
      <w:r w:rsidRPr="007C6EBF">
        <w:rPr>
          <w:rFonts w:ascii="Abadi MT Condensed Light" w:hAnsi="Abadi MT Condensed Light"/>
          <w:b/>
          <w:bCs/>
        </w:rPr>
        <w:t>"Inference by Contrast"</w:t>
      </w:r>
      <w:r w:rsidRPr="007C6EBF">
        <w:rPr>
          <w:rFonts w:ascii="Abadi MT Condensed Light" w:hAnsi="Abadi MT Condensed Light"/>
        </w:rPr>
        <w:t>—if something new is successful because it has X, the author implies the old thing lacked X.</w:t>
      </w:r>
    </w:p>
    <w:p w14:paraId="16D8CEEA" w14:textId="77777777" w:rsidR="007C6EBF" w:rsidRPr="007C6EBF" w:rsidRDefault="007C6EBF" w:rsidP="007C6EBF">
      <w:pPr>
        <w:rPr>
          <w:rFonts w:ascii="Abadi MT Condensed Light" w:hAnsi="Abadi MT Condensed Light"/>
          <w:b/>
          <w:bCs/>
        </w:rPr>
      </w:pPr>
      <w:r w:rsidRPr="007C6EBF">
        <w:rPr>
          <w:rFonts w:ascii="Abadi MT Condensed Light" w:hAnsi="Abadi MT Condensed Light"/>
          <w:b/>
          <w:bCs/>
        </w:rPr>
        <w:t>The Tone-Based Inference</w:t>
      </w:r>
    </w:p>
    <w:p w14:paraId="16869624" w14:textId="77777777" w:rsidR="007C6EBF" w:rsidRPr="007C6EBF" w:rsidRDefault="007C6EBF" w:rsidP="007C6EBF">
      <w:pPr>
        <w:rPr>
          <w:rFonts w:ascii="Abadi MT Condensed Light" w:hAnsi="Abadi MT Condensed Light"/>
        </w:rPr>
      </w:pPr>
      <w:r w:rsidRPr="007C6EBF">
        <w:rPr>
          <w:rFonts w:ascii="Abadi MT Condensed Light" w:hAnsi="Abadi MT Condensed Light"/>
        </w:rPr>
        <w:t>Sometimes the inference is about the author’s </w:t>
      </w:r>
      <w:r w:rsidRPr="007C6EBF">
        <w:rPr>
          <w:rFonts w:ascii="Abadi MT Condensed Light" w:hAnsi="Abadi MT Condensed Light"/>
          <w:b/>
          <w:bCs/>
        </w:rPr>
        <w:t>perspective</w:t>
      </w:r>
      <w:r w:rsidRPr="007C6EBF">
        <w:rPr>
          <w:rFonts w:ascii="Abadi MT Condensed Light" w:hAnsi="Abadi MT Condensed Light"/>
        </w:rPr>
        <w:t> rather than a fact. If an author describes a politician’s speech as "ostensibly populist but structurally elitist," you can infer that "The author believes there is a discrepancy between the politician’s public image and their actual policy goals." 100th-percentile scorers look for </w:t>
      </w:r>
      <w:r w:rsidRPr="007C6EBF">
        <w:rPr>
          <w:rFonts w:ascii="Abadi MT Condensed Light" w:hAnsi="Abadi MT Condensed Light"/>
          <w:b/>
          <w:bCs/>
        </w:rPr>
        <w:t>"Judgment Adverbs"</w:t>
      </w:r>
      <w:r w:rsidRPr="007C6EBF">
        <w:rPr>
          <w:rFonts w:ascii="Abadi MT Condensed Light" w:hAnsi="Abadi MT Condensed Light"/>
        </w:rPr>
        <w:t> like "unfortunately," "curiously," or "allegedly" to anchor their inferences. These words provide the "logical direction" required to choose between two similar-looking answer choices.</w:t>
      </w:r>
    </w:p>
    <w:p w14:paraId="201F0F08" w14:textId="37FF5ED0" w:rsidR="007C6EBF" w:rsidRPr="00D975BB" w:rsidRDefault="007C6EBF" w:rsidP="007C6EBF">
      <w:pPr>
        <w:pStyle w:val="Heading3"/>
      </w:pPr>
      <w:r w:rsidRPr="00D975BB">
        <w:t>Subtopic: Inferential Analysis</w:t>
      </w:r>
    </w:p>
    <w:p w14:paraId="74451392" w14:textId="77777777" w:rsidR="007B6F46" w:rsidRPr="007B6F46" w:rsidRDefault="007B6F46" w:rsidP="007B6F46">
      <w:pPr>
        <w:rPr>
          <w:rFonts w:ascii="Abadi MT Condensed Light" w:hAnsi="Abadi MT Condensed Light"/>
        </w:rPr>
      </w:pPr>
      <w:r w:rsidRPr="007B6F46">
        <w:rPr>
          <w:rFonts w:ascii="Abadi MT Condensed Light" w:hAnsi="Abadi MT Condensed Light"/>
        </w:rPr>
        <w:t>To master Inference questions at a 100th-percentile level, you must treat them as </w:t>
      </w:r>
      <w:r w:rsidRPr="007B6F46">
        <w:rPr>
          <w:rFonts w:ascii="Abadi MT Condensed Light" w:hAnsi="Abadi MT Condensed Light"/>
          <w:b/>
          <w:bCs/>
        </w:rPr>
        <w:t>"Must-Be-True"</w:t>
      </w:r>
      <w:r w:rsidRPr="007B6F46">
        <w:rPr>
          <w:rFonts w:ascii="Abadi MT Condensed Light" w:hAnsi="Abadi MT Condensed Light"/>
        </w:rPr>
        <w:t> logic puzzles rather than "What-Might-Happen" predictions. The most frequent mistake students make is confusing an inference with a creative leap or a "logical next step." In the world of the MCAT, an inference is a conclusion that is already present in the text but is not explicitly stated. A top-tier scorer understands that the correct answer is the one that requires the </w:t>
      </w:r>
      <w:r w:rsidRPr="007B6F46">
        <w:rPr>
          <w:rFonts w:ascii="Abadi MT Condensed Light" w:hAnsi="Abadi MT Condensed Light"/>
          <w:b/>
          <w:bCs/>
        </w:rPr>
        <w:t>"smallest step"</w:t>
      </w:r>
      <w:r w:rsidRPr="007B6F46">
        <w:rPr>
          <w:rFonts w:ascii="Abadi MT Condensed Light" w:hAnsi="Abadi MT Condensed Light"/>
        </w:rPr>
        <w:t xml:space="preserve"> away from the author’s words. If you </w:t>
      </w:r>
      <w:proofErr w:type="gramStart"/>
      <w:r w:rsidRPr="007B6F46">
        <w:rPr>
          <w:rFonts w:ascii="Abadi MT Condensed Light" w:hAnsi="Abadi MT Condensed Light"/>
        </w:rPr>
        <w:t>have to</w:t>
      </w:r>
      <w:proofErr w:type="gramEnd"/>
      <w:r w:rsidRPr="007B6F46">
        <w:rPr>
          <w:rFonts w:ascii="Abadi MT Condensed Light" w:hAnsi="Abadi MT Condensed Light"/>
        </w:rPr>
        <w:t xml:space="preserve"> tell yourself a "story" to make an answer choice work, you have gone too far.</w:t>
      </w:r>
    </w:p>
    <w:p w14:paraId="190CC77F" w14:textId="77777777" w:rsidR="007B6F46" w:rsidRPr="007B6F46" w:rsidRDefault="007B6F46" w:rsidP="007B6F46">
      <w:pPr>
        <w:rPr>
          <w:rFonts w:ascii="Abadi MT Condensed Light" w:hAnsi="Abadi MT Condensed Light"/>
          <w:b/>
          <w:bCs/>
        </w:rPr>
      </w:pPr>
      <w:r w:rsidRPr="007B6F46">
        <w:rPr>
          <w:rFonts w:ascii="Abadi MT Condensed Light" w:hAnsi="Abadi MT Condensed Light"/>
          <w:b/>
          <w:bCs/>
        </w:rPr>
        <w:t>The "Minimal Step" Rule and the Negation Test</w:t>
      </w:r>
    </w:p>
    <w:p w14:paraId="1A4E0591" w14:textId="77777777" w:rsidR="007B6F46" w:rsidRPr="007B6F46" w:rsidRDefault="007B6F46" w:rsidP="007B6F46">
      <w:pPr>
        <w:rPr>
          <w:rFonts w:ascii="Abadi MT Condensed Light" w:hAnsi="Abadi MT Condensed Light"/>
        </w:rPr>
      </w:pPr>
      <w:r w:rsidRPr="007B6F46">
        <w:rPr>
          <w:rFonts w:ascii="Abadi MT Condensed Light" w:hAnsi="Abadi MT Condensed Light"/>
        </w:rPr>
        <w:t>A 100th-percentile scorer knows that the best inference is often the most </w:t>
      </w:r>
      <w:r w:rsidRPr="007B6F46">
        <w:rPr>
          <w:rFonts w:ascii="Abadi MT Condensed Light" w:hAnsi="Abadi MT Condensed Light"/>
          <w:b/>
          <w:bCs/>
        </w:rPr>
        <w:t>boring</w:t>
      </w:r>
      <w:r w:rsidRPr="007B6F46">
        <w:rPr>
          <w:rFonts w:ascii="Abadi MT Condensed Light" w:hAnsi="Abadi MT Condensed Light"/>
        </w:rPr>
        <w:t> one. It is the statement that, if it were false, would make the author's argument collapse. When evaluating an inference, use the </w:t>
      </w:r>
      <w:r w:rsidRPr="007B6F46">
        <w:rPr>
          <w:rFonts w:ascii="Abadi MT Condensed Light" w:hAnsi="Abadi MT Condensed Light"/>
          <w:b/>
          <w:bCs/>
        </w:rPr>
        <w:t>"Negation Test"</w:t>
      </w:r>
      <w:r w:rsidRPr="007B6F46">
        <w:rPr>
          <w:rFonts w:ascii="Abadi MT Condensed Light" w:hAnsi="Abadi MT Condensed Light"/>
        </w:rPr>
        <w:t xml:space="preserve">: ask yourself, "If I assume this answer choice is a lie, does it contradict the passage?" If the answer is yes, then the choice is a valid inference. For example, if the author </w:t>
      </w:r>
      <w:proofErr w:type="gramStart"/>
      <w:r w:rsidRPr="007B6F46">
        <w:rPr>
          <w:rFonts w:ascii="Abadi MT Condensed Light" w:hAnsi="Abadi MT Condensed Light"/>
        </w:rPr>
        <w:t>says</w:t>
      </w:r>
      <w:proofErr w:type="gramEnd"/>
      <w:r w:rsidRPr="007B6F46">
        <w:rPr>
          <w:rFonts w:ascii="Abadi MT Condensed Light" w:hAnsi="Abadi MT Condensed Light"/>
        </w:rPr>
        <w:t xml:space="preserve"> "The decline of the Roman Empire was accelerated by lead poisoning in the elite," you can infer that </w:t>
      </w:r>
      <w:r w:rsidRPr="007B6F46">
        <w:rPr>
          <w:rFonts w:ascii="Abadi MT Condensed Light" w:hAnsi="Abadi MT Condensed Light"/>
          <w:b/>
          <w:bCs/>
        </w:rPr>
        <w:t>"The health of the ruling class can impact the stability of a state."</w:t>
      </w:r>
      <w:r w:rsidRPr="007B6F46">
        <w:rPr>
          <w:rFonts w:ascii="Abadi MT Condensed Light" w:hAnsi="Abadi MT Condensed Light"/>
        </w:rPr>
        <w:t> You cannot infer that "Lead was the primary cause of the fall of Rome" unless the author used the word "only" or "primary."</w:t>
      </w:r>
    </w:p>
    <w:p w14:paraId="3E384885" w14:textId="77777777" w:rsidR="007B6F46" w:rsidRPr="007B6F46" w:rsidRDefault="007B6F46" w:rsidP="007B6F46">
      <w:pPr>
        <w:rPr>
          <w:rFonts w:ascii="Abadi MT Condensed Light" w:hAnsi="Abadi MT Condensed Light"/>
          <w:b/>
          <w:bCs/>
        </w:rPr>
      </w:pPr>
      <w:r w:rsidRPr="007B6F46">
        <w:rPr>
          <w:rFonts w:ascii="Abadi MT Condensed Light" w:hAnsi="Abadi MT Condensed Light"/>
          <w:b/>
          <w:bCs/>
        </w:rPr>
        <w:t>The "Common Sense" Trap and Outside Knowledge</w:t>
      </w:r>
    </w:p>
    <w:p w14:paraId="1042DCAD" w14:textId="77777777" w:rsidR="007B6F46" w:rsidRPr="007B6F46" w:rsidRDefault="007B6F46" w:rsidP="007B6F46">
      <w:pPr>
        <w:rPr>
          <w:rFonts w:ascii="Abadi MT Condensed Light" w:hAnsi="Abadi MT Condensed Light"/>
        </w:rPr>
      </w:pPr>
      <w:r w:rsidRPr="007B6F46">
        <w:rPr>
          <w:rFonts w:ascii="Abadi MT Condensed Light" w:hAnsi="Abadi MT Condensed Light"/>
        </w:rPr>
        <w:t>This is the most dangerous pitfall for high-achieving students. You might know a great deal about the topic of the passage, but an inference must be derived </w:t>
      </w:r>
      <w:r w:rsidRPr="007B6F46">
        <w:rPr>
          <w:rFonts w:ascii="Abadi MT Condensed Light" w:hAnsi="Abadi MT Condensed Light"/>
          <w:b/>
          <w:bCs/>
        </w:rPr>
        <w:t>strictly</w:t>
      </w:r>
      <w:r w:rsidRPr="007B6F46">
        <w:rPr>
          <w:rFonts w:ascii="Abadi MT Condensed Light" w:hAnsi="Abadi MT Condensed Light"/>
        </w:rPr>
        <w:t> from the "four corners of the text." If the author provides an incomplete or even factually incorrect argument, your task is to infer based on their </w:t>
      </w:r>
      <w:r w:rsidRPr="007B6F46">
        <w:rPr>
          <w:rFonts w:ascii="Abadi MT Condensed Light" w:hAnsi="Abadi MT Condensed Light"/>
          <w:b/>
          <w:bCs/>
        </w:rPr>
        <w:t>flawed logic</w:t>
      </w:r>
      <w:r w:rsidRPr="007B6F46">
        <w:rPr>
          <w:rFonts w:ascii="Abadi MT Condensed Light" w:hAnsi="Abadi MT Condensed Light"/>
        </w:rPr>
        <w:t xml:space="preserve">, not on the truth. A 100th-percentile scorer acts like a juror who has been told to "disregard outside information." If the passage </w:t>
      </w:r>
      <w:proofErr w:type="gramStart"/>
      <w:r w:rsidRPr="007B6F46">
        <w:rPr>
          <w:rFonts w:ascii="Abadi MT Condensed Light" w:hAnsi="Abadi MT Condensed Light"/>
        </w:rPr>
        <w:t>says</w:t>
      </w:r>
      <w:proofErr w:type="gramEnd"/>
      <w:r w:rsidRPr="007B6F46">
        <w:rPr>
          <w:rFonts w:ascii="Abadi MT Condensed Light" w:hAnsi="Abadi MT Condensed Light"/>
        </w:rPr>
        <w:t xml:space="preserve"> "All birds are mammals," and "Ostriches are birds," the correct inference is "Ostriches are mammals," regardless of your knowledge of biology.</w:t>
      </w:r>
    </w:p>
    <w:p w14:paraId="7018A1D3" w14:textId="77777777" w:rsidR="007B6F46" w:rsidRPr="007B6F46" w:rsidRDefault="007B6F46" w:rsidP="007B6F46">
      <w:pPr>
        <w:rPr>
          <w:rFonts w:ascii="Abadi MT Condensed Light" w:hAnsi="Abadi MT Condensed Light"/>
          <w:b/>
          <w:bCs/>
        </w:rPr>
      </w:pPr>
      <w:r w:rsidRPr="007B6F46">
        <w:rPr>
          <w:rFonts w:ascii="Abadi MT Condensed Light" w:hAnsi="Abadi MT Condensed Light"/>
          <w:b/>
          <w:bCs/>
        </w:rPr>
        <w:t>Example Question 1: Reasoning Within the Text</w:t>
      </w:r>
    </w:p>
    <w:p w14:paraId="7C0518B4" w14:textId="77777777" w:rsidR="007B6F46" w:rsidRPr="007B6F46" w:rsidRDefault="007B6F46" w:rsidP="007B6F46">
      <w:pPr>
        <w:rPr>
          <w:rFonts w:ascii="Abadi MT Condensed Light" w:hAnsi="Abadi MT Condensed Light"/>
        </w:rPr>
      </w:pPr>
      <w:r w:rsidRPr="007B6F46">
        <w:rPr>
          <w:rFonts w:ascii="Abadi MT Condensed Light" w:hAnsi="Abadi MT Condensed Light"/>
          <w:b/>
          <w:bCs/>
        </w:rPr>
        <w:lastRenderedPageBreak/>
        <w:t>Passage Excerpt:</w:t>
      </w:r>
      <w:r w:rsidRPr="007B6F46">
        <w:rPr>
          <w:rFonts w:ascii="Abadi MT Condensed Light" w:hAnsi="Abadi MT Condensed Light"/>
        </w:rPr>
        <w:t> "The traditional view of the 1920s as a 'Roaring' decade of unalloyed prosperity ignores the profound agricultural depression that gripped the Midwest. While urban centers buzzed with new consumerism, the rural farmer faced a plummeting price floor for wheat and corn that persisted throughout the decade."</w:t>
      </w:r>
    </w:p>
    <w:p w14:paraId="6A91B7BC" w14:textId="77777777" w:rsidR="007B6F46" w:rsidRPr="007B6F46" w:rsidRDefault="007B6F46" w:rsidP="007B6F46">
      <w:pPr>
        <w:rPr>
          <w:rFonts w:ascii="Abadi MT Condensed Light" w:hAnsi="Abadi MT Condensed Light"/>
        </w:rPr>
      </w:pPr>
      <w:r w:rsidRPr="007B6F46">
        <w:rPr>
          <w:rFonts w:ascii="Abadi MT Condensed Light" w:hAnsi="Abadi MT Condensed Light"/>
          <w:b/>
          <w:bCs/>
        </w:rPr>
        <w:t>Question:</w:t>
      </w:r>
      <w:r w:rsidRPr="007B6F46">
        <w:rPr>
          <w:rFonts w:ascii="Abadi MT Condensed Light" w:hAnsi="Abadi MT Condensed Light"/>
        </w:rPr>
        <w:t> What can be inferred about the author’s view of the term "The Roaring Twenties"?</w:t>
      </w:r>
    </w:p>
    <w:p w14:paraId="73429B5C" w14:textId="77777777" w:rsidR="007B6F46" w:rsidRPr="007B6F46" w:rsidRDefault="007B6F46" w:rsidP="007B6F46">
      <w:pPr>
        <w:numPr>
          <w:ilvl w:val="0"/>
          <w:numId w:val="183"/>
        </w:numPr>
        <w:rPr>
          <w:rFonts w:ascii="Abadi MT Condensed Light" w:hAnsi="Abadi MT Condensed Light"/>
        </w:rPr>
      </w:pPr>
      <w:r w:rsidRPr="007B6F46">
        <w:rPr>
          <w:rFonts w:ascii="Abadi MT Condensed Light" w:hAnsi="Abadi MT Condensed Light"/>
          <w:b/>
          <w:bCs/>
        </w:rPr>
        <w:t>A)</w:t>
      </w:r>
      <w:r w:rsidRPr="007B6F46">
        <w:rPr>
          <w:rFonts w:ascii="Abadi MT Condensed Light" w:hAnsi="Abadi MT Condensed Light"/>
        </w:rPr>
        <w:t> It is an entirely accurate label for the economic state of the United States in that era.</w:t>
      </w:r>
    </w:p>
    <w:p w14:paraId="5D4F001F" w14:textId="77777777" w:rsidR="007B6F46" w:rsidRPr="007B6F46" w:rsidRDefault="007B6F46" w:rsidP="007B6F46">
      <w:pPr>
        <w:numPr>
          <w:ilvl w:val="0"/>
          <w:numId w:val="183"/>
        </w:numPr>
        <w:rPr>
          <w:rFonts w:ascii="Abadi MT Condensed Light" w:hAnsi="Abadi MT Condensed Light"/>
        </w:rPr>
      </w:pPr>
      <w:r w:rsidRPr="007B6F46">
        <w:rPr>
          <w:rFonts w:ascii="Abadi MT Condensed Light" w:hAnsi="Abadi MT Condensed Light"/>
          <w:b/>
          <w:bCs/>
        </w:rPr>
        <w:t>B)</w:t>
      </w:r>
      <w:r w:rsidRPr="007B6F46">
        <w:rPr>
          <w:rFonts w:ascii="Abadi MT Condensed Light" w:hAnsi="Abadi MT Condensed Light"/>
        </w:rPr>
        <w:t> It is a label that prioritizes urban economic experiences over rural ones.</w:t>
      </w:r>
    </w:p>
    <w:p w14:paraId="3AC48E16" w14:textId="77777777" w:rsidR="007B6F46" w:rsidRPr="007B6F46" w:rsidRDefault="007B6F46" w:rsidP="007B6F46">
      <w:pPr>
        <w:numPr>
          <w:ilvl w:val="0"/>
          <w:numId w:val="183"/>
        </w:numPr>
        <w:rPr>
          <w:rFonts w:ascii="Abadi MT Condensed Light" w:hAnsi="Abadi MT Condensed Light"/>
        </w:rPr>
      </w:pPr>
      <w:r w:rsidRPr="007B6F46">
        <w:rPr>
          <w:rFonts w:ascii="Abadi MT Condensed Light" w:hAnsi="Abadi MT Condensed Light"/>
          <w:b/>
          <w:bCs/>
        </w:rPr>
        <w:t>C)</w:t>
      </w:r>
      <w:r w:rsidRPr="007B6F46">
        <w:rPr>
          <w:rFonts w:ascii="Abadi MT Condensed Light" w:hAnsi="Abadi MT Condensed Light"/>
        </w:rPr>
        <w:t> It was a term coined by Midwest farmers to mock the wealth of city dwellers.</w:t>
      </w:r>
    </w:p>
    <w:p w14:paraId="218BC041" w14:textId="77777777" w:rsidR="007B6F46" w:rsidRPr="007B6F46" w:rsidRDefault="007B6F46" w:rsidP="007B6F46">
      <w:pPr>
        <w:numPr>
          <w:ilvl w:val="0"/>
          <w:numId w:val="183"/>
        </w:numPr>
        <w:rPr>
          <w:rFonts w:ascii="Abadi MT Condensed Light" w:hAnsi="Abadi MT Condensed Light"/>
        </w:rPr>
      </w:pPr>
      <w:r w:rsidRPr="007B6F46">
        <w:rPr>
          <w:rFonts w:ascii="Abadi MT Condensed Light" w:hAnsi="Abadi MT Condensed Light"/>
          <w:b/>
          <w:bCs/>
        </w:rPr>
        <w:t>D)</w:t>
      </w:r>
      <w:r w:rsidRPr="007B6F46">
        <w:rPr>
          <w:rFonts w:ascii="Abadi MT Condensed Light" w:hAnsi="Abadi MT Condensed Light"/>
        </w:rPr>
        <w:t> It is a term that should be replaced by "The Depressing Twenties" in history books.</w:t>
      </w:r>
    </w:p>
    <w:p w14:paraId="095B446D" w14:textId="77777777" w:rsidR="007B6F46" w:rsidRPr="007B6F46" w:rsidRDefault="007B6F46" w:rsidP="007B6F46">
      <w:pPr>
        <w:rPr>
          <w:rFonts w:ascii="Abadi MT Condensed Light" w:hAnsi="Abadi MT Condensed Light"/>
        </w:rPr>
      </w:pPr>
      <w:r w:rsidRPr="007B6F46">
        <w:rPr>
          <w:rFonts w:ascii="Abadi MT Condensed Light" w:hAnsi="Abadi MT Condensed Light"/>
          <w:b/>
          <w:bCs/>
        </w:rPr>
        <w:t>100th-Percentile Explanation:</w:t>
      </w:r>
      <w:r w:rsidRPr="007B6F46">
        <w:rPr>
          <w:rFonts w:ascii="Abadi MT Condensed Light" w:hAnsi="Abadi MT Condensed Light"/>
        </w:rPr>
        <w:t> Choice A is directly contradicted by the author’s use of the word "ignores." Choice C is a </w:t>
      </w:r>
      <w:r w:rsidRPr="007B6F46">
        <w:rPr>
          <w:rFonts w:ascii="Abadi MT Condensed Light" w:hAnsi="Abadi MT Condensed Light"/>
          <w:b/>
          <w:bCs/>
        </w:rPr>
        <w:t>"Content Trap"</w:t>
      </w:r>
      <w:r w:rsidRPr="007B6F46">
        <w:rPr>
          <w:rFonts w:ascii="Abadi MT Condensed Light" w:hAnsi="Abadi MT Condensed Light"/>
        </w:rPr>
        <w:t>—the passage never mentions who coined the term. Choice D is an </w:t>
      </w:r>
      <w:r w:rsidRPr="007B6F46">
        <w:rPr>
          <w:rFonts w:ascii="Abadi MT Condensed Light" w:hAnsi="Abadi MT Condensed Light"/>
          <w:b/>
          <w:bCs/>
        </w:rPr>
        <w:t>"Extreme Language"</w:t>
      </w:r>
      <w:r w:rsidRPr="007B6F46">
        <w:rPr>
          <w:rFonts w:ascii="Abadi MT Condensed Light" w:hAnsi="Abadi MT Condensed Light"/>
        </w:rPr>
        <w:t> trap; the author critiques the term but doesn't explicitly call for a name change. </w:t>
      </w:r>
      <w:r w:rsidRPr="007B6F46">
        <w:rPr>
          <w:rFonts w:ascii="Abadi MT Condensed Light" w:hAnsi="Abadi MT Condensed Light"/>
          <w:b/>
          <w:bCs/>
        </w:rPr>
        <w:t>Choice B</w:t>
      </w:r>
      <w:r w:rsidRPr="007B6F46">
        <w:rPr>
          <w:rFonts w:ascii="Abadi MT Condensed Light" w:hAnsi="Abadi MT Condensed Light"/>
        </w:rPr>
        <w:t> is the correct "Minimal Step" inference. Since the author states the term "ignores" the rural depression while mentioning urban consumerism, it is logically necessary that the term is based more on the urban experience than the rural one.</w:t>
      </w:r>
    </w:p>
    <w:p w14:paraId="0D5CAFAA" w14:textId="77777777" w:rsidR="007B6F46" w:rsidRPr="007B6F46" w:rsidRDefault="007B6F46" w:rsidP="007B6F46">
      <w:pPr>
        <w:rPr>
          <w:rFonts w:ascii="Abadi MT Condensed Light" w:hAnsi="Abadi MT Condensed Light"/>
          <w:b/>
          <w:bCs/>
        </w:rPr>
      </w:pPr>
      <w:r w:rsidRPr="007B6F46">
        <w:rPr>
          <w:rFonts w:ascii="Abadi MT Condensed Light" w:hAnsi="Abadi MT Condensed Light"/>
          <w:b/>
          <w:bCs/>
        </w:rPr>
        <w:t>Example Question 2: The "Implicit Assumption"</w:t>
      </w:r>
    </w:p>
    <w:p w14:paraId="37CBCAB9" w14:textId="77777777" w:rsidR="007B6F46" w:rsidRPr="007B6F46" w:rsidRDefault="007B6F46" w:rsidP="007B6F46">
      <w:pPr>
        <w:rPr>
          <w:rFonts w:ascii="Abadi MT Condensed Light" w:hAnsi="Abadi MT Condensed Light"/>
        </w:rPr>
      </w:pPr>
      <w:r w:rsidRPr="007B6F46">
        <w:rPr>
          <w:rFonts w:ascii="Abadi MT Condensed Light" w:hAnsi="Abadi MT Condensed Light"/>
          <w:b/>
          <w:bCs/>
        </w:rPr>
        <w:t>Passage Excerpt:</w:t>
      </w:r>
      <w:r w:rsidRPr="007B6F46">
        <w:rPr>
          <w:rFonts w:ascii="Abadi MT Condensed Light" w:hAnsi="Abadi MT Condensed Light"/>
        </w:rPr>
        <w:t> "To understand the rise of the novel in the 18th century, one must first recognize the dramatic increase in the literacy rates of the emerging middle class, who sought entertainment that mirrored their own domestic realities."</w:t>
      </w:r>
    </w:p>
    <w:p w14:paraId="202CFD5E" w14:textId="77777777" w:rsidR="007B6F46" w:rsidRPr="007B6F46" w:rsidRDefault="007B6F46" w:rsidP="007B6F46">
      <w:pPr>
        <w:rPr>
          <w:rFonts w:ascii="Abadi MT Condensed Light" w:hAnsi="Abadi MT Condensed Light"/>
        </w:rPr>
      </w:pPr>
      <w:r w:rsidRPr="007B6F46">
        <w:rPr>
          <w:rFonts w:ascii="Abadi MT Condensed Light" w:hAnsi="Abadi MT Condensed Light"/>
          <w:b/>
          <w:bCs/>
        </w:rPr>
        <w:t>Question:</w:t>
      </w:r>
      <w:r w:rsidRPr="007B6F46">
        <w:rPr>
          <w:rFonts w:ascii="Abadi MT Condensed Light" w:hAnsi="Abadi MT Condensed Light"/>
        </w:rPr>
        <w:t> Based on the passage, what does the author infer about 18th-century literature </w:t>
      </w:r>
      <w:r w:rsidRPr="007B6F46">
        <w:rPr>
          <w:rFonts w:ascii="Abadi MT Condensed Light" w:hAnsi="Abadi MT Condensed Light"/>
          <w:b/>
          <w:bCs/>
        </w:rPr>
        <w:t>prior</w:t>
      </w:r>
      <w:r w:rsidRPr="007B6F46">
        <w:rPr>
          <w:rFonts w:ascii="Abadi MT Condensed Light" w:hAnsi="Abadi MT Condensed Light"/>
        </w:rPr>
        <w:t> to the rise of the novel?</w:t>
      </w:r>
    </w:p>
    <w:p w14:paraId="7900B0AC" w14:textId="77777777" w:rsidR="007B6F46" w:rsidRPr="007B6F46" w:rsidRDefault="007B6F46" w:rsidP="007B6F46">
      <w:pPr>
        <w:numPr>
          <w:ilvl w:val="0"/>
          <w:numId w:val="184"/>
        </w:numPr>
        <w:rPr>
          <w:rFonts w:ascii="Abadi MT Condensed Light" w:hAnsi="Abadi MT Condensed Light"/>
        </w:rPr>
      </w:pPr>
      <w:r w:rsidRPr="007B6F46">
        <w:rPr>
          <w:rFonts w:ascii="Abadi MT Condensed Light" w:hAnsi="Abadi MT Condensed Light"/>
          <w:b/>
          <w:bCs/>
        </w:rPr>
        <w:t>A)</w:t>
      </w:r>
      <w:r w:rsidRPr="007B6F46">
        <w:rPr>
          <w:rFonts w:ascii="Abadi MT Condensed Light" w:hAnsi="Abadi MT Condensed Light"/>
        </w:rPr>
        <w:t> It was primarily focused on themes that did not reflect the domestic realities of the middle class.</w:t>
      </w:r>
    </w:p>
    <w:p w14:paraId="2A86B929" w14:textId="77777777" w:rsidR="007B6F46" w:rsidRPr="007B6F46" w:rsidRDefault="007B6F46" w:rsidP="007B6F46">
      <w:pPr>
        <w:numPr>
          <w:ilvl w:val="0"/>
          <w:numId w:val="184"/>
        </w:numPr>
        <w:rPr>
          <w:rFonts w:ascii="Abadi MT Condensed Light" w:hAnsi="Abadi MT Condensed Light"/>
        </w:rPr>
      </w:pPr>
      <w:r w:rsidRPr="007B6F46">
        <w:rPr>
          <w:rFonts w:ascii="Abadi MT Condensed Light" w:hAnsi="Abadi MT Condensed Light"/>
          <w:b/>
          <w:bCs/>
        </w:rPr>
        <w:t>B)</w:t>
      </w:r>
      <w:r w:rsidRPr="007B6F46">
        <w:rPr>
          <w:rFonts w:ascii="Abadi MT Condensed Light" w:hAnsi="Abadi MT Condensed Light"/>
        </w:rPr>
        <w:t> It was written by authors who lacked the creative talent of later novelists.</w:t>
      </w:r>
    </w:p>
    <w:p w14:paraId="0D7A2B58" w14:textId="77777777" w:rsidR="007B6F46" w:rsidRPr="007B6F46" w:rsidRDefault="007B6F46" w:rsidP="007B6F46">
      <w:pPr>
        <w:numPr>
          <w:ilvl w:val="0"/>
          <w:numId w:val="184"/>
        </w:numPr>
        <w:rPr>
          <w:rFonts w:ascii="Abadi MT Condensed Light" w:hAnsi="Abadi MT Condensed Light"/>
        </w:rPr>
      </w:pPr>
      <w:r w:rsidRPr="007B6F46">
        <w:rPr>
          <w:rFonts w:ascii="Abadi MT Condensed Light" w:hAnsi="Abadi MT Condensed Light"/>
          <w:b/>
          <w:bCs/>
        </w:rPr>
        <w:t>C)</w:t>
      </w:r>
      <w:r w:rsidRPr="007B6F46">
        <w:rPr>
          <w:rFonts w:ascii="Abadi MT Condensed Light" w:hAnsi="Abadi MT Condensed Light"/>
        </w:rPr>
        <w:t> It was strictly reserved for the upper class due to its high cost of production.</w:t>
      </w:r>
    </w:p>
    <w:p w14:paraId="22DD9375" w14:textId="77777777" w:rsidR="007B6F46" w:rsidRPr="007B6F46" w:rsidRDefault="007B6F46" w:rsidP="007B6F46">
      <w:pPr>
        <w:numPr>
          <w:ilvl w:val="0"/>
          <w:numId w:val="184"/>
        </w:numPr>
        <w:rPr>
          <w:rFonts w:ascii="Abadi MT Condensed Light" w:hAnsi="Abadi MT Condensed Light"/>
        </w:rPr>
      </w:pPr>
      <w:r w:rsidRPr="007B6F46">
        <w:rPr>
          <w:rFonts w:ascii="Abadi MT Condensed Light" w:hAnsi="Abadi MT Condensed Light"/>
          <w:b/>
          <w:bCs/>
        </w:rPr>
        <w:t>D)</w:t>
      </w:r>
      <w:r w:rsidRPr="007B6F46">
        <w:rPr>
          <w:rFonts w:ascii="Abadi MT Condensed Light" w:hAnsi="Abadi MT Condensed Light"/>
        </w:rPr>
        <w:t> It was the primary cause of the low literacy rates seen in earlier centuries.</w:t>
      </w:r>
    </w:p>
    <w:p w14:paraId="296EA3BB" w14:textId="77777777" w:rsidR="007B6F46" w:rsidRPr="007B6F46" w:rsidRDefault="007B6F46" w:rsidP="007B6F46">
      <w:pPr>
        <w:rPr>
          <w:rFonts w:ascii="Abadi MT Condensed Light" w:hAnsi="Abadi MT Condensed Light"/>
        </w:rPr>
      </w:pPr>
      <w:r w:rsidRPr="007B6F46">
        <w:rPr>
          <w:rFonts w:ascii="Abadi MT Condensed Light" w:hAnsi="Abadi MT Condensed Light"/>
          <w:b/>
          <w:bCs/>
        </w:rPr>
        <w:t>100th-Percentile Explanation:</w:t>
      </w:r>
      <w:r w:rsidRPr="007B6F46">
        <w:rPr>
          <w:rFonts w:ascii="Abadi MT Condensed Light" w:hAnsi="Abadi MT Condensed Light"/>
        </w:rPr>
        <w:t> Choice B is an "Insulting the Subject" trap; the author never comments on talent. Choice C and D are "Beyond the Scope" traps; cost and the "cause" of low literacy are never discussed. </w:t>
      </w:r>
      <w:r w:rsidRPr="007B6F46">
        <w:rPr>
          <w:rFonts w:ascii="Abadi MT Condensed Light" w:hAnsi="Abadi MT Condensed Light"/>
          <w:b/>
          <w:bCs/>
        </w:rPr>
        <w:t>Choice A</w:t>
      </w:r>
      <w:r w:rsidRPr="007B6F46">
        <w:rPr>
          <w:rFonts w:ascii="Abadi MT Condensed Light" w:hAnsi="Abadi MT Condensed Light"/>
        </w:rPr>
        <w:t> is the correct inference. If the "rise" of the novel was driven by a </w:t>
      </w:r>
      <w:r w:rsidRPr="007B6F46">
        <w:rPr>
          <w:rFonts w:ascii="Abadi MT Condensed Light" w:hAnsi="Abadi MT Condensed Light"/>
          <w:b/>
          <w:bCs/>
        </w:rPr>
        <w:t>new</w:t>
      </w:r>
      <w:r w:rsidRPr="007B6F46">
        <w:rPr>
          <w:rFonts w:ascii="Abadi MT Condensed Light" w:hAnsi="Abadi MT Condensed Light"/>
        </w:rPr>
        <w:t> "desire" for mirrored domestic realities, the author must believe that previous literature was not satisfying that specific desire. This is an </w:t>
      </w:r>
      <w:r w:rsidRPr="007B6F46">
        <w:rPr>
          <w:rFonts w:ascii="Abadi MT Condensed Light" w:hAnsi="Abadi MT Condensed Light"/>
          <w:b/>
          <w:bCs/>
        </w:rPr>
        <w:t>"Inference by Contrast"</w:t>
      </w:r>
      <w:r w:rsidRPr="007B6F46">
        <w:rPr>
          <w:rFonts w:ascii="Abadi MT Condensed Light" w:hAnsi="Abadi MT Condensed Light"/>
        </w:rPr>
        <w:t>—if something new is successful because it has X, the author implies the old thing lacked X.</w:t>
      </w:r>
    </w:p>
    <w:p w14:paraId="148C0791" w14:textId="77777777" w:rsidR="007B6F46" w:rsidRPr="007B6F46" w:rsidRDefault="007B6F46" w:rsidP="007B6F46">
      <w:pPr>
        <w:rPr>
          <w:rFonts w:ascii="Abadi MT Condensed Light" w:hAnsi="Abadi MT Condensed Light"/>
          <w:b/>
          <w:bCs/>
        </w:rPr>
      </w:pPr>
      <w:r w:rsidRPr="007B6F46">
        <w:rPr>
          <w:rFonts w:ascii="Abadi MT Condensed Light" w:hAnsi="Abadi MT Condensed Light"/>
          <w:b/>
          <w:bCs/>
        </w:rPr>
        <w:t>The Tone-Based Inference</w:t>
      </w:r>
    </w:p>
    <w:p w14:paraId="5B0AF5DA" w14:textId="77777777" w:rsidR="007B6F46" w:rsidRPr="007B6F46" w:rsidRDefault="007B6F46" w:rsidP="007B6F46">
      <w:pPr>
        <w:rPr>
          <w:rFonts w:ascii="Abadi MT Condensed Light" w:hAnsi="Abadi MT Condensed Light"/>
        </w:rPr>
      </w:pPr>
      <w:r w:rsidRPr="007B6F46">
        <w:rPr>
          <w:rFonts w:ascii="Abadi MT Condensed Light" w:hAnsi="Abadi MT Condensed Light"/>
        </w:rPr>
        <w:t>Sometimes the inference is about the author’s </w:t>
      </w:r>
      <w:r w:rsidRPr="007B6F46">
        <w:rPr>
          <w:rFonts w:ascii="Abadi MT Condensed Light" w:hAnsi="Abadi MT Condensed Light"/>
          <w:b/>
          <w:bCs/>
        </w:rPr>
        <w:t>perspective</w:t>
      </w:r>
      <w:r w:rsidRPr="007B6F46">
        <w:rPr>
          <w:rFonts w:ascii="Abadi MT Condensed Light" w:hAnsi="Abadi MT Condensed Light"/>
        </w:rPr>
        <w:t> rather than a fact. If an author describes a politician’s speech as "ostensibly populist but structurally elitist," you can infer that "The author believes there is a discrepancy between the politician’s public image and their actual policy goals." 100th-percentile scorers look for </w:t>
      </w:r>
      <w:r w:rsidRPr="007B6F46">
        <w:rPr>
          <w:rFonts w:ascii="Abadi MT Condensed Light" w:hAnsi="Abadi MT Condensed Light"/>
          <w:b/>
          <w:bCs/>
        </w:rPr>
        <w:t xml:space="preserve">"Judgment </w:t>
      </w:r>
      <w:r w:rsidRPr="007B6F46">
        <w:rPr>
          <w:rFonts w:ascii="Abadi MT Condensed Light" w:hAnsi="Abadi MT Condensed Light"/>
          <w:b/>
          <w:bCs/>
        </w:rPr>
        <w:lastRenderedPageBreak/>
        <w:t>Adverbs"</w:t>
      </w:r>
      <w:r w:rsidRPr="007B6F46">
        <w:rPr>
          <w:rFonts w:ascii="Abadi MT Condensed Light" w:hAnsi="Abadi MT Condensed Light"/>
        </w:rPr>
        <w:t> like "unfortunately," "curiously," or "allegedly" to anchor their inferences. These words provide the "logical direction" required to choose between two similar-looking answer choices.</w:t>
      </w:r>
    </w:p>
    <w:p w14:paraId="68C0F49A" w14:textId="74452308" w:rsidR="007C6EBF" w:rsidRPr="00D975BB" w:rsidRDefault="007B6F46" w:rsidP="007B6F46">
      <w:pPr>
        <w:pStyle w:val="Heading3"/>
      </w:pPr>
      <w:r w:rsidRPr="00D975BB">
        <w:t>Subtopic: The Inference</w:t>
      </w:r>
    </w:p>
    <w:p w14:paraId="2EB676A1" w14:textId="77777777" w:rsidR="007B6F46" w:rsidRPr="007B6F46" w:rsidRDefault="007B6F46" w:rsidP="007B6F46">
      <w:pPr>
        <w:rPr>
          <w:rFonts w:ascii="Abadi MT Condensed Light" w:hAnsi="Abadi MT Condensed Light"/>
        </w:rPr>
      </w:pPr>
      <w:r w:rsidRPr="007B6F46">
        <w:rPr>
          <w:rFonts w:ascii="Abadi MT Condensed Light" w:hAnsi="Abadi MT Condensed Light"/>
        </w:rPr>
        <w:t>To master Inference questions at a 100th-percentile level, you must treat them as </w:t>
      </w:r>
      <w:r w:rsidRPr="007B6F46">
        <w:rPr>
          <w:rFonts w:ascii="Abadi MT Condensed Light" w:hAnsi="Abadi MT Condensed Light"/>
          <w:b/>
          <w:bCs/>
        </w:rPr>
        <w:t>"Must-Be-True"</w:t>
      </w:r>
      <w:r w:rsidRPr="007B6F46">
        <w:rPr>
          <w:rFonts w:ascii="Abadi MT Condensed Light" w:hAnsi="Abadi MT Condensed Light"/>
        </w:rPr>
        <w:t> logic puzzles rather than "What-Might-Happen" predictions. The most frequent mistake students make is confusing an inference with a creative leap or a "logical next step." In the world of the MCAT, an inference is a conclusion that is already present in the text but is not explicitly stated. A top-tier scorer understands that the correct answer is the one that requires the </w:t>
      </w:r>
      <w:r w:rsidRPr="007B6F46">
        <w:rPr>
          <w:rFonts w:ascii="Abadi MT Condensed Light" w:hAnsi="Abadi MT Condensed Light"/>
          <w:b/>
          <w:bCs/>
        </w:rPr>
        <w:t>"smallest step"</w:t>
      </w:r>
      <w:r w:rsidRPr="007B6F46">
        <w:rPr>
          <w:rFonts w:ascii="Abadi MT Condensed Light" w:hAnsi="Abadi MT Condensed Light"/>
        </w:rPr>
        <w:t xml:space="preserve"> away from the author’s words. If you </w:t>
      </w:r>
      <w:proofErr w:type="gramStart"/>
      <w:r w:rsidRPr="007B6F46">
        <w:rPr>
          <w:rFonts w:ascii="Abadi MT Condensed Light" w:hAnsi="Abadi MT Condensed Light"/>
        </w:rPr>
        <w:t>have to</w:t>
      </w:r>
      <w:proofErr w:type="gramEnd"/>
      <w:r w:rsidRPr="007B6F46">
        <w:rPr>
          <w:rFonts w:ascii="Abadi MT Condensed Light" w:hAnsi="Abadi MT Condensed Light"/>
        </w:rPr>
        <w:t xml:space="preserve"> tell yourself a "story" to make an answer choice work, you have gone too far.</w:t>
      </w:r>
    </w:p>
    <w:p w14:paraId="28F1B783" w14:textId="77777777" w:rsidR="007B6F46" w:rsidRPr="007B6F46" w:rsidRDefault="007B6F46" w:rsidP="007B6F46">
      <w:pPr>
        <w:rPr>
          <w:rFonts w:ascii="Abadi MT Condensed Light" w:hAnsi="Abadi MT Condensed Light"/>
          <w:b/>
          <w:bCs/>
        </w:rPr>
      </w:pPr>
      <w:r w:rsidRPr="007B6F46">
        <w:rPr>
          <w:rFonts w:ascii="Abadi MT Condensed Light" w:hAnsi="Abadi MT Condensed Light"/>
          <w:b/>
          <w:bCs/>
        </w:rPr>
        <w:t>The "Minimal Step" Rule and the Negation Test</w:t>
      </w:r>
    </w:p>
    <w:p w14:paraId="5C19D8D5" w14:textId="77777777" w:rsidR="007B6F46" w:rsidRPr="007B6F46" w:rsidRDefault="007B6F46" w:rsidP="007B6F46">
      <w:pPr>
        <w:rPr>
          <w:rFonts w:ascii="Abadi MT Condensed Light" w:hAnsi="Abadi MT Condensed Light"/>
        </w:rPr>
      </w:pPr>
      <w:r w:rsidRPr="007B6F46">
        <w:rPr>
          <w:rFonts w:ascii="Abadi MT Condensed Light" w:hAnsi="Abadi MT Condensed Light"/>
        </w:rPr>
        <w:t>A 100th-percentile scorer knows that the best inference is often the most </w:t>
      </w:r>
      <w:r w:rsidRPr="007B6F46">
        <w:rPr>
          <w:rFonts w:ascii="Abadi MT Condensed Light" w:hAnsi="Abadi MT Condensed Light"/>
          <w:b/>
          <w:bCs/>
        </w:rPr>
        <w:t>boring</w:t>
      </w:r>
      <w:r w:rsidRPr="007B6F46">
        <w:rPr>
          <w:rFonts w:ascii="Abadi MT Condensed Light" w:hAnsi="Abadi MT Condensed Light"/>
        </w:rPr>
        <w:t> one. It is the statement that, if it were false, would make the author's argument collapse. When evaluating an inference, use the </w:t>
      </w:r>
      <w:r w:rsidRPr="007B6F46">
        <w:rPr>
          <w:rFonts w:ascii="Abadi MT Condensed Light" w:hAnsi="Abadi MT Condensed Light"/>
          <w:b/>
          <w:bCs/>
        </w:rPr>
        <w:t>"Negation Test"</w:t>
      </w:r>
      <w:r w:rsidRPr="007B6F46">
        <w:rPr>
          <w:rFonts w:ascii="Abadi MT Condensed Light" w:hAnsi="Abadi MT Condensed Light"/>
        </w:rPr>
        <w:t xml:space="preserve">: ask yourself, "If I assume this answer choice is a lie, does it contradict the passage?" If the answer is yes, then the choice is a valid inference. For example, if the author </w:t>
      </w:r>
      <w:proofErr w:type="gramStart"/>
      <w:r w:rsidRPr="007B6F46">
        <w:rPr>
          <w:rFonts w:ascii="Abadi MT Condensed Light" w:hAnsi="Abadi MT Condensed Light"/>
        </w:rPr>
        <w:t>says</w:t>
      </w:r>
      <w:proofErr w:type="gramEnd"/>
      <w:r w:rsidRPr="007B6F46">
        <w:rPr>
          <w:rFonts w:ascii="Abadi MT Condensed Light" w:hAnsi="Abadi MT Condensed Light"/>
        </w:rPr>
        <w:t xml:space="preserve"> "The decline of the Roman Empire was accelerated by lead poisoning in the elite," you can infer that </w:t>
      </w:r>
      <w:r w:rsidRPr="007B6F46">
        <w:rPr>
          <w:rFonts w:ascii="Abadi MT Condensed Light" w:hAnsi="Abadi MT Condensed Light"/>
          <w:b/>
          <w:bCs/>
        </w:rPr>
        <w:t>"The health of the ruling class can impact the stability of a state."</w:t>
      </w:r>
      <w:r w:rsidRPr="007B6F46">
        <w:rPr>
          <w:rFonts w:ascii="Abadi MT Condensed Light" w:hAnsi="Abadi MT Condensed Light"/>
        </w:rPr>
        <w:t> You cannot infer that "Lead was the primary cause of the fall of Rome" unless the author used the word "only" or "primary."</w:t>
      </w:r>
    </w:p>
    <w:p w14:paraId="66A03EB7" w14:textId="77777777" w:rsidR="007B6F46" w:rsidRPr="007B6F46" w:rsidRDefault="007B6F46" w:rsidP="007B6F46">
      <w:pPr>
        <w:rPr>
          <w:rFonts w:ascii="Abadi MT Condensed Light" w:hAnsi="Abadi MT Condensed Light"/>
          <w:b/>
          <w:bCs/>
        </w:rPr>
      </w:pPr>
      <w:r w:rsidRPr="007B6F46">
        <w:rPr>
          <w:rFonts w:ascii="Abadi MT Condensed Light" w:hAnsi="Abadi MT Condensed Light"/>
          <w:b/>
          <w:bCs/>
        </w:rPr>
        <w:t>The "Common Sense" Trap and Outside Knowledge</w:t>
      </w:r>
    </w:p>
    <w:p w14:paraId="2C92DC6E" w14:textId="77777777" w:rsidR="007B6F46" w:rsidRPr="007B6F46" w:rsidRDefault="007B6F46" w:rsidP="007B6F46">
      <w:pPr>
        <w:rPr>
          <w:rFonts w:ascii="Abadi MT Condensed Light" w:hAnsi="Abadi MT Condensed Light"/>
        </w:rPr>
      </w:pPr>
      <w:r w:rsidRPr="007B6F46">
        <w:rPr>
          <w:rFonts w:ascii="Abadi MT Condensed Light" w:hAnsi="Abadi MT Condensed Light"/>
        </w:rPr>
        <w:t>This is the most dangerous pitfall for high-achieving students. You might know a great deal about the topic of the passage, but an inference must be derived </w:t>
      </w:r>
      <w:r w:rsidRPr="007B6F46">
        <w:rPr>
          <w:rFonts w:ascii="Abadi MT Condensed Light" w:hAnsi="Abadi MT Condensed Light"/>
          <w:b/>
          <w:bCs/>
        </w:rPr>
        <w:t>strictly</w:t>
      </w:r>
      <w:r w:rsidRPr="007B6F46">
        <w:rPr>
          <w:rFonts w:ascii="Abadi MT Condensed Light" w:hAnsi="Abadi MT Condensed Light"/>
        </w:rPr>
        <w:t> from the "four corners of the text." If the author provides an incomplete or even factually incorrect argument, your task is to infer based on their </w:t>
      </w:r>
      <w:r w:rsidRPr="007B6F46">
        <w:rPr>
          <w:rFonts w:ascii="Abadi MT Condensed Light" w:hAnsi="Abadi MT Condensed Light"/>
          <w:b/>
          <w:bCs/>
        </w:rPr>
        <w:t>flawed logic</w:t>
      </w:r>
      <w:r w:rsidRPr="007B6F46">
        <w:rPr>
          <w:rFonts w:ascii="Abadi MT Condensed Light" w:hAnsi="Abadi MT Condensed Light"/>
        </w:rPr>
        <w:t xml:space="preserve">, not on the truth. A 100th-percentile scorer acts like a juror who has been told to "disregard outside information." If the passage </w:t>
      </w:r>
      <w:proofErr w:type="gramStart"/>
      <w:r w:rsidRPr="007B6F46">
        <w:rPr>
          <w:rFonts w:ascii="Abadi MT Condensed Light" w:hAnsi="Abadi MT Condensed Light"/>
        </w:rPr>
        <w:t>says</w:t>
      </w:r>
      <w:proofErr w:type="gramEnd"/>
      <w:r w:rsidRPr="007B6F46">
        <w:rPr>
          <w:rFonts w:ascii="Abadi MT Condensed Light" w:hAnsi="Abadi MT Condensed Light"/>
        </w:rPr>
        <w:t xml:space="preserve"> "All birds are mammals," and "Ostriches are birds," the correct inference is "Ostriches are mammals," regardless of your knowledge of biology.</w:t>
      </w:r>
    </w:p>
    <w:p w14:paraId="191F3BA9" w14:textId="77777777" w:rsidR="007B6F46" w:rsidRPr="007B6F46" w:rsidRDefault="007B6F46" w:rsidP="007B6F46">
      <w:pPr>
        <w:rPr>
          <w:rFonts w:ascii="Abadi MT Condensed Light" w:hAnsi="Abadi MT Condensed Light"/>
          <w:b/>
          <w:bCs/>
        </w:rPr>
      </w:pPr>
      <w:r w:rsidRPr="007B6F46">
        <w:rPr>
          <w:rFonts w:ascii="Abadi MT Condensed Light" w:hAnsi="Abadi MT Condensed Light"/>
          <w:b/>
          <w:bCs/>
        </w:rPr>
        <w:t>Example Question 1: Reasoning Within the Text</w:t>
      </w:r>
    </w:p>
    <w:p w14:paraId="5E4071BF" w14:textId="77777777" w:rsidR="007B6F46" w:rsidRPr="007B6F46" w:rsidRDefault="007B6F46" w:rsidP="007B6F46">
      <w:pPr>
        <w:rPr>
          <w:rFonts w:ascii="Abadi MT Condensed Light" w:hAnsi="Abadi MT Condensed Light"/>
        </w:rPr>
      </w:pPr>
      <w:r w:rsidRPr="007B6F46">
        <w:rPr>
          <w:rFonts w:ascii="Abadi MT Condensed Light" w:hAnsi="Abadi MT Condensed Light"/>
          <w:b/>
          <w:bCs/>
        </w:rPr>
        <w:t>Passage Excerpt:</w:t>
      </w:r>
      <w:r w:rsidRPr="007B6F46">
        <w:rPr>
          <w:rFonts w:ascii="Abadi MT Condensed Light" w:hAnsi="Abadi MT Condensed Light"/>
        </w:rPr>
        <w:t> "The traditional view of the 1920s as a 'Roaring' decade of unalloyed prosperity ignores the profound agricultural depression that gripped the Midwest. While urban centers buzzed with new consumerism, the rural farmer faced a plummeting price floor for wheat and corn that persisted throughout the decade."</w:t>
      </w:r>
    </w:p>
    <w:p w14:paraId="6958A4CB" w14:textId="77777777" w:rsidR="007B6F46" w:rsidRPr="007B6F46" w:rsidRDefault="007B6F46" w:rsidP="007B6F46">
      <w:pPr>
        <w:rPr>
          <w:rFonts w:ascii="Abadi MT Condensed Light" w:hAnsi="Abadi MT Condensed Light"/>
        </w:rPr>
      </w:pPr>
      <w:r w:rsidRPr="007B6F46">
        <w:rPr>
          <w:rFonts w:ascii="Abadi MT Condensed Light" w:hAnsi="Abadi MT Condensed Light"/>
          <w:b/>
          <w:bCs/>
        </w:rPr>
        <w:t>Question:</w:t>
      </w:r>
      <w:r w:rsidRPr="007B6F46">
        <w:rPr>
          <w:rFonts w:ascii="Abadi MT Condensed Light" w:hAnsi="Abadi MT Condensed Light"/>
        </w:rPr>
        <w:t> What can be inferred about the author’s view of the term "The Roaring Twenties"?</w:t>
      </w:r>
    </w:p>
    <w:p w14:paraId="08B6FBFB" w14:textId="77777777" w:rsidR="007B6F46" w:rsidRPr="007B6F46" w:rsidRDefault="007B6F46" w:rsidP="007B6F46">
      <w:pPr>
        <w:numPr>
          <w:ilvl w:val="0"/>
          <w:numId w:val="185"/>
        </w:numPr>
        <w:rPr>
          <w:rFonts w:ascii="Abadi MT Condensed Light" w:hAnsi="Abadi MT Condensed Light"/>
        </w:rPr>
      </w:pPr>
      <w:r w:rsidRPr="007B6F46">
        <w:rPr>
          <w:rFonts w:ascii="Abadi MT Condensed Light" w:hAnsi="Abadi MT Condensed Light"/>
          <w:b/>
          <w:bCs/>
        </w:rPr>
        <w:t>A)</w:t>
      </w:r>
      <w:r w:rsidRPr="007B6F46">
        <w:rPr>
          <w:rFonts w:ascii="Abadi MT Condensed Light" w:hAnsi="Abadi MT Condensed Light"/>
        </w:rPr>
        <w:t> It is an entirely accurate label for the economic state of the United States in that era.</w:t>
      </w:r>
    </w:p>
    <w:p w14:paraId="6EED85CD" w14:textId="77777777" w:rsidR="007B6F46" w:rsidRPr="007B6F46" w:rsidRDefault="007B6F46" w:rsidP="007B6F46">
      <w:pPr>
        <w:numPr>
          <w:ilvl w:val="0"/>
          <w:numId w:val="185"/>
        </w:numPr>
        <w:rPr>
          <w:rFonts w:ascii="Abadi MT Condensed Light" w:hAnsi="Abadi MT Condensed Light"/>
        </w:rPr>
      </w:pPr>
      <w:r w:rsidRPr="007B6F46">
        <w:rPr>
          <w:rFonts w:ascii="Abadi MT Condensed Light" w:hAnsi="Abadi MT Condensed Light"/>
          <w:b/>
          <w:bCs/>
        </w:rPr>
        <w:t>B)</w:t>
      </w:r>
      <w:r w:rsidRPr="007B6F46">
        <w:rPr>
          <w:rFonts w:ascii="Abadi MT Condensed Light" w:hAnsi="Abadi MT Condensed Light"/>
        </w:rPr>
        <w:t> It is a label that prioritizes urban economic experiences over rural ones.</w:t>
      </w:r>
    </w:p>
    <w:p w14:paraId="2932FD77" w14:textId="77777777" w:rsidR="007B6F46" w:rsidRPr="007B6F46" w:rsidRDefault="007B6F46" w:rsidP="007B6F46">
      <w:pPr>
        <w:numPr>
          <w:ilvl w:val="0"/>
          <w:numId w:val="185"/>
        </w:numPr>
        <w:rPr>
          <w:rFonts w:ascii="Abadi MT Condensed Light" w:hAnsi="Abadi MT Condensed Light"/>
        </w:rPr>
      </w:pPr>
      <w:r w:rsidRPr="007B6F46">
        <w:rPr>
          <w:rFonts w:ascii="Abadi MT Condensed Light" w:hAnsi="Abadi MT Condensed Light"/>
          <w:b/>
          <w:bCs/>
        </w:rPr>
        <w:t>C)</w:t>
      </w:r>
      <w:r w:rsidRPr="007B6F46">
        <w:rPr>
          <w:rFonts w:ascii="Abadi MT Condensed Light" w:hAnsi="Abadi MT Condensed Light"/>
        </w:rPr>
        <w:t> It was a term coined by Midwest farmers to mock the wealth of city dwellers.</w:t>
      </w:r>
    </w:p>
    <w:p w14:paraId="2432789A" w14:textId="77777777" w:rsidR="007B6F46" w:rsidRPr="007B6F46" w:rsidRDefault="007B6F46" w:rsidP="007B6F46">
      <w:pPr>
        <w:numPr>
          <w:ilvl w:val="0"/>
          <w:numId w:val="185"/>
        </w:numPr>
        <w:rPr>
          <w:rFonts w:ascii="Abadi MT Condensed Light" w:hAnsi="Abadi MT Condensed Light"/>
        </w:rPr>
      </w:pPr>
      <w:r w:rsidRPr="007B6F46">
        <w:rPr>
          <w:rFonts w:ascii="Abadi MT Condensed Light" w:hAnsi="Abadi MT Condensed Light"/>
          <w:b/>
          <w:bCs/>
        </w:rPr>
        <w:t>D)</w:t>
      </w:r>
      <w:r w:rsidRPr="007B6F46">
        <w:rPr>
          <w:rFonts w:ascii="Abadi MT Condensed Light" w:hAnsi="Abadi MT Condensed Light"/>
        </w:rPr>
        <w:t> It is a term that should be replaced by "The Depressing Twenties" in history books.</w:t>
      </w:r>
    </w:p>
    <w:p w14:paraId="3F497287" w14:textId="77777777" w:rsidR="007B6F46" w:rsidRPr="007B6F46" w:rsidRDefault="007B6F46" w:rsidP="007B6F46">
      <w:pPr>
        <w:rPr>
          <w:rFonts w:ascii="Abadi MT Condensed Light" w:hAnsi="Abadi MT Condensed Light"/>
        </w:rPr>
      </w:pPr>
      <w:r w:rsidRPr="007B6F46">
        <w:rPr>
          <w:rFonts w:ascii="Abadi MT Condensed Light" w:hAnsi="Abadi MT Condensed Light"/>
          <w:b/>
          <w:bCs/>
        </w:rPr>
        <w:lastRenderedPageBreak/>
        <w:t>100th-Percentile Explanation:</w:t>
      </w:r>
      <w:r w:rsidRPr="007B6F46">
        <w:rPr>
          <w:rFonts w:ascii="Abadi MT Condensed Light" w:hAnsi="Abadi MT Condensed Light"/>
        </w:rPr>
        <w:t> Choice A is directly contradicted by the author’s use of the word "ignores." Choice C is a </w:t>
      </w:r>
      <w:r w:rsidRPr="007B6F46">
        <w:rPr>
          <w:rFonts w:ascii="Abadi MT Condensed Light" w:hAnsi="Abadi MT Condensed Light"/>
          <w:b/>
          <w:bCs/>
        </w:rPr>
        <w:t>"Content Trap"</w:t>
      </w:r>
      <w:r w:rsidRPr="007B6F46">
        <w:rPr>
          <w:rFonts w:ascii="Abadi MT Condensed Light" w:hAnsi="Abadi MT Condensed Light"/>
        </w:rPr>
        <w:t>—the passage never mentions who coined the term. Choice D is an </w:t>
      </w:r>
      <w:r w:rsidRPr="007B6F46">
        <w:rPr>
          <w:rFonts w:ascii="Abadi MT Condensed Light" w:hAnsi="Abadi MT Condensed Light"/>
          <w:b/>
          <w:bCs/>
        </w:rPr>
        <w:t>"Extreme Language"</w:t>
      </w:r>
      <w:r w:rsidRPr="007B6F46">
        <w:rPr>
          <w:rFonts w:ascii="Abadi MT Condensed Light" w:hAnsi="Abadi MT Condensed Light"/>
        </w:rPr>
        <w:t> trap; the author critiques the term but doesn't explicitly call for a name change. </w:t>
      </w:r>
      <w:r w:rsidRPr="007B6F46">
        <w:rPr>
          <w:rFonts w:ascii="Abadi MT Condensed Light" w:hAnsi="Abadi MT Condensed Light"/>
          <w:b/>
          <w:bCs/>
        </w:rPr>
        <w:t>Choice B</w:t>
      </w:r>
      <w:r w:rsidRPr="007B6F46">
        <w:rPr>
          <w:rFonts w:ascii="Abadi MT Condensed Light" w:hAnsi="Abadi MT Condensed Light"/>
        </w:rPr>
        <w:t> is the correct "Minimal Step" inference. Since the author states the term "ignores" the rural depression while mentioning urban consumerism, it is logically necessary that the term is based more on the urban experience than the rural one.</w:t>
      </w:r>
    </w:p>
    <w:p w14:paraId="7FBB82ED" w14:textId="77777777" w:rsidR="007B6F46" w:rsidRPr="007B6F46" w:rsidRDefault="007B6F46" w:rsidP="007B6F46">
      <w:pPr>
        <w:rPr>
          <w:rFonts w:ascii="Abadi MT Condensed Light" w:hAnsi="Abadi MT Condensed Light"/>
          <w:b/>
          <w:bCs/>
        </w:rPr>
      </w:pPr>
      <w:r w:rsidRPr="007B6F46">
        <w:rPr>
          <w:rFonts w:ascii="Abadi MT Condensed Light" w:hAnsi="Abadi MT Condensed Light"/>
          <w:b/>
          <w:bCs/>
        </w:rPr>
        <w:t>Example Question 2: The "Implicit Assumption"</w:t>
      </w:r>
    </w:p>
    <w:p w14:paraId="579AAECA" w14:textId="77777777" w:rsidR="007B6F46" w:rsidRPr="007B6F46" w:rsidRDefault="007B6F46" w:rsidP="007B6F46">
      <w:pPr>
        <w:rPr>
          <w:rFonts w:ascii="Abadi MT Condensed Light" w:hAnsi="Abadi MT Condensed Light"/>
        </w:rPr>
      </w:pPr>
      <w:r w:rsidRPr="007B6F46">
        <w:rPr>
          <w:rFonts w:ascii="Abadi MT Condensed Light" w:hAnsi="Abadi MT Condensed Light"/>
          <w:b/>
          <w:bCs/>
        </w:rPr>
        <w:t>Passage Excerpt:</w:t>
      </w:r>
      <w:r w:rsidRPr="007B6F46">
        <w:rPr>
          <w:rFonts w:ascii="Abadi MT Condensed Light" w:hAnsi="Abadi MT Condensed Light"/>
        </w:rPr>
        <w:t> "To understand the rise of the novel in the 18th century, one must first recognize the dramatic increase in the literacy rates of the emerging middle class, who sought entertainment that mirrored their own domestic realities."</w:t>
      </w:r>
    </w:p>
    <w:p w14:paraId="64305C6A" w14:textId="77777777" w:rsidR="007B6F46" w:rsidRPr="007B6F46" w:rsidRDefault="007B6F46" w:rsidP="007B6F46">
      <w:pPr>
        <w:rPr>
          <w:rFonts w:ascii="Abadi MT Condensed Light" w:hAnsi="Abadi MT Condensed Light"/>
        </w:rPr>
      </w:pPr>
      <w:r w:rsidRPr="007B6F46">
        <w:rPr>
          <w:rFonts w:ascii="Abadi MT Condensed Light" w:hAnsi="Abadi MT Condensed Light"/>
          <w:b/>
          <w:bCs/>
        </w:rPr>
        <w:t>Question:</w:t>
      </w:r>
      <w:r w:rsidRPr="007B6F46">
        <w:rPr>
          <w:rFonts w:ascii="Abadi MT Condensed Light" w:hAnsi="Abadi MT Condensed Light"/>
        </w:rPr>
        <w:t> Based on the passage, what does the author infer about 18th-century literature </w:t>
      </w:r>
      <w:r w:rsidRPr="007B6F46">
        <w:rPr>
          <w:rFonts w:ascii="Abadi MT Condensed Light" w:hAnsi="Abadi MT Condensed Light"/>
          <w:b/>
          <w:bCs/>
        </w:rPr>
        <w:t>prior</w:t>
      </w:r>
      <w:r w:rsidRPr="007B6F46">
        <w:rPr>
          <w:rFonts w:ascii="Abadi MT Condensed Light" w:hAnsi="Abadi MT Condensed Light"/>
        </w:rPr>
        <w:t> to the rise of the novel?</w:t>
      </w:r>
    </w:p>
    <w:p w14:paraId="2E5630F7" w14:textId="77777777" w:rsidR="007B6F46" w:rsidRPr="007B6F46" w:rsidRDefault="007B6F46" w:rsidP="007B6F46">
      <w:pPr>
        <w:numPr>
          <w:ilvl w:val="0"/>
          <w:numId w:val="186"/>
        </w:numPr>
        <w:rPr>
          <w:rFonts w:ascii="Abadi MT Condensed Light" w:hAnsi="Abadi MT Condensed Light"/>
        </w:rPr>
      </w:pPr>
      <w:r w:rsidRPr="007B6F46">
        <w:rPr>
          <w:rFonts w:ascii="Abadi MT Condensed Light" w:hAnsi="Abadi MT Condensed Light"/>
          <w:b/>
          <w:bCs/>
        </w:rPr>
        <w:t>A)</w:t>
      </w:r>
      <w:r w:rsidRPr="007B6F46">
        <w:rPr>
          <w:rFonts w:ascii="Abadi MT Condensed Light" w:hAnsi="Abadi MT Condensed Light"/>
        </w:rPr>
        <w:t> It was primarily focused on themes that did not reflect the domestic realities of the middle class.</w:t>
      </w:r>
    </w:p>
    <w:p w14:paraId="3BA14122" w14:textId="77777777" w:rsidR="007B6F46" w:rsidRPr="007B6F46" w:rsidRDefault="007B6F46" w:rsidP="007B6F46">
      <w:pPr>
        <w:numPr>
          <w:ilvl w:val="0"/>
          <w:numId w:val="186"/>
        </w:numPr>
        <w:rPr>
          <w:rFonts w:ascii="Abadi MT Condensed Light" w:hAnsi="Abadi MT Condensed Light"/>
        </w:rPr>
      </w:pPr>
      <w:r w:rsidRPr="007B6F46">
        <w:rPr>
          <w:rFonts w:ascii="Abadi MT Condensed Light" w:hAnsi="Abadi MT Condensed Light"/>
          <w:b/>
          <w:bCs/>
        </w:rPr>
        <w:t>B)</w:t>
      </w:r>
      <w:r w:rsidRPr="007B6F46">
        <w:rPr>
          <w:rFonts w:ascii="Abadi MT Condensed Light" w:hAnsi="Abadi MT Condensed Light"/>
        </w:rPr>
        <w:t> It was written by authors who lacked the creative talent of later novelists.</w:t>
      </w:r>
    </w:p>
    <w:p w14:paraId="344C812E" w14:textId="77777777" w:rsidR="007B6F46" w:rsidRPr="007B6F46" w:rsidRDefault="007B6F46" w:rsidP="007B6F46">
      <w:pPr>
        <w:numPr>
          <w:ilvl w:val="0"/>
          <w:numId w:val="186"/>
        </w:numPr>
        <w:rPr>
          <w:rFonts w:ascii="Abadi MT Condensed Light" w:hAnsi="Abadi MT Condensed Light"/>
        </w:rPr>
      </w:pPr>
      <w:r w:rsidRPr="007B6F46">
        <w:rPr>
          <w:rFonts w:ascii="Abadi MT Condensed Light" w:hAnsi="Abadi MT Condensed Light"/>
          <w:b/>
          <w:bCs/>
        </w:rPr>
        <w:t>C)</w:t>
      </w:r>
      <w:r w:rsidRPr="007B6F46">
        <w:rPr>
          <w:rFonts w:ascii="Abadi MT Condensed Light" w:hAnsi="Abadi MT Condensed Light"/>
        </w:rPr>
        <w:t> It was strictly reserved for the upper class due to its high cost of production.</w:t>
      </w:r>
    </w:p>
    <w:p w14:paraId="760494A7" w14:textId="77777777" w:rsidR="007B6F46" w:rsidRPr="007B6F46" w:rsidRDefault="007B6F46" w:rsidP="007B6F46">
      <w:pPr>
        <w:numPr>
          <w:ilvl w:val="0"/>
          <w:numId w:val="186"/>
        </w:numPr>
        <w:rPr>
          <w:rFonts w:ascii="Abadi MT Condensed Light" w:hAnsi="Abadi MT Condensed Light"/>
        </w:rPr>
      </w:pPr>
      <w:r w:rsidRPr="007B6F46">
        <w:rPr>
          <w:rFonts w:ascii="Abadi MT Condensed Light" w:hAnsi="Abadi MT Condensed Light"/>
          <w:b/>
          <w:bCs/>
        </w:rPr>
        <w:t>D)</w:t>
      </w:r>
      <w:r w:rsidRPr="007B6F46">
        <w:rPr>
          <w:rFonts w:ascii="Abadi MT Condensed Light" w:hAnsi="Abadi MT Condensed Light"/>
        </w:rPr>
        <w:t> It was the primary cause of the low literacy rates seen in earlier centuries.</w:t>
      </w:r>
    </w:p>
    <w:p w14:paraId="28C7CDCB" w14:textId="77777777" w:rsidR="007B6F46" w:rsidRPr="007B6F46" w:rsidRDefault="007B6F46" w:rsidP="007B6F46">
      <w:pPr>
        <w:rPr>
          <w:rFonts w:ascii="Abadi MT Condensed Light" w:hAnsi="Abadi MT Condensed Light"/>
        </w:rPr>
      </w:pPr>
      <w:r w:rsidRPr="007B6F46">
        <w:rPr>
          <w:rFonts w:ascii="Abadi MT Condensed Light" w:hAnsi="Abadi MT Condensed Light"/>
          <w:b/>
          <w:bCs/>
        </w:rPr>
        <w:t>100th-Percentile Explanation:</w:t>
      </w:r>
      <w:r w:rsidRPr="007B6F46">
        <w:rPr>
          <w:rFonts w:ascii="Abadi MT Condensed Light" w:hAnsi="Abadi MT Condensed Light"/>
        </w:rPr>
        <w:t> Choice B is an "Insulting the Subject" trap; the author never comments on talent. Choice C and D are "Beyond the Scope" traps; cost and the "cause" of low literacy are never discussed. </w:t>
      </w:r>
      <w:r w:rsidRPr="007B6F46">
        <w:rPr>
          <w:rFonts w:ascii="Abadi MT Condensed Light" w:hAnsi="Abadi MT Condensed Light"/>
          <w:b/>
          <w:bCs/>
        </w:rPr>
        <w:t>Choice A</w:t>
      </w:r>
      <w:r w:rsidRPr="007B6F46">
        <w:rPr>
          <w:rFonts w:ascii="Abadi MT Condensed Light" w:hAnsi="Abadi MT Condensed Light"/>
        </w:rPr>
        <w:t> is the correct inference. If the "rise" of the novel was driven by a </w:t>
      </w:r>
      <w:r w:rsidRPr="007B6F46">
        <w:rPr>
          <w:rFonts w:ascii="Abadi MT Condensed Light" w:hAnsi="Abadi MT Condensed Light"/>
          <w:b/>
          <w:bCs/>
        </w:rPr>
        <w:t>new</w:t>
      </w:r>
      <w:r w:rsidRPr="007B6F46">
        <w:rPr>
          <w:rFonts w:ascii="Abadi MT Condensed Light" w:hAnsi="Abadi MT Condensed Light"/>
        </w:rPr>
        <w:t> "desire" for mirrored domestic realities, the author must believe that previous literature was not satisfying that specific desire. This is an </w:t>
      </w:r>
      <w:r w:rsidRPr="007B6F46">
        <w:rPr>
          <w:rFonts w:ascii="Abadi MT Condensed Light" w:hAnsi="Abadi MT Condensed Light"/>
          <w:b/>
          <w:bCs/>
        </w:rPr>
        <w:t>"Inference by Contrast"</w:t>
      </w:r>
      <w:r w:rsidRPr="007B6F46">
        <w:rPr>
          <w:rFonts w:ascii="Abadi MT Condensed Light" w:hAnsi="Abadi MT Condensed Light"/>
        </w:rPr>
        <w:t>—if something new is successful because it has X, the author implies the old thing lacked X.</w:t>
      </w:r>
    </w:p>
    <w:p w14:paraId="142EB9A5" w14:textId="77777777" w:rsidR="007B6F46" w:rsidRPr="007B6F46" w:rsidRDefault="007B6F46" w:rsidP="007B6F46">
      <w:pPr>
        <w:rPr>
          <w:rFonts w:ascii="Abadi MT Condensed Light" w:hAnsi="Abadi MT Condensed Light"/>
          <w:b/>
          <w:bCs/>
        </w:rPr>
      </w:pPr>
      <w:r w:rsidRPr="007B6F46">
        <w:rPr>
          <w:rFonts w:ascii="Abadi MT Condensed Light" w:hAnsi="Abadi MT Condensed Light"/>
          <w:b/>
          <w:bCs/>
        </w:rPr>
        <w:t>The Tone-Based Inference</w:t>
      </w:r>
    </w:p>
    <w:p w14:paraId="5F949AB3" w14:textId="77777777" w:rsidR="007B6F46" w:rsidRPr="007B6F46" w:rsidRDefault="007B6F46" w:rsidP="007B6F46">
      <w:pPr>
        <w:rPr>
          <w:rFonts w:ascii="Abadi MT Condensed Light" w:hAnsi="Abadi MT Condensed Light"/>
        </w:rPr>
      </w:pPr>
      <w:r w:rsidRPr="007B6F46">
        <w:rPr>
          <w:rFonts w:ascii="Abadi MT Condensed Light" w:hAnsi="Abadi MT Condensed Light"/>
        </w:rPr>
        <w:t>Sometimes the inference is about the author’s </w:t>
      </w:r>
      <w:r w:rsidRPr="007B6F46">
        <w:rPr>
          <w:rFonts w:ascii="Abadi MT Condensed Light" w:hAnsi="Abadi MT Condensed Light"/>
          <w:b/>
          <w:bCs/>
        </w:rPr>
        <w:t>perspective</w:t>
      </w:r>
      <w:r w:rsidRPr="007B6F46">
        <w:rPr>
          <w:rFonts w:ascii="Abadi MT Condensed Light" w:hAnsi="Abadi MT Condensed Light"/>
        </w:rPr>
        <w:t> rather than a fact. If an author describes a politician’s speech as "ostensibly populist but structurally elitist," you can infer that "The author believes there is a discrepancy between the politician’s public image and their actual policy goals." 100th-percentile scorers look for </w:t>
      </w:r>
      <w:r w:rsidRPr="007B6F46">
        <w:rPr>
          <w:rFonts w:ascii="Abadi MT Condensed Light" w:hAnsi="Abadi MT Condensed Light"/>
          <w:b/>
          <w:bCs/>
        </w:rPr>
        <w:t>"Judgment Adverbs"</w:t>
      </w:r>
      <w:r w:rsidRPr="007B6F46">
        <w:rPr>
          <w:rFonts w:ascii="Abadi MT Condensed Light" w:hAnsi="Abadi MT Condensed Light"/>
        </w:rPr>
        <w:t> like "unfortunately," "curiously," or "allegedly" to anchor their inferences. These words provide the "logical direction" required to choose between two similar-looking answer choices.</w:t>
      </w:r>
    </w:p>
    <w:p w14:paraId="1F4C57ED" w14:textId="0D2A519A" w:rsidR="007B6F46" w:rsidRPr="00D975BB" w:rsidRDefault="008E2275" w:rsidP="008E2275">
      <w:pPr>
        <w:pStyle w:val="Heading3"/>
      </w:pPr>
      <w:r w:rsidRPr="00D975BB">
        <w:t>Subtopic: Elimination</w:t>
      </w:r>
    </w:p>
    <w:p w14:paraId="5703EEF3" w14:textId="77777777" w:rsidR="008E2275" w:rsidRPr="008E2275" w:rsidRDefault="008E2275" w:rsidP="008E2275">
      <w:pPr>
        <w:rPr>
          <w:rFonts w:ascii="Abadi MT Condensed Light" w:hAnsi="Abadi MT Condensed Light"/>
        </w:rPr>
      </w:pPr>
      <w:r w:rsidRPr="008E2275">
        <w:rPr>
          <w:rFonts w:ascii="Abadi MT Condensed Light" w:hAnsi="Abadi MT Condensed Light"/>
        </w:rPr>
        <w:t>To master the Inference and Elimination strategies for CARS at a 100th-percentile level, you must transition from a "Search and Find" mentality to a "Process of Exclusion" mentality. The MCAT is designed to present you with four choices that all sound plausible; your job is to find the one fatal flaw in three of them. A top-tier scorer knows that a "perfect" answer is rare; usually, the correct answer is simply the "least wrong" choice that survives the rigorous application of the author's logic.</w:t>
      </w:r>
    </w:p>
    <w:p w14:paraId="4CF2C774" w14:textId="77777777" w:rsidR="008E2275" w:rsidRPr="008E2275" w:rsidRDefault="008E2275" w:rsidP="008E2275">
      <w:pPr>
        <w:rPr>
          <w:rFonts w:ascii="Abadi MT Condensed Light" w:hAnsi="Abadi MT Condensed Light"/>
          <w:b/>
          <w:bCs/>
        </w:rPr>
      </w:pPr>
      <w:r w:rsidRPr="008E2275">
        <w:rPr>
          <w:rFonts w:ascii="Abadi MT Condensed Light" w:hAnsi="Abadi MT Condensed Light"/>
          <w:b/>
          <w:bCs/>
        </w:rPr>
        <w:t>The Logic of 100th-Percentile Inference: The "Must-Be-True" Rule</w:t>
      </w:r>
    </w:p>
    <w:p w14:paraId="18DA8B8E" w14:textId="77777777" w:rsidR="008E2275" w:rsidRPr="008E2275" w:rsidRDefault="008E2275" w:rsidP="008E2275">
      <w:pPr>
        <w:rPr>
          <w:rFonts w:ascii="Abadi MT Condensed Light" w:hAnsi="Abadi MT Condensed Light"/>
        </w:rPr>
      </w:pPr>
      <w:r w:rsidRPr="008E2275">
        <w:rPr>
          <w:rFonts w:ascii="Abadi MT Condensed Light" w:hAnsi="Abadi MT Condensed Light"/>
        </w:rPr>
        <w:lastRenderedPageBreak/>
        <w:t xml:space="preserve">In the CARS section, an inference is not a guess or a prediction; it is a statement that is logically necessitated by the text. If the author </w:t>
      </w:r>
      <w:proofErr w:type="gramStart"/>
      <w:r w:rsidRPr="008E2275">
        <w:rPr>
          <w:rFonts w:ascii="Abadi MT Condensed Light" w:hAnsi="Abadi MT Condensed Light"/>
        </w:rPr>
        <w:t>says</w:t>
      </w:r>
      <w:proofErr w:type="gramEnd"/>
      <w:r w:rsidRPr="008E2275">
        <w:rPr>
          <w:rFonts w:ascii="Abadi MT Condensed Light" w:hAnsi="Abadi MT Condensed Light"/>
        </w:rPr>
        <w:t xml:space="preserve"> "The shift to digital media has made long-form journalism a luxury rather than a staple," you can infer that "Economic or accessibility factors now play a larger role in who consumes long-form journalism." You cannot infer that "Digital media is inferior to print media" because the author did not make a value judgment on quality, only on availability. A 100th-percentile scorer uses the Negation Test: if you negate an answer choice and it makes the author's argument impossible, that choice is the correct inference.</w:t>
      </w:r>
    </w:p>
    <w:p w14:paraId="132874F8" w14:textId="77777777" w:rsidR="008E2275" w:rsidRPr="008E2275" w:rsidRDefault="008E2275" w:rsidP="008E2275">
      <w:pPr>
        <w:rPr>
          <w:rFonts w:ascii="Abadi MT Condensed Light" w:hAnsi="Abadi MT Condensed Light"/>
          <w:b/>
          <w:bCs/>
        </w:rPr>
      </w:pPr>
      <w:r w:rsidRPr="008E2275">
        <w:rPr>
          <w:rFonts w:ascii="Abadi MT Condensed Light" w:hAnsi="Abadi MT Condensed Light"/>
          <w:b/>
          <w:bCs/>
        </w:rPr>
        <w:t>The "Faulty Logic" Elimination Toolkit</w:t>
      </w:r>
    </w:p>
    <w:p w14:paraId="121C1248" w14:textId="77777777" w:rsidR="008E2275" w:rsidRPr="008E2275" w:rsidRDefault="008E2275" w:rsidP="008E2275">
      <w:pPr>
        <w:rPr>
          <w:rFonts w:ascii="Abadi MT Condensed Light" w:hAnsi="Abadi MT Condensed Light"/>
        </w:rPr>
      </w:pPr>
      <w:r w:rsidRPr="008E2275">
        <w:rPr>
          <w:rFonts w:ascii="Abadi MT Condensed Light" w:hAnsi="Abadi MT Condensed Light"/>
        </w:rPr>
        <w:t>To achieve a perfect score, you must recognize the specific "Archetypes of Wrongness" that the AAMC uses to distract you.</w:t>
      </w:r>
      <w:r w:rsidRPr="008E2275">
        <w:rPr>
          <w:rFonts w:ascii="Abadi MT Condensed Light" w:hAnsi="Abadi MT Condensed Light"/>
        </w:rPr>
        <w:br/>
        <w:t>The Out-of-Scope (OOS) Trap: This choice brings in outside information that is factually true in the real world but never mentioned in the passage.</w:t>
      </w:r>
      <w:r w:rsidRPr="008E2275">
        <w:rPr>
          <w:rFonts w:ascii="Abadi MT Condensed Light" w:hAnsi="Abadi MT Condensed Light"/>
        </w:rPr>
        <w:br/>
        <w:t>The Extreme Language Trap: Choices containing "always," "never," "only," or "completely" are almost always wrong because academic authors are typically nuanced and cautious.</w:t>
      </w:r>
      <w:r w:rsidRPr="008E2275">
        <w:rPr>
          <w:rFonts w:ascii="Abadi MT Condensed Light" w:hAnsi="Abadi MT Condensed Light"/>
        </w:rPr>
        <w:br/>
        <w:t>The Half-Right, Half-Wrong Trap: The first half of the sentence is a perfect quote from the passage, but the second half misinterprets the relationship between ideas.</w:t>
      </w:r>
      <w:r w:rsidRPr="008E2275">
        <w:rPr>
          <w:rFonts w:ascii="Abadi MT Condensed Light" w:hAnsi="Abadi MT Condensed Light"/>
        </w:rPr>
        <w:br/>
        <w:t>The "Opposite" Trap: This choice accurately reflects a viewpoint mentioned in the passage, but it is the viewpoint the author is actually arguing against.</w:t>
      </w:r>
    </w:p>
    <w:p w14:paraId="59F612DF" w14:textId="77777777" w:rsidR="008E2275" w:rsidRPr="008E2275" w:rsidRDefault="00015B18" w:rsidP="008E2275">
      <w:pPr>
        <w:rPr>
          <w:rFonts w:ascii="Abadi MT Condensed Light" w:hAnsi="Abadi MT Condensed Light"/>
        </w:rPr>
      </w:pPr>
      <w:r w:rsidRPr="00015B18">
        <w:rPr>
          <w:rFonts w:ascii="Abadi MT Condensed Light" w:hAnsi="Abadi MT Condensed Light"/>
          <w:noProof/>
        </w:rPr>
        <w:pict w14:anchorId="323BE1C8">
          <v:rect id="_x0000_i1028" alt="" style="width:468pt;height:.05pt;mso-width-percent:0;mso-height-percent:0;mso-width-percent:0;mso-height-percent:0" o:hralign="center" o:hrstd="t" o:hr="t" fillcolor="#a0a0a0" stroked="f"/>
        </w:pict>
      </w:r>
    </w:p>
    <w:p w14:paraId="503ED020" w14:textId="77777777" w:rsidR="008E2275" w:rsidRPr="008E2275" w:rsidRDefault="008E2275" w:rsidP="008E2275">
      <w:pPr>
        <w:rPr>
          <w:rFonts w:ascii="Abadi MT Condensed Light" w:hAnsi="Abadi MT Condensed Light"/>
          <w:b/>
          <w:bCs/>
        </w:rPr>
      </w:pPr>
      <w:r w:rsidRPr="008E2275">
        <w:rPr>
          <w:rFonts w:ascii="Abadi MT Condensed Light" w:hAnsi="Abadi MT Condensed Light"/>
          <w:b/>
          <w:bCs/>
        </w:rPr>
        <w:t>Example Question: Inference and Elimination</w:t>
      </w:r>
    </w:p>
    <w:p w14:paraId="14C330AC" w14:textId="77777777" w:rsidR="008E2275" w:rsidRPr="008E2275" w:rsidRDefault="008E2275" w:rsidP="008E2275">
      <w:pPr>
        <w:rPr>
          <w:rFonts w:ascii="Abadi MT Condensed Light" w:hAnsi="Abadi MT Condensed Light"/>
        </w:rPr>
      </w:pPr>
      <w:r w:rsidRPr="008E2275">
        <w:rPr>
          <w:rFonts w:ascii="Abadi MT Condensed Light" w:hAnsi="Abadi MT Condensed Light"/>
          <w:b/>
          <w:bCs/>
        </w:rPr>
        <w:t>Passage Excerpt:</w:t>
      </w:r>
      <w:r w:rsidRPr="008E2275">
        <w:rPr>
          <w:rFonts w:ascii="Abadi MT Condensed Light" w:hAnsi="Abadi MT Condensed Light"/>
        </w:rPr>
        <w:t> "While the Impressionists are celebrated today for their luminosity, their contemporary critics viewed their blurred lines as a sign of technical incompetence. These critics, steeped in the rigorous tradition of the Academy, believed that art should serve as a clear window into a recognizable reality, rather than a subjective smudge of color."</w:t>
      </w:r>
    </w:p>
    <w:p w14:paraId="1F2EF02E" w14:textId="77777777" w:rsidR="008E2275" w:rsidRPr="008E2275" w:rsidRDefault="008E2275" w:rsidP="008E2275">
      <w:pPr>
        <w:rPr>
          <w:rFonts w:ascii="Abadi MT Condensed Light" w:hAnsi="Abadi MT Condensed Light"/>
        </w:rPr>
      </w:pPr>
      <w:r w:rsidRPr="008E2275">
        <w:rPr>
          <w:rFonts w:ascii="Abadi MT Condensed Light" w:hAnsi="Abadi MT Condensed Light"/>
          <w:b/>
          <w:bCs/>
        </w:rPr>
        <w:t>Question:</w:t>
      </w:r>
      <w:r w:rsidRPr="008E2275">
        <w:rPr>
          <w:rFonts w:ascii="Abadi MT Condensed Light" w:hAnsi="Abadi MT Condensed Light"/>
        </w:rPr>
        <w:t> What can be inferred about the "Academic tradition" mentioned in the passage?</w:t>
      </w:r>
    </w:p>
    <w:p w14:paraId="66C0E94E" w14:textId="77777777" w:rsidR="008E2275" w:rsidRPr="008E2275" w:rsidRDefault="008E2275" w:rsidP="008E2275">
      <w:pPr>
        <w:numPr>
          <w:ilvl w:val="0"/>
          <w:numId w:val="187"/>
        </w:numPr>
        <w:rPr>
          <w:rFonts w:ascii="Abadi MT Condensed Light" w:hAnsi="Abadi MT Condensed Light"/>
        </w:rPr>
      </w:pPr>
      <w:r w:rsidRPr="008E2275">
        <w:rPr>
          <w:rFonts w:ascii="Abadi MT Condensed Light" w:hAnsi="Abadi MT Condensed Light"/>
          <w:b/>
          <w:bCs/>
        </w:rPr>
        <w:t>A)</w:t>
      </w:r>
      <w:r w:rsidRPr="008E2275">
        <w:rPr>
          <w:rFonts w:ascii="Abadi MT Condensed Light" w:hAnsi="Abadi MT Condensed Light"/>
        </w:rPr>
        <w:t> It prioritized the artist's personal emotional expression over structural accuracy.</w:t>
      </w:r>
    </w:p>
    <w:p w14:paraId="11C331F3" w14:textId="77777777" w:rsidR="008E2275" w:rsidRPr="008E2275" w:rsidRDefault="008E2275" w:rsidP="008E2275">
      <w:pPr>
        <w:numPr>
          <w:ilvl w:val="0"/>
          <w:numId w:val="187"/>
        </w:numPr>
        <w:rPr>
          <w:rFonts w:ascii="Abadi MT Condensed Light" w:hAnsi="Abadi MT Condensed Light"/>
        </w:rPr>
      </w:pPr>
      <w:r w:rsidRPr="008E2275">
        <w:rPr>
          <w:rFonts w:ascii="Abadi MT Condensed Light" w:hAnsi="Abadi MT Condensed Light"/>
          <w:b/>
          <w:bCs/>
        </w:rPr>
        <w:t>B)</w:t>
      </w:r>
      <w:r w:rsidRPr="008E2275">
        <w:rPr>
          <w:rFonts w:ascii="Abadi MT Condensed Light" w:hAnsi="Abadi MT Condensed Light"/>
        </w:rPr>
        <w:t> It considered the objective representation of reality to be a core requirement of high art.</w:t>
      </w:r>
    </w:p>
    <w:p w14:paraId="085FFE3D" w14:textId="77777777" w:rsidR="008E2275" w:rsidRPr="008E2275" w:rsidRDefault="008E2275" w:rsidP="008E2275">
      <w:pPr>
        <w:numPr>
          <w:ilvl w:val="0"/>
          <w:numId w:val="187"/>
        </w:numPr>
        <w:rPr>
          <w:rFonts w:ascii="Abadi MT Condensed Light" w:hAnsi="Abadi MT Condensed Light"/>
        </w:rPr>
      </w:pPr>
      <w:r w:rsidRPr="008E2275">
        <w:rPr>
          <w:rFonts w:ascii="Abadi MT Condensed Light" w:hAnsi="Abadi MT Condensed Light"/>
          <w:b/>
          <w:bCs/>
        </w:rPr>
        <w:t>C)</w:t>
      </w:r>
      <w:r w:rsidRPr="008E2275">
        <w:rPr>
          <w:rFonts w:ascii="Abadi MT Condensed Light" w:hAnsi="Abadi MT Condensed Light"/>
        </w:rPr>
        <w:t> It was the primary cause of the eventually successful Impressionist movement.</w:t>
      </w:r>
    </w:p>
    <w:p w14:paraId="65A91E29" w14:textId="77777777" w:rsidR="008E2275" w:rsidRPr="008E2275" w:rsidRDefault="008E2275" w:rsidP="008E2275">
      <w:pPr>
        <w:numPr>
          <w:ilvl w:val="0"/>
          <w:numId w:val="187"/>
        </w:numPr>
        <w:rPr>
          <w:rFonts w:ascii="Abadi MT Condensed Light" w:hAnsi="Abadi MT Condensed Light"/>
        </w:rPr>
      </w:pPr>
      <w:r w:rsidRPr="008E2275">
        <w:rPr>
          <w:rFonts w:ascii="Abadi MT Condensed Light" w:hAnsi="Abadi MT Condensed Light"/>
          <w:b/>
          <w:bCs/>
        </w:rPr>
        <w:t>D)</w:t>
      </w:r>
      <w:r w:rsidRPr="008E2275">
        <w:rPr>
          <w:rFonts w:ascii="Abadi MT Condensed Light" w:hAnsi="Abadi MT Condensed Light"/>
        </w:rPr>
        <w:t> it has been completely abandoned by modern art historians in favor of Impressionism.</w:t>
      </w:r>
    </w:p>
    <w:p w14:paraId="23F6E6FC" w14:textId="77777777" w:rsidR="008E2275" w:rsidRPr="008E2275" w:rsidRDefault="008E2275" w:rsidP="008E2275">
      <w:pPr>
        <w:rPr>
          <w:rFonts w:ascii="Abadi MT Condensed Light" w:hAnsi="Abadi MT Condensed Light"/>
        </w:rPr>
      </w:pPr>
      <w:r w:rsidRPr="008E2275">
        <w:rPr>
          <w:rFonts w:ascii="Abadi MT Condensed Light" w:hAnsi="Abadi MT Condensed Light"/>
          <w:b/>
          <w:bCs/>
        </w:rPr>
        <w:t>100th-Percentile Elimination Process:</w:t>
      </w:r>
      <w:r w:rsidRPr="008E2275">
        <w:rPr>
          <w:rFonts w:ascii="Abadi MT Condensed Light" w:hAnsi="Abadi MT Condensed Light"/>
        </w:rPr>
        <w:br/>
      </w:r>
      <w:r w:rsidRPr="008E2275">
        <w:rPr>
          <w:rFonts w:ascii="Abadi MT Condensed Light" w:hAnsi="Abadi MT Condensed Light"/>
          <w:b/>
          <w:bCs/>
        </w:rPr>
        <w:t>Choice A is the "Opposite Trap."</w:t>
      </w:r>
      <w:r w:rsidRPr="008E2275">
        <w:rPr>
          <w:rFonts w:ascii="Abadi MT Condensed Light" w:hAnsi="Abadi MT Condensed Light"/>
        </w:rPr>
        <w:t> The passage says the Academy "steeped in tradition" hated "subjective smudges" (emotions/subjectivity), so they would have prioritized the opposite of what A says.</w:t>
      </w:r>
      <w:r w:rsidRPr="008E2275">
        <w:rPr>
          <w:rFonts w:ascii="Abadi MT Condensed Light" w:hAnsi="Abadi MT Condensed Light"/>
        </w:rPr>
        <w:br/>
      </w:r>
      <w:r w:rsidRPr="008E2275">
        <w:rPr>
          <w:rFonts w:ascii="Abadi MT Condensed Light" w:hAnsi="Abadi MT Condensed Light"/>
          <w:b/>
          <w:bCs/>
        </w:rPr>
        <w:t>Choice C is the "Faulty Causality" trap.</w:t>
      </w:r>
      <w:r w:rsidRPr="008E2275">
        <w:rPr>
          <w:rFonts w:ascii="Abadi MT Condensed Light" w:hAnsi="Abadi MT Condensed Light"/>
        </w:rPr>
        <w:t> While the Impressionists came after the Academy, the author never states the Academy "caused" them to succeed.</w:t>
      </w:r>
      <w:r w:rsidRPr="008E2275">
        <w:rPr>
          <w:rFonts w:ascii="Abadi MT Condensed Light" w:hAnsi="Abadi MT Condensed Light"/>
        </w:rPr>
        <w:br/>
      </w:r>
      <w:r w:rsidRPr="008E2275">
        <w:rPr>
          <w:rFonts w:ascii="Abadi MT Condensed Light" w:hAnsi="Abadi MT Condensed Light"/>
          <w:b/>
          <w:bCs/>
        </w:rPr>
        <w:t>Choice D is the "Extreme Language" trap.</w:t>
      </w:r>
      <w:r w:rsidRPr="008E2275">
        <w:rPr>
          <w:rFonts w:ascii="Abadi MT Condensed Light" w:hAnsi="Abadi MT Condensed Light"/>
        </w:rPr>
        <w:t> The word "completely" makes this choice impossible to support based on the text provided.</w:t>
      </w:r>
      <w:r w:rsidRPr="008E2275">
        <w:rPr>
          <w:rFonts w:ascii="Abadi MT Condensed Light" w:hAnsi="Abadi MT Condensed Light"/>
        </w:rPr>
        <w:br/>
      </w:r>
      <w:r w:rsidRPr="008E2275">
        <w:rPr>
          <w:rFonts w:ascii="Abadi MT Condensed Light" w:hAnsi="Abadi MT Condensed Light"/>
          <w:b/>
          <w:bCs/>
        </w:rPr>
        <w:lastRenderedPageBreak/>
        <w:t>Choice B is the Correct Inference.</w:t>
      </w:r>
      <w:r w:rsidRPr="008E2275">
        <w:rPr>
          <w:rFonts w:ascii="Abadi MT Condensed Light" w:hAnsi="Abadi MT Condensed Light"/>
        </w:rPr>
        <w:t> The author states the Academy believed art should be a "clear window into a recognizable reality." This necessitates that they viewed objective representation as a core requirement. It is the "smallest logical step" possible.</w:t>
      </w:r>
    </w:p>
    <w:p w14:paraId="52080E17" w14:textId="77777777" w:rsidR="008E2275" w:rsidRPr="008E2275" w:rsidRDefault="00015B18" w:rsidP="008E2275">
      <w:pPr>
        <w:rPr>
          <w:rFonts w:ascii="Abadi MT Condensed Light" w:hAnsi="Abadi MT Condensed Light"/>
        </w:rPr>
      </w:pPr>
      <w:r>
        <w:rPr>
          <w:noProof/>
        </w:rPr>
      </w:r>
      <w:r>
        <w:pict w14:anchorId="113AE2B5">
          <v:rect id="Horizontal Line 1658"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1A115935" w14:textId="77777777" w:rsidR="008E2275" w:rsidRPr="008E2275" w:rsidRDefault="008E2275" w:rsidP="008E2275">
      <w:pPr>
        <w:rPr>
          <w:rFonts w:ascii="Abadi MT Condensed Light" w:hAnsi="Abadi MT Condensed Light"/>
          <w:b/>
          <w:bCs/>
        </w:rPr>
      </w:pPr>
      <w:r w:rsidRPr="008E2275">
        <w:rPr>
          <w:rFonts w:ascii="Abadi MT Condensed Light" w:hAnsi="Abadi MT Condensed Light"/>
          <w:b/>
          <w:bCs/>
        </w:rPr>
        <w:t>Example Question: The "Implicit Assumption"</w:t>
      </w:r>
    </w:p>
    <w:p w14:paraId="2697F95B" w14:textId="77777777" w:rsidR="008E2275" w:rsidRPr="008E2275" w:rsidRDefault="008E2275" w:rsidP="008E2275">
      <w:pPr>
        <w:rPr>
          <w:rFonts w:ascii="Abadi MT Condensed Light" w:hAnsi="Abadi MT Condensed Light"/>
        </w:rPr>
      </w:pPr>
      <w:r w:rsidRPr="008E2275">
        <w:rPr>
          <w:rFonts w:ascii="Abadi MT Condensed Light" w:hAnsi="Abadi MT Condensed Light"/>
          <w:b/>
          <w:bCs/>
        </w:rPr>
        <w:t>Passage Excerpt:</w:t>
      </w:r>
      <w:r w:rsidRPr="008E2275">
        <w:rPr>
          <w:rFonts w:ascii="Abadi MT Condensed Light" w:hAnsi="Abadi MT Condensed Light"/>
        </w:rPr>
        <w:t> "The rise of urban gardening in the 21st century is less a hobby than a political act of reclaiming the means of production from a globalized food system that has alienated the consumer from the soil."</w:t>
      </w:r>
    </w:p>
    <w:p w14:paraId="2F45ED41" w14:textId="77777777" w:rsidR="008E2275" w:rsidRPr="008E2275" w:rsidRDefault="008E2275" w:rsidP="008E2275">
      <w:pPr>
        <w:rPr>
          <w:rFonts w:ascii="Abadi MT Condensed Light" w:hAnsi="Abadi MT Condensed Light"/>
        </w:rPr>
      </w:pPr>
      <w:r w:rsidRPr="008E2275">
        <w:rPr>
          <w:rFonts w:ascii="Abadi MT Condensed Light" w:hAnsi="Abadi MT Condensed Light"/>
          <w:b/>
          <w:bCs/>
        </w:rPr>
        <w:t>Question:</w:t>
      </w:r>
      <w:r w:rsidRPr="008E2275">
        <w:rPr>
          <w:rFonts w:ascii="Abadi MT Condensed Light" w:hAnsi="Abadi MT Condensed Light"/>
        </w:rPr>
        <w:t> Which of the following is an implicit assumption made by the author?</w:t>
      </w:r>
    </w:p>
    <w:p w14:paraId="28AB9E3F" w14:textId="77777777" w:rsidR="008E2275" w:rsidRPr="008E2275" w:rsidRDefault="008E2275" w:rsidP="008E2275">
      <w:pPr>
        <w:numPr>
          <w:ilvl w:val="0"/>
          <w:numId w:val="188"/>
        </w:numPr>
        <w:rPr>
          <w:rFonts w:ascii="Abadi MT Condensed Light" w:hAnsi="Abadi MT Condensed Light"/>
        </w:rPr>
      </w:pPr>
      <w:r w:rsidRPr="008E2275">
        <w:rPr>
          <w:rFonts w:ascii="Abadi MT Condensed Light" w:hAnsi="Abadi MT Condensed Light"/>
          <w:b/>
          <w:bCs/>
        </w:rPr>
        <w:t>A)</w:t>
      </w:r>
      <w:r w:rsidRPr="008E2275">
        <w:rPr>
          <w:rFonts w:ascii="Abadi MT Condensed Light" w:hAnsi="Abadi MT Condensed Light"/>
        </w:rPr>
        <w:t> Urban gardeners are more skilled at agriculture than industrial farmers.</w:t>
      </w:r>
    </w:p>
    <w:p w14:paraId="5AE2A33D" w14:textId="77777777" w:rsidR="008E2275" w:rsidRPr="008E2275" w:rsidRDefault="008E2275" w:rsidP="008E2275">
      <w:pPr>
        <w:numPr>
          <w:ilvl w:val="0"/>
          <w:numId w:val="188"/>
        </w:numPr>
        <w:rPr>
          <w:rFonts w:ascii="Abadi MT Condensed Light" w:hAnsi="Abadi MT Condensed Light"/>
        </w:rPr>
      </w:pPr>
      <w:r w:rsidRPr="008E2275">
        <w:rPr>
          <w:rFonts w:ascii="Abadi MT Condensed Light" w:hAnsi="Abadi MT Condensed Light"/>
          <w:b/>
          <w:bCs/>
        </w:rPr>
        <w:t>B)</w:t>
      </w:r>
      <w:r w:rsidRPr="008E2275">
        <w:rPr>
          <w:rFonts w:ascii="Abadi MT Condensed Light" w:hAnsi="Abadi MT Condensed Light"/>
        </w:rPr>
        <w:t> The globalized food system prevents consumers from having a direct relationship with food production.</w:t>
      </w:r>
    </w:p>
    <w:p w14:paraId="439D3885" w14:textId="77777777" w:rsidR="008E2275" w:rsidRPr="008E2275" w:rsidRDefault="008E2275" w:rsidP="008E2275">
      <w:pPr>
        <w:numPr>
          <w:ilvl w:val="0"/>
          <w:numId w:val="188"/>
        </w:numPr>
        <w:rPr>
          <w:rFonts w:ascii="Abadi MT Condensed Light" w:hAnsi="Abadi MT Condensed Light"/>
        </w:rPr>
      </w:pPr>
      <w:r w:rsidRPr="008E2275">
        <w:rPr>
          <w:rFonts w:ascii="Abadi MT Condensed Light" w:hAnsi="Abadi MT Condensed Light"/>
          <w:b/>
          <w:bCs/>
        </w:rPr>
        <w:t>C)</w:t>
      </w:r>
      <w:r w:rsidRPr="008E2275">
        <w:rPr>
          <w:rFonts w:ascii="Abadi MT Condensed Light" w:hAnsi="Abadi MT Condensed Light"/>
        </w:rPr>
        <w:t> 21st-century consumers are more politically active than those of the 20th century.</w:t>
      </w:r>
    </w:p>
    <w:p w14:paraId="018E2C99" w14:textId="77777777" w:rsidR="008E2275" w:rsidRPr="008E2275" w:rsidRDefault="008E2275" w:rsidP="008E2275">
      <w:pPr>
        <w:numPr>
          <w:ilvl w:val="0"/>
          <w:numId w:val="188"/>
        </w:numPr>
        <w:rPr>
          <w:rFonts w:ascii="Abadi MT Condensed Light" w:hAnsi="Abadi MT Condensed Light"/>
        </w:rPr>
      </w:pPr>
      <w:r w:rsidRPr="008E2275">
        <w:rPr>
          <w:rFonts w:ascii="Abadi MT Condensed Light" w:hAnsi="Abadi MT Condensed Light"/>
          <w:b/>
          <w:bCs/>
        </w:rPr>
        <w:t>D)</w:t>
      </w:r>
      <w:r w:rsidRPr="008E2275">
        <w:rPr>
          <w:rFonts w:ascii="Abadi MT Condensed Light" w:hAnsi="Abadi MT Condensed Light"/>
        </w:rPr>
        <w:t> Urban gardening will eventually replace globalized industrial agriculture.</w:t>
      </w:r>
    </w:p>
    <w:p w14:paraId="46519ABC" w14:textId="77777777" w:rsidR="008E2275" w:rsidRPr="008E2275" w:rsidRDefault="008E2275" w:rsidP="008E2275">
      <w:pPr>
        <w:rPr>
          <w:rFonts w:ascii="Abadi MT Condensed Light" w:hAnsi="Abadi MT Condensed Light"/>
        </w:rPr>
      </w:pPr>
      <w:r w:rsidRPr="008E2275">
        <w:rPr>
          <w:rFonts w:ascii="Abadi MT Condensed Light" w:hAnsi="Abadi MT Condensed Light"/>
          <w:b/>
          <w:bCs/>
        </w:rPr>
        <w:t>100th-Percentile Elimination Process:</w:t>
      </w:r>
      <w:r w:rsidRPr="008E2275">
        <w:rPr>
          <w:rFonts w:ascii="Abadi MT Condensed Light" w:hAnsi="Abadi MT Condensed Light"/>
        </w:rPr>
        <w:br/>
      </w:r>
      <w:r w:rsidRPr="008E2275">
        <w:rPr>
          <w:rFonts w:ascii="Abadi MT Condensed Light" w:hAnsi="Abadi MT Condensed Light"/>
          <w:b/>
          <w:bCs/>
        </w:rPr>
        <w:t>Choice A is a "Value Judgment" trap.</w:t>
      </w:r>
      <w:r w:rsidRPr="008E2275">
        <w:rPr>
          <w:rFonts w:ascii="Abadi MT Condensed Light" w:hAnsi="Abadi MT Condensed Light"/>
        </w:rPr>
        <w:t> The author never mentions "skill" levels.</w:t>
      </w:r>
      <w:r w:rsidRPr="008E2275">
        <w:rPr>
          <w:rFonts w:ascii="Abadi MT Condensed Light" w:hAnsi="Abadi MT Condensed Light"/>
        </w:rPr>
        <w:br/>
      </w:r>
      <w:r w:rsidRPr="008E2275">
        <w:rPr>
          <w:rFonts w:ascii="Abadi MT Condensed Light" w:hAnsi="Abadi MT Condensed Light"/>
          <w:b/>
          <w:bCs/>
        </w:rPr>
        <w:t>Choice C is a "Beyond the Scope" trap.</w:t>
      </w:r>
      <w:r w:rsidRPr="008E2275">
        <w:rPr>
          <w:rFonts w:ascii="Abadi MT Condensed Light" w:hAnsi="Abadi MT Condensed Light"/>
        </w:rPr>
        <w:t> The author compares the "act" of gardening, not the "general political activity" of two different centuries.</w:t>
      </w:r>
      <w:r w:rsidRPr="008E2275">
        <w:rPr>
          <w:rFonts w:ascii="Abadi MT Condensed Light" w:hAnsi="Abadi MT Condensed Light"/>
        </w:rPr>
        <w:br/>
      </w:r>
      <w:r w:rsidRPr="008E2275">
        <w:rPr>
          <w:rFonts w:ascii="Abadi MT Condensed Light" w:hAnsi="Abadi MT Condensed Light"/>
          <w:b/>
          <w:bCs/>
        </w:rPr>
        <w:t>Choice D is an "Over-prediction" trap.</w:t>
      </w:r>
      <w:r w:rsidRPr="008E2275">
        <w:rPr>
          <w:rFonts w:ascii="Abadi MT Condensed Light" w:hAnsi="Abadi MT Condensed Light"/>
        </w:rPr>
        <w:t> The author describes what urban gardening "is," not what it "will do" in the future.</w:t>
      </w:r>
      <w:r w:rsidRPr="008E2275">
        <w:rPr>
          <w:rFonts w:ascii="Abadi MT Condensed Light" w:hAnsi="Abadi MT Condensed Light"/>
        </w:rPr>
        <w:br/>
      </w:r>
      <w:r w:rsidRPr="008E2275">
        <w:rPr>
          <w:rFonts w:ascii="Abadi MT Condensed Light" w:hAnsi="Abadi MT Condensed Light"/>
          <w:b/>
          <w:bCs/>
        </w:rPr>
        <w:t>Choice B is the Correct Assumption.</w:t>
      </w:r>
      <w:r w:rsidRPr="008E2275">
        <w:rPr>
          <w:rFonts w:ascii="Abadi MT Condensed Light" w:hAnsi="Abadi MT Condensed Light"/>
        </w:rPr>
        <w:t> For the author's claim (that gardening "reclaims" something from an "alienated" system) to be true, it must be true that the system currently prevents that direct relationship. This is the "Foundation" of the argument.</w:t>
      </w:r>
    </w:p>
    <w:p w14:paraId="43A9FE22" w14:textId="77777777" w:rsidR="008E2275" w:rsidRPr="008E2275" w:rsidRDefault="008E2275" w:rsidP="008E2275">
      <w:pPr>
        <w:rPr>
          <w:rFonts w:ascii="Abadi MT Condensed Light" w:hAnsi="Abadi MT Condensed Light"/>
          <w:b/>
          <w:bCs/>
        </w:rPr>
      </w:pPr>
      <w:r w:rsidRPr="008E2275">
        <w:rPr>
          <w:rFonts w:ascii="Abadi MT Condensed Light" w:hAnsi="Abadi MT Condensed Light"/>
          <w:b/>
          <w:bCs/>
        </w:rPr>
        <w:t xml:space="preserve">The Final Tactic: The "Last Two" </w:t>
      </w:r>
      <w:proofErr w:type="gramStart"/>
      <w:r w:rsidRPr="008E2275">
        <w:rPr>
          <w:rFonts w:ascii="Abadi MT Condensed Light" w:hAnsi="Abadi MT Condensed Light"/>
          <w:b/>
          <w:bCs/>
        </w:rPr>
        <w:t>Tie-Breaker</w:t>
      </w:r>
      <w:proofErr w:type="gramEnd"/>
    </w:p>
    <w:p w14:paraId="6B872981" w14:textId="77777777" w:rsidR="008E2275" w:rsidRPr="008E2275" w:rsidRDefault="008E2275" w:rsidP="008E2275">
      <w:pPr>
        <w:rPr>
          <w:rFonts w:ascii="Abadi MT Condensed Light" w:hAnsi="Abadi MT Condensed Light"/>
        </w:rPr>
      </w:pPr>
      <w:r w:rsidRPr="008E2275">
        <w:rPr>
          <w:rFonts w:ascii="Abadi MT Condensed Light" w:hAnsi="Abadi MT Condensed Light"/>
        </w:rPr>
        <w:t>When you are stuck between two choices, stop looking at why they might be "Right." Instead, look for one single word in each that could be "Wrong." 100th-percentile scorers know that the AAMC cannot have two correct answers; therefore, one of them "must" have a flaw, no matter how small. Look for a word that is slightly too strong, a relationship that is slightly misstated, or a scope that is slightly too broad. The survivor is your answer.</w:t>
      </w:r>
    </w:p>
    <w:p w14:paraId="62E20BEF" w14:textId="68637EA4" w:rsidR="008E2275" w:rsidRPr="00D975BB" w:rsidRDefault="008E2275" w:rsidP="008E2275">
      <w:pPr>
        <w:pStyle w:val="Heading3"/>
      </w:pPr>
      <w:r w:rsidRPr="00D975BB">
        <w:t>Subtopic: Point of Elimination</w:t>
      </w:r>
    </w:p>
    <w:p w14:paraId="564D12E3" w14:textId="77777777" w:rsidR="008E2275" w:rsidRPr="008E2275" w:rsidRDefault="008E2275" w:rsidP="008E2275">
      <w:pPr>
        <w:rPr>
          <w:rFonts w:ascii="Abadi MT Condensed Light" w:hAnsi="Abadi MT Condensed Light"/>
        </w:rPr>
      </w:pPr>
      <w:r w:rsidRPr="008E2275">
        <w:rPr>
          <w:rFonts w:ascii="Abadi MT Condensed Light" w:hAnsi="Abadi MT Condensed Light"/>
        </w:rPr>
        <w:t>To master CARS Inference and Elimination at a 100th-percentile level, you must stop treating the passage as a source of information and start treating it as a set of logical constraints. The "New Strategy" for top-tier performance is </w:t>
      </w:r>
      <w:r w:rsidRPr="008E2275">
        <w:rPr>
          <w:rFonts w:ascii="Abadi MT Condensed Light" w:hAnsi="Abadi MT Condensed Light"/>
          <w:b/>
          <w:bCs/>
        </w:rPr>
        <w:t>The Structural Mirroring Technique</w:t>
      </w:r>
      <w:r w:rsidRPr="008E2275">
        <w:rPr>
          <w:rFonts w:ascii="Abadi MT Condensed Light" w:hAnsi="Abadi MT Condensed Light"/>
        </w:rPr>
        <w:t>. Instead of looking for what the passage "says," you look for the "shape" of the author’s logic. If the author’s logic has a "hole" or an "unspoken requirement," the correct inference must fit perfectly into that gap.</w:t>
      </w:r>
    </w:p>
    <w:p w14:paraId="65DA6AD9" w14:textId="77777777" w:rsidR="008E2275" w:rsidRPr="008E2275" w:rsidRDefault="008E2275" w:rsidP="008E2275">
      <w:pPr>
        <w:rPr>
          <w:rFonts w:ascii="Abadi MT Condensed Light" w:hAnsi="Abadi MT Condensed Light"/>
          <w:b/>
          <w:bCs/>
        </w:rPr>
      </w:pPr>
      <w:r w:rsidRPr="008E2275">
        <w:rPr>
          <w:rFonts w:ascii="Abadi MT Condensed Light" w:hAnsi="Abadi MT Condensed Light"/>
          <w:b/>
          <w:bCs/>
        </w:rPr>
        <w:t>The "Logical Anchor" Strategy for Inference</w:t>
      </w:r>
    </w:p>
    <w:p w14:paraId="0742059D" w14:textId="77777777" w:rsidR="008E2275" w:rsidRPr="008E2275" w:rsidRDefault="008E2275" w:rsidP="008E2275">
      <w:pPr>
        <w:rPr>
          <w:rFonts w:ascii="Abadi MT Condensed Light" w:hAnsi="Abadi MT Condensed Light"/>
        </w:rPr>
      </w:pPr>
      <w:r w:rsidRPr="008E2275">
        <w:rPr>
          <w:rFonts w:ascii="Abadi MT Condensed Light" w:hAnsi="Abadi MT Condensed Light"/>
        </w:rPr>
        <w:lastRenderedPageBreak/>
        <w:t>A 100th-percentile scorer knows that an inference is not a prediction; it is an </w:t>
      </w:r>
      <w:r w:rsidRPr="008E2275">
        <w:rPr>
          <w:rFonts w:ascii="Abadi MT Condensed Light" w:hAnsi="Abadi MT Condensed Light"/>
          <w:b/>
          <w:bCs/>
        </w:rPr>
        <w:t>"unspoken premise."</w:t>
      </w:r>
      <w:r w:rsidRPr="008E2275">
        <w:rPr>
          <w:rFonts w:ascii="Abadi MT Condensed Light" w:hAnsi="Abadi MT Condensed Light"/>
        </w:rPr>
        <w:t> The "New Strategy" here is the </w:t>
      </w:r>
      <w:r w:rsidRPr="008E2275">
        <w:rPr>
          <w:rFonts w:ascii="Abadi MT Condensed Light" w:hAnsi="Abadi MT Condensed Light"/>
          <w:b/>
          <w:bCs/>
        </w:rPr>
        <w:t>Anchor Test</w:t>
      </w:r>
      <w:r w:rsidRPr="008E2275">
        <w:rPr>
          <w:rFonts w:ascii="Abadi MT Condensed Light" w:hAnsi="Abadi MT Condensed Light"/>
        </w:rPr>
        <w:t>: identify the author's primary claim (the Anchor) and ask, "What must the author already believe for this Anchor to stay grounded?" If the author says, "The implementation of universal basic income failed in small-scale trials because it lacked a sufficient duration to change long-term consumer behavior," the correct inference is not that UBI is bad. The correct inference is: </w:t>
      </w:r>
      <w:r w:rsidRPr="008E2275">
        <w:rPr>
          <w:rFonts w:ascii="Abadi MT Condensed Light" w:hAnsi="Abadi MT Condensed Light"/>
          <w:b/>
          <w:bCs/>
        </w:rPr>
        <w:t>"The author believes duration is a significant factor in the success of economic policy trials."</w:t>
      </w:r>
      <w:r w:rsidRPr="008E2275">
        <w:rPr>
          <w:rFonts w:ascii="Abadi MT Condensed Light" w:hAnsi="Abadi MT Condensed Light"/>
        </w:rPr>
        <w:t> This is a structural necessity of their specific critique.</w:t>
      </w:r>
    </w:p>
    <w:p w14:paraId="0ADE1867" w14:textId="77777777" w:rsidR="008E2275" w:rsidRPr="008E2275" w:rsidRDefault="008E2275" w:rsidP="008E2275">
      <w:pPr>
        <w:rPr>
          <w:rFonts w:ascii="Abadi MT Condensed Light" w:hAnsi="Abadi MT Condensed Light"/>
          <w:b/>
          <w:bCs/>
        </w:rPr>
      </w:pPr>
      <w:r w:rsidRPr="008E2275">
        <w:rPr>
          <w:rFonts w:ascii="Abadi MT Condensed Light" w:hAnsi="Abadi MT Condensed Light"/>
          <w:b/>
          <w:bCs/>
        </w:rPr>
        <w:t>The "Semantic Intensity" Filter for Elimination</w:t>
      </w:r>
    </w:p>
    <w:p w14:paraId="055ADC06" w14:textId="77777777" w:rsidR="008E2275" w:rsidRPr="008E2275" w:rsidRDefault="008E2275" w:rsidP="008E2275">
      <w:pPr>
        <w:rPr>
          <w:rFonts w:ascii="Abadi MT Condensed Light" w:hAnsi="Abadi MT Condensed Light"/>
        </w:rPr>
      </w:pPr>
      <w:r w:rsidRPr="008E2275">
        <w:rPr>
          <w:rFonts w:ascii="Abadi MT Condensed Light" w:hAnsi="Abadi MT Condensed Light"/>
        </w:rPr>
        <w:t>The most frequent mistake made by high-achieving students is choosing an answer that is </w:t>
      </w:r>
      <w:r w:rsidRPr="008E2275">
        <w:rPr>
          <w:rFonts w:ascii="Abadi MT Condensed Light" w:hAnsi="Abadi MT Condensed Light"/>
          <w:b/>
          <w:bCs/>
        </w:rPr>
        <w:t>directionally correct</w:t>
      </w:r>
      <w:r w:rsidRPr="008E2275">
        <w:rPr>
          <w:rFonts w:ascii="Abadi MT Condensed Light" w:hAnsi="Abadi MT Condensed Light"/>
        </w:rPr>
        <w:t> but </w:t>
      </w:r>
      <w:r w:rsidRPr="008E2275">
        <w:rPr>
          <w:rFonts w:ascii="Abadi MT Condensed Light" w:hAnsi="Abadi MT Condensed Light"/>
          <w:b/>
          <w:bCs/>
        </w:rPr>
        <w:t>semantically overcharged</w:t>
      </w:r>
      <w:r w:rsidRPr="008E2275">
        <w:rPr>
          <w:rFonts w:ascii="Abadi MT Condensed Light" w:hAnsi="Abadi MT Condensed Light"/>
        </w:rPr>
        <w:t>. The "New Strategy" is to rate the "Intensity" of the question stem and match it to the answer. If the author’s tone is "cautiously optimistic," eliminate any choice that is "enthusiastically certain." 100th-percentile scorers look for </w:t>
      </w:r>
      <w:r w:rsidRPr="008E2275">
        <w:rPr>
          <w:rFonts w:ascii="Abadi MT Condensed Light" w:hAnsi="Abadi MT Condensed Light"/>
          <w:b/>
          <w:bCs/>
        </w:rPr>
        <w:t>Intensity Mismatches</w:t>
      </w:r>
      <w:r w:rsidRPr="008E2275">
        <w:rPr>
          <w:rFonts w:ascii="Abadi MT Condensed Light" w:hAnsi="Abadi MT Condensed Light"/>
        </w:rPr>
        <w:t>: words like "all," "never," "must," or "proven" are almost always incorrect in CARS because academic authors prefer "hedging" language like "some," "tends to," "suggests," or "likely."</w:t>
      </w:r>
    </w:p>
    <w:p w14:paraId="09B772ED" w14:textId="77777777" w:rsidR="008E2275" w:rsidRPr="008E2275" w:rsidRDefault="00015B18" w:rsidP="008E2275">
      <w:pPr>
        <w:rPr>
          <w:rFonts w:ascii="Abadi MT Condensed Light" w:hAnsi="Abadi MT Condensed Light"/>
        </w:rPr>
      </w:pPr>
      <w:r w:rsidRPr="00015B18">
        <w:rPr>
          <w:rFonts w:ascii="Abadi MT Condensed Light" w:hAnsi="Abadi MT Condensed Light"/>
          <w:noProof/>
        </w:rPr>
        <w:pict w14:anchorId="474F8BB5">
          <v:rect id="_x0000_i1026" alt="" style="width:468pt;height:.05pt;mso-width-percent:0;mso-height-percent:0;mso-width-percent:0;mso-height-percent:0" o:hralign="center" o:hrstd="t" o:hr="t" fillcolor="#a0a0a0" stroked="f"/>
        </w:pict>
      </w:r>
    </w:p>
    <w:p w14:paraId="5DC0B008" w14:textId="77777777" w:rsidR="008E2275" w:rsidRPr="008E2275" w:rsidRDefault="008E2275" w:rsidP="008E2275">
      <w:pPr>
        <w:rPr>
          <w:rFonts w:ascii="Abadi MT Condensed Light" w:hAnsi="Abadi MT Condensed Light"/>
          <w:b/>
          <w:bCs/>
        </w:rPr>
      </w:pPr>
      <w:r w:rsidRPr="008E2275">
        <w:rPr>
          <w:rFonts w:ascii="Abadi MT Condensed Light" w:hAnsi="Abadi MT Condensed Light"/>
          <w:b/>
          <w:bCs/>
        </w:rPr>
        <w:t>Example Question: The "Anchor" Inference</w:t>
      </w:r>
    </w:p>
    <w:p w14:paraId="442E1D1D" w14:textId="77777777" w:rsidR="008E2275" w:rsidRPr="008E2275" w:rsidRDefault="008E2275" w:rsidP="008E2275">
      <w:pPr>
        <w:rPr>
          <w:rFonts w:ascii="Abadi MT Condensed Light" w:hAnsi="Abadi MT Condensed Light"/>
        </w:rPr>
      </w:pPr>
      <w:r w:rsidRPr="008E2275">
        <w:rPr>
          <w:rFonts w:ascii="Abadi MT Condensed Light" w:hAnsi="Abadi MT Condensed Light"/>
          <w:b/>
          <w:bCs/>
        </w:rPr>
        <w:t>Passage Excerpt:</w:t>
      </w:r>
      <w:r w:rsidRPr="008E2275">
        <w:rPr>
          <w:rFonts w:ascii="Abadi MT Condensed Light" w:hAnsi="Abadi MT Condensed Light"/>
        </w:rPr>
        <w:t> "While the 19th-century Realists claimed to present life 'as it is,' their focus on the gritty details of poverty was as much an aesthetic choice as the Romantics' focus on the sublime. By choosing what to include, the Realist is fundamentally no different from the escapist."</w:t>
      </w:r>
    </w:p>
    <w:p w14:paraId="381FC531" w14:textId="77777777" w:rsidR="008E2275" w:rsidRPr="008E2275" w:rsidRDefault="008E2275" w:rsidP="008E2275">
      <w:pPr>
        <w:rPr>
          <w:rFonts w:ascii="Abadi MT Condensed Light" w:hAnsi="Abadi MT Condensed Light"/>
        </w:rPr>
      </w:pPr>
      <w:r w:rsidRPr="008E2275">
        <w:rPr>
          <w:rFonts w:ascii="Abadi MT Condensed Light" w:hAnsi="Abadi MT Condensed Light"/>
          <w:b/>
          <w:bCs/>
        </w:rPr>
        <w:t>Question:</w:t>
      </w:r>
      <w:r w:rsidRPr="008E2275">
        <w:rPr>
          <w:rFonts w:ascii="Abadi MT Condensed Light" w:hAnsi="Abadi MT Condensed Light"/>
        </w:rPr>
        <w:t> Which of the following can be inferred about the author’s view of "objective representation" in art?</w:t>
      </w:r>
    </w:p>
    <w:p w14:paraId="35DCB29B" w14:textId="77777777" w:rsidR="008E2275" w:rsidRPr="008E2275" w:rsidRDefault="008E2275" w:rsidP="008E2275">
      <w:pPr>
        <w:numPr>
          <w:ilvl w:val="0"/>
          <w:numId w:val="189"/>
        </w:numPr>
        <w:rPr>
          <w:rFonts w:ascii="Abadi MT Condensed Light" w:hAnsi="Abadi MT Condensed Light"/>
        </w:rPr>
      </w:pPr>
      <w:r w:rsidRPr="008E2275">
        <w:rPr>
          <w:rFonts w:ascii="Abadi MT Condensed Light" w:hAnsi="Abadi MT Condensed Light"/>
          <w:b/>
          <w:bCs/>
        </w:rPr>
        <w:t>A)</w:t>
      </w:r>
      <w:r w:rsidRPr="008E2275">
        <w:rPr>
          <w:rFonts w:ascii="Abadi MT Condensed Light" w:hAnsi="Abadi MT Condensed Light"/>
        </w:rPr>
        <w:t> It is the highest achievement an artist can attain.</w:t>
      </w:r>
    </w:p>
    <w:p w14:paraId="6EBCBAEC" w14:textId="77777777" w:rsidR="008E2275" w:rsidRPr="008E2275" w:rsidRDefault="008E2275" w:rsidP="008E2275">
      <w:pPr>
        <w:numPr>
          <w:ilvl w:val="0"/>
          <w:numId w:val="189"/>
        </w:numPr>
        <w:rPr>
          <w:rFonts w:ascii="Abadi MT Condensed Light" w:hAnsi="Abadi MT Condensed Light"/>
        </w:rPr>
      </w:pPr>
      <w:r w:rsidRPr="008E2275">
        <w:rPr>
          <w:rFonts w:ascii="Abadi MT Condensed Light" w:hAnsi="Abadi MT Condensed Light"/>
          <w:b/>
          <w:bCs/>
        </w:rPr>
        <w:t>B)</w:t>
      </w:r>
      <w:r w:rsidRPr="008E2275">
        <w:rPr>
          <w:rFonts w:ascii="Abadi MT Condensed Light" w:hAnsi="Abadi MT Condensed Light"/>
        </w:rPr>
        <w:t> It is a goal that is more easily achieved by Realists than Romantics.</w:t>
      </w:r>
    </w:p>
    <w:p w14:paraId="595BEF09" w14:textId="77777777" w:rsidR="008E2275" w:rsidRPr="008E2275" w:rsidRDefault="008E2275" w:rsidP="008E2275">
      <w:pPr>
        <w:numPr>
          <w:ilvl w:val="0"/>
          <w:numId w:val="189"/>
        </w:numPr>
        <w:rPr>
          <w:rFonts w:ascii="Abadi MT Condensed Light" w:hAnsi="Abadi MT Condensed Light"/>
        </w:rPr>
      </w:pPr>
      <w:r w:rsidRPr="008E2275">
        <w:rPr>
          <w:rFonts w:ascii="Abadi MT Condensed Light" w:hAnsi="Abadi MT Condensed Light"/>
          <w:b/>
          <w:bCs/>
        </w:rPr>
        <w:t>C)</w:t>
      </w:r>
      <w:r w:rsidRPr="008E2275">
        <w:rPr>
          <w:rFonts w:ascii="Abadi MT Condensed Light" w:hAnsi="Abadi MT Condensed Light"/>
        </w:rPr>
        <w:t> It is a theoretical impossibility given the selective nature of artistic creation.</w:t>
      </w:r>
    </w:p>
    <w:p w14:paraId="36EE1D7D" w14:textId="77777777" w:rsidR="008E2275" w:rsidRPr="008E2275" w:rsidRDefault="008E2275" w:rsidP="008E2275">
      <w:pPr>
        <w:numPr>
          <w:ilvl w:val="0"/>
          <w:numId w:val="189"/>
        </w:numPr>
        <w:rPr>
          <w:rFonts w:ascii="Abadi MT Condensed Light" w:hAnsi="Abadi MT Condensed Light"/>
        </w:rPr>
      </w:pPr>
      <w:r w:rsidRPr="008E2275">
        <w:rPr>
          <w:rFonts w:ascii="Abadi MT Condensed Light" w:hAnsi="Abadi MT Condensed Light"/>
          <w:b/>
          <w:bCs/>
        </w:rPr>
        <w:t>D)</w:t>
      </w:r>
      <w:r w:rsidRPr="008E2275">
        <w:rPr>
          <w:rFonts w:ascii="Abadi MT Condensed Light" w:hAnsi="Abadi MT Condensed Light"/>
        </w:rPr>
        <w:t> It is a concept that was invented by 19th-century critics to devalue Romanticism.</w:t>
      </w:r>
    </w:p>
    <w:p w14:paraId="67EE097E" w14:textId="77777777" w:rsidR="008E2275" w:rsidRPr="008E2275" w:rsidRDefault="008E2275" w:rsidP="008E2275">
      <w:pPr>
        <w:rPr>
          <w:rFonts w:ascii="Abadi MT Condensed Light" w:hAnsi="Abadi MT Condensed Light"/>
        </w:rPr>
      </w:pPr>
      <w:r w:rsidRPr="008E2275">
        <w:rPr>
          <w:rFonts w:ascii="Abadi MT Condensed Light" w:hAnsi="Abadi MT Condensed Light"/>
          <w:b/>
          <w:bCs/>
        </w:rPr>
        <w:t>100th-Percentile Strategy &amp; Explanation:</w:t>
      </w:r>
      <w:r w:rsidRPr="008E2275">
        <w:rPr>
          <w:rFonts w:ascii="Abadi MT Condensed Light" w:hAnsi="Abadi MT Condensed Light"/>
        </w:rPr>
        <w:br/>
        <w:t>Apply the </w:t>
      </w:r>
      <w:r w:rsidRPr="008E2275">
        <w:rPr>
          <w:rFonts w:ascii="Abadi MT Condensed Light" w:hAnsi="Abadi MT Condensed Light"/>
          <w:b/>
          <w:bCs/>
        </w:rPr>
        <w:t>Anchor Test</w:t>
      </w:r>
      <w:r w:rsidRPr="008E2275">
        <w:rPr>
          <w:rFonts w:ascii="Abadi MT Condensed Light" w:hAnsi="Abadi MT Condensed Light"/>
        </w:rPr>
        <w:t>. The Author’s "Anchor" is that choosing details (selection) makes Realists "no different" from escapists.</w:t>
      </w:r>
    </w:p>
    <w:p w14:paraId="31EF12BF" w14:textId="77777777" w:rsidR="008E2275" w:rsidRPr="008E2275" w:rsidRDefault="008E2275" w:rsidP="008E2275">
      <w:pPr>
        <w:numPr>
          <w:ilvl w:val="0"/>
          <w:numId w:val="190"/>
        </w:numPr>
        <w:rPr>
          <w:rFonts w:ascii="Abadi MT Condensed Light" w:hAnsi="Abadi MT Condensed Light"/>
        </w:rPr>
      </w:pPr>
      <w:r w:rsidRPr="008E2275">
        <w:rPr>
          <w:rFonts w:ascii="Abadi MT Condensed Light" w:hAnsi="Abadi MT Condensed Light"/>
          <w:b/>
          <w:bCs/>
        </w:rPr>
        <w:t>Elimination of A:</w:t>
      </w:r>
      <w:r w:rsidRPr="008E2275">
        <w:rPr>
          <w:rFonts w:ascii="Abadi MT Condensed Light" w:hAnsi="Abadi MT Condensed Light"/>
        </w:rPr>
        <w:t> The author is critiquing the claim of Realism, not praising it. </w:t>
      </w:r>
      <w:r w:rsidRPr="008E2275">
        <w:rPr>
          <w:rFonts w:ascii="Abadi MT Condensed Light" w:hAnsi="Abadi MT Condensed Light"/>
          <w:b/>
          <w:bCs/>
        </w:rPr>
        <w:t>Out of Scope/Opposite.</w:t>
      </w:r>
    </w:p>
    <w:p w14:paraId="3BAEF969" w14:textId="77777777" w:rsidR="008E2275" w:rsidRPr="008E2275" w:rsidRDefault="008E2275" w:rsidP="008E2275">
      <w:pPr>
        <w:numPr>
          <w:ilvl w:val="0"/>
          <w:numId w:val="190"/>
        </w:numPr>
        <w:rPr>
          <w:rFonts w:ascii="Abadi MT Condensed Light" w:hAnsi="Abadi MT Condensed Light"/>
        </w:rPr>
      </w:pPr>
      <w:r w:rsidRPr="008E2275">
        <w:rPr>
          <w:rFonts w:ascii="Abadi MT Condensed Light" w:hAnsi="Abadi MT Condensed Light"/>
          <w:b/>
          <w:bCs/>
        </w:rPr>
        <w:t>Elimination of B:</w:t>
      </w:r>
      <w:r w:rsidRPr="008E2275">
        <w:rPr>
          <w:rFonts w:ascii="Abadi MT Condensed Light" w:hAnsi="Abadi MT Condensed Light"/>
        </w:rPr>
        <w:t> The author says they are "no different" in their selective process, so one is not "easier" than the other. </w:t>
      </w:r>
      <w:r w:rsidRPr="008E2275">
        <w:rPr>
          <w:rFonts w:ascii="Abadi MT Condensed Light" w:hAnsi="Abadi MT Condensed Light"/>
          <w:b/>
          <w:bCs/>
        </w:rPr>
        <w:t>Contradicts Text.</w:t>
      </w:r>
    </w:p>
    <w:p w14:paraId="42A30AAF" w14:textId="77777777" w:rsidR="008E2275" w:rsidRPr="008E2275" w:rsidRDefault="008E2275" w:rsidP="008E2275">
      <w:pPr>
        <w:numPr>
          <w:ilvl w:val="0"/>
          <w:numId w:val="190"/>
        </w:numPr>
        <w:rPr>
          <w:rFonts w:ascii="Abadi MT Condensed Light" w:hAnsi="Abadi MT Condensed Light"/>
        </w:rPr>
      </w:pPr>
      <w:r w:rsidRPr="008E2275">
        <w:rPr>
          <w:rFonts w:ascii="Abadi MT Condensed Light" w:hAnsi="Abadi MT Condensed Light"/>
          <w:b/>
          <w:bCs/>
        </w:rPr>
        <w:t>Elimination of D:</w:t>
      </w:r>
      <w:r w:rsidRPr="008E2275">
        <w:rPr>
          <w:rFonts w:ascii="Abadi MT Condensed Light" w:hAnsi="Abadi MT Condensed Light"/>
        </w:rPr>
        <w:t> The author mentions critics' views but never discusses the "origin" or "intent" of the concept of objective representation. </w:t>
      </w:r>
      <w:r w:rsidRPr="008E2275">
        <w:rPr>
          <w:rFonts w:ascii="Abadi MT Condensed Light" w:hAnsi="Abadi MT Condensed Light"/>
          <w:b/>
          <w:bCs/>
        </w:rPr>
        <w:t>Beyond the Scope.</w:t>
      </w:r>
    </w:p>
    <w:p w14:paraId="03DDB7BD" w14:textId="77777777" w:rsidR="008E2275" w:rsidRPr="008E2275" w:rsidRDefault="008E2275" w:rsidP="008E2275">
      <w:pPr>
        <w:numPr>
          <w:ilvl w:val="0"/>
          <w:numId w:val="190"/>
        </w:numPr>
        <w:rPr>
          <w:rFonts w:ascii="Abadi MT Condensed Light" w:hAnsi="Abadi MT Condensed Light"/>
        </w:rPr>
      </w:pPr>
      <w:r w:rsidRPr="008E2275">
        <w:rPr>
          <w:rFonts w:ascii="Abadi MT Condensed Light" w:hAnsi="Abadi MT Condensed Light"/>
          <w:b/>
          <w:bCs/>
        </w:rPr>
        <w:lastRenderedPageBreak/>
        <w:t>Correct Choice C:</w:t>
      </w:r>
      <w:r w:rsidRPr="008E2275">
        <w:rPr>
          <w:rFonts w:ascii="Abadi MT Condensed Light" w:hAnsi="Abadi MT Condensed Light"/>
        </w:rPr>
        <w:t> If every artist must "choose what to include," and this choice is "fundamentally selective," then a truly "objective" (unselective) representation is impossible. This is the </w:t>
      </w:r>
      <w:r w:rsidRPr="008E2275">
        <w:rPr>
          <w:rFonts w:ascii="Abadi MT Condensed Light" w:hAnsi="Abadi MT Condensed Light"/>
          <w:b/>
          <w:bCs/>
        </w:rPr>
        <w:t>Structural Mirror</w:t>
      </w:r>
      <w:r w:rsidRPr="008E2275">
        <w:rPr>
          <w:rFonts w:ascii="Abadi MT Condensed Light" w:hAnsi="Abadi MT Condensed Light"/>
        </w:rPr>
        <w:t> of the author's logic.</w:t>
      </w:r>
    </w:p>
    <w:p w14:paraId="6BDE912B" w14:textId="77777777" w:rsidR="008E2275" w:rsidRPr="008E2275" w:rsidRDefault="00015B18" w:rsidP="008E2275">
      <w:pPr>
        <w:rPr>
          <w:rFonts w:ascii="Abadi MT Condensed Light" w:hAnsi="Abadi MT Condensed Light"/>
        </w:rPr>
      </w:pPr>
      <w:r w:rsidRPr="00015B18">
        <w:rPr>
          <w:rFonts w:ascii="Abadi MT Condensed Light" w:hAnsi="Abadi MT Condensed Light"/>
          <w:noProof/>
        </w:rPr>
        <w:pict w14:anchorId="51AF89FA">
          <v:rect id="_x0000_i1025" alt="" style="width:468pt;height:.05pt;mso-width-percent:0;mso-height-percent:0;mso-width-percent:0;mso-height-percent:0" o:hralign="center" o:hrstd="t" o:hr="t" fillcolor="#a0a0a0" stroked="f"/>
        </w:pict>
      </w:r>
    </w:p>
    <w:p w14:paraId="547411B6" w14:textId="77777777" w:rsidR="008E2275" w:rsidRPr="008E2275" w:rsidRDefault="008E2275" w:rsidP="008E2275">
      <w:pPr>
        <w:rPr>
          <w:rFonts w:ascii="Abadi MT Condensed Light" w:hAnsi="Abadi MT Condensed Light"/>
          <w:b/>
          <w:bCs/>
        </w:rPr>
      </w:pPr>
      <w:r w:rsidRPr="008E2275">
        <w:rPr>
          <w:rFonts w:ascii="Abadi MT Condensed Light" w:hAnsi="Abadi MT Condensed Light"/>
          <w:b/>
          <w:bCs/>
        </w:rPr>
        <w:t>Example Question: The "Semantic Intensity" Elimination</w:t>
      </w:r>
    </w:p>
    <w:p w14:paraId="03D84CF6" w14:textId="77777777" w:rsidR="008E2275" w:rsidRPr="008E2275" w:rsidRDefault="008E2275" w:rsidP="008E2275">
      <w:pPr>
        <w:rPr>
          <w:rFonts w:ascii="Abadi MT Condensed Light" w:hAnsi="Abadi MT Condensed Light"/>
        </w:rPr>
      </w:pPr>
      <w:r w:rsidRPr="008E2275">
        <w:rPr>
          <w:rFonts w:ascii="Abadi MT Condensed Light" w:hAnsi="Abadi MT Condensed Light"/>
          <w:b/>
          <w:bCs/>
        </w:rPr>
        <w:t>Passage Excerpt:</w:t>
      </w:r>
      <w:r w:rsidRPr="008E2275">
        <w:rPr>
          <w:rFonts w:ascii="Abadi MT Condensed Light" w:hAnsi="Abadi MT Condensed Light"/>
        </w:rPr>
        <w:t> "The recent resurgence of folk music in urban centers suggests a longing for a perceived authenticity, yet this 'authenticity' is often a curated version of history that bears little resemblance to the actual hardship of rural life."</w:t>
      </w:r>
    </w:p>
    <w:p w14:paraId="1C0D24AE" w14:textId="77777777" w:rsidR="008E2275" w:rsidRPr="008E2275" w:rsidRDefault="008E2275" w:rsidP="008E2275">
      <w:pPr>
        <w:rPr>
          <w:rFonts w:ascii="Abadi MT Condensed Light" w:hAnsi="Abadi MT Condensed Light"/>
        </w:rPr>
      </w:pPr>
      <w:r w:rsidRPr="008E2275">
        <w:rPr>
          <w:rFonts w:ascii="Abadi MT Condensed Light" w:hAnsi="Abadi MT Condensed Light"/>
          <w:b/>
          <w:bCs/>
        </w:rPr>
        <w:t>Question:</w:t>
      </w:r>
      <w:r w:rsidRPr="008E2275">
        <w:rPr>
          <w:rFonts w:ascii="Abadi MT Condensed Light" w:hAnsi="Abadi MT Condensed Light"/>
        </w:rPr>
        <w:t> What does the author most likely believe about the urban listeners of folk music?</w:t>
      </w:r>
    </w:p>
    <w:p w14:paraId="3F44DA3D" w14:textId="77777777" w:rsidR="008E2275" w:rsidRPr="008E2275" w:rsidRDefault="008E2275" w:rsidP="008E2275">
      <w:pPr>
        <w:numPr>
          <w:ilvl w:val="0"/>
          <w:numId w:val="191"/>
        </w:numPr>
        <w:rPr>
          <w:rFonts w:ascii="Abadi MT Condensed Light" w:hAnsi="Abadi MT Condensed Light"/>
        </w:rPr>
      </w:pPr>
      <w:r w:rsidRPr="008E2275">
        <w:rPr>
          <w:rFonts w:ascii="Abadi MT Condensed Light" w:hAnsi="Abadi MT Condensed Light"/>
          <w:b/>
          <w:bCs/>
        </w:rPr>
        <w:t>A)</w:t>
      </w:r>
      <w:r w:rsidRPr="008E2275">
        <w:rPr>
          <w:rFonts w:ascii="Abadi MT Condensed Light" w:hAnsi="Abadi MT Condensed Light"/>
        </w:rPr>
        <w:t> They are intentionally ignoring the historical truth of rural poverty.</w:t>
      </w:r>
    </w:p>
    <w:p w14:paraId="4F752462" w14:textId="77777777" w:rsidR="008E2275" w:rsidRPr="008E2275" w:rsidRDefault="008E2275" w:rsidP="008E2275">
      <w:pPr>
        <w:numPr>
          <w:ilvl w:val="0"/>
          <w:numId w:val="191"/>
        </w:numPr>
        <w:rPr>
          <w:rFonts w:ascii="Abadi MT Condensed Light" w:hAnsi="Abadi MT Condensed Light"/>
        </w:rPr>
      </w:pPr>
      <w:r w:rsidRPr="008E2275">
        <w:rPr>
          <w:rFonts w:ascii="Abadi MT Condensed Light" w:hAnsi="Abadi MT Condensed Light"/>
          <w:b/>
          <w:bCs/>
        </w:rPr>
        <w:t>B)</w:t>
      </w:r>
      <w:r w:rsidRPr="008E2275">
        <w:rPr>
          <w:rFonts w:ascii="Abadi MT Condensed Light" w:hAnsi="Abadi MT Condensed Light"/>
        </w:rPr>
        <w:t> They are seeking an experience that may be based on a flawed premise.</w:t>
      </w:r>
    </w:p>
    <w:p w14:paraId="5C01B5B7" w14:textId="77777777" w:rsidR="008E2275" w:rsidRPr="008E2275" w:rsidRDefault="008E2275" w:rsidP="008E2275">
      <w:pPr>
        <w:numPr>
          <w:ilvl w:val="0"/>
          <w:numId w:val="191"/>
        </w:numPr>
        <w:rPr>
          <w:rFonts w:ascii="Abadi MT Condensed Light" w:hAnsi="Abadi MT Condensed Light"/>
        </w:rPr>
      </w:pPr>
      <w:r w:rsidRPr="008E2275">
        <w:rPr>
          <w:rFonts w:ascii="Abadi MT Condensed Light" w:hAnsi="Abadi MT Condensed Light"/>
          <w:b/>
          <w:bCs/>
        </w:rPr>
        <w:t>C)</w:t>
      </w:r>
      <w:r w:rsidRPr="008E2275">
        <w:rPr>
          <w:rFonts w:ascii="Abadi MT Condensed Light" w:hAnsi="Abadi MT Condensed Light"/>
        </w:rPr>
        <w:t> They have successfully reconnected with their ancestral roots.</w:t>
      </w:r>
    </w:p>
    <w:p w14:paraId="48A51FD2" w14:textId="77777777" w:rsidR="008E2275" w:rsidRPr="008E2275" w:rsidRDefault="008E2275" w:rsidP="008E2275">
      <w:pPr>
        <w:numPr>
          <w:ilvl w:val="0"/>
          <w:numId w:val="191"/>
        </w:numPr>
        <w:rPr>
          <w:rFonts w:ascii="Abadi MT Condensed Light" w:hAnsi="Abadi MT Condensed Light"/>
        </w:rPr>
      </w:pPr>
      <w:r w:rsidRPr="008E2275">
        <w:rPr>
          <w:rFonts w:ascii="Abadi MT Condensed Light" w:hAnsi="Abadi MT Condensed Light"/>
          <w:b/>
          <w:bCs/>
        </w:rPr>
        <w:t>D)</w:t>
      </w:r>
      <w:r w:rsidRPr="008E2275">
        <w:rPr>
          <w:rFonts w:ascii="Abadi MT Condensed Light" w:hAnsi="Abadi MT Condensed Light"/>
        </w:rPr>
        <w:t> They will eventually abandon folk music when a more authentic genre emerges.</w:t>
      </w:r>
    </w:p>
    <w:p w14:paraId="01C29C2D" w14:textId="77777777" w:rsidR="008E2275" w:rsidRPr="008E2275" w:rsidRDefault="008E2275" w:rsidP="008E2275">
      <w:pPr>
        <w:rPr>
          <w:rFonts w:ascii="Abadi MT Condensed Light" w:hAnsi="Abadi MT Condensed Light"/>
        </w:rPr>
      </w:pPr>
      <w:r w:rsidRPr="008E2275">
        <w:rPr>
          <w:rFonts w:ascii="Abadi MT Condensed Light" w:hAnsi="Abadi MT Condensed Light"/>
          <w:b/>
          <w:bCs/>
        </w:rPr>
        <w:t>100th-Percentile Strategy &amp; Explanation:</w:t>
      </w:r>
      <w:r w:rsidRPr="008E2275">
        <w:rPr>
          <w:rFonts w:ascii="Abadi MT Condensed Light" w:hAnsi="Abadi MT Condensed Light"/>
        </w:rPr>
        <w:br/>
        <w:t>Apply the </w:t>
      </w:r>
      <w:r w:rsidRPr="008E2275">
        <w:rPr>
          <w:rFonts w:ascii="Abadi MT Condensed Light" w:hAnsi="Abadi MT Condensed Light"/>
          <w:b/>
          <w:bCs/>
        </w:rPr>
        <w:t>Semantic Intensity Filter</w:t>
      </w:r>
      <w:r w:rsidRPr="008E2275">
        <w:rPr>
          <w:rFonts w:ascii="Abadi MT Condensed Light" w:hAnsi="Abadi MT Condensed Light"/>
        </w:rPr>
        <w:t>.</w:t>
      </w:r>
    </w:p>
    <w:p w14:paraId="21EE1881" w14:textId="77777777" w:rsidR="008E2275" w:rsidRPr="008E2275" w:rsidRDefault="008E2275" w:rsidP="008E2275">
      <w:pPr>
        <w:numPr>
          <w:ilvl w:val="0"/>
          <w:numId w:val="192"/>
        </w:numPr>
        <w:rPr>
          <w:rFonts w:ascii="Abadi MT Condensed Light" w:hAnsi="Abadi MT Condensed Light"/>
        </w:rPr>
      </w:pPr>
      <w:r w:rsidRPr="008E2275">
        <w:rPr>
          <w:rFonts w:ascii="Abadi MT Condensed Light" w:hAnsi="Abadi MT Condensed Light"/>
          <w:b/>
          <w:bCs/>
        </w:rPr>
        <w:t>Elimination of A:</w:t>
      </w:r>
      <w:r w:rsidRPr="008E2275">
        <w:rPr>
          <w:rFonts w:ascii="Abadi MT Condensed Light" w:hAnsi="Abadi MT Condensed Light"/>
        </w:rPr>
        <w:t> The word "intentionally" is too intense. The author says they have a "longing," but doesn't say they are "maliciously" or "knowingly" ignoring the truth. </w:t>
      </w:r>
      <w:r w:rsidRPr="008E2275">
        <w:rPr>
          <w:rFonts w:ascii="Abadi MT Condensed Light" w:hAnsi="Abadi MT Condensed Light"/>
          <w:b/>
          <w:bCs/>
        </w:rPr>
        <w:t>Over-extension Trap.</w:t>
      </w:r>
    </w:p>
    <w:p w14:paraId="462EE282" w14:textId="77777777" w:rsidR="008E2275" w:rsidRPr="008E2275" w:rsidRDefault="008E2275" w:rsidP="008E2275">
      <w:pPr>
        <w:numPr>
          <w:ilvl w:val="0"/>
          <w:numId w:val="192"/>
        </w:numPr>
        <w:rPr>
          <w:rFonts w:ascii="Abadi MT Condensed Light" w:hAnsi="Abadi MT Condensed Light"/>
        </w:rPr>
      </w:pPr>
      <w:r w:rsidRPr="008E2275">
        <w:rPr>
          <w:rFonts w:ascii="Abadi MT Condensed Light" w:hAnsi="Abadi MT Condensed Light"/>
          <w:b/>
          <w:bCs/>
        </w:rPr>
        <w:t>Elimination of C:</w:t>
      </w:r>
      <w:r w:rsidRPr="008E2275">
        <w:rPr>
          <w:rFonts w:ascii="Abadi MT Condensed Light" w:hAnsi="Abadi MT Condensed Light"/>
        </w:rPr>
        <w:t> The author uses quotes around "authenticity" and says it "bears little resemblance" to reality, so they haven't "successfully" reconnected. </w:t>
      </w:r>
      <w:r w:rsidRPr="008E2275">
        <w:rPr>
          <w:rFonts w:ascii="Abadi MT Condensed Light" w:hAnsi="Abadi MT Condensed Light"/>
          <w:b/>
          <w:bCs/>
        </w:rPr>
        <w:t>Opposite Trap.</w:t>
      </w:r>
    </w:p>
    <w:p w14:paraId="0FB47750" w14:textId="77777777" w:rsidR="008E2275" w:rsidRPr="008E2275" w:rsidRDefault="008E2275" w:rsidP="008E2275">
      <w:pPr>
        <w:numPr>
          <w:ilvl w:val="0"/>
          <w:numId w:val="192"/>
        </w:numPr>
        <w:rPr>
          <w:rFonts w:ascii="Abadi MT Condensed Light" w:hAnsi="Abadi MT Condensed Light"/>
        </w:rPr>
      </w:pPr>
      <w:r w:rsidRPr="008E2275">
        <w:rPr>
          <w:rFonts w:ascii="Abadi MT Condensed Light" w:hAnsi="Abadi MT Condensed Light"/>
          <w:b/>
          <w:bCs/>
        </w:rPr>
        <w:t>Elimination of D:</w:t>
      </w:r>
      <w:r w:rsidRPr="008E2275">
        <w:rPr>
          <w:rFonts w:ascii="Abadi MT Condensed Light" w:hAnsi="Abadi MT Condensed Light"/>
        </w:rPr>
        <w:t> The phrase "will eventually" is a future prediction. The author describes the "current" state, not the "future" outcome. </w:t>
      </w:r>
      <w:r w:rsidRPr="008E2275">
        <w:rPr>
          <w:rFonts w:ascii="Abadi MT Condensed Light" w:hAnsi="Abadi MT Condensed Light"/>
          <w:b/>
          <w:bCs/>
        </w:rPr>
        <w:t>Over-prediction Trap.</w:t>
      </w:r>
    </w:p>
    <w:p w14:paraId="1951E2A0" w14:textId="77777777" w:rsidR="008E2275" w:rsidRPr="008E2275" w:rsidRDefault="008E2275" w:rsidP="008E2275">
      <w:pPr>
        <w:numPr>
          <w:ilvl w:val="0"/>
          <w:numId w:val="192"/>
        </w:numPr>
        <w:rPr>
          <w:rFonts w:ascii="Abadi MT Condensed Light" w:hAnsi="Abadi MT Condensed Light"/>
        </w:rPr>
      </w:pPr>
      <w:r w:rsidRPr="008E2275">
        <w:rPr>
          <w:rFonts w:ascii="Abadi MT Condensed Light" w:hAnsi="Abadi MT Condensed Light"/>
          <w:b/>
          <w:bCs/>
        </w:rPr>
        <w:t>Correct Choice B:</w:t>
      </w:r>
      <w:r w:rsidRPr="008E2275">
        <w:rPr>
          <w:rFonts w:ascii="Abadi MT Condensed Light" w:hAnsi="Abadi MT Condensed Light"/>
        </w:rPr>
        <w:t> The word "seeking" matches the author's "longing," and "may be based on a flawed premise" matches the author's "curated version" and "little resemblance." The language is </w:t>
      </w:r>
      <w:r w:rsidRPr="008E2275">
        <w:rPr>
          <w:rFonts w:ascii="Abadi MT Condensed Light" w:hAnsi="Abadi MT Condensed Light"/>
          <w:b/>
          <w:bCs/>
        </w:rPr>
        <w:t>Moderate</w:t>
      </w:r>
      <w:r w:rsidRPr="008E2275">
        <w:rPr>
          <w:rFonts w:ascii="Abadi MT Condensed Light" w:hAnsi="Abadi MT Condensed Light"/>
        </w:rPr>
        <w:t> and perfectly mirrors the author's skeptical but not aggressive tone.</w:t>
      </w:r>
    </w:p>
    <w:p w14:paraId="756FCE31" w14:textId="77777777" w:rsidR="008E2275" w:rsidRPr="008E2275" w:rsidRDefault="008E2275" w:rsidP="008E2275">
      <w:pPr>
        <w:rPr>
          <w:rFonts w:ascii="Abadi MT Condensed Light" w:hAnsi="Abadi MT Condensed Light"/>
          <w:b/>
          <w:bCs/>
        </w:rPr>
      </w:pPr>
      <w:r w:rsidRPr="008E2275">
        <w:rPr>
          <w:rFonts w:ascii="Abadi MT Condensed Light" w:hAnsi="Abadi MT Condensed Light"/>
          <w:b/>
          <w:bCs/>
        </w:rPr>
        <w:t>The "Question-Stem Pivot" Strategy</w:t>
      </w:r>
    </w:p>
    <w:p w14:paraId="18A58232" w14:textId="473E7666" w:rsidR="008E2275" w:rsidRPr="00D975BB" w:rsidRDefault="008E2275" w:rsidP="008E2275">
      <w:pPr>
        <w:rPr>
          <w:rFonts w:ascii="Abadi MT Condensed Light" w:hAnsi="Abadi MT Condensed Light"/>
        </w:rPr>
      </w:pPr>
      <w:r w:rsidRPr="008E2275">
        <w:rPr>
          <w:rFonts w:ascii="Abadi MT Condensed Light" w:hAnsi="Abadi MT Condensed Light"/>
        </w:rPr>
        <w:t>When you are stuck between two choices, go back and re-read the </w:t>
      </w:r>
      <w:r w:rsidRPr="008E2275">
        <w:rPr>
          <w:rFonts w:ascii="Abadi MT Condensed Light" w:hAnsi="Abadi MT Condensed Light"/>
          <w:b/>
          <w:bCs/>
        </w:rPr>
        <w:t>Question Stem</w:t>
      </w:r>
      <w:r w:rsidRPr="008E2275">
        <w:rPr>
          <w:rFonts w:ascii="Abadi MT Condensed Light" w:hAnsi="Abadi MT Condensed Light"/>
        </w:rPr>
        <w:t> (not the passage). Often, students eliminate the correct answer because they are answering the "topic" rather than the "question." Ask yourself: "Which of these two survives if I strictly follow the verb in the question?" If the question asks for an </w:t>
      </w:r>
      <w:r w:rsidRPr="008E2275">
        <w:rPr>
          <w:rFonts w:ascii="Abadi MT Condensed Light" w:hAnsi="Abadi MT Condensed Light"/>
          <w:b/>
          <w:bCs/>
        </w:rPr>
        <w:t>Example</w:t>
      </w:r>
      <w:r w:rsidRPr="008E2275">
        <w:rPr>
          <w:rFonts w:ascii="Abadi MT Condensed Light" w:hAnsi="Abadi MT Condensed Light"/>
        </w:rPr>
        <w:t>, a "Main Idea" choice is wrong. If the question asks for the </w:t>
      </w:r>
      <w:r w:rsidRPr="008E2275">
        <w:rPr>
          <w:rFonts w:ascii="Abadi MT Condensed Light" w:hAnsi="Abadi MT Condensed Light"/>
          <w:b/>
          <w:bCs/>
        </w:rPr>
        <w:t>Author's Opinion</w:t>
      </w:r>
      <w:r w:rsidRPr="008E2275">
        <w:rPr>
          <w:rFonts w:ascii="Abadi MT Condensed Light" w:hAnsi="Abadi MT Condensed Light"/>
        </w:rPr>
        <w:t>, a "Fact" from the passage is wrong.</w:t>
      </w:r>
    </w:p>
    <w:sectPr w:rsidR="008E2275" w:rsidRPr="00D97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badi MT Condensed Light">
    <w:panose1 w:val="020B0306030101010103"/>
    <w:charset w:val="4D"/>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3FB7"/>
    <w:multiLevelType w:val="multilevel"/>
    <w:tmpl w:val="46E8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75F18"/>
    <w:multiLevelType w:val="multilevel"/>
    <w:tmpl w:val="AEDE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65ADB"/>
    <w:multiLevelType w:val="multilevel"/>
    <w:tmpl w:val="94AE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D75AC"/>
    <w:multiLevelType w:val="multilevel"/>
    <w:tmpl w:val="149A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E203C"/>
    <w:multiLevelType w:val="multilevel"/>
    <w:tmpl w:val="9F30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552D5"/>
    <w:multiLevelType w:val="multilevel"/>
    <w:tmpl w:val="E4FC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239F1"/>
    <w:multiLevelType w:val="multilevel"/>
    <w:tmpl w:val="37E0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85266"/>
    <w:multiLevelType w:val="multilevel"/>
    <w:tmpl w:val="8ED4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F639F"/>
    <w:multiLevelType w:val="multilevel"/>
    <w:tmpl w:val="273E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F49F8"/>
    <w:multiLevelType w:val="multilevel"/>
    <w:tmpl w:val="00D8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431D2"/>
    <w:multiLevelType w:val="multilevel"/>
    <w:tmpl w:val="1698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0F312A"/>
    <w:multiLevelType w:val="multilevel"/>
    <w:tmpl w:val="D0AC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62DBD"/>
    <w:multiLevelType w:val="multilevel"/>
    <w:tmpl w:val="B3B8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BE6ED5"/>
    <w:multiLevelType w:val="multilevel"/>
    <w:tmpl w:val="598E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2C6C29"/>
    <w:multiLevelType w:val="multilevel"/>
    <w:tmpl w:val="6FA4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9369FE"/>
    <w:multiLevelType w:val="multilevel"/>
    <w:tmpl w:val="0058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9107B7"/>
    <w:multiLevelType w:val="multilevel"/>
    <w:tmpl w:val="588A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332B3"/>
    <w:multiLevelType w:val="multilevel"/>
    <w:tmpl w:val="932E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12B11"/>
    <w:multiLevelType w:val="multilevel"/>
    <w:tmpl w:val="CC32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DE24F7"/>
    <w:multiLevelType w:val="multilevel"/>
    <w:tmpl w:val="B038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556460"/>
    <w:multiLevelType w:val="multilevel"/>
    <w:tmpl w:val="F564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CA012B"/>
    <w:multiLevelType w:val="multilevel"/>
    <w:tmpl w:val="F58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9A3426"/>
    <w:multiLevelType w:val="multilevel"/>
    <w:tmpl w:val="91DA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801700"/>
    <w:multiLevelType w:val="multilevel"/>
    <w:tmpl w:val="1C54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3D59F2"/>
    <w:multiLevelType w:val="multilevel"/>
    <w:tmpl w:val="C102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47637C"/>
    <w:multiLevelType w:val="multilevel"/>
    <w:tmpl w:val="CE40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D70038"/>
    <w:multiLevelType w:val="multilevel"/>
    <w:tmpl w:val="483E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7B2251"/>
    <w:multiLevelType w:val="multilevel"/>
    <w:tmpl w:val="60A4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ED1758"/>
    <w:multiLevelType w:val="multilevel"/>
    <w:tmpl w:val="7A1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8C076E"/>
    <w:multiLevelType w:val="multilevel"/>
    <w:tmpl w:val="4E6A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E00AD7"/>
    <w:multiLevelType w:val="multilevel"/>
    <w:tmpl w:val="1EDE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314565"/>
    <w:multiLevelType w:val="multilevel"/>
    <w:tmpl w:val="D186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4E702D"/>
    <w:multiLevelType w:val="multilevel"/>
    <w:tmpl w:val="5D62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F16667"/>
    <w:multiLevelType w:val="multilevel"/>
    <w:tmpl w:val="83FC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497945"/>
    <w:multiLevelType w:val="multilevel"/>
    <w:tmpl w:val="4F62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FF3F5D"/>
    <w:multiLevelType w:val="multilevel"/>
    <w:tmpl w:val="4244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5911E7"/>
    <w:multiLevelType w:val="multilevel"/>
    <w:tmpl w:val="EDE4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C00BA5"/>
    <w:multiLevelType w:val="multilevel"/>
    <w:tmpl w:val="E790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D925C8"/>
    <w:multiLevelType w:val="multilevel"/>
    <w:tmpl w:val="3920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6F2A78"/>
    <w:multiLevelType w:val="multilevel"/>
    <w:tmpl w:val="F000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956311"/>
    <w:multiLevelType w:val="multilevel"/>
    <w:tmpl w:val="9A5C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2A2DF4"/>
    <w:multiLevelType w:val="multilevel"/>
    <w:tmpl w:val="2D56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B326CD"/>
    <w:multiLevelType w:val="multilevel"/>
    <w:tmpl w:val="8FA6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C43B21"/>
    <w:multiLevelType w:val="multilevel"/>
    <w:tmpl w:val="3DCA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6F5C1D"/>
    <w:multiLevelType w:val="multilevel"/>
    <w:tmpl w:val="FD1E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9C56B9"/>
    <w:multiLevelType w:val="multilevel"/>
    <w:tmpl w:val="729A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AA10DF"/>
    <w:multiLevelType w:val="multilevel"/>
    <w:tmpl w:val="F570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3C464A"/>
    <w:multiLevelType w:val="multilevel"/>
    <w:tmpl w:val="A740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E14E95"/>
    <w:multiLevelType w:val="multilevel"/>
    <w:tmpl w:val="D056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232E14"/>
    <w:multiLevelType w:val="multilevel"/>
    <w:tmpl w:val="D66E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C631CB"/>
    <w:multiLevelType w:val="multilevel"/>
    <w:tmpl w:val="F8A6B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FE7FD2"/>
    <w:multiLevelType w:val="multilevel"/>
    <w:tmpl w:val="EDEC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326247"/>
    <w:multiLevelType w:val="multilevel"/>
    <w:tmpl w:val="3524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4D53A6"/>
    <w:multiLevelType w:val="multilevel"/>
    <w:tmpl w:val="7832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8D5009"/>
    <w:multiLevelType w:val="multilevel"/>
    <w:tmpl w:val="4CD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B41C8C"/>
    <w:multiLevelType w:val="multilevel"/>
    <w:tmpl w:val="C16E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F142DA"/>
    <w:multiLevelType w:val="multilevel"/>
    <w:tmpl w:val="D304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87443A"/>
    <w:multiLevelType w:val="multilevel"/>
    <w:tmpl w:val="305A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E9033A"/>
    <w:multiLevelType w:val="multilevel"/>
    <w:tmpl w:val="0744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472B7B"/>
    <w:multiLevelType w:val="multilevel"/>
    <w:tmpl w:val="970E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2310D0"/>
    <w:multiLevelType w:val="multilevel"/>
    <w:tmpl w:val="45F8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6005CF"/>
    <w:multiLevelType w:val="multilevel"/>
    <w:tmpl w:val="ECF8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E334FB"/>
    <w:multiLevelType w:val="multilevel"/>
    <w:tmpl w:val="8344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F2574C"/>
    <w:multiLevelType w:val="multilevel"/>
    <w:tmpl w:val="9850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4555D"/>
    <w:multiLevelType w:val="multilevel"/>
    <w:tmpl w:val="2E40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A2350B"/>
    <w:multiLevelType w:val="multilevel"/>
    <w:tmpl w:val="4FA4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F24E05"/>
    <w:multiLevelType w:val="multilevel"/>
    <w:tmpl w:val="9420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FB09D8"/>
    <w:multiLevelType w:val="multilevel"/>
    <w:tmpl w:val="967E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9942B5"/>
    <w:multiLevelType w:val="multilevel"/>
    <w:tmpl w:val="B9A0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416490"/>
    <w:multiLevelType w:val="multilevel"/>
    <w:tmpl w:val="66BA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F969D6"/>
    <w:multiLevelType w:val="multilevel"/>
    <w:tmpl w:val="27AA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A66492"/>
    <w:multiLevelType w:val="multilevel"/>
    <w:tmpl w:val="F134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4531E6"/>
    <w:multiLevelType w:val="multilevel"/>
    <w:tmpl w:val="231A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8127A0"/>
    <w:multiLevelType w:val="multilevel"/>
    <w:tmpl w:val="C70C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CB34D9"/>
    <w:multiLevelType w:val="multilevel"/>
    <w:tmpl w:val="58B8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0C0229"/>
    <w:multiLevelType w:val="multilevel"/>
    <w:tmpl w:val="2296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EE678B"/>
    <w:multiLevelType w:val="multilevel"/>
    <w:tmpl w:val="38F2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5A75E8"/>
    <w:multiLevelType w:val="multilevel"/>
    <w:tmpl w:val="2660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342240"/>
    <w:multiLevelType w:val="multilevel"/>
    <w:tmpl w:val="69C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5D4573"/>
    <w:multiLevelType w:val="multilevel"/>
    <w:tmpl w:val="084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6100F9"/>
    <w:multiLevelType w:val="multilevel"/>
    <w:tmpl w:val="06FC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68090E"/>
    <w:multiLevelType w:val="multilevel"/>
    <w:tmpl w:val="3A6A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FF115E"/>
    <w:multiLevelType w:val="multilevel"/>
    <w:tmpl w:val="EB96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1845F1"/>
    <w:multiLevelType w:val="multilevel"/>
    <w:tmpl w:val="F3F2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E5797A"/>
    <w:multiLevelType w:val="multilevel"/>
    <w:tmpl w:val="121E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964844"/>
    <w:multiLevelType w:val="multilevel"/>
    <w:tmpl w:val="5AA8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1C7E63"/>
    <w:multiLevelType w:val="multilevel"/>
    <w:tmpl w:val="E5F8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DF3493"/>
    <w:multiLevelType w:val="multilevel"/>
    <w:tmpl w:val="623C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526C65"/>
    <w:multiLevelType w:val="multilevel"/>
    <w:tmpl w:val="4EBE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551FA6"/>
    <w:multiLevelType w:val="multilevel"/>
    <w:tmpl w:val="90AA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7D2810"/>
    <w:multiLevelType w:val="multilevel"/>
    <w:tmpl w:val="3A1E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8D1E97"/>
    <w:multiLevelType w:val="multilevel"/>
    <w:tmpl w:val="8CBA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050C99"/>
    <w:multiLevelType w:val="multilevel"/>
    <w:tmpl w:val="1C0A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371632"/>
    <w:multiLevelType w:val="multilevel"/>
    <w:tmpl w:val="851A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3966E5"/>
    <w:multiLevelType w:val="multilevel"/>
    <w:tmpl w:val="6F3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BD1C3E"/>
    <w:multiLevelType w:val="multilevel"/>
    <w:tmpl w:val="3782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6F32B7"/>
    <w:multiLevelType w:val="multilevel"/>
    <w:tmpl w:val="B7A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CA428F"/>
    <w:multiLevelType w:val="multilevel"/>
    <w:tmpl w:val="6B3C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E96CFD"/>
    <w:multiLevelType w:val="multilevel"/>
    <w:tmpl w:val="F0BC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0E12E1"/>
    <w:multiLevelType w:val="multilevel"/>
    <w:tmpl w:val="CE46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5B6D90"/>
    <w:multiLevelType w:val="multilevel"/>
    <w:tmpl w:val="EC34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330D3F"/>
    <w:multiLevelType w:val="multilevel"/>
    <w:tmpl w:val="D49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AD3701"/>
    <w:multiLevelType w:val="multilevel"/>
    <w:tmpl w:val="DCA8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CF2AA8"/>
    <w:multiLevelType w:val="multilevel"/>
    <w:tmpl w:val="5C4A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125C76"/>
    <w:multiLevelType w:val="multilevel"/>
    <w:tmpl w:val="DFC4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351B76"/>
    <w:multiLevelType w:val="multilevel"/>
    <w:tmpl w:val="8986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4D302E"/>
    <w:multiLevelType w:val="multilevel"/>
    <w:tmpl w:val="24A8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B01F23"/>
    <w:multiLevelType w:val="multilevel"/>
    <w:tmpl w:val="841E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8529D7"/>
    <w:multiLevelType w:val="multilevel"/>
    <w:tmpl w:val="D182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6D7B13"/>
    <w:multiLevelType w:val="multilevel"/>
    <w:tmpl w:val="C788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AF5206"/>
    <w:multiLevelType w:val="multilevel"/>
    <w:tmpl w:val="D142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B96882"/>
    <w:multiLevelType w:val="multilevel"/>
    <w:tmpl w:val="016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1A7821"/>
    <w:multiLevelType w:val="multilevel"/>
    <w:tmpl w:val="C3EA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6B65A3"/>
    <w:multiLevelType w:val="multilevel"/>
    <w:tmpl w:val="C8DA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7150D9"/>
    <w:multiLevelType w:val="multilevel"/>
    <w:tmpl w:val="AB14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20169E"/>
    <w:multiLevelType w:val="multilevel"/>
    <w:tmpl w:val="C1F4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317261"/>
    <w:multiLevelType w:val="multilevel"/>
    <w:tmpl w:val="A54C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345BFC"/>
    <w:multiLevelType w:val="multilevel"/>
    <w:tmpl w:val="34DC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B23BEC"/>
    <w:multiLevelType w:val="multilevel"/>
    <w:tmpl w:val="24FE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B36B99"/>
    <w:multiLevelType w:val="multilevel"/>
    <w:tmpl w:val="5B02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1D5B06"/>
    <w:multiLevelType w:val="multilevel"/>
    <w:tmpl w:val="577C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223503"/>
    <w:multiLevelType w:val="multilevel"/>
    <w:tmpl w:val="F52E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3456F2"/>
    <w:multiLevelType w:val="multilevel"/>
    <w:tmpl w:val="7CEA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D213A7"/>
    <w:multiLevelType w:val="multilevel"/>
    <w:tmpl w:val="4688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017E68"/>
    <w:multiLevelType w:val="multilevel"/>
    <w:tmpl w:val="628A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9768AF"/>
    <w:multiLevelType w:val="multilevel"/>
    <w:tmpl w:val="ABBE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BF743B"/>
    <w:multiLevelType w:val="multilevel"/>
    <w:tmpl w:val="B80A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5708C0"/>
    <w:multiLevelType w:val="multilevel"/>
    <w:tmpl w:val="A686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6478DB"/>
    <w:multiLevelType w:val="multilevel"/>
    <w:tmpl w:val="8DCE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967D02"/>
    <w:multiLevelType w:val="multilevel"/>
    <w:tmpl w:val="0DEE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605921"/>
    <w:multiLevelType w:val="multilevel"/>
    <w:tmpl w:val="28BC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79181E"/>
    <w:multiLevelType w:val="multilevel"/>
    <w:tmpl w:val="BC5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9E0272"/>
    <w:multiLevelType w:val="multilevel"/>
    <w:tmpl w:val="1612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AE65D6"/>
    <w:multiLevelType w:val="multilevel"/>
    <w:tmpl w:val="076C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B97C2E"/>
    <w:multiLevelType w:val="multilevel"/>
    <w:tmpl w:val="7760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2950A0"/>
    <w:multiLevelType w:val="multilevel"/>
    <w:tmpl w:val="AB64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A96BA3"/>
    <w:multiLevelType w:val="multilevel"/>
    <w:tmpl w:val="45E6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7E59D2"/>
    <w:multiLevelType w:val="multilevel"/>
    <w:tmpl w:val="391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7F3FFF"/>
    <w:multiLevelType w:val="multilevel"/>
    <w:tmpl w:val="A014B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9916FF"/>
    <w:multiLevelType w:val="multilevel"/>
    <w:tmpl w:val="EB3C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554C52"/>
    <w:multiLevelType w:val="multilevel"/>
    <w:tmpl w:val="677E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400A44"/>
    <w:multiLevelType w:val="multilevel"/>
    <w:tmpl w:val="2D60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4E3213"/>
    <w:multiLevelType w:val="multilevel"/>
    <w:tmpl w:val="5AAA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4F3A79"/>
    <w:multiLevelType w:val="multilevel"/>
    <w:tmpl w:val="D5A8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8675FA"/>
    <w:multiLevelType w:val="multilevel"/>
    <w:tmpl w:val="A6B6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0C24A9"/>
    <w:multiLevelType w:val="multilevel"/>
    <w:tmpl w:val="44F0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FE66EA"/>
    <w:multiLevelType w:val="multilevel"/>
    <w:tmpl w:val="D38E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41013F"/>
    <w:multiLevelType w:val="multilevel"/>
    <w:tmpl w:val="DF3C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4502099"/>
    <w:multiLevelType w:val="multilevel"/>
    <w:tmpl w:val="9DEE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5550D4"/>
    <w:multiLevelType w:val="multilevel"/>
    <w:tmpl w:val="42C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F025F0"/>
    <w:multiLevelType w:val="multilevel"/>
    <w:tmpl w:val="60C4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FF4430"/>
    <w:multiLevelType w:val="multilevel"/>
    <w:tmpl w:val="46A8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59252A"/>
    <w:multiLevelType w:val="multilevel"/>
    <w:tmpl w:val="E5AC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5F0A1F"/>
    <w:multiLevelType w:val="multilevel"/>
    <w:tmpl w:val="D7C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D42FCF"/>
    <w:multiLevelType w:val="multilevel"/>
    <w:tmpl w:val="BF26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10242D"/>
    <w:multiLevelType w:val="multilevel"/>
    <w:tmpl w:val="136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3B7F3C"/>
    <w:multiLevelType w:val="multilevel"/>
    <w:tmpl w:val="D2F8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8A6E00"/>
    <w:multiLevelType w:val="multilevel"/>
    <w:tmpl w:val="75F8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B466FE"/>
    <w:multiLevelType w:val="multilevel"/>
    <w:tmpl w:val="E6CA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BE6792"/>
    <w:multiLevelType w:val="multilevel"/>
    <w:tmpl w:val="3AE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9FE7099"/>
    <w:multiLevelType w:val="multilevel"/>
    <w:tmpl w:val="D476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8F4F5B"/>
    <w:multiLevelType w:val="multilevel"/>
    <w:tmpl w:val="544C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C0705EB"/>
    <w:multiLevelType w:val="multilevel"/>
    <w:tmpl w:val="6374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8D3DEE"/>
    <w:multiLevelType w:val="multilevel"/>
    <w:tmpl w:val="4DD4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7F7047"/>
    <w:multiLevelType w:val="multilevel"/>
    <w:tmpl w:val="3726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1C0867"/>
    <w:multiLevelType w:val="multilevel"/>
    <w:tmpl w:val="1340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200A79"/>
    <w:multiLevelType w:val="multilevel"/>
    <w:tmpl w:val="DCFA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395725"/>
    <w:multiLevelType w:val="multilevel"/>
    <w:tmpl w:val="D11E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EB72EB3"/>
    <w:multiLevelType w:val="multilevel"/>
    <w:tmpl w:val="993E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EE7B2A"/>
    <w:multiLevelType w:val="multilevel"/>
    <w:tmpl w:val="B87E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F503BF"/>
    <w:multiLevelType w:val="multilevel"/>
    <w:tmpl w:val="BFB8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F1F429F"/>
    <w:multiLevelType w:val="multilevel"/>
    <w:tmpl w:val="4054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092A37"/>
    <w:multiLevelType w:val="multilevel"/>
    <w:tmpl w:val="5F70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2F65F4"/>
    <w:multiLevelType w:val="multilevel"/>
    <w:tmpl w:val="351E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2AE5BC0"/>
    <w:multiLevelType w:val="multilevel"/>
    <w:tmpl w:val="1E60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3FF3F4D"/>
    <w:multiLevelType w:val="multilevel"/>
    <w:tmpl w:val="44E4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0F1D79"/>
    <w:multiLevelType w:val="multilevel"/>
    <w:tmpl w:val="BF76C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51735DD"/>
    <w:multiLevelType w:val="multilevel"/>
    <w:tmpl w:val="46D4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5522173"/>
    <w:multiLevelType w:val="multilevel"/>
    <w:tmpl w:val="F7A0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91176D"/>
    <w:multiLevelType w:val="multilevel"/>
    <w:tmpl w:val="C920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5ED54AD"/>
    <w:multiLevelType w:val="multilevel"/>
    <w:tmpl w:val="595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6334D91"/>
    <w:multiLevelType w:val="multilevel"/>
    <w:tmpl w:val="EFDE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6E90D0E"/>
    <w:multiLevelType w:val="multilevel"/>
    <w:tmpl w:val="FDEE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136049"/>
    <w:multiLevelType w:val="multilevel"/>
    <w:tmpl w:val="314C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2E00E4"/>
    <w:multiLevelType w:val="multilevel"/>
    <w:tmpl w:val="9CFC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624528"/>
    <w:multiLevelType w:val="multilevel"/>
    <w:tmpl w:val="81A8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A6D79EF"/>
    <w:multiLevelType w:val="multilevel"/>
    <w:tmpl w:val="0BE6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AB5556A"/>
    <w:multiLevelType w:val="multilevel"/>
    <w:tmpl w:val="019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C2E3C80"/>
    <w:multiLevelType w:val="multilevel"/>
    <w:tmpl w:val="9244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D101D1D"/>
    <w:multiLevelType w:val="multilevel"/>
    <w:tmpl w:val="35C2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DBD0231"/>
    <w:multiLevelType w:val="multilevel"/>
    <w:tmpl w:val="6DE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985509"/>
    <w:multiLevelType w:val="multilevel"/>
    <w:tmpl w:val="F140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746047">
    <w:abstractNumId w:val="176"/>
  </w:num>
  <w:num w:numId="2" w16cid:durableId="2036998289">
    <w:abstractNumId w:val="80"/>
  </w:num>
  <w:num w:numId="3" w16cid:durableId="1943493035">
    <w:abstractNumId w:val="60"/>
  </w:num>
  <w:num w:numId="4" w16cid:durableId="1121535929">
    <w:abstractNumId w:val="138"/>
  </w:num>
  <w:num w:numId="5" w16cid:durableId="401636856">
    <w:abstractNumId w:val="33"/>
  </w:num>
  <w:num w:numId="6" w16cid:durableId="1430344679">
    <w:abstractNumId w:val="142"/>
  </w:num>
  <w:num w:numId="7" w16cid:durableId="686954062">
    <w:abstractNumId w:val="74"/>
  </w:num>
  <w:num w:numId="8" w16cid:durableId="1715689237">
    <w:abstractNumId w:val="4"/>
  </w:num>
  <w:num w:numId="9" w16cid:durableId="1890678345">
    <w:abstractNumId w:val="130"/>
  </w:num>
  <w:num w:numId="10" w16cid:durableId="282155777">
    <w:abstractNumId w:val="81"/>
  </w:num>
  <w:num w:numId="11" w16cid:durableId="1632789173">
    <w:abstractNumId w:val="11"/>
  </w:num>
  <w:num w:numId="12" w16cid:durableId="467943485">
    <w:abstractNumId w:val="98"/>
  </w:num>
  <w:num w:numId="13" w16cid:durableId="230192614">
    <w:abstractNumId w:val="70"/>
  </w:num>
  <w:num w:numId="14" w16cid:durableId="869495699">
    <w:abstractNumId w:val="179"/>
  </w:num>
  <w:num w:numId="15" w16cid:durableId="782380415">
    <w:abstractNumId w:val="68"/>
  </w:num>
  <w:num w:numId="16" w16cid:durableId="685207995">
    <w:abstractNumId w:val="53"/>
  </w:num>
  <w:num w:numId="17" w16cid:durableId="264580647">
    <w:abstractNumId w:val="187"/>
  </w:num>
  <w:num w:numId="18" w16cid:durableId="1393967433">
    <w:abstractNumId w:val="109"/>
  </w:num>
  <w:num w:numId="19" w16cid:durableId="1951550122">
    <w:abstractNumId w:val="189"/>
  </w:num>
  <w:num w:numId="20" w16cid:durableId="1339430745">
    <w:abstractNumId w:val="146"/>
  </w:num>
  <w:num w:numId="21" w16cid:durableId="361710913">
    <w:abstractNumId w:val="47"/>
  </w:num>
  <w:num w:numId="22" w16cid:durableId="1379471618">
    <w:abstractNumId w:val="22"/>
  </w:num>
  <w:num w:numId="23" w16cid:durableId="74405026">
    <w:abstractNumId w:val="183"/>
  </w:num>
  <w:num w:numId="24" w16cid:durableId="1871331788">
    <w:abstractNumId w:val="71"/>
  </w:num>
  <w:num w:numId="25" w16cid:durableId="663510394">
    <w:abstractNumId w:val="49"/>
  </w:num>
  <w:num w:numId="26" w16cid:durableId="2120030802">
    <w:abstractNumId w:val="102"/>
  </w:num>
  <w:num w:numId="27" w16cid:durableId="419916081">
    <w:abstractNumId w:val="148"/>
  </w:num>
  <w:num w:numId="28" w16cid:durableId="1463841952">
    <w:abstractNumId w:val="137"/>
  </w:num>
  <w:num w:numId="29" w16cid:durableId="162016633">
    <w:abstractNumId w:val="51"/>
  </w:num>
  <w:num w:numId="30" w16cid:durableId="438572842">
    <w:abstractNumId w:val="44"/>
  </w:num>
  <w:num w:numId="31" w16cid:durableId="1978296819">
    <w:abstractNumId w:val="152"/>
  </w:num>
  <w:num w:numId="32" w16cid:durableId="1396396687">
    <w:abstractNumId w:val="64"/>
  </w:num>
  <w:num w:numId="33" w16cid:durableId="65808370">
    <w:abstractNumId w:val="66"/>
  </w:num>
  <w:num w:numId="34" w16cid:durableId="1804882238">
    <w:abstractNumId w:val="103"/>
  </w:num>
  <w:num w:numId="35" w16cid:durableId="1067655408">
    <w:abstractNumId w:val="19"/>
  </w:num>
  <w:num w:numId="36" w16cid:durableId="1170873787">
    <w:abstractNumId w:val="6"/>
  </w:num>
  <w:num w:numId="37" w16cid:durableId="2122188114">
    <w:abstractNumId w:val="63"/>
  </w:num>
  <w:num w:numId="38" w16cid:durableId="152533381">
    <w:abstractNumId w:val="157"/>
  </w:num>
  <w:num w:numId="39" w16cid:durableId="2005086950">
    <w:abstractNumId w:val="188"/>
  </w:num>
  <w:num w:numId="40" w16cid:durableId="1473865697">
    <w:abstractNumId w:val="91"/>
  </w:num>
  <w:num w:numId="41" w16cid:durableId="2053652796">
    <w:abstractNumId w:val="57"/>
  </w:num>
  <w:num w:numId="42" w16cid:durableId="1326738318">
    <w:abstractNumId w:val="82"/>
  </w:num>
  <w:num w:numId="43" w16cid:durableId="1791361318">
    <w:abstractNumId w:val="123"/>
  </w:num>
  <w:num w:numId="44" w16cid:durableId="1684865856">
    <w:abstractNumId w:val="97"/>
  </w:num>
  <w:num w:numId="45" w16cid:durableId="2135365232">
    <w:abstractNumId w:val="61"/>
  </w:num>
  <w:num w:numId="46" w16cid:durableId="571739443">
    <w:abstractNumId w:val="42"/>
  </w:num>
  <w:num w:numId="47" w16cid:durableId="1741630420">
    <w:abstractNumId w:val="39"/>
  </w:num>
  <w:num w:numId="48" w16cid:durableId="76484848">
    <w:abstractNumId w:val="13"/>
  </w:num>
  <w:num w:numId="49" w16cid:durableId="198320611">
    <w:abstractNumId w:val="116"/>
  </w:num>
  <w:num w:numId="50" w16cid:durableId="2046245977">
    <w:abstractNumId w:val="185"/>
  </w:num>
  <w:num w:numId="51" w16cid:durableId="1339842039">
    <w:abstractNumId w:val="135"/>
  </w:num>
  <w:num w:numId="52" w16cid:durableId="986207979">
    <w:abstractNumId w:val="16"/>
  </w:num>
  <w:num w:numId="53" w16cid:durableId="20250777">
    <w:abstractNumId w:val="129"/>
  </w:num>
  <w:num w:numId="54" w16cid:durableId="1620641778">
    <w:abstractNumId w:val="65"/>
  </w:num>
  <w:num w:numId="55" w16cid:durableId="535503827">
    <w:abstractNumId w:val="12"/>
  </w:num>
  <w:num w:numId="56" w16cid:durableId="2027554819">
    <w:abstractNumId w:val="55"/>
  </w:num>
  <w:num w:numId="57" w16cid:durableId="1477062320">
    <w:abstractNumId w:val="125"/>
  </w:num>
  <w:num w:numId="58" w16cid:durableId="1622957015">
    <w:abstractNumId w:val="85"/>
  </w:num>
  <w:num w:numId="59" w16cid:durableId="668797336">
    <w:abstractNumId w:val="83"/>
  </w:num>
  <w:num w:numId="60" w16cid:durableId="588540246">
    <w:abstractNumId w:val="27"/>
  </w:num>
  <w:num w:numId="61" w16cid:durableId="97413785">
    <w:abstractNumId w:val="169"/>
  </w:num>
  <w:num w:numId="62" w16cid:durableId="923075264">
    <w:abstractNumId w:val="14"/>
  </w:num>
  <w:num w:numId="63" w16cid:durableId="1210918737">
    <w:abstractNumId w:val="86"/>
  </w:num>
  <w:num w:numId="64" w16cid:durableId="762578556">
    <w:abstractNumId w:val="7"/>
  </w:num>
  <w:num w:numId="65" w16cid:durableId="526679521">
    <w:abstractNumId w:val="117"/>
  </w:num>
  <w:num w:numId="66" w16cid:durableId="171074412">
    <w:abstractNumId w:val="153"/>
  </w:num>
  <w:num w:numId="67" w16cid:durableId="1187252518">
    <w:abstractNumId w:val="38"/>
  </w:num>
  <w:num w:numId="68" w16cid:durableId="674116020">
    <w:abstractNumId w:val="24"/>
  </w:num>
  <w:num w:numId="69" w16cid:durableId="838815760">
    <w:abstractNumId w:val="84"/>
  </w:num>
  <w:num w:numId="70" w16cid:durableId="1278759953">
    <w:abstractNumId w:val="58"/>
  </w:num>
  <w:num w:numId="71" w16cid:durableId="961228701">
    <w:abstractNumId w:val="165"/>
  </w:num>
  <w:num w:numId="72" w16cid:durableId="1965698374">
    <w:abstractNumId w:val="128"/>
  </w:num>
  <w:num w:numId="73" w16cid:durableId="1065445164">
    <w:abstractNumId w:val="17"/>
  </w:num>
  <w:num w:numId="74" w16cid:durableId="1391808362">
    <w:abstractNumId w:val="115"/>
  </w:num>
  <w:num w:numId="75" w16cid:durableId="1097366748">
    <w:abstractNumId w:val="46"/>
  </w:num>
  <w:num w:numId="76" w16cid:durableId="2089113922">
    <w:abstractNumId w:val="77"/>
  </w:num>
  <w:num w:numId="77" w16cid:durableId="1074468093">
    <w:abstractNumId w:val="2"/>
  </w:num>
  <w:num w:numId="78" w16cid:durableId="1149176310">
    <w:abstractNumId w:val="89"/>
  </w:num>
  <w:num w:numId="79" w16cid:durableId="654837537">
    <w:abstractNumId w:val="190"/>
  </w:num>
  <w:num w:numId="80" w16cid:durableId="1479229648">
    <w:abstractNumId w:val="150"/>
  </w:num>
  <w:num w:numId="81" w16cid:durableId="936520484">
    <w:abstractNumId w:val="88"/>
  </w:num>
  <w:num w:numId="82" w16cid:durableId="1916014326">
    <w:abstractNumId w:val="126"/>
  </w:num>
  <w:num w:numId="83" w16cid:durableId="1180698927">
    <w:abstractNumId w:val="145"/>
  </w:num>
  <w:num w:numId="84" w16cid:durableId="1852065247">
    <w:abstractNumId w:val="147"/>
  </w:num>
  <w:num w:numId="85" w16cid:durableId="926841745">
    <w:abstractNumId w:val="173"/>
  </w:num>
  <w:num w:numId="86" w16cid:durableId="1897543208">
    <w:abstractNumId w:val="0"/>
  </w:num>
  <w:num w:numId="87" w16cid:durableId="1548686034">
    <w:abstractNumId w:val="111"/>
  </w:num>
  <w:num w:numId="88" w16cid:durableId="396824241">
    <w:abstractNumId w:val="31"/>
  </w:num>
  <w:num w:numId="89" w16cid:durableId="816871952">
    <w:abstractNumId w:val="5"/>
  </w:num>
  <w:num w:numId="90" w16cid:durableId="1804152826">
    <w:abstractNumId w:val="23"/>
  </w:num>
  <w:num w:numId="91" w16cid:durableId="1952782959">
    <w:abstractNumId w:val="15"/>
  </w:num>
  <w:num w:numId="92" w16cid:durableId="1686327336">
    <w:abstractNumId w:val="41"/>
  </w:num>
  <w:num w:numId="93" w16cid:durableId="791166708">
    <w:abstractNumId w:val="175"/>
  </w:num>
  <w:num w:numId="94" w16cid:durableId="2012099519">
    <w:abstractNumId w:val="112"/>
  </w:num>
  <w:num w:numId="95" w16cid:durableId="1595239609">
    <w:abstractNumId w:val="48"/>
  </w:num>
  <w:num w:numId="96" w16cid:durableId="415788507">
    <w:abstractNumId w:val="177"/>
  </w:num>
  <w:num w:numId="97" w16cid:durableId="556169547">
    <w:abstractNumId w:val="110"/>
  </w:num>
  <w:num w:numId="98" w16cid:durableId="1253322858">
    <w:abstractNumId w:val="186"/>
  </w:num>
  <w:num w:numId="99" w16cid:durableId="1738897052">
    <w:abstractNumId w:val="166"/>
  </w:num>
  <w:num w:numId="100" w16cid:durableId="90517262">
    <w:abstractNumId w:val="3"/>
  </w:num>
  <w:num w:numId="101" w16cid:durableId="701127508">
    <w:abstractNumId w:val="72"/>
  </w:num>
  <w:num w:numId="102" w16cid:durableId="647441311">
    <w:abstractNumId w:val="158"/>
  </w:num>
  <w:num w:numId="103" w16cid:durableId="712312915">
    <w:abstractNumId w:val="73"/>
  </w:num>
  <w:num w:numId="104" w16cid:durableId="606617404">
    <w:abstractNumId w:val="120"/>
  </w:num>
  <w:num w:numId="105" w16cid:durableId="1799688815">
    <w:abstractNumId w:val="118"/>
  </w:num>
  <w:num w:numId="106" w16cid:durableId="1172255448">
    <w:abstractNumId w:val="167"/>
  </w:num>
  <w:num w:numId="107" w16cid:durableId="1381704823">
    <w:abstractNumId w:val="40"/>
  </w:num>
  <w:num w:numId="108" w16cid:durableId="440416258">
    <w:abstractNumId w:val="163"/>
  </w:num>
  <w:num w:numId="109" w16cid:durableId="1878656990">
    <w:abstractNumId w:val="149"/>
  </w:num>
  <w:num w:numId="110" w16cid:durableId="534544066">
    <w:abstractNumId w:val="45"/>
  </w:num>
  <w:num w:numId="111" w16cid:durableId="46494786">
    <w:abstractNumId w:val="136"/>
  </w:num>
  <w:num w:numId="112" w16cid:durableId="640892622">
    <w:abstractNumId w:val="9"/>
  </w:num>
  <w:num w:numId="113" w16cid:durableId="273053683">
    <w:abstractNumId w:val="36"/>
  </w:num>
  <w:num w:numId="114" w16cid:durableId="586232740">
    <w:abstractNumId w:val="87"/>
  </w:num>
  <w:num w:numId="115" w16cid:durableId="319620137">
    <w:abstractNumId w:val="37"/>
  </w:num>
  <w:num w:numId="116" w16cid:durableId="1856842708">
    <w:abstractNumId w:val="180"/>
  </w:num>
  <w:num w:numId="117" w16cid:durableId="1501043842">
    <w:abstractNumId w:val="10"/>
  </w:num>
  <w:num w:numId="118" w16cid:durableId="1881627061">
    <w:abstractNumId w:val="8"/>
  </w:num>
  <w:num w:numId="119" w16cid:durableId="1944026605">
    <w:abstractNumId w:val="133"/>
  </w:num>
  <w:num w:numId="120" w16cid:durableId="41558027">
    <w:abstractNumId w:val="34"/>
  </w:num>
  <w:num w:numId="121" w16cid:durableId="2101098156">
    <w:abstractNumId w:val="159"/>
  </w:num>
  <w:num w:numId="122" w16cid:durableId="37751678">
    <w:abstractNumId w:val="161"/>
  </w:num>
  <w:num w:numId="123" w16cid:durableId="1125197935">
    <w:abstractNumId w:val="99"/>
  </w:num>
  <w:num w:numId="124" w16cid:durableId="1624581973">
    <w:abstractNumId w:val="54"/>
  </w:num>
  <w:num w:numId="125" w16cid:durableId="1228764663">
    <w:abstractNumId w:val="96"/>
  </w:num>
  <w:num w:numId="126" w16cid:durableId="287396511">
    <w:abstractNumId w:val="90"/>
  </w:num>
  <w:num w:numId="127" w16cid:durableId="1632444339">
    <w:abstractNumId w:val="141"/>
  </w:num>
  <w:num w:numId="128" w16cid:durableId="439567067">
    <w:abstractNumId w:val="143"/>
  </w:num>
  <w:num w:numId="129" w16cid:durableId="217202705">
    <w:abstractNumId w:val="181"/>
  </w:num>
  <w:num w:numId="130" w16cid:durableId="1046176148">
    <w:abstractNumId w:val="100"/>
  </w:num>
  <w:num w:numId="131" w16cid:durableId="777332423">
    <w:abstractNumId w:val="21"/>
  </w:num>
  <w:num w:numId="132" w16cid:durableId="2104181852">
    <w:abstractNumId w:val="155"/>
  </w:num>
  <w:num w:numId="133" w16cid:durableId="554245312">
    <w:abstractNumId w:val="59"/>
  </w:num>
  <w:num w:numId="134" w16cid:durableId="575017152">
    <w:abstractNumId w:val="178"/>
  </w:num>
  <w:num w:numId="135" w16cid:durableId="1687168839">
    <w:abstractNumId w:val="69"/>
  </w:num>
  <w:num w:numId="136" w16cid:durableId="1877740149">
    <w:abstractNumId w:val="154"/>
  </w:num>
  <w:num w:numId="137" w16cid:durableId="506024541">
    <w:abstractNumId w:val="162"/>
  </w:num>
  <w:num w:numId="138" w16cid:durableId="371151475">
    <w:abstractNumId w:val="18"/>
  </w:num>
  <w:num w:numId="139" w16cid:durableId="157768056">
    <w:abstractNumId w:val="139"/>
  </w:num>
  <w:num w:numId="140" w16cid:durableId="1812474673">
    <w:abstractNumId w:val="104"/>
  </w:num>
  <w:num w:numId="141" w16cid:durableId="1979920831">
    <w:abstractNumId w:val="107"/>
  </w:num>
  <w:num w:numId="142" w16cid:durableId="1792239884">
    <w:abstractNumId w:val="30"/>
  </w:num>
  <w:num w:numId="143" w16cid:durableId="42290367">
    <w:abstractNumId w:val="43"/>
  </w:num>
  <w:num w:numId="144" w16cid:durableId="1951814455">
    <w:abstractNumId w:val="164"/>
  </w:num>
  <w:num w:numId="145" w16cid:durableId="1391416770">
    <w:abstractNumId w:val="144"/>
  </w:num>
  <w:num w:numId="146" w16cid:durableId="1665739013">
    <w:abstractNumId w:val="191"/>
  </w:num>
  <w:num w:numId="147" w16cid:durableId="1295137236">
    <w:abstractNumId w:val="172"/>
  </w:num>
  <w:num w:numId="148" w16cid:durableId="462502883">
    <w:abstractNumId w:val="114"/>
  </w:num>
  <w:num w:numId="149" w16cid:durableId="1645233068">
    <w:abstractNumId w:val="52"/>
  </w:num>
  <w:num w:numId="150" w16cid:durableId="1579439638">
    <w:abstractNumId w:val="124"/>
  </w:num>
  <w:num w:numId="151" w16cid:durableId="1000040048">
    <w:abstractNumId w:val="62"/>
  </w:num>
  <w:num w:numId="152" w16cid:durableId="1952468984">
    <w:abstractNumId w:val="93"/>
  </w:num>
  <w:num w:numId="153" w16cid:durableId="105347787">
    <w:abstractNumId w:val="25"/>
  </w:num>
  <w:num w:numId="154" w16cid:durableId="1508906829">
    <w:abstractNumId w:val="140"/>
  </w:num>
  <w:num w:numId="155" w16cid:durableId="1375155432">
    <w:abstractNumId w:val="50"/>
  </w:num>
  <w:num w:numId="156" w16cid:durableId="795104014">
    <w:abstractNumId w:val="113"/>
  </w:num>
  <w:num w:numId="157" w16cid:durableId="339354336">
    <w:abstractNumId w:val="106"/>
  </w:num>
  <w:num w:numId="158" w16cid:durableId="602759963">
    <w:abstractNumId w:val="28"/>
  </w:num>
  <w:num w:numId="159" w16cid:durableId="179442039">
    <w:abstractNumId w:val="95"/>
  </w:num>
  <w:num w:numId="160" w16cid:durableId="1383165948">
    <w:abstractNumId w:val="134"/>
  </w:num>
  <w:num w:numId="161" w16cid:durableId="2075004425">
    <w:abstractNumId w:val="35"/>
  </w:num>
  <w:num w:numId="162" w16cid:durableId="2143577714">
    <w:abstractNumId w:val="121"/>
  </w:num>
  <w:num w:numId="163" w16cid:durableId="1978608345">
    <w:abstractNumId w:val="174"/>
  </w:num>
  <w:num w:numId="164" w16cid:durableId="1912806617">
    <w:abstractNumId w:val="20"/>
  </w:num>
  <w:num w:numId="165" w16cid:durableId="1891723073">
    <w:abstractNumId w:val="92"/>
  </w:num>
  <w:num w:numId="166" w16cid:durableId="900292129">
    <w:abstractNumId w:val="122"/>
  </w:num>
  <w:num w:numId="167" w16cid:durableId="84231984">
    <w:abstractNumId w:val="78"/>
  </w:num>
  <w:num w:numId="168" w16cid:durableId="2034725335">
    <w:abstractNumId w:val="94"/>
  </w:num>
  <w:num w:numId="169" w16cid:durableId="531764989">
    <w:abstractNumId w:val="108"/>
  </w:num>
  <w:num w:numId="170" w16cid:durableId="1695496398">
    <w:abstractNumId w:val="119"/>
  </w:num>
  <w:num w:numId="171" w16cid:durableId="1715808453">
    <w:abstractNumId w:val="56"/>
  </w:num>
  <w:num w:numId="172" w16cid:durableId="182329588">
    <w:abstractNumId w:val="170"/>
  </w:num>
  <w:num w:numId="173" w16cid:durableId="175585921">
    <w:abstractNumId w:val="160"/>
  </w:num>
  <w:num w:numId="174" w16cid:durableId="814371056">
    <w:abstractNumId w:val="26"/>
  </w:num>
  <w:num w:numId="175" w16cid:durableId="1475097938">
    <w:abstractNumId w:val="127"/>
  </w:num>
  <w:num w:numId="176" w16cid:durableId="1712461416">
    <w:abstractNumId w:val="1"/>
  </w:num>
  <w:num w:numId="177" w16cid:durableId="2013874742">
    <w:abstractNumId w:val="171"/>
  </w:num>
  <w:num w:numId="178" w16cid:durableId="1210460375">
    <w:abstractNumId w:val="101"/>
  </w:num>
  <w:num w:numId="179" w16cid:durableId="607275802">
    <w:abstractNumId w:val="75"/>
  </w:num>
  <w:num w:numId="180" w16cid:durableId="590547432">
    <w:abstractNumId w:val="184"/>
  </w:num>
  <w:num w:numId="181" w16cid:durableId="186068354">
    <w:abstractNumId w:val="29"/>
  </w:num>
  <w:num w:numId="182" w16cid:durableId="728069231">
    <w:abstractNumId w:val="67"/>
  </w:num>
  <w:num w:numId="183" w16cid:durableId="766584588">
    <w:abstractNumId w:val="168"/>
  </w:num>
  <w:num w:numId="184" w16cid:durableId="1494838648">
    <w:abstractNumId w:val="76"/>
  </w:num>
  <w:num w:numId="185" w16cid:durableId="234559537">
    <w:abstractNumId w:val="182"/>
  </w:num>
  <w:num w:numId="186" w16cid:durableId="570696534">
    <w:abstractNumId w:val="105"/>
  </w:num>
  <w:num w:numId="187" w16cid:durableId="1318345480">
    <w:abstractNumId w:val="79"/>
  </w:num>
  <w:num w:numId="188" w16cid:durableId="1960408783">
    <w:abstractNumId w:val="131"/>
  </w:num>
  <w:num w:numId="189" w16cid:durableId="590043419">
    <w:abstractNumId w:val="151"/>
  </w:num>
  <w:num w:numId="190" w16cid:durableId="1720322733">
    <w:abstractNumId w:val="132"/>
  </w:num>
  <w:num w:numId="191" w16cid:durableId="64500962">
    <w:abstractNumId w:val="32"/>
  </w:num>
  <w:num w:numId="192" w16cid:durableId="472866355">
    <w:abstractNumId w:val="1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419"/>
    <w:rsid w:val="000124D3"/>
    <w:rsid w:val="00015B18"/>
    <w:rsid w:val="00024EFE"/>
    <w:rsid w:val="000319C3"/>
    <w:rsid w:val="00031CF9"/>
    <w:rsid w:val="000438BD"/>
    <w:rsid w:val="00044D09"/>
    <w:rsid w:val="00053A06"/>
    <w:rsid w:val="00057BDD"/>
    <w:rsid w:val="00066480"/>
    <w:rsid w:val="00075041"/>
    <w:rsid w:val="000A41C5"/>
    <w:rsid w:val="000B79A2"/>
    <w:rsid w:val="000C1635"/>
    <w:rsid w:val="000C3D53"/>
    <w:rsid w:val="000C4D79"/>
    <w:rsid w:val="000D6E19"/>
    <w:rsid w:val="000D7FAD"/>
    <w:rsid w:val="000F5131"/>
    <w:rsid w:val="001056B5"/>
    <w:rsid w:val="00105FDF"/>
    <w:rsid w:val="00110834"/>
    <w:rsid w:val="001359CE"/>
    <w:rsid w:val="00142371"/>
    <w:rsid w:val="00142560"/>
    <w:rsid w:val="00154FC9"/>
    <w:rsid w:val="001649F4"/>
    <w:rsid w:val="00171122"/>
    <w:rsid w:val="00196B62"/>
    <w:rsid w:val="001A0942"/>
    <w:rsid w:val="001A258C"/>
    <w:rsid w:val="001B2C55"/>
    <w:rsid w:val="001B5BA6"/>
    <w:rsid w:val="001C5FE9"/>
    <w:rsid w:val="001D49B2"/>
    <w:rsid w:val="001E6FA0"/>
    <w:rsid w:val="00204042"/>
    <w:rsid w:val="0024151F"/>
    <w:rsid w:val="00251849"/>
    <w:rsid w:val="00252FE1"/>
    <w:rsid w:val="00267BF5"/>
    <w:rsid w:val="00285036"/>
    <w:rsid w:val="00291925"/>
    <w:rsid w:val="00292E29"/>
    <w:rsid w:val="00293E10"/>
    <w:rsid w:val="0029567B"/>
    <w:rsid w:val="002A1161"/>
    <w:rsid w:val="002B2E7D"/>
    <w:rsid w:val="002B6ADD"/>
    <w:rsid w:val="002C4ED9"/>
    <w:rsid w:val="002C5768"/>
    <w:rsid w:val="002C6F74"/>
    <w:rsid w:val="002D225B"/>
    <w:rsid w:val="002D5EDD"/>
    <w:rsid w:val="00304116"/>
    <w:rsid w:val="0030662D"/>
    <w:rsid w:val="00311BD8"/>
    <w:rsid w:val="00316C91"/>
    <w:rsid w:val="00330EA4"/>
    <w:rsid w:val="003475B9"/>
    <w:rsid w:val="00350FDC"/>
    <w:rsid w:val="0035771F"/>
    <w:rsid w:val="00385644"/>
    <w:rsid w:val="003A0995"/>
    <w:rsid w:val="003A3297"/>
    <w:rsid w:val="003A6181"/>
    <w:rsid w:val="003C3A30"/>
    <w:rsid w:val="003D6E2D"/>
    <w:rsid w:val="003D7D60"/>
    <w:rsid w:val="00445BC9"/>
    <w:rsid w:val="00452D72"/>
    <w:rsid w:val="0046300C"/>
    <w:rsid w:val="004737BC"/>
    <w:rsid w:val="00473FBC"/>
    <w:rsid w:val="00486419"/>
    <w:rsid w:val="004A01D2"/>
    <w:rsid w:val="004A32E7"/>
    <w:rsid w:val="004B2C54"/>
    <w:rsid w:val="004D3372"/>
    <w:rsid w:val="004D3EB8"/>
    <w:rsid w:val="004D4B19"/>
    <w:rsid w:val="004E0B50"/>
    <w:rsid w:val="004E4E3F"/>
    <w:rsid w:val="004E6BC4"/>
    <w:rsid w:val="004E6D17"/>
    <w:rsid w:val="00503D7B"/>
    <w:rsid w:val="00524DB7"/>
    <w:rsid w:val="005259CA"/>
    <w:rsid w:val="00525DC6"/>
    <w:rsid w:val="0052697E"/>
    <w:rsid w:val="00527516"/>
    <w:rsid w:val="005352A5"/>
    <w:rsid w:val="005448FD"/>
    <w:rsid w:val="00560E7F"/>
    <w:rsid w:val="0059146F"/>
    <w:rsid w:val="0059346C"/>
    <w:rsid w:val="00595D87"/>
    <w:rsid w:val="005A3FFB"/>
    <w:rsid w:val="005C658B"/>
    <w:rsid w:val="005D22A5"/>
    <w:rsid w:val="005D237A"/>
    <w:rsid w:val="005E5DD8"/>
    <w:rsid w:val="005F1C08"/>
    <w:rsid w:val="005F4E0B"/>
    <w:rsid w:val="005F6E2E"/>
    <w:rsid w:val="00622DD0"/>
    <w:rsid w:val="00630803"/>
    <w:rsid w:val="0065190E"/>
    <w:rsid w:val="00684D60"/>
    <w:rsid w:val="00686934"/>
    <w:rsid w:val="00696A2C"/>
    <w:rsid w:val="006A1883"/>
    <w:rsid w:val="006B3316"/>
    <w:rsid w:val="006B7E9A"/>
    <w:rsid w:val="006E1FB6"/>
    <w:rsid w:val="006E48F4"/>
    <w:rsid w:val="006E7F45"/>
    <w:rsid w:val="00703F4B"/>
    <w:rsid w:val="00717204"/>
    <w:rsid w:val="00722EC0"/>
    <w:rsid w:val="00727AF8"/>
    <w:rsid w:val="007340BF"/>
    <w:rsid w:val="00736527"/>
    <w:rsid w:val="0074160B"/>
    <w:rsid w:val="00743755"/>
    <w:rsid w:val="00747CD9"/>
    <w:rsid w:val="0075080D"/>
    <w:rsid w:val="00763959"/>
    <w:rsid w:val="00795785"/>
    <w:rsid w:val="007A77F1"/>
    <w:rsid w:val="007B1DDA"/>
    <w:rsid w:val="007B6F46"/>
    <w:rsid w:val="007C6EBF"/>
    <w:rsid w:val="007D190B"/>
    <w:rsid w:val="007F2112"/>
    <w:rsid w:val="008232EF"/>
    <w:rsid w:val="00825F50"/>
    <w:rsid w:val="00835C1E"/>
    <w:rsid w:val="00851BC9"/>
    <w:rsid w:val="00860BC4"/>
    <w:rsid w:val="00862377"/>
    <w:rsid w:val="008677E5"/>
    <w:rsid w:val="0087278B"/>
    <w:rsid w:val="00885AFC"/>
    <w:rsid w:val="00893EA8"/>
    <w:rsid w:val="008A5B90"/>
    <w:rsid w:val="008C114B"/>
    <w:rsid w:val="008D32DA"/>
    <w:rsid w:val="008E17FC"/>
    <w:rsid w:val="008E2275"/>
    <w:rsid w:val="008E70CC"/>
    <w:rsid w:val="008F1ADD"/>
    <w:rsid w:val="008F2AB4"/>
    <w:rsid w:val="008F4F6D"/>
    <w:rsid w:val="009324A6"/>
    <w:rsid w:val="00933EAE"/>
    <w:rsid w:val="00944D6F"/>
    <w:rsid w:val="00953208"/>
    <w:rsid w:val="009579D5"/>
    <w:rsid w:val="00962613"/>
    <w:rsid w:val="009667D7"/>
    <w:rsid w:val="00985D57"/>
    <w:rsid w:val="00987251"/>
    <w:rsid w:val="00994D1C"/>
    <w:rsid w:val="009A47D8"/>
    <w:rsid w:val="009D135E"/>
    <w:rsid w:val="009D5679"/>
    <w:rsid w:val="009D6602"/>
    <w:rsid w:val="009E14B2"/>
    <w:rsid w:val="009E3CD0"/>
    <w:rsid w:val="009E4340"/>
    <w:rsid w:val="00A03BDB"/>
    <w:rsid w:val="00A05112"/>
    <w:rsid w:val="00A128B4"/>
    <w:rsid w:val="00A22939"/>
    <w:rsid w:val="00A33B65"/>
    <w:rsid w:val="00A35778"/>
    <w:rsid w:val="00A55AF6"/>
    <w:rsid w:val="00A57931"/>
    <w:rsid w:val="00A60083"/>
    <w:rsid w:val="00A618E1"/>
    <w:rsid w:val="00A65338"/>
    <w:rsid w:val="00A7151A"/>
    <w:rsid w:val="00A820D1"/>
    <w:rsid w:val="00A908B2"/>
    <w:rsid w:val="00AC0FD0"/>
    <w:rsid w:val="00AC60F0"/>
    <w:rsid w:val="00AF6C81"/>
    <w:rsid w:val="00B56504"/>
    <w:rsid w:val="00B62F34"/>
    <w:rsid w:val="00B664AD"/>
    <w:rsid w:val="00B709A6"/>
    <w:rsid w:val="00B73F59"/>
    <w:rsid w:val="00B81A22"/>
    <w:rsid w:val="00B92BA6"/>
    <w:rsid w:val="00BA23DD"/>
    <w:rsid w:val="00BA35A7"/>
    <w:rsid w:val="00BA3D07"/>
    <w:rsid w:val="00BA7678"/>
    <w:rsid w:val="00BB1445"/>
    <w:rsid w:val="00BC0478"/>
    <w:rsid w:val="00BC25CB"/>
    <w:rsid w:val="00BC7AA7"/>
    <w:rsid w:val="00BD34C8"/>
    <w:rsid w:val="00BF171F"/>
    <w:rsid w:val="00C07AB8"/>
    <w:rsid w:val="00C26E3B"/>
    <w:rsid w:val="00C51DD6"/>
    <w:rsid w:val="00C70DCD"/>
    <w:rsid w:val="00CA68DA"/>
    <w:rsid w:val="00CB0F81"/>
    <w:rsid w:val="00CB6060"/>
    <w:rsid w:val="00CC1C3F"/>
    <w:rsid w:val="00CC4235"/>
    <w:rsid w:val="00CD26FB"/>
    <w:rsid w:val="00CD5D3C"/>
    <w:rsid w:val="00CD649D"/>
    <w:rsid w:val="00CF085A"/>
    <w:rsid w:val="00D0199E"/>
    <w:rsid w:val="00D029E7"/>
    <w:rsid w:val="00D162B5"/>
    <w:rsid w:val="00D32EBB"/>
    <w:rsid w:val="00D36783"/>
    <w:rsid w:val="00D403F5"/>
    <w:rsid w:val="00D41B34"/>
    <w:rsid w:val="00D51F31"/>
    <w:rsid w:val="00D604C4"/>
    <w:rsid w:val="00D61531"/>
    <w:rsid w:val="00D64131"/>
    <w:rsid w:val="00D756D6"/>
    <w:rsid w:val="00D85B4A"/>
    <w:rsid w:val="00D95B93"/>
    <w:rsid w:val="00D95D48"/>
    <w:rsid w:val="00D975BB"/>
    <w:rsid w:val="00DC797A"/>
    <w:rsid w:val="00DD2212"/>
    <w:rsid w:val="00DD44AF"/>
    <w:rsid w:val="00DD4C5C"/>
    <w:rsid w:val="00E05685"/>
    <w:rsid w:val="00E14C2F"/>
    <w:rsid w:val="00E24137"/>
    <w:rsid w:val="00E30008"/>
    <w:rsid w:val="00E43DB1"/>
    <w:rsid w:val="00E543A6"/>
    <w:rsid w:val="00E66573"/>
    <w:rsid w:val="00E71967"/>
    <w:rsid w:val="00E76E31"/>
    <w:rsid w:val="00EA6489"/>
    <w:rsid w:val="00EB236A"/>
    <w:rsid w:val="00EB7580"/>
    <w:rsid w:val="00EC10F9"/>
    <w:rsid w:val="00EC1E6E"/>
    <w:rsid w:val="00EC7055"/>
    <w:rsid w:val="00EC74A9"/>
    <w:rsid w:val="00EE07B6"/>
    <w:rsid w:val="00EF26B7"/>
    <w:rsid w:val="00EF53C8"/>
    <w:rsid w:val="00F0500A"/>
    <w:rsid w:val="00F052BA"/>
    <w:rsid w:val="00F15FFA"/>
    <w:rsid w:val="00F17C1E"/>
    <w:rsid w:val="00F31A47"/>
    <w:rsid w:val="00F3768D"/>
    <w:rsid w:val="00F51D22"/>
    <w:rsid w:val="00F56FD8"/>
    <w:rsid w:val="00F57525"/>
    <w:rsid w:val="00F62EE4"/>
    <w:rsid w:val="00F81DF4"/>
    <w:rsid w:val="00F81EA9"/>
    <w:rsid w:val="00F91D73"/>
    <w:rsid w:val="00FB3CC5"/>
    <w:rsid w:val="00FC51E4"/>
    <w:rsid w:val="00FD3A1F"/>
    <w:rsid w:val="00FE2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2"/>
    <o:shapelayout v:ext="edit">
      <o:idmap v:ext="edit" data="1"/>
    </o:shapelayout>
  </w:shapeDefaults>
  <w:decimalSymbol w:val="."/>
  <w:listSeparator w:val=","/>
  <w14:docId w14:val="0361D86D"/>
  <w15:chartTrackingRefBased/>
  <w15:docId w15:val="{745A5B0E-6B66-3D4B-97FD-222447DE0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EB8"/>
    <w:pPr>
      <w:keepNext/>
      <w:keepLines/>
      <w:spacing w:before="360" w:after="80"/>
      <w:outlineLvl w:val="0"/>
    </w:pPr>
    <w:rPr>
      <w:rFonts w:ascii="Abadi MT Condensed Light" w:eastAsiaTheme="majorEastAsia" w:hAnsi="Abadi MT Condensed Light"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3EB8"/>
    <w:pPr>
      <w:keepNext/>
      <w:keepLines/>
      <w:spacing w:before="160" w:after="80"/>
      <w:outlineLvl w:val="1"/>
    </w:pPr>
    <w:rPr>
      <w:rFonts w:ascii="Abadi MT Condensed Light" w:eastAsiaTheme="majorEastAsia" w:hAnsi="Abadi MT Condensed Light"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3EB8"/>
    <w:pPr>
      <w:keepNext/>
      <w:keepLines/>
      <w:spacing w:before="160" w:after="80"/>
      <w:outlineLvl w:val="2"/>
    </w:pPr>
    <w:rPr>
      <w:rFonts w:ascii="Abadi MT Condensed Light" w:eastAsiaTheme="majorEastAsia" w:hAnsi="Abadi MT Condensed Light"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EB8"/>
    <w:rPr>
      <w:rFonts w:ascii="Abadi MT Condensed Light" w:eastAsiaTheme="majorEastAsia" w:hAnsi="Abadi MT Condensed Light" w:cstheme="majorBidi"/>
      <w:color w:val="0F4761" w:themeColor="accent1" w:themeShade="BF"/>
      <w:sz w:val="40"/>
      <w:szCs w:val="40"/>
    </w:rPr>
  </w:style>
  <w:style w:type="character" w:customStyle="1" w:styleId="Heading2Char">
    <w:name w:val="Heading 2 Char"/>
    <w:basedOn w:val="DefaultParagraphFont"/>
    <w:link w:val="Heading2"/>
    <w:uiPriority w:val="9"/>
    <w:rsid w:val="004D3EB8"/>
    <w:rPr>
      <w:rFonts w:ascii="Abadi MT Condensed Light" w:eastAsiaTheme="majorEastAsia" w:hAnsi="Abadi MT Condensed Light" w:cstheme="majorBidi"/>
      <w:color w:val="0F4761" w:themeColor="accent1" w:themeShade="BF"/>
      <w:sz w:val="32"/>
      <w:szCs w:val="32"/>
    </w:rPr>
  </w:style>
  <w:style w:type="character" w:customStyle="1" w:styleId="Heading3Char">
    <w:name w:val="Heading 3 Char"/>
    <w:basedOn w:val="DefaultParagraphFont"/>
    <w:link w:val="Heading3"/>
    <w:uiPriority w:val="9"/>
    <w:rsid w:val="004D3EB8"/>
    <w:rPr>
      <w:rFonts w:ascii="Abadi MT Condensed Light" w:eastAsiaTheme="majorEastAsia" w:hAnsi="Abadi MT Condensed Light"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4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4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419"/>
    <w:rPr>
      <w:rFonts w:eastAsiaTheme="majorEastAsia" w:cstheme="majorBidi"/>
      <w:color w:val="272727" w:themeColor="text1" w:themeTint="D8"/>
    </w:rPr>
  </w:style>
  <w:style w:type="paragraph" w:styleId="Title">
    <w:name w:val="Title"/>
    <w:basedOn w:val="Normal"/>
    <w:next w:val="Normal"/>
    <w:link w:val="TitleChar"/>
    <w:uiPriority w:val="10"/>
    <w:qFormat/>
    <w:rsid w:val="00486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419"/>
    <w:pPr>
      <w:spacing w:before="160"/>
      <w:jc w:val="center"/>
    </w:pPr>
    <w:rPr>
      <w:i/>
      <w:iCs/>
      <w:color w:val="404040" w:themeColor="text1" w:themeTint="BF"/>
    </w:rPr>
  </w:style>
  <w:style w:type="character" w:customStyle="1" w:styleId="QuoteChar">
    <w:name w:val="Quote Char"/>
    <w:basedOn w:val="DefaultParagraphFont"/>
    <w:link w:val="Quote"/>
    <w:uiPriority w:val="29"/>
    <w:rsid w:val="00486419"/>
    <w:rPr>
      <w:i/>
      <w:iCs/>
      <w:color w:val="404040" w:themeColor="text1" w:themeTint="BF"/>
    </w:rPr>
  </w:style>
  <w:style w:type="paragraph" w:styleId="ListParagraph">
    <w:name w:val="List Paragraph"/>
    <w:basedOn w:val="Normal"/>
    <w:uiPriority w:val="34"/>
    <w:qFormat/>
    <w:rsid w:val="00486419"/>
    <w:pPr>
      <w:ind w:left="720"/>
      <w:contextualSpacing/>
    </w:pPr>
  </w:style>
  <w:style w:type="character" w:styleId="IntenseEmphasis">
    <w:name w:val="Intense Emphasis"/>
    <w:basedOn w:val="DefaultParagraphFont"/>
    <w:uiPriority w:val="21"/>
    <w:qFormat/>
    <w:rsid w:val="00486419"/>
    <w:rPr>
      <w:i/>
      <w:iCs/>
      <w:color w:val="0F4761" w:themeColor="accent1" w:themeShade="BF"/>
    </w:rPr>
  </w:style>
  <w:style w:type="paragraph" w:styleId="IntenseQuote">
    <w:name w:val="Intense Quote"/>
    <w:basedOn w:val="Normal"/>
    <w:next w:val="Normal"/>
    <w:link w:val="IntenseQuoteChar"/>
    <w:uiPriority w:val="30"/>
    <w:qFormat/>
    <w:rsid w:val="00486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419"/>
    <w:rPr>
      <w:i/>
      <w:iCs/>
      <w:color w:val="0F4761" w:themeColor="accent1" w:themeShade="BF"/>
    </w:rPr>
  </w:style>
  <w:style w:type="character" w:styleId="IntenseReference">
    <w:name w:val="Intense Reference"/>
    <w:basedOn w:val="DefaultParagraphFont"/>
    <w:uiPriority w:val="32"/>
    <w:qFormat/>
    <w:rsid w:val="004864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973">
      <w:bodyDiv w:val="1"/>
      <w:marLeft w:val="0"/>
      <w:marRight w:val="0"/>
      <w:marTop w:val="0"/>
      <w:marBottom w:val="0"/>
      <w:divBdr>
        <w:top w:val="none" w:sz="0" w:space="0" w:color="auto"/>
        <w:left w:val="none" w:sz="0" w:space="0" w:color="auto"/>
        <w:bottom w:val="none" w:sz="0" w:space="0" w:color="auto"/>
        <w:right w:val="none" w:sz="0" w:space="0" w:color="auto"/>
      </w:divBdr>
      <w:divsChild>
        <w:div w:id="1545099519">
          <w:marLeft w:val="0"/>
          <w:marRight w:val="0"/>
          <w:marTop w:val="0"/>
          <w:marBottom w:val="0"/>
          <w:divBdr>
            <w:top w:val="none" w:sz="0" w:space="0" w:color="auto"/>
            <w:left w:val="none" w:sz="0" w:space="0" w:color="auto"/>
            <w:bottom w:val="none" w:sz="0" w:space="0" w:color="auto"/>
            <w:right w:val="none" w:sz="0" w:space="0" w:color="auto"/>
          </w:divBdr>
        </w:div>
        <w:div w:id="1464620260">
          <w:marLeft w:val="0"/>
          <w:marRight w:val="0"/>
          <w:marTop w:val="0"/>
          <w:marBottom w:val="0"/>
          <w:divBdr>
            <w:top w:val="none" w:sz="0" w:space="0" w:color="auto"/>
            <w:left w:val="none" w:sz="0" w:space="0" w:color="auto"/>
            <w:bottom w:val="none" w:sz="0" w:space="0" w:color="auto"/>
            <w:right w:val="none" w:sz="0" w:space="0" w:color="auto"/>
          </w:divBdr>
        </w:div>
        <w:div w:id="1291133226">
          <w:marLeft w:val="0"/>
          <w:marRight w:val="0"/>
          <w:marTop w:val="0"/>
          <w:marBottom w:val="0"/>
          <w:divBdr>
            <w:top w:val="none" w:sz="0" w:space="0" w:color="auto"/>
            <w:left w:val="none" w:sz="0" w:space="0" w:color="auto"/>
            <w:bottom w:val="none" w:sz="0" w:space="0" w:color="auto"/>
            <w:right w:val="none" w:sz="0" w:space="0" w:color="auto"/>
          </w:divBdr>
        </w:div>
        <w:div w:id="1330869854">
          <w:marLeft w:val="0"/>
          <w:marRight w:val="0"/>
          <w:marTop w:val="0"/>
          <w:marBottom w:val="0"/>
          <w:divBdr>
            <w:top w:val="none" w:sz="0" w:space="0" w:color="auto"/>
            <w:left w:val="none" w:sz="0" w:space="0" w:color="auto"/>
            <w:bottom w:val="none" w:sz="0" w:space="0" w:color="auto"/>
            <w:right w:val="none" w:sz="0" w:space="0" w:color="auto"/>
          </w:divBdr>
        </w:div>
        <w:div w:id="433937812">
          <w:marLeft w:val="0"/>
          <w:marRight w:val="0"/>
          <w:marTop w:val="0"/>
          <w:marBottom w:val="0"/>
          <w:divBdr>
            <w:top w:val="none" w:sz="0" w:space="0" w:color="auto"/>
            <w:left w:val="none" w:sz="0" w:space="0" w:color="auto"/>
            <w:bottom w:val="none" w:sz="0" w:space="0" w:color="auto"/>
            <w:right w:val="none" w:sz="0" w:space="0" w:color="auto"/>
          </w:divBdr>
        </w:div>
        <w:div w:id="1359770813">
          <w:marLeft w:val="0"/>
          <w:marRight w:val="0"/>
          <w:marTop w:val="0"/>
          <w:marBottom w:val="0"/>
          <w:divBdr>
            <w:top w:val="none" w:sz="0" w:space="0" w:color="auto"/>
            <w:left w:val="none" w:sz="0" w:space="0" w:color="auto"/>
            <w:bottom w:val="none" w:sz="0" w:space="0" w:color="auto"/>
            <w:right w:val="none" w:sz="0" w:space="0" w:color="auto"/>
          </w:divBdr>
        </w:div>
        <w:div w:id="420178928">
          <w:marLeft w:val="0"/>
          <w:marRight w:val="0"/>
          <w:marTop w:val="0"/>
          <w:marBottom w:val="0"/>
          <w:divBdr>
            <w:top w:val="none" w:sz="0" w:space="0" w:color="auto"/>
            <w:left w:val="none" w:sz="0" w:space="0" w:color="auto"/>
            <w:bottom w:val="none" w:sz="0" w:space="0" w:color="auto"/>
            <w:right w:val="none" w:sz="0" w:space="0" w:color="auto"/>
          </w:divBdr>
        </w:div>
        <w:div w:id="1399087469">
          <w:marLeft w:val="0"/>
          <w:marRight w:val="0"/>
          <w:marTop w:val="0"/>
          <w:marBottom w:val="0"/>
          <w:divBdr>
            <w:top w:val="none" w:sz="0" w:space="0" w:color="auto"/>
            <w:left w:val="none" w:sz="0" w:space="0" w:color="auto"/>
            <w:bottom w:val="none" w:sz="0" w:space="0" w:color="auto"/>
            <w:right w:val="none" w:sz="0" w:space="0" w:color="auto"/>
          </w:divBdr>
        </w:div>
        <w:div w:id="1201942734">
          <w:marLeft w:val="0"/>
          <w:marRight w:val="0"/>
          <w:marTop w:val="0"/>
          <w:marBottom w:val="0"/>
          <w:divBdr>
            <w:top w:val="none" w:sz="0" w:space="0" w:color="auto"/>
            <w:left w:val="none" w:sz="0" w:space="0" w:color="auto"/>
            <w:bottom w:val="none" w:sz="0" w:space="0" w:color="auto"/>
            <w:right w:val="none" w:sz="0" w:space="0" w:color="auto"/>
          </w:divBdr>
        </w:div>
        <w:div w:id="533345390">
          <w:marLeft w:val="0"/>
          <w:marRight w:val="0"/>
          <w:marTop w:val="0"/>
          <w:marBottom w:val="0"/>
          <w:divBdr>
            <w:top w:val="none" w:sz="0" w:space="0" w:color="auto"/>
            <w:left w:val="none" w:sz="0" w:space="0" w:color="auto"/>
            <w:bottom w:val="none" w:sz="0" w:space="0" w:color="auto"/>
            <w:right w:val="none" w:sz="0" w:space="0" w:color="auto"/>
          </w:divBdr>
        </w:div>
        <w:div w:id="2019189167">
          <w:marLeft w:val="0"/>
          <w:marRight w:val="0"/>
          <w:marTop w:val="0"/>
          <w:marBottom w:val="0"/>
          <w:divBdr>
            <w:top w:val="none" w:sz="0" w:space="0" w:color="auto"/>
            <w:left w:val="none" w:sz="0" w:space="0" w:color="auto"/>
            <w:bottom w:val="none" w:sz="0" w:space="0" w:color="auto"/>
            <w:right w:val="none" w:sz="0" w:space="0" w:color="auto"/>
          </w:divBdr>
        </w:div>
      </w:divsChild>
    </w:div>
    <w:div w:id="2368780">
      <w:bodyDiv w:val="1"/>
      <w:marLeft w:val="0"/>
      <w:marRight w:val="0"/>
      <w:marTop w:val="0"/>
      <w:marBottom w:val="0"/>
      <w:divBdr>
        <w:top w:val="none" w:sz="0" w:space="0" w:color="auto"/>
        <w:left w:val="none" w:sz="0" w:space="0" w:color="auto"/>
        <w:bottom w:val="none" w:sz="0" w:space="0" w:color="auto"/>
        <w:right w:val="none" w:sz="0" w:space="0" w:color="auto"/>
      </w:divBdr>
      <w:divsChild>
        <w:div w:id="626931333">
          <w:marLeft w:val="0"/>
          <w:marRight w:val="0"/>
          <w:marTop w:val="0"/>
          <w:marBottom w:val="0"/>
          <w:divBdr>
            <w:top w:val="none" w:sz="0" w:space="0" w:color="auto"/>
            <w:left w:val="none" w:sz="0" w:space="0" w:color="auto"/>
            <w:bottom w:val="none" w:sz="0" w:space="0" w:color="auto"/>
            <w:right w:val="none" w:sz="0" w:space="0" w:color="auto"/>
          </w:divBdr>
        </w:div>
        <w:div w:id="704446884">
          <w:marLeft w:val="0"/>
          <w:marRight w:val="0"/>
          <w:marTop w:val="0"/>
          <w:marBottom w:val="0"/>
          <w:divBdr>
            <w:top w:val="none" w:sz="0" w:space="0" w:color="auto"/>
            <w:left w:val="none" w:sz="0" w:space="0" w:color="auto"/>
            <w:bottom w:val="none" w:sz="0" w:space="0" w:color="auto"/>
            <w:right w:val="none" w:sz="0" w:space="0" w:color="auto"/>
          </w:divBdr>
        </w:div>
        <w:div w:id="53281778">
          <w:marLeft w:val="0"/>
          <w:marRight w:val="0"/>
          <w:marTop w:val="0"/>
          <w:marBottom w:val="0"/>
          <w:divBdr>
            <w:top w:val="none" w:sz="0" w:space="0" w:color="auto"/>
            <w:left w:val="none" w:sz="0" w:space="0" w:color="auto"/>
            <w:bottom w:val="none" w:sz="0" w:space="0" w:color="auto"/>
            <w:right w:val="none" w:sz="0" w:space="0" w:color="auto"/>
          </w:divBdr>
        </w:div>
        <w:div w:id="1922637785">
          <w:marLeft w:val="0"/>
          <w:marRight w:val="0"/>
          <w:marTop w:val="0"/>
          <w:marBottom w:val="0"/>
          <w:divBdr>
            <w:top w:val="none" w:sz="0" w:space="0" w:color="auto"/>
            <w:left w:val="none" w:sz="0" w:space="0" w:color="auto"/>
            <w:bottom w:val="none" w:sz="0" w:space="0" w:color="auto"/>
            <w:right w:val="none" w:sz="0" w:space="0" w:color="auto"/>
          </w:divBdr>
        </w:div>
        <w:div w:id="1327050707">
          <w:marLeft w:val="0"/>
          <w:marRight w:val="0"/>
          <w:marTop w:val="0"/>
          <w:marBottom w:val="0"/>
          <w:divBdr>
            <w:top w:val="none" w:sz="0" w:space="0" w:color="auto"/>
            <w:left w:val="none" w:sz="0" w:space="0" w:color="auto"/>
            <w:bottom w:val="none" w:sz="0" w:space="0" w:color="auto"/>
            <w:right w:val="none" w:sz="0" w:space="0" w:color="auto"/>
          </w:divBdr>
        </w:div>
        <w:div w:id="944728578">
          <w:marLeft w:val="0"/>
          <w:marRight w:val="0"/>
          <w:marTop w:val="0"/>
          <w:marBottom w:val="0"/>
          <w:divBdr>
            <w:top w:val="none" w:sz="0" w:space="0" w:color="auto"/>
            <w:left w:val="none" w:sz="0" w:space="0" w:color="auto"/>
            <w:bottom w:val="none" w:sz="0" w:space="0" w:color="auto"/>
            <w:right w:val="none" w:sz="0" w:space="0" w:color="auto"/>
          </w:divBdr>
        </w:div>
      </w:divsChild>
    </w:div>
    <w:div w:id="6567525">
      <w:bodyDiv w:val="1"/>
      <w:marLeft w:val="0"/>
      <w:marRight w:val="0"/>
      <w:marTop w:val="0"/>
      <w:marBottom w:val="0"/>
      <w:divBdr>
        <w:top w:val="none" w:sz="0" w:space="0" w:color="auto"/>
        <w:left w:val="none" w:sz="0" w:space="0" w:color="auto"/>
        <w:bottom w:val="none" w:sz="0" w:space="0" w:color="auto"/>
        <w:right w:val="none" w:sz="0" w:space="0" w:color="auto"/>
      </w:divBdr>
      <w:divsChild>
        <w:div w:id="502278857">
          <w:marLeft w:val="0"/>
          <w:marRight w:val="0"/>
          <w:marTop w:val="0"/>
          <w:marBottom w:val="0"/>
          <w:divBdr>
            <w:top w:val="none" w:sz="0" w:space="0" w:color="auto"/>
            <w:left w:val="none" w:sz="0" w:space="0" w:color="auto"/>
            <w:bottom w:val="none" w:sz="0" w:space="0" w:color="auto"/>
            <w:right w:val="none" w:sz="0" w:space="0" w:color="auto"/>
          </w:divBdr>
        </w:div>
        <w:div w:id="88551659">
          <w:marLeft w:val="0"/>
          <w:marRight w:val="0"/>
          <w:marTop w:val="0"/>
          <w:marBottom w:val="0"/>
          <w:divBdr>
            <w:top w:val="none" w:sz="0" w:space="0" w:color="auto"/>
            <w:left w:val="none" w:sz="0" w:space="0" w:color="auto"/>
            <w:bottom w:val="none" w:sz="0" w:space="0" w:color="auto"/>
            <w:right w:val="none" w:sz="0" w:space="0" w:color="auto"/>
          </w:divBdr>
        </w:div>
        <w:div w:id="1245531316">
          <w:marLeft w:val="0"/>
          <w:marRight w:val="0"/>
          <w:marTop w:val="0"/>
          <w:marBottom w:val="0"/>
          <w:divBdr>
            <w:top w:val="none" w:sz="0" w:space="0" w:color="auto"/>
            <w:left w:val="none" w:sz="0" w:space="0" w:color="auto"/>
            <w:bottom w:val="none" w:sz="0" w:space="0" w:color="auto"/>
            <w:right w:val="none" w:sz="0" w:space="0" w:color="auto"/>
          </w:divBdr>
        </w:div>
        <w:div w:id="1373964928">
          <w:marLeft w:val="0"/>
          <w:marRight w:val="0"/>
          <w:marTop w:val="0"/>
          <w:marBottom w:val="0"/>
          <w:divBdr>
            <w:top w:val="none" w:sz="0" w:space="0" w:color="auto"/>
            <w:left w:val="none" w:sz="0" w:space="0" w:color="auto"/>
            <w:bottom w:val="none" w:sz="0" w:space="0" w:color="auto"/>
            <w:right w:val="none" w:sz="0" w:space="0" w:color="auto"/>
          </w:divBdr>
        </w:div>
        <w:div w:id="1268584858">
          <w:marLeft w:val="0"/>
          <w:marRight w:val="0"/>
          <w:marTop w:val="0"/>
          <w:marBottom w:val="0"/>
          <w:divBdr>
            <w:top w:val="none" w:sz="0" w:space="0" w:color="auto"/>
            <w:left w:val="none" w:sz="0" w:space="0" w:color="auto"/>
            <w:bottom w:val="none" w:sz="0" w:space="0" w:color="auto"/>
            <w:right w:val="none" w:sz="0" w:space="0" w:color="auto"/>
          </w:divBdr>
        </w:div>
        <w:div w:id="1543983593">
          <w:marLeft w:val="0"/>
          <w:marRight w:val="0"/>
          <w:marTop w:val="0"/>
          <w:marBottom w:val="0"/>
          <w:divBdr>
            <w:top w:val="none" w:sz="0" w:space="0" w:color="auto"/>
            <w:left w:val="none" w:sz="0" w:space="0" w:color="auto"/>
            <w:bottom w:val="none" w:sz="0" w:space="0" w:color="auto"/>
            <w:right w:val="none" w:sz="0" w:space="0" w:color="auto"/>
          </w:divBdr>
        </w:div>
        <w:div w:id="1798718377">
          <w:marLeft w:val="0"/>
          <w:marRight w:val="0"/>
          <w:marTop w:val="0"/>
          <w:marBottom w:val="0"/>
          <w:divBdr>
            <w:top w:val="none" w:sz="0" w:space="0" w:color="auto"/>
            <w:left w:val="none" w:sz="0" w:space="0" w:color="auto"/>
            <w:bottom w:val="none" w:sz="0" w:space="0" w:color="auto"/>
            <w:right w:val="none" w:sz="0" w:space="0" w:color="auto"/>
          </w:divBdr>
        </w:div>
        <w:div w:id="1833523749">
          <w:marLeft w:val="0"/>
          <w:marRight w:val="0"/>
          <w:marTop w:val="0"/>
          <w:marBottom w:val="0"/>
          <w:divBdr>
            <w:top w:val="none" w:sz="0" w:space="0" w:color="auto"/>
            <w:left w:val="none" w:sz="0" w:space="0" w:color="auto"/>
            <w:bottom w:val="none" w:sz="0" w:space="0" w:color="auto"/>
            <w:right w:val="none" w:sz="0" w:space="0" w:color="auto"/>
          </w:divBdr>
        </w:div>
        <w:div w:id="1840806891">
          <w:marLeft w:val="0"/>
          <w:marRight w:val="0"/>
          <w:marTop w:val="0"/>
          <w:marBottom w:val="0"/>
          <w:divBdr>
            <w:top w:val="none" w:sz="0" w:space="0" w:color="auto"/>
            <w:left w:val="none" w:sz="0" w:space="0" w:color="auto"/>
            <w:bottom w:val="none" w:sz="0" w:space="0" w:color="auto"/>
            <w:right w:val="none" w:sz="0" w:space="0" w:color="auto"/>
          </w:divBdr>
        </w:div>
        <w:div w:id="789906345">
          <w:marLeft w:val="0"/>
          <w:marRight w:val="0"/>
          <w:marTop w:val="0"/>
          <w:marBottom w:val="0"/>
          <w:divBdr>
            <w:top w:val="none" w:sz="0" w:space="0" w:color="auto"/>
            <w:left w:val="none" w:sz="0" w:space="0" w:color="auto"/>
            <w:bottom w:val="none" w:sz="0" w:space="0" w:color="auto"/>
            <w:right w:val="none" w:sz="0" w:space="0" w:color="auto"/>
          </w:divBdr>
        </w:div>
        <w:div w:id="1041630119">
          <w:marLeft w:val="0"/>
          <w:marRight w:val="0"/>
          <w:marTop w:val="0"/>
          <w:marBottom w:val="0"/>
          <w:divBdr>
            <w:top w:val="none" w:sz="0" w:space="0" w:color="auto"/>
            <w:left w:val="none" w:sz="0" w:space="0" w:color="auto"/>
            <w:bottom w:val="none" w:sz="0" w:space="0" w:color="auto"/>
            <w:right w:val="none" w:sz="0" w:space="0" w:color="auto"/>
          </w:divBdr>
        </w:div>
        <w:div w:id="505248540">
          <w:marLeft w:val="0"/>
          <w:marRight w:val="0"/>
          <w:marTop w:val="0"/>
          <w:marBottom w:val="0"/>
          <w:divBdr>
            <w:top w:val="none" w:sz="0" w:space="0" w:color="auto"/>
            <w:left w:val="none" w:sz="0" w:space="0" w:color="auto"/>
            <w:bottom w:val="none" w:sz="0" w:space="0" w:color="auto"/>
            <w:right w:val="none" w:sz="0" w:space="0" w:color="auto"/>
          </w:divBdr>
        </w:div>
      </w:divsChild>
    </w:div>
    <w:div w:id="14581707">
      <w:bodyDiv w:val="1"/>
      <w:marLeft w:val="0"/>
      <w:marRight w:val="0"/>
      <w:marTop w:val="0"/>
      <w:marBottom w:val="0"/>
      <w:divBdr>
        <w:top w:val="none" w:sz="0" w:space="0" w:color="auto"/>
        <w:left w:val="none" w:sz="0" w:space="0" w:color="auto"/>
        <w:bottom w:val="none" w:sz="0" w:space="0" w:color="auto"/>
        <w:right w:val="none" w:sz="0" w:space="0" w:color="auto"/>
      </w:divBdr>
      <w:divsChild>
        <w:div w:id="892621627">
          <w:marLeft w:val="0"/>
          <w:marRight w:val="0"/>
          <w:marTop w:val="0"/>
          <w:marBottom w:val="0"/>
          <w:divBdr>
            <w:top w:val="none" w:sz="0" w:space="0" w:color="auto"/>
            <w:left w:val="none" w:sz="0" w:space="0" w:color="auto"/>
            <w:bottom w:val="none" w:sz="0" w:space="0" w:color="auto"/>
            <w:right w:val="none" w:sz="0" w:space="0" w:color="auto"/>
          </w:divBdr>
        </w:div>
        <w:div w:id="481774540">
          <w:marLeft w:val="0"/>
          <w:marRight w:val="0"/>
          <w:marTop w:val="0"/>
          <w:marBottom w:val="0"/>
          <w:divBdr>
            <w:top w:val="none" w:sz="0" w:space="0" w:color="auto"/>
            <w:left w:val="none" w:sz="0" w:space="0" w:color="auto"/>
            <w:bottom w:val="none" w:sz="0" w:space="0" w:color="auto"/>
            <w:right w:val="none" w:sz="0" w:space="0" w:color="auto"/>
          </w:divBdr>
        </w:div>
        <w:div w:id="1974171573">
          <w:marLeft w:val="0"/>
          <w:marRight w:val="0"/>
          <w:marTop w:val="0"/>
          <w:marBottom w:val="0"/>
          <w:divBdr>
            <w:top w:val="none" w:sz="0" w:space="0" w:color="auto"/>
            <w:left w:val="none" w:sz="0" w:space="0" w:color="auto"/>
            <w:bottom w:val="none" w:sz="0" w:space="0" w:color="auto"/>
            <w:right w:val="none" w:sz="0" w:space="0" w:color="auto"/>
          </w:divBdr>
        </w:div>
        <w:div w:id="303045637">
          <w:marLeft w:val="0"/>
          <w:marRight w:val="0"/>
          <w:marTop w:val="0"/>
          <w:marBottom w:val="0"/>
          <w:divBdr>
            <w:top w:val="none" w:sz="0" w:space="0" w:color="auto"/>
            <w:left w:val="none" w:sz="0" w:space="0" w:color="auto"/>
            <w:bottom w:val="none" w:sz="0" w:space="0" w:color="auto"/>
            <w:right w:val="none" w:sz="0" w:space="0" w:color="auto"/>
          </w:divBdr>
        </w:div>
        <w:div w:id="1935236008">
          <w:marLeft w:val="0"/>
          <w:marRight w:val="0"/>
          <w:marTop w:val="0"/>
          <w:marBottom w:val="0"/>
          <w:divBdr>
            <w:top w:val="none" w:sz="0" w:space="0" w:color="auto"/>
            <w:left w:val="none" w:sz="0" w:space="0" w:color="auto"/>
            <w:bottom w:val="none" w:sz="0" w:space="0" w:color="auto"/>
            <w:right w:val="none" w:sz="0" w:space="0" w:color="auto"/>
          </w:divBdr>
        </w:div>
        <w:div w:id="1750224240">
          <w:marLeft w:val="0"/>
          <w:marRight w:val="0"/>
          <w:marTop w:val="0"/>
          <w:marBottom w:val="0"/>
          <w:divBdr>
            <w:top w:val="none" w:sz="0" w:space="0" w:color="auto"/>
            <w:left w:val="none" w:sz="0" w:space="0" w:color="auto"/>
            <w:bottom w:val="none" w:sz="0" w:space="0" w:color="auto"/>
            <w:right w:val="none" w:sz="0" w:space="0" w:color="auto"/>
          </w:divBdr>
        </w:div>
        <w:div w:id="1928416047">
          <w:marLeft w:val="0"/>
          <w:marRight w:val="0"/>
          <w:marTop w:val="0"/>
          <w:marBottom w:val="0"/>
          <w:divBdr>
            <w:top w:val="none" w:sz="0" w:space="0" w:color="auto"/>
            <w:left w:val="none" w:sz="0" w:space="0" w:color="auto"/>
            <w:bottom w:val="none" w:sz="0" w:space="0" w:color="auto"/>
            <w:right w:val="none" w:sz="0" w:space="0" w:color="auto"/>
          </w:divBdr>
        </w:div>
        <w:div w:id="1844320037">
          <w:marLeft w:val="0"/>
          <w:marRight w:val="0"/>
          <w:marTop w:val="0"/>
          <w:marBottom w:val="0"/>
          <w:divBdr>
            <w:top w:val="none" w:sz="0" w:space="0" w:color="auto"/>
            <w:left w:val="none" w:sz="0" w:space="0" w:color="auto"/>
            <w:bottom w:val="none" w:sz="0" w:space="0" w:color="auto"/>
            <w:right w:val="none" w:sz="0" w:space="0" w:color="auto"/>
          </w:divBdr>
        </w:div>
        <w:div w:id="1800148849">
          <w:marLeft w:val="0"/>
          <w:marRight w:val="0"/>
          <w:marTop w:val="0"/>
          <w:marBottom w:val="0"/>
          <w:divBdr>
            <w:top w:val="none" w:sz="0" w:space="0" w:color="auto"/>
            <w:left w:val="none" w:sz="0" w:space="0" w:color="auto"/>
            <w:bottom w:val="none" w:sz="0" w:space="0" w:color="auto"/>
            <w:right w:val="none" w:sz="0" w:space="0" w:color="auto"/>
          </w:divBdr>
        </w:div>
        <w:div w:id="1450708266">
          <w:marLeft w:val="0"/>
          <w:marRight w:val="0"/>
          <w:marTop w:val="0"/>
          <w:marBottom w:val="0"/>
          <w:divBdr>
            <w:top w:val="none" w:sz="0" w:space="0" w:color="auto"/>
            <w:left w:val="none" w:sz="0" w:space="0" w:color="auto"/>
            <w:bottom w:val="none" w:sz="0" w:space="0" w:color="auto"/>
            <w:right w:val="none" w:sz="0" w:space="0" w:color="auto"/>
          </w:divBdr>
        </w:div>
        <w:div w:id="459953573">
          <w:marLeft w:val="0"/>
          <w:marRight w:val="0"/>
          <w:marTop w:val="0"/>
          <w:marBottom w:val="0"/>
          <w:divBdr>
            <w:top w:val="none" w:sz="0" w:space="0" w:color="auto"/>
            <w:left w:val="none" w:sz="0" w:space="0" w:color="auto"/>
            <w:bottom w:val="none" w:sz="0" w:space="0" w:color="auto"/>
            <w:right w:val="none" w:sz="0" w:space="0" w:color="auto"/>
          </w:divBdr>
        </w:div>
        <w:div w:id="919632171">
          <w:marLeft w:val="0"/>
          <w:marRight w:val="0"/>
          <w:marTop w:val="0"/>
          <w:marBottom w:val="0"/>
          <w:divBdr>
            <w:top w:val="none" w:sz="0" w:space="0" w:color="auto"/>
            <w:left w:val="none" w:sz="0" w:space="0" w:color="auto"/>
            <w:bottom w:val="none" w:sz="0" w:space="0" w:color="auto"/>
            <w:right w:val="none" w:sz="0" w:space="0" w:color="auto"/>
          </w:divBdr>
        </w:div>
      </w:divsChild>
    </w:div>
    <w:div w:id="15431797">
      <w:bodyDiv w:val="1"/>
      <w:marLeft w:val="0"/>
      <w:marRight w:val="0"/>
      <w:marTop w:val="0"/>
      <w:marBottom w:val="0"/>
      <w:divBdr>
        <w:top w:val="none" w:sz="0" w:space="0" w:color="auto"/>
        <w:left w:val="none" w:sz="0" w:space="0" w:color="auto"/>
        <w:bottom w:val="none" w:sz="0" w:space="0" w:color="auto"/>
        <w:right w:val="none" w:sz="0" w:space="0" w:color="auto"/>
      </w:divBdr>
      <w:divsChild>
        <w:div w:id="1390571669">
          <w:marLeft w:val="0"/>
          <w:marRight w:val="0"/>
          <w:marTop w:val="0"/>
          <w:marBottom w:val="0"/>
          <w:divBdr>
            <w:top w:val="none" w:sz="0" w:space="0" w:color="auto"/>
            <w:left w:val="none" w:sz="0" w:space="0" w:color="auto"/>
            <w:bottom w:val="none" w:sz="0" w:space="0" w:color="auto"/>
            <w:right w:val="none" w:sz="0" w:space="0" w:color="auto"/>
          </w:divBdr>
        </w:div>
        <w:div w:id="727190324">
          <w:marLeft w:val="0"/>
          <w:marRight w:val="0"/>
          <w:marTop w:val="0"/>
          <w:marBottom w:val="0"/>
          <w:divBdr>
            <w:top w:val="none" w:sz="0" w:space="0" w:color="auto"/>
            <w:left w:val="none" w:sz="0" w:space="0" w:color="auto"/>
            <w:bottom w:val="none" w:sz="0" w:space="0" w:color="auto"/>
            <w:right w:val="none" w:sz="0" w:space="0" w:color="auto"/>
          </w:divBdr>
        </w:div>
        <w:div w:id="1449465370">
          <w:marLeft w:val="0"/>
          <w:marRight w:val="0"/>
          <w:marTop w:val="0"/>
          <w:marBottom w:val="0"/>
          <w:divBdr>
            <w:top w:val="none" w:sz="0" w:space="0" w:color="auto"/>
            <w:left w:val="none" w:sz="0" w:space="0" w:color="auto"/>
            <w:bottom w:val="none" w:sz="0" w:space="0" w:color="auto"/>
            <w:right w:val="none" w:sz="0" w:space="0" w:color="auto"/>
          </w:divBdr>
        </w:div>
        <w:div w:id="1741557695">
          <w:marLeft w:val="0"/>
          <w:marRight w:val="0"/>
          <w:marTop w:val="0"/>
          <w:marBottom w:val="0"/>
          <w:divBdr>
            <w:top w:val="none" w:sz="0" w:space="0" w:color="auto"/>
            <w:left w:val="none" w:sz="0" w:space="0" w:color="auto"/>
            <w:bottom w:val="none" w:sz="0" w:space="0" w:color="auto"/>
            <w:right w:val="none" w:sz="0" w:space="0" w:color="auto"/>
          </w:divBdr>
        </w:div>
        <w:div w:id="837158799">
          <w:marLeft w:val="0"/>
          <w:marRight w:val="0"/>
          <w:marTop w:val="0"/>
          <w:marBottom w:val="0"/>
          <w:divBdr>
            <w:top w:val="none" w:sz="0" w:space="0" w:color="auto"/>
            <w:left w:val="none" w:sz="0" w:space="0" w:color="auto"/>
            <w:bottom w:val="none" w:sz="0" w:space="0" w:color="auto"/>
            <w:right w:val="none" w:sz="0" w:space="0" w:color="auto"/>
          </w:divBdr>
        </w:div>
        <w:div w:id="80494717">
          <w:marLeft w:val="0"/>
          <w:marRight w:val="0"/>
          <w:marTop w:val="0"/>
          <w:marBottom w:val="0"/>
          <w:divBdr>
            <w:top w:val="none" w:sz="0" w:space="0" w:color="auto"/>
            <w:left w:val="none" w:sz="0" w:space="0" w:color="auto"/>
            <w:bottom w:val="none" w:sz="0" w:space="0" w:color="auto"/>
            <w:right w:val="none" w:sz="0" w:space="0" w:color="auto"/>
          </w:divBdr>
        </w:div>
        <w:div w:id="635574187">
          <w:marLeft w:val="0"/>
          <w:marRight w:val="0"/>
          <w:marTop w:val="0"/>
          <w:marBottom w:val="0"/>
          <w:divBdr>
            <w:top w:val="none" w:sz="0" w:space="0" w:color="auto"/>
            <w:left w:val="none" w:sz="0" w:space="0" w:color="auto"/>
            <w:bottom w:val="none" w:sz="0" w:space="0" w:color="auto"/>
            <w:right w:val="none" w:sz="0" w:space="0" w:color="auto"/>
          </w:divBdr>
        </w:div>
        <w:div w:id="185751723">
          <w:marLeft w:val="0"/>
          <w:marRight w:val="0"/>
          <w:marTop w:val="0"/>
          <w:marBottom w:val="0"/>
          <w:divBdr>
            <w:top w:val="none" w:sz="0" w:space="0" w:color="auto"/>
            <w:left w:val="none" w:sz="0" w:space="0" w:color="auto"/>
            <w:bottom w:val="none" w:sz="0" w:space="0" w:color="auto"/>
            <w:right w:val="none" w:sz="0" w:space="0" w:color="auto"/>
          </w:divBdr>
        </w:div>
        <w:div w:id="1162936360">
          <w:marLeft w:val="0"/>
          <w:marRight w:val="0"/>
          <w:marTop w:val="0"/>
          <w:marBottom w:val="0"/>
          <w:divBdr>
            <w:top w:val="none" w:sz="0" w:space="0" w:color="auto"/>
            <w:left w:val="none" w:sz="0" w:space="0" w:color="auto"/>
            <w:bottom w:val="none" w:sz="0" w:space="0" w:color="auto"/>
            <w:right w:val="none" w:sz="0" w:space="0" w:color="auto"/>
          </w:divBdr>
        </w:div>
        <w:div w:id="1964925906">
          <w:marLeft w:val="0"/>
          <w:marRight w:val="0"/>
          <w:marTop w:val="0"/>
          <w:marBottom w:val="0"/>
          <w:divBdr>
            <w:top w:val="none" w:sz="0" w:space="0" w:color="auto"/>
            <w:left w:val="none" w:sz="0" w:space="0" w:color="auto"/>
            <w:bottom w:val="none" w:sz="0" w:space="0" w:color="auto"/>
            <w:right w:val="none" w:sz="0" w:space="0" w:color="auto"/>
          </w:divBdr>
        </w:div>
        <w:div w:id="254290359">
          <w:marLeft w:val="0"/>
          <w:marRight w:val="0"/>
          <w:marTop w:val="0"/>
          <w:marBottom w:val="0"/>
          <w:divBdr>
            <w:top w:val="none" w:sz="0" w:space="0" w:color="auto"/>
            <w:left w:val="none" w:sz="0" w:space="0" w:color="auto"/>
            <w:bottom w:val="none" w:sz="0" w:space="0" w:color="auto"/>
            <w:right w:val="none" w:sz="0" w:space="0" w:color="auto"/>
          </w:divBdr>
        </w:div>
        <w:div w:id="1595548885">
          <w:marLeft w:val="0"/>
          <w:marRight w:val="0"/>
          <w:marTop w:val="0"/>
          <w:marBottom w:val="0"/>
          <w:divBdr>
            <w:top w:val="none" w:sz="0" w:space="0" w:color="auto"/>
            <w:left w:val="none" w:sz="0" w:space="0" w:color="auto"/>
            <w:bottom w:val="none" w:sz="0" w:space="0" w:color="auto"/>
            <w:right w:val="none" w:sz="0" w:space="0" w:color="auto"/>
          </w:divBdr>
        </w:div>
      </w:divsChild>
    </w:div>
    <w:div w:id="16931445">
      <w:bodyDiv w:val="1"/>
      <w:marLeft w:val="0"/>
      <w:marRight w:val="0"/>
      <w:marTop w:val="0"/>
      <w:marBottom w:val="0"/>
      <w:divBdr>
        <w:top w:val="none" w:sz="0" w:space="0" w:color="auto"/>
        <w:left w:val="none" w:sz="0" w:space="0" w:color="auto"/>
        <w:bottom w:val="none" w:sz="0" w:space="0" w:color="auto"/>
        <w:right w:val="none" w:sz="0" w:space="0" w:color="auto"/>
      </w:divBdr>
      <w:divsChild>
        <w:div w:id="697049016">
          <w:marLeft w:val="0"/>
          <w:marRight w:val="0"/>
          <w:marTop w:val="0"/>
          <w:marBottom w:val="0"/>
          <w:divBdr>
            <w:top w:val="none" w:sz="0" w:space="0" w:color="auto"/>
            <w:left w:val="none" w:sz="0" w:space="0" w:color="auto"/>
            <w:bottom w:val="none" w:sz="0" w:space="0" w:color="auto"/>
            <w:right w:val="none" w:sz="0" w:space="0" w:color="auto"/>
          </w:divBdr>
        </w:div>
        <w:div w:id="1526559285">
          <w:marLeft w:val="0"/>
          <w:marRight w:val="0"/>
          <w:marTop w:val="0"/>
          <w:marBottom w:val="0"/>
          <w:divBdr>
            <w:top w:val="none" w:sz="0" w:space="0" w:color="auto"/>
            <w:left w:val="none" w:sz="0" w:space="0" w:color="auto"/>
            <w:bottom w:val="none" w:sz="0" w:space="0" w:color="auto"/>
            <w:right w:val="none" w:sz="0" w:space="0" w:color="auto"/>
          </w:divBdr>
        </w:div>
        <w:div w:id="1955208691">
          <w:marLeft w:val="0"/>
          <w:marRight w:val="0"/>
          <w:marTop w:val="0"/>
          <w:marBottom w:val="0"/>
          <w:divBdr>
            <w:top w:val="none" w:sz="0" w:space="0" w:color="auto"/>
            <w:left w:val="none" w:sz="0" w:space="0" w:color="auto"/>
            <w:bottom w:val="none" w:sz="0" w:space="0" w:color="auto"/>
            <w:right w:val="none" w:sz="0" w:space="0" w:color="auto"/>
          </w:divBdr>
        </w:div>
        <w:div w:id="242423022">
          <w:marLeft w:val="0"/>
          <w:marRight w:val="0"/>
          <w:marTop w:val="0"/>
          <w:marBottom w:val="0"/>
          <w:divBdr>
            <w:top w:val="none" w:sz="0" w:space="0" w:color="auto"/>
            <w:left w:val="none" w:sz="0" w:space="0" w:color="auto"/>
            <w:bottom w:val="none" w:sz="0" w:space="0" w:color="auto"/>
            <w:right w:val="none" w:sz="0" w:space="0" w:color="auto"/>
          </w:divBdr>
        </w:div>
        <w:div w:id="1940677408">
          <w:marLeft w:val="0"/>
          <w:marRight w:val="0"/>
          <w:marTop w:val="0"/>
          <w:marBottom w:val="0"/>
          <w:divBdr>
            <w:top w:val="none" w:sz="0" w:space="0" w:color="auto"/>
            <w:left w:val="none" w:sz="0" w:space="0" w:color="auto"/>
            <w:bottom w:val="none" w:sz="0" w:space="0" w:color="auto"/>
            <w:right w:val="none" w:sz="0" w:space="0" w:color="auto"/>
          </w:divBdr>
        </w:div>
        <w:div w:id="957178065">
          <w:marLeft w:val="0"/>
          <w:marRight w:val="0"/>
          <w:marTop w:val="0"/>
          <w:marBottom w:val="0"/>
          <w:divBdr>
            <w:top w:val="none" w:sz="0" w:space="0" w:color="auto"/>
            <w:left w:val="none" w:sz="0" w:space="0" w:color="auto"/>
            <w:bottom w:val="none" w:sz="0" w:space="0" w:color="auto"/>
            <w:right w:val="none" w:sz="0" w:space="0" w:color="auto"/>
          </w:divBdr>
        </w:div>
        <w:div w:id="1888562230">
          <w:marLeft w:val="0"/>
          <w:marRight w:val="0"/>
          <w:marTop w:val="0"/>
          <w:marBottom w:val="0"/>
          <w:divBdr>
            <w:top w:val="none" w:sz="0" w:space="0" w:color="auto"/>
            <w:left w:val="none" w:sz="0" w:space="0" w:color="auto"/>
            <w:bottom w:val="none" w:sz="0" w:space="0" w:color="auto"/>
            <w:right w:val="none" w:sz="0" w:space="0" w:color="auto"/>
          </w:divBdr>
        </w:div>
        <w:div w:id="590938880">
          <w:marLeft w:val="0"/>
          <w:marRight w:val="0"/>
          <w:marTop w:val="0"/>
          <w:marBottom w:val="0"/>
          <w:divBdr>
            <w:top w:val="none" w:sz="0" w:space="0" w:color="auto"/>
            <w:left w:val="none" w:sz="0" w:space="0" w:color="auto"/>
            <w:bottom w:val="none" w:sz="0" w:space="0" w:color="auto"/>
            <w:right w:val="none" w:sz="0" w:space="0" w:color="auto"/>
          </w:divBdr>
        </w:div>
        <w:div w:id="1049181700">
          <w:marLeft w:val="0"/>
          <w:marRight w:val="0"/>
          <w:marTop w:val="0"/>
          <w:marBottom w:val="0"/>
          <w:divBdr>
            <w:top w:val="none" w:sz="0" w:space="0" w:color="auto"/>
            <w:left w:val="none" w:sz="0" w:space="0" w:color="auto"/>
            <w:bottom w:val="none" w:sz="0" w:space="0" w:color="auto"/>
            <w:right w:val="none" w:sz="0" w:space="0" w:color="auto"/>
          </w:divBdr>
          <w:divsChild>
            <w:div w:id="555629957">
              <w:marLeft w:val="0"/>
              <w:marRight w:val="0"/>
              <w:marTop w:val="0"/>
              <w:marBottom w:val="0"/>
              <w:divBdr>
                <w:top w:val="none" w:sz="0" w:space="0" w:color="auto"/>
                <w:left w:val="none" w:sz="0" w:space="0" w:color="auto"/>
                <w:bottom w:val="none" w:sz="0" w:space="0" w:color="auto"/>
                <w:right w:val="none" w:sz="0" w:space="0" w:color="auto"/>
              </w:divBdr>
            </w:div>
          </w:divsChild>
        </w:div>
        <w:div w:id="1465192036">
          <w:marLeft w:val="0"/>
          <w:marRight w:val="0"/>
          <w:marTop w:val="0"/>
          <w:marBottom w:val="0"/>
          <w:divBdr>
            <w:top w:val="none" w:sz="0" w:space="0" w:color="auto"/>
            <w:left w:val="none" w:sz="0" w:space="0" w:color="auto"/>
            <w:bottom w:val="none" w:sz="0" w:space="0" w:color="auto"/>
            <w:right w:val="none" w:sz="0" w:space="0" w:color="auto"/>
          </w:divBdr>
        </w:div>
        <w:div w:id="584999797">
          <w:marLeft w:val="0"/>
          <w:marRight w:val="0"/>
          <w:marTop w:val="0"/>
          <w:marBottom w:val="0"/>
          <w:divBdr>
            <w:top w:val="none" w:sz="0" w:space="0" w:color="auto"/>
            <w:left w:val="none" w:sz="0" w:space="0" w:color="auto"/>
            <w:bottom w:val="none" w:sz="0" w:space="0" w:color="auto"/>
            <w:right w:val="none" w:sz="0" w:space="0" w:color="auto"/>
          </w:divBdr>
        </w:div>
        <w:div w:id="85074686">
          <w:marLeft w:val="0"/>
          <w:marRight w:val="0"/>
          <w:marTop w:val="0"/>
          <w:marBottom w:val="0"/>
          <w:divBdr>
            <w:top w:val="none" w:sz="0" w:space="0" w:color="auto"/>
            <w:left w:val="none" w:sz="0" w:space="0" w:color="auto"/>
            <w:bottom w:val="none" w:sz="0" w:space="0" w:color="auto"/>
            <w:right w:val="none" w:sz="0" w:space="0" w:color="auto"/>
          </w:divBdr>
        </w:div>
        <w:div w:id="97221153">
          <w:marLeft w:val="0"/>
          <w:marRight w:val="0"/>
          <w:marTop w:val="0"/>
          <w:marBottom w:val="0"/>
          <w:divBdr>
            <w:top w:val="none" w:sz="0" w:space="0" w:color="auto"/>
            <w:left w:val="none" w:sz="0" w:space="0" w:color="auto"/>
            <w:bottom w:val="none" w:sz="0" w:space="0" w:color="auto"/>
            <w:right w:val="none" w:sz="0" w:space="0" w:color="auto"/>
          </w:divBdr>
        </w:div>
        <w:div w:id="1418944391">
          <w:marLeft w:val="0"/>
          <w:marRight w:val="0"/>
          <w:marTop w:val="0"/>
          <w:marBottom w:val="0"/>
          <w:divBdr>
            <w:top w:val="none" w:sz="0" w:space="0" w:color="auto"/>
            <w:left w:val="none" w:sz="0" w:space="0" w:color="auto"/>
            <w:bottom w:val="none" w:sz="0" w:space="0" w:color="auto"/>
            <w:right w:val="none" w:sz="0" w:space="0" w:color="auto"/>
          </w:divBdr>
        </w:div>
        <w:div w:id="1617711422">
          <w:marLeft w:val="0"/>
          <w:marRight w:val="0"/>
          <w:marTop w:val="0"/>
          <w:marBottom w:val="0"/>
          <w:divBdr>
            <w:top w:val="none" w:sz="0" w:space="0" w:color="auto"/>
            <w:left w:val="none" w:sz="0" w:space="0" w:color="auto"/>
            <w:bottom w:val="none" w:sz="0" w:space="0" w:color="auto"/>
            <w:right w:val="none" w:sz="0" w:space="0" w:color="auto"/>
          </w:divBdr>
        </w:div>
        <w:div w:id="1236041710">
          <w:marLeft w:val="0"/>
          <w:marRight w:val="0"/>
          <w:marTop w:val="0"/>
          <w:marBottom w:val="0"/>
          <w:divBdr>
            <w:top w:val="none" w:sz="0" w:space="0" w:color="auto"/>
            <w:left w:val="none" w:sz="0" w:space="0" w:color="auto"/>
            <w:bottom w:val="none" w:sz="0" w:space="0" w:color="auto"/>
            <w:right w:val="none" w:sz="0" w:space="0" w:color="auto"/>
          </w:divBdr>
        </w:div>
      </w:divsChild>
    </w:div>
    <w:div w:id="20783925">
      <w:bodyDiv w:val="1"/>
      <w:marLeft w:val="0"/>
      <w:marRight w:val="0"/>
      <w:marTop w:val="0"/>
      <w:marBottom w:val="0"/>
      <w:divBdr>
        <w:top w:val="none" w:sz="0" w:space="0" w:color="auto"/>
        <w:left w:val="none" w:sz="0" w:space="0" w:color="auto"/>
        <w:bottom w:val="none" w:sz="0" w:space="0" w:color="auto"/>
        <w:right w:val="none" w:sz="0" w:space="0" w:color="auto"/>
      </w:divBdr>
      <w:divsChild>
        <w:div w:id="2100132113">
          <w:marLeft w:val="0"/>
          <w:marRight w:val="0"/>
          <w:marTop w:val="0"/>
          <w:marBottom w:val="0"/>
          <w:divBdr>
            <w:top w:val="none" w:sz="0" w:space="0" w:color="auto"/>
            <w:left w:val="none" w:sz="0" w:space="0" w:color="auto"/>
            <w:bottom w:val="none" w:sz="0" w:space="0" w:color="auto"/>
            <w:right w:val="none" w:sz="0" w:space="0" w:color="auto"/>
          </w:divBdr>
        </w:div>
        <w:div w:id="615717905">
          <w:marLeft w:val="0"/>
          <w:marRight w:val="0"/>
          <w:marTop w:val="0"/>
          <w:marBottom w:val="0"/>
          <w:divBdr>
            <w:top w:val="none" w:sz="0" w:space="0" w:color="auto"/>
            <w:left w:val="none" w:sz="0" w:space="0" w:color="auto"/>
            <w:bottom w:val="none" w:sz="0" w:space="0" w:color="auto"/>
            <w:right w:val="none" w:sz="0" w:space="0" w:color="auto"/>
          </w:divBdr>
        </w:div>
        <w:div w:id="1402754186">
          <w:marLeft w:val="0"/>
          <w:marRight w:val="0"/>
          <w:marTop w:val="0"/>
          <w:marBottom w:val="0"/>
          <w:divBdr>
            <w:top w:val="none" w:sz="0" w:space="0" w:color="auto"/>
            <w:left w:val="none" w:sz="0" w:space="0" w:color="auto"/>
            <w:bottom w:val="none" w:sz="0" w:space="0" w:color="auto"/>
            <w:right w:val="none" w:sz="0" w:space="0" w:color="auto"/>
          </w:divBdr>
        </w:div>
        <w:div w:id="1680352672">
          <w:marLeft w:val="0"/>
          <w:marRight w:val="0"/>
          <w:marTop w:val="0"/>
          <w:marBottom w:val="0"/>
          <w:divBdr>
            <w:top w:val="none" w:sz="0" w:space="0" w:color="auto"/>
            <w:left w:val="none" w:sz="0" w:space="0" w:color="auto"/>
            <w:bottom w:val="none" w:sz="0" w:space="0" w:color="auto"/>
            <w:right w:val="none" w:sz="0" w:space="0" w:color="auto"/>
          </w:divBdr>
        </w:div>
        <w:div w:id="2018075189">
          <w:marLeft w:val="0"/>
          <w:marRight w:val="0"/>
          <w:marTop w:val="0"/>
          <w:marBottom w:val="0"/>
          <w:divBdr>
            <w:top w:val="none" w:sz="0" w:space="0" w:color="auto"/>
            <w:left w:val="none" w:sz="0" w:space="0" w:color="auto"/>
            <w:bottom w:val="none" w:sz="0" w:space="0" w:color="auto"/>
            <w:right w:val="none" w:sz="0" w:space="0" w:color="auto"/>
          </w:divBdr>
        </w:div>
        <w:div w:id="841549445">
          <w:marLeft w:val="0"/>
          <w:marRight w:val="0"/>
          <w:marTop w:val="0"/>
          <w:marBottom w:val="0"/>
          <w:divBdr>
            <w:top w:val="none" w:sz="0" w:space="0" w:color="auto"/>
            <w:left w:val="none" w:sz="0" w:space="0" w:color="auto"/>
            <w:bottom w:val="none" w:sz="0" w:space="0" w:color="auto"/>
            <w:right w:val="none" w:sz="0" w:space="0" w:color="auto"/>
          </w:divBdr>
        </w:div>
        <w:div w:id="563031753">
          <w:marLeft w:val="0"/>
          <w:marRight w:val="0"/>
          <w:marTop w:val="0"/>
          <w:marBottom w:val="0"/>
          <w:divBdr>
            <w:top w:val="none" w:sz="0" w:space="0" w:color="auto"/>
            <w:left w:val="none" w:sz="0" w:space="0" w:color="auto"/>
            <w:bottom w:val="none" w:sz="0" w:space="0" w:color="auto"/>
            <w:right w:val="none" w:sz="0" w:space="0" w:color="auto"/>
          </w:divBdr>
        </w:div>
        <w:div w:id="2047296345">
          <w:marLeft w:val="0"/>
          <w:marRight w:val="0"/>
          <w:marTop w:val="0"/>
          <w:marBottom w:val="0"/>
          <w:divBdr>
            <w:top w:val="none" w:sz="0" w:space="0" w:color="auto"/>
            <w:left w:val="none" w:sz="0" w:space="0" w:color="auto"/>
            <w:bottom w:val="none" w:sz="0" w:space="0" w:color="auto"/>
            <w:right w:val="none" w:sz="0" w:space="0" w:color="auto"/>
          </w:divBdr>
        </w:div>
        <w:div w:id="1042248614">
          <w:marLeft w:val="0"/>
          <w:marRight w:val="0"/>
          <w:marTop w:val="0"/>
          <w:marBottom w:val="0"/>
          <w:divBdr>
            <w:top w:val="none" w:sz="0" w:space="0" w:color="auto"/>
            <w:left w:val="none" w:sz="0" w:space="0" w:color="auto"/>
            <w:bottom w:val="none" w:sz="0" w:space="0" w:color="auto"/>
            <w:right w:val="none" w:sz="0" w:space="0" w:color="auto"/>
          </w:divBdr>
        </w:div>
        <w:div w:id="1443261775">
          <w:marLeft w:val="0"/>
          <w:marRight w:val="0"/>
          <w:marTop w:val="0"/>
          <w:marBottom w:val="0"/>
          <w:divBdr>
            <w:top w:val="none" w:sz="0" w:space="0" w:color="auto"/>
            <w:left w:val="none" w:sz="0" w:space="0" w:color="auto"/>
            <w:bottom w:val="none" w:sz="0" w:space="0" w:color="auto"/>
            <w:right w:val="none" w:sz="0" w:space="0" w:color="auto"/>
          </w:divBdr>
        </w:div>
        <w:div w:id="600990476">
          <w:marLeft w:val="0"/>
          <w:marRight w:val="0"/>
          <w:marTop w:val="0"/>
          <w:marBottom w:val="0"/>
          <w:divBdr>
            <w:top w:val="none" w:sz="0" w:space="0" w:color="auto"/>
            <w:left w:val="none" w:sz="0" w:space="0" w:color="auto"/>
            <w:bottom w:val="none" w:sz="0" w:space="0" w:color="auto"/>
            <w:right w:val="none" w:sz="0" w:space="0" w:color="auto"/>
          </w:divBdr>
        </w:div>
        <w:div w:id="2026858593">
          <w:marLeft w:val="0"/>
          <w:marRight w:val="0"/>
          <w:marTop w:val="0"/>
          <w:marBottom w:val="0"/>
          <w:divBdr>
            <w:top w:val="none" w:sz="0" w:space="0" w:color="auto"/>
            <w:left w:val="none" w:sz="0" w:space="0" w:color="auto"/>
            <w:bottom w:val="none" w:sz="0" w:space="0" w:color="auto"/>
            <w:right w:val="none" w:sz="0" w:space="0" w:color="auto"/>
          </w:divBdr>
        </w:div>
      </w:divsChild>
    </w:div>
    <w:div w:id="24065563">
      <w:bodyDiv w:val="1"/>
      <w:marLeft w:val="0"/>
      <w:marRight w:val="0"/>
      <w:marTop w:val="0"/>
      <w:marBottom w:val="0"/>
      <w:divBdr>
        <w:top w:val="none" w:sz="0" w:space="0" w:color="auto"/>
        <w:left w:val="none" w:sz="0" w:space="0" w:color="auto"/>
        <w:bottom w:val="none" w:sz="0" w:space="0" w:color="auto"/>
        <w:right w:val="none" w:sz="0" w:space="0" w:color="auto"/>
      </w:divBdr>
      <w:divsChild>
        <w:div w:id="2144692816">
          <w:marLeft w:val="0"/>
          <w:marRight w:val="0"/>
          <w:marTop w:val="0"/>
          <w:marBottom w:val="0"/>
          <w:divBdr>
            <w:top w:val="none" w:sz="0" w:space="0" w:color="auto"/>
            <w:left w:val="none" w:sz="0" w:space="0" w:color="auto"/>
            <w:bottom w:val="none" w:sz="0" w:space="0" w:color="auto"/>
            <w:right w:val="none" w:sz="0" w:space="0" w:color="auto"/>
          </w:divBdr>
        </w:div>
        <w:div w:id="722680810">
          <w:marLeft w:val="0"/>
          <w:marRight w:val="0"/>
          <w:marTop w:val="0"/>
          <w:marBottom w:val="0"/>
          <w:divBdr>
            <w:top w:val="none" w:sz="0" w:space="0" w:color="auto"/>
            <w:left w:val="none" w:sz="0" w:space="0" w:color="auto"/>
            <w:bottom w:val="none" w:sz="0" w:space="0" w:color="auto"/>
            <w:right w:val="none" w:sz="0" w:space="0" w:color="auto"/>
          </w:divBdr>
        </w:div>
        <w:div w:id="452870635">
          <w:marLeft w:val="0"/>
          <w:marRight w:val="0"/>
          <w:marTop w:val="0"/>
          <w:marBottom w:val="0"/>
          <w:divBdr>
            <w:top w:val="none" w:sz="0" w:space="0" w:color="auto"/>
            <w:left w:val="none" w:sz="0" w:space="0" w:color="auto"/>
            <w:bottom w:val="none" w:sz="0" w:space="0" w:color="auto"/>
            <w:right w:val="none" w:sz="0" w:space="0" w:color="auto"/>
          </w:divBdr>
        </w:div>
        <w:div w:id="1585142508">
          <w:marLeft w:val="0"/>
          <w:marRight w:val="0"/>
          <w:marTop w:val="0"/>
          <w:marBottom w:val="0"/>
          <w:divBdr>
            <w:top w:val="none" w:sz="0" w:space="0" w:color="auto"/>
            <w:left w:val="none" w:sz="0" w:space="0" w:color="auto"/>
            <w:bottom w:val="none" w:sz="0" w:space="0" w:color="auto"/>
            <w:right w:val="none" w:sz="0" w:space="0" w:color="auto"/>
          </w:divBdr>
        </w:div>
        <w:div w:id="918251784">
          <w:marLeft w:val="0"/>
          <w:marRight w:val="0"/>
          <w:marTop w:val="0"/>
          <w:marBottom w:val="0"/>
          <w:divBdr>
            <w:top w:val="none" w:sz="0" w:space="0" w:color="auto"/>
            <w:left w:val="none" w:sz="0" w:space="0" w:color="auto"/>
            <w:bottom w:val="none" w:sz="0" w:space="0" w:color="auto"/>
            <w:right w:val="none" w:sz="0" w:space="0" w:color="auto"/>
          </w:divBdr>
        </w:div>
      </w:divsChild>
    </w:div>
    <w:div w:id="30570578">
      <w:bodyDiv w:val="1"/>
      <w:marLeft w:val="0"/>
      <w:marRight w:val="0"/>
      <w:marTop w:val="0"/>
      <w:marBottom w:val="0"/>
      <w:divBdr>
        <w:top w:val="none" w:sz="0" w:space="0" w:color="auto"/>
        <w:left w:val="none" w:sz="0" w:space="0" w:color="auto"/>
        <w:bottom w:val="none" w:sz="0" w:space="0" w:color="auto"/>
        <w:right w:val="none" w:sz="0" w:space="0" w:color="auto"/>
      </w:divBdr>
      <w:divsChild>
        <w:div w:id="29305885">
          <w:marLeft w:val="0"/>
          <w:marRight w:val="0"/>
          <w:marTop w:val="0"/>
          <w:marBottom w:val="0"/>
          <w:divBdr>
            <w:top w:val="none" w:sz="0" w:space="0" w:color="auto"/>
            <w:left w:val="none" w:sz="0" w:space="0" w:color="auto"/>
            <w:bottom w:val="none" w:sz="0" w:space="0" w:color="auto"/>
            <w:right w:val="none" w:sz="0" w:space="0" w:color="auto"/>
          </w:divBdr>
        </w:div>
        <w:div w:id="1904411026">
          <w:marLeft w:val="0"/>
          <w:marRight w:val="0"/>
          <w:marTop w:val="0"/>
          <w:marBottom w:val="0"/>
          <w:divBdr>
            <w:top w:val="none" w:sz="0" w:space="0" w:color="auto"/>
            <w:left w:val="none" w:sz="0" w:space="0" w:color="auto"/>
            <w:bottom w:val="none" w:sz="0" w:space="0" w:color="auto"/>
            <w:right w:val="none" w:sz="0" w:space="0" w:color="auto"/>
          </w:divBdr>
        </w:div>
        <w:div w:id="864514139">
          <w:marLeft w:val="0"/>
          <w:marRight w:val="0"/>
          <w:marTop w:val="0"/>
          <w:marBottom w:val="0"/>
          <w:divBdr>
            <w:top w:val="none" w:sz="0" w:space="0" w:color="auto"/>
            <w:left w:val="none" w:sz="0" w:space="0" w:color="auto"/>
            <w:bottom w:val="none" w:sz="0" w:space="0" w:color="auto"/>
            <w:right w:val="none" w:sz="0" w:space="0" w:color="auto"/>
          </w:divBdr>
        </w:div>
        <w:div w:id="2115780732">
          <w:marLeft w:val="0"/>
          <w:marRight w:val="0"/>
          <w:marTop w:val="0"/>
          <w:marBottom w:val="0"/>
          <w:divBdr>
            <w:top w:val="none" w:sz="0" w:space="0" w:color="auto"/>
            <w:left w:val="none" w:sz="0" w:space="0" w:color="auto"/>
            <w:bottom w:val="none" w:sz="0" w:space="0" w:color="auto"/>
            <w:right w:val="none" w:sz="0" w:space="0" w:color="auto"/>
          </w:divBdr>
        </w:div>
      </w:divsChild>
    </w:div>
    <w:div w:id="34502009">
      <w:bodyDiv w:val="1"/>
      <w:marLeft w:val="0"/>
      <w:marRight w:val="0"/>
      <w:marTop w:val="0"/>
      <w:marBottom w:val="0"/>
      <w:divBdr>
        <w:top w:val="none" w:sz="0" w:space="0" w:color="auto"/>
        <w:left w:val="none" w:sz="0" w:space="0" w:color="auto"/>
        <w:bottom w:val="none" w:sz="0" w:space="0" w:color="auto"/>
        <w:right w:val="none" w:sz="0" w:space="0" w:color="auto"/>
      </w:divBdr>
      <w:divsChild>
        <w:div w:id="587661993">
          <w:marLeft w:val="0"/>
          <w:marRight w:val="0"/>
          <w:marTop w:val="0"/>
          <w:marBottom w:val="0"/>
          <w:divBdr>
            <w:top w:val="none" w:sz="0" w:space="0" w:color="auto"/>
            <w:left w:val="none" w:sz="0" w:space="0" w:color="auto"/>
            <w:bottom w:val="none" w:sz="0" w:space="0" w:color="auto"/>
            <w:right w:val="none" w:sz="0" w:space="0" w:color="auto"/>
          </w:divBdr>
        </w:div>
        <w:div w:id="566187547">
          <w:marLeft w:val="0"/>
          <w:marRight w:val="0"/>
          <w:marTop w:val="0"/>
          <w:marBottom w:val="0"/>
          <w:divBdr>
            <w:top w:val="none" w:sz="0" w:space="0" w:color="auto"/>
            <w:left w:val="none" w:sz="0" w:space="0" w:color="auto"/>
            <w:bottom w:val="none" w:sz="0" w:space="0" w:color="auto"/>
            <w:right w:val="none" w:sz="0" w:space="0" w:color="auto"/>
          </w:divBdr>
        </w:div>
        <w:div w:id="1653489772">
          <w:marLeft w:val="0"/>
          <w:marRight w:val="0"/>
          <w:marTop w:val="0"/>
          <w:marBottom w:val="0"/>
          <w:divBdr>
            <w:top w:val="none" w:sz="0" w:space="0" w:color="auto"/>
            <w:left w:val="none" w:sz="0" w:space="0" w:color="auto"/>
            <w:bottom w:val="none" w:sz="0" w:space="0" w:color="auto"/>
            <w:right w:val="none" w:sz="0" w:space="0" w:color="auto"/>
          </w:divBdr>
        </w:div>
        <w:div w:id="108471924">
          <w:marLeft w:val="0"/>
          <w:marRight w:val="0"/>
          <w:marTop w:val="0"/>
          <w:marBottom w:val="0"/>
          <w:divBdr>
            <w:top w:val="none" w:sz="0" w:space="0" w:color="auto"/>
            <w:left w:val="none" w:sz="0" w:space="0" w:color="auto"/>
            <w:bottom w:val="none" w:sz="0" w:space="0" w:color="auto"/>
            <w:right w:val="none" w:sz="0" w:space="0" w:color="auto"/>
          </w:divBdr>
        </w:div>
        <w:div w:id="1273439485">
          <w:marLeft w:val="0"/>
          <w:marRight w:val="0"/>
          <w:marTop w:val="0"/>
          <w:marBottom w:val="0"/>
          <w:divBdr>
            <w:top w:val="none" w:sz="0" w:space="0" w:color="auto"/>
            <w:left w:val="none" w:sz="0" w:space="0" w:color="auto"/>
            <w:bottom w:val="none" w:sz="0" w:space="0" w:color="auto"/>
            <w:right w:val="none" w:sz="0" w:space="0" w:color="auto"/>
          </w:divBdr>
        </w:div>
        <w:div w:id="390618042">
          <w:marLeft w:val="0"/>
          <w:marRight w:val="0"/>
          <w:marTop w:val="0"/>
          <w:marBottom w:val="0"/>
          <w:divBdr>
            <w:top w:val="none" w:sz="0" w:space="0" w:color="auto"/>
            <w:left w:val="none" w:sz="0" w:space="0" w:color="auto"/>
            <w:bottom w:val="none" w:sz="0" w:space="0" w:color="auto"/>
            <w:right w:val="none" w:sz="0" w:space="0" w:color="auto"/>
          </w:divBdr>
        </w:div>
      </w:divsChild>
    </w:div>
    <w:div w:id="38601805">
      <w:bodyDiv w:val="1"/>
      <w:marLeft w:val="0"/>
      <w:marRight w:val="0"/>
      <w:marTop w:val="0"/>
      <w:marBottom w:val="0"/>
      <w:divBdr>
        <w:top w:val="none" w:sz="0" w:space="0" w:color="auto"/>
        <w:left w:val="none" w:sz="0" w:space="0" w:color="auto"/>
        <w:bottom w:val="none" w:sz="0" w:space="0" w:color="auto"/>
        <w:right w:val="none" w:sz="0" w:space="0" w:color="auto"/>
      </w:divBdr>
      <w:divsChild>
        <w:div w:id="334918265">
          <w:marLeft w:val="0"/>
          <w:marRight w:val="0"/>
          <w:marTop w:val="0"/>
          <w:marBottom w:val="0"/>
          <w:divBdr>
            <w:top w:val="none" w:sz="0" w:space="0" w:color="auto"/>
            <w:left w:val="none" w:sz="0" w:space="0" w:color="auto"/>
            <w:bottom w:val="none" w:sz="0" w:space="0" w:color="auto"/>
            <w:right w:val="none" w:sz="0" w:space="0" w:color="auto"/>
          </w:divBdr>
        </w:div>
        <w:div w:id="930428234">
          <w:marLeft w:val="0"/>
          <w:marRight w:val="0"/>
          <w:marTop w:val="0"/>
          <w:marBottom w:val="0"/>
          <w:divBdr>
            <w:top w:val="none" w:sz="0" w:space="0" w:color="auto"/>
            <w:left w:val="none" w:sz="0" w:space="0" w:color="auto"/>
            <w:bottom w:val="none" w:sz="0" w:space="0" w:color="auto"/>
            <w:right w:val="none" w:sz="0" w:space="0" w:color="auto"/>
          </w:divBdr>
        </w:div>
        <w:div w:id="1718435144">
          <w:marLeft w:val="0"/>
          <w:marRight w:val="0"/>
          <w:marTop w:val="0"/>
          <w:marBottom w:val="0"/>
          <w:divBdr>
            <w:top w:val="none" w:sz="0" w:space="0" w:color="auto"/>
            <w:left w:val="none" w:sz="0" w:space="0" w:color="auto"/>
            <w:bottom w:val="none" w:sz="0" w:space="0" w:color="auto"/>
            <w:right w:val="none" w:sz="0" w:space="0" w:color="auto"/>
          </w:divBdr>
        </w:div>
        <w:div w:id="397897000">
          <w:marLeft w:val="0"/>
          <w:marRight w:val="0"/>
          <w:marTop w:val="0"/>
          <w:marBottom w:val="0"/>
          <w:divBdr>
            <w:top w:val="none" w:sz="0" w:space="0" w:color="auto"/>
            <w:left w:val="none" w:sz="0" w:space="0" w:color="auto"/>
            <w:bottom w:val="none" w:sz="0" w:space="0" w:color="auto"/>
            <w:right w:val="none" w:sz="0" w:space="0" w:color="auto"/>
          </w:divBdr>
        </w:div>
        <w:div w:id="1120341938">
          <w:marLeft w:val="0"/>
          <w:marRight w:val="0"/>
          <w:marTop w:val="0"/>
          <w:marBottom w:val="0"/>
          <w:divBdr>
            <w:top w:val="none" w:sz="0" w:space="0" w:color="auto"/>
            <w:left w:val="none" w:sz="0" w:space="0" w:color="auto"/>
            <w:bottom w:val="none" w:sz="0" w:space="0" w:color="auto"/>
            <w:right w:val="none" w:sz="0" w:space="0" w:color="auto"/>
          </w:divBdr>
        </w:div>
        <w:div w:id="2136752455">
          <w:marLeft w:val="0"/>
          <w:marRight w:val="0"/>
          <w:marTop w:val="0"/>
          <w:marBottom w:val="0"/>
          <w:divBdr>
            <w:top w:val="none" w:sz="0" w:space="0" w:color="auto"/>
            <w:left w:val="none" w:sz="0" w:space="0" w:color="auto"/>
            <w:bottom w:val="none" w:sz="0" w:space="0" w:color="auto"/>
            <w:right w:val="none" w:sz="0" w:space="0" w:color="auto"/>
          </w:divBdr>
        </w:div>
        <w:div w:id="1518732293">
          <w:marLeft w:val="0"/>
          <w:marRight w:val="0"/>
          <w:marTop w:val="0"/>
          <w:marBottom w:val="0"/>
          <w:divBdr>
            <w:top w:val="none" w:sz="0" w:space="0" w:color="auto"/>
            <w:left w:val="none" w:sz="0" w:space="0" w:color="auto"/>
            <w:bottom w:val="none" w:sz="0" w:space="0" w:color="auto"/>
            <w:right w:val="none" w:sz="0" w:space="0" w:color="auto"/>
          </w:divBdr>
        </w:div>
        <w:div w:id="785349557">
          <w:marLeft w:val="0"/>
          <w:marRight w:val="0"/>
          <w:marTop w:val="0"/>
          <w:marBottom w:val="0"/>
          <w:divBdr>
            <w:top w:val="none" w:sz="0" w:space="0" w:color="auto"/>
            <w:left w:val="none" w:sz="0" w:space="0" w:color="auto"/>
            <w:bottom w:val="none" w:sz="0" w:space="0" w:color="auto"/>
            <w:right w:val="none" w:sz="0" w:space="0" w:color="auto"/>
          </w:divBdr>
        </w:div>
        <w:div w:id="48266028">
          <w:marLeft w:val="0"/>
          <w:marRight w:val="0"/>
          <w:marTop w:val="0"/>
          <w:marBottom w:val="0"/>
          <w:divBdr>
            <w:top w:val="none" w:sz="0" w:space="0" w:color="auto"/>
            <w:left w:val="none" w:sz="0" w:space="0" w:color="auto"/>
            <w:bottom w:val="none" w:sz="0" w:space="0" w:color="auto"/>
            <w:right w:val="none" w:sz="0" w:space="0" w:color="auto"/>
          </w:divBdr>
        </w:div>
        <w:div w:id="2077164315">
          <w:marLeft w:val="0"/>
          <w:marRight w:val="0"/>
          <w:marTop w:val="0"/>
          <w:marBottom w:val="0"/>
          <w:divBdr>
            <w:top w:val="none" w:sz="0" w:space="0" w:color="auto"/>
            <w:left w:val="none" w:sz="0" w:space="0" w:color="auto"/>
            <w:bottom w:val="none" w:sz="0" w:space="0" w:color="auto"/>
            <w:right w:val="none" w:sz="0" w:space="0" w:color="auto"/>
          </w:divBdr>
        </w:div>
        <w:div w:id="669715527">
          <w:marLeft w:val="0"/>
          <w:marRight w:val="0"/>
          <w:marTop w:val="0"/>
          <w:marBottom w:val="0"/>
          <w:divBdr>
            <w:top w:val="none" w:sz="0" w:space="0" w:color="auto"/>
            <w:left w:val="none" w:sz="0" w:space="0" w:color="auto"/>
            <w:bottom w:val="none" w:sz="0" w:space="0" w:color="auto"/>
            <w:right w:val="none" w:sz="0" w:space="0" w:color="auto"/>
          </w:divBdr>
        </w:div>
      </w:divsChild>
    </w:div>
    <w:div w:id="45371667">
      <w:bodyDiv w:val="1"/>
      <w:marLeft w:val="0"/>
      <w:marRight w:val="0"/>
      <w:marTop w:val="0"/>
      <w:marBottom w:val="0"/>
      <w:divBdr>
        <w:top w:val="none" w:sz="0" w:space="0" w:color="auto"/>
        <w:left w:val="none" w:sz="0" w:space="0" w:color="auto"/>
        <w:bottom w:val="none" w:sz="0" w:space="0" w:color="auto"/>
        <w:right w:val="none" w:sz="0" w:space="0" w:color="auto"/>
      </w:divBdr>
      <w:divsChild>
        <w:div w:id="1848058199">
          <w:marLeft w:val="0"/>
          <w:marRight w:val="0"/>
          <w:marTop w:val="0"/>
          <w:marBottom w:val="0"/>
          <w:divBdr>
            <w:top w:val="none" w:sz="0" w:space="0" w:color="auto"/>
            <w:left w:val="none" w:sz="0" w:space="0" w:color="auto"/>
            <w:bottom w:val="none" w:sz="0" w:space="0" w:color="auto"/>
            <w:right w:val="none" w:sz="0" w:space="0" w:color="auto"/>
          </w:divBdr>
        </w:div>
        <w:div w:id="592015171">
          <w:marLeft w:val="0"/>
          <w:marRight w:val="0"/>
          <w:marTop w:val="0"/>
          <w:marBottom w:val="0"/>
          <w:divBdr>
            <w:top w:val="none" w:sz="0" w:space="0" w:color="auto"/>
            <w:left w:val="none" w:sz="0" w:space="0" w:color="auto"/>
            <w:bottom w:val="none" w:sz="0" w:space="0" w:color="auto"/>
            <w:right w:val="none" w:sz="0" w:space="0" w:color="auto"/>
          </w:divBdr>
        </w:div>
        <w:div w:id="105321275">
          <w:marLeft w:val="0"/>
          <w:marRight w:val="0"/>
          <w:marTop w:val="0"/>
          <w:marBottom w:val="0"/>
          <w:divBdr>
            <w:top w:val="none" w:sz="0" w:space="0" w:color="auto"/>
            <w:left w:val="none" w:sz="0" w:space="0" w:color="auto"/>
            <w:bottom w:val="none" w:sz="0" w:space="0" w:color="auto"/>
            <w:right w:val="none" w:sz="0" w:space="0" w:color="auto"/>
          </w:divBdr>
        </w:div>
        <w:div w:id="551162664">
          <w:marLeft w:val="0"/>
          <w:marRight w:val="0"/>
          <w:marTop w:val="0"/>
          <w:marBottom w:val="0"/>
          <w:divBdr>
            <w:top w:val="none" w:sz="0" w:space="0" w:color="auto"/>
            <w:left w:val="none" w:sz="0" w:space="0" w:color="auto"/>
            <w:bottom w:val="none" w:sz="0" w:space="0" w:color="auto"/>
            <w:right w:val="none" w:sz="0" w:space="0" w:color="auto"/>
          </w:divBdr>
        </w:div>
        <w:div w:id="1900703779">
          <w:marLeft w:val="0"/>
          <w:marRight w:val="0"/>
          <w:marTop w:val="0"/>
          <w:marBottom w:val="0"/>
          <w:divBdr>
            <w:top w:val="none" w:sz="0" w:space="0" w:color="auto"/>
            <w:left w:val="none" w:sz="0" w:space="0" w:color="auto"/>
            <w:bottom w:val="none" w:sz="0" w:space="0" w:color="auto"/>
            <w:right w:val="none" w:sz="0" w:space="0" w:color="auto"/>
          </w:divBdr>
        </w:div>
        <w:div w:id="1209103863">
          <w:marLeft w:val="0"/>
          <w:marRight w:val="0"/>
          <w:marTop w:val="0"/>
          <w:marBottom w:val="0"/>
          <w:divBdr>
            <w:top w:val="none" w:sz="0" w:space="0" w:color="auto"/>
            <w:left w:val="none" w:sz="0" w:space="0" w:color="auto"/>
            <w:bottom w:val="none" w:sz="0" w:space="0" w:color="auto"/>
            <w:right w:val="none" w:sz="0" w:space="0" w:color="auto"/>
          </w:divBdr>
        </w:div>
        <w:div w:id="642269590">
          <w:marLeft w:val="0"/>
          <w:marRight w:val="0"/>
          <w:marTop w:val="0"/>
          <w:marBottom w:val="0"/>
          <w:divBdr>
            <w:top w:val="none" w:sz="0" w:space="0" w:color="auto"/>
            <w:left w:val="none" w:sz="0" w:space="0" w:color="auto"/>
            <w:bottom w:val="none" w:sz="0" w:space="0" w:color="auto"/>
            <w:right w:val="none" w:sz="0" w:space="0" w:color="auto"/>
          </w:divBdr>
        </w:div>
        <w:div w:id="352272507">
          <w:marLeft w:val="0"/>
          <w:marRight w:val="0"/>
          <w:marTop w:val="0"/>
          <w:marBottom w:val="0"/>
          <w:divBdr>
            <w:top w:val="none" w:sz="0" w:space="0" w:color="auto"/>
            <w:left w:val="none" w:sz="0" w:space="0" w:color="auto"/>
            <w:bottom w:val="none" w:sz="0" w:space="0" w:color="auto"/>
            <w:right w:val="none" w:sz="0" w:space="0" w:color="auto"/>
          </w:divBdr>
        </w:div>
        <w:div w:id="1459034800">
          <w:marLeft w:val="0"/>
          <w:marRight w:val="0"/>
          <w:marTop w:val="0"/>
          <w:marBottom w:val="0"/>
          <w:divBdr>
            <w:top w:val="none" w:sz="0" w:space="0" w:color="auto"/>
            <w:left w:val="none" w:sz="0" w:space="0" w:color="auto"/>
            <w:bottom w:val="none" w:sz="0" w:space="0" w:color="auto"/>
            <w:right w:val="none" w:sz="0" w:space="0" w:color="auto"/>
          </w:divBdr>
        </w:div>
        <w:div w:id="129517979">
          <w:marLeft w:val="0"/>
          <w:marRight w:val="0"/>
          <w:marTop w:val="0"/>
          <w:marBottom w:val="0"/>
          <w:divBdr>
            <w:top w:val="none" w:sz="0" w:space="0" w:color="auto"/>
            <w:left w:val="none" w:sz="0" w:space="0" w:color="auto"/>
            <w:bottom w:val="none" w:sz="0" w:space="0" w:color="auto"/>
            <w:right w:val="none" w:sz="0" w:space="0" w:color="auto"/>
          </w:divBdr>
        </w:div>
        <w:div w:id="1815488582">
          <w:marLeft w:val="0"/>
          <w:marRight w:val="0"/>
          <w:marTop w:val="0"/>
          <w:marBottom w:val="0"/>
          <w:divBdr>
            <w:top w:val="none" w:sz="0" w:space="0" w:color="auto"/>
            <w:left w:val="none" w:sz="0" w:space="0" w:color="auto"/>
            <w:bottom w:val="none" w:sz="0" w:space="0" w:color="auto"/>
            <w:right w:val="none" w:sz="0" w:space="0" w:color="auto"/>
          </w:divBdr>
        </w:div>
        <w:div w:id="622810407">
          <w:marLeft w:val="0"/>
          <w:marRight w:val="0"/>
          <w:marTop w:val="0"/>
          <w:marBottom w:val="0"/>
          <w:divBdr>
            <w:top w:val="none" w:sz="0" w:space="0" w:color="auto"/>
            <w:left w:val="none" w:sz="0" w:space="0" w:color="auto"/>
            <w:bottom w:val="none" w:sz="0" w:space="0" w:color="auto"/>
            <w:right w:val="none" w:sz="0" w:space="0" w:color="auto"/>
          </w:divBdr>
        </w:div>
        <w:div w:id="1429736930">
          <w:marLeft w:val="0"/>
          <w:marRight w:val="0"/>
          <w:marTop w:val="0"/>
          <w:marBottom w:val="0"/>
          <w:divBdr>
            <w:top w:val="none" w:sz="0" w:space="0" w:color="auto"/>
            <w:left w:val="none" w:sz="0" w:space="0" w:color="auto"/>
            <w:bottom w:val="none" w:sz="0" w:space="0" w:color="auto"/>
            <w:right w:val="none" w:sz="0" w:space="0" w:color="auto"/>
          </w:divBdr>
        </w:div>
      </w:divsChild>
    </w:div>
    <w:div w:id="46148844">
      <w:bodyDiv w:val="1"/>
      <w:marLeft w:val="0"/>
      <w:marRight w:val="0"/>
      <w:marTop w:val="0"/>
      <w:marBottom w:val="0"/>
      <w:divBdr>
        <w:top w:val="none" w:sz="0" w:space="0" w:color="auto"/>
        <w:left w:val="none" w:sz="0" w:space="0" w:color="auto"/>
        <w:bottom w:val="none" w:sz="0" w:space="0" w:color="auto"/>
        <w:right w:val="none" w:sz="0" w:space="0" w:color="auto"/>
      </w:divBdr>
      <w:divsChild>
        <w:div w:id="216866573">
          <w:marLeft w:val="0"/>
          <w:marRight w:val="0"/>
          <w:marTop w:val="0"/>
          <w:marBottom w:val="0"/>
          <w:divBdr>
            <w:top w:val="none" w:sz="0" w:space="0" w:color="auto"/>
            <w:left w:val="none" w:sz="0" w:space="0" w:color="auto"/>
            <w:bottom w:val="none" w:sz="0" w:space="0" w:color="auto"/>
            <w:right w:val="none" w:sz="0" w:space="0" w:color="auto"/>
          </w:divBdr>
        </w:div>
        <w:div w:id="915015088">
          <w:marLeft w:val="0"/>
          <w:marRight w:val="0"/>
          <w:marTop w:val="0"/>
          <w:marBottom w:val="0"/>
          <w:divBdr>
            <w:top w:val="none" w:sz="0" w:space="0" w:color="auto"/>
            <w:left w:val="none" w:sz="0" w:space="0" w:color="auto"/>
            <w:bottom w:val="none" w:sz="0" w:space="0" w:color="auto"/>
            <w:right w:val="none" w:sz="0" w:space="0" w:color="auto"/>
          </w:divBdr>
        </w:div>
        <w:div w:id="1130053246">
          <w:marLeft w:val="0"/>
          <w:marRight w:val="0"/>
          <w:marTop w:val="0"/>
          <w:marBottom w:val="0"/>
          <w:divBdr>
            <w:top w:val="none" w:sz="0" w:space="0" w:color="auto"/>
            <w:left w:val="none" w:sz="0" w:space="0" w:color="auto"/>
            <w:bottom w:val="none" w:sz="0" w:space="0" w:color="auto"/>
            <w:right w:val="none" w:sz="0" w:space="0" w:color="auto"/>
          </w:divBdr>
        </w:div>
        <w:div w:id="2002192467">
          <w:marLeft w:val="0"/>
          <w:marRight w:val="0"/>
          <w:marTop w:val="0"/>
          <w:marBottom w:val="0"/>
          <w:divBdr>
            <w:top w:val="none" w:sz="0" w:space="0" w:color="auto"/>
            <w:left w:val="none" w:sz="0" w:space="0" w:color="auto"/>
            <w:bottom w:val="none" w:sz="0" w:space="0" w:color="auto"/>
            <w:right w:val="none" w:sz="0" w:space="0" w:color="auto"/>
          </w:divBdr>
        </w:div>
        <w:div w:id="1584873433">
          <w:marLeft w:val="0"/>
          <w:marRight w:val="0"/>
          <w:marTop w:val="0"/>
          <w:marBottom w:val="0"/>
          <w:divBdr>
            <w:top w:val="none" w:sz="0" w:space="0" w:color="auto"/>
            <w:left w:val="none" w:sz="0" w:space="0" w:color="auto"/>
            <w:bottom w:val="none" w:sz="0" w:space="0" w:color="auto"/>
            <w:right w:val="none" w:sz="0" w:space="0" w:color="auto"/>
          </w:divBdr>
        </w:div>
        <w:div w:id="81730045">
          <w:marLeft w:val="0"/>
          <w:marRight w:val="0"/>
          <w:marTop w:val="0"/>
          <w:marBottom w:val="0"/>
          <w:divBdr>
            <w:top w:val="none" w:sz="0" w:space="0" w:color="auto"/>
            <w:left w:val="none" w:sz="0" w:space="0" w:color="auto"/>
            <w:bottom w:val="none" w:sz="0" w:space="0" w:color="auto"/>
            <w:right w:val="none" w:sz="0" w:space="0" w:color="auto"/>
          </w:divBdr>
        </w:div>
      </w:divsChild>
    </w:div>
    <w:div w:id="49547680">
      <w:bodyDiv w:val="1"/>
      <w:marLeft w:val="0"/>
      <w:marRight w:val="0"/>
      <w:marTop w:val="0"/>
      <w:marBottom w:val="0"/>
      <w:divBdr>
        <w:top w:val="none" w:sz="0" w:space="0" w:color="auto"/>
        <w:left w:val="none" w:sz="0" w:space="0" w:color="auto"/>
        <w:bottom w:val="none" w:sz="0" w:space="0" w:color="auto"/>
        <w:right w:val="none" w:sz="0" w:space="0" w:color="auto"/>
      </w:divBdr>
      <w:divsChild>
        <w:div w:id="875040852">
          <w:marLeft w:val="0"/>
          <w:marRight w:val="0"/>
          <w:marTop w:val="0"/>
          <w:marBottom w:val="0"/>
          <w:divBdr>
            <w:top w:val="none" w:sz="0" w:space="0" w:color="auto"/>
            <w:left w:val="none" w:sz="0" w:space="0" w:color="auto"/>
            <w:bottom w:val="none" w:sz="0" w:space="0" w:color="auto"/>
            <w:right w:val="none" w:sz="0" w:space="0" w:color="auto"/>
          </w:divBdr>
        </w:div>
        <w:div w:id="1893272539">
          <w:marLeft w:val="0"/>
          <w:marRight w:val="0"/>
          <w:marTop w:val="0"/>
          <w:marBottom w:val="0"/>
          <w:divBdr>
            <w:top w:val="none" w:sz="0" w:space="0" w:color="auto"/>
            <w:left w:val="none" w:sz="0" w:space="0" w:color="auto"/>
            <w:bottom w:val="none" w:sz="0" w:space="0" w:color="auto"/>
            <w:right w:val="none" w:sz="0" w:space="0" w:color="auto"/>
          </w:divBdr>
        </w:div>
        <w:div w:id="1837261305">
          <w:marLeft w:val="0"/>
          <w:marRight w:val="0"/>
          <w:marTop w:val="0"/>
          <w:marBottom w:val="0"/>
          <w:divBdr>
            <w:top w:val="none" w:sz="0" w:space="0" w:color="auto"/>
            <w:left w:val="none" w:sz="0" w:space="0" w:color="auto"/>
            <w:bottom w:val="none" w:sz="0" w:space="0" w:color="auto"/>
            <w:right w:val="none" w:sz="0" w:space="0" w:color="auto"/>
          </w:divBdr>
        </w:div>
        <w:div w:id="678506439">
          <w:marLeft w:val="0"/>
          <w:marRight w:val="0"/>
          <w:marTop w:val="0"/>
          <w:marBottom w:val="0"/>
          <w:divBdr>
            <w:top w:val="none" w:sz="0" w:space="0" w:color="auto"/>
            <w:left w:val="none" w:sz="0" w:space="0" w:color="auto"/>
            <w:bottom w:val="none" w:sz="0" w:space="0" w:color="auto"/>
            <w:right w:val="none" w:sz="0" w:space="0" w:color="auto"/>
          </w:divBdr>
        </w:div>
        <w:div w:id="2069300875">
          <w:marLeft w:val="0"/>
          <w:marRight w:val="0"/>
          <w:marTop w:val="0"/>
          <w:marBottom w:val="0"/>
          <w:divBdr>
            <w:top w:val="none" w:sz="0" w:space="0" w:color="auto"/>
            <w:left w:val="none" w:sz="0" w:space="0" w:color="auto"/>
            <w:bottom w:val="none" w:sz="0" w:space="0" w:color="auto"/>
            <w:right w:val="none" w:sz="0" w:space="0" w:color="auto"/>
          </w:divBdr>
        </w:div>
        <w:div w:id="60299887">
          <w:marLeft w:val="0"/>
          <w:marRight w:val="0"/>
          <w:marTop w:val="0"/>
          <w:marBottom w:val="0"/>
          <w:divBdr>
            <w:top w:val="none" w:sz="0" w:space="0" w:color="auto"/>
            <w:left w:val="none" w:sz="0" w:space="0" w:color="auto"/>
            <w:bottom w:val="none" w:sz="0" w:space="0" w:color="auto"/>
            <w:right w:val="none" w:sz="0" w:space="0" w:color="auto"/>
          </w:divBdr>
        </w:div>
        <w:div w:id="398208978">
          <w:marLeft w:val="0"/>
          <w:marRight w:val="0"/>
          <w:marTop w:val="0"/>
          <w:marBottom w:val="0"/>
          <w:divBdr>
            <w:top w:val="none" w:sz="0" w:space="0" w:color="auto"/>
            <w:left w:val="none" w:sz="0" w:space="0" w:color="auto"/>
            <w:bottom w:val="none" w:sz="0" w:space="0" w:color="auto"/>
            <w:right w:val="none" w:sz="0" w:space="0" w:color="auto"/>
          </w:divBdr>
        </w:div>
        <w:div w:id="791509778">
          <w:marLeft w:val="0"/>
          <w:marRight w:val="0"/>
          <w:marTop w:val="0"/>
          <w:marBottom w:val="0"/>
          <w:divBdr>
            <w:top w:val="none" w:sz="0" w:space="0" w:color="auto"/>
            <w:left w:val="none" w:sz="0" w:space="0" w:color="auto"/>
            <w:bottom w:val="none" w:sz="0" w:space="0" w:color="auto"/>
            <w:right w:val="none" w:sz="0" w:space="0" w:color="auto"/>
          </w:divBdr>
        </w:div>
        <w:div w:id="2091078516">
          <w:marLeft w:val="0"/>
          <w:marRight w:val="0"/>
          <w:marTop w:val="0"/>
          <w:marBottom w:val="0"/>
          <w:divBdr>
            <w:top w:val="none" w:sz="0" w:space="0" w:color="auto"/>
            <w:left w:val="none" w:sz="0" w:space="0" w:color="auto"/>
            <w:bottom w:val="none" w:sz="0" w:space="0" w:color="auto"/>
            <w:right w:val="none" w:sz="0" w:space="0" w:color="auto"/>
          </w:divBdr>
        </w:div>
        <w:div w:id="644772093">
          <w:marLeft w:val="0"/>
          <w:marRight w:val="0"/>
          <w:marTop w:val="0"/>
          <w:marBottom w:val="0"/>
          <w:divBdr>
            <w:top w:val="none" w:sz="0" w:space="0" w:color="auto"/>
            <w:left w:val="none" w:sz="0" w:space="0" w:color="auto"/>
            <w:bottom w:val="none" w:sz="0" w:space="0" w:color="auto"/>
            <w:right w:val="none" w:sz="0" w:space="0" w:color="auto"/>
          </w:divBdr>
        </w:div>
        <w:div w:id="939145964">
          <w:marLeft w:val="0"/>
          <w:marRight w:val="0"/>
          <w:marTop w:val="0"/>
          <w:marBottom w:val="0"/>
          <w:divBdr>
            <w:top w:val="none" w:sz="0" w:space="0" w:color="auto"/>
            <w:left w:val="none" w:sz="0" w:space="0" w:color="auto"/>
            <w:bottom w:val="none" w:sz="0" w:space="0" w:color="auto"/>
            <w:right w:val="none" w:sz="0" w:space="0" w:color="auto"/>
          </w:divBdr>
        </w:div>
        <w:div w:id="66998794">
          <w:marLeft w:val="0"/>
          <w:marRight w:val="0"/>
          <w:marTop w:val="0"/>
          <w:marBottom w:val="0"/>
          <w:divBdr>
            <w:top w:val="none" w:sz="0" w:space="0" w:color="auto"/>
            <w:left w:val="none" w:sz="0" w:space="0" w:color="auto"/>
            <w:bottom w:val="none" w:sz="0" w:space="0" w:color="auto"/>
            <w:right w:val="none" w:sz="0" w:space="0" w:color="auto"/>
          </w:divBdr>
        </w:div>
        <w:div w:id="1873613338">
          <w:marLeft w:val="0"/>
          <w:marRight w:val="0"/>
          <w:marTop w:val="0"/>
          <w:marBottom w:val="0"/>
          <w:divBdr>
            <w:top w:val="none" w:sz="0" w:space="0" w:color="auto"/>
            <w:left w:val="none" w:sz="0" w:space="0" w:color="auto"/>
            <w:bottom w:val="none" w:sz="0" w:space="0" w:color="auto"/>
            <w:right w:val="none" w:sz="0" w:space="0" w:color="auto"/>
          </w:divBdr>
        </w:div>
      </w:divsChild>
    </w:div>
    <w:div w:id="52822680">
      <w:bodyDiv w:val="1"/>
      <w:marLeft w:val="0"/>
      <w:marRight w:val="0"/>
      <w:marTop w:val="0"/>
      <w:marBottom w:val="0"/>
      <w:divBdr>
        <w:top w:val="none" w:sz="0" w:space="0" w:color="auto"/>
        <w:left w:val="none" w:sz="0" w:space="0" w:color="auto"/>
        <w:bottom w:val="none" w:sz="0" w:space="0" w:color="auto"/>
        <w:right w:val="none" w:sz="0" w:space="0" w:color="auto"/>
      </w:divBdr>
      <w:divsChild>
        <w:div w:id="98717120">
          <w:marLeft w:val="0"/>
          <w:marRight w:val="0"/>
          <w:marTop w:val="0"/>
          <w:marBottom w:val="0"/>
          <w:divBdr>
            <w:top w:val="none" w:sz="0" w:space="0" w:color="auto"/>
            <w:left w:val="none" w:sz="0" w:space="0" w:color="auto"/>
            <w:bottom w:val="none" w:sz="0" w:space="0" w:color="auto"/>
            <w:right w:val="none" w:sz="0" w:space="0" w:color="auto"/>
          </w:divBdr>
        </w:div>
        <w:div w:id="1327199437">
          <w:marLeft w:val="0"/>
          <w:marRight w:val="0"/>
          <w:marTop w:val="0"/>
          <w:marBottom w:val="0"/>
          <w:divBdr>
            <w:top w:val="none" w:sz="0" w:space="0" w:color="auto"/>
            <w:left w:val="none" w:sz="0" w:space="0" w:color="auto"/>
            <w:bottom w:val="none" w:sz="0" w:space="0" w:color="auto"/>
            <w:right w:val="none" w:sz="0" w:space="0" w:color="auto"/>
          </w:divBdr>
        </w:div>
        <w:div w:id="2037998907">
          <w:marLeft w:val="0"/>
          <w:marRight w:val="0"/>
          <w:marTop w:val="0"/>
          <w:marBottom w:val="0"/>
          <w:divBdr>
            <w:top w:val="none" w:sz="0" w:space="0" w:color="auto"/>
            <w:left w:val="none" w:sz="0" w:space="0" w:color="auto"/>
            <w:bottom w:val="none" w:sz="0" w:space="0" w:color="auto"/>
            <w:right w:val="none" w:sz="0" w:space="0" w:color="auto"/>
          </w:divBdr>
        </w:div>
        <w:div w:id="1021054650">
          <w:marLeft w:val="0"/>
          <w:marRight w:val="0"/>
          <w:marTop w:val="0"/>
          <w:marBottom w:val="0"/>
          <w:divBdr>
            <w:top w:val="none" w:sz="0" w:space="0" w:color="auto"/>
            <w:left w:val="none" w:sz="0" w:space="0" w:color="auto"/>
            <w:bottom w:val="none" w:sz="0" w:space="0" w:color="auto"/>
            <w:right w:val="none" w:sz="0" w:space="0" w:color="auto"/>
          </w:divBdr>
        </w:div>
      </w:divsChild>
    </w:div>
    <w:div w:id="56173966">
      <w:bodyDiv w:val="1"/>
      <w:marLeft w:val="0"/>
      <w:marRight w:val="0"/>
      <w:marTop w:val="0"/>
      <w:marBottom w:val="0"/>
      <w:divBdr>
        <w:top w:val="none" w:sz="0" w:space="0" w:color="auto"/>
        <w:left w:val="none" w:sz="0" w:space="0" w:color="auto"/>
        <w:bottom w:val="none" w:sz="0" w:space="0" w:color="auto"/>
        <w:right w:val="none" w:sz="0" w:space="0" w:color="auto"/>
      </w:divBdr>
      <w:divsChild>
        <w:div w:id="1020854337">
          <w:marLeft w:val="0"/>
          <w:marRight w:val="0"/>
          <w:marTop w:val="0"/>
          <w:marBottom w:val="0"/>
          <w:divBdr>
            <w:top w:val="none" w:sz="0" w:space="0" w:color="auto"/>
            <w:left w:val="none" w:sz="0" w:space="0" w:color="auto"/>
            <w:bottom w:val="none" w:sz="0" w:space="0" w:color="auto"/>
            <w:right w:val="none" w:sz="0" w:space="0" w:color="auto"/>
          </w:divBdr>
        </w:div>
        <w:div w:id="1031763991">
          <w:marLeft w:val="0"/>
          <w:marRight w:val="0"/>
          <w:marTop w:val="0"/>
          <w:marBottom w:val="0"/>
          <w:divBdr>
            <w:top w:val="none" w:sz="0" w:space="0" w:color="auto"/>
            <w:left w:val="none" w:sz="0" w:space="0" w:color="auto"/>
            <w:bottom w:val="none" w:sz="0" w:space="0" w:color="auto"/>
            <w:right w:val="none" w:sz="0" w:space="0" w:color="auto"/>
          </w:divBdr>
        </w:div>
        <w:div w:id="907569175">
          <w:marLeft w:val="0"/>
          <w:marRight w:val="0"/>
          <w:marTop w:val="0"/>
          <w:marBottom w:val="0"/>
          <w:divBdr>
            <w:top w:val="none" w:sz="0" w:space="0" w:color="auto"/>
            <w:left w:val="none" w:sz="0" w:space="0" w:color="auto"/>
            <w:bottom w:val="none" w:sz="0" w:space="0" w:color="auto"/>
            <w:right w:val="none" w:sz="0" w:space="0" w:color="auto"/>
          </w:divBdr>
        </w:div>
        <w:div w:id="1694724584">
          <w:marLeft w:val="0"/>
          <w:marRight w:val="0"/>
          <w:marTop w:val="0"/>
          <w:marBottom w:val="0"/>
          <w:divBdr>
            <w:top w:val="none" w:sz="0" w:space="0" w:color="auto"/>
            <w:left w:val="none" w:sz="0" w:space="0" w:color="auto"/>
            <w:bottom w:val="none" w:sz="0" w:space="0" w:color="auto"/>
            <w:right w:val="none" w:sz="0" w:space="0" w:color="auto"/>
          </w:divBdr>
        </w:div>
        <w:div w:id="2044359580">
          <w:marLeft w:val="0"/>
          <w:marRight w:val="0"/>
          <w:marTop w:val="0"/>
          <w:marBottom w:val="0"/>
          <w:divBdr>
            <w:top w:val="none" w:sz="0" w:space="0" w:color="auto"/>
            <w:left w:val="none" w:sz="0" w:space="0" w:color="auto"/>
            <w:bottom w:val="none" w:sz="0" w:space="0" w:color="auto"/>
            <w:right w:val="none" w:sz="0" w:space="0" w:color="auto"/>
          </w:divBdr>
        </w:div>
        <w:div w:id="1461848623">
          <w:marLeft w:val="0"/>
          <w:marRight w:val="0"/>
          <w:marTop w:val="0"/>
          <w:marBottom w:val="0"/>
          <w:divBdr>
            <w:top w:val="none" w:sz="0" w:space="0" w:color="auto"/>
            <w:left w:val="none" w:sz="0" w:space="0" w:color="auto"/>
            <w:bottom w:val="none" w:sz="0" w:space="0" w:color="auto"/>
            <w:right w:val="none" w:sz="0" w:space="0" w:color="auto"/>
          </w:divBdr>
        </w:div>
        <w:div w:id="790444696">
          <w:marLeft w:val="0"/>
          <w:marRight w:val="0"/>
          <w:marTop w:val="0"/>
          <w:marBottom w:val="0"/>
          <w:divBdr>
            <w:top w:val="none" w:sz="0" w:space="0" w:color="auto"/>
            <w:left w:val="none" w:sz="0" w:space="0" w:color="auto"/>
            <w:bottom w:val="none" w:sz="0" w:space="0" w:color="auto"/>
            <w:right w:val="none" w:sz="0" w:space="0" w:color="auto"/>
          </w:divBdr>
        </w:div>
        <w:div w:id="1755008197">
          <w:marLeft w:val="0"/>
          <w:marRight w:val="0"/>
          <w:marTop w:val="0"/>
          <w:marBottom w:val="0"/>
          <w:divBdr>
            <w:top w:val="none" w:sz="0" w:space="0" w:color="auto"/>
            <w:left w:val="none" w:sz="0" w:space="0" w:color="auto"/>
            <w:bottom w:val="none" w:sz="0" w:space="0" w:color="auto"/>
            <w:right w:val="none" w:sz="0" w:space="0" w:color="auto"/>
          </w:divBdr>
        </w:div>
        <w:div w:id="969899733">
          <w:marLeft w:val="0"/>
          <w:marRight w:val="0"/>
          <w:marTop w:val="0"/>
          <w:marBottom w:val="0"/>
          <w:divBdr>
            <w:top w:val="none" w:sz="0" w:space="0" w:color="auto"/>
            <w:left w:val="none" w:sz="0" w:space="0" w:color="auto"/>
            <w:bottom w:val="none" w:sz="0" w:space="0" w:color="auto"/>
            <w:right w:val="none" w:sz="0" w:space="0" w:color="auto"/>
          </w:divBdr>
        </w:div>
        <w:div w:id="1351562270">
          <w:marLeft w:val="0"/>
          <w:marRight w:val="0"/>
          <w:marTop w:val="0"/>
          <w:marBottom w:val="0"/>
          <w:divBdr>
            <w:top w:val="none" w:sz="0" w:space="0" w:color="auto"/>
            <w:left w:val="none" w:sz="0" w:space="0" w:color="auto"/>
            <w:bottom w:val="none" w:sz="0" w:space="0" w:color="auto"/>
            <w:right w:val="none" w:sz="0" w:space="0" w:color="auto"/>
          </w:divBdr>
        </w:div>
      </w:divsChild>
    </w:div>
    <w:div w:id="57360771">
      <w:bodyDiv w:val="1"/>
      <w:marLeft w:val="0"/>
      <w:marRight w:val="0"/>
      <w:marTop w:val="0"/>
      <w:marBottom w:val="0"/>
      <w:divBdr>
        <w:top w:val="none" w:sz="0" w:space="0" w:color="auto"/>
        <w:left w:val="none" w:sz="0" w:space="0" w:color="auto"/>
        <w:bottom w:val="none" w:sz="0" w:space="0" w:color="auto"/>
        <w:right w:val="none" w:sz="0" w:space="0" w:color="auto"/>
      </w:divBdr>
      <w:divsChild>
        <w:div w:id="936862851">
          <w:marLeft w:val="0"/>
          <w:marRight w:val="0"/>
          <w:marTop w:val="0"/>
          <w:marBottom w:val="0"/>
          <w:divBdr>
            <w:top w:val="none" w:sz="0" w:space="0" w:color="auto"/>
            <w:left w:val="none" w:sz="0" w:space="0" w:color="auto"/>
            <w:bottom w:val="none" w:sz="0" w:space="0" w:color="auto"/>
            <w:right w:val="none" w:sz="0" w:space="0" w:color="auto"/>
          </w:divBdr>
        </w:div>
        <w:div w:id="440220953">
          <w:marLeft w:val="0"/>
          <w:marRight w:val="0"/>
          <w:marTop w:val="0"/>
          <w:marBottom w:val="0"/>
          <w:divBdr>
            <w:top w:val="none" w:sz="0" w:space="0" w:color="auto"/>
            <w:left w:val="none" w:sz="0" w:space="0" w:color="auto"/>
            <w:bottom w:val="none" w:sz="0" w:space="0" w:color="auto"/>
            <w:right w:val="none" w:sz="0" w:space="0" w:color="auto"/>
          </w:divBdr>
        </w:div>
        <w:div w:id="9183354">
          <w:marLeft w:val="0"/>
          <w:marRight w:val="0"/>
          <w:marTop w:val="0"/>
          <w:marBottom w:val="0"/>
          <w:divBdr>
            <w:top w:val="none" w:sz="0" w:space="0" w:color="auto"/>
            <w:left w:val="none" w:sz="0" w:space="0" w:color="auto"/>
            <w:bottom w:val="none" w:sz="0" w:space="0" w:color="auto"/>
            <w:right w:val="none" w:sz="0" w:space="0" w:color="auto"/>
          </w:divBdr>
        </w:div>
        <w:div w:id="134681318">
          <w:marLeft w:val="0"/>
          <w:marRight w:val="0"/>
          <w:marTop w:val="0"/>
          <w:marBottom w:val="0"/>
          <w:divBdr>
            <w:top w:val="none" w:sz="0" w:space="0" w:color="auto"/>
            <w:left w:val="none" w:sz="0" w:space="0" w:color="auto"/>
            <w:bottom w:val="none" w:sz="0" w:space="0" w:color="auto"/>
            <w:right w:val="none" w:sz="0" w:space="0" w:color="auto"/>
          </w:divBdr>
        </w:div>
        <w:div w:id="2143227546">
          <w:marLeft w:val="0"/>
          <w:marRight w:val="0"/>
          <w:marTop w:val="0"/>
          <w:marBottom w:val="0"/>
          <w:divBdr>
            <w:top w:val="none" w:sz="0" w:space="0" w:color="auto"/>
            <w:left w:val="none" w:sz="0" w:space="0" w:color="auto"/>
            <w:bottom w:val="none" w:sz="0" w:space="0" w:color="auto"/>
            <w:right w:val="none" w:sz="0" w:space="0" w:color="auto"/>
          </w:divBdr>
        </w:div>
        <w:div w:id="1152256772">
          <w:marLeft w:val="0"/>
          <w:marRight w:val="0"/>
          <w:marTop w:val="0"/>
          <w:marBottom w:val="0"/>
          <w:divBdr>
            <w:top w:val="none" w:sz="0" w:space="0" w:color="auto"/>
            <w:left w:val="none" w:sz="0" w:space="0" w:color="auto"/>
            <w:bottom w:val="none" w:sz="0" w:space="0" w:color="auto"/>
            <w:right w:val="none" w:sz="0" w:space="0" w:color="auto"/>
          </w:divBdr>
        </w:div>
        <w:div w:id="436101127">
          <w:marLeft w:val="0"/>
          <w:marRight w:val="0"/>
          <w:marTop w:val="0"/>
          <w:marBottom w:val="0"/>
          <w:divBdr>
            <w:top w:val="none" w:sz="0" w:space="0" w:color="auto"/>
            <w:left w:val="none" w:sz="0" w:space="0" w:color="auto"/>
            <w:bottom w:val="none" w:sz="0" w:space="0" w:color="auto"/>
            <w:right w:val="none" w:sz="0" w:space="0" w:color="auto"/>
          </w:divBdr>
        </w:div>
        <w:div w:id="231620005">
          <w:marLeft w:val="0"/>
          <w:marRight w:val="0"/>
          <w:marTop w:val="0"/>
          <w:marBottom w:val="0"/>
          <w:divBdr>
            <w:top w:val="none" w:sz="0" w:space="0" w:color="auto"/>
            <w:left w:val="none" w:sz="0" w:space="0" w:color="auto"/>
            <w:bottom w:val="none" w:sz="0" w:space="0" w:color="auto"/>
            <w:right w:val="none" w:sz="0" w:space="0" w:color="auto"/>
          </w:divBdr>
        </w:div>
        <w:div w:id="2143568963">
          <w:marLeft w:val="0"/>
          <w:marRight w:val="0"/>
          <w:marTop w:val="0"/>
          <w:marBottom w:val="0"/>
          <w:divBdr>
            <w:top w:val="none" w:sz="0" w:space="0" w:color="auto"/>
            <w:left w:val="none" w:sz="0" w:space="0" w:color="auto"/>
            <w:bottom w:val="none" w:sz="0" w:space="0" w:color="auto"/>
            <w:right w:val="none" w:sz="0" w:space="0" w:color="auto"/>
          </w:divBdr>
        </w:div>
        <w:div w:id="1664428526">
          <w:marLeft w:val="0"/>
          <w:marRight w:val="0"/>
          <w:marTop w:val="0"/>
          <w:marBottom w:val="0"/>
          <w:divBdr>
            <w:top w:val="none" w:sz="0" w:space="0" w:color="auto"/>
            <w:left w:val="none" w:sz="0" w:space="0" w:color="auto"/>
            <w:bottom w:val="none" w:sz="0" w:space="0" w:color="auto"/>
            <w:right w:val="none" w:sz="0" w:space="0" w:color="auto"/>
          </w:divBdr>
        </w:div>
        <w:div w:id="841165374">
          <w:marLeft w:val="0"/>
          <w:marRight w:val="0"/>
          <w:marTop w:val="0"/>
          <w:marBottom w:val="0"/>
          <w:divBdr>
            <w:top w:val="none" w:sz="0" w:space="0" w:color="auto"/>
            <w:left w:val="none" w:sz="0" w:space="0" w:color="auto"/>
            <w:bottom w:val="none" w:sz="0" w:space="0" w:color="auto"/>
            <w:right w:val="none" w:sz="0" w:space="0" w:color="auto"/>
          </w:divBdr>
        </w:div>
        <w:div w:id="817653794">
          <w:marLeft w:val="0"/>
          <w:marRight w:val="0"/>
          <w:marTop w:val="0"/>
          <w:marBottom w:val="0"/>
          <w:divBdr>
            <w:top w:val="none" w:sz="0" w:space="0" w:color="auto"/>
            <w:left w:val="none" w:sz="0" w:space="0" w:color="auto"/>
            <w:bottom w:val="none" w:sz="0" w:space="0" w:color="auto"/>
            <w:right w:val="none" w:sz="0" w:space="0" w:color="auto"/>
          </w:divBdr>
        </w:div>
      </w:divsChild>
    </w:div>
    <w:div w:id="57635731">
      <w:bodyDiv w:val="1"/>
      <w:marLeft w:val="0"/>
      <w:marRight w:val="0"/>
      <w:marTop w:val="0"/>
      <w:marBottom w:val="0"/>
      <w:divBdr>
        <w:top w:val="none" w:sz="0" w:space="0" w:color="auto"/>
        <w:left w:val="none" w:sz="0" w:space="0" w:color="auto"/>
        <w:bottom w:val="none" w:sz="0" w:space="0" w:color="auto"/>
        <w:right w:val="none" w:sz="0" w:space="0" w:color="auto"/>
      </w:divBdr>
      <w:divsChild>
        <w:div w:id="1893809233">
          <w:marLeft w:val="0"/>
          <w:marRight w:val="0"/>
          <w:marTop w:val="0"/>
          <w:marBottom w:val="0"/>
          <w:divBdr>
            <w:top w:val="none" w:sz="0" w:space="0" w:color="auto"/>
            <w:left w:val="none" w:sz="0" w:space="0" w:color="auto"/>
            <w:bottom w:val="none" w:sz="0" w:space="0" w:color="auto"/>
            <w:right w:val="none" w:sz="0" w:space="0" w:color="auto"/>
          </w:divBdr>
        </w:div>
        <w:div w:id="2057779808">
          <w:marLeft w:val="0"/>
          <w:marRight w:val="0"/>
          <w:marTop w:val="0"/>
          <w:marBottom w:val="0"/>
          <w:divBdr>
            <w:top w:val="none" w:sz="0" w:space="0" w:color="auto"/>
            <w:left w:val="none" w:sz="0" w:space="0" w:color="auto"/>
            <w:bottom w:val="none" w:sz="0" w:space="0" w:color="auto"/>
            <w:right w:val="none" w:sz="0" w:space="0" w:color="auto"/>
          </w:divBdr>
        </w:div>
        <w:div w:id="390082074">
          <w:marLeft w:val="0"/>
          <w:marRight w:val="0"/>
          <w:marTop w:val="0"/>
          <w:marBottom w:val="0"/>
          <w:divBdr>
            <w:top w:val="none" w:sz="0" w:space="0" w:color="auto"/>
            <w:left w:val="none" w:sz="0" w:space="0" w:color="auto"/>
            <w:bottom w:val="none" w:sz="0" w:space="0" w:color="auto"/>
            <w:right w:val="none" w:sz="0" w:space="0" w:color="auto"/>
          </w:divBdr>
        </w:div>
        <w:div w:id="525559073">
          <w:marLeft w:val="0"/>
          <w:marRight w:val="0"/>
          <w:marTop w:val="0"/>
          <w:marBottom w:val="0"/>
          <w:divBdr>
            <w:top w:val="none" w:sz="0" w:space="0" w:color="auto"/>
            <w:left w:val="none" w:sz="0" w:space="0" w:color="auto"/>
            <w:bottom w:val="none" w:sz="0" w:space="0" w:color="auto"/>
            <w:right w:val="none" w:sz="0" w:space="0" w:color="auto"/>
          </w:divBdr>
        </w:div>
        <w:div w:id="1321152972">
          <w:marLeft w:val="0"/>
          <w:marRight w:val="0"/>
          <w:marTop w:val="0"/>
          <w:marBottom w:val="0"/>
          <w:divBdr>
            <w:top w:val="none" w:sz="0" w:space="0" w:color="auto"/>
            <w:left w:val="none" w:sz="0" w:space="0" w:color="auto"/>
            <w:bottom w:val="none" w:sz="0" w:space="0" w:color="auto"/>
            <w:right w:val="none" w:sz="0" w:space="0" w:color="auto"/>
          </w:divBdr>
        </w:div>
        <w:div w:id="2068794944">
          <w:marLeft w:val="0"/>
          <w:marRight w:val="0"/>
          <w:marTop w:val="0"/>
          <w:marBottom w:val="0"/>
          <w:divBdr>
            <w:top w:val="none" w:sz="0" w:space="0" w:color="auto"/>
            <w:left w:val="none" w:sz="0" w:space="0" w:color="auto"/>
            <w:bottom w:val="none" w:sz="0" w:space="0" w:color="auto"/>
            <w:right w:val="none" w:sz="0" w:space="0" w:color="auto"/>
          </w:divBdr>
        </w:div>
      </w:divsChild>
    </w:div>
    <w:div w:id="65499932">
      <w:bodyDiv w:val="1"/>
      <w:marLeft w:val="0"/>
      <w:marRight w:val="0"/>
      <w:marTop w:val="0"/>
      <w:marBottom w:val="0"/>
      <w:divBdr>
        <w:top w:val="none" w:sz="0" w:space="0" w:color="auto"/>
        <w:left w:val="none" w:sz="0" w:space="0" w:color="auto"/>
        <w:bottom w:val="none" w:sz="0" w:space="0" w:color="auto"/>
        <w:right w:val="none" w:sz="0" w:space="0" w:color="auto"/>
      </w:divBdr>
      <w:divsChild>
        <w:div w:id="1594703037">
          <w:marLeft w:val="0"/>
          <w:marRight w:val="0"/>
          <w:marTop w:val="0"/>
          <w:marBottom w:val="0"/>
          <w:divBdr>
            <w:top w:val="none" w:sz="0" w:space="0" w:color="auto"/>
            <w:left w:val="none" w:sz="0" w:space="0" w:color="auto"/>
            <w:bottom w:val="none" w:sz="0" w:space="0" w:color="auto"/>
            <w:right w:val="none" w:sz="0" w:space="0" w:color="auto"/>
          </w:divBdr>
        </w:div>
        <w:div w:id="1197230395">
          <w:marLeft w:val="0"/>
          <w:marRight w:val="0"/>
          <w:marTop w:val="0"/>
          <w:marBottom w:val="0"/>
          <w:divBdr>
            <w:top w:val="none" w:sz="0" w:space="0" w:color="auto"/>
            <w:left w:val="none" w:sz="0" w:space="0" w:color="auto"/>
            <w:bottom w:val="none" w:sz="0" w:space="0" w:color="auto"/>
            <w:right w:val="none" w:sz="0" w:space="0" w:color="auto"/>
          </w:divBdr>
        </w:div>
        <w:div w:id="2134131837">
          <w:marLeft w:val="0"/>
          <w:marRight w:val="0"/>
          <w:marTop w:val="0"/>
          <w:marBottom w:val="0"/>
          <w:divBdr>
            <w:top w:val="none" w:sz="0" w:space="0" w:color="auto"/>
            <w:left w:val="none" w:sz="0" w:space="0" w:color="auto"/>
            <w:bottom w:val="none" w:sz="0" w:space="0" w:color="auto"/>
            <w:right w:val="none" w:sz="0" w:space="0" w:color="auto"/>
          </w:divBdr>
        </w:div>
        <w:div w:id="492111116">
          <w:marLeft w:val="0"/>
          <w:marRight w:val="0"/>
          <w:marTop w:val="0"/>
          <w:marBottom w:val="0"/>
          <w:divBdr>
            <w:top w:val="none" w:sz="0" w:space="0" w:color="auto"/>
            <w:left w:val="none" w:sz="0" w:space="0" w:color="auto"/>
            <w:bottom w:val="none" w:sz="0" w:space="0" w:color="auto"/>
            <w:right w:val="none" w:sz="0" w:space="0" w:color="auto"/>
          </w:divBdr>
        </w:div>
        <w:div w:id="595401703">
          <w:marLeft w:val="0"/>
          <w:marRight w:val="0"/>
          <w:marTop w:val="0"/>
          <w:marBottom w:val="0"/>
          <w:divBdr>
            <w:top w:val="none" w:sz="0" w:space="0" w:color="auto"/>
            <w:left w:val="none" w:sz="0" w:space="0" w:color="auto"/>
            <w:bottom w:val="none" w:sz="0" w:space="0" w:color="auto"/>
            <w:right w:val="none" w:sz="0" w:space="0" w:color="auto"/>
          </w:divBdr>
        </w:div>
      </w:divsChild>
    </w:div>
    <w:div w:id="86123934">
      <w:bodyDiv w:val="1"/>
      <w:marLeft w:val="0"/>
      <w:marRight w:val="0"/>
      <w:marTop w:val="0"/>
      <w:marBottom w:val="0"/>
      <w:divBdr>
        <w:top w:val="none" w:sz="0" w:space="0" w:color="auto"/>
        <w:left w:val="none" w:sz="0" w:space="0" w:color="auto"/>
        <w:bottom w:val="none" w:sz="0" w:space="0" w:color="auto"/>
        <w:right w:val="none" w:sz="0" w:space="0" w:color="auto"/>
      </w:divBdr>
      <w:divsChild>
        <w:div w:id="1860196023">
          <w:marLeft w:val="0"/>
          <w:marRight w:val="0"/>
          <w:marTop w:val="0"/>
          <w:marBottom w:val="0"/>
          <w:divBdr>
            <w:top w:val="none" w:sz="0" w:space="0" w:color="auto"/>
            <w:left w:val="none" w:sz="0" w:space="0" w:color="auto"/>
            <w:bottom w:val="none" w:sz="0" w:space="0" w:color="auto"/>
            <w:right w:val="none" w:sz="0" w:space="0" w:color="auto"/>
          </w:divBdr>
        </w:div>
        <w:div w:id="1074276434">
          <w:marLeft w:val="0"/>
          <w:marRight w:val="0"/>
          <w:marTop w:val="0"/>
          <w:marBottom w:val="0"/>
          <w:divBdr>
            <w:top w:val="none" w:sz="0" w:space="0" w:color="auto"/>
            <w:left w:val="none" w:sz="0" w:space="0" w:color="auto"/>
            <w:bottom w:val="none" w:sz="0" w:space="0" w:color="auto"/>
            <w:right w:val="none" w:sz="0" w:space="0" w:color="auto"/>
          </w:divBdr>
        </w:div>
        <w:div w:id="1908421086">
          <w:marLeft w:val="0"/>
          <w:marRight w:val="0"/>
          <w:marTop w:val="0"/>
          <w:marBottom w:val="0"/>
          <w:divBdr>
            <w:top w:val="none" w:sz="0" w:space="0" w:color="auto"/>
            <w:left w:val="none" w:sz="0" w:space="0" w:color="auto"/>
            <w:bottom w:val="none" w:sz="0" w:space="0" w:color="auto"/>
            <w:right w:val="none" w:sz="0" w:space="0" w:color="auto"/>
          </w:divBdr>
        </w:div>
        <w:div w:id="894313636">
          <w:marLeft w:val="0"/>
          <w:marRight w:val="0"/>
          <w:marTop w:val="0"/>
          <w:marBottom w:val="0"/>
          <w:divBdr>
            <w:top w:val="none" w:sz="0" w:space="0" w:color="auto"/>
            <w:left w:val="none" w:sz="0" w:space="0" w:color="auto"/>
            <w:bottom w:val="none" w:sz="0" w:space="0" w:color="auto"/>
            <w:right w:val="none" w:sz="0" w:space="0" w:color="auto"/>
          </w:divBdr>
        </w:div>
        <w:div w:id="1216894226">
          <w:marLeft w:val="0"/>
          <w:marRight w:val="0"/>
          <w:marTop w:val="0"/>
          <w:marBottom w:val="0"/>
          <w:divBdr>
            <w:top w:val="none" w:sz="0" w:space="0" w:color="auto"/>
            <w:left w:val="none" w:sz="0" w:space="0" w:color="auto"/>
            <w:bottom w:val="none" w:sz="0" w:space="0" w:color="auto"/>
            <w:right w:val="none" w:sz="0" w:space="0" w:color="auto"/>
          </w:divBdr>
        </w:div>
        <w:div w:id="908267568">
          <w:marLeft w:val="0"/>
          <w:marRight w:val="0"/>
          <w:marTop w:val="0"/>
          <w:marBottom w:val="0"/>
          <w:divBdr>
            <w:top w:val="none" w:sz="0" w:space="0" w:color="auto"/>
            <w:left w:val="none" w:sz="0" w:space="0" w:color="auto"/>
            <w:bottom w:val="none" w:sz="0" w:space="0" w:color="auto"/>
            <w:right w:val="none" w:sz="0" w:space="0" w:color="auto"/>
          </w:divBdr>
        </w:div>
      </w:divsChild>
    </w:div>
    <w:div w:id="91436698">
      <w:bodyDiv w:val="1"/>
      <w:marLeft w:val="0"/>
      <w:marRight w:val="0"/>
      <w:marTop w:val="0"/>
      <w:marBottom w:val="0"/>
      <w:divBdr>
        <w:top w:val="none" w:sz="0" w:space="0" w:color="auto"/>
        <w:left w:val="none" w:sz="0" w:space="0" w:color="auto"/>
        <w:bottom w:val="none" w:sz="0" w:space="0" w:color="auto"/>
        <w:right w:val="none" w:sz="0" w:space="0" w:color="auto"/>
      </w:divBdr>
      <w:divsChild>
        <w:div w:id="1401058896">
          <w:marLeft w:val="0"/>
          <w:marRight w:val="0"/>
          <w:marTop w:val="0"/>
          <w:marBottom w:val="0"/>
          <w:divBdr>
            <w:top w:val="none" w:sz="0" w:space="0" w:color="auto"/>
            <w:left w:val="none" w:sz="0" w:space="0" w:color="auto"/>
            <w:bottom w:val="none" w:sz="0" w:space="0" w:color="auto"/>
            <w:right w:val="none" w:sz="0" w:space="0" w:color="auto"/>
          </w:divBdr>
        </w:div>
        <w:div w:id="264191687">
          <w:marLeft w:val="0"/>
          <w:marRight w:val="0"/>
          <w:marTop w:val="0"/>
          <w:marBottom w:val="0"/>
          <w:divBdr>
            <w:top w:val="none" w:sz="0" w:space="0" w:color="auto"/>
            <w:left w:val="none" w:sz="0" w:space="0" w:color="auto"/>
            <w:bottom w:val="none" w:sz="0" w:space="0" w:color="auto"/>
            <w:right w:val="none" w:sz="0" w:space="0" w:color="auto"/>
          </w:divBdr>
        </w:div>
        <w:div w:id="1759059270">
          <w:marLeft w:val="0"/>
          <w:marRight w:val="0"/>
          <w:marTop w:val="0"/>
          <w:marBottom w:val="0"/>
          <w:divBdr>
            <w:top w:val="none" w:sz="0" w:space="0" w:color="auto"/>
            <w:left w:val="none" w:sz="0" w:space="0" w:color="auto"/>
            <w:bottom w:val="none" w:sz="0" w:space="0" w:color="auto"/>
            <w:right w:val="none" w:sz="0" w:space="0" w:color="auto"/>
          </w:divBdr>
        </w:div>
        <w:div w:id="294793163">
          <w:marLeft w:val="0"/>
          <w:marRight w:val="0"/>
          <w:marTop w:val="0"/>
          <w:marBottom w:val="0"/>
          <w:divBdr>
            <w:top w:val="none" w:sz="0" w:space="0" w:color="auto"/>
            <w:left w:val="none" w:sz="0" w:space="0" w:color="auto"/>
            <w:bottom w:val="none" w:sz="0" w:space="0" w:color="auto"/>
            <w:right w:val="none" w:sz="0" w:space="0" w:color="auto"/>
          </w:divBdr>
        </w:div>
        <w:div w:id="217328013">
          <w:marLeft w:val="0"/>
          <w:marRight w:val="0"/>
          <w:marTop w:val="0"/>
          <w:marBottom w:val="0"/>
          <w:divBdr>
            <w:top w:val="none" w:sz="0" w:space="0" w:color="auto"/>
            <w:left w:val="none" w:sz="0" w:space="0" w:color="auto"/>
            <w:bottom w:val="none" w:sz="0" w:space="0" w:color="auto"/>
            <w:right w:val="none" w:sz="0" w:space="0" w:color="auto"/>
          </w:divBdr>
        </w:div>
        <w:div w:id="742987891">
          <w:marLeft w:val="0"/>
          <w:marRight w:val="0"/>
          <w:marTop w:val="0"/>
          <w:marBottom w:val="0"/>
          <w:divBdr>
            <w:top w:val="none" w:sz="0" w:space="0" w:color="auto"/>
            <w:left w:val="none" w:sz="0" w:space="0" w:color="auto"/>
            <w:bottom w:val="none" w:sz="0" w:space="0" w:color="auto"/>
            <w:right w:val="none" w:sz="0" w:space="0" w:color="auto"/>
          </w:divBdr>
        </w:div>
        <w:div w:id="343821714">
          <w:marLeft w:val="0"/>
          <w:marRight w:val="0"/>
          <w:marTop w:val="0"/>
          <w:marBottom w:val="0"/>
          <w:divBdr>
            <w:top w:val="none" w:sz="0" w:space="0" w:color="auto"/>
            <w:left w:val="none" w:sz="0" w:space="0" w:color="auto"/>
            <w:bottom w:val="none" w:sz="0" w:space="0" w:color="auto"/>
            <w:right w:val="none" w:sz="0" w:space="0" w:color="auto"/>
          </w:divBdr>
        </w:div>
        <w:div w:id="1945843812">
          <w:marLeft w:val="0"/>
          <w:marRight w:val="0"/>
          <w:marTop w:val="0"/>
          <w:marBottom w:val="0"/>
          <w:divBdr>
            <w:top w:val="none" w:sz="0" w:space="0" w:color="auto"/>
            <w:left w:val="none" w:sz="0" w:space="0" w:color="auto"/>
            <w:bottom w:val="none" w:sz="0" w:space="0" w:color="auto"/>
            <w:right w:val="none" w:sz="0" w:space="0" w:color="auto"/>
          </w:divBdr>
        </w:div>
        <w:div w:id="1610579109">
          <w:marLeft w:val="0"/>
          <w:marRight w:val="0"/>
          <w:marTop w:val="0"/>
          <w:marBottom w:val="0"/>
          <w:divBdr>
            <w:top w:val="none" w:sz="0" w:space="0" w:color="auto"/>
            <w:left w:val="none" w:sz="0" w:space="0" w:color="auto"/>
            <w:bottom w:val="none" w:sz="0" w:space="0" w:color="auto"/>
            <w:right w:val="none" w:sz="0" w:space="0" w:color="auto"/>
          </w:divBdr>
        </w:div>
        <w:div w:id="2132167270">
          <w:marLeft w:val="0"/>
          <w:marRight w:val="0"/>
          <w:marTop w:val="0"/>
          <w:marBottom w:val="0"/>
          <w:divBdr>
            <w:top w:val="none" w:sz="0" w:space="0" w:color="auto"/>
            <w:left w:val="none" w:sz="0" w:space="0" w:color="auto"/>
            <w:bottom w:val="none" w:sz="0" w:space="0" w:color="auto"/>
            <w:right w:val="none" w:sz="0" w:space="0" w:color="auto"/>
          </w:divBdr>
        </w:div>
        <w:div w:id="1433434741">
          <w:marLeft w:val="0"/>
          <w:marRight w:val="0"/>
          <w:marTop w:val="0"/>
          <w:marBottom w:val="0"/>
          <w:divBdr>
            <w:top w:val="none" w:sz="0" w:space="0" w:color="auto"/>
            <w:left w:val="none" w:sz="0" w:space="0" w:color="auto"/>
            <w:bottom w:val="none" w:sz="0" w:space="0" w:color="auto"/>
            <w:right w:val="none" w:sz="0" w:space="0" w:color="auto"/>
          </w:divBdr>
        </w:div>
      </w:divsChild>
    </w:div>
    <w:div w:id="91512444">
      <w:bodyDiv w:val="1"/>
      <w:marLeft w:val="0"/>
      <w:marRight w:val="0"/>
      <w:marTop w:val="0"/>
      <w:marBottom w:val="0"/>
      <w:divBdr>
        <w:top w:val="none" w:sz="0" w:space="0" w:color="auto"/>
        <w:left w:val="none" w:sz="0" w:space="0" w:color="auto"/>
        <w:bottom w:val="none" w:sz="0" w:space="0" w:color="auto"/>
        <w:right w:val="none" w:sz="0" w:space="0" w:color="auto"/>
      </w:divBdr>
      <w:divsChild>
        <w:div w:id="209191452">
          <w:marLeft w:val="0"/>
          <w:marRight w:val="0"/>
          <w:marTop w:val="0"/>
          <w:marBottom w:val="0"/>
          <w:divBdr>
            <w:top w:val="none" w:sz="0" w:space="0" w:color="auto"/>
            <w:left w:val="none" w:sz="0" w:space="0" w:color="auto"/>
            <w:bottom w:val="none" w:sz="0" w:space="0" w:color="auto"/>
            <w:right w:val="none" w:sz="0" w:space="0" w:color="auto"/>
          </w:divBdr>
        </w:div>
        <w:div w:id="2015375760">
          <w:marLeft w:val="0"/>
          <w:marRight w:val="0"/>
          <w:marTop w:val="0"/>
          <w:marBottom w:val="0"/>
          <w:divBdr>
            <w:top w:val="none" w:sz="0" w:space="0" w:color="auto"/>
            <w:left w:val="none" w:sz="0" w:space="0" w:color="auto"/>
            <w:bottom w:val="none" w:sz="0" w:space="0" w:color="auto"/>
            <w:right w:val="none" w:sz="0" w:space="0" w:color="auto"/>
          </w:divBdr>
        </w:div>
        <w:div w:id="48580488">
          <w:marLeft w:val="0"/>
          <w:marRight w:val="0"/>
          <w:marTop w:val="0"/>
          <w:marBottom w:val="0"/>
          <w:divBdr>
            <w:top w:val="none" w:sz="0" w:space="0" w:color="auto"/>
            <w:left w:val="none" w:sz="0" w:space="0" w:color="auto"/>
            <w:bottom w:val="none" w:sz="0" w:space="0" w:color="auto"/>
            <w:right w:val="none" w:sz="0" w:space="0" w:color="auto"/>
          </w:divBdr>
        </w:div>
        <w:div w:id="1521167885">
          <w:marLeft w:val="0"/>
          <w:marRight w:val="0"/>
          <w:marTop w:val="0"/>
          <w:marBottom w:val="0"/>
          <w:divBdr>
            <w:top w:val="none" w:sz="0" w:space="0" w:color="auto"/>
            <w:left w:val="none" w:sz="0" w:space="0" w:color="auto"/>
            <w:bottom w:val="none" w:sz="0" w:space="0" w:color="auto"/>
            <w:right w:val="none" w:sz="0" w:space="0" w:color="auto"/>
          </w:divBdr>
        </w:div>
        <w:div w:id="1355036962">
          <w:marLeft w:val="0"/>
          <w:marRight w:val="0"/>
          <w:marTop w:val="0"/>
          <w:marBottom w:val="0"/>
          <w:divBdr>
            <w:top w:val="none" w:sz="0" w:space="0" w:color="auto"/>
            <w:left w:val="none" w:sz="0" w:space="0" w:color="auto"/>
            <w:bottom w:val="none" w:sz="0" w:space="0" w:color="auto"/>
            <w:right w:val="none" w:sz="0" w:space="0" w:color="auto"/>
          </w:divBdr>
        </w:div>
        <w:div w:id="1570267672">
          <w:marLeft w:val="0"/>
          <w:marRight w:val="0"/>
          <w:marTop w:val="0"/>
          <w:marBottom w:val="0"/>
          <w:divBdr>
            <w:top w:val="none" w:sz="0" w:space="0" w:color="auto"/>
            <w:left w:val="none" w:sz="0" w:space="0" w:color="auto"/>
            <w:bottom w:val="none" w:sz="0" w:space="0" w:color="auto"/>
            <w:right w:val="none" w:sz="0" w:space="0" w:color="auto"/>
          </w:divBdr>
        </w:div>
        <w:div w:id="1691025535">
          <w:marLeft w:val="0"/>
          <w:marRight w:val="0"/>
          <w:marTop w:val="0"/>
          <w:marBottom w:val="0"/>
          <w:divBdr>
            <w:top w:val="none" w:sz="0" w:space="0" w:color="auto"/>
            <w:left w:val="none" w:sz="0" w:space="0" w:color="auto"/>
            <w:bottom w:val="none" w:sz="0" w:space="0" w:color="auto"/>
            <w:right w:val="none" w:sz="0" w:space="0" w:color="auto"/>
          </w:divBdr>
        </w:div>
        <w:div w:id="124010599">
          <w:marLeft w:val="0"/>
          <w:marRight w:val="0"/>
          <w:marTop w:val="0"/>
          <w:marBottom w:val="0"/>
          <w:divBdr>
            <w:top w:val="none" w:sz="0" w:space="0" w:color="auto"/>
            <w:left w:val="none" w:sz="0" w:space="0" w:color="auto"/>
            <w:bottom w:val="none" w:sz="0" w:space="0" w:color="auto"/>
            <w:right w:val="none" w:sz="0" w:space="0" w:color="auto"/>
          </w:divBdr>
        </w:div>
        <w:div w:id="972516538">
          <w:marLeft w:val="0"/>
          <w:marRight w:val="0"/>
          <w:marTop w:val="0"/>
          <w:marBottom w:val="0"/>
          <w:divBdr>
            <w:top w:val="none" w:sz="0" w:space="0" w:color="auto"/>
            <w:left w:val="none" w:sz="0" w:space="0" w:color="auto"/>
            <w:bottom w:val="none" w:sz="0" w:space="0" w:color="auto"/>
            <w:right w:val="none" w:sz="0" w:space="0" w:color="auto"/>
          </w:divBdr>
        </w:div>
        <w:div w:id="921794772">
          <w:marLeft w:val="0"/>
          <w:marRight w:val="0"/>
          <w:marTop w:val="0"/>
          <w:marBottom w:val="0"/>
          <w:divBdr>
            <w:top w:val="none" w:sz="0" w:space="0" w:color="auto"/>
            <w:left w:val="none" w:sz="0" w:space="0" w:color="auto"/>
            <w:bottom w:val="none" w:sz="0" w:space="0" w:color="auto"/>
            <w:right w:val="none" w:sz="0" w:space="0" w:color="auto"/>
          </w:divBdr>
        </w:div>
        <w:div w:id="295720695">
          <w:marLeft w:val="0"/>
          <w:marRight w:val="0"/>
          <w:marTop w:val="0"/>
          <w:marBottom w:val="0"/>
          <w:divBdr>
            <w:top w:val="none" w:sz="0" w:space="0" w:color="auto"/>
            <w:left w:val="none" w:sz="0" w:space="0" w:color="auto"/>
            <w:bottom w:val="none" w:sz="0" w:space="0" w:color="auto"/>
            <w:right w:val="none" w:sz="0" w:space="0" w:color="auto"/>
          </w:divBdr>
        </w:div>
        <w:div w:id="1791585144">
          <w:marLeft w:val="0"/>
          <w:marRight w:val="0"/>
          <w:marTop w:val="0"/>
          <w:marBottom w:val="0"/>
          <w:divBdr>
            <w:top w:val="none" w:sz="0" w:space="0" w:color="auto"/>
            <w:left w:val="none" w:sz="0" w:space="0" w:color="auto"/>
            <w:bottom w:val="none" w:sz="0" w:space="0" w:color="auto"/>
            <w:right w:val="none" w:sz="0" w:space="0" w:color="auto"/>
          </w:divBdr>
        </w:div>
      </w:divsChild>
    </w:div>
    <w:div w:id="92363150">
      <w:bodyDiv w:val="1"/>
      <w:marLeft w:val="0"/>
      <w:marRight w:val="0"/>
      <w:marTop w:val="0"/>
      <w:marBottom w:val="0"/>
      <w:divBdr>
        <w:top w:val="none" w:sz="0" w:space="0" w:color="auto"/>
        <w:left w:val="none" w:sz="0" w:space="0" w:color="auto"/>
        <w:bottom w:val="none" w:sz="0" w:space="0" w:color="auto"/>
        <w:right w:val="none" w:sz="0" w:space="0" w:color="auto"/>
      </w:divBdr>
      <w:divsChild>
        <w:div w:id="1412199824">
          <w:marLeft w:val="0"/>
          <w:marRight w:val="0"/>
          <w:marTop w:val="0"/>
          <w:marBottom w:val="0"/>
          <w:divBdr>
            <w:top w:val="none" w:sz="0" w:space="0" w:color="auto"/>
            <w:left w:val="none" w:sz="0" w:space="0" w:color="auto"/>
            <w:bottom w:val="none" w:sz="0" w:space="0" w:color="auto"/>
            <w:right w:val="none" w:sz="0" w:space="0" w:color="auto"/>
          </w:divBdr>
        </w:div>
        <w:div w:id="1400978657">
          <w:marLeft w:val="0"/>
          <w:marRight w:val="0"/>
          <w:marTop w:val="0"/>
          <w:marBottom w:val="0"/>
          <w:divBdr>
            <w:top w:val="none" w:sz="0" w:space="0" w:color="auto"/>
            <w:left w:val="none" w:sz="0" w:space="0" w:color="auto"/>
            <w:bottom w:val="none" w:sz="0" w:space="0" w:color="auto"/>
            <w:right w:val="none" w:sz="0" w:space="0" w:color="auto"/>
          </w:divBdr>
        </w:div>
        <w:div w:id="179317048">
          <w:marLeft w:val="0"/>
          <w:marRight w:val="0"/>
          <w:marTop w:val="0"/>
          <w:marBottom w:val="0"/>
          <w:divBdr>
            <w:top w:val="none" w:sz="0" w:space="0" w:color="auto"/>
            <w:left w:val="none" w:sz="0" w:space="0" w:color="auto"/>
            <w:bottom w:val="none" w:sz="0" w:space="0" w:color="auto"/>
            <w:right w:val="none" w:sz="0" w:space="0" w:color="auto"/>
          </w:divBdr>
        </w:div>
        <w:div w:id="1304311038">
          <w:marLeft w:val="0"/>
          <w:marRight w:val="0"/>
          <w:marTop w:val="0"/>
          <w:marBottom w:val="0"/>
          <w:divBdr>
            <w:top w:val="none" w:sz="0" w:space="0" w:color="auto"/>
            <w:left w:val="none" w:sz="0" w:space="0" w:color="auto"/>
            <w:bottom w:val="none" w:sz="0" w:space="0" w:color="auto"/>
            <w:right w:val="none" w:sz="0" w:space="0" w:color="auto"/>
          </w:divBdr>
        </w:div>
        <w:div w:id="249855946">
          <w:marLeft w:val="0"/>
          <w:marRight w:val="0"/>
          <w:marTop w:val="0"/>
          <w:marBottom w:val="0"/>
          <w:divBdr>
            <w:top w:val="none" w:sz="0" w:space="0" w:color="auto"/>
            <w:left w:val="none" w:sz="0" w:space="0" w:color="auto"/>
            <w:bottom w:val="none" w:sz="0" w:space="0" w:color="auto"/>
            <w:right w:val="none" w:sz="0" w:space="0" w:color="auto"/>
          </w:divBdr>
        </w:div>
        <w:div w:id="352150952">
          <w:marLeft w:val="0"/>
          <w:marRight w:val="0"/>
          <w:marTop w:val="0"/>
          <w:marBottom w:val="0"/>
          <w:divBdr>
            <w:top w:val="none" w:sz="0" w:space="0" w:color="auto"/>
            <w:left w:val="none" w:sz="0" w:space="0" w:color="auto"/>
            <w:bottom w:val="none" w:sz="0" w:space="0" w:color="auto"/>
            <w:right w:val="none" w:sz="0" w:space="0" w:color="auto"/>
          </w:divBdr>
        </w:div>
      </w:divsChild>
    </w:div>
    <w:div w:id="95297330">
      <w:bodyDiv w:val="1"/>
      <w:marLeft w:val="0"/>
      <w:marRight w:val="0"/>
      <w:marTop w:val="0"/>
      <w:marBottom w:val="0"/>
      <w:divBdr>
        <w:top w:val="none" w:sz="0" w:space="0" w:color="auto"/>
        <w:left w:val="none" w:sz="0" w:space="0" w:color="auto"/>
        <w:bottom w:val="none" w:sz="0" w:space="0" w:color="auto"/>
        <w:right w:val="none" w:sz="0" w:space="0" w:color="auto"/>
      </w:divBdr>
      <w:divsChild>
        <w:div w:id="1888026893">
          <w:marLeft w:val="0"/>
          <w:marRight w:val="0"/>
          <w:marTop w:val="0"/>
          <w:marBottom w:val="0"/>
          <w:divBdr>
            <w:top w:val="none" w:sz="0" w:space="0" w:color="auto"/>
            <w:left w:val="none" w:sz="0" w:space="0" w:color="auto"/>
            <w:bottom w:val="none" w:sz="0" w:space="0" w:color="auto"/>
            <w:right w:val="none" w:sz="0" w:space="0" w:color="auto"/>
          </w:divBdr>
        </w:div>
        <w:div w:id="1263025203">
          <w:marLeft w:val="0"/>
          <w:marRight w:val="0"/>
          <w:marTop w:val="0"/>
          <w:marBottom w:val="0"/>
          <w:divBdr>
            <w:top w:val="none" w:sz="0" w:space="0" w:color="auto"/>
            <w:left w:val="none" w:sz="0" w:space="0" w:color="auto"/>
            <w:bottom w:val="none" w:sz="0" w:space="0" w:color="auto"/>
            <w:right w:val="none" w:sz="0" w:space="0" w:color="auto"/>
          </w:divBdr>
        </w:div>
        <w:div w:id="38289730">
          <w:marLeft w:val="0"/>
          <w:marRight w:val="0"/>
          <w:marTop w:val="0"/>
          <w:marBottom w:val="0"/>
          <w:divBdr>
            <w:top w:val="none" w:sz="0" w:space="0" w:color="auto"/>
            <w:left w:val="none" w:sz="0" w:space="0" w:color="auto"/>
            <w:bottom w:val="none" w:sz="0" w:space="0" w:color="auto"/>
            <w:right w:val="none" w:sz="0" w:space="0" w:color="auto"/>
          </w:divBdr>
        </w:div>
        <w:div w:id="357465158">
          <w:marLeft w:val="0"/>
          <w:marRight w:val="0"/>
          <w:marTop w:val="0"/>
          <w:marBottom w:val="0"/>
          <w:divBdr>
            <w:top w:val="none" w:sz="0" w:space="0" w:color="auto"/>
            <w:left w:val="none" w:sz="0" w:space="0" w:color="auto"/>
            <w:bottom w:val="none" w:sz="0" w:space="0" w:color="auto"/>
            <w:right w:val="none" w:sz="0" w:space="0" w:color="auto"/>
          </w:divBdr>
        </w:div>
        <w:div w:id="644748801">
          <w:marLeft w:val="0"/>
          <w:marRight w:val="0"/>
          <w:marTop w:val="0"/>
          <w:marBottom w:val="0"/>
          <w:divBdr>
            <w:top w:val="none" w:sz="0" w:space="0" w:color="auto"/>
            <w:left w:val="none" w:sz="0" w:space="0" w:color="auto"/>
            <w:bottom w:val="none" w:sz="0" w:space="0" w:color="auto"/>
            <w:right w:val="none" w:sz="0" w:space="0" w:color="auto"/>
          </w:divBdr>
        </w:div>
        <w:div w:id="830485876">
          <w:marLeft w:val="0"/>
          <w:marRight w:val="0"/>
          <w:marTop w:val="0"/>
          <w:marBottom w:val="0"/>
          <w:divBdr>
            <w:top w:val="none" w:sz="0" w:space="0" w:color="auto"/>
            <w:left w:val="none" w:sz="0" w:space="0" w:color="auto"/>
            <w:bottom w:val="none" w:sz="0" w:space="0" w:color="auto"/>
            <w:right w:val="none" w:sz="0" w:space="0" w:color="auto"/>
          </w:divBdr>
        </w:div>
        <w:div w:id="942229823">
          <w:marLeft w:val="0"/>
          <w:marRight w:val="0"/>
          <w:marTop w:val="0"/>
          <w:marBottom w:val="0"/>
          <w:divBdr>
            <w:top w:val="none" w:sz="0" w:space="0" w:color="auto"/>
            <w:left w:val="none" w:sz="0" w:space="0" w:color="auto"/>
            <w:bottom w:val="none" w:sz="0" w:space="0" w:color="auto"/>
            <w:right w:val="none" w:sz="0" w:space="0" w:color="auto"/>
          </w:divBdr>
        </w:div>
      </w:divsChild>
    </w:div>
    <w:div w:id="102311193">
      <w:bodyDiv w:val="1"/>
      <w:marLeft w:val="0"/>
      <w:marRight w:val="0"/>
      <w:marTop w:val="0"/>
      <w:marBottom w:val="0"/>
      <w:divBdr>
        <w:top w:val="none" w:sz="0" w:space="0" w:color="auto"/>
        <w:left w:val="none" w:sz="0" w:space="0" w:color="auto"/>
        <w:bottom w:val="none" w:sz="0" w:space="0" w:color="auto"/>
        <w:right w:val="none" w:sz="0" w:space="0" w:color="auto"/>
      </w:divBdr>
      <w:divsChild>
        <w:div w:id="1548837921">
          <w:marLeft w:val="0"/>
          <w:marRight w:val="0"/>
          <w:marTop w:val="0"/>
          <w:marBottom w:val="0"/>
          <w:divBdr>
            <w:top w:val="none" w:sz="0" w:space="0" w:color="auto"/>
            <w:left w:val="none" w:sz="0" w:space="0" w:color="auto"/>
            <w:bottom w:val="none" w:sz="0" w:space="0" w:color="auto"/>
            <w:right w:val="none" w:sz="0" w:space="0" w:color="auto"/>
          </w:divBdr>
        </w:div>
        <w:div w:id="1688673157">
          <w:marLeft w:val="0"/>
          <w:marRight w:val="0"/>
          <w:marTop w:val="0"/>
          <w:marBottom w:val="0"/>
          <w:divBdr>
            <w:top w:val="none" w:sz="0" w:space="0" w:color="auto"/>
            <w:left w:val="none" w:sz="0" w:space="0" w:color="auto"/>
            <w:bottom w:val="none" w:sz="0" w:space="0" w:color="auto"/>
            <w:right w:val="none" w:sz="0" w:space="0" w:color="auto"/>
          </w:divBdr>
        </w:div>
        <w:div w:id="1155299383">
          <w:marLeft w:val="0"/>
          <w:marRight w:val="0"/>
          <w:marTop w:val="0"/>
          <w:marBottom w:val="0"/>
          <w:divBdr>
            <w:top w:val="none" w:sz="0" w:space="0" w:color="auto"/>
            <w:left w:val="none" w:sz="0" w:space="0" w:color="auto"/>
            <w:bottom w:val="none" w:sz="0" w:space="0" w:color="auto"/>
            <w:right w:val="none" w:sz="0" w:space="0" w:color="auto"/>
          </w:divBdr>
        </w:div>
        <w:div w:id="212735616">
          <w:marLeft w:val="0"/>
          <w:marRight w:val="0"/>
          <w:marTop w:val="0"/>
          <w:marBottom w:val="0"/>
          <w:divBdr>
            <w:top w:val="none" w:sz="0" w:space="0" w:color="auto"/>
            <w:left w:val="none" w:sz="0" w:space="0" w:color="auto"/>
            <w:bottom w:val="none" w:sz="0" w:space="0" w:color="auto"/>
            <w:right w:val="none" w:sz="0" w:space="0" w:color="auto"/>
          </w:divBdr>
        </w:div>
        <w:div w:id="981234505">
          <w:marLeft w:val="0"/>
          <w:marRight w:val="0"/>
          <w:marTop w:val="0"/>
          <w:marBottom w:val="0"/>
          <w:divBdr>
            <w:top w:val="none" w:sz="0" w:space="0" w:color="auto"/>
            <w:left w:val="none" w:sz="0" w:space="0" w:color="auto"/>
            <w:bottom w:val="none" w:sz="0" w:space="0" w:color="auto"/>
            <w:right w:val="none" w:sz="0" w:space="0" w:color="auto"/>
          </w:divBdr>
        </w:div>
        <w:div w:id="811992373">
          <w:marLeft w:val="0"/>
          <w:marRight w:val="0"/>
          <w:marTop w:val="0"/>
          <w:marBottom w:val="0"/>
          <w:divBdr>
            <w:top w:val="none" w:sz="0" w:space="0" w:color="auto"/>
            <w:left w:val="none" w:sz="0" w:space="0" w:color="auto"/>
            <w:bottom w:val="none" w:sz="0" w:space="0" w:color="auto"/>
            <w:right w:val="none" w:sz="0" w:space="0" w:color="auto"/>
          </w:divBdr>
        </w:div>
        <w:div w:id="1519201196">
          <w:marLeft w:val="0"/>
          <w:marRight w:val="0"/>
          <w:marTop w:val="0"/>
          <w:marBottom w:val="0"/>
          <w:divBdr>
            <w:top w:val="none" w:sz="0" w:space="0" w:color="auto"/>
            <w:left w:val="none" w:sz="0" w:space="0" w:color="auto"/>
            <w:bottom w:val="none" w:sz="0" w:space="0" w:color="auto"/>
            <w:right w:val="none" w:sz="0" w:space="0" w:color="auto"/>
          </w:divBdr>
        </w:div>
        <w:div w:id="535000918">
          <w:marLeft w:val="0"/>
          <w:marRight w:val="0"/>
          <w:marTop w:val="0"/>
          <w:marBottom w:val="0"/>
          <w:divBdr>
            <w:top w:val="none" w:sz="0" w:space="0" w:color="auto"/>
            <w:left w:val="none" w:sz="0" w:space="0" w:color="auto"/>
            <w:bottom w:val="none" w:sz="0" w:space="0" w:color="auto"/>
            <w:right w:val="none" w:sz="0" w:space="0" w:color="auto"/>
          </w:divBdr>
        </w:div>
        <w:div w:id="1043024744">
          <w:marLeft w:val="0"/>
          <w:marRight w:val="0"/>
          <w:marTop w:val="0"/>
          <w:marBottom w:val="0"/>
          <w:divBdr>
            <w:top w:val="none" w:sz="0" w:space="0" w:color="auto"/>
            <w:left w:val="none" w:sz="0" w:space="0" w:color="auto"/>
            <w:bottom w:val="none" w:sz="0" w:space="0" w:color="auto"/>
            <w:right w:val="none" w:sz="0" w:space="0" w:color="auto"/>
          </w:divBdr>
        </w:div>
      </w:divsChild>
    </w:div>
    <w:div w:id="109907320">
      <w:bodyDiv w:val="1"/>
      <w:marLeft w:val="0"/>
      <w:marRight w:val="0"/>
      <w:marTop w:val="0"/>
      <w:marBottom w:val="0"/>
      <w:divBdr>
        <w:top w:val="none" w:sz="0" w:space="0" w:color="auto"/>
        <w:left w:val="none" w:sz="0" w:space="0" w:color="auto"/>
        <w:bottom w:val="none" w:sz="0" w:space="0" w:color="auto"/>
        <w:right w:val="none" w:sz="0" w:space="0" w:color="auto"/>
      </w:divBdr>
      <w:divsChild>
        <w:div w:id="125204849">
          <w:marLeft w:val="0"/>
          <w:marRight w:val="0"/>
          <w:marTop w:val="0"/>
          <w:marBottom w:val="0"/>
          <w:divBdr>
            <w:top w:val="none" w:sz="0" w:space="0" w:color="auto"/>
            <w:left w:val="none" w:sz="0" w:space="0" w:color="auto"/>
            <w:bottom w:val="none" w:sz="0" w:space="0" w:color="auto"/>
            <w:right w:val="none" w:sz="0" w:space="0" w:color="auto"/>
          </w:divBdr>
        </w:div>
        <w:div w:id="333269861">
          <w:marLeft w:val="0"/>
          <w:marRight w:val="0"/>
          <w:marTop w:val="0"/>
          <w:marBottom w:val="0"/>
          <w:divBdr>
            <w:top w:val="none" w:sz="0" w:space="0" w:color="auto"/>
            <w:left w:val="none" w:sz="0" w:space="0" w:color="auto"/>
            <w:bottom w:val="none" w:sz="0" w:space="0" w:color="auto"/>
            <w:right w:val="none" w:sz="0" w:space="0" w:color="auto"/>
          </w:divBdr>
        </w:div>
        <w:div w:id="32511216">
          <w:marLeft w:val="0"/>
          <w:marRight w:val="0"/>
          <w:marTop w:val="0"/>
          <w:marBottom w:val="0"/>
          <w:divBdr>
            <w:top w:val="none" w:sz="0" w:space="0" w:color="auto"/>
            <w:left w:val="none" w:sz="0" w:space="0" w:color="auto"/>
            <w:bottom w:val="none" w:sz="0" w:space="0" w:color="auto"/>
            <w:right w:val="none" w:sz="0" w:space="0" w:color="auto"/>
          </w:divBdr>
        </w:div>
        <w:div w:id="943541302">
          <w:marLeft w:val="0"/>
          <w:marRight w:val="0"/>
          <w:marTop w:val="0"/>
          <w:marBottom w:val="0"/>
          <w:divBdr>
            <w:top w:val="none" w:sz="0" w:space="0" w:color="auto"/>
            <w:left w:val="none" w:sz="0" w:space="0" w:color="auto"/>
            <w:bottom w:val="none" w:sz="0" w:space="0" w:color="auto"/>
            <w:right w:val="none" w:sz="0" w:space="0" w:color="auto"/>
          </w:divBdr>
        </w:div>
        <w:div w:id="1697660302">
          <w:marLeft w:val="0"/>
          <w:marRight w:val="0"/>
          <w:marTop w:val="0"/>
          <w:marBottom w:val="0"/>
          <w:divBdr>
            <w:top w:val="none" w:sz="0" w:space="0" w:color="auto"/>
            <w:left w:val="none" w:sz="0" w:space="0" w:color="auto"/>
            <w:bottom w:val="none" w:sz="0" w:space="0" w:color="auto"/>
            <w:right w:val="none" w:sz="0" w:space="0" w:color="auto"/>
          </w:divBdr>
        </w:div>
      </w:divsChild>
    </w:div>
    <w:div w:id="117145391">
      <w:bodyDiv w:val="1"/>
      <w:marLeft w:val="0"/>
      <w:marRight w:val="0"/>
      <w:marTop w:val="0"/>
      <w:marBottom w:val="0"/>
      <w:divBdr>
        <w:top w:val="none" w:sz="0" w:space="0" w:color="auto"/>
        <w:left w:val="none" w:sz="0" w:space="0" w:color="auto"/>
        <w:bottom w:val="none" w:sz="0" w:space="0" w:color="auto"/>
        <w:right w:val="none" w:sz="0" w:space="0" w:color="auto"/>
      </w:divBdr>
      <w:divsChild>
        <w:div w:id="125660157">
          <w:marLeft w:val="0"/>
          <w:marRight w:val="0"/>
          <w:marTop w:val="0"/>
          <w:marBottom w:val="0"/>
          <w:divBdr>
            <w:top w:val="none" w:sz="0" w:space="0" w:color="auto"/>
            <w:left w:val="none" w:sz="0" w:space="0" w:color="auto"/>
            <w:bottom w:val="none" w:sz="0" w:space="0" w:color="auto"/>
            <w:right w:val="none" w:sz="0" w:space="0" w:color="auto"/>
          </w:divBdr>
        </w:div>
        <w:div w:id="1803377292">
          <w:marLeft w:val="0"/>
          <w:marRight w:val="0"/>
          <w:marTop w:val="0"/>
          <w:marBottom w:val="0"/>
          <w:divBdr>
            <w:top w:val="none" w:sz="0" w:space="0" w:color="auto"/>
            <w:left w:val="none" w:sz="0" w:space="0" w:color="auto"/>
            <w:bottom w:val="none" w:sz="0" w:space="0" w:color="auto"/>
            <w:right w:val="none" w:sz="0" w:space="0" w:color="auto"/>
          </w:divBdr>
        </w:div>
        <w:div w:id="1094671185">
          <w:marLeft w:val="0"/>
          <w:marRight w:val="0"/>
          <w:marTop w:val="0"/>
          <w:marBottom w:val="0"/>
          <w:divBdr>
            <w:top w:val="none" w:sz="0" w:space="0" w:color="auto"/>
            <w:left w:val="none" w:sz="0" w:space="0" w:color="auto"/>
            <w:bottom w:val="none" w:sz="0" w:space="0" w:color="auto"/>
            <w:right w:val="none" w:sz="0" w:space="0" w:color="auto"/>
          </w:divBdr>
        </w:div>
        <w:div w:id="448092860">
          <w:marLeft w:val="0"/>
          <w:marRight w:val="0"/>
          <w:marTop w:val="0"/>
          <w:marBottom w:val="0"/>
          <w:divBdr>
            <w:top w:val="none" w:sz="0" w:space="0" w:color="auto"/>
            <w:left w:val="none" w:sz="0" w:space="0" w:color="auto"/>
            <w:bottom w:val="none" w:sz="0" w:space="0" w:color="auto"/>
            <w:right w:val="none" w:sz="0" w:space="0" w:color="auto"/>
          </w:divBdr>
        </w:div>
        <w:div w:id="293752255">
          <w:marLeft w:val="0"/>
          <w:marRight w:val="0"/>
          <w:marTop w:val="0"/>
          <w:marBottom w:val="0"/>
          <w:divBdr>
            <w:top w:val="none" w:sz="0" w:space="0" w:color="auto"/>
            <w:left w:val="none" w:sz="0" w:space="0" w:color="auto"/>
            <w:bottom w:val="none" w:sz="0" w:space="0" w:color="auto"/>
            <w:right w:val="none" w:sz="0" w:space="0" w:color="auto"/>
          </w:divBdr>
        </w:div>
        <w:div w:id="1088577204">
          <w:marLeft w:val="0"/>
          <w:marRight w:val="0"/>
          <w:marTop w:val="0"/>
          <w:marBottom w:val="0"/>
          <w:divBdr>
            <w:top w:val="none" w:sz="0" w:space="0" w:color="auto"/>
            <w:left w:val="none" w:sz="0" w:space="0" w:color="auto"/>
            <w:bottom w:val="none" w:sz="0" w:space="0" w:color="auto"/>
            <w:right w:val="none" w:sz="0" w:space="0" w:color="auto"/>
          </w:divBdr>
        </w:div>
        <w:div w:id="1424373112">
          <w:marLeft w:val="0"/>
          <w:marRight w:val="0"/>
          <w:marTop w:val="0"/>
          <w:marBottom w:val="0"/>
          <w:divBdr>
            <w:top w:val="none" w:sz="0" w:space="0" w:color="auto"/>
            <w:left w:val="none" w:sz="0" w:space="0" w:color="auto"/>
            <w:bottom w:val="none" w:sz="0" w:space="0" w:color="auto"/>
            <w:right w:val="none" w:sz="0" w:space="0" w:color="auto"/>
          </w:divBdr>
        </w:div>
        <w:div w:id="609824188">
          <w:marLeft w:val="0"/>
          <w:marRight w:val="0"/>
          <w:marTop w:val="0"/>
          <w:marBottom w:val="0"/>
          <w:divBdr>
            <w:top w:val="none" w:sz="0" w:space="0" w:color="auto"/>
            <w:left w:val="none" w:sz="0" w:space="0" w:color="auto"/>
            <w:bottom w:val="none" w:sz="0" w:space="0" w:color="auto"/>
            <w:right w:val="none" w:sz="0" w:space="0" w:color="auto"/>
          </w:divBdr>
        </w:div>
        <w:div w:id="192691775">
          <w:marLeft w:val="0"/>
          <w:marRight w:val="0"/>
          <w:marTop w:val="0"/>
          <w:marBottom w:val="0"/>
          <w:divBdr>
            <w:top w:val="none" w:sz="0" w:space="0" w:color="auto"/>
            <w:left w:val="none" w:sz="0" w:space="0" w:color="auto"/>
            <w:bottom w:val="none" w:sz="0" w:space="0" w:color="auto"/>
            <w:right w:val="none" w:sz="0" w:space="0" w:color="auto"/>
          </w:divBdr>
        </w:div>
        <w:div w:id="1237278973">
          <w:marLeft w:val="0"/>
          <w:marRight w:val="0"/>
          <w:marTop w:val="0"/>
          <w:marBottom w:val="0"/>
          <w:divBdr>
            <w:top w:val="none" w:sz="0" w:space="0" w:color="auto"/>
            <w:left w:val="none" w:sz="0" w:space="0" w:color="auto"/>
            <w:bottom w:val="none" w:sz="0" w:space="0" w:color="auto"/>
            <w:right w:val="none" w:sz="0" w:space="0" w:color="auto"/>
          </w:divBdr>
        </w:div>
        <w:div w:id="1709836305">
          <w:marLeft w:val="0"/>
          <w:marRight w:val="0"/>
          <w:marTop w:val="0"/>
          <w:marBottom w:val="0"/>
          <w:divBdr>
            <w:top w:val="none" w:sz="0" w:space="0" w:color="auto"/>
            <w:left w:val="none" w:sz="0" w:space="0" w:color="auto"/>
            <w:bottom w:val="none" w:sz="0" w:space="0" w:color="auto"/>
            <w:right w:val="none" w:sz="0" w:space="0" w:color="auto"/>
          </w:divBdr>
        </w:div>
      </w:divsChild>
    </w:div>
    <w:div w:id="120193703">
      <w:bodyDiv w:val="1"/>
      <w:marLeft w:val="0"/>
      <w:marRight w:val="0"/>
      <w:marTop w:val="0"/>
      <w:marBottom w:val="0"/>
      <w:divBdr>
        <w:top w:val="none" w:sz="0" w:space="0" w:color="auto"/>
        <w:left w:val="none" w:sz="0" w:space="0" w:color="auto"/>
        <w:bottom w:val="none" w:sz="0" w:space="0" w:color="auto"/>
        <w:right w:val="none" w:sz="0" w:space="0" w:color="auto"/>
      </w:divBdr>
      <w:divsChild>
        <w:div w:id="1458529382">
          <w:marLeft w:val="0"/>
          <w:marRight w:val="0"/>
          <w:marTop w:val="0"/>
          <w:marBottom w:val="0"/>
          <w:divBdr>
            <w:top w:val="none" w:sz="0" w:space="0" w:color="auto"/>
            <w:left w:val="none" w:sz="0" w:space="0" w:color="auto"/>
            <w:bottom w:val="none" w:sz="0" w:space="0" w:color="auto"/>
            <w:right w:val="none" w:sz="0" w:space="0" w:color="auto"/>
          </w:divBdr>
        </w:div>
        <w:div w:id="861627730">
          <w:marLeft w:val="0"/>
          <w:marRight w:val="0"/>
          <w:marTop w:val="0"/>
          <w:marBottom w:val="0"/>
          <w:divBdr>
            <w:top w:val="none" w:sz="0" w:space="0" w:color="auto"/>
            <w:left w:val="none" w:sz="0" w:space="0" w:color="auto"/>
            <w:bottom w:val="none" w:sz="0" w:space="0" w:color="auto"/>
            <w:right w:val="none" w:sz="0" w:space="0" w:color="auto"/>
          </w:divBdr>
        </w:div>
        <w:div w:id="349647612">
          <w:marLeft w:val="0"/>
          <w:marRight w:val="0"/>
          <w:marTop w:val="0"/>
          <w:marBottom w:val="0"/>
          <w:divBdr>
            <w:top w:val="none" w:sz="0" w:space="0" w:color="auto"/>
            <w:left w:val="none" w:sz="0" w:space="0" w:color="auto"/>
            <w:bottom w:val="none" w:sz="0" w:space="0" w:color="auto"/>
            <w:right w:val="none" w:sz="0" w:space="0" w:color="auto"/>
          </w:divBdr>
        </w:div>
        <w:div w:id="122122847">
          <w:marLeft w:val="0"/>
          <w:marRight w:val="0"/>
          <w:marTop w:val="0"/>
          <w:marBottom w:val="0"/>
          <w:divBdr>
            <w:top w:val="none" w:sz="0" w:space="0" w:color="auto"/>
            <w:left w:val="none" w:sz="0" w:space="0" w:color="auto"/>
            <w:bottom w:val="none" w:sz="0" w:space="0" w:color="auto"/>
            <w:right w:val="none" w:sz="0" w:space="0" w:color="auto"/>
          </w:divBdr>
        </w:div>
        <w:div w:id="1534882727">
          <w:marLeft w:val="0"/>
          <w:marRight w:val="0"/>
          <w:marTop w:val="0"/>
          <w:marBottom w:val="0"/>
          <w:divBdr>
            <w:top w:val="none" w:sz="0" w:space="0" w:color="auto"/>
            <w:left w:val="none" w:sz="0" w:space="0" w:color="auto"/>
            <w:bottom w:val="none" w:sz="0" w:space="0" w:color="auto"/>
            <w:right w:val="none" w:sz="0" w:space="0" w:color="auto"/>
          </w:divBdr>
        </w:div>
      </w:divsChild>
    </w:div>
    <w:div w:id="123739559">
      <w:bodyDiv w:val="1"/>
      <w:marLeft w:val="0"/>
      <w:marRight w:val="0"/>
      <w:marTop w:val="0"/>
      <w:marBottom w:val="0"/>
      <w:divBdr>
        <w:top w:val="none" w:sz="0" w:space="0" w:color="auto"/>
        <w:left w:val="none" w:sz="0" w:space="0" w:color="auto"/>
        <w:bottom w:val="none" w:sz="0" w:space="0" w:color="auto"/>
        <w:right w:val="none" w:sz="0" w:space="0" w:color="auto"/>
      </w:divBdr>
      <w:divsChild>
        <w:div w:id="308940957">
          <w:marLeft w:val="0"/>
          <w:marRight w:val="0"/>
          <w:marTop w:val="0"/>
          <w:marBottom w:val="0"/>
          <w:divBdr>
            <w:top w:val="none" w:sz="0" w:space="0" w:color="auto"/>
            <w:left w:val="none" w:sz="0" w:space="0" w:color="auto"/>
            <w:bottom w:val="none" w:sz="0" w:space="0" w:color="auto"/>
            <w:right w:val="none" w:sz="0" w:space="0" w:color="auto"/>
          </w:divBdr>
        </w:div>
        <w:div w:id="1548176360">
          <w:marLeft w:val="0"/>
          <w:marRight w:val="0"/>
          <w:marTop w:val="0"/>
          <w:marBottom w:val="0"/>
          <w:divBdr>
            <w:top w:val="none" w:sz="0" w:space="0" w:color="auto"/>
            <w:left w:val="none" w:sz="0" w:space="0" w:color="auto"/>
            <w:bottom w:val="none" w:sz="0" w:space="0" w:color="auto"/>
            <w:right w:val="none" w:sz="0" w:space="0" w:color="auto"/>
          </w:divBdr>
        </w:div>
        <w:div w:id="256134105">
          <w:marLeft w:val="0"/>
          <w:marRight w:val="0"/>
          <w:marTop w:val="0"/>
          <w:marBottom w:val="0"/>
          <w:divBdr>
            <w:top w:val="none" w:sz="0" w:space="0" w:color="auto"/>
            <w:left w:val="none" w:sz="0" w:space="0" w:color="auto"/>
            <w:bottom w:val="none" w:sz="0" w:space="0" w:color="auto"/>
            <w:right w:val="none" w:sz="0" w:space="0" w:color="auto"/>
          </w:divBdr>
        </w:div>
        <w:div w:id="1712610602">
          <w:marLeft w:val="0"/>
          <w:marRight w:val="0"/>
          <w:marTop w:val="0"/>
          <w:marBottom w:val="0"/>
          <w:divBdr>
            <w:top w:val="none" w:sz="0" w:space="0" w:color="auto"/>
            <w:left w:val="none" w:sz="0" w:space="0" w:color="auto"/>
            <w:bottom w:val="none" w:sz="0" w:space="0" w:color="auto"/>
            <w:right w:val="none" w:sz="0" w:space="0" w:color="auto"/>
          </w:divBdr>
        </w:div>
        <w:div w:id="1245334599">
          <w:marLeft w:val="0"/>
          <w:marRight w:val="0"/>
          <w:marTop w:val="0"/>
          <w:marBottom w:val="0"/>
          <w:divBdr>
            <w:top w:val="none" w:sz="0" w:space="0" w:color="auto"/>
            <w:left w:val="none" w:sz="0" w:space="0" w:color="auto"/>
            <w:bottom w:val="none" w:sz="0" w:space="0" w:color="auto"/>
            <w:right w:val="none" w:sz="0" w:space="0" w:color="auto"/>
          </w:divBdr>
        </w:div>
        <w:div w:id="1474101737">
          <w:marLeft w:val="0"/>
          <w:marRight w:val="0"/>
          <w:marTop w:val="0"/>
          <w:marBottom w:val="0"/>
          <w:divBdr>
            <w:top w:val="none" w:sz="0" w:space="0" w:color="auto"/>
            <w:left w:val="none" w:sz="0" w:space="0" w:color="auto"/>
            <w:bottom w:val="none" w:sz="0" w:space="0" w:color="auto"/>
            <w:right w:val="none" w:sz="0" w:space="0" w:color="auto"/>
          </w:divBdr>
        </w:div>
        <w:div w:id="1492939490">
          <w:marLeft w:val="0"/>
          <w:marRight w:val="0"/>
          <w:marTop w:val="0"/>
          <w:marBottom w:val="0"/>
          <w:divBdr>
            <w:top w:val="none" w:sz="0" w:space="0" w:color="auto"/>
            <w:left w:val="none" w:sz="0" w:space="0" w:color="auto"/>
            <w:bottom w:val="none" w:sz="0" w:space="0" w:color="auto"/>
            <w:right w:val="none" w:sz="0" w:space="0" w:color="auto"/>
          </w:divBdr>
        </w:div>
        <w:div w:id="1769422828">
          <w:marLeft w:val="0"/>
          <w:marRight w:val="0"/>
          <w:marTop w:val="0"/>
          <w:marBottom w:val="0"/>
          <w:divBdr>
            <w:top w:val="none" w:sz="0" w:space="0" w:color="auto"/>
            <w:left w:val="none" w:sz="0" w:space="0" w:color="auto"/>
            <w:bottom w:val="none" w:sz="0" w:space="0" w:color="auto"/>
            <w:right w:val="none" w:sz="0" w:space="0" w:color="auto"/>
          </w:divBdr>
        </w:div>
        <w:div w:id="1450396178">
          <w:marLeft w:val="0"/>
          <w:marRight w:val="0"/>
          <w:marTop w:val="0"/>
          <w:marBottom w:val="0"/>
          <w:divBdr>
            <w:top w:val="none" w:sz="0" w:space="0" w:color="auto"/>
            <w:left w:val="none" w:sz="0" w:space="0" w:color="auto"/>
            <w:bottom w:val="none" w:sz="0" w:space="0" w:color="auto"/>
            <w:right w:val="none" w:sz="0" w:space="0" w:color="auto"/>
          </w:divBdr>
        </w:div>
        <w:div w:id="831943697">
          <w:marLeft w:val="0"/>
          <w:marRight w:val="0"/>
          <w:marTop w:val="0"/>
          <w:marBottom w:val="0"/>
          <w:divBdr>
            <w:top w:val="none" w:sz="0" w:space="0" w:color="auto"/>
            <w:left w:val="none" w:sz="0" w:space="0" w:color="auto"/>
            <w:bottom w:val="none" w:sz="0" w:space="0" w:color="auto"/>
            <w:right w:val="none" w:sz="0" w:space="0" w:color="auto"/>
          </w:divBdr>
        </w:div>
        <w:div w:id="1722710068">
          <w:marLeft w:val="0"/>
          <w:marRight w:val="0"/>
          <w:marTop w:val="0"/>
          <w:marBottom w:val="0"/>
          <w:divBdr>
            <w:top w:val="none" w:sz="0" w:space="0" w:color="auto"/>
            <w:left w:val="none" w:sz="0" w:space="0" w:color="auto"/>
            <w:bottom w:val="none" w:sz="0" w:space="0" w:color="auto"/>
            <w:right w:val="none" w:sz="0" w:space="0" w:color="auto"/>
          </w:divBdr>
        </w:div>
      </w:divsChild>
    </w:div>
    <w:div w:id="132261860">
      <w:bodyDiv w:val="1"/>
      <w:marLeft w:val="0"/>
      <w:marRight w:val="0"/>
      <w:marTop w:val="0"/>
      <w:marBottom w:val="0"/>
      <w:divBdr>
        <w:top w:val="none" w:sz="0" w:space="0" w:color="auto"/>
        <w:left w:val="none" w:sz="0" w:space="0" w:color="auto"/>
        <w:bottom w:val="none" w:sz="0" w:space="0" w:color="auto"/>
        <w:right w:val="none" w:sz="0" w:space="0" w:color="auto"/>
      </w:divBdr>
      <w:divsChild>
        <w:div w:id="740373742">
          <w:marLeft w:val="0"/>
          <w:marRight w:val="0"/>
          <w:marTop w:val="0"/>
          <w:marBottom w:val="0"/>
          <w:divBdr>
            <w:top w:val="none" w:sz="0" w:space="0" w:color="auto"/>
            <w:left w:val="none" w:sz="0" w:space="0" w:color="auto"/>
            <w:bottom w:val="none" w:sz="0" w:space="0" w:color="auto"/>
            <w:right w:val="none" w:sz="0" w:space="0" w:color="auto"/>
          </w:divBdr>
        </w:div>
        <w:div w:id="509951686">
          <w:marLeft w:val="0"/>
          <w:marRight w:val="0"/>
          <w:marTop w:val="0"/>
          <w:marBottom w:val="0"/>
          <w:divBdr>
            <w:top w:val="none" w:sz="0" w:space="0" w:color="auto"/>
            <w:left w:val="none" w:sz="0" w:space="0" w:color="auto"/>
            <w:bottom w:val="none" w:sz="0" w:space="0" w:color="auto"/>
            <w:right w:val="none" w:sz="0" w:space="0" w:color="auto"/>
          </w:divBdr>
        </w:div>
        <w:div w:id="1020817101">
          <w:marLeft w:val="0"/>
          <w:marRight w:val="0"/>
          <w:marTop w:val="0"/>
          <w:marBottom w:val="0"/>
          <w:divBdr>
            <w:top w:val="none" w:sz="0" w:space="0" w:color="auto"/>
            <w:left w:val="none" w:sz="0" w:space="0" w:color="auto"/>
            <w:bottom w:val="none" w:sz="0" w:space="0" w:color="auto"/>
            <w:right w:val="none" w:sz="0" w:space="0" w:color="auto"/>
          </w:divBdr>
        </w:div>
        <w:div w:id="1614559243">
          <w:marLeft w:val="0"/>
          <w:marRight w:val="0"/>
          <w:marTop w:val="0"/>
          <w:marBottom w:val="0"/>
          <w:divBdr>
            <w:top w:val="none" w:sz="0" w:space="0" w:color="auto"/>
            <w:left w:val="none" w:sz="0" w:space="0" w:color="auto"/>
            <w:bottom w:val="none" w:sz="0" w:space="0" w:color="auto"/>
            <w:right w:val="none" w:sz="0" w:space="0" w:color="auto"/>
          </w:divBdr>
        </w:div>
        <w:div w:id="634604718">
          <w:marLeft w:val="0"/>
          <w:marRight w:val="0"/>
          <w:marTop w:val="0"/>
          <w:marBottom w:val="0"/>
          <w:divBdr>
            <w:top w:val="none" w:sz="0" w:space="0" w:color="auto"/>
            <w:left w:val="none" w:sz="0" w:space="0" w:color="auto"/>
            <w:bottom w:val="none" w:sz="0" w:space="0" w:color="auto"/>
            <w:right w:val="none" w:sz="0" w:space="0" w:color="auto"/>
          </w:divBdr>
        </w:div>
        <w:div w:id="1232077647">
          <w:marLeft w:val="0"/>
          <w:marRight w:val="0"/>
          <w:marTop w:val="0"/>
          <w:marBottom w:val="0"/>
          <w:divBdr>
            <w:top w:val="none" w:sz="0" w:space="0" w:color="auto"/>
            <w:left w:val="none" w:sz="0" w:space="0" w:color="auto"/>
            <w:bottom w:val="none" w:sz="0" w:space="0" w:color="auto"/>
            <w:right w:val="none" w:sz="0" w:space="0" w:color="auto"/>
          </w:divBdr>
        </w:div>
      </w:divsChild>
    </w:div>
    <w:div w:id="145703668">
      <w:bodyDiv w:val="1"/>
      <w:marLeft w:val="0"/>
      <w:marRight w:val="0"/>
      <w:marTop w:val="0"/>
      <w:marBottom w:val="0"/>
      <w:divBdr>
        <w:top w:val="none" w:sz="0" w:space="0" w:color="auto"/>
        <w:left w:val="none" w:sz="0" w:space="0" w:color="auto"/>
        <w:bottom w:val="none" w:sz="0" w:space="0" w:color="auto"/>
        <w:right w:val="none" w:sz="0" w:space="0" w:color="auto"/>
      </w:divBdr>
      <w:divsChild>
        <w:div w:id="346710386">
          <w:marLeft w:val="0"/>
          <w:marRight w:val="0"/>
          <w:marTop w:val="0"/>
          <w:marBottom w:val="0"/>
          <w:divBdr>
            <w:top w:val="none" w:sz="0" w:space="0" w:color="auto"/>
            <w:left w:val="none" w:sz="0" w:space="0" w:color="auto"/>
            <w:bottom w:val="none" w:sz="0" w:space="0" w:color="auto"/>
            <w:right w:val="none" w:sz="0" w:space="0" w:color="auto"/>
          </w:divBdr>
        </w:div>
        <w:div w:id="45492438">
          <w:marLeft w:val="0"/>
          <w:marRight w:val="0"/>
          <w:marTop w:val="0"/>
          <w:marBottom w:val="0"/>
          <w:divBdr>
            <w:top w:val="none" w:sz="0" w:space="0" w:color="auto"/>
            <w:left w:val="none" w:sz="0" w:space="0" w:color="auto"/>
            <w:bottom w:val="none" w:sz="0" w:space="0" w:color="auto"/>
            <w:right w:val="none" w:sz="0" w:space="0" w:color="auto"/>
          </w:divBdr>
        </w:div>
        <w:div w:id="1084768145">
          <w:marLeft w:val="0"/>
          <w:marRight w:val="0"/>
          <w:marTop w:val="0"/>
          <w:marBottom w:val="0"/>
          <w:divBdr>
            <w:top w:val="none" w:sz="0" w:space="0" w:color="auto"/>
            <w:left w:val="none" w:sz="0" w:space="0" w:color="auto"/>
            <w:bottom w:val="none" w:sz="0" w:space="0" w:color="auto"/>
            <w:right w:val="none" w:sz="0" w:space="0" w:color="auto"/>
          </w:divBdr>
        </w:div>
        <w:div w:id="1021593375">
          <w:marLeft w:val="0"/>
          <w:marRight w:val="0"/>
          <w:marTop w:val="0"/>
          <w:marBottom w:val="0"/>
          <w:divBdr>
            <w:top w:val="none" w:sz="0" w:space="0" w:color="auto"/>
            <w:left w:val="none" w:sz="0" w:space="0" w:color="auto"/>
            <w:bottom w:val="none" w:sz="0" w:space="0" w:color="auto"/>
            <w:right w:val="none" w:sz="0" w:space="0" w:color="auto"/>
          </w:divBdr>
        </w:div>
      </w:divsChild>
    </w:div>
    <w:div w:id="157892228">
      <w:bodyDiv w:val="1"/>
      <w:marLeft w:val="0"/>
      <w:marRight w:val="0"/>
      <w:marTop w:val="0"/>
      <w:marBottom w:val="0"/>
      <w:divBdr>
        <w:top w:val="none" w:sz="0" w:space="0" w:color="auto"/>
        <w:left w:val="none" w:sz="0" w:space="0" w:color="auto"/>
        <w:bottom w:val="none" w:sz="0" w:space="0" w:color="auto"/>
        <w:right w:val="none" w:sz="0" w:space="0" w:color="auto"/>
      </w:divBdr>
      <w:divsChild>
        <w:div w:id="1713652210">
          <w:marLeft w:val="0"/>
          <w:marRight w:val="0"/>
          <w:marTop w:val="0"/>
          <w:marBottom w:val="0"/>
          <w:divBdr>
            <w:top w:val="none" w:sz="0" w:space="0" w:color="auto"/>
            <w:left w:val="none" w:sz="0" w:space="0" w:color="auto"/>
            <w:bottom w:val="none" w:sz="0" w:space="0" w:color="auto"/>
            <w:right w:val="none" w:sz="0" w:space="0" w:color="auto"/>
          </w:divBdr>
        </w:div>
        <w:div w:id="2023360430">
          <w:marLeft w:val="0"/>
          <w:marRight w:val="0"/>
          <w:marTop w:val="0"/>
          <w:marBottom w:val="0"/>
          <w:divBdr>
            <w:top w:val="none" w:sz="0" w:space="0" w:color="auto"/>
            <w:left w:val="none" w:sz="0" w:space="0" w:color="auto"/>
            <w:bottom w:val="none" w:sz="0" w:space="0" w:color="auto"/>
            <w:right w:val="none" w:sz="0" w:space="0" w:color="auto"/>
          </w:divBdr>
        </w:div>
        <w:div w:id="741677399">
          <w:marLeft w:val="0"/>
          <w:marRight w:val="0"/>
          <w:marTop w:val="0"/>
          <w:marBottom w:val="0"/>
          <w:divBdr>
            <w:top w:val="none" w:sz="0" w:space="0" w:color="auto"/>
            <w:left w:val="none" w:sz="0" w:space="0" w:color="auto"/>
            <w:bottom w:val="none" w:sz="0" w:space="0" w:color="auto"/>
            <w:right w:val="none" w:sz="0" w:space="0" w:color="auto"/>
          </w:divBdr>
        </w:div>
        <w:div w:id="724531171">
          <w:marLeft w:val="0"/>
          <w:marRight w:val="0"/>
          <w:marTop w:val="0"/>
          <w:marBottom w:val="0"/>
          <w:divBdr>
            <w:top w:val="none" w:sz="0" w:space="0" w:color="auto"/>
            <w:left w:val="none" w:sz="0" w:space="0" w:color="auto"/>
            <w:bottom w:val="none" w:sz="0" w:space="0" w:color="auto"/>
            <w:right w:val="none" w:sz="0" w:space="0" w:color="auto"/>
          </w:divBdr>
        </w:div>
        <w:div w:id="1770586489">
          <w:marLeft w:val="0"/>
          <w:marRight w:val="0"/>
          <w:marTop w:val="0"/>
          <w:marBottom w:val="0"/>
          <w:divBdr>
            <w:top w:val="none" w:sz="0" w:space="0" w:color="auto"/>
            <w:left w:val="none" w:sz="0" w:space="0" w:color="auto"/>
            <w:bottom w:val="none" w:sz="0" w:space="0" w:color="auto"/>
            <w:right w:val="none" w:sz="0" w:space="0" w:color="auto"/>
          </w:divBdr>
        </w:div>
      </w:divsChild>
    </w:div>
    <w:div w:id="158547031">
      <w:bodyDiv w:val="1"/>
      <w:marLeft w:val="0"/>
      <w:marRight w:val="0"/>
      <w:marTop w:val="0"/>
      <w:marBottom w:val="0"/>
      <w:divBdr>
        <w:top w:val="none" w:sz="0" w:space="0" w:color="auto"/>
        <w:left w:val="none" w:sz="0" w:space="0" w:color="auto"/>
        <w:bottom w:val="none" w:sz="0" w:space="0" w:color="auto"/>
        <w:right w:val="none" w:sz="0" w:space="0" w:color="auto"/>
      </w:divBdr>
      <w:divsChild>
        <w:div w:id="150098435">
          <w:marLeft w:val="0"/>
          <w:marRight w:val="0"/>
          <w:marTop w:val="0"/>
          <w:marBottom w:val="0"/>
          <w:divBdr>
            <w:top w:val="none" w:sz="0" w:space="0" w:color="auto"/>
            <w:left w:val="none" w:sz="0" w:space="0" w:color="auto"/>
            <w:bottom w:val="none" w:sz="0" w:space="0" w:color="auto"/>
            <w:right w:val="none" w:sz="0" w:space="0" w:color="auto"/>
          </w:divBdr>
        </w:div>
        <w:div w:id="1659578589">
          <w:marLeft w:val="0"/>
          <w:marRight w:val="0"/>
          <w:marTop w:val="0"/>
          <w:marBottom w:val="0"/>
          <w:divBdr>
            <w:top w:val="none" w:sz="0" w:space="0" w:color="auto"/>
            <w:left w:val="none" w:sz="0" w:space="0" w:color="auto"/>
            <w:bottom w:val="none" w:sz="0" w:space="0" w:color="auto"/>
            <w:right w:val="none" w:sz="0" w:space="0" w:color="auto"/>
          </w:divBdr>
        </w:div>
        <w:div w:id="973947125">
          <w:marLeft w:val="0"/>
          <w:marRight w:val="0"/>
          <w:marTop w:val="0"/>
          <w:marBottom w:val="0"/>
          <w:divBdr>
            <w:top w:val="none" w:sz="0" w:space="0" w:color="auto"/>
            <w:left w:val="none" w:sz="0" w:space="0" w:color="auto"/>
            <w:bottom w:val="none" w:sz="0" w:space="0" w:color="auto"/>
            <w:right w:val="none" w:sz="0" w:space="0" w:color="auto"/>
          </w:divBdr>
        </w:div>
        <w:div w:id="287586701">
          <w:marLeft w:val="0"/>
          <w:marRight w:val="0"/>
          <w:marTop w:val="0"/>
          <w:marBottom w:val="0"/>
          <w:divBdr>
            <w:top w:val="none" w:sz="0" w:space="0" w:color="auto"/>
            <w:left w:val="none" w:sz="0" w:space="0" w:color="auto"/>
            <w:bottom w:val="none" w:sz="0" w:space="0" w:color="auto"/>
            <w:right w:val="none" w:sz="0" w:space="0" w:color="auto"/>
          </w:divBdr>
        </w:div>
        <w:div w:id="1618413582">
          <w:marLeft w:val="0"/>
          <w:marRight w:val="0"/>
          <w:marTop w:val="0"/>
          <w:marBottom w:val="0"/>
          <w:divBdr>
            <w:top w:val="none" w:sz="0" w:space="0" w:color="auto"/>
            <w:left w:val="none" w:sz="0" w:space="0" w:color="auto"/>
            <w:bottom w:val="none" w:sz="0" w:space="0" w:color="auto"/>
            <w:right w:val="none" w:sz="0" w:space="0" w:color="auto"/>
          </w:divBdr>
        </w:div>
        <w:div w:id="109396943">
          <w:marLeft w:val="0"/>
          <w:marRight w:val="0"/>
          <w:marTop w:val="0"/>
          <w:marBottom w:val="0"/>
          <w:divBdr>
            <w:top w:val="none" w:sz="0" w:space="0" w:color="auto"/>
            <w:left w:val="none" w:sz="0" w:space="0" w:color="auto"/>
            <w:bottom w:val="none" w:sz="0" w:space="0" w:color="auto"/>
            <w:right w:val="none" w:sz="0" w:space="0" w:color="auto"/>
          </w:divBdr>
        </w:div>
        <w:div w:id="1895198568">
          <w:marLeft w:val="0"/>
          <w:marRight w:val="0"/>
          <w:marTop w:val="0"/>
          <w:marBottom w:val="0"/>
          <w:divBdr>
            <w:top w:val="none" w:sz="0" w:space="0" w:color="auto"/>
            <w:left w:val="none" w:sz="0" w:space="0" w:color="auto"/>
            <w:bottom w:val="none" w:sz="0" w:space="0" w:color="auto"/>
            <w:right w:val="none" w:sz="0" w:space="0" w:color="auto"/>
          </w:divBdr>
        </w:div>
      </w:divsChild>
    </w:div>
    <w:div w:id="161743315">
      <w:bodyDiv w:val="1"/>
      <w:marLeft w:val="0"/>
      <w:marRight w:val="0"/>
      <w:marTop w:val="0"/>
      <w:marBottom w:val="0"/>
      <w:divBdr>
        <w:top w:val="none" w:sz="0" w:space="0" w:color="auto"/>
        <w:left w:val="none" w:sz="0" w:space="0" w:color="auto"/>
        <w:bottom w:val="none" w:sz="0" w:space="0" w:color="auto"/>
        <w:right w:val="none" w:sz="0" w:space="0" w:color="auto"/>
      </w:divBdr>
      <w:divsChild>
        <w:div w:id="2013022548">
          <w:marLeft w:val="0"/>
          <w:marRight w:val="0"/>
          <w:marTop w:val="0"/>
          <w:marBottom w:val="0"/>
          <w:divBdr>
            <w:top w:val="none" w:sz="0" w:space="0" w:color="auto"/>
            <w:left w:val="none" w:sz="0" w:space="0" w:color="auto"/>
            <w:bottom w:val="none" w:sz="0" w:space="0" w:color="auto"/>
            <w:right w:val="none" w:sz="0" w:space="0" w:color="auto"/>
          </w:divBdr>
        </w:div>
        <w:div w:id="701247223">
          <w:marLeft w:val="0"/>
          <w:marRight w:val="0"/>
          <w:marTop w:val="0"/>
          <w:marBottom w:val="0"/>
          <w:divBdr>
            <w:top w:val="none" w:sz="0" w:space="0" w:color="auto"/>
            <w:left w:val="none" w:sz="0" w:space="0" w:color="auto"/>
            <w:bottom w:val="none" w:sz="0" w:space="0" w:color="auto"/>
            <w:right w:val="none" w:sz="0" w:space="0" w:color="auto"/>
          </w:divBdr>
        </w:div>
        <w:div w:id="1162089533">
          <w:marLeft w:val="0"/>
          <w:marRight w:val="0"/>
          <w:marTop w:val="0"/>
          <w:marBottom w:val="0"/>
          <w:divBdr>
            <w:top w:val="none" w:sz="0" w:space="0" w:color="auto"/>
            <w:left w:val="none" w:sz="0" w:space="0" w:color="auto"/>
            <w:bottom w:val="none" w:sz="0" w:space="0" w:color="auto"/>
            <w:right w:val="none" w:sz="0" w:space="0" w:color="auto"/>
          </w:divBdr>
        </w:div>
        <w:div w:id="958026642">
          <w:marLeft w:val="0"/>
          <w:marRight w:val="0"/>
          <w:marTop w:val="0"/>
          <w:marBottom w:val="0"/>
          <w:divBdr>
            <w:top w:val="none" w:sz="0" w:space="0" w:color="auto"/>
            <w:left w:val="none" w:sz="0" w:space="0" w:color="auto"/>
            <w:bottom w:val="none" w:sz="0" w:space="0" w:color="auto"/>
            <w:right w:val="none" w:sz="0" w:space="0" w:color="auto"/>
          </w:divBdr>
        </w:div>
        <w:div w:id="1754399891">
          <w:marLeft w:val="0"/>
          <w:marRight w:val="0"/>
          <w:marTop w:val="0"/>
          <w:marBottom w:val="0"/>
          <w:divBdr>
            <w:top w:val="none" w:sz="0" w:space="0" w:color="auto"/>
            <w:left w:val="none" w:sz="0" w:space="0" w:color="auto"/>
            <w:bottom w:val="none" w:sz="0" w:space="0" w:color="auto"/>
            <w:right w:val="none" w:sz="0" w:space="0" w:color="auto"/>
          </w:divBdr>
        </w:div>
        <w:div w:id="1133401501">
          <w:marLeft w:val="0"/>
          <w:marRight w:val="0"/>
          <w:marTop w:val="0"/>
          <w:marBottom w:val="0"/>
          <w:divBdr>
            <w:top w:val="none" w:sz="0" w:space="0" w:color="auto"/>
            <w:left w:val="none" w:sz="0" w:space="0" w:color="auto"/>
            <w:bottom w:val="none" w:sz="0" w:space="0" w:color="auto"/>
            <w:right w:val="none" w:sz="0" w:space="0" w:color="auto"/>
          </w:divBdr>
        </w:div>
        <w:div w:id="1738899369">
          <w:marLeft w:val="0"/>
          <w:marRight w:val="0"/>
          <w:marTop w:val="0"/>
          <w:marBottom w:val="0"/>
          <w:divBdr>
            <w:top w:val="none" w:sz="0" w:space="0" w:color="auto"/>
            <w:left w:val="none" w:sz="0" w:space="0" w:color="auto"/>
            <w:bottom w:val="none" w:sz="0" w:space="0" w:color="auto"/>
            <w:right w:val="none" w:sz="0" w:space="0" w:color="auto"/>
          </w:divBdr>
        </w:div>
        <w:div w:id="334385920">
          <w:marLeft w:val="0"/>
          <w:marRight w:val="0"/>
          <w:marTop w:val="0"/>
          <w:marBottom w:val="0"/>
          <w:divBdr>
            <w:top w:val="none" w:sz="0" w:space="0" w:color="auto"/>
            <w:left w:val="none" w:sz="0" w:space="0" w:color="auto"/>
            <w:bottom w:val="none" w:sz="0" w:space="0" w:color="auto"/>
            <w:right w:val="none" w:sz="0" w:space="0" w:color="auto"/>
          </w:divBdr>
        </w:div>
        <w:div w:id="1283923604">
          <w:marLeft w:val="0"/>
          <w:marRight w:val="0"/>
          <w:marTop w:val="0"/>
          <w:marBottom w:val="0"/>
          <w:divBdr>
            <w:top w:val="none" w:sz="0" w:space="0" w:color="auto"/>
            <w:left w:val="none" w:sz="0" w:space="0" w:color="auto"/>
            <w:bottom w:val="none" w:sz="0" w:space="0" w:color="auto"/>
            <w:right w:val="none" w:sz="0" w:space="0" w:color="auto"/>
          </w:divBdr>
        </w:div>
        <w:div w:id="311452566">
          <w:marLeft w:val="0"/>
          <w:marRight w:val="0"/>
          <w:marTop w:val="0"/>
          <w:marBottom w:val="0"/>
          <w:divBdr>
            <w:top w:val="none" w:sz="0" w:space="0" w:color="auto"/>
            <w:left w:val="none" w:sz="0" w:space="0" w:color="auto"/>
            <w:bottom w:val="none" w:sz="0" w:space="0" w:color="auto"/>
            <w:right w:val="none" w:sz="0" w:space="0" w:color="auto"/>
          </w:divBdr>
        </w:div>
        <w:div w:id="819349708">
          <w:marLeft w:val="0"/>
          <w:marRight w:val="0"/>
          <w:marTop w:val="0"/>
          <w:marBottom w:val="0"/>
          <w:divBdr>
            <w:top w:val="none" w:sz="0" w:space="0" w:color="auto"/>
            <w:left w:val="none" w:sz="0" w:space="0" w:color="auto"/>
            <w:bottom w:val="none" w:sz="0" w:space="0" w:color="auto"/>
            <w:right w:val="none" w:sz="0" w:space="0" w:color="auto"/>
          </w:divBdr>
        </w:div>
        <w:div w:id="447627637">
          <w:marLeft w:val="0"/>
          <w:marRight w:val="0"/>
          <w:marTop w:val="0"/>
          <w:marBottom w:val="0"/>
          <w:divBdr>
            <w:top w:val="none" w:sz="0" w:space="0" w:color="auto"/>
            <w:left w:val="none" w:sz="0" w:space="0" w:color="auto"/>
            <w:bottom w:val="none" w:sz="0" w:space="0" w:color="auto"/>
            <w:right w:val="none" w:sz="0" w:space="0" w:color="auto"/>
          </w:divBdr>
        </w:div>
        <w:div w:id="289172397">
          <w:marLeft w:val="0"/>
          <w:marRight w:val="0"/>
          <w:marTop w:val="0"/>
          <w:marBottom w:val="0"/>
          <w:divBdr>
            <w:top w:val="none" w:sz="0" w:space="0" w:color="auto"/>
            <w:left w:val="none" w:sz="0" w:space="0" w:color="auto"/>
            <w:bottom w:val="none" w:sz="0" w:space="0" w:color="auto"/>
            <w:right w:val="none" w:sz="0" w:space="0" w:color="auto"/>
          </w:divBdr>
        </w:div>
      </w:divsChild>
    </w:div>
    <w:div w:id="162816766">
      <w:bodyDiv w:val="1"/>
      <w:marLeft w:val="0"/>
      <w:marRight w:val="0"/>
      <w:marTop w:val="0"/>
      <w:marBottom w:val="0"/>
      <w:divBdr>
        <w:top w:val="none" w:sz="0" w:space="0" w:color="auto"/>
        <w:left w:val="none" w:sz="0" w:space="0" w:color="auto"/>
        <w:bottom w:val="none" w:sz="0" w:space="0" w:color="auto"/>
        <w:right w:val="none" w:sz="0" w:space="0" w:color="auto"/>
      </w:divBdr>
      <w:divsChild>
        <w:div w:id="922760817">
          <w:marLeft w:val="0"/>
          <w:marRight w:val="0"/>
          <w:marTop w:val="0"/>
          <w:marBottom w:val="0"/>
          <w:divBdr>
            <w:top w:val="none" w:sz="0" w:space="0" w:color="auto"/>
            <w:left w:val="none" w:sz="0" w:space="0" w:color="auto"/>
            <w:bottom w:val="none" w:sz="0" w:space="0" w:color="auto"/>
            <w:right w:val="none" w:sz="0" w:space="0" w:color="auto"/>
          </w:divBdr>
        </w:div>
        <w:div w:id="571349480">
          <w:marLeft w:val="0"/>
          <w:marRight w:val="0"/>
          <w:marTop w:val="0"/>
          <w:marBottom w:val="0"/>
          <w:divBdr>
            <w:top w:val="none" w:sz="0" w:space="0" w:color="auto"/>
            <w:left w:val="none" w:sz="0" w:space="0" w:color="auto"/>
            <w:bottom w:val="none" w:sz="0" w:space="0" w:color="auto"/>
            <w:right w:val="none" w:sz="0" w:space="0" w:color="auto"/>
          </w:divBdr>
        </w:div>
        <w:div w:id="1581061986">
          <w:marLeft w:val="0"/>
          <w:marRight w:val="0"/>
          <w:marTop w:val="0"/>
          <w:marBottom w:val="0"/>
          <w:divBdr>
            <w:top w:val="none" w:sz="0" w:space="0" w:color="auto"/>
            <w:left w:val="none" w:sz="0" w:space="0" w:color="auto"/>
            <w:bottom w:val="none" w:sz="0" w:space="0" w:color="auto"/>
            <w:right w:val="none" w:sz="0" w:space="0" w:color="auto"/>
          </w:divBdr>
        </w:div>
        <w:div w:id="525563894">
          <w:marLeft w:val="0"/>
          <w:marRight w:val="0"/>
          <w:marTop w:val="0"/>
          <w:marBottom w:val="0"/>
          <w:divBdr>
            <w:top w:val="none" w:sz="0" w:space="0" w:color="auto"/>
            <w:left w:val="none" w:sz="0" w:space="0" w:color="auto"/>
            <w:bottom w:val="none" w:sz="0" w:space="0" w:color="auto"/>
            <w:right w:val="none" w:sz="0" w:space="0" w:color="auto"/>
          </w:divBdr>
        </w:div>
        <w:div w:id="1407412363">
          <w:marLeft w:val="0"/>
          <w:marRight w:val="0"/>
          <w:marTop w:val="0"/>
          <w:marBottom w:val="0"/>
          <w:divBdr>
            <w:top w:val="none" w:sz="0" w:space="0" w:color="auto"/>
            <w:left w:val="none" w:sz="0" w:space="0" w:color="auto"/>
            <w:bottom w:val="none" w:sz="0" w:space="0" w:color="auto"/>
            <w:right w:val="none" w:sz="0" w:space="0" w:color="auto"/>
          </w:divBdr>
        </w:div>
        <w:div w:id="1163010037">
          <w:marLeft w:val="0"/>
          <w:marRight w:val="0"/>
          <w:marTop w:val="0"/>
          <w:marBottom w:val="0"/>
          <w:divBdr>
            <w:top w:val="none" w:sz="0" w:space="0" w:color="auto"/>
            <w:left w:val="none" w:sz="0" w:space="0" w:color="auto"/>
            <w:bottom w:val="none" w:sz="0" w:space="0" w:color="auto"/>
            <w:right w:val="none" w:sz="0" w:space="0" w:color="auto"/>
          </w:divBdr>
        </w:div>
        <w:div w:id="181745521">
          <w:marLeft w:val="0"/>
          <w:marRight w:val="0"/>
          <w:marTop w:val="0"/>
          <w:marBottom w:val="0"/>
          <w:divBdr>
            <w:top w:val="none" w:sz="0" w:space="0" w:color="auto"/>
            <w:left w:val="none" w:sz="0" w:space="0" w:color="auto"/>
            <w:bottom w:val="none" w:sz="0" w:space="0" w:color="auto"/>
            <w:right w:val="none" w:sz="0" w:space="0" w:color="auto"/>
          </w:divBdr>
        </w:div>
        <w:div w:id="1906256730">
          <w:marLeft w:val="0"/>
          <w:marRight w:val="0"/>
          <w:marTop w:val="0"/>
          <w:marBottom w:val="0"/>
          <w:divBdr>
            <w:top w:val="none" w:sz="0" w:space="0" w:color="auto"/>
            <w:left w:val="none" w:sz="0" w:space="0" w:color="auto"/>
            <w:bottom w:val="none" w:sz="0" w:space="0" w:color="auto"/>
            <w:right w:val="none" w:sz="0" w:space="0" w:color="auto"/>
          </w:divBdr>
        </w:div>
        <w:div w:id="524443898">
          <w:marLeft w:val="0"/>
          <w:marRight w:val="0"/>
          <w:marTop w:val="0"/>
          <w:marBottom w:val="0"/>
          <w:divBdr>
            <w:top w:val="none" w:sz="0" w:space="0" w:color="auto"/>
            <w:left w:val="none" w:sz="0" w:space="0" w:color="auto"/>
            <w:bottom w:val="none" w:sz="0" w:space="0" w:color="auto"/>
            <w:right w:val="none" w:sz="0" w:space="0" w:color="auto"/>
          </w:divBdr>
        </w:div>
        <w:div w:id="168561878">
          <w:marLeft w:val="0"/>
          <w:marRight w:val="0"/>
          <w:marTop w:val="0"/>
          <w:marBottom w:val="0"/>
          <w:divBdr>
            <w:top w:val="none" w:sz="0" w:space="0" w:color="auto"/>
            <w:left w:val="none" w:sz="0" w:space="0" w:color="auto"/>
            <w:bottom w:val="none" w:sz="0" w:space="0" w:color="auto"/>
            <w:right w:val="none" w:sz="0" w:space="0" w:color="auto"/>
          </w:divBdr>
        </w:div>
      </w:divsChild>
    </w:div>
    <w:div w:id="164249575">
      <w:bodyDiv w:val="1"/>
      <w:marLeft w:val="0"/>
      <w:marRight w:val="0"/>
      <w:marTop w:val="0"/>
      <w:marBottom w:val="0"/>
      <w:divBdr>
        <w:top w:val="none" w:sz="0" w:space="0" w:color="auto"/>
        <w:left w:val="none" w:sz="0" w:space="0" w:color="auto"/>
        <w:bottom w:val="none" w:sz="0" w:space="0" w:color="auto"/>
        <w:right w:val="none" w:sz="0" w:space="0" w:color="auto"/>
      </w:divBdr>
      <w:divsChild>
        <w:div w:id="1627814991">
          <w:marLeft w:val="0"/>
          <w:marRight w:val="0"/>
          <w:marTop w:val="0"/>
          <w:marBottom w:val="0"/>
          <w:divBdr>
            <w:top w:val="none" w:sz="0" w:space="0" w:color="auto"/>
            <w:left w:val="none" w:sz="0" w:space="0" w:color="auto"/>
            <w:bottom w:val="none" w:sz="0" w:space="0" w:color="auto"/>
            <w:right w:val="none" w:sz="0" w:space="0" w:color="auto"/>
          </w:divBdr>
        </w:div>
        <w:div w:id="69234713">
          <w:marLeft w:val="0"/>
          <w:marRight w:val="0"/>
          <w:marTop w:val="0"/>
          <w:marBottom w:val="0"/>
          <w:divBdr>
            <w:top w:val="none" w:sz="0" w:space="0" w:color="auto"/>
            <w:left w:val="none" w:sz="0" w:space="0" w:color="auto"/>
            <w:bottom w:val="none" w:sz="0" w:space="0" w:color="auto"/>
            <w:right w:val="none" w:sz="0" w:space="0" w:color="auto"/>
          </w:divBdr>
        </w:div>
        <w:div w:id="298533765">
          <w:marLeft w:val="0"/>
          <w:marRight w:val="0"/>
          <w:marTop w:val="0"/>
          <w:marBottom w:val="0"/>
          <w:divBdr>
            <w:top w:val="none" w:sz="0" w:space="0" w:color="auto"/>
            <w:left w:val="none" w:sz="0" w:space="0" w:color="auto"/>
            <w:bottom w:val="none" w:sz="0" w:space="0" w:color="auto"/>
            <w:right w:val="none" w:sz="0" w:space="0" w:color="auto"/>
          </w:divBdr>
        </w:div>
        <w:div w:id="1844316552">
          <w:marLeft w:val="0"/>
          <w:marRight w:val="0"/>
          <w:marTop w:val="0"/>
          <w:marBottom w:val="0"/>
          <w:divBdr>
            <w:top w:val="none" w:sz="0" w:space="0" w:color="auto"/>
            <w:left w:val="none" w:sz="0" w:space="0" w:color="auto"/>
            <w:bottom w:val="none" w:sz="0" w:space="0" w:color="auto"/>
            <w:right w:val="none" w:sz="0" w:space="0" w:color="auto"/>
          </w:divBdr>
        </w:div>
        <w:div w:id="1031615837">
          <w:marLeft w:val="0"/>
          <w:marRight w:val="0"/>
          <w:marTop w:val="0"/>
          <w:marBottom w:val="0"/>
          <w:divBdr>
            <w:top w:val="none" w:sz="0" w:space="0" w:color="auto"/>
            <w:left w:val="none" w:sz="0" w:space="0" w:color="auto"/>
            <w:bottom w:val="none" w:sz="0" w:space="0" w:color="auto"/>
            <w:right w:val="none" w:sz="0" w:space="0" w:color="auto"/>
          </w:divBdr>
        </w:div>
        <w:div w:id="1464692362">
          <w:marLeft w:val="0"/>
          <w:marRight w:val="0"/>
          <w:marTop w:val="0"/>
          <w:marBottom w:val="0"/>
          <w:divBdr>
            <w:top w:val="none" w:sz="0" w:space="0" w:color="auto"/>
            <w:left w:val="none" w:sz="0" w:space="0" w:color="auto"/>
            <w:bottom w:val="none" w:sz="0" w:space="0" w:color="auto"/>
            <w:right w:val="none" w:sz="0" w:space="0" w:color="auto"/>
          </w:divBdr>
        </w:div>
        <w:div w:id="1043141727">
          <w:marLeft w:val="0"/>
          <w:marRight w:val="0"/>
          <w:marTop w:val="0"/>
          <w:marBottom w:val="0"/>
          <w:divBdr>
            <w:top w:val="none" w:sz="0" w:space="0" w:color="auto"/>
            <w:left w:val="none" w:sz="0" w:space="0" w:color="auto"/>
            <w:bottom w:val="none" w:sz="0" w:space="0" w:color="auto"/>
            <w:right w:val="none" w:sz="0" w:space="0" w:color="auto"/>
          </w:divBdr>
        </w:div>
      </w:divsChild>
    </w:div>
    <w:div w:id="165943035">
      <w:bodyDiv w:val="1"/>
      <w:marLeft w:val="0"/>
      <w:marRight w:val="0"/>
      <w:marTop w:val="0"/>
      <w:marBottom w:val="0"/>
      <w:divBdr>
        <w:top w:val="none" w:sz="0" w:space="0" w:color="auto"/>
        <w:left w:val="none" w:sz="0" w:space="0" w:color="auto"/>
        <w:bottom w:val="none" w:sz="0" w:space="0" w:color="auto"/>
        <w:right w:val="none" w:sz="0" w:space="0" w:color="auto"/>
      </w:divBdr>
      <w:divsChild>
        <w:div w:id="1710109808">
          <w:marLeft w:val="0"/>
          <w:marRight w:val="0"/>
          <w:marTop w:val="0"/>
          <w:marBottom w:val="0"/>
          <w:divBdr>
            <w:top w:val="none" w:sz="0" w:space="0" w:color="auto"/>
            <w:left w:val="none" w:sz="0" w:space="0" w:color="auto"/>
            <w:bottom w:val="none" w:sz="0" w:space="0" w:color="auto"/>
            <w:right w:val="none" w:sz="0" w:space="0" w:color="auto"/>
          </w:divBdr>
        </w:div>
        <w:div w:id="1005209791">
          <w:marLeft w:val="0"/>
          <w:marRight w:val="0"/>
          <w:marTop w:val="0"/>
          <w:marBottom w:val="0"/>
          <w:divBdr>
            <w:top w:val="none" w:sz="0" w:space="0" w:color="auto"/>
            <w:left w:val="none" w:sz="0" w:space="0" w:color="auto"/>
            <w:bottom w:val="none" w:sz="0" w:space="0" w:color="auto"/>
            <w:right w:val="none" w:sz="0" w:space="0" w:color="auto"/>
          </w:divBdr>
        </w:div>
        <w:div w:id="1664431767">
          <w:marLeft w:val="0"/>
          <w:marRight w:val="0"/>
          <w:marTop w:val="0"/>
          <w:marBottom w:val="0"/>
          <w:divBdr>
            <w:top w:val="none" w:sz="0" w:space="0" w:color="auto"/>
            <w:left w:val="none" w:sz="0" w:space="0" w:color="auto"/>
            <w:bottom w:val="none" w:sz="0" w:space="0" w:color="auto"/>
            <w:right w:val="none" w:sz="0" w:space="0" w:color="auto"/>
          </w:divBdr>
        </w:div>
        <w:div w:id="1450080399">
          <w:marLeft w:val="0"/>
          <w:marRight w:val="0"/>
          <w:marTop w:val="0"/>
          <w:marBottom w:val="0"/>
          <w:divBdr>
            <w:top w:val="none" w:sz="0" w:space="0" w:color="auto"/>
            <w:left w:val="none" w:sz="0" w:space="0" w:color="auto"/>
            <w:bottom w:val="none" w:sz="0" w:space="0" w:color="auto"/>
            <w:right w:val="none" w:sz="0" w:space="0" w:color="auto"/>
          </w:divBdr>
        </w:div>
        <w:div w:id="891112842">
          <w:marLeft w:val="0"/>
          <w:marRight w:val="0"/>
          <w:marTop w:val="0"/>
          <w:marBottom w:val="0"/>
          <w:divBdr>
            <w:top w:val="none" w:sz="0" w:space="0" w:color="auto"/>
            <w:left w:val="none" w:sz="0" w:space="0" w:color="auto"/>
            <w:bottom w:val="none" w:sz="0" w:space="0" w:color="auto"/>
            <w:right w:val="none" w:sz="0" w:space="0" w:color="auto"/>
          </w:divBdr>
        </w:div>
        <w:div w:id="1409769822">
          <w:marLeft w:val="0"/>
          <w:marRight w:val="0"/>
          <w:marTop w:val="0"/>
          <w:marBottom w:val="0"/>
          <w:divBdr>
            <w:top w:val="none" w:sz="0" w:space="0" w:color="auto"/>
            <w:left w:val="none" w:sz="0" w:space="0" w:color="auto"/>
            <w:bottom w:val="none" w:sz="0" w:space="0" w:color="auto"/>
            <w:right w:val="none" w:sz="0" w:space="0" w:color="auto"/>
          </w:divBdr>
        </w:div>
      </w:divsChild>
    </w:div>
    <w:div w:id="178666358">
      <w:bodyDiv w:val="1"/>
      <w:marLeft w:val="0"/>
      <w:marRight w:val="0"/>
      <w:marTop w:val="0"/>
      <w:marBottom w:val="0"/>
      <w:divBdr>
        <w:top w:val="none" w:sz="0" w:space="0" w:color="auto"/>
        <w:left w:val="none" w:sz="0" w:space="0" w:color="auto"/>
        <w:bottom w:val="none" w:sz="0" w:space="0" w:color="auto"/>
        <w:right w:val="none" w:sz="0" w:space="0" w:color="auto"/>
      </w:divBdr>
      <w:divsChild>
        <w:div w:id="1969627918">
          <w:marLeft w:val="0"/>
          <w:marRight w:val="0"/>
          <w:marTop w:val="0"/>
          <w:marBottom w:val="0"/>
          <w:divBdr>
            <w:top w:val="none" w:sz="0" w:space="0" w:color="auto"/>
            <w:left w:val="none" w:sz="0" w:space="0" w:color="auto"/>
            <w:bottom w:val="none" w:sz="0" w:space="0" w:color="auto"/>
            <w:right w:val="none" w:sz="0" w:space="0" w:color="auto"/>
          </w:divBdr>
        </w:div>
        <w:div w:id="1379160942">
          <w:marLeft w:val="0"/>
          <w:marRight w:val="0"/>
          <w:marTop w:val="0"/>
          <w:marBottom w:val="0"/>
          <w:divBdr>
            <w:top w:val="none" w:sz="0" w:space="0" w:color="auto"/>
            <w:left w:val="none" w:sz="0" w:space="0" w:color="auto"/>
            <w:bottom w:val="none" w:sz="0" w:space="0" w:color="auto"/>
            <w:right w:val="none" w:sz="0" w:space="0" w:color="auto"/>
          </w:divBdr>
        </w:div>
        <w:div w:id="1229731331">
          <w:marLeft w:val="0"/>
          <w:marRight w:val="0"/>
          <w:marTop w:val="0"/>
          <w:marBottom w:val="0"/>
          <w:divBdr>
            <w:top w:val="none" w:sz="0" w:space="0" w:color="auto"/>
            <w:left w:val="none" w:sz="0" w:space="0" w:color="auto"/>
            <w:bottom w:val="none" w:sz="0" w:space="0" w:color="auto"/>
            <w:right w:val="none" w:sz="0" w:space="0" w:color="auto"/>
          </w:divBdr>
        </w:div>
        <w:div w:id="706418893">
          <w:marLeft w:val="0"/>
          <w:marRight w:val="0"/>
          <w:marTop w:val="0"/>
          <w:marBottom w:val="0"/>
          <w:divBdr>
            <w:top w:val="none" w:sz="0" w:space="0" w:color="auto"/>
            <w:left w:val="none" w:sz="0" w:space="0" w:color="auto"/>
            <w:bottom w:val="none" w:sz="0" w:space="0" w:color="auto"/>
            <w:right w:val="none" w:sz="0" w:space="0" w:color="auto"/>
          </w:divBdr>
        </w:div>
        <w:div w:id="1986473324">
          <w:marLeft w:val="0"/>
          <w:marRight w:val="0"/>
          <w:marTop w:val="0"/>
          <w:marBottom w:val="0"/>
          <w:divBdr>
            <w:top w:val="none" w:sz="0" w:space="0" w:color="auto"/>
            <w:left w:val="none" w:sz="0" w:space="0" w:color="auto"/>
            <w:bottom w:val="none" w:sz="0" w:space="0" w:color="auto"/>
            <w:right w:val="none" w:sz="0" w:space="0" w:color="auto"/>
          </w:divBdr>
        </w:div>
        <w:div w:id="249195296">
          <w:marLeft w:val="0"/>
          <w:marRight w:val="0"/>
          <w:marTop w:val="0"/>
          <w:marBottom w:val="0"/>
          <w:divBdr>
            <w:top w:val="none" w:sz="0" w:space="0" w:color="auto"/>
            <w:left w:val="none" w:sz="0" w:space="0" w:color="auto"/>
            <w:bottom w:val="none" w:sz="0" w:space="0" w:color="auto"/>
            <w:right w:val="none" w:sz="0" w:space="0" w:color="auto"/>
          </w:divBdr>
        </w:div>
        <w:div w:id="1088430504">
          <w:marLeft w:val="0"/>
          <w:marRight w:val="0"/>
          <w:marTop w:val="0"/>
          <w:marBottom w:val="0"/>
          <w:divBdr>
            <w:top w:val="none" w:sz="0" w:space="0" w:color="auto"/>
            <w:left w:val="none" w:sz="0" w:space="0" w:color="auto"/>
            <w:bottom w:val="none" w:sz="0" w:space="0" w:color="auto"/>
            <w:right w:val="none" w:sz="0" w:space="0" w:color="auto"/>
          </w:divBdr>
        </w:div>
        <w:div w:id="815684299">
          <w:marLeft w:val="0"/>
          <w:marRight w:val="0"/>
          <w:marTop w:val="0"/>
          <w:marBottom w:val="0"/>
          <w:divBdr>
            <w:top w:val="none" w:sz="0" w:space="0" w:color="auto"/>
            <w:left w:val="none" w:sz="0" w:space="0" w:color="auto"/>
            <w:bottom w:val="none" w:sz="0" w:space="0" w:color="auto"/>
            <w:right w:val="none" w:sz="0" w:space="0" w:color="auto"/>
          </w:divBdr>
        </w:div>
        <w:div w:id="1391877787">
          <w:marLeft w:val="0"/>
          <w:marRight w:val="0"/>
          <w:marTop w:val="0"/>
          <w:marBottom w:val="0"/>
          <w:divBdr>
            <w:top w:val="none" w:sz="0" w:space="0" w:color="auto"/>
            <w:left w:val="none" w:sz="0" w:space="0" w:color="auto"/>
            <w:bottom w:val="none" w:sz="0" w:space="0" w:color="auto"/>
            <w:right w:val="none" w:sz="0" w:space="0" w:color="auto"/>
          </w:divBdr>
        </w:div>
        <w:div w:id="245849253">
          <w:marLeft w:val="0"/>
          <w:marRight w:val="0"/>
          <w:marTop w:val="0"/>
          <w:marBottom w:val="0"/>
          <w:divBdr>
            <w:top w:val="none" w:sz="0" w:space="0" w:color="auto"/>
            <w:left w:val="none" w:sz="0" w:space="0" w:color="auto"/>
            <w:bottom w:val="none" w:sz="0" w:space="0" w:color="auto"/>
            <w:right w:val="none" w:sz="0" w:space="0" w:color="auto"/>
          </w:divBdr>
        </w:div>
        <w:div w:id="1016806714">
          <w:marLeft w:val="0"/>
          <w:marRight w:val="0"/>
          <w:marTop w:val="0"/>
          <w:marBottom w:val="0"/>
          <w:divBdr>
            <w:top w:val="none" w:sz="0" w:space="0" w:color="auto"/>
            <w:left w:val="none" w:sz="0" w:space="0" w:color="auto"/>
            <w:bottom w:val="none" w:sz="0" w:space="0" w:color="auto"/>
            <w:right w:val="none" w:sz="0" w:space="0" w:color="auto"/>
          </w:divBdr>
        </w:div>
        <w:div w:id="1982155304">
          <w:marLeft w:val="0"/>
          <w:marRight w:val="0"/>
          <w:marTop w:val="0"/>
          <w:marBottom w:val="0"/>
          <w:divBdr>
            <w:top w:val="none" w:sz="0" w:space="0" w:color="auto"/>
            <w:left w:val="none" w:sz="0" w:space="0" w:color="auto"/>
            <w:bottom w:val="none" w:sz="0" w:space="0" w:color="auto"/>
            <w:right w:val="none" w:sz="0" w:space="0" w:color="auto"/>
          </w:divBdr>
        </w:div>
      </w:divsChild>
    </w:div>
    <w:div w:id="179202007">
      <w:bodyDiv w:val="1"/>
      <w:marLeft w:val="0"/>
      <w:marRight w:val="0"/>
      <w:marTop w:val="0"/>
      <w:marBottom w:val="0"/>
      <w:divBdr>
        <w:top w:val="none" w:sz="0" w:space="0" w:color="auto"/>
        <w:left w:val="none" w:sz="0" w:space="0" w:color="auto"/>
        <w:bottom w:val="none" w:sz="0" w:space="0" w:color="auto"/>
        <w:right w:val="none" w:sz="0" w:space="0" w:color="auto"/>
      </w:divBdr>
      <w:divsChild>
        <w:div w:id="1361904797">
          <w:marLeft w:val="0"/>
          <w:marRight w:val="0"/>
          <w:marTop w:val="0"/>
          <w:marBottom w:val="0"/>
          <w:divBdr>
            <w:top w:val="none" w:sz="0" w:space="0" w:color="auto"/>
            <w:left w:val="none" w:sz="0" w:space="0" w:color="auto"/>
            <w:bottom w:val="none" w:sz="0" w:space="0" w:color="auto"/>
            <w:right w:val="none" w:sz="0" w:space="0" w:color="auto"/>
          </w:divBdr>
        </w:div>
        <w:div w:id="383138356">
          <w:marLeft w:val="0"/>
          <w:marRight w:val="0"/>
          <w:marTop w:val="0"/>
          <w:marBottom w:val="0"/>
          <w:divBdr>
            <w:top w:val="none" w:sz="0" w:space="0" w:color="auto"/>
            <w:left w:val="none" w:sz="0" w:space="0" w:color="auto"/>
            <w:bottom w:val="none" w:sz="0" w:space="0" w:color="auto"/>
            <w:right w:val="none" w:sz="0" w:space="0" w:color="auto"/>
          </w:divBdr>
        </w:div>
        <w:div w:id="1950116852">
          <w:marLeft w:val="0"/>
          <w:marRight w:val="0"/>
          <w:marTop w:val="0"/>
          <w:marBottom w:val="0"/>
          <w:divBdr>
            <w:top w:val="none" w:sz="0" w:space="0" w:color="auto"/>
            <w:left w:val="none" w:sz="0" w:space="0" w:color="auto"/>
            <w:bottom w:val="none" w:sz="0" w:space="0" w:color="auto"/>
            <w:right w:val="none" w:sz="0" w:space="0" w:color="auto"/>
          </w:divBdr>
        </w:div>
        <w:div w:id="557789700">
          <w:marLeft w:val="0"/>
          <w:marRight w:val="0"/>
          <w:marTop w:val="0"/>
          <w:marBottom w:val="0"/>
          <w:divBdr>
            <w:top w:val="none" w:sz="0" w:space="0" w:color="auto"/>
            <w:left w:val="none" w:sz="0" w:space="0" w:color="auto"/>
            <w:bottom w:val="none" w:sz="0" w:space="0" w:color="auto"/>
            <w:right w:val="none" w:sz="0" w:space="0" w:color="auto"/>
          </w:divBdr>
        </w:div>
        <w:div w:id="1339694564">
          <w:marLeft w:val="0"/>
          <w:marRight w:val="0"/>
          <w:marTop w:val="0"/>
          <w:marBottom w:val="0"/>
          <w:divBdr>
            <w:top w:val="none" w:sz="0" w:space="0" w:color="auto"/>
            <w:left w:val="none" w:sz="0" w:space="0" w:color="auto"/>
            <w:bottom w:val="none" w:sz="0" w:space="0" w:color="auto"/>
            <w:right w:val="none" w:sz="0" w:space="0" w:color="auto"/>
          </w:divBdr>
        </w:div>
        <w:div w:id="1353992601">
          <w:marLeft w:val="0"/>
          <w:marRight w:val="0"/>
          <w:marTop w:val="0"/>
          <w:marBottom w:val="0"/>
          <w:divBdr>
            <w:top w:val="none" w:sz="0" w:space="0" w:color="auto"/>
            <w:left w:val="none" w:sz="0" w:space="0" w:color="auto"/>
            <w:bottom w:val="none" w:sz="0" w:space="0" w:color="auto"/>
            <w:right w:val="none" w:sz="0" w:space="0" w:color="auto"/>
          </w:divBdr>
        </w:div>
        <w:div w:id="567422601">
          <w:marLeft w:val="0"/>
          <w:marRight w:val="0"/>
          <w:marTop w:val="0"/>
          <w:marBottom w:val="0"/>
          <w:divBdr>
            <w:top w:val="none" w:sz="0" w:space="0" w:color="auto"/>
            <w:left w:val="none" w:sz="0" w:space="0" w:color="auto"/>
            <w:bottom w:val="none" w:sz="0" w:space="0" w:color="auto"/>
            <w:right w:val="none" w:sz="0" w:space="0" w:color="auto"/>
          </w:divBdr>
        </w:div>
        <w:div w:id="1287808212">
          <w:marLeft w:val="0"/>
          <w:marRight w:val="0"/>
          <w:marTop w:val="0"/>
          <w:marBottom w:val="0"/>
          <w:divBdr>
            <w:top w:val="none" w:sz="0" w:space="0" w:color="auto"/>
            <w:left w:val="none" w:sz="0" w:space="0" w:color="auto"/>
            <w:bottom w:val="none" w:sz="0" w:space="0" w:color="auto"/>
            <w:right w:val="none" w:sz="0" w:space="0" w:color="auto"/>
          </w:divBdr>
        </w:div>
        <w:div w:id="1120032345">
          <w:marLeft w:val="0"/>
          <w:marRight w:val="0"/>
          <w:marTop w:val="0"/>
          <w:marBottom w:val="0"/>
          <w:divBdr>
            <w:top w:val="none" w:sz="0" w:space="0" w:color="auto"/>
            <w:left w:val="none" w:sz="0" w:space="0" w:color="auto"/>
            <w:bottom w:val="none" w:sz="0" w:space="0" w:color="auto"/>
            <w:right w:val="none" w:sz="0" w:space="0" w:color="auto"/>
          </w:divBdr>
        </w:div>
        <w:div w:id="738943683">
          <w:marLeft w:val="0"/>
          <w:marRight w:val="0"/>
          <w:marTop w:val="0"/>
          <w:marBottom w:val="0"/>
          <w:divBdr>
            <w:top w:val="none" w:sz="0" w:space="0" w:color="auto"/>
            <w:left w:val="none" w:sz="0" w:space="0" w:color="auto"/>
            <w:bottom w:val="none" w:sz="0" w:space="0" w:color="auto"/>
            <w:right w:val="none" w:sz="0" w:space="0" w:color="auto"/>
          </w:divBdr>
        </w:div>
        <w:div w:id="2015452008">
          <w:marLeft w:val="0"/>
          <w:marRight w:val="0"/>
          <w:marTop w:val="0"/>
          <w:marBottom w:val="0"/>
          <w:divBdr>
            <w:top w:val="none" w:sz="0" w:space="0" w:color="auto"/>
            <w:left w:val="none" w:sz="0" w:space="0" w:color="auto"/>
            <w:bottom w:val="none" w:sz="0" w:space="0" w:color="auto"/>
            <w:right w:val="none" w:sz="0" w:space="0" w:color="auto"/>
          </w:divBdr>
        </w:div>
        <w:div w:id="1526558735">
          <w:marLeft w:val="0"/>
          <w:marRight w:val="0"/>
          <w:marTop w:val="0"/>
          <w:marBottom w:val="0"/>
          <w:divBdr>
            <w:top w:val="none" w:sz="0" w:space="0" w:color="auto"/>
            <w:left w:val="none" w:sz="0" w:space="0" w:color="auto"/>
            <w:bottom w:val="none" w:sz="0" w:space="0" w:color="auto"/>
            <w:right w:val="none" w:sz="0" w:space="0" w:color="auto"/>
          </w:divBdr>
        </w:div>
        <w:div w:id="127628116">
          <w:marLeft w:val="0"/>
          <w:marRight w:val="0"/>
          <w:marTop w:val="0"/>
          <w:marBottom w:val="0"/>
          <w:divBdr>
            <w:top w:val="none" w:sz="0" w:space="0" w:color="auto"/>
            <w:left w:val="none" w:sz="0" w:space="0" w:color="auto"/>
            <w:bottom w:val="none" w:sz="0" w:space="0" w:color="auto"/>
            <w:right w:val="none" w:sz="0" w:space="0" w:color="auto"/>
          </w:divBdr>
        </w:div>
      </w:divsChild>
    </w:div>
    <w:div w:id="181675085">
      <w:bodyDiv w:val="1"/>
      <w:marLeft w:val="0"/>
      <w:marRight w:val="0"/>
      <w:marTop w:val="0"/>
      <w:marBottom w:val="0"/>
      <w:divBdr>
        <w:top w:val="none" w:sz="0" w:space="0" w:color="auto"/>
        <w:left w:val="none" w:sz="0" w:space="0" w:color="auto"/>
        <w:bottom w:val="none" w:sz="0" w:space="0" w:color="auto"/>
        <w:right w:val="none" w:sz="0" w:space="0" w:color="auto"/>
      </w:divBdr>
      <w:divsChild>
        <w:div w:id="756295448">
          <w:marLeft w:val="0"/>
          <w:marRight w:val="0"/>
          <w:marTop w:val="0"/>
          <w:marBottom w:val="0"/>
          <w:divBdr>
            <w:top w:val="none" w:sz="0" w:space="0" w:color="auto"/>
            <w:left w:val="none" w:sz="0" w:space="0" w:color="auto"/>
            <w:bottom w:val="none" w:sz="0" w:space="0" w:color="auto"/>
            <w:right w:val="none" w:sz="0" w:space="0" w:color="auto"/>
          </w:divBdr>
        </w:div>
        <w:div w:id="1693914360">
          <w:marLeft w:val="0"/>
          <w:marRight w:val="0"/>
          <w:marTop w:val="0"/>
          <w:marBottom w:val="0"/>
          <w:divBdr>
            <w:top w:val="none" w:sz="0" w:space="0" w:color="auto"/>
            <w:left w:val="none" w:sz="0" w:space="0" w:color="auto"/>
            <w:bottom w:val="none" w:sz="0" w:space="0" w:color="auto"/>
            <w:right w:val="none" w:sz="0" w:space="0" w:color="auto"/>
          </w:divBdr>
        </w:div>
        <w:div w:id="1912303656">
          <w:marLeft w:val="0"/>
          <w:marRight w:val="0"/>
          <w:marTop w:val="0"/>
          <w:marBottom w:val="0"/>
          <w:divBdr>
            <w:top w:val="none" w:sz="0" w:space="0" w:color="auto"/>
            <w:left w:val="none" w:sz="0" w:space="0" w:color="auto"/>
            <w:bottom w:val="none" w:sz="0" w:space="0" w:color="auto"/>
            <w:right w:val="none" w:sz="0" w:space="0" w:color="auto"/>
          </w:divBdr>
        </w:div>
        <w:div w:id="228075170">
          <w:marLeft w:val="0"/>
          <w:marRight w:val="0"/>
          <w:marTop w:val="0"/>
          <w:marBottom w:val="0"/>
          <w:divBdr>
            <w:top w:val="none" w:sz="0" w:space="0" w:color="auto"/>
            <w:left w:val="none" w:sz="0" w:space="0" w:color="auto"/>
            <w:bottom w:val="none" w:sz="0" w:space="0" w:color="auto"/>
            <w:right w:val="none" w:sz="0" w:space="0" w:color="auto"/>
          </w:divBdr>
        </w:div>
        <w:div w:id="715668501">
          <w:marLeft w:val="0"/>
          <w:marRight w:val="0"/>
          <w:marTop w:val="0"/>
          <w:marBottom w:val="0"/>
          <w:divBdr>
            <w:top w:val="none" w:sz="0" w:space="0" w:color="auto"/>
            <w:left w:val="none" w:sz="0" w:space="0" w:color="auto"/>
            <w:bottom w:val="none" w:sz="0" w:space="0" w:color="auto"/>
            <w:right w:val="none" w:sz="0" w:space="0" w:color="auto"/>
          </w:divBdr>
        </w:div>
        <w:div w:id="1276862648">
          <w:marLeft w:val="0"/>
          <w:marRight w:val="0"/>
          <w:marTop w:val="0"/>
          <w:marBottom w:val="0"/>
          <w:divBdr>
            <w:top w:val="none" w:sz="0" w:space="0" w:color="auto"/>
            <w:left w:val="none" w:sz="0" w:space="0" w:color="auto"/>
            <w:bottom w:val="none" w:sz="0" w:space="0" w:color="auto"/>
            <w:right w:val="none" w:sz="0" w:space="0" w:color="auto"/>
          </w:divBdr>
        </w:div>
        <w:div w:id="75905003">
          <w:marLeft w:val="0"/>
          <w:marRight w:val="0"/>
          <w:marTop w:val="0"/>
          <w:marBottom w:val="0"/>
          <w:divBdr>
            <w:top w:val="none" w:sz="0" w:space="0" w:color="auto"/>
            <w:left w:val="none" w:sz="0" w:space="0" w:color="auto"/>
            <w:bottom w:val="none" w:sz="0" w:space="0" w:color="auto"/>
            <w:right w:val="none" w:sz="0" w:space="0" w:color="auto"/>
          </w:divBdr>
        </w:div>
        <w:div w:id="1519391907">
          <w:marLeft w:val="0"/>
          <w:marRight w:val="0"/>
          <w:marTop w:val="0"/>
          <w:marBottom w:val="0"/>
          <w:divBdr>
            <w:top w:val="none" w:sz="0" w:space="0" w:color="auto"/>
            <w:left w:val="none" w:sz="0" w:space="0" w:color="auto"/>
            <w:bottom w:val="none" w:sz="0" w:space="0" w:color="auto"/>
            <w:right w:val="none" w:sz="0" w:space="0" w:color="auto"/>
          </w:divBdr>
        </w:div>
        <w:div w:id="831219886">
          <w:marLeft w:val="0"/>
          <w:marRight w:val="0"/>
          <w:marTop w:val="0"/>
          <w:marBottom w:val="0"/>
          <w:divBdr>
            <w:top w:val="none" w:sz="0" w:space="0" w:color="auto"/>
            <w:left w:val="none" w:sz="0" w:space="0" w:color="auto"/>
            <w:bottom w:val="none" w:sz="0" w:space="0" w:color="auto"/>
            <w:right w:val="none" w:sz="0" w:space="0" w:color="auto"/>
          </w:divBdr>
        </w:div>
      </w:divsChild>
    </w:div>
    <w:div w:id="182519999">
      <w:bodyDiv w:val="1"/>
      <w:marLeft w:val="0"/>
      <w:marRight w:val="0"/>
      <w:marTop w:val="0"/>
      <w:marBottom w:val="0"/>
      <w:divBdr>
        <w:top w:val="none" w:sz="0" w:space="0" w:color="auto"/>
        <w:left w:val="none" w:sz="0" w:space="0" w:color="auto"/>
        <w:bottom w:val="none" w:sz="0" w:space="0" w:color="auto"/>
        <w:right w:val="none" w:sz="0" w:space="0" w:color="auto"/>
      </w:divBdr>
      <w:divsChild>
        <w:div w:id="281543791">
          <w:marLeft w:val="0"/>
          <w:marRight w:val="0"/>
          <w:marTop w:val="0"/>
          <w:marBottom w:val="0"/>
          <w:divBdr>
            <w:top w:val="none" w:sz="0" w:space="0" w:color="auto"/>
            <w:left w:val="none" w:sz="0" w:space="0" w:color="auto"/>
            <w:bottom w:val="none" w:sz="0" w:space="0" w:color="auto"/>
            <w:right w:val="none" w:sz="0" w:space="0" w:color="auto"/>
          </w:divBdr>
        </w:div>
        <w:div w:id="446855720">
          <w:marLeft w:val="0"/>
          <w:marRight w:val="0"/>
          <w:marTop w:val="0"/>
          <w:marBottom w:val="0"/>
          <w:divBdr>
            <w:top w:val="none" w:sz="0" w:space="0" w:color="auto"/>
            <w:left w:val="none" w:sz="0" w:space="0" w:color="auto"/>
            <w:bottom w:val="none" w:sz="0" w:space="0" w:color="auto"/>
            <w:right w:val="none" w:sz="0" w:space="0" w:color="auto"/>
          </w:divBdr>
        </w:div>
        <w:div w:id="1812286816">
          <w:marLeft w:val="0"/>
          <w:marRight w:val="0"/>
          <w:marTop w:val="0"/>
          <w:marBottom w:val="0"/>
          <w:divBdr>
            <w:top w:val="none" w:sz="0" w:space="0" w:color="auto"/>
            <w:left w:val="none" w:sz="0" w:space="0" w:color="auto"/>
            <w:bottom w:val="none" w:sz="0" w:space="0" w:color="auto"/>
            <w:right w:val="none" w:sz="0" w:space="0" w:color="auto"/>
          </w:divBdr>
        </w:div>
        <w:div w:id="480273380">
          <w:marLeft w:val="0"/>
          <w:marRight w:val="0"/>
          <w:marTop w:val="0"/>
          <w:marBottom w:val="0"/>
          <w:divBdr>
            <w:top w:val="none" w:sz="0" w:space="0" w:color="auto"/>
            <w:left w:val="none" w:sz="0" w:space="0" w:color="auto"/>
            <w:bottom w:val="none" w:sz="0" w:space="0" w:color="auto"/>
            <w:right w:val="none" w:sz="0" w:space="0" w:color="auto"/>
          </w:divBdr>
        </w:div>
        <w:div w:id="1307323716">
          <w:marLeft w:val="0"/>
          <w:marRight w:val="0"/>
          <w:marTop w:val="0"/>
          <w:marBottom w:val="0"/>
          <w:divBdr>
            <w:top w:val="none" w:sz="0" w:space="0" w:color="auto"/>
            <w:left w:val="none" w:sz="0" w:space="0" w:color="auto"/>
            <w:bottom w:val="none" w:sz="0" w:space="0" w:color="auto"/>
            <w:right w:val="none" w:sz="0" w:space="0" w:color="auto"/>
          </w:divBdr>
        </w:div>
        <w:div w:id="725494170">
          <w:marLeft w:val="0"/>
          <w:marRight w:val="0"/>
          <w:marTop w:val="0"/>
          <w:marBottom w:val="0"/>
          <w:divBdr>
            <w:top w:val="none" w:sz="0" w:space="0" w:color="auto"/>
            <w:left w:val="none" w:sz="0" w:space="0" w:color="auto"/>
            <w:bottom w:val="none" w:sz="0" w:space="0" w:color="auto"/>
            <w:right w:val="none" w:sz="0" w:space="0" w:color="auto"/>
          </w:divBdr>
        </w:div>
        <w:div w:id="1538738945">
          <w:marLeft w:val="0"/>
          <w:marRight w:val="0"/>
          <w:marTop w:val="0"/>
          <w:marBottom w:val="0"/>
          <w:divBdr>
            <w:top w:val="none" w:sz="0" w:space="0" w:color="auto"/>
            <w:left w:val="none" w:sz="0" w:space="0" w:color="auto"/>
            <w:bottom w:val="none" w:sz="0" w:space="0" w:color="auto"/>
            <w:right w:val="none" w:sz="0" w:space="0" w:color="auto"/>
          </w:divBdr>
        </w:div>
        <w:div w:id="1201822375">
          <w:marLeft w:val="0"/>
          <w:marRight w:val="0"/>
          <w:marTop w:val="0"/>
          <w:marBottom w:val="0"/>
          <w:divBdr>
            <w:top w:val="none" w:sz="0" w:space="0" w:color="auto"/>
            <w:left w:val="none" w:sz="0" w:space="0" w:color="auto"/>
            <w:bottom w:val="none" w:sz="0" w:space="0" w:color="auto"/>
            <w:right w:val="none" w:sz="0" w:space="0" w:color="auto"/>
          </w:divBdr>
        </w:div>
        <w:div w:id="1374308608">
          <w:marLeft w:val="0"/>
          <w:marRight w:val="0"/>
          <w:marTop w:val="0"/>
          <w:marBottom w:val="0"/>
          <w:divBdr>
            <w:top w:val="none" w:sz="0" w:space="0" w:color="auto"/>
            <w:left w:val="none" w:sz="0" w:space="0" w:color="auto"/>
            <w:bottom w:val="none" w:sz="0" w:space="0" w:color="auto"/>
            <w:right w:val="none" w:sz="0" w:space="0" w:color="auto"/>
          </w:divBdr>
        </w:div>
        <w:div w:id="705450147">
          <w:marLeft w:val="0"/>
          <w:marRight w:val="0"/>
          <w:marTop w:val="0"/>
          <w:marBottom w:val="0"/>
          <w:divBdr>
            <w:top w:val="none" w:sz="0" w:space="0" w:color="auto"/>
            <w:left w:val="none" w:sz="0" w:space="0" w:color="auto"/>
            <w:bottom w:val="none" w:sz="0" w:space="0" w:color="auto"/>
            <w:right w:val="none" w:sz="0" w:space="0" w:color="auto"/>
          </w:divBdr>
        </w:div>
      </w:divsChild>
    </w:div>
    <w:div w:id="185101642">
      <w:bodyDiv w:val="1"/>
      <w:marLeft w:val="0"/>
      <w:marRight w:val="0"/>
      <w:marTop w:val="0"/>
      <w:marBottom w:val="0"/>
      <w:divBdr>
        <w:top w:val="none" w:sz="0" w:space="0" w:color="auto"/>
        <w:left w:val="none" w:sz="0" w:space="0" w:color="auto"/>
        <w:bottom w:val="none" w:sz="0" w:space="0" w:color="auto"/>
        <w:right w:val="none" w:sz="0" w:space="0" w:color="auto"/>
      </w:divBdr>
      <w:divsChild>
        <w:div w:id="385446619">
          <w:marLeft w:val="0"/>
          <w:marRight w:val="0"/>
          <w:marTop w:val="0"/>
          <w:marBottom w:val="0"/>
          <w:divBdr>
            <w:top w:val="none" w:sz="0" w:space="0" w:color="auto"/>
            <w:left w:val="none" w:sz="0" w:space="0" w:color="auto"/>
            <w:bottom w:val="none" w:sz="0" w:space="0" w:color="auto"/>
            <w:right w:val="none" w:sz="0" w:space="0" w:color="auto"/>
          </w:divBdr>
        </w:div>
        <w:div w:id="1837844431">
          <w:marLeft w:val="0"/>
          <w:marRight w:val="0"/>
          <w:marTop w:val="0"/>
          <w:marBottom w:val="0"/>
          <w:divBdr>
            <w:top w:val="none" w:sz="0" w:space="0" w:color="auto"/>
            <w:left w:val="none" w:sz="0" w:space="0" w:color="auto"/>
            <w:bottom w:val="none" w:sz="0" w:space="0" w:color="auto"/>
            <w:right w:val="none" w:sz="0" w:space="0" w:color="auto"/>
          </w:divBdr>
        </w:div>
        <w:div w:id="1766147445">
          <w:marLeft w:val="0"/>
          <w:marRight w:val="0"/>
          <w:marTop w:val="0"/>
          <w:marBottom w:val="0"/>
          <w:divBdr>
            <w:top w:val="none" w:sz="0" w:space="0" w:color="auto"/>
            <w:left w:val="none" w:sz="0" w:space="0" w:color="auto"/>
            <w:bottom w:val="none" w:sz="0" w:space="0" w:color="auto"/>
            <w:right w:val="none" w:sz="0" w:space="0" w:color="auto"/>
          </w:divBdr>
        </w:div>
        <w:div w:id="950939468">
          <w:marLeft w:val="0"/>
          <w:marRight w:val="0"/>
          <w:marTop w:val="0"/>
          <w:marBottom w:val="0"/>
          <w:divBdr>
            <w:top w:val="none" w:sz="0" w:space="0" w:color="auto"/>
            <w:left w:val="none" w:sz="0" w:space="0" w:color="auto"/>
            <w:bottom w:val="none" w:sz="0" w:space="0" w:color="auto"/>
            <w:right w:val="none" w:sz="0" w:space="0" w:color="auto"/>
          </w:divBdr>
        </w:div>
        <w:div w:id="531571256">
          <w:marLeft w:val="0"/>
          <w:marRight w:val="0"/>
          <w:marTop w:val="0"/>
          <w:marBottom w:val="0"/>
          <w:divBdr>
            <w:top w:val="none" w:sz="0" w:space="0" w:color="auto"/>
            <w:left w:val="none" w:sz="0" w:space="0" w:color="auto"/>
            <w:bottom w:val="none" w:sz="0" w:space="0" w:color="auto"/>
            <w:right w:val="none" w:sz="0" w:space="0" w:color="auto"/>
          </w:divBdr>
        </w:div>
        <w:div w:id="1379469600">
          <w:marLeft w:val="0"/>
          <w:marRight w:val="0"/>
          <w:marTop w:val="0"/>
          <w:marBottom w:val="0"/>
          <w:divBdr>
            <w:top w:val="none" w:sz="0" w:space="0" w:color="auto"/>
            <w:left w:val="none" w:sz="0" w:space="0" w:color="auto"/>
            <w:bottom w:val="none" w:sz="0" w:space="0" w:color="auto"/>
            <w:right w:val="none" w:sz="0" w:space="0" w:color="auto"/>
          </w:divBdr>
        </w:div>
      </w:divsChild>
    </w:div>
    <w:div w:id="188418528">
      <w:bodyDiv w:val="1"/>
      <w:marLeft w:val="0"/>
      <w:marRight w:val="0"/>
      <w:marTop w:val="0"/>
      <w:marBottom w:val="0"/>
      <w:divBdr>
        <w:top w:val="none" w:sz="0" w:space="0" w:color="auto"/>
        <w:left w:val="none" w:sz="0" w:space="0" w:color="auto"/>
        <w:bottom w:val="none" w:sz="0" w:space="0" w:color="auto"/>
        <w:right w:val="none" w:sz="0" w:space="0" w:color="auto"/>
      </w:divBdr>
      <w:divsChild>
        <w:div w:id="1186750126">
          <w:marLeft w:val="0"/>
          <w:marRight w:val="0"/>
          <w:marTop w:val="0"/>
          <w:marBottom w:val="0"/>
          <w:divBdr>
            <w:top w:val="none" w:sz="0" w:space="0" w:color="auto"/>
            <w:left w:val="none" w:sz="0" w:space="0" w:color="auto"/>
            <w:bottom w:val="none" w:sz="0" w:space="0" w:color="auto"/>
            <w:right w:val="none" w:sz="0" w:space="0" w:color="auto"/>
          </w:divBdr>
        </w:div>
        <w:div w:id="1346857007">
          <w:marLeft w:val="0"/>
          <w:marRight w:val="0"/>
          <w:marTop w:val="0"/>
          <w:marBottom w:val="0"/>
          <w:divBdr>
            <w:top w:val="none" w:sz="0" w:space="0" w:color="auto"/>
            <w:left w:val="none" w:sz="0" w:space="0" w:color="auto"/>
            <w:bottom w:val="none" w:sz="0" w:space="0" w:color="auto"/>
            <w:right w:val="none" w:sz="0" w:space="0" w:color="auto"/>
          </w:divBdr>
        </w:div>
        <w:div w:id="175072865">
          <w:marLeft w:val="0"/>
          <w:marRight w:val="0"/>
          <w:marTop w:val="0"/>
          <w:marBottom w:val="0"/>
          <w:divBdr>
            <w:top w:val="none" w:sz="0" w:space="0" w:color="auto"/>
            <w:left w:val="none" w:sz="0" w:space="0" w:color="auto"/>
            <w:bottom w:val="none" w:sz="0" w:space="0" w:color="auto"/>
            <w:right w:val="none" w:sz="0" w:space="0" w:color="auto"/>
          </w:divBdr>
        </w:div>
        <w:div w:id="1171679708">
          <w:marLeft w:val="0"/>
          <w:marRight w:val="0"/>
          <w:marTop w:val="0"/>
          <w:marBottom w:val="0"/>
          <w:divBdr>
            <w:top w:val="none" w:sz="0" w:space="0" w:color="auto"/>
            <w:left w:val="none" w:sz="0" w:space="0" w:color="auto"/>
            <w:bottom w:val="none" w:sz="0" w:space="0" w:color="auto"/>
            <w:right w:val="none" w:sz="0" w:space="0" w:color="auto"/>
          </w:divBdr>
        </w:div>
        <w:div w:id="938870771">
          <w:marLeft w:val="0"/>
          <w:marRight w:val="0"/>
          <w:marTop w:val="0"/>
          <w:marBottom w:val="0"/>
          <w:divBdr>
            <w:top w:val="none" w:sz="0" w:space="0" w:color="auto"/>
            <w:left w:val="none" w:sz="0" w:space="0" w:color="auto"/>
            <w:bottom w:val="none" w:sz="0" w:space="0" w:color="auto"/>
            <w:right w:val="none" w:sz="0" w:space="0" w:color="auto"/>
          </w:divBdr>
        </w:div>
      </w:divsChild>
    </w:div>
    <w:div w:id="190921584">
      <w:bodyDiv w:val="1"/>
      <w:marLeft w:val="0"/>
      <w:marRight w:val="0"/>
      <w:marTop w:val="0"/>
      <w:marBottom w:val="0"/>
      <w:divBdr>
        <w:top w:val="none" w:sz="0" w:space="0" w:color="auto"/>
        <w:left w:val="none" w:sz="0" w:space="0" w:color="auto"/>
        <w:bottom w:val="none" w:sz="0" w:space="0" w:color="auto"/>
        <w:right w:val="none" w:sz="0" w:space="0" w:color="auto"/>
      </w:divBdr>
      <w:divsChild>
        <w:div w:id="572593705">
          <w:marLeft w:val="0"/>
          <w:marRight w:val="0"/>
          <w:marTop w:val="0"/>
          <w:marBottom w:val="0"/>
          <w:divBdr>
            <w:top w:val="none" w:sz="0" w:space="0" w:color="auto"/>
            <w:left w:val="none" w:sz="0" w:space="0" w:color="auto"/>
            <w:bottom w:val="none" w:sz="0" w:space="0" w:color="auto"/>
            <w:right w:val="none" w:sz="0" w:space="0" w:color="auto"/>
          </w:divBdr>
        </w:div>
        <w:div w:id="606624832">
          <w:marLeft w:val="0"/>
          <w:marRight w:val="0"/>
          <w:marTop w:val="0"/>
          <w:marBottom w:val="0"/>
          <w:divBdr>
            <w:top w:val="none" w:sz="0" w:space="0" w:color="auto"/>
            <w:left w:val="none" w:sz="0" w:space="0" w:color="auto"/>
            <w:bottom w:val="none" w:sz="0" w:space="0" w:color="auto"/>
            <w:right w:val="none" w:sz="0" w:space="0" w:color="auto"/>
          </w:divBdr>
        </w:div>
        <w:div w:id="369570998">
          <w:marLeft w:val="0"/>
          <w:marRight w:val="0"/>
          <w:marTop w:val="0"/>
          <w:marBottom w:val="0"/>
          <w:divBdr>
            <w:top w:val="none" w:sz="0" w:space="0" w:color="auto"/>
            <w:left w:val="none" w:sz="0" w:space="0" w:color="auto"/>
            <w:bottom w:val="none" w:sz="0" w:space="0" w:color="auto"/>
            <w:right w:val="none" w:sz="0" w:space="0" w:color="auto"/>
          </w:divBdr>
        </w:div>
        <w:div w:id="897059618">
          <w:marLeft w:val="0"/>
          <w:marRight w:val="0"/>
          <w:marTop w:val="0"/>
          <w:marBottom w:val="0"/>
          <w:divBdr>
            <w:top w:val="none" w:sz="0" w:space="0" w:color="auto"/>
            <w:left w:val="none" w:sz="0" w:space="0" w:color="auto"/>
            <w:bottom w:val="none" w:sz="0" w:space="0" w:color="auto"/>
            <w:right w:val="none" w:sz="0" w:space="0" w:color="auto"/>
          </w:divBdr>
        </w:div>
        <w:div w:id="730736164">
          <w:marLeft w:val="0"/>
          <w:marRight w:val="0"/>
          <w:marTop w:val="0"/>
          <w:marBottom w:val="0"/>
          <w:divBdr>
            <w:top w:val="none" w:sz="0" w:space="0" w:color="auto"/>
            <w:left w:val="none" w:sz="0" w:space="0" w:color="auto"/>
            <w:bottom w:val="none" w:sz="0" w:space="0" w:color="auto"/>
            <w:right w:val="none" w:sz="0" w:space="0" w:color="auto"/>
          </w:divBdr>
        </w:div>
        <w:div w:id="1401054798">
          <w:marLeft w:val="0"/>
          <w:marRight w:val="0"/>
          <w:marTop w:val="0"/>
          <w:marBottom w:val="0"/>
          <w:divBdr>
            <w:top w:val="none" w:sz="0" w:space="0" w:color="auto"/>
            <w:left w:val="none" w:sz="0" w:space="0" w:color="auto"/>
            <w:bottom w:val="none" w:sz="0" w:space="0" w:color="auto"/>
            <w:right w:val="none" w:sz="0" w:space="0" w:color="auto"/>
          </w:divBdr>
        </w:div>
        <w:div w:id="1706514275">
          <w:marLeft w:val="0"/>
          <w:marRight w:val="0"/>
          <w:marTop w:val="0"/>
          <w:marBottom w:val="0"/>
          <w:divBdr>
            <w:top w:val="none" w:sz="0" w:space="0" w:color="auto"/>
            <w:left w:val="none" w:sz="0" w:space="0" w:color="auto"/>
            <w:bottom w:val="none" w:sz="0" w:space="0" w:color="auto"/>
            <w:right w:val="none" w:sz="0" w:space="0" w:color="auto"/>
          </w:divBdr>
        </w:div>
      </w:divsChild>
    </w:div>
    <w:div w:id="192500358">
      <w:bodyDiv w:val="1"/>
      <w:marLeft w:val="0"/>
      <w:marRight w:val="0"/>
      <w:marTop w:val="0"/>
      <w:marBottom w:val="0"/>
      <w:divBdr>
        <w:top w:val="none" w:sz="0" w:space="0" w:color="auto"/>
        <w:left w:val="none" w:sz="0" w:space="0" w:color="auto"/>
        <w:bottom w:val="none" w:sz="0" w:space="0" w:color="auto"/>
        <w:right w:val="none" w:sz="0" w:space="0" w:color="auto"/>
      </w:divBdr>
      <w:divsChild>
        <w:div w:id="668365754">
          <w:marLeft w:val="0"/>
          <w:marRight w:val="0"/>
          <w:marTop w:val="0"/>
          <w:marBottom w:val="0"/>
          <w:divBdr>
            <w:top w:val="none" w:sz="0" w:space="0" w:color="auto"/>
            <w:left w:val="none" w:sz="0" w:space="0" w:color="auto"/>
            <w:bottom w:val="none" w:sz="0" w:space="0" w:color="auto"/>
            <w:right w:val="none" w:sz="0" w:space="0" w:color="auto"/>
          </w:divBdr>
        </w:div>
        <w:div w:id="1339115159">
          <w:marLeft w:val="0"/>
          <w:marRight w:val="0"/>
          <w:marTop w:val="0"/>
          <w:marBottom w:val="0"/>
          <w:divBdr>
            <w:top w:val="none" w:sz="0" w:space="0" w:color="auto"/>
            <w:left w:val="none" w:sz="0" w:space="0" w:color="auto"/>
            <w:bottom w:val="none" w:sz="0" w:space="0" w:color="auto"/>
            <w:right w:val="none" w:sz="0" w:space="0" w:color="auto"/>
          </w:divBdr>
        </w:div>
        <w:div w:id="934050418">
          <w:marLeft w:val="0"/>
          <w:marRight w:val="0"/>
          <w:marTop w:val="0"/>
          <w:marBottom w:val="0"/>
          <w:divBdr>
            <w:top w:val="none" w:sz="0" w:space="0" w:color="auto"/>
            <w:left w:val="none" w:sz="0" w:space="0" w:color="auto"/>
            <w:bottom w:val="none" w:sz="0" w:space="0" w:color="auto"/>
            <w:right w:val="none" w:sz="0" w:space="0" w:color="auto"/>
          </w:divBdr>
        </w:div>
        <w:div w:id="514148939">
          <w:marLeft w:val="0"/>
          <w:marRight w:val="0"/>
          <w:marTop w:val="0"/>
          <w:marBottom w:val="0"/>
          <w:divBdr>
            <w:top w:val="none" w:sz="0" w:space="0" w:color="auto"/>
            <w:left w:val="none" w:sz="0" w:space="0" w:color="auto"/>
            <w:bottom w:val="none" w:sz="0" w:space="0" w:color="auto"/>
            <w:right w:val="none" w:sz="0" w:space="0" w:color="auto"/>
          </w:divBdr>
        </w:div>
        <w:div w:id="1119108815">
          <w:marLeft w:val="0"/>
          <w:marRight w:val="0"/>
          <w:marTop w:val="0"/>
          <w:marBottom w:val="0"/>
          <w:divBdr>
            <w:top w:val="none" w:sz="0" w:space="0" w:color="auto"/>
            <w:left w:val="none" w:sz="0" w:space="0" w:color="auto"/>
            <w:bottom w:val="none" w:sz="0" w:space="0" w:color="auto"/>
            <w:right w:val="none" w:sz="0" w:space="0" w:color="auto"/>
          </w:divBdr>
        </w:div>
        <w:div w:id="944075150">
          <w:marLeft w:val="0"/>
          <w:marRight w:val="0"/>
          <w:marTop w:val="0"/>
          <w:marBottom w:val="0"/>
          <w:divBdr>
            <w:top w:val="none" w:sz="0" w:space="0" w:color="auto"/>
            <w:left w:val="none" w:sz="0" w:space="0" w:color="auto"/>
            <w:bottom w:val="none" w:sz="0" w:space="0" w:color="auto"/>
            <w:right w:val="none" w:sz="0" w:space="0" w:color="auto"/>
          </w:divBdr>
        </w:div>
        <w:div w:id="1838882928">
          <w:marLeft w:val="0"/>
          <w:marRight w:val="0"/>
          <w:marTop w:val="0"/>
          <w:marBottom w:val="0"/>
          <w:divBdr>
            <w:top w:val="none" w:sz="0" w:space="0" w:color="auto"/>
            <w:left w:val="none" w:sz="0" w:space="0" w:color="auto"/>
            <w:bottom w:val="none" w:sz="0" w:space="0" w:color="auto"/>
            <w:right w:val="none" w:sz="0" w:space="0" w:color="auto"/>
          </w:divBdr>
        </w:div>
        <w:div w:id="2050764584">
          <w:marLeft w:val="0"/>
          <w:marRight w:val="0"/>
          <w:marTop w:val="0"/>
          <w:marBottom w:val="0"/>
          <w:divBdr>
            <w:top w:val="none" w:sz="0" w:space="0" w:color="auto"/>
            <w:left w:val="none" w:sz="0" w:space="0" w:color="auto"/>
            <w:bottom w:val="none" w:sz="0" w:space="0" w:color="auto"/>
            <w:right w:val="none" w:sz="0" w:space="0" w:color="auto"/>
          </w:divBdr>
        </w:div>
        <w:div w:id="352995288">
          <w:marLeft w:val="0"/>
          <w:marRight w:val="0"/>
          <w:marTop w:val="0"/>
          <w:marBottom w:val="0"/>
          <w:divBdr>
            <w:top w:val="none" w:sz="0" w:space="0" w:color="auto"/>
            <w:left w:val="none" w:sz="0" w:space="0" w:color="auto"/>
            <w:bottom w:val="none" w:sz="0" w:space="0" w:color="auto"/>
            <w:right w:val="none" w:sz="0" w:space="0" w:color="auto"/>
          </w:divBdr>
        </w:div>
        <w:div w:id="1078476374">
          <w:marLeft w:val="0"/>
          <w:marRight w:val="0"/>
          <w:marTop w:val="0"/>
          <w:marBottom w:val="0"/>
          <w:divBdr>
            <w:top w:val="none" w:sz="0" w:space="0" w:color="auto"/>
            <w:left w:val="none" w:sz="0" w:space="0" w:color="auto"/>
            <w:bottom w:val="none" w:sz="0" w:space="0" w:color="auto"/>
            <w:right w:val="none" w:sz="0" w:space="0" w:color="auto"/>
          </w:divBdr>
        </w:div>
      </w:divsChild>
    </w:div>
    <w:div w:id="196546376">
      <w:bodyDiv w:val="1"/>
      <w:marLeft w:val="0"/>
      <w:marRight w:val="0"/>
      <w:marTop w:val="0"/>
      <w:marBottom w:val="0"/>
      <w:divBdr>
        <w:top w:val="none" w:sz="0" w:space="0" w:color="auto"/>
        <w:left w:val="none" w:sz="0" w:space="0" w:color="auto"/>
        <w:bottom w:val="none" w:sz="0" w:space="0" w:color="auto"/>
        <w:right w:val="none" w:sz="0" w:space="0" w:color="auto"/>
      </w:divBdr>
      <w:divsChild>
        <w:div w:id="1932279106">
          <w:marLeft w:val="0"/>
          <w:marRight w:val="0"/>
          <w:marTop w:val="0"/>
          <w:marBottom w:val="0"/>
          <w:divBdr>
            <w:top w:val="none" w:sz="0" w:space="0" w:color="auto"/>
            <w:left w:val="none" w:sz="0" w:space="0" w:color="auto"/>
            <w:bottom w:val="none" w:sz="0" w:space="0" w:color="auto"/>
            <w:right w:val="none" w:sz="0" w:space="0" w:color="auto"/>
          </w:divBdr>
        </w:div>
        <w:div w:id="648242559">
          <w:marLeft w:val="0"/>
          <w:marRight w:val="0"/>
          <w:marTop w:val="0"/>
          <w:marBottom w:val="0"/>
          <w:divBdr>
            <w:top w:val="none" w:sz="0" w:space="0" w:color="auto"/>
            <w:left w:val="none" w:sz="0" w:space="0" w:color="auto"/>
            <w:bottom w:val="none" w:sz="0" w:space="0" w:color="auto"/>
            <w:right w:val="none" w:sz="0" w:space="0" w:color="auto"/>
          </w:divBdr>
        </w:div>
        <w:div w:id="1336421481">
          <w:marLeft w:val="0"/>
          <w:marRight w:val="0"/>
          <w:marTop w:val="0"/>
          <w:marBottom w:val="0"/>
          <w:divBdr>
            <w:top w:val="none" w:sz="0" w:space="0" w:color="auto"/>
            <w:left w:val="none" w:sz="0" w:space="0" w:color="auto"/>
            <w:bottom w:val="none" w:sz="0" w:space="0" w:color="auto"/>
            <w:right w:val="none" w:sz="0" w:space="0" w:color="auto"/>
          </w:divBdr>
        </w:div>
        <w:div w:id="1265842929">
          <w:marLeft w:val="0"/>
          <w:marRight w:val="0"/>
          <w:marTop w:val="0"/>
          <w:marBottom w:val="0"/>
          <w:divBdr>
            <w:top w:val="none" w:sz="0" w:space="0" w:color="auto"/>
            <w:left w:val="none" w:sz="0" w:space="0" w:color="auto"/>
            <w:bottom w:val="none" w:sz="0" w:space="0" w:color="auto"/>
            <w:right w:val="none" w:sz="0" w:space="0" w:color="auto"/>
          </w:divBdr>
        </w:div>
        <w:div w:id="988904183">
          <w:marLeft w:val="0"/>
          <w:marRight w:val="0"/>
          <w:marTop w:val="0"/>
          <w:marBottom w:val="0"/>
          <w:divBdr>
            <w:top w:val="none" w:sz="0" w:space="0" w:color="auto"/>
            <w:left w:val="none" w:sz="0" w:space="0" w:color="auto"/>
            <w:bottom w:val="none" w:sz="0" w:space="0" w:color="auto"/>
            <w:right w:val="none" w:sz="0" w:space="0" w:color="auto"/>
          </w:divBdr>
        </w:div>
      </w:divsChild>
    </w:div>
    <w:div w:id="208566402">
      <w:bodyDiv w:val="1"/>
      <w:marLeft w:val="0"/>
      <w:marRight w:val="0"/>
      <w:marTop w:val="0"/>
      <w:marBottom w:val="0"/>
      <w:divBdr>
        <w:top w:val="none" w:sz="0" w:space="0" w:color="auto"/>
        <w:left w:val="none" w:sz="0" w:space="0" w:color="auto"/>
        <w:bottom w:val="none" w:sz="0" w:space="0" w:color="auto"/>
        <w:right w:val="none" w:sz="0" w:space="0" w:color="auto"/>
      </w:divBdr>
      <w:divsChild>
        <w:div w:id="2106227679">
          <w:marLeft w:val="0"/>
          <w:marRight w:val="0"/>
          <w:marTop w:val="0"/>
          <w:marBottom w:val="0"/>
          <w:divBdr>
            <w:top w:val="none" w:sz="0" w:space="0" w:color="auto"/>
            <w:left w:val="none" w:sz="0" w:space="0" w:color="auto"/>
            <w:bottom w:val="none" w:sz="0" w:space="0" w:color="auto"/>
            <w:right w:val="none" w:sz="0" w:space="0" w:color="auto"/>
          </w:divBdr>
        </w:div>
        <w:div w:id="1246920614">
          <w:marLeft w:val="0"/>
          <w:marRight w:val="0"/>
          <w:marTop w:val="0"/>
          <w:marBottom w:val="0"/>
          <w:divBdr>
            <w:top w:val="none" w:sz="0" w:space="0" w:color="auto"/>
            <w:left w:val="none" w:sz="0" w:space="0" w:color="auto"/>
            <w:bottom w:val="none" w:sz="0" w:space="0" w:color="auto"/>
            <w:right w:val="none" w:sz="0" w:space="0" w:color="auto"/>
          </w:divBdr>
        </w:div>
        <w:div w:id="953755812">
          <w:marLeft w:val="0"/>
          <w:marRight w:val="0"/>
          <w:marTop w:val="0"/>
          <w:marBottom w:val="0"/>
          <w:divBdr>
            <w:top w:val="none" w:sz="0" w:space="0" w:color="auto"/>
            <w:left w:val="none" w:sz="0" w:space="0" w:color="auto"/>
            <w:bottom w:val="none" w:sz="0" w:space="0" w:color="auto"/>
            <w:right w:val="none" w:sz="0" w:space="0" w:color="auto"/>
          </w:divBdr>
        </w:div>
        <w:div w:id="494342431">
          <w:marLeft w:val="0"/>
          <w:marRight w:val="0"/>
          <w:marTop w:val="0"/>
          <w:marBottom w:val="0"/>
          <w:divBdr>
            <w:top w:val="none" w:sz="0" w:space="0" w:color="auto"/>
            <w:left w:val="none" w:sz="0" w:space="0" w:color="auto"/>
            <w:bottom w:val="none" w:sz="0" w:space="0" w:color="auto"/>
            <w:right w:val="none" w:sz="0" w:space="0" w:color="auto"/>
          </w:divBdr>
        </w:div>
        <w:div w:id="1690453143">
          <w:marLeft w:val="0"/>
          <w:marRight w:val="0"/>
          <w:marTop w:val="0"/>
          <w:marBottom w:val="0"/>
          <w:divBdr>
            <w:top w:val="none" w:sz="0" w:space="0" w:color="auto"/>
            <w:left w:val="none" w:sz="0" w:space="0" w:color="auto"/>
            <w:bottom w:val="none" w:sz="0" w:space="0" w:color="auto"/>
            <w:right w:val="none" w:sz="0" w:space="0" w:color="auto"/>
          </w:divBdr>
        </w:div>
        <w:div w:id="1652446050">
          <w:marLeft w:val="0"/>
          <w:marRight w:val="0"/>
          <w:marTop w:val="0"/>
          <w:marBottom w:val="0"/>
          <w:divBdr>
            <w:top w:val="none" w:sz="0" w:space="0" w:color="auto"/>
            <w:left w:val="none" w:sz="0" w:space="0" w:color="auto"/>
            <w:bottom w:val="none" w:sz="0" w:space="0" w:color="auto"/>
            <w:right w:val="none" w:sz="0" w:space="0" w:color="auto"/>
          </w:divBdr>
        </w:div>
        <w:div w:id="1798067978">
          <w:marLeft w:val="0"/>
          <w:marRight w:val="0"/>
          <w:marTop w:val="0"/>
          <w:marBottom w:val="0"/>
          <w:divBdr>
            <w:top w:val="none" w:sz="0" w:space="0" w:color="auto"/>
            <w:left w:val="none" w:sz="0" w:space="0" w:color="auto"/>
            <w:bottom w:val="none" w:sz="0" w:space="0" w:color="auto"/>
            <w:right w:val="none" w:sz="0" w:space="0" w:color="auto"/>
          </w:divBdr>
        </w:div>
        <w:div w:id="1260748793">
          <w:marLeft w:val="0"/>
          <w:marRight w:val="0"/>
          <w:marTop w:val="0"/>
          <w:marBottom w:val="0"/>
          <w:divBdr>
            <w:top w:val="none" w:sz="0" w:space="0" w:color="auto"/>
            <w:left w:val="none" w:sz="0" w:space="0" w:color="auto"/>
            <w:bottom w:val="none" w:sz="0" w:space="0" w:color="auto"/>
            <w:right w:val="none" w:sz="0" w:space="0" w:color="auto"/>
          </w:divBdr>
        </w:div>
        <w:div w:id="508251686">
          <w:marLeft w:val="0"/>
          <w:marRight w:val="0"/>
          <w:marTop w:val="0"/>
          <w:marBottom w:val="0"/>
          <w:divBdr>
            <w:top w:val="none" w:sz="0" w:space="0" w:color="auto"/>
            <w:left w:val="none" w:sz="0" w:space="0" w:color="auto"/>
            <w:bottom w:val="none" w:sz="0" w:space="0" w:color="auto"/>
            <w:right w:val="none" w:sz="0" w:space="0" w:color="auto"/>
          </w:divBdr>
        </w:div>
        <w:div w:id="871184782">
          <w:marLeft w:val="0"/>
          <w:marRight w:val="0"/>
          <w:marTop w:val="0"/>
          <w:marBottom w:val="0"/>
          <w:divBdr>
            <w:top w:val="none" w:sz="0" w:space="0" w:color="auto"/>
            <w:left w:val="none" w:sz="0" w:space="0" w:color="auto"/>
            <w:bottom w:val="none" w:sz="0" w:space="0" w:color="auto"/>
            <w:right w:val="none" w:sz="0" w:space="0" w:color="auto"/>
          </w:divBdr>
        </w:div>
        <w:div w:id="84613606">
          <w:marLeft w:val="0"/>
          <w:marRight w:val="0"/>
          <w:marTop w:val="0"/>
          <w:marBottom w:val="0"/>
          <w:divBdr>
            <w:top w:val="none" w:sz="0" w:space="0" w:color="auto"/>
            <w:left w:val="none" w:sz="0" w:space="0" w:color="auto"/>
            <w:bottom w:val="none" w:sz="0" w:space="0" w:color="auto"/>
            <w:right w:val="none" w:sz="0" w:space="0" w:color="auto"/>
          </w:divBdr>
        </w:div>
        <w:div w:id="743180813">
          <w:marLeft w:val="0"/>
          <w:marRight w:val="0"/>
          <w:marTop w:val="0"/>
          <w:marBottom w:val="0"/>
          <w:divBdr>
            <w:top w:val="none" w:sz="0" w:space="0" w:color="auto"/>
            <w:left w:val="none" w:sz="0" w:space="0" w:color="auto"/>
            <w:bottom w:val="none" w:sz="0" w:space="0" w:color="auto"/>
            <w:right w:val="none" w:sz="0" w:space="0" w:color="auto"/>
          </w:divBdr>
        </w:div>
        <w:div w:id="100993763">
          <w:marLeft w:val="0"/>
          <w:marRight w:val="0"/>
          <w:marTop w:val="0"/>
          <w:marBottom w:val="0"/>
          <w:divBdr>
            <w:top w:val="none" w:sz="0" w:space="0" w:color="auto"/>
            <w:left w:val="none" w:sz="0" w:space="0" w:color="auto"/>
            <w:bottom w:val="none" w:sz="0" w:space="0" w:color="auto"/>
            <w:right w:val="none" w:sz="0" w:space="0" w:color="auto"/>
          </w:divBdr>
        </w:div>
        <w:div w:id="992946825">
          <w:marLeft w:val="0"/>
          <w:marRight w:val="0"/>
          <w:marTop w:val="0"/>
          <w:marBottom w:val="0"/>
          <w:divBdr>
            <w:top w:val="none" w:sz="0" w:space="0" w:color="auto"/>
            <w:left w:val="none" w:sz="0" w:space="0" w:color="auto"/>
            <w:bottom w:val="none" w:sz="0" w:space="0" w:color="auto"/>
            <w:right w:val="none" w:sz="0" w:space="0" w:color="auto"/>
          </w:divBdr>
        </w:div>
        <w:div w:id="1764179482">
          <w:marLeft w:val="0"/>
          <w:marRight w:val="0"/>
          <w:marTop w:val="0"/>
          <w:marBottom w:val="0"/>
          <w:divBdr>
            <w:top w:val="none" w:sz="0" w:space="0" w:color="auto"/>
            <w:left w:val="none" w:sz="0" w:space="0" w:color="auto"/>
            <w:bottom w:val="none" w:sz="0" w:space="0" w:color="auto"/>
            <w:right w:val="none" w:sz="0" w:space="0" w:color="auto"/>
          </w:divBdr>
        </w:div>
      </w:divsChild>
    </w:div>
    <w:div w:id="209459348">
      <w:bodyDiv w:val="1"/>
      <w:marLeft w:val="0"/>
      <w:marRight w:val="0"/>
      <w:marTop w:val="0"/>
      <w:marBottom w:val="0"/>
      <w:divBdr>
        <w:top w:val="none" w:sz="0" w:space="0" w:color="auto"/>
        <w:left w:val="none" w:sz="0" w:space="0" w:color="auto"/>
        <w:bottom w:val="none" w:sz="0" w:space="0" w:color="auto"/>
        <w:right w:val="none" w:sz="0" w:space="0" w:color="auto"/>
      </w:divBdr>
      <w:divsChild>
        <w:div w:id="2113889644">
          <w:marLeft w:val="0"/>
          <w:marRight w:val="0"/>
          <w:marTop w:val="0"/>
          <w:marBottom w:val="0"/>
          <w:divBdr>
            <w:top w:val="none" w:sz="0" w:space="0" w:color="auto"/>
            <w:left w:val="none" w:sz="0" w:space="0" w:color="auto"/>
            <w:bottom w:val="none" w:sz="0" w:space="0" w:color="auto"/>
            <w:right w:val="none" w:sz="0" w:space="0" w:color="auto"/>
          </w:divBdr>
        </w:div>
      </w:divsChild>
    </w:div>
    <w:div w:id="212350870">
      <w:bodyDiv w:val="1"/>
      <w:marLeft w:val="0"/>
      <w:marRight w:val="0"/>
      <w:marTop w:val="0"/>
      <w:marBottom w:val="0"/>
      <w:divBdr>
        <w:top w:val="none" w:sz="0" w:space="0" w:color="auto"/>
        <w:left w:val="none" w:sz="0" w:space="0" w:color="auto"/>
        <w:bottom w:val="none" w:sz="0" w:space="0" w:color="auto"/>
        <w:right w:val="none" w:sz="0" w:space="0" w:color="auto"/>
      </w:divBdr>
      <w:divsChild>
        <w:div w:id="655572433">
          <w:marLeft w:val="0"/>
          <w:marRight w:val="0"/>
          <w:marTop w:val="0"/>
          <w:marBottom w:val="0"/>
          <w:divBdr>
            <w:top w:val="none" w:sz="0" w:space="0" w:color="auto"/>
            <w:left w:val="none" w:sz="0" w:space="0" w:color="auto"/>
            <w:bottom w:val="none" w:sz="0" w:space="0" w:color="auto"/>
            <w:right w:val="none" w:sz="0" w:space="0" w:color="auto"/>
          </w:divBdr>
        </w:div>
        <w:div w:id="476335208">
          <w:marLeft w:val="0"/>
          <w:marRight w:val="0"/>
          <w:marTop w:val="0"/>
          <w:marBottom w:val="0"/>
          <w:divBdr>
            <w:top w:val="none" w:sz="0" w:space="0" w:color="auto"/>
            <w:left w:val="none" w:sz="0" w:space="0" w:color="auto"/>
            <w:bottom w:val="none" w:sz="0" w:space="0" w:color="auto"/>
            <w:right w:val="none" w:sz="0" w:space="0" w:color="auto"/>
          </w:divBdr>
        </w:div>
        <w:div w:id="1126465125">
          <w:marLeft w:val="0"/>
          <w:marRight w:val="0"/>
          <w:marTop w:val="0"/>
          <w:marBottom w:val="0"/>
          <w:divBdr>
            <w:top w:val="none" w:sz="0" w:space="0" w:color="auto"/>
            <w:left w:val="none" w:sz="0" w:space="0" w:color="auto"/>
            <w:bottom w:val="none" w:sz="0" w:space="0" w:color="auto"/>
            <w:right w:val="none" w:sz="0" w:space="0" w:color="auto"/>
          </w:divBdr>
        </w:div>
        <w:div w:id="330257951">
          <w:marLeft w:val="0"/>
          <w:marRight w:val="0"/>
          <w:marTop w:val="0"/>
          <w:marBottom w:val="0"/>
          <w:divBdr>
            <w:top w:val="none" w:sz="0" w:space="0" w:color="auto"/>
            <w:left w:val="none" w:sz="0" w:space="0" w:color="auto"/>
            <w:bottom w:val="none" w:sz="0" w:space="0" w:color="auto"/>
            <w:right w:val="none" w:sz="0" w:space="0" w:color="auto"/>
          </w:divBdr>
        </w:div>
        <w:div w:id="1963926163">
          <w:marLeft w:val="0"/>
          <w:marRight w:val="0"/>
          <w:marTop w:val="0"/>
          <w:marBottom w:val="0"/>
          <w:divBdr>
            <w:top w:val="none" w:sz="0" w:space="0" w:color="auto"/>
            <w:left w:val="none" w:sz="0" w:space="0" w:color="auto"/>
            <w:bottom w:val="none" w:sz="0" w:space="0" w:color="auto"/>
            <w:right w:val="none" w:sz="0" w:space="0" w:color="auto"/>
          </w:divBdr>
        </w:div>
        <w:div w:id="51856444">
          <w:marLeft w:val="0"/>
          <w:marRight w:val="0"/>
          <w:marTop w:val="0"/>
          <w:marBottom w:val="0"/>
          <w:divBdr>
            <w:top w:val="none" w:sz="0" w:space="0" w:color="auto"/>
            <w:left w:val="none" w:sz="0" w:space="0" w:color="auto"/>
            <w:bottom w:val="none" w:sz="0" w:space="0" w:color="auto"/>
            <w:right w:val="none" w:sz="0" w:space="0" w:color="auto"/>
          </w:divBdr>
        </w:div>
        <w:div w:id="1427532996">
          <w:marLeft w:val="0"/>
          <w:marRight w:val="0"/>
          <w:marTop w:val="0"/>
          <w:marBottom w:val="0"/>
          <w:divBdr>
            <w:top w:val="none" w:sz="0" w:space="0" w:color="auto"/>
            <w:left w:val="none" w:sz="0" w:space="0" w:color="auto"/>
            <w:bottom w:val="none" w:sz="0" w:space="0" w:color="auto"/>
            <w:right w:val="none" w:sz="0" w:space="0" w:color="auto"/>
          </w:divBdr>
        </w:div>
        <w:div w:id="1023745980">
          <w:marLeft w:val="0"/>
          <w:marRight w:val="0"/>
          <w:marTop w:val="0"/>
          <w:marBottom w:val="0"/>
          <w:divBdr>
            <w:top w:val="none" w:sz="0" w:space="0" w:color="auto"/>
            <w:left w:val="none" w:sz="0" w:space="0" w:color="auto"/>
            <w:bottom w:val="none" w:sz="0" w:space="0" w:color="auto"/>
            <w:right w:val="none" w:sz="0" w:space="0" w:color="auto"/>
          </w:divBdr>
        </w:div>
      </w:divsChild>
    </w:div>
    <w:div w:id="215239429">
      <w:bodyDiv w:val="1"/>
      <w:marLeft w:val="0"/>
      <w:marRight w:val="0"/>
      <w:marTop w:val="0"/>
      <w:marBottom w:val="0"/>
      <w:divBdr>
        <w:top w:val="none" w:sz="0" w:space="0" w:color="auto"/>
        <w:left w:val="none" w:sz="0" w:space="0" w:color="auto"/>
        <w:bottom w:val="none" w:sz="0" w:space="0" w:color="auto"/>
        <w:right w:val="none" w:sz="0" w:space="0" w:color="auto"/>
      </w:divBdr>
      <w:divsChild>
        <w:div w:id="473379363">
          <w:marLeft w:val="0"/>
          <w:marRight w:val="0"/>
          <w:marTop w:val="0"/>
          <w:marBottom w:val="0"/>
          <w:divBdr>
            <w:top w:val="none" w:sz="0" w:space="0" w:color="auto"/>
            <w:left w:val="none" w:sz="0" w:space="0" w:color="auto"/>
            <w:bottom w:val="none" w:sz="0" w:space="0" w:color="auto"/>
            <w:right w:val="none" w:sz="0" w:space="0" w:color="auto"/>
          </w:divBdr>
        </w:div>
        <w:div w:id="2042435406">
          <w:marLeft w:val="0"/>
          <w:marRight w:val="0"/>
          <w:marTop w:val="0"/>
          <w:marBottom w:val="0"/>
          <w:divBdr>
            <w:top w:val="none" w:sz="0" w:space="0" w:color="auto"/>
            <w:left w:val="none" w:sz="0" w:space="0" w:color="auto"/>
            <w:bottom w:val="none" w:sz="0" w:space="0" w:color="auto"/>
            <w:right w:val="none" w:sz="0" w:space="0" w:color="auto"/>
          </w:divBdr>
        </w:div>
        <w:div w:id="242842075">
          <w:marLeft w:val="0"/>
          <w:marRight w:val="0"/>
          <w:marTop w:val="0"/>
          <w:marBottom w:val="0"/>
          <w:divBdr>
            <w:top w:val="none" w:sz="0" w:space="0" w:color="auto"/>
            <w:left w:val="none" w:sz="0" w:space="0" w:color="auto"/>
            <w:bottom w:val="none" w:sz="0" w:space="0" w:color="auto"/>
            <w:right w:val="none" w:sz="0" w:space="0" w:color="auto"/>
          </w:divBdr>
        </w:div>
        <w:div w:id="2061244398">
          <w:marLeft w:val="0"/>
          <w:marRight w:val="0"/>
          <w:marTop w:val="0"/>
          <w:marBottom w:val="0"/>
          <w:divBdr>
            <w:top w:val="none" w:sz="0" w:space="0" w:color="auto"/>
            <w:left w:val="none" w:sz="0" w:space="0" w:color="auto"/>
            <w:bottom w:val="none" w:sz="0" w:space="0" w:color="auto"/>
            <w:right w:val="none" w:sz="0" w:space="0" w:color="auto"/>
          </w:divBdr>
        </w:div>
      </w:divsChild>
    </w:div>
    <w:div w:id="218632334">
      <w:bodyDiv w:val="1"/>
      <w:marLeft w:val="0"/>
      <w:marRight w:val="0"/>
      <w:marTop w:val="0"/>
      <w:marBottom w:val="0"/>
      <w:divBdr>
        <w:top w:val="none" w:sz="0" w:space="0" w:color="auto"/>
        <w:left w:val="none" w:sz="0" w:space="0" w:color="auto"/>
        <w:bottom w:val="none" w:sz="0" w:space="0" w:color="auto"/>
        <w:right w:val="none" w:sz="0" w:space="0" w:color="auto"/>
      </w:divBdr>
      <w:divsChild>
        <w:div w:id="907692337">
          <w:marLeft w:val="0"/>
          <w:marRight w:val="0"/>
          <w:marTop w:val="0"/>
          <w:marBottom w:val="0"/>
          <w:divBdr>
            <w:top w:val="none" w:sz="0" w:space="0" w:color="auto"/>
            <w:left w:val="none" w:sz="0" w:space="0" w:color="auto"/>
            <w:bottom w:val="none" w:sz="0" w:space="0" w:color="auto"/>
            <w:right w:val="none" w:sz="0" w:space="0" w:color="auto"/>
          </w:divBdr>
        </w:div>
        <w:div w:id="2110537736">
          <w:marLeft w:val="0"/>
          <w:marRight w:val="0"/>
          <w:marTop w:val="0"/>
          <w:marBottom w:val="0"/>
          <w:divBdr>
            <w:top w:val="none" w:sz="0" w:space="0" w:color="auto"/>
            <w:left w:val="none" w:sz="0" w:space="0" w:color="auto"/>
            <w:bottom w:val="none" w:sz="0" w:space="0" w:color="auto"/>
            <w:right w:val="none" w:sz="0" w:space="0" w:color="auto"/>
          </w:divBdr>
        </w:div>
        <w:div w:id="82384023">
          <w:marLeft w:val="0"/>
          <w:marRight w:val="0"/>
          <w:marTop w:val="0"/>
          <w:marBottom w:val="0"/>
          <w:divBdr>
            <w:top w:val="none" w:sz="0" w:space="0" w:color="auto"/>
            <w:left w:val="none" w:sz="0" w:space="0" w:color="auto"/>
            <w:bottom w:val="none" w:sz="0" w:space="0" w:color="auto"/>
            <w:right w:val="none" w:sz="0" w:space="0" w:color="auto"/>
          </w:divBdr>
        </w:div>
        <w:div w:id="511066717">
          <w:marLeft w:val="0"/>
          <w:marRight w:val="0"/>
          <w:marTop w:val="0"/>
          <w:marBottom w:val="0"/>
          <w:divBdr>
            <w:top w:val="none" w:sz="0" w:space="0" w:color="auto"/>
            <w:left w:val="none" w:sz="0" w:space="0" w:color="auto"/>
            <w:bottom w:val="none" w:sz="0" w:space="0" w:color="auto"/>
            <w:right w:val="none" w:sz="0" w:space="0" w:color="auto"/>
          </w:divBdr>
        </w:div>
        <w:div w:id="1084834742">
          <w:marLeft w:val="0"/>
          <w:marRight w:val="0"/>
          <w:marTop w:val="0"/>
          <w:marBottom w:val="0"/>
          <w:divBdr>
            <w:top w:val="none" w:sz="0" w:space="0" w:color="auto"/>
            <w:left w:val="none" w:sz="0" w:space="0" w:color="auto"/>
            <w:bottom w:val="none" w:sz="0" w:space="0" w:color="auto"/>
            <w:right w:val="none" w:sz="0" w:space="0" w:color="auto"/>
          </w:divBdr>
        </w:div>
        <w:div w:id="574975231">
          <w:marLeft w:val="0"/>
          <w:marRight w:val="0"/>
          <w:marTop w:val="0"/>
          <w:marBottom w:val="0"/>
          <w:divBdr>
            <w:top w:val="none" w:sz="0" w:space="0" w:color="auto"/>
            <w:left w:val="none" w:sz="0" w:space="0" w:color="auto"/>
            <w:bottom w:val="none" w:sz="0" w:space="0" w:color="auto"/>
            <w:right w:val="none" w:sz="0" w:space="0" w:color="auto"/>
          </w:divBdr>
        </w:div>
        <w:div w:id="615522864">
          <w:marLeft w:val="0"/>
          <w:marRight w:val="0"/>
          <w:marTop w:val="0"/>
          <w:marBottom w:val="0"/>
          <w:divBdr>
            <w:top w:val="none" w:sz="0" w:space="0" w:color="auto"/>
            <w:left w:val="none" w:sz="0" w:space="0" w:color="auto"/>
            <w:bottom w:val="none" w:sz="0" w:space="0" w:color="auto"/>
            <w:right w:val="none" w:sz="0" w:space="0" w:color="auto"/>
          </w:divBdr>
        </w:div>
        <w:div w:id="1873154120">
          <w:marLeft w:val="0"/>
          <w:marRight w:val="0"/>
          <w:marTop w:val="0"/>
          <w:marBottom w:val="0"/>
          <w:divBdr>
            <w:top w:val="none" w:sz="0" w:space="0" w:color="auto"/>
            <w:left w:val="none" w:sz="0" w:space="0" w:color="auto"/>
            <w:bottom w:val="none" w:sz="0" w:space="0" w:color="auto"/>
            <w:right w:val="none" w:sz="0" w:space="0" w:color="auto"/>
          </w:divBdr>
        </w:div>
        <w:div w:id="1950114771">
          <w:marLeft w:val="0"/>
          <w:marRight w:val="0"/>
          <w:marTop w:val="0"/>
          <w:marBottom w:val="0"/>
          <w:divBdr>
            <w:top w:val="none" w:sz="0" w:space="0" w:color="auto"/>
            <w:left w:val="none" w:sz="0" w:space="0" w:color="auto"/>
            <w:bottom w:val="none" w:sz="0" w:space="0" w:color="auto"/>
            <w:right w:val="none" w:sz="0" w:space="0" w:color="auto"/>
          </w:divBdr>
        </w:div>
        <w:div w:id="1093747397">
          <w:marLeft w:val="0"/>
          <w:marRight w:val="0"/>
          <w:marTop w:val="0"/>
          <w:marBottom w:val="0"/>
          <w:divBdr>
            <w:top w:val="none" w:sz="0" w:space="0" w:color="auto"/>
            <w:left w:val="none" w:sz="0" w:space="0" w:color="auto"/>
            <w:bottom w:val="none" w:sz="0" w:space="0" w:color="auto"/>
            <w:right w:val="none" w:sz="0" w:space="0" w:color="auto"/>
          </w:divBdr>
        </w:div>
      </w:divsChild>
    </w:div>
    <w:div w:id="218906442">
      <w:bodyDiv w:val="1"/>
      <w:marLeft w:val="0"/>
      <w:marRight w:val="0"/>
      <w:marTop w:val="0"/>
      <w:marBottom w:val="0"/>
      <w:divBdr>
        <w:top w:val="none" w:sz="0" w:space="0" w:color="auto"/>
        <w:left w:val="none" w:sz="0" w:space="0" w:color="auto"/>
        <w:bottom w:val="none" w:sz="0" w:space="0" w:color="auto"/>
        <w:right w:val="none" w:sz="0" w:space="0" w:color="auto"/>
      </w:divBdr>
      <w:divsChild>
        <w:div w:id="1722826375">
          <w:marLeft w:val="0"/>
          <w:marRight w:val="0"/>
          <w:marTop w:val="0"/>
          <w:marBottom w:val="0"/>
          <w:divBdr>
            <w:top w:val="none" w:sz="0" w:space="0" w:color="auto"/>
            <w:left w:val="none" w:sz="0" w:space="0" w:color="auto"/>
            <w:bottom w:val="none" w:sz="0" w:space="0" w:color="auto"/>
            <w:right w:val="none" w:sz="0" w:space="0" w:color="auto"/>
          </w:divBdr>
        </w:div>
        <w:div w:id="1310937418">
          <w:marLeft w:val="0"/>
          <w:marRight w:val="0"/>
          <w:marTop w:val="0"/>
          <w:marBottom w:val="0"/>
          <w:divBdr>
            <w:top w:val="none" w:sz="0" w:space="0" w:color="auto"/>
            <w:left w:val="none" w:sz="0" w:space="0" w:color="auto"/>
            <w:bottom w:val="none" w:sz="0" w:space="0" w:color="auto"/>
            <w:right w:val="none" w:sz="0" w:space="0" w:color="auto"/>
          </w:divBdr>
        </w:div>
        <w:div w:id="735124468">
          <w:marLeft w:val="0"/>
          <w:marRight w:val="0"/>
          <w:marTop w:val="0"/>
          <w:marBottom w:val="0"/>
          <w:divBdr>
            <w:top w:val="none" w:sz="0" w:space="0" w:color="auto"/>
            <w:left w:val="none" w:sz="0" w:space="0" w:color="auto"/>
            <w:bottom w:val="none" w:sz="0" w:space="0" w:color="auto"/>
            <w:right w:val="none" w:sz="0" w:space="0" w:color="auto"/>
          </w:divBdr>
        </w:div>
        <w:div w:id="1776174312">
          <w:marLeft w:val="0"/>
          <w:marRight w:val="0"/>
          <w:marTop w:val="0"/>
          <w:marBottom w:val="0"/>
          <w:divBdr>
            <w:top w:val="none" w:sz="0" w:space="0" w:color="auto"/>
            <w:left w:val="none" w:sz="0" w:space="0" w:color="auto"/>
            <w:bottom w:val="none" w:sz="0" w:space="0" w:color="auto"/>
            <w:right w:val="none" w:sz="0" w:space="0" w:color="auto"/>
          </w:divBdr>
        </w:div>
        <w:div w:id="540485620">
          <w:marLeft w:val="0"/>
          <w:marRight w:val="0"/>
          <w:marTop w:val="0"/>
          <w:marBottom w:val="0"/>
          <w:divBdr>
            <w:top w:val="none" w:sz="0" w:space="0" w:color="auto"/>
            <w:left w:val="none" w:sz="0" w:space="0" w:color="auto"/>
            <w:bottom w:val="none" w:sz="0" w:space="0" w:color="auto"/>
            <w:right w:val="none" w:sz="0" w:space="0" w:color="auto"/>
          </w:divBdr>
        </w:div>
        <w:div w:id="1241594998">
          <w:marLeft w:val="0"/>
          <w:marRight w:val="0"/>
          <w:marTop w:val="0"/>
          <w:marBottom w:val="0"/>
          <w:divBdr>
            <w:top w:val="none" w:sz="0" w:space="0" w:color="auto"/>
            <w:left w:val="none" w:sz="0" w:space="0" w:color="auto"/>
            <w:bottom w:val="none" w:sz="0" w:space="0" w:color="auto"/>
            <w:right w:val="none" w:sz="0" w:space="0" w:color="auto"/>
          </w:divBdr>
        </w:div>
      </w:divsChild>
    </w:div>
    <w:div w:id="220606486">
      <w:bodyDiv w:val="1"/>
      <w:marLeft w:val="0"/>
      <w:marRight w:val="0"/>
      <w:marTop w:val="0"/>
      <w:marBottom w:val="0"/>
      <w:divBdr>
        <w:top w:val="none" w:sz="0" w:space="0" w:color="auto"/>
        <w:left w:val="none" w:sz="0" w:space="0" w:color="auto"/>
        <w:bottom w:val="none" w:sz="0" w:space="0" w:color="auto"/>
        <w:right w:val="none" w:sz="0" w:space="0" w:color="auto"/>
      </w:divBdr>
      <w:divsChild>
        <w:div w:id="1055931925">
          <w:marLeft w:val="0"/>
          <w:marRight w:val="0"/>
          <w:marTop w:val="0"/>
          <w:marBottom w:val="0"/>
          <w:divBdr>
            <w:top w:val="none" w:sz="0" w:space="0" w:color="auto"/>
            <w:left w:val="none" w:sz="0" w:space="0" w:color="auto"/>
            <w:bottom w:val="none" w:sz="0" w:space="0" w:color="auto"/>
            <w:right w:val="none" w:sz="0" w:space="0" w:color="auto"/>
          </w:divBdr>
        </w:div>
        <w:div w:id="900094843">
          <w:marLeft w:val="0"/>
          <w:marRight w:val="0"/>
          <w:marTop w:val="0"/>
          <w:marBottom w:val="0"/>
          <w:divBdr>
            <w:top w:val="none" w:sz="0" w:space="0" w:color="auto"/>
            <w:left w:val="none" w:sz="0" w:space="0" w:color="auto"/>
            <w:bottom w:val="none" w:sz="0" w:space="0" w:color="auto"/>
            <w:right w:val="none" w:sz="0" w:space="0" w:color="auto"/>
          </w:divBdr>
        </w:div>
        <w:div w:id="770274294">
          <w:marLeft w:val="0"/>
          <w:marRight w:val="0"/>
          <w:marTop w:val="0"/>
          <w:marBottom w:val="0"/>
          <w:divBdr>
            <w:top w:val="none" w:sz="0" w:space="0" w:color="auto"/>
            <w:left w:val="none" w:sz="0" w:space="0" w:color="auto"/>
            <w:bottom w:val="none" w:sz="0" w:space="0" w:color="auto"/>
            <w:right w:val="none" w:sz="0" w:space="0" w:color="auto"/>
          </w:divBdr>
        </w:div>
        <w:div w:id="1569417971">
          <w:marLeft w:val="0"/>
          <w:marRight w:val="0"/>
          <w:marTop w:val="0"/>
          <w:marBottom w:val="0"/>
          <w:divBdr>
            <w:top w:val="none" w:sz="0" w:space="0" w:color="auto"/>
            <w:left w:val="none" w:sz="0" w:space="0" w:color="auto"/>
            <w:bottom w:val="none" w:sz="0" w:space="0" w:color="auto"/>
            <w:right w:val="none" w:sz="0" w:space="0" w:color="auto"/>
          </w:divBdr>
        </w:div>
        <w:div w:id="103422458">
          <w:marLeft w:val="0"/>
          <w:marRight w:val="0"/>
          <w:marTop w:val="0"/>
          <w:marBottom w:val="0"/>
          <w:divBdr>
            <w:top w:val="none" w:sz="0" w:space="0" w:color="auto"/>
            <w:left w:val="none" w:sz="0" w:space="0" w:color="auto"/>
            <w:bottom w:val="none" w:sz="0" w:space="0" w:color="auto"/>
            <w:right w:val="none" w:sz="0" w:space="0" w:color="auto"/>
          </w:divBdr>
        </w:div>
      </w:divsChild>
    </w:div>
    <w:div w:id="221790845">
      <w:bodyDiv w:val="1"/>
      <w:marLeft w:val="0"/>
      <w:marRight w:val="0"/>
      <w:marTop w:val="0"/>
      <w:marBottom w:val="0"/>
      <w:divBdr>
        <w:top w:val="none" w:sz="0" w:space="0" w:color="auto"/>
        <w:left w:val="none" w:sz="0" w:space="0" w:color="auto"/>
        <w:bottom w:val="none" w:sz="0" w:space="0" w:color="auto"/>
        <w:right w:val="none" w:sz="0" w:space="0" w:color="auto"/>
      </w:divBdr>
      <w:divsChild>
        <w:div w:id="1799300764">
          <w:marLeft w:val="0"/>
          <w:marRight w:val="0"/>
          <w:marTop w:val="0"/>
          <w:marBottom w:val="0"/>
          <w:divBdr>
            <w:top w:val="none" w:sz="0" w:space="0" w:color="auto"/>
            <w:left w:val="none" w:sz="0" w:space="0" w:color="auto"/>
            <w:bottom w:val="none" w:sz="0" w:space="0" w:color="auto"/>
            <w:right w:val="none" w:sz="0" w:space="0" w:color="auto"/>
          </w:divBdr>
        </w:div>
        <w:div w:id="887303810">
          <w:marLeft w:val="0"/>
          <w:marRight w:val="0"/>
          <w:marTop w:val="0"/>
          <w:marBottom w:val="0"/>
          <w:divBdr>
            <w:top w:val="none" w:sz="0" w:space="0" w:color="auto"/>
            <w:left w:val="none" w:sz="0" w:space="0" w:color="auto"/>
            <w:bottom w:val="none" w:sz="0" w:space="0" w:color="auto"/>
            <w:right w:val="none" w:sz="0" w:space="0" w:color="auto"/>
          </w:divBdr>
        </w:div>
        <w:div w:id="1368287829">
          <w:marLeft w:val="0"/>
          <w:marRight w:val="0"/>
          <w:marTop w:val="0"/>
          <w:marBottom w:val="0"/>
          <w:divBdr>
            <w:top w:val="none" w:sz="0" w:space="0" w:color="auto"/>
            <w:left w:val="none" w:sz="0" w:space="0" w:color="auto"/>
            <w:bottom w:val="none" w:sz="0" w:space="0" w:color="auto"/>
            <w:right w:val="none" w:sz="0" w:space="0" w:color="auto"/>
          </w:divBdr>
        </w:div>
        <w:div w:id="1728912651">
          <w:marLeft w:val="0"/>
          <w:marRight w:val="0"/>
          <w:marTop w:val="0"/>
          <w:marBottom w:val="0"/>
          <w:divBdr>
            <w:top w:val="none" w:sz="0" w:space="0" w:color="auto"/>
            <w:left w:val="none" w:sz="0" w:space="0" w:color="auto"/>
            <w:bottom w:val="none" w:sz="0" w:space="0" w:color="auto"/>
            <w:right w:val="none" w:sz="0" w:space="0" w:color="auto"/>
          </w:divBdr>
        </w:div>
        <w:div w:id="1153987127">
          <w:marLeft w:val="0"/>
          <w:marRight w:val="0"/>
          <w:marTop w:val="0"/>
          <w:marBottom w:val="0"/>
          <w:divBdr>
            <w:top w:val="none" w:sz="0" w:space="0" w:color="auto"/>
            <w:left w:val="none" w:sz="0" w:space="0" w:color="auto"/>
            <w:bottom w:val="none" w:sz="0" w:space="0" w:color="auto"/>
            <w:right w:val="none" w:sz="0" w:space="0" w:color="auto"/>
          </w:divBdr>
        </w:div>
        <w:div w:id="1505587244">
          <w:marLeft w:val="0"/>
          <w:marRight w:val="0"/>
          <w:marTop w:val="0"/>
          <w:marBottom w:val="0"/>
          <w:divBdr>
            <w:top w:val="none" w:sz="0" w:space="0" w:color="auto"/>
            <w:left w:val="none" w:sz="0" w:space="0" w:color="auto"/>
            <w:bottom w:val="none" w:sz="0" w:space="0" w:color="auto"/>
            <w:right w:val="none" w:sz="0" w:space="0" w:color="auto"/>
          </w:divBdr>
        </w:div>
        <w:div w:id="1891262187">
          <w:marLeft w:val="0"/>
          <w:marRight w:val="0"/>
          <w:marTop w:val="0"/>
          <w:marBottom w:val="0"/>
          <w:divBdr>
            <w:top w:val="none" w:sz="0" w:space="0" w:color="auto"/>
            <w:left w:val="none" w:sz="0" w:space="0" w:color="auto"/>
            <w:bottom w:val="none" w:sz="0" w:space="0" w:color="auto"/>
            <w:right w:val="none" w:sz="0" w:space="0" w:color="auto"/>
          </w:divBdr>
        </w:div>
        <w:div w:id="1873153275">
          <w:marLeft w:val="0"/>
          <w:marRight w:val="0"/>
          <w:marTop w:val="0"/>
          <w:marBottom w:val="0"/>
          <w:divBdr>
            <w:top w:val="none" w:sz="0" w:space="0" w:color="auto"/>
            <w:left w:val="none" w:sz="0" w:space="0" w:color="auto"/>
            <w:bottom w:val="none" w:sz="0" w:space="0" w:color="auto"/>
            <w:right w:val="none" w:sz="0" w:space="0" w:color="auto"/>
          </w:divBdr>
        </w:div>
        <w:div w:id="1927570160">
          <w:marLeft w:val="0"/>
          <w:marRight w:val="0"/>
          <w:marTop w:val="0"/>
          <w:marBottom w:val="0"/>
          <w:divBdr>
            <w:top w:val="none" w:sz="0" w:space="0" w:color="auto"/>
            <w:left w:val="none" w:sz="0" w:space="0" w:color="auto"/>
            <w:bottom w:val="none" w:sz="0" w:space="0" w:color="auto"/>
            <w:right w:val="none" w:sz="0" w:space="0" w:color="auto"/>
          </w:divBdr>
        </w:div>
        <w:div w:id="685399500">
          <w:marLeft w:val="0"/>
          <w:marRight w:val="0"/>
          <w:marTop w:val="0"/>
          <w:marBottom w:val="0"/>
          <w:divBdr>
            <w:top w:val="none" w:sz="0" w:space="0" w:color="auto"/>
            <w:left w:val="none" w:sz="0" w:space="0" w:color="auto"/>
            <w:bottom w:val="none" w:sz="0" w:space="0" w:color="auto"/>
            <w:right w:val="none" w:sz="0" w:space="0" w:color="auto"/>
          </w:divBdr>
        </w:div>
      </w:divsChild>
    </w:div>
    <w:div w:id="221865964">
      <w:bodyDiv w:val="1"/>
      <w:marLeft w:val="0"/>
      <w:marRight w:val="0"/>
      <w:marTop w:val="0"/>
      <w:marBottom w:val="0"/>
      <w:divBdr>
        <w:top w:val="none" w:sz="0" w:space="0" w:color="auto"/>
        <w:left w:val="none" w:sz="0" w:space="0" w:color="auto"/>
        <w:bottom w:val="none" w:sz="0" w:space="0" w:color="auto"/>
        <w:right w:val="none" w:sz="0" w:space="0" w:color="auto"/>
      </w:divBdr>
      <w:divsChild>
        <w:div w:id="173810667">
          <w:marLeft w:val="0"/>
          <w:marRight w:val="0"/>
          <w:marTop w:val="0"/>
          <w:marBottom w:val="0"/>
          <w:divBdr>
            <w:top w:val="none" w:sz="0" w:space="0" w:color="auto"/>
            <w:left w:val="none" w:sz="0" w:space="0" w:color="auto"/>
            <w:bottom w:val="none" w:sz="0" w:space="0" w:color="auto"/>
            <w:right w:val="none" w:sz="0" w:space="0" w:color="auto"/>
          </w:divBdr>
        </w:div>
        <w:div w:id="2137067436">
          <w:marLeft w:val="0"/>
          <w:marRight w:val="0"/>
          <w:marTop w:val="0"/>
          <w:marBottom w:val="0"/>
          <w:divBdr>
            <w:top w:val="none" w:sz="0" w:space="0" w:color="auto"/>
            <w:left w:val="none" w:sz="0" w:space="0" w:color="auto"/>
            <w:bottom w:val="none" w:sz="0" w:space="0" w:color="auto"/>
            <w:right w:val="none" w:sz="0" w:space="0" w:color="auto"/>
          </w:divBdr>
        </w:div>
        <w:div w:id="1025866130">
          <w:marLeft w:val="0"/>
          <w:marRight w:val="0"/>
          <w:marTop w:val="0"/>
          <w:marBottom w:val="0"/>
          <w:divBdr>
            <w:top w:val="none" w:sz="0" w:space="0" w:color="auto"/>
            <w:left w:val="none" w:sz="0" w:space="0" w:color="auto"/>
            <w:bottom w:val="none" w:sz="0" w:space="0" w:color="auto"/>
            <w:right w:val="none" w:sz="0" w:space="0" w:color="auto"/>
          </w:divBdr>
        </w:div>
        <w:div w:id="2045059407">
          <w:marLeft w:val="0"/>
          <w:marRight w:val="0"/>
          <w:marTop w:val="0"/>
          <w:marBottom w:val="0"/>
          <w:divBdr>
            <w:top w:val="none" w:sz="0" w:space="0" w:color="auto"/>
            <w:left w:val="none" w:sz="0" w:space="0" w:color="auto"/>
            <w:bottom w:val="none" w:sz="0" w:space="0" w:color="auto"/>
            <w:right w:val="none" w:sz="0" w:space="0" w:color="auto"/>
          </w:divBdr>
        </w:div>
        <w:div w:id="1431584996">
          <w:marLeft w:val="0"/>
          <w:marRight w:val="0"/>
          <w:marTop w:val="0"/>
          <w:marBottom w:val="0"/>
          <w:divBdr>
            <w:top w:val="none" w:sz="0" w:space="0" w:color="auto"/>
            <w:left w:val="none" w:sz="0" w:space="0" w:color="auto"/>
            <w:bottom w:val="none" w:sz="0" w:space="0" w:color="auto"/>
            <w:right w:val="none" w:sz="0" w:space="0" w:color="auto"/>
          </w:divBdr>
        </w:div>
        <w:div w:id="295651123">
          <w:marLeft w:val="0"/>
          <w:marRight w:val="0"/>
          <w:marTop w:val="0"/>
          <w:marBottom w:val="0"/>
          <w:divBdr>
            <w:top w:val="none" w:sz="0" w:space="0" w:color="auto"/>
            <w:left w:val="none" w:sz="0" w:space="0" w:color="auto"/>
            <w:bottom w:val="none" w:sz="0" w:space="0" w:color="auto"/>
            <w:right w:val="none" w:sz="0" w:space="0" w:color="auto"/>
          </w:divBdr>
        </w:div>
      </w:divsChild>
    </w:div>
    <w:div w:id="227501133">
      <w:bodyDiv w:val="1"/>
      <w:marLeft w:val="0"/>
      <w:marRight w:val="0"/>
      <w:marTop w:val="0"/>
      <w:marBottom w:val="0"/>
      <w:divBdr>
        <w:top w:val="none" w:sz="0" w:space="0" w:color="auto"/>
        <w:left w:val="none" w:sz="0" w:space="0" w:color="auto"/>
        <w:bottom w:val="none" w:sz="0" w:space="0" w:color="auto"/>
        <w:right w:val="none" w:sz="0" w:space="0" w:color="auto"/>
      </w:divBdr>
      <w:divsChild>
        <w:div w:id="1709644813">
          <w:marLeft w:val="0"/>
          <w:marRight w:val="0"/>
          <w:marTop w:val="0"/>
          <w:marBottom w:val="0"/>
          <w:divBdr>
            <w:top w:val="none" w:sz="0" w:space="0" w:color="auto"/>
            <w:left w:val="none" w:sz="0" w:space="0" w:color="auto"/>
            <w:bottom w:val="none" w:sz="0" w:space="0" w:color="auto"/>
            <w:right w:val="none" w:sz="0" w:space="0" w:color="auto"/>
          </w:divBdr>
        </w:div>
        <w:div w:id="763456651">
          <w:marLeft w:val="0"/>
          <w:marRight w:val="0"/>
          <w:marTop w:val="0"/>
          <w:marBottom w:val="0"/>
          <w:divBdr>
            <w:top w:val="none" w:sz="0" w:space="0" w:color="auto"/>
            <w:left w:val="none" w:sz="0" w:space="0" w:color="auto"/>
            <w:bottom w:val="none" w:sz="0" w:space="0" w:color="auto"/>
            <w:right w:val="none" w:sz="0" w:space="0" w:color="auto"/>
          </w:divBdr>
        </w:div>
        <w:div w:id="1204291219">
          <w:marLeft w:val="0"/>
          <w:marRight w:val="0"/>
          <w:marTop w:val="0"/>
          <w:marBottom w:val="0"/>
          <w:divBdr>
            <w:top w:val="none" w:sz="0" w:space="0" w:color="auto"/>
            <w:left w:val="none" w:sz="0" w:space="0" w:color="auto"/>
            <w:bottom w:val="none" w:sz="0" w:space="0" w:color="auto"/>
            <w:right w:val="none" w:sz="0" w:space="0" w:color="auto"/>
          </w:divBdr>
        </w:div>
        <w:div w:id="995843871">
          <w:marLeft w:val="0"/>
          <w:marRight w:val="0"/>
          <w:marTop w:val="0"/>
          <w:marBottom w:val="0"/>
          <w:divBdr>
            <w:top w:val="none" w:sz="0" w:space="0" w:color="auto"/>
            <w:left w:val="none" w:sz="0" w:space="0" w:color="auto"/>
            <w:bottom w:val="none" w:sz="0" w:space="0" w:color="auto"/>
            <w:right w:val="none" w:sz="0" w:space="0" w:color="auto"/>
          </w:divBdr>
        </w:div>
        <w:div w:id="1347097320">
          <w:marLeft w:val="0"/>
          <w:marRight w:val="0"/>
          <w:marTop w:val="0"/>
          <w:marBottom w:val="0"/>
          <w:divBdr>
            <w:top w:val="none" w:sz="0" w:space="0" w:color="auto"/>
            <w:left w:val="none" w:sz="0" w:space="0" w:color="auto"/>
            <w:bottom w:val="none" w:sz="0" w:space="0" w:color="auto"/>
            <w:right w:val="none" w:sz="0" w:space="0" w:color="auto"/>
          </w:divBdr>
        </w:div>
        <w:div w:id="1663122688">
          <w:marLeft w:val="0"/>
          <w:marRight w:val="0"/>
          <w:marTop w:val="0"/>
          <w:marBottom w:val="0"/>
          <w:divBdr>
            <w:top w:val="none" w:sz="0" w:space="0" w:color="auto"/>
            <w:left w:val="none" w:sz="0" w:space="0" w:color="auto"/>
            <w:bottom w:val="none" w:sz="0" w:space="0" w:color="auto"/>
            <w:right w:val="none" w:sz="0" w:space="0" w:color="auto"/>
          </w:divBdr>
        </w:div>
        <w:div w:id="1338385666">
          <w:marLeft w:val="0"/>
          <w:marRight w:val="0"/>
          <w:marTop w:val="0"/>
          <w:marBottom w:val="0"/>
          <w:divBdr>
            <w:top w:val="none" w:sz="0" w:space="0" w:color="auto"/>
            <w:left w:val="none" w:sz="0" w:space="0" w:color="auto"/>
            <w:bottom w:val="none" w:sz="0" w:space="0" w:color="auto"/>
            <w:right w:val="none" w:sz="0" w:space="0" w:color="auto"/>
          </w:divBdr>
        </w:div>
        <w:div w:id="1547403218">
          <w:marLeft w:val="0"/>
          <w:marRight w:val="0"/>
          <w:marTop w:val="0"/>
          <w:marBottom w:val="0"/>
          <w:divBdr>
            <w:top w:val="none" w:sz="0" w:space="0" w:color="auto"/>
            <w:left w:val="none" w:sz="0" w:space="0" w:color="auto"/>
            <w:bottom w:val="none" w:sz="0" w:space="0" w:color="auto"/>
            <w:right w:val="none" w:sz="0" w:space="0" w:color="auto"/>
          </w:divBdr>
        </w:div>
        <w:div w:id="1045637270">
          <w:marLeft w:val="0"/>
          <w:marRight w:val="0"/>
          <w:marTop w:val="0"/>
          <w:marBottom w:val="0"/>
          <w:divBdr>
            <w:top w:val="none" w:sz="0" w:space="0" w:color="auto"/>
            <w:left w:val="none" w:sz="0" w:space="0" w:color="auto"/>
            <w:bottom w:val="none" w:sz="0" w:space="0" w:color="auto"/>
            <w:right w:val="none" w:sz="0" w:space="0" w:color="auto"/>
          </w:divBdr>
        </w:div>
        <w:div w:id="657423393">
          <w:marLeft w:val="0"/>
          <w:marRight w:val="0"/>
          <w:marTop w:val="0"/>
          <w:marBottom w:val="0"/>
          <w:divBdr>
            <w:top w:val="none" w:sz="0" w:space="0" w:color="auto"/>
            <w:left w:val="none" w:sz="0" w:space="0" w:color="auto"/>
            <w:bottom w:val="none" w:sz="0" w:space="0" w:color="auto"/>
            <w:right w:val="none" w:sz="0" w:space="0" w:color="auto"/>
          </w:divBdr>
        </w:div>
        <w:div w:id="610942072">
          <w:marLeft w:val="0"/>
          <w:marRight w:val="0"/>
          <w:marTop w:val="0"/>
          <w:marBottom w:val="0"/>
          <w:divBdr>
            <w:top w:val="none" w:sz="0" w:space="0" w:color="auto"/>
            <w:left w:val="none" w:sz="0" w:space="0" w:color="auto"/>
            <w:bottom w:val="none" w:sz="0" w:space="0" w:color="auto"/>
            <w:right w:val="none" w:sz="0" w:space="0" w:color="auto"/>
          </w:divBdr>
        </w:div>
        <w:div w:id="1467625599">
          <w:marLeft w:val="0"/>
          <w:marRight w:val="0"/>
          <w:marTop w:val="0"/>
          <w:marBottom w:val="0"/>
          <w:divBdr>
            <w:top w:val="none" w:sz="0" w:space="0" w:color="auto"/>
            <w:left w:val="none" w:sz="0" w:space="0" w:color="auto"/>
            <w:bottom w:val="none" w:sz="0" w:space="0" w:color="auto"/>
            <w:right w:val="none" w:sz="0" w:space="0" w:color="auto"/>
          </w:divBdr>
        </w:div>
      </w:divsChild>
    </w:div>
    <w:div w:id="227880133">
      <w:bodyDiv w:val="1"/>
      <w:marLeft w:val="0"/>
      <w:marRight w:val="0"/>
      <w:marTop w:val="0"/>
      <w:marBottom w:val="0"/>
      <w:divBdr>
        <w:top w:val="none" w:sz="0" w:space="0" w:color="auto"/>
        <w:left w:val="none" w:sz="0" w:space="0" w:color="auto"/>
        <w:bottom w:val="none" w:sz="0" w:space="0" w:color="auto"/>
        <w:right w:val="none" w:sz="0" w:space="0" w:color="auto"/>
      </w:divBdr>
      <w:divsChild>
        <w:div w:id="308169921">
          <w:marLeft w:val="0"/>
          <w:marRight w:val="0"/>
          <w:marTop w:val="0"/>
          <w:marBottom w:val="0"/>
          <w:divBdr>
            <w:top w:val="none" w:sz="0" w:space="0" w:color="auto"/>
            <w:left w:val="none" w:sz="0" w:space="0" w:color="auto"/>
            <w:bottom w:val="none" w:sz="0" w:space="0" w:color="auto"/>
            <w:right w:val="none" w:sz="0" w:space="0" w:color="auto"/>
          </w:divBdr>
        </w:div>
        <w:div w:id="743186241">
          <w:marLeft w:val="0"/>
          <w:marRight w:val="0"/>
          <w:marTop w:val="0"/>
          <w:marBottom w:val="0"/>
          <w:divBdr>
            <w:top w:val="none" w:sz="0" w:space="0" w:color="auto"/>
            <w:left w:val="none" w:sz="0" w:space="0" w:color="auto"/>
            <w:bottom w:val="none" w:sz="0" w:space="0" w:color="auto"/>
            <w:right w:val="none" w:sz="0" w:space="0" w:color="auto"/>
          </w:divBdr>
        </w:div>
        <w:div w:id="521668709">
          <w:marLeft w:val="0"/>
          <w:marRight w:val="0"/>
          <w:marTop w:val="0"/>
          <w:marBottom w:val="0"/>
          <w:divBdr>
            <w:top w:val="none" w:sz="0" w:space="0" w:color="auto"/>
            <w:left w:val="none" w:sz="0" w:space="0" w:color="auto"/>
            <w:bottom w:val="none" w:sz="0" w:space="0" w:color="auto"/>
            <w:right w:val="none" w:sz="0" w:space="0" w:color="auto"/>
          </w:divBdr>
        </w:div>
        <w:div w:id="1568615962">
          <w:marLeft w:val="0"/>
          <w:marRight w:val="0"/>
          <w:marTop w:val="0"/>
          <w:marBottom w:val="0"/>
          <w:divBdr>
            <w:top w:val="none" w:sz="0" w:space="0" w:color="auto"/>
            <w:left w:val="none" w:sz="0" w:space="0" w:color="auto"/>
            <w:bottom w:val="none" w:sz="0" w:space="0" w:color="auto"/>
            <w:right w:val="none" w:sz="0" w:space="0" w:color="auto"/>
          </w:divBdr>
        </w:div>
        <w:div w:id="540752526">
          <w:marLeft w:val="0"/>
          <w:marRight w:val="0"/>
          <w:marTop w:val="0"/>
          <w:marBottom w:val="0"/>
          <w:divBdr>
            <w:top w:val="none" w:sz="0" w:space="0" w:color="auto"/>
            <w:left w:val="none" w:sz="0" w:space="0" w:color="auto"/>
            <w:bottom w:val="none" w:sz="0" w:space="0" w:color="auto"/>
            <w:right w:val="none" w:sz="0" w:space="0" w:color="auto"/>
          </w:divBdr>
        </w:div>
        <w:div w:id="1701003503">
          <w:marLeft w:val="0"/>
          <w:marRight w:val="0"/>
          <w:marTop w:val="0"/>
          <w:marBottom w:val="0"/>
          <w:divBdr>
            <w:top w:val="none" w:sz="0" w:space="0" w:color="auto"/>
            <w:left w:val="none" w:sz="0" w:space="0" w:color="auto"/>
            <w:bottom w:val="none" w:sz="0" w:space="0" w:color="auto"/>
            <w:right w:val="none" w:sz="0" w:space="0" w:color="auto"/>
          </w:divBdr>
        </w:div>
        <w:div w:id="993340668">
          <w:marLeft w:val="0"/>
          <w:marRight w:val="0"/>
          <w:marTop w:val="0"/>
          <w:marBottom w:val="0"/>
          <w:divBdr>
            <w:top w:val="none" w:sz="0" w:space="0" w:color="auto"/>
            <w:left w:val="none" w:sz="0" w:space="0" w:color="auto"/>
            <w:bottom w:val="none" w:sz="0" w:space="0" w:color="auto"/>
            <w:right w:val="none" w:sz="0" w:space="0" w:color="auto"/>
          </w:divBdr>
        </w:div>
        <w:div w:id="1422678752">
          <w:marLeft w:val="0"/>
          <w:marRight w:val="0"/>
          <w:marTop w:val="0"/>
          <w:marBottom w:val="0"/>
          <w:divBdr>
            <w:top w:val="none" w:sz="0" w:space="0" w:color="auto"/>
            <w:left w:val="none" w:sz="0" w:space="0" w:color="auto"/>
            <w:bottom w:val="none" w:sz="0" w:space="0" w:color="auto"/>
            <w:right w:val="none" w:sz="0" w:space="0" w:color="auto"/>
          </w:divBdr>
        </w:div>
        <w:div w:id="2036728853">
          <w:marLeft w:val="0"/>
          <w:marRight w:val="0"/>
          <w:marTop w:val="0"/>
          <w:marBottom w:val="0"/>
          <w:divBdr>
            <w:top w:val="none" w:sz="0" w:space="0" w:color="auto"/>
            <w:left w:val="none" w:sz="0" w:space="0" w:color="auto"/>
            <w:bottom w:val="none" w:sz="0" w:space="0" w:color="auto"/>
            <w:right w:val="none" w:sz="0" w:space="0" w:color="auto"/>
          </w:divBdr>
        </w:div>
        <w:div w:id="1168441346">
          <w:marLeft w:val="0"/>
          <w:marRight w:val="0"/>
          <w:marTop w:val="0"/>
          <w:marBottom w:val="0"/>
          <w:divBdr>
            <w:top w:val="none" w:sz="0" w:space="0" w:color="auto"/>
            <w:left w:val="none" w:sz="0" w:space="0" w:color="auto"/>
            <w:bottom w:val="none" w:sz="0" w:space="0" w:color="auto"/>
            <w:right w:val="none" w:sz="0" w:space="0" w:color="auto"/>
          </w:divBdr>
        </w:div>
        <w:div w:id="1348168788">
          <w:marLeft w:val="0"/>
          <w:marRight w:val="0"/>
          <w:marTop w:val="0"/>
          <w:marBottom w:val="0"/>
          <w:divBdr>
            <w:top w:val="none" w:sz="0" w:space="0" w:color="auto"/>
            <w:left w:val="none" w:sz="0" w:space="0" w:color="auto"/>
            <w:bottom w:val="none" w:sz="0" w:space="0" w:color="auto"/>
            <w:right w:val="none" w:sz="0" w:space="0" w:color="auto"/>
          </w:divBdr>
        </w:div>
        <w:div w:id="861820428">
          <w:marLeft w:val="0"/>
          <w:marRight w:val="0"/>
          <w:marTop w:val="0"/>
          <w:marBottom w:val="0"/>
          <w:divBdr>
            <w:top w:val="none" w:sz="0" w:space="0" w:color="auto"/>
            <w:left w:val="none" w:sz="0" w:space="0" w:color="auto"/>
            <w:bottom w:val="none" w:sz="0" w:space="0" w:color="auto"/>
            <w:right w:val="none" w:sz="0" w:space="0" w:color="auto"/>
          </w:divBdr>
        </w:div>
        <w:div w:id="602614277">
          <w:marLeft w:val="0"/>
          <w:marRight w:val="0"/>
          <w:marTop w:val="0"/>
          <w:marBottom w:val="0"/>
          <w:divBdr>
            <w:top w:val="none" w:sz="0" w:space="0" w:color="auto"/>
            <w:left w:val="none" w:sz="0" w:space="0" w:color="auto"/>
            <w:bottom w:val="none" w:sz="0" w:space="0" w:color="auto"/>
            <w:right w:val="none" w:sz="0" w:space="0" w:color="auto"/>
          </w:divBdr>
        </w:div>
      </w:divsChild>
    </w:div>
    <w:div w:id="228005981">
      <w:bodyDiv w:val="1"/>
      <w:marLeft w:val="0"/>
      <w:marRight w:val="0"/>
      <w:marTop w:val="0"/>
      <w:marBottom w:val="0"/>
      <w:divBdr>
        <w:top w:val="none" w:sz="0" w:space="0" w:color="auto"/>
        <w:left w:val="none" w:sz="0" w:space="0" w:color="auto"/>
        <w:bottom w:val="none" w:sz="0" w:space="0" w:color="auto"/>
        <w:right w:val="none" w:sz="0" w:space="0" w:color="auto"/>
      </w:divBdr>
      <w:divsChild>
        <w:div w:id="1448887797">
          <w:marLeft w:val="0"/>
          <w:marRight w:val="0"/>
          <w:marTop w:val="0"/>
          <w:marBottom w:val="0"/>
          <w:divBdr>
            <w:top w:val="none" w:sz="0" w:space="0" w:color="auto"/>
            <w:left w:val="none" w:sz="0" w:space="0" w:color="auto"/>
            <w:bottom w:val="none" w:sz="0" w:space="0" w:color="auto"/>
            <w:right w:val="none" w:sz="0" w:space="0" w:color="auto"/>
          </w:divBdr>
        </w:div>
        <w:div w:id="1860001757">
          <w:marLeft w:val="0"/>
          <w:marRight w:val="0"/>
          <w:marTop w:val="0"/>
          <w:marBottom w:val="0"/>
          <w:divBdr>
            <w:top w:val="none" w:sz="0" w:space="0" w:color="auto"/>
            <w:left w:val="none" w:sz="0" w:space="0" w:color="auto"/>
            <w:bottom w:val="none" w:sz="0" w:space="0" w:color="auto"/>
            <w:right w:val="none" w:sz="0" w:space="0" w:color="auto"/>
          </w:divBdr>
        </w:div>
        <w:div w:id="1009455234">
          <w:marLeft w:val="0"/>
          <w:marRight w:val="0"/>
          <w:marTop w:val="0"/>
          <w:marBottom w:val="0"/>
          <w:divBdr>
            <w:top w:val="none" w:sz="0" w:space="0" w:color="auto"/>
            <w:left w:val="none" w:sz="0" w:space="0" w:color="auto"/>
            <w:bottom w:val="none" w:sz="0" w:space="0" w:color="auto"/>
            <w:right w:val="none" w:sz="0" w:space="0" w:color="auto"/>
          </w:divBdr>
        </w:div>
        <w:div w:id="1277369738">
          <w:marLeft w:val="0"/>
          <w:marRight w:val="0"/>
          <w:marTop w:val="0"/>
          <w:marBottom w:val="0"/>
          <w:divBdr>
            <w:top w:val="none" w:sz="0" w:space="0" w:color="auto"/>
            <w:left w:val="none" w:sz="0" w:space="0" w:color="auto"/>
            <w:bottom w:val="none" w:sz="0" w:space="0" w:color="auto"/>
            <w:right w:val="none" w:sz="0" w:space="0" w:color="auto"/>
          </w:divBdr>
        </w:div>
        <w:div w:id="1336376254">
          <w:marLeft w:val="0"/>
          <w:marRight w:val="0"/>
          <w:marTop w:val="0"/>
          <w:marBottom w:val="0"/>
          <w:divBdr>
            <w:top w:val="none" w:sz="0" w:space="0" w:color="auto"/>
            <w:left w:val="none" w:sz="0" w:space="0" w:color="auto"/>
            <w:bottom w:val="none" w:sz="0" w:space="0" w:color="auto"/>
            <w:right w:val="none" w:sz="0" w:space="0" w:color="auto"/>
          </w:divBdr>
        </w:div>
        <w:div w:id="1641425278">
          <w:marLeft w:val="0"/>
          <w:marRight w:val="0"/>
          <w:marTop w:val="0"/>
          <w:marBottom w:val="0"/>
          <w:divBdr>
            <w:top w:val="none" w:sz="0" w:space="0" w:color="auto"/>
            <w:left w:val="none" w:sz="0" w:space="0" w:color="auto"/>
            <w:bottom w:val="none" w:sz="0" w:space="0" w:color="auto"/>
            <w:right w:val="none" w:sz="0" w:space="0" w:color="auto"/>
          </w:divBdr>
        </w:div>
        <w:div w:id="1502308406">
          <w:marLeft w:val="0"/>
          <w:marRight w:val="0"/>
          <w:marTop w:val="0"/>
          <w:marBottom w:val="0"/>
          <w:divBdr>
            <w:top w:val="none" w:sz="0" w:space="0" w:color="auto"/>
            <w:left w:val="none" w:sz="0" w:space="0" w:color="auto"/>
            <w:bottom w:val="none" w:sz="0" w:space="0" w:color="auto"/>
            <w:right w:val="none" w:sz="0" w:space="0" w:color="auto"/>
          </w:divBdr>
        </w:div>
      </w:divsChild>
    </w:div>
    <w:div w:id="230891707">
      <w:bodyDiv w:val="1"/>
      <w:marLeft w:val="0"/>
      <w:marRight w:val="0"/>
      <w:marTop w:val="0"/>
      <w:marBottom w:val="0"/>
      <w:divBdr>
        <w:top w:val="none" w:sz="0" w:space="0" w:color="auto"/>
        <w:left w:val="none" w:sz="0" w:space="0" w:color="auto"/>
        <w:bottom w:val="none" w:sz="0" w:space="0" w:color="auto"/>
        <w:right w:val="none" w:sz="0" w:space="0" w:color="auto"/>
      </w:divBdr>
      <w:divsChild>
        <w:div w:id="1083839799">
          <w:marLeft w:val="0"/>
          <w:marRight w:val="0"/>
          <w:marTop w:val="0"/>
          <w:marBottom w:val="0"/>
          <w:divBdr>
            <w:top w:val="none" w:sz="0" w:space="0" w:color="auto"/>
            <w:left w:val="none" w:sz="0" w:space="0" w:color="auto"/>
            <w:bottom w:val="none" w:sz="0" w:space="0" w:color="auto"/>
            <w:right w:val="none" w:sz="0" w:space="0" w:color="auto"/>
          </w:divBdr>
        </w:div>
        <w:div w:id="1829861169">
          <w:marLeft w:val="0"/>
          <w:marRight w:val="0"/>
          <w:marTop w:val="0"/>
          <w:marBottom w:val="0"/>
          <w:divBdr>
            <w:top w:val="none" w:sz="0" w:space="0" w:color="auto"/>
            <w:left w:val="none" w:sz="0" w:space="0" w:color="auto"/>
            <w:bottom w:val="none" w:sz="0" w:space="0" w:color="auto"/>
            <w:right w:val="none" w:sz="0" w:space="0" w:color="auto"/>
          </w:divBdr>
        </w:div>
        <w:div w:id="909773802">
          <w:marLeft w:val="0"/>
          <w:marRight w:val="0"/>
          <w:marTop w:val="0"/>
          <w:marBottom w:val="0"/>
          <w:divBdr>
            <w:top w:val="none" w:sz="0" w:space="0" w:color="auto"/>
            <w:left w:val="none" w:sz="0" w:space="0" w:color="auto"/>
            <w:bottom w:val="none" w:sz="0" w:space="0" w:color="auto"/>
            <w:right w:val="none" w:sz="0" w:space="0" w:color="auto"/>
          </w:divBdr>
        </w:div>
        <w:div w:id="599340477">
          <w:marLeft w:val="0"/>
          <w:marRight w:val="0"/>
          <w:marTop w:val="0"/>
          <w:marBottom w:val="0"/>
          <w:divBdr>
            <w:top w:val="none" w:sz="0" w:space="0" w:color="auto"/>
            <w:left w:val="none" w:sz="0" w:space="0" w:color="auto"/>
            <w:bottom w:val="none" w:sz="0" w:space="0" w:color="auto"/>
            <w:right w:val="none" w:sz="0" w:space="0" w:color="auto"/>
          </w:divBdr>
        </w:div>
        <w:div w:id="459228322">
          <w:marLeft w:val="0"/>
          <w:marRight w:val="0"/>
          <w:marTop w:val="0"/>
          <w:marBottom w:val="0"/>
          <w:divBdr>
            <w:top w:val="none" w:sz="0" w:space="0" w:color="auto"/>
            <w:left w:val="none" w:sz="0" w:space="0" w:color="auto"/>
            <w:bottom w:val="none" w:sz="0" w:space="0" w:color="auto"/>
            <w:right w:val="none" w:sz="0" w:space="0" w:color="auto"/>
          </w:divBdr>
        </w:div>
      </w:divsChild>
    </w:div>
    <w:div w:id="234515970">
      <w:bodyDiv w:val="1"/>
      <w:marLeft w:val="0"/>
      <w:marRight w:val="0"/>
      <w:marTop w:val="0"/>
      <w:marBottom w:val="0"/>
      <w:divBdr>
        <w:top w:val="none" w:sz="0" w:space="0" w:color="auto"/>
        <w:left w:val="none" w:sz="0" w:space="0" w:color="auto"/>
        <w:bottom w:val="none" w:sz="0" w:space="0" w:color="auto"/>
        <w:right w:val="none" w:sz="0" w:space="0" w:color="auto"/>
      </w:divBdr>
      <w:divsChild>
        <w:div w:id="1248491112">
          <w:marLeft w:val="0"/>
          <w:marRight w:val="0"/>
          <w:marTop w:val="0"/>
          <w:marBottom w:val="0"/>
          <w:divBdr>
            <w:top w:val="none" w:sz="0" w:space="0" w:color="auto"/>
            <w:left w:val="none" w:sz="0" w:space="0" w:color="auto"/>
            <w:bottom w:val="none" w:sz="0" w:space="0" w:color="auto"/>
            <w:right w:val="none" w:sz="0" w:space="0" w:color="auto"/>
          </w:divBdr>
        </w:div>
        <w:div w:id="219639909">
          <w:marLeft w:val="0"/>
          <w:marRight w:val="0"/>
          <w:marTop w:val="0"/>
          <w:marBottom w:val="0"/>
          <w:divBdr>
            <w:top w:val="none" w:sz="0" w:space="0" w:color="auto"/>
            <w:left w:val="none" w:sz="0" w:space="0" w:color="auto"/>
            <w:bottom w:val="none" w:sz="0" w:space="0" w:color="auto"/>
            <w:right w:val="none" w:sz="0" w:space="0" w:color="auto"/>
          </w:divBdr>
        </w:div>
        <w:div w:id="1772048438">
          <w:marLeft w:val="0"/>
          <w:marRight w:val="0"/>
          <w:marTop w:val="0"/>
          <w:marBottom w:val="0"/>
          <w:divBdr>
            <w:top w:val="none" w:sz="0" w:space="0" w:color="auto"/>
            <w:left w:val="none" w:sz="0" w:space="0" w:color="auto"/>
            <w:bottom w:val="none" w:sz="0" w:space="0" w:color="auto"/>
            <w:right w:val="none" w:sz="0" w:space="0" w:color="auto"/>
          </w:divBdr>
        </w:div>
        <w:div w:id="1083449471">
          <w:marLeft w:val="0"/>
          <w:marRight w:val="0"/>
          <w:marTop w:val="0"/>
          <w:marBottom w:val="0"/>
          <w:divBdr>
            <w:top w:val="none" w:sz="0" w:space="0" w:color="auto"/>
            <w:left w:val="none" w:sz="0" w:space="0" w:color="auto"/>
            <w:bottom w:val="none" w:sz="0" w:space="0" w:color="auto"/>
            <w:right w:val="none" w:sz="0" w:space="0" w:color="auto"/>
          </w:divBdr>
        </w:div>
        <w:div w:id="1017775157">
          <w:marLeft w:val="0"/>
          <w:marRight w:val="0"/>
          <w:marTop w:val="0"/>
          <w:marBottom w:val="0"/>
          <w:divBdr>
            <w:top w:val="none" w:sz="0" w:space="0" w:color="auto"/>
            <w:left w:val="none" w:sz="0" w:space="0" w:color="auto"/>
            <w:bottom w:val="none" w:sz="0" w:space="0" w:color="auto"/>
            <w:right w:val="none" w:sz="0" w:space="0" w:color="auto"/>
          </w:divBdr>
        </w:div>
        <w:div w:id="1546018811">
          <w:marLeft w:val="0"/>
          <w:marRight w:val="0"/>
          <w:marTop w:val="0"/>
          <w:marBottom w:val="0"/>
          <w:divBdr>
            <w:top w:val="none" w:sz="0" w:space="0" w:color="auto"/>
            <w:left w:val="none" w:sz="0" w:space="0" w:color="auto"/>
            <w:bottom w:val="none" w:sz="0" w:space="0" w:color="auto"/>
            <w:right w:val="none" w:sz="0" w:space="0" w:color="auto"/>
          </w:divBdr>
        </w:div>
        <w:div w:id="1019628426">
          <w:marLeft w:val="0"/>
          <w:marRight w:val="0"/>
          <w:marTop w:val="0"/>
          <w:marBottom w:val="0"/>
          <w:divBdr>
            <w:top w:val="none" w:sz="0" w:space="0" w:color="auto"/>
            <w:left w:val="none" w:sz="0" w:space="0" w:color="auto"/>
            <w:bottom w:val="none" w:sz="0" w:space="0" w:color="auto"/>
            <w:right w:val="none" w:sz="0" w:space="0" w:color="auto"/>
          </w:divBdr>
        </w:div>
      </w:divsChild>
    </w:div>
    <w:div w:id="235477209">
      <w:bodyDiv w:val="1"/>
      <w:marLeft w:val="0"/>
      <w:marRight w:val="0"/>
      <w:marTop w:val="0"/>
      <w:marBottom w:val="0"/>
      <w:divBdr>
        <w:top w:val="none" w:sz="0" w:space="0" w:color="auto"/>
        <w:left w:val="none" w:sz="0" w:space="0" w:color="auto"/>
        <w:bottom w:val="none" w:sz="0" w:space="0" w:color="auto"/>
        <w:right w:val="none" w:sz="0" w:space="0" w:color="auto"/>
      </w:divBdr>
      <w:divsChild>
        <w:div w:id="93328216">
          <w:marLeft w:val="0"/>
          <w:marRight w:val="0"/>
          <w:marTop w:val="0"/>
          <w:marBottom w:val="0"/>
          <w:divBdr>
            <w:top w:val="none" w:sz="0" w:space="0" w:color="auto"/>
            <w:left w:val="none" w:sz="0" w:space="0" w:color="auto"/>
            <w:bottom w:val="none" w:sz="0" w:space="0" w:color="auto"/>
            <w:right w:val="none" w:sz="0" w:space="0" w:color="auto"/>
          </w:divBdr>
        </w:div>
        <w:div w:id="826214984">
          <w:marLeft w:val="0"/>
          <w:marRight w:val="0"/>
          <w:marTop w:val="0"/>
          <w:marBottom w:val="0"/>
          <w:divBdr>
            <w:top w:val="none" w:sz="0" w:space="0" w:color="auto"/>
            <w:left w:val="none" w:sz="0" w:space="0" w:color="auto"/>
            <w:bottom w:val="none" w:sz="0" w:space="0" w:color="auto"/>
            <w:right w:val="none" w:sz="0" w:space="0" w:color="auto"/>
          </w:divBdr>
        </w:div>
        <w:div w:id="130488213">
          <w:marLeft w:val="0"/>
          <w:marRight w:val="0"/>
          <w:marTop w:val="0"/>
          <w:marBottom w:val="0"/>
          <w:divBdr>
            <w:top w:val="none" w:sz="0" w:space="0" w:color="auto"/>
            <w:left w:val="none" w:sz="0" w:space="0" w:color="auto"/>
            <w:bottom w:val="none" w:sz="0" w:space="0" w:color="auto"/>
            <w:right w:val="none" w:sz="0" w:space="0" w:color="auto"/>
          </w:divBdr>
        </w:div>
        <w:div w:id="1139686779">
          <w:marLeft w:val="0"/>
          <w:marRight w:val="0"/>
          <w:marTop w:val="0"/>
          <w:marBottom w:val="0"/>
          <w:divBdr>
            <w:top w:val="none" w:sz="0" w:space="0" w:color="auto"/>
            <w:left w:val="none" w:sz="0" w:space="0" w:color="auto"/>
            <w:bottom w:val="none" w:sz="0" w:space="0" w:color="auto"/>
            <w:right w:val="none" w:sz="0" w:space="0" w:color="auto"/>
          </w:divBdr>
        </w:div>
        <w:div w:id="40399360">
          <w:marLeft w:val="0"/>
          <w:marRight w:val="0"/>
          <w:marTop w:val="0"/>
          <w:marBottom w:val="0"/>
          <w:divBdr>
            <w:top w:val="none" w:sz="0" w:space="0" w:color="auto"/>
            <w:left w:val="none" w:sz="0" w:space="0" w:color="auto"/>
            <w:bottom w:val="none" w:sz="0" w:space="0" w:color="auto"/>
            <w:right w:val="none" w:sz="0" w:space="0" w:color="auto"/>
          </w:divBdr>
        </w:div>
        <w:div w:id="812212262">
          <w:marLeft w:val="0"/>
          <w:marRight w:val="0"/>
          <w:marTop w:val="0"/>
          <w:marBottom w:val="0"/>
          <w:divBdr>
            <w:top w:val="none" w:sz="0" w:space="0" w:color="auto"/>
            <w:left w:val="none" w:sz="0" w:space="0" w:color="auto"/>
            <w:bottom w:val="none" w:sz="0" w:space="0" w:color="auto"/>
            <w:right w:val="none" w:sz="0" w:space="0" w:color="auto"/>
          </w:divBdr>
        </w:div>
        <w:div w:id="307055049">
          <w:marLeft w:val="0"/>
          <w:marRight w:val="0"/>
          <w:marTop w:val="0"/>
          <w:marBottom w:val="0"/>
          <w:divBdr>
            <w:top w:val="none" w:sz="0" w:space="0" w:color="auto"/>
            <w:left w:val="none" w:sz="0" w:space="0" w:color="auto"/>
            <w:bottom w:val="none" w:sz="0" w:space="0" w:color="auto"/>
            <w:right w:val="none" w:sz="0" w:space="0" w:color="auto"/>
          </w:divBdr>
        </w:div>
        <w:div w:id="1433013837">
          <w:marLeft w:val="0"/>
          <w:marRight w:val="0"/>
          <w:marTop w:val="0"/>
          <w:marBottom w:val="0"/>
          <w:divBdr>
            <w:top w:val="none" w:sz="0" w:space="0" w:color="auto"/>
            <w:left w:val="none" w:sz="0" w:space="0" w:color="auto"/>
            <w:bottom w:val="none" w:sz="0" w:space="0" w:color="auto"/>
            <w:right w:val="none" w:sz="0" w:space="0" w:color="auto"/>
          </w:divBdr>
        </w:div>
        <w:div w:id="494613112">
          <w:marLeft w:val="0"/>
          <w:marRight w:val="0"/>
          <w:marTop w:val="0"/>
          <w:marBottom w:val="0"/>
          <w:divBdr>
            <w:top w:val="none" w:sz="0" w:space="0" w:color="auto"/>
            <w:left w:val="none" w:sz="0" w:space="0" w:color="auto"/>
            <w:bottom w:val="none" w:sz="0" w:space="0" w:color="auto"/>
            <w:right w:val="none" w:sz="0" w:space="0" w:color="auto"/>
          </w:divBdr>
        </w:div>
        <w:div w:id="770903309">
          <w:marLeft w:val="0"/>
          <w:marRight w:val="0"/>
          <w:marTop w:val="0"/>
          <w:marBottom w:val="0"/>
          <w:divBdr>
            <w:top w:val="none" w:sz="0" w:space="0" w:color="auto"/>
            <w:left w:val="none" w:sz="0" w:space="0" w:color="auto"/>
            <w:bottom w:val="none" w:sz="0" w:space="0" w:color="auto"/>
            <w:right w:val="none" w:sz="0" w:space="0" w:color="auto"/>
          </w:divBdr>
        </w:div>
        <w:div w:id="846670512">
          <w:marLeft w:val="0"/>
          <w:marRight w:val="0"/>
          <w:marTop w:val="0"/>
          <w:marBottom w:val="0"/>
          <w:divBdr>
            <w:top w:val="none" w:sz="0" w:space="0" w:color="auto"/>
            <w:left w:val="none" w:sz="0" w:space="0" w:color="auto"/>
            <w:bottom w:val="none" w:sz="0" w:space="0" w:color="auto"/>
            <w:right w:val="none" w:sz="0" w:space="0" w:color="auto"/>
          </w:divBdr>
        </w:div>
        <w:div w:id="810907622">
          <w:marLeft w:val="0"/>
          <w:marRight w:val="0"/>
          <w:marTop w:val="0"/>
          <w:marBottom w:val="0"/>
          <w:divBdr>
            <w:top w:val="none" w:sz="0" w:space="0" w:color="auto"/>
            <w:left w:val="none" w:sz="0" w:space="0" w:color="auto"/>
            <w:bottom w:val="none" w:sz="0" w:space="0" w:color="auto"/>
            <w:right w:val="none" w:sz="0" w:space="0" w:color="auto"/>
          </w:divBdr>
        </w:div>
        <w:div w:id="1680081955">
          <w:marLeft w:val="0"/>
          <w:marRight w:val="0"/>
          <w:marTop w:val="0"/>
          <w:marBottom w:val="0"/>
          <w:divBdr>
            <w:top w:val="none" w:sz="0" w:space="0" w:color="auto"/>
            <w:left w:val="none" w:sz="0" w:space="0" w:color="auto"/>
            <w:bottom w:val="none" w:sz="0" w:space="0" w:color="auto"/>
            <w:right w:val="none" w:sz="0" w:space="0" w:color="auto"/>
          </w:divBdr>
        </w:div>
        <w:div w:id="1253511569">
          <w:marLeft w:val="0"/>
          <w:marRight w:val="0"/>
          <w:marTop w:val="0"/>
          <w:marBottom w:val="0"/>
          <w:divBdr>
            <w:top w:val="none" w:sz="0" w:space="0" w:color="auto"/>
            <w:left w:val="none" w:sz="0" w:space="0" w:color="auto"/>
            <w:bottom w:val="none" w:sz="0" w:space="0" w:color="auto"/>
            <w:right w:val="none" w:sz="0" w:space="0" w:color="auto"/>
          </w:divBdr>
        </w:div>
        <w:div w:id="1846090974">
          <w:marLeft w:val="0"/>
          <w:marRight w:val="0"/>
          <w:marTop w:val="0"/>
          <w:marBottom w:val="0"/>
          <w:divBdr>
            <w:top w:val="none" w:sz="0" w:space="0" w:color="auto"/>
            <w:left w:val="none" w:sz="0" w:space="0" w:color="auto"/>
            <w:bottom w:val="none" w:sz="0" w:space="0" w:color="auto"/>
            <w:right w:val="none" w:sz="0" w:space="0" w:color="auto"/>
          </w:divBdr>
        </w:div>
      </w:divsChild>
    </w:div>
    <w:div w:id="242760986">
      <w:bodyDiv w:val="1"/>
      <w:marLeft w:val="0"/>
      <w:marRight w:val="0"/>
      <w:marTop w:val="0"/>
      <w:marBottom w:val="0"/>
      <w:divBdr>
        <w:top w:val="none" w:sz="0" w:space="0" w:color="auto"/>
        <w:left w:val="none" w:sz="0" w:space="0" w:color="auto"/>
        <w:bottom w:val="none" w:sz="0" w:space="0" w:color="auto"/>
        <w:right w:val="none" w:sz="0" w:space="0" w:color="auto"/>
      </w:divBdr>
      <w:divsChild>
        <w:div w:id="586227651">
          <w:marLeft w:val="0"/>
          <w:marRight w:val="0"/>
          <w:marTop w:val="0"/>
          <w:marBottom w:val="0"/>
          <w:divBdr>
            <w:top w:val="none" w:sz="0" w:space="0" w:color="auto"/>
            <w:left w:val="none" w:sz="0" w:space="0" w:color="auto"/>
            <w:bottom w:val="none" w:sz="0" w:space="0" w:color="auto"/>
            <w:right w:val="none" w:sz="0" w:space="0" w:color="auto"/>
          </w:divBdr>
        </w:div>
        <w:div w:id="332224317">
          <w:marLeft w:val="0"/>
          <w:marRight w:val="0"/>
          <w:marTop w:val="0"/>
          <w:marBottom w:val="0"/>
          <w:divBdr>
            <w:top w:val="none" w:sz="0" w:space="0" w:color="auto"/>
            <w:left w:val="none" w:sz="0" w:space="0" w:color="auto"/>
            <w:bottom w:val="none" w:sz="0" w:space="0" w:color="auto"/>
            <w:right w:val="none" w:sz="0" w:space="0" w:color="auto"/>
          </w:divBdr>
        </w:div>
        <w:div w:id="1888759821">
          <w:marLeft w:val="0"/>
          <w:marRight w:val="0"/>
          <w:marTop w:val="0"/>
          <w:marBottom w:val="0"/>
          <w:divBdr>
            <w:top w:val="none" w:sz="0" w:space="0" w:color="auto"/>
            <w:left w:val="none" w:sz="0" w:space="0" w:color="auto"/>
            <w:bottom w:val="none" w:sz="0" w:space="0" w:color="auto"/>
            <w:right w:val="none" w:sz="0" w:space="0" w:color="auto"/>
          </w:divBdr>
        </w:div>
        <w:div w:id="1999771087">
          <w:marLeft w:val="0"/>
          <w:marRight w:val="0"/>
          <w:marTop w:val="0"/>
          <w:marBottom w:val="0"/>
          <w:divBdr>
            <w:top w:val="none" w:sz="0" w:space="0" w:color="auto"/>
            <w:left w:val="none" w:sz="0" w:space="0" w:color="auto"/>
            <w:bottom w:val="none" w:sz="0" w:space="0" w:color="auto"/>
            <w:right w:val="none" w:sz="0" w:space="0" w:color="auto"/>
          </w:divBdr>
        </w:div>
        <w:div w:id="925966038">
          <w:marLeft w:val="0"/>
          <w:marRight w:val="0"/>
          <w:marTop w:val="0"/>
          <w:marBottom w:val="0"/>
          <w:divBdr>
            <w:top w:val="none" w:sz="0" w:space="0" w:color="auto"/>
            <w:left w:val="none" w:sz="0" w:space="0" w:color="auto"/>
            <w:bottom w:val="none" w:sz="0" w:space="0" w:color="auto"/>
            <w:right w:val="none" w:sz="0" w:space="0" w:color="auto"/>
          </w:divBdr>
        </w:div>
        <w:div w:id="377702312">
          <w:marLeft w:val="0"/>
          <w:marRight w:val="0"/>
          <w:marTop w:val="0"/>
          <w:marBottom w:val="0"/>
          <w:divBdr>
            <w:top w:val="none" w:sz="0" w:space="0" w:color="auto"/>
            <w:left w:val="none" w:sz="0" w:space="0" w:color="auto"/>
            <w:bottom w:val="none" w:sz="0" w:space="0" w:color="auto"/>
            <w:right w:val="none" w:sz="0" w:space="0" w:color="auto"/>
          </w:divBdr>
        </w:div>
      </w:divsChild>
    </w:div>
    <w:div w:id="247885140">
      <w:bodyDiv w:val="1"/>
      <w:marLeft w:val="0"/>
      <w:marRight w:val="0"/>
      <w:marTop w:val="0"/>
      <w:marBottom w:val="0"/>
      <w:divBdr>
        <w:top w:val="none" w:sz="0" w:space="0" w:color="auto"/>
        <w:left w:val="none" w:sz="0" w:space="0" w:color="auto"/>
        <w:bottom w:val="none" w:sz="0" w:space="0" w:color="auto"/>
        <w:right w:val="none" w:sz="0" w:space="0" w:color="auto"/>
      </w:divBdr>
      <w:divsChild>
        <w:div w:id="652369631">
          <w:marLeft w:val="0"/>
          <w:marRight w:val="0"/>
          <w:marTop w:val="0"/>
          <w:marBottom w:val="0"/>
          <w:divBdr>
            <w:top w:val="none" w:sz="0" w:space="0" w:color="auto"/>
            <w:left w:val="none" w:sz="0" w:space="0" w:color="auto"/>
            <w:bottom w:val="none" w:sz="0" w:space="0" w:color="auto"/>
            <w:right w:val="none" w:sz="0" w:space="0" w:color="auto"/>
          </w:divBdr>
        </w:div>
        <w:div w:id="857356662">
          <w:marLeft w:val="0"/>
          <w:marRight w:val="0"/>
          <w:marTop w:val="0"/>
          <w:marBottom w:val="0"/>
          <w:divBdr>
            <w:top w:val="none" w:sz="0" w:space="0" w:color="auto"/>
            <w:left w:val="none" w:sz="0" w:space="0" w:color="auto"/>
            <w:bottom w:val="none" w:sz="0" w:space="0" w:color="auto"/>
            <w:right w:val="none" w:sz="0" w:space="0" w:color="auto"/>
          </w:divBdr>
        </w:div>
        <w:div w:id="2126922545">
          <w:marLeft w:val="0"/>
          <w:marRight w:val="0"/>
          <w:marTop w:val="0"/>
          <w:marBottom w:val="0"/>
          <w:divBdr>
            <w:top w:val="none" w:sz="0" w:space="0" w:color="auto"/>
            <w:left w:val="none" w:sz="0" w:space="0" w:color="auto"/>
            <w:bottom w:val="none" w:sz="0" w:space="0" w:color="auto"/>
            <w:right w:val="none" w:sz="0" w:space="0" w:color="auto"/>
          </w:divBdr>
        </w:div>
        <w:div w:id="1020661571">
          <w:marLeft w:val="0"/>
          <w:marRight w:val="0"/>
          <w:marTop w:val="0"/>
          <w:marBottom w:val="0"/>
          <w:divBdr>
            <w:top w:val="none" w:sz="0" w:space="0" w:color="auto"/>
            <w:left w:val="none" w:sz="0" w:space="0" w:color="auto"/>
            <w:bottom w:val="none" w:sz="0" w:space="0" w:color="auto"/>
            <w:right w:val="none" w:sz="0" w:space="0" w:color="auto"/>
          </w:divBdr>
        </w:div>
        <w:div w:id="324479478">
          <w:marLeft w:val="0"/>
          <w:marRight w:val="0"/>
          <w:marTop w:val="0"/>
          <w:marBottom w:val="0"/>
          <w:divBdr>
            <w:top w:val="none" w:sz="0" w:space="0" w:color="auto"/>
            <w:left w:val="none" w:sz="0" w:space="0" w:color="auto"/>
            <w:bottom w:val="none" w:sz="0" w:space="0" w:color="auto"/>
            <w:right w:val="none" w:sz="0" w:space="0" w:color="auto"/>
          </w:divBdr>
        </w:div>
        <w:div w:id="1542398592">
          <w:marLeft w:val="0"/>
          <w:marRight w:val="0"/>
          <w:marTop w:val="0"/>
          <w:marBottom w:val="0"/>
          <w:divBdr>
            <w:top w:val="none" w:sz="0" w:space="0" w:color="auto"/>
            <w:left w:val="none" w:sz="0" w:space="0" w:color="auto"/>
            <w:bottom w:val="none" w:sz="0" w:space="0" w:color="auto"/>
            <w:right w:val="none" w:sz="0" w:space="0" w:color="auto"/>
          </w:divBdr>
        </w:div>
      </w:divsChild>
    </w:div>
    <w:div w:id="253783324">
      <w:bodyDiv w:val="1"/>
      <w:marLeft w:val="0"/>
      <w:marRight w:val="0"/>
      <w:marTop w:val="0"/>
      <w:marBottom w:val="0"/>
      <w:divBdr>
        <w:top w:val="none" w:sz="0" w:space="0" w:color="auto"/>
        <w:left w:val="none" w:sz="0" w:space="0" w:color="auto"/>
        <w:bottom w:val="none" w:sz="0" w:space="0" w:color="auto"/>
        <w:right w:val="none" w:sz="0" w:space="0" w:color="auto"/>
      </w:divBdr>
      <w:divsChild>
        <w:div w:id="1867599089">
          <w:marLeft w:val="0"/>
          <w:marRight w:val="0"/>
          <w:marTop w:val="0"/>
          <w:marBottom w:val="0"/>
          <w:divBdr>
            <w:top w:val="none" w:sz="0" w:space="0" w:color="auto"/>
            <w:left w:val="none" w:sz="0" w:space="0" w:color="auto"/>
            <w:bottom w:val="none" w:sz="0" w:space="0" w:color="auto"/>
            <w:right w:val="none" w:sz="0" w:space="0" w:color="auto"/>
          </w:divBdr>
        </w:div>
        <w:div w:id="1563523876">
          <w:marLeft w:val="0"/>
          <w:marRight w:val="0"/>
          <w:marTop w:val="0"/>
          <w:marBottom w:val="0"/>
          <w:divBdr>
            <w:top w:val="none" w:sz="0" w:space="0" w:color="auto"/>
            <w:left w:val="none" w:sz="0" w:space="0" w:color="auto"/>
            <w:bottom w:val="none" w:sz="0" w:space="0" w:color="auto"/>
            <w:right w:val="none" w:sz="0" w:space="0" w:color="auto"/>
          </w:divBdr>
        </w:div>
        <w:div w:id="823938293">
          <w:marLeft w:val="0"/>
          <w:marRight w:val="0"/>
          <w:marTop w:val="0"/>
          <w:marBottom w:val="0"/>
          <w:divBdr>
            <w:top w:val="none" w:sz="0" w:space="0" w:color="auto"/>
            <w:left w:val="none" w:sz="0" w:space="0" w:color="auto"/>
            <w:bottom w:val="none" w:sz="0" w:space="0" w:color="auto"/>
            <w:right w:val="none" w:sz="0" w:space="0" w:color="auto"/>
          </w:divBdr>
        </w:div>
        <w:div w:id="1686125782">
          <w:marLeft w:val="0"/>
          <w:marRight w:val="0"/>
          <w:marTop w:val="0"/>
          <w:marBottom w:val="0"/>
          <w:divBdr>
            <w:top w:val="none" w:sz="0" w:space="0" w:color="auto"/>
            <w:left w:val="none" w:sz="0" w:space="0" w:color="auto"/>
            <w:bottom w:val="none" w:sz="0" w:space="0" w:color="auto"/>
            <w:right w:val="none" w:sz="0" w:space="0" w:color="auto"/>
          </w:divBdr>
        </w:div>
        <w:div w:id="1778676028">
          <w:marLeft w:val="0"/>
          <w:marRight w:val="0"/>
          <w:marTop w:val="0"/>
          <w:marBottom w:val="0"/>
          <w:divBdr>
            <w:top w:val="none" w:sz="0" w:space="0" w:color="auto"/>
            <w:left w:val="none" w:sz="0" w:space="0" w:color="auto"/>
            <w:bottom w:val="none" w:sz="0" w:space="0" w:color="auto"/>
            <w:right w:val="none" w:sz="0" w:space="0" w:color="auto"/>
          </w:divBdr>
        </w:div>
        <w:div w:id="1140616183">
          <w:marLeft w:val="0"/>
          <w:marRight w:val="0"/>
          <w:marTop w:val="0"/>
          <w:marBottom w:val="0"/>
          <w:divBdr>
            <w:top w:val="none" w:sz="0" w:space="0" w:color="auto"/>
            <w:left w:val="none" w:sz="0" w:space="0" w:color="auto"/>
            <w:bottom w:val="none" w:sz="0" w:space="0" w:color="auto"/>
            <w:right w:val="none" w:sz="0" w:space="0" w:color="auto"/>
          </w:divBdr>
        </w:div>
        <w:div w:id="115881367">
          <w:marLeft w:val="0"/>
          <w:marRight w:val="0"/>
          <w:marTop w:val="0"/>
          <w:marBottom w:val="0"/>
          <w:divBdr>
            <w:top w:val="none" w:sz="0" w:space="0" w:color="auto"/>
            <w:left w:val="none" w:sz="0" w:space="0" w:color="auto"/>
            <w:bottom w:val="none" w:sz="0" w:space="0" w:color="auto"/>
            <w:right w:val="none" w:sz="0" w:space="0" w:color="auto"/>
          </w:divBdr>
        </w:div>
        <w:div w:id="1935698112">
          <w:marLeft w:val="0"/>
          <w:marRight w:val="0"/>
          <w:marTop w:val="0"/>
          <w:marBottom w:val="0"/>
          <w:divBdr>
            <w:top w:val="none" w:sz="0" w:space="0" w:color="auto"/>
            <w:left w:val="none" w:sz="0" w:space="0" w:color="auto"/>
            <w:bottom w:val="none" w:sz="0" w:space="0" w:color="auto"/>
            <w:right w:val="none" w:sz="0" w:space="0" w:color="auto"/>
          </w:divBdr>
        </w:div>
        <w:div w:id="719674103">
          <w:marLeft w:val="0"/>
          <w:marRight w:val="0"/>
          <w:marTop w:val="0"/>
          <w:marBottom w:val="0"/>
          <w:divBdr>
            <w:top w:val="none" w:sz="0" w:space="0" w:color="auto"/>
            <w:left w:val="none" w:sz="0" w:space="0" w:color="auto"/>
            <w:bottom w:val="none" w:sz="0" w:space="0" w:color="auto"/>
            <w:right w:val="none" w:sz="0" w:space="0" w:color="auto"/>
          </w:divBdr>
        </w:div>
        <w:div w:id="1173300573">
          <w:marLeft w:val="0"/>
          <w:marRight w:val="0"/>
          <w:marTop w:val="0"/>
          <w:marBottom w:val="0"/>
          <w:divBdr>
            <w:top w:val="none" w:sz="0" w:space="0" w:color="auto"/>
            <w:left w:val="none" w:sz="0" w:space="0" w:color="auto"/>
            <w:bottom w:val="none" w:sz="0" w:space="0" w:color="auto"/>
            <w:right w:val="none" w:sz="0" w:space="0" w:color="auto"/>
          </w:divBdr>
        </w:div>
        <w:div w:id="2000499679">
          <w:marLeft w:val="0"/>
          <w:marRight w:val="0"/>
          <w:marTop w:val="0"/>
          <w:marBottom w:val="0"/>
          <w:divBdr>
            <w:top w:val="none" w:sz="0" w:space="0" w:color="auto"/>
            <w:left w:val="none" w:sz="0" w:space="0" w:color="auto"/>
            <w:bottom w:val="none" w:sz="0" w:space="0" w:color="auto"/>
            <w:right w:val="none" w:sz="0" w:space="0" w:color="auto"/>
          </w:divBdr>
        </w:div>
        <w:div w:id="389773362">
          <w:marLeft w:val="0"/>
          <w:marRight w:val="0"/>
          <w:marTop w:val="0"/>
          <w:marBottom w:val="0"/>
          <w:divBdr>
            <w:top w:val="none" w:sz="0" w:space="0" w:color="auto"/>
            <w:left w:val="none" w:sz="0" w:space="0" w:color="auto"/>
            <w:bottom w:val="none" w:sz="0" w:space="0" w:color="auto"/>
            <w:right w:val="none" w:sz="0" w:space="0" w:color="auto"/>
          </w:divBdr>
        </w:div>
        <w:div w:id="1099447988">
          <w:marLeft w:val="0"/>
          <w:marRight w:val="0"/>
          <w:marTop w:val="0"/>
          <w:marBottom w:val="0"/>
          <w:divBdr>
            <w:top w:val="none" w:sz="0" w:space="0" w:color="auto"/>
            <w:left w:val="none" w:sz="0" w:space="0" w:color="auto"/>
            <w:bottom w:val="none" w:sz="0" w:space="0" w:color="auto"/>
            <w:right w:val="none" w:sz="0" w:space="0" w:color="auto"/>
          </w:divBdr>
        </w:div>
      </w:divsChild>
    </w:div>
    <w:div w:id="257296971">
      <w:bodyDiv w:val="1"/>
      <w:marLeft w:val="0"/>
      <w:marRight w:val="0"/>
      <w:marTop w:val="0"/>
      <w:marBottom w:val="0"/>
      <w:divBdr>
        <w:top w:val="none" w:sz="0" w:space="0" w:color="auto"/>
        <w:left w:val="none" w:sz="0" w:space="0" w:color="auto"/>
        <w:bottom w:val="none" w:sz="0" w:space="0" w:color="auto"/>
        <w:right w:val="none" w:sz="0" w:space="0" w:color="auto"/>
      </w:divBdr>
      <w:divsChild>
        <w:div w:id="1901819322">
          <w:marLeft w:val="0"/>
          <w:marRight w:val="0"/>
          <w:marTop w:val="0"/>
          <w:marBottom w:val="0"/>
          <w:divBdr>
            <w:top w:val="none" w:sz="0" w:space="0" w:color="auto"/>
            <w:left w:val="none" w:sz="0" w:space="0" w:color="auto"/>
            <w:bottom w:val="none" w:sz="0" w:space="0" w:color="auto"/>
            <w:right w:val="none" w:sz="0" w:space="0" w:color="auto"/>
          </w:divBdr>
        </w:div>
        <w:div w:id="2107967329">
          <w:marLeft w:val="0"/>
          <w:marRight w:val="0"/>
          <w:marTop w:val="0"/>
          <w:marBottom w:val="0"/>
          <w:divBdr>
            <w:top w:val="none" w:sz="0" w:space="0" w:color="auto"/>
            <w:left w:val="none" w:sz="0" w:space="0" w:color="auto"/>
            <w:bottom w:val="none" w:sz="0" w:space="0" w:color="auto"/>
            <w:right w:val="none" w:sz="0" w:space="0" w:color="auto"/>
          </w:divBdr>
        </w:div>
        <w:div w:id="629823493">
          <w:marLeft w:val="0"/>
          <w:marRight w:val="0"/>
          <w:marTop w:val="0"/>
          <w:marBottom w:val="0"/>
          <w:divBdr>
            <w:top w:val="none" w:sz="0" w:space="0" w:color="auto"/>
            <w:left w:val="none" w:sz="0" w:space="0" w:color="auto"/>
            <w:bottom w:val="none" w:sz="0" w:space="0" w:color="auto"/>
            <w:right w:val="none" w:sz="0" w:space="0" w:color="auto"/>
          </w:divBdr>
        </w:div>
        <w:div w:id="1296832445">
          <w:marLeft w:val="0"/>
          <w:marRight w:val="0"/>
          <w:marTop w:val="0"/>
          <w:marBottom w:val="0"/>
          <w:divBdr>
            <w:top w:val="none" w:sz="0" w:space="0" w:color="auto"/>
            <w:left w:val="none" w:sz="0" w:space="0" w:color="auto"/>
            <w:bottom w:val="none" w:sz="0" w:space="0" w:color="auto"/>
            <w:right w:val="none" w:sz="0" w:space="0" w:color="auto"/>
          </w:divBdr>
        </w:div>
        <w:div w:id="1019700608">
          <w:marLeft w:val="0"/>
          <w:marRight w:val="0"/>
          <w:marTop w:val="0"/>
          <w:marBottom w:val="0"/>
          <w:divBdr>
            <w:top w:val="none" w:sz="0" w:space="0" w:color="auto"/>
            <w:left w:val="none" w:sz="0" w:space="0" w:color="auto"/>
            <w:bottom w:val="none" w:sz="0" w:space="0" w:color="auto"/>
            <w:right w:val="none" w:sz="0" w:space="0" w:color="auto"/>
          </w:divBdr>
        </w:div>
      </w:divsChild>
    </w:div>
    <w:div w:id="261570719">
      <w:bodyDiv w:val="1"/>
      <w:marLeft w:val="0"/>
      <w:marRight w:val="0"/>
      <w:marTop w:val="0"/>
      <w:marBottom w:val="0"/>
      <w:divBdr>
        <w:top w:val="none" w:sz="0" w:space="0" w:color="auto"/>
        <w:left w:val="none" w:sz="0" w:space="0" w:color="auto"/>
        <w:bottom w:val="none" w:sz="0" w:space="0" w:color="auto"/>
        <w:right w:val="none" w:sz="0" w:space="0" w:color="auto"/>
      </w:divBdr>
      <w:divsChild>
        <w:div w:id="1629241811">
          <w:marLeft w:val="0"/>
          <w:marRight w:val="0"/>
          <w:marTop w:val="0"/>
          <w:marBottom w:val="0"/>
          <w:divBdr>
            <w:top w:val="none" w:sz="0" w:space="0" w:color="auto"/>
            <w:left w:val="none" w:sz="0" w:space="0" w:color="auto"/>
            <w:bottom w:val="none" w:sz="0" w:space="0" w:color="auto"/>
            <w:right w:val="none" w:sz="0" w:space="0" w:color="auto"/>
          </w:divBdr>
        </w:div>
        <w:div w:id="1382705326">
          <w:marLeft w:val="0"/>
          <w:marRight w:val="0"/>
          <w:marTop w:val="0"/>
          <w:marBottom w:val="0"/>
          <w:divBdr>
            <w:top w:val="none" w:sz="0" w:space="0" w:color="auto"/>
            <w:left w:val="none" w:sz="0" w:space="0" w:color="auto"/>
            <w:bottom w:val="none" w:sz="0" w:space="0" w:color="auto"/>
            <w:right w:val="none" w:sz="0" w:space="0" w:color="auto"/>
          </w:divBdr>
        </w:div>
        <w:div w:id="7559509">
          <w:marLeft w:val="0"/>
          <w:marRight w:val="0"/>
          <w:marTop w:val="0"/>
          <w:marBottom w:val="0"/>
          <w:divBdr>
            <w:top w:val="none" w:sz="0" w:space="0" w:color="auto"/>
            <w:left w:val="none" w:sz="0" w:space="0" w:color="auto"/>
            <w:bottom w:val="none" w:sz="0" w:space="0" w:color="auto"/>
            <w:right w:val="none" w:sz="0" w:space="0" w:color="auto"/>
          </w:divBdr>
        </w:div>
        <w:div w:id="660084641">
          <w:marLeft w:val="0"/>
          <w:marRight w:val="0"/>
          <w:marTop w:val="0"/>
          <w:marBottom w:val="0"/>
          <w:divBdr>
            <w:top w:val="none" w:sz="0" w:space="0" w:color="auto"/>
            <w:left w:val="none" w:sz="0" w:space="0" w:color="auto"/>
            <w:bottom w:val="none" w:sz="0" w:space="0" w:color="auto"/>
            <w:right w:val="none" w:sz="0" w:space="0" w:color="auto"/>
          </w:divBdr>
        </w:div>
      </w:divsChild>
    </w:div>
    <w:div w:id="264578133">
      <w:bodyDiv w:val="1"/>
      <w:marLeft w:val="0"/>
      <w:marRight w:val="0"/>
      <w:marTop w:val="0"/>
      <w:marBottom w:val="0"/>
      <w:divBdr>
        <w:top w:val="none" w:sz="0" w:space="0" w:color="auto"/>
        <w:left w:val="none" w:sz="0" w:space="0" w:color="auto"/>
        <w:bottom w:val="none" w:sz="0" w:space="0" w:color="auto"/>
        <w:right w:val="none" w:sz="0" w:space="0" w:color="auto"/>
      </w:divBdr>
      <w:divsChild>
        <w:div w:id="1861621838">
          <w:marLeft w:val="0"/>
          <w:marRight w:val="0"/>
          <w:marTop w:val="0"/>
          <w:marBottom w:val="0"/>
          <w:divBdr>
            <w:top w:val="none" w:sz="0" w:space="0" w:color="auto"/>
            <w:left w:val="none" w:sz="0" w:space="0" w:color="auto"/>
            <w:bottom w:val="none" w:sz="0" w:space="0" w:color="auto"/>
            <w:right w:val="none" w:sz="0" w:space="0" w:color="auto"/>
          </w:divBdr>
        </w:div>
        <w:div w:id="173423424">
          <w:marLeft w:val="0"/>
          <w:marRight w:val="0"/>
          <w:marTop w:val="0"/>
          <w:marBottom w:val="0"/>
          <w:divBdr>
            <w:top w:val="none" w:sz="0" w:space="0" w:color="auto"/>
            <w:left w:val="none" w:sz="0" w:space="0" w:color="auto"/>
            <w:bottom w:val="none" w:sz="0" w:space="0" w:color="auto"/>
            <w:right w:val="none" w:sz="0" w:space="0" w:color="auto"/>
          </w:divBdr>
        </w:div>
        <w:div w:id="304088783">
          <w:marLeft w:val="0"/>
          <w:marRight w:val="0"/>
          <w:marTop w:val="0"/>
          <w:marBottom w:val="0"/>
          <w:divBdr>
            <w:top w:val="none" w:sz="0" w:space="0" w:color="auto"/>
            <w:left w:val="none" w:sz="0" w:space="0" w:color="auto"/>
            <w:bottom w:val="none" w:sz="0" w:space="0" w:color="auto"/>
            <w:right w:val="none" w:sz="0" w:space="0" w:color="auto"/>
          </w:divBdr>
        </w:div>
        <w:div w:id="1610964030">
          <w:marLeft w:val="0"/>
          <w:marRight w:val="0"/>
          <w:marTop w:val="0"/>
          <w:marBottom w:val="0"/>
          <w:divBdr>
            <w:top w:val="none" w:sz="0" w:space="0" w:color="auto"/>
            <w:left w:val="none" w:sz="0" w:space="0" w:color="auto"/>
            <w:bottom w:val="none" w:sz="0" w:space="0" w:color="auto"/>
            <w:right w:val="none" w:sz="0" w:space="0" w:color="auto"/>
          </w:divBdr>
        </w:div>
        <w:div w:id="1797676640">
          <w:marLeft w:val="0"/>
          <w:marRight w:val="0"/>
          <w:marTop w:val="0"/>
          <w:marBottom w:val="0"/>
          <w:divBdr>
            <w:top w:val="none" w:sz="0" w:space="0" w:color="auto"/>
            <w:left w:val="none" w:sz="0" w:space="0" w:color="auto"/>
            <w:bottom w:val="none" w:sz="0" w:space="0" w:color="auto"/>
            <w:right w:val="none" w:sz="0" w:space="0" w:color="auto"/>
          </w:divBdr>
        </w:div>
        <w:div w:id="381909599">
          <w:marLeft w:val="0"/>
          <w:marRight w:val="0"/>
          <w:marTop w:val="0"/>
          <w:marBottom w:val="0"/>
          <w:divBdr>
            <w:top w:val="none" w:sz="0" w:space="0" w:color="auto"/>
            <w:left w:val="none" w:sz="0" w:space="0" w:color="auto"/>
            <w:bottom w:val="none" w:sz="0" w:space="0" w:color="auto"/>
            <w:right w:val="none" w:sz="0" w:space="0" w:color="auto"/>
          </w:divBdr>
        </w:div>
        <w:div w:id="1041126667">
          <w:marLeft w:val="0"/>
          <w:marRight w:val="0"/>
          <w:marTop w:val="0"/>
          <w:marBottom w:val="0"/>
          <w:divBdr>
            <w:top w:val="none" w:sz="0" w:space="0" w:color="auto"/>
            <w:left w:val="none" w:sz="0" w:space="0" w:color="auto"/>
            <w:bottom w:val="none" w:sz="0" w:space="0" w:color="auto"/>
            <w:right w:val="none" w:sz="0" w:space="0" w:color="auto"/>
          </w:divBdr>
        </w:div>
        <w:div w:id="546532012">
          <w:marLeft w:val="0"/>
          <w:marRight w:val="0"/>
          <w:marTop w:val="0"/>
          <w:marBottom w:val="0"/>
          <w:divBdr>
            <w:top w:val="none" w:sz="0" w:space="0" w:color="auto"/>
            <w:left w:val="none" w:sz="0" w:space="0" w:color="auto"/>
            <w:bottom w:val="none" w:sz="0" w:space="0" w:color="auto"/>
            <w:right w:val="none" w:sz="0" w:space="0" w:color="auto"/>
          </w:divBdr>
        </w:div>
        <w:div w:id="488836390">
          <w:marLeft w:val="0"/>
          <w:marRight w:val="0"/>
          <w:marTop w:val="0"/>
          <w:marBottom w:val="0"/>
          <w:divBdr>
            <w:top w:val="none" w:sz="0" w:space="0" w:color="auto"/>
            <w:left w:val="none" w:sz="0" w:space="0" w:color="auto"/>
            <w:bottom w:val="none" w:sz="0" w:space="0" w:color="auto"/>
            <w:right w:val="none" w:sz="0" w:space="0" w:color="auto"/>
          </w:divBdr>
        </w:div>
        <w:div w:id="1923487572">
          <w:marLeft w:val="0"/>
          <w:marRight w:val="0"/>
          <w:marTop w:val="0"/>
          <w:marBottom w:val="0"/>
          <w:divBdr>
            <w:top w:val="none" w:sz="0" w:space="0" w:color="auto"/>
            <w:left w:val="none" w:sz="0" w:space="0" w:color="auto"/>
            <w:bottom w:val="none" w:sz="0" w:space="0" w:color="auto"/>
            <w:right w:val="none" w:sz="0" w:space="0" w:color="auto"/>
          </w:divBdr>
        </w:div>
      </w:divsChild>
    </w:div>
    <w:div w:id="264965561">
      <w:bodyDiv w:val="1"/>
      <w:marLeft w:val="0"/>
      <w:marRight w:val="0"/>
      <w:marTop w:val="0"/>
      <w:marBottom w:val="0"/>
      <w:divBdr>
        <w:top w:val="none" w:sz="0" w:space="0" w:color="auto"/>
        <w:left w:val="none" w:sz="0" w:space="0" w:color="auto"/>
        <w:bottom w:val="none" w:sz="0" w:space="0" w:color="auto"/>
        <w:right w:val="none" w:sz="0" w:space="0" w:color="auto"/>
      </w:divBdr>
      <w:divsChild>
        <w:div w:id="149098114">
          <w:marLeft w:val="0"/>
          <w:marRight w:val="0"/>
          <w:marTop w:val="0"/>
          <w:marBottom w:val="0"/>
          <w:divBdr>
            <w:top w:val="none" w:sz="0" w:space="0" w:color="auto"/>
            <w:left w:val="none" w:sz="0" w:space="0" w:color="auto"/>
            <w:bottom w:val="none" w:sz="0" w:space="0" w:color="auto"/>
            <w:right w:val="none" w:sz="0" w:space="0" w:color="auto"/>
          </w:divBdr>
        </w:div>
        <w:div w:id="692341823">
          <w:marLeft w:val="0"/>
          <w:marRight w:val="0"/>
          <w:marTop w:val="0"/>
          <w:marBottom w:val="0"/>
          <w:divBdr>
            <w:top w:val="none" w:sz="0" w:space="0" w:color="auto"/>
            <w:left w:val="none" w:sz="0" w:space="0" w:color="auto"/>
            <w:bottom w:val="none" w:sz="0" w:space="0" w:color="auto"/>
            <w:right w:val="none" w:sz="0" w:space="0" w:color="auto"/>
          </w:divBdr>
        </w:div>
        <w:div w:id="826630445">
          <w:marLeft w:val="0"/>
          <w:marRight w:val="0"/>
          <w:marTop w:val="0"/>
          <w:marBottom w:val="0"/>
          <w:divBdr>
            <w:top w:val="none" w:sz="0" w:space="0" w:color="auto"/>
            <w:left w:val="none" w:sz="0" w:space="0" w:color="auto"/>
            <w:bottom w:val="none" w:sz="0" w:space="0" w:color="auto"/>
            <w:right w:val="none" w:sz="0" w:space="0" w:color="auto"/>
          </w:divBdr>
        </w:div>
        <w:div w:id="436750418">
          <w:marLeft w:val="0"/>
          <w:marRight w:val="0"/>
          <w:marTop w:val="0"/>
          <w:marBottom w:val="0"/>
          <w:divBdr>
            <w:top w:val="none" w:sz="0" w:space="0" w:color="auto"/>
            <w:left w:val="none" w:sz="0" w:space="0" w:color="auto"/>
            <w:bottom w:val="none" w:sz="0" w:space="0" w:color="auto"/>
            <w:right w:val="none" w:sz="0" w:space="0" w:color="auto"/>
          </w:divBdr>
        </w:div>
        <w:div w:id="1930963410">
          <w:marLeft w:val="0"/>
          <w:marRight w:val="0"/>
          <w:marTop w:val="0"/>
          <w:marBottom w:val="0"/>
          <w:divBdr>
            <w:top w:val="none" w:sz="0" w:space="0" w:color="auto"/>
            <w:left w:val="none" w:sz="0" w:space="0" w:color="auto"/>
            <w:bottom w:val="none" w:sz="0" w:space="0" w:color="auto"/>
            <w:right w:val="none" w:sz="0" w:space="0" w:color="auto"/>
          </w:divBdr>
        </w:div>
        <w:div w:id="1519008330">
          <w:marLeft w:val="0"/>
          <w:marRight w:val="0"/>
          <w:marTop w:val="0"/>
          <w:marBottom w:val="0"/>
          <w:divBdr>
            <w:top w:val="none" w:sz="0" w:space="0" w:color="auto"/>
            <w:left w:val="none" w:sz="0" w:space="0" w:color="auto"/>
            <w:bottom w:val="none" w:sz="0" w:space="0" w:color="auto"/>
            <w:right w:val="none" w:sz="0" w:space="0" w:color="auto"/>
          </w:divBdr>
        </w:div>
        <w:div w:id="1305157555">
          <w:marLeft w:val="0"/>
          <w:marRight w:val="0"/>
          <w:marTop w:val="0"/>
          <w:marBottom w:val="0"/>
          <w:divBdr>
            <w:top w:val="none" w:sz="0" w:space="0" w:color="auto"/>
            <w:left w:val="none" w:sz="0" w:space="0" w:color="auto"/>
            <w:bottom w:val="none" w:sz="0" w:space="0" w:color="auto"/>
            <w:right w:val="none" w:sz="0" w:space="0" w:color="auto"/>
          </w:divBdr>
        </w:div>
        <w:div w:id="368533887">
          <w:marLeft w:val="0"/>
          <w:marRight w:val="0"/>
          <w:marTop w:val="0"/>
          <w:marBottom w:val="0"/>
          <w:divBdr>
            <w:top w:val="none" w:sz="0" w:space="0" w:color="auto"/>
            <w:left w:val="none" w:sz="0" w:space="0" w:color="auto"/>
            <w:bottom w:val="none" w:sz="0" w:space="0" w:color="auto"/>
            <w:right w:val="none" w:sz="0" w:space="0" w:color="auto"/>
          </w:divBdr>
        </w:div>
        <w:div w:id="1680964426">
          <w:marLeft w:val="0"/>
          <w:marRight w:val="0"/>
          <w:marTop w:val="0"/>
          <w:marBottom w:val="0"/>
          <w:divBdr>
            <w:top w:val="none" w:sz="0" w:space="0" w:color="auto"/>
            <w:left w:val="none" w:sz="0" w:space="0" w:color="auto"/>
            <w:bottom w:val="none" w:sz="0" w:space="0" w:color="auto"/>
            <w:right w:val="none" w:sz="0" w:space="0" w:color="auto"/>
          </w:divBdr>
        </w:div>
        <w:div w:id="390425356">
          <w:marLeft w:val="0"/>
          <w:marRight w:val="0"/>
          <w:marTop w:val="0"/>
          <w:marBottom w:val="0"/>
          <w:divBdr>
            <w:top w:val="none" w:sz="0" w:space="0" w:color="auto"/>
            <w:left w:val="none" w:sz="0" w:space="0" w:color="auto"/>
            <w:bottom w:val="none" w:sz="0" w:space="0" w:color="auto"/>
            <w:right w:val="none" w:sz="0" w:space="0" w:color="auto"/>
          </w:divBdr>
        </w:div>
        <w:div w:id="1517768036">
          <w:marLeft w:val="0"/>
          <w:marRight w:val="0"/>
          <w:marTop w:val="0"/>
          <w:marBottom w:val="0"/>
          <w:divBdr>
            <w:top w:val="none" w:sz="0" w:space="0" w:color="auto"/>
            <w:left w:val="none" w:sz="0" w:space="0" w:color="auto"/>
            <w:bottom w:val="none" w:sz="0" w:space="0" w:color="auto"/>
            <w:right w:val="none" w:sz="0" w:space="0" w:color="auto"/>
          </w:divBdr>
        </w:div>
        <w:div w:id="5792001">
          <w:marLeft w:val="0"/>
          <w:marRight w:val="0"/>
          <w:marTop w:val="0"/>
          <w:marBottom w:val="0"/>
          <w:divBdr>
            <w:top w:val="none" w:sz="0" w:space="0" w:color="auto"/>
            <w:left w:val="none" w:sz="0" w:space="0" w:color="auto"/>
            <w:bottom w:val="none" w:sz="0" w:space="0" w:color="auto"/>
            <w:right w:val="none" w:sz="0" w:space="0" w:color="auto"/>
          </w:divBdr>
        </w:div>
        <w:div w:id="440957793">
          <w:marLeft w:val="0"/>
          <w:marRight w:val="0"/>
          <w:marTop w:val="0"/>
          <w:marBottom w:val="0"/>
          <w:divBdr>
            <w:top w:val="none" w:sz="0" w:space="0" w:color="auto"/>
            <w:left w:val="none" w:sz="0" w:space="0" w:color="auto"/>
            <w:bottom w:val="none" w:sz="0" w:space="0" w:color="auto"/>
            <w:right w:val="none" w:sz="0" w:space="0" w:color="auto"/>
          </w:divBdr>
        </w:div>
      </w:divsChild>
    </w:div>
    <w:div w:id="268127947">
      <w:bodyDiv w:val="1"/>
      <w:marLeft w:val="0"/>
      <w:marRight w:val="0"/>
      <w:marTop w:val="0"/>
      <w:marBottom w:val="0"/>
      <w:divBdr>
        <w:top w:val="none" w:sz="0" w:space="0" w:color="auto"/>
        <w:left w:val="none" w:sz="0" w:space="0" w:color="auto"/>
        <w:bottom w:val="none" w:sz="0" w:space="0" w:color="auto"/>
        <w:right w:val="none" w:sz="0" w:space="0" w:color="auto"/>
      </w:divBdr>
      <w:divsChild>
        <w:div w:id="328025936">
          <w:marLeft w:val="0"/>
          <w:marRight w:val="0"/>
          <w:marTop w:val="0"/>
          <w:marBottom w:val="0"/>
          <w:divBdr>
            <w:top w:val="none" w:sz="0" w:space="0" w:color="auto"/>
            <w:left w:val="none" w:sz="0" w:space="0" w:color="auto"/>
            <w:bottom w:val="none" w:sz="0" w:space="0" w:color="auto"/>
            <w:right w:val="none" w:sz="0" w:space="0" w:color="auto"/>
          </w:divBdr>
        </w:div>
        <w:div w:id="1831555309">
          <w:marLeft w:val="0"/>
          <w:marRight w:val="0"/>
          <w:marTop w:val="0"/>
          <w:marBottom w:val="0"/>
          <w:divBdr>
            <w:top w:val="none" w:sz="0" w:space="0" w:color="auto"/>
            <w:left w:val="none" w:sz="0" w:space="0" w:color="auto"/>
            <w:bottom w:val="none" w:sz="0" w:space="0" w:color="auto"/>
            <w:right w:val="none" w:sz="0" w:space="0" w:color="auto"/>
          </w:divBdr>
        </w:div>
        <w:div w:id="1164130393">
          <w:marLeft w:val="0"/>
          <w:marRight w:val="0"/>
          <w:marTop w:val="0"/>
          <w:marBottom w:val="0"/>
          <w:divBdr>
            <w:top w:val="none" w:sz="0" w:space="0" w:color="auto"/>
            <w:left w:val="none" w:sz="0" w:space="0" w:color="auto"/>
            <w:bottom w:val="none" w:sz="0" w:space="0" w:color="auto"/>
            <w:right w:val="none" w:sz="0" w:space="0" w:color="auto"/>
          </w:divBdr>
        </w:div>
        <w:div w:id="1441605787">
          <w:marLeft w:val="0"/>
          <w:marRight w:val="0"/>
          <w:marTop w:val="0"/>
          <w:marBottom w:val="0"/>
          <w:divBdr>
            <w:top w:val="none" w:sz="0" w:space="0" w:color="auto"/>
            <w:left w:val="none" w:sz="0" w:space="0" w:color="auto"/>
            <w:bottom w:val="none" w:sz="0" w:space="0" w:color="auto"/>
            <w:right w:val="none" w:sz="0" w:space="0" w:color="auto"/>
          </w:divBdr>
        </w:div>
        <w:div w:id="1322849006">
          <w:marLeft w:val="0"/>
          <w:marRight w:val="0"/>
          <w:marTop w:val="0"/>
          <w:marBottom w:val="0"/>
          <w:divBdr>
            <w:top w:val="none" w:sz="0" w:space="0" w:color="auto"/>
            <w:left w:val="none" w:sz="0" w:space="0" w:color="auto"/>
            <w:bottom w:val="none" w:sz="0" w:space="0" w:color="auto"/>
            <w:right w:val="none" w:sz="0" w:space="0" w:color="auto"/>
          </w:divBdr>
        </w:div>
        <w:div w:id="1416707743">
          <w:marLeft w:val="0"/>
          <w:marRight w:val="0"/>
          <w:marTop w:val="0"/>
          <w:marBottom w:val="0"/>
          <w:divBdr>
            <w:top w:val="none" w:sz="0" w:space="0" w:color="auto"/>
            <w:left w:val="none" w:sz="0" w:space="0" w:color="auto"/>
            <w:bottom w:val="none" w:sz="0" w:space="0" w:color="auto"/>
            <w:right w:val="none" w:sz="0" w:space="0" w:color="auto"/>
          </w:divBdr>
        </w:div>
        <w:div w:id="1781995887">
          <w:marLeft w:val="0"/>
          <w:marRight w:val="0"/>
          <w:marTop w:val="0"/>
          <w:marBottom w:val="0"/>
          <w:divBdr>
            <w:top w:val="none" w:sz="0" w:space="0" w:color="auto"/>
            <w:left w:val="none" w:sz="0" w:space="0" w:color="auto"/>
            <w:bottom w:val="none" w:sz="0" w:space="0" w:color="auto"/>
            <w:right w:val="none" w:sz="0" w:space="0" w:color="auto"/>
          </w:divBdr>
        </w:div>
        <w:div w:id="1176461004">
          <w:marLeft w:val="0"/>
          <w:marRight w:val="0"/>
          <w:marTop w:val="0"/>
          <w:marBottom w:val="0"/>
          <w:divBdr>
            <w:top w:val="none" w:sz="0" w:space="0" w:color="auto"/>
            <w:left w:val="none" w:sz="0" w:space="0" w:color="auto"/>
            <w:bottom w:val="none" w:sz="0" w:space="0" w:color="auto"/>
            <w:right w:val="none" w:sz="0" w:space="0" w:color="auto"/>
          </w:divBdr>
        </w:div>
        <w:div w:id="1317151161">
          <w:marLeft w:val="0"/>
          <w:marRight w:val="0"/>
          <w:marTop w:val="0"/>
          <w:marBottom w:val="0"/>
          <w:divBdr>
            <w:top w:val="none" w:sz="0" w:space="0" w:color="auto"/>
            <w:left w:val="none" w:sz="0" w:space="0" w:color="auto"/>
            <w:bottom w:val="none" w:sz="0" w:space="0" w:color="auto"/>
            <w:right w:val="none" w:sz="0" w:space="0" w:color="auto"/>
          </w:divBdr>
        </w:div>
        <w:div w:id="1117942290">
          <w:marLeft w:val="0"/>
          <w:marRight w:val="0"/>
          <w:marTop w:val="0"/>
          <w:marBottom w:val="0"/>
          <w:divBdr>
            <w:top w:val="none" w:sz="0" w:space="0" w:color="auto"/>
            <w:left w:val="none" w:sz="0" w:space="0" w:color="auto"/>
            <w:bottom w:val="none" w:sz="0" w:space="0" w:color="auto"/>
            <w:right w:val="none" w:sz="0" w:space="0" w:color="auto"/>
          </w:divBdr>
        </w:div>
        <w:div w:id="1088311667">
          <w:marLeft w:val="0"/>
          <w:marRight w:val="0"/>
          <w:marTop w:val="0"/>
          <w:marBottom w:val="0"/>
          <w:divBdr>
            <w:top w:val="none" w:sz="0" w:space="0" w:color="auto"/>
            <w:left w:val="none" w:sz="0" w:space="0" w:color="auto"/>
            <w:bottom w:val="none" w:sz="0" w:space="0" w:color="auto"/>
            <w:right w:val="none" w:sz="0" w:space="0" w:color="auto"/>
          </w:divBdr>
        </w:div>
        <w:div w:id="1386298376">
          <w:marLeft w:val="0"/>
          <w:marRight w:val="0"/>
          <w:marTop w:val="0"/>
          <w:marBottom w:val="0"/>
          <w:divBdr>
            <w:top w:val="none" w:sz="0" w:space="0" w:color="auto"/>
            <w:left w:val="none" w:sz="0" w:space="0" w:color="auto"/>
            <w:bottom w:val="none" w:sz="0" w:space="0" w:color="auto"/>
            <w:right w:val="none" w:sz="0" w:space="0" w:color="auto"/>
          </w:divBdr>
        </w:div>
      </w:divsChild>
    </w:div>
    <w:div w:id="270480513">
      <w:bodyDiv w:val="1"/>
      <w:marLeft w:val="0"/>
      <w:marRight w:val="0"/>
      <w:marTop w:val="0"/>
      <w:marBottom w:val="0"/>
      <w:divBdr>
        <w:top w:val="none" w:sz="0" w:space="0" w:color="auto"/>
        <w:left w:val="none" w:sz="0" w:space="0" w:color="auto"/>
        <w:bottom w:val="none" w:sz="0" w:space="0" w:color="auto"/>
        <w:right w:val="none" w:sz="0" w:space="0" w:color="auto"/>
      </w:divBdr>
      <w:divsChild>
        <w:div w:id="210045375">
          <w:marLeft w:val="0"/>
          <w:marRight w:val="0"/>
          <w:marTop w:val="0"/>
          <w:marBottom w:val="0"/>
          <w:divBdr>
            <w:top w:val="none" w:sz="0" w:space="0" w:color="auto"/>
            <w:left w:val="none" w:sz="0" w:space="0" w:color="auto"/>
            <w:bottom w:val="none" w:sz="0" w:space="0" w:color="auto"/>
            <w:right w:val="none" w:sz="0" w:space="0" w:color="auto"/>
          </w:divBdr>
        </w:div>
        <w:div w:id="1603104353">
          <w:marLeft w:val="0"/>
          <w:marRight w:val="0"/>
          <w:marTop w:val="0"/>
          <w:marBottom w:val="0"/>
          <w:divBdr>
            <w:top w:val="none" w:sz="0" w:space="0" w:color="auto"/>
            <w:left w:val="none" w:sz="0" w:space="0" w:color="auto"/>
            <w:bottom w:val="none" w:sz="0" w:space="0" w:color="auto"/>
            <w:right w:val="none" w:sz="0" w:space="0" w:color="auto"/>
          </w:divBdr>
        </w:div>
        <w:div w:id="629820315">
          <w:marLeft w:val="0"/>
          <w:marRight w:val="0"/>
          <w:marTop w:val="0"/>
          <w:marBottom w:val="0"/>
          <w:divBdr>
            <w:top w:val="none" w:sz="0" w:space="0" w:color="auto"/>
            <w:left w:val="none" w:sz="0" w:space="0" w:color="auto"/>
            <w:bottom w:val="none" w:sz="0" w:space="0" w:color="auto"/>
            <w:right w:val="none" w:sz="0" w:space="0" w:color="auto"/>
          </w:divBdr>
        </w:div>
        <w:div w:id="478502373">
          <w:marLeft w:val="0"/>
          <w:marRight w:val="0"/>
          <w:marTop w:val="0"/>
          <w:marBottom w:val="0"/>
          <w:divBdr>
            <w:top w:val="none" w:sz="0" w:space="0" w:color="auto"/>
            <w:left w:val="none" w:sz="0" w:space="0" w:color="auto"/>
            <w:bottom w:val="none" w:sz="0" w:space="0" w:color="auto"/>
            <w:right w:val="none" w:sz="0" w:space="0" w:color="auto"/>
          </w:divBdr>
        </w:div>
        <w:div w:id="1253779257">
          <w:marLeft w:val="0"/>
          <w:marRight w:val="0"/>
          <w:marTop w:val="0"/>
          <w:marBottom w:val="0"/>
          <w:divBdr>
            <w:top w:val="none" w:sz="0" w:space="0" w:color="auto"/>
            <w:left w:val="none" w:sz="0" w:space="0" w:color="auto"/>
            <w:bottom w:val="none" w:sz="0" w:space="0" w:color="auto"/>
            <w:right w:val="none" w:sz="0" w:space="0" w:color="auto"/>
          </w:divBdr>
        </w:div>
        <w:div w:id="1893152519">
          <w:marLeft w:val="0"/>
          <w:marRight w:val="0"/>
          <w:marTop w:val="0"/>
          <w:marBottom w:val="0"/>
          <w:divBdr>
            <w:top w:val="none" w:sz="0" w:space="0" w:color="auto"/>
            <w:left w:val="none" w:sz="0" w:space="0" w:color="auto"/>
            <w:bottom w:val="none" w:sz="0" w:space="0" w:color="auto"/>
            <w:right w:val="none" w:sz="0" w:space="0" w:color="auto"/>
          </w:divBdr>
        </w:div>
        <w:div w:id="672606346">
          <w:marLeft w:val="0"/>
          <w:marRight w:val="0"/>
          <w:marTop w:val="0"/>
          <w:marBottom w:val="0"/>
          <w:divBdr>
            <w:top w:val="none" w:sz="0" w:space="0" w:color="auto"/>
            <w:left w:val="none" w:sz="0" w:space="0" w:color="auto"/>
            <w:bottom w:val="none" w:sz="0" w:space="0" w:color="auto"/>
            <w:right w:val="none" w:sz="0" w:space="0" w:color="auto"/>
          </w:divBdr>
        </w:div>
        <w:div w:id="1395547468">
          <w:marLeft w:val="0"/>
          <w:marRight w:val="0"/>
          <w:marTop w:val="0"/>
          <w:marBottom w:val="0"/>
          <w:divBdr>
            <w:top w:val="none" w:sz="0" w:space="0" w:color="auto"/>
            <w:left w:val="none" w:sz="0" w:space="0" w:color="auto"/>
            <w:bottom w:val="none" w:sz="0" w:space="0" w:color="auto"/>
            <w:right w:val="none" w:sz="0" w:space="0" w:color="auto"/>
          </w:divBdr>
        </w:div>
        <w:div w:id="1472333709">
          <w:marLeft w:val="0"/>
          <w:marRight w:val="0"/>
          <w:marTop w:val="0"/>
          <w:marBottom w:val="0"/>
          <w:divBdr>
            <w:top w:val="none" w:sz="0" w:space="0" w:color="auto"/>
            <w:left w:val="none" w:sz="0" w:space="0" w:color="auto"/>
            <w:bottom w:val="none" w:sz="0" w:space="0" w:color="auto"/>
            <w:right w:val="none" w:sz="0" w:space="0" w:color="auto"/>
          </w:divBdr>
        </w:div>
        <w:div w:id="1057313999">
          <w:marLeft w:val="0"/>
          <w:marRight w:val="0"/>
          <w:marTop w:val="0"/>
          <w:marBottom w:val="0"/>
          <w:divBdr>
            <w:top w:val="none" w:sz="0" w:space="0" w:color="auto"/>
            <w:left w:val="none" w:sz="0" w:space="0" w:color="auto"/>
            <w:bottom w:val="none" w:sz="0" w:space="0" w:color="auto"/>
            <w:right w:val="none" w:sz="0" w:space="0" w:color="auto"/>
          </w:divBdr>
        </w:div>
        <w:div w:id="613368211">
          <w:marLeft w:val="0"/>
          <w:marRight w:val="0"/>
          <w:marTop w:val="0"/>
          <w:marBottom w:val="0"/>
          <w:divBdr>
            <w:top w:val="none" w:sz="0" w:space="0" w:color="auto"/>
            <w:left w:val="none" w:sz="0" w:space="0" w:color="auto"/>
            <w:bottom w:val="none" w:sz="0" w:space="0" w:color="auto"/>
            <w:right w:val="none" w:sz="0" w:space="0" w:color="auto"/>
          </w:divBdr>
        </w:div>
        <w:div w:id="527179847">
          <w:marLeft w:val="0"/>
          <w:marRight w:val="0"/>
          <w:marTop w:val="0"/>
          <w:marBottom w:val="0"/>
          <w:divBdr>
            <w:top w:val="none" w:sz="0" w:space="0" w:color="auto"/>
            <w:left w:val="none" w:sz="0" w:space="0" w:color="auto"/>
            <w:bottom w:val="none" w:sz="0" w:space="0" w:color="auto"/>
            <w:right w:val="none" w:sz="0" w:space="0" w:color="auto"/>
          </w:divBdr>
        </w:div>
        <w:div w:id="1616011746">
          <w:marLeft w:val="0"/>
          <w:marRight w:val="0"/>
          <w:marTop w:val="0"/>
          <w:marBottom w:val="0"/>
          <w:divBdr>
            <w:top w:val="none" w:sz="0" w:space="0" w:color="auto"/>
            <w:left w:val="none" w:sz="0" w:space="0" w:color="auto"/>
            <w:bottom w:val="none" w:sz="0" w:space="0" w:color="auto"/>
            <w:right w:val="none" w:sz="0" w:space="0" w:color="auto"/>
          </w:divBdr>
        </w:div>
      </w:divsChild>
    </w:div>
    <w:div w:id="284702707">
      <w:bodyDiv w:val="1"/>
      <w:marLeft w:val="0"/>
      <w:marRight w:val="0"/>
      <w:marTop w:val="0"/>
      <w:marBottom w:val="0"/>
      <w:divBdr>
        <w:top w:val="none" w:sz="0" w:space="0" w:color="auto"/>
        <w:left w:val="none" w:sz="0" w:space="0" w:color="auto"/>
        <w:bottom w:val="none" w:sz="0" w:space="0" w:color="auto"/>
        <w:right w:val="none" w:sz="0" w:space="0" w:color="auto"/>
      </w:divBdr>
      <w:divsChild>
        <w:div w:id="272052168">
          <w:marLeft w:val="0"/>
          <w:marRight w:val="0"/>
          <w:marTop w:val="0"/>
          <w:marBottom w:val="0"/>
          <w:divBdr>
            <w:top w:val="none" w:sz="0" w:space="0" w:color="auto"/>
            <w:left w:val="none" w:sz="0" w:space="0" w:color="auto"/>
            <w:bottom w:val="none" w:sz="0" w:space="0" w:color="auto"/>
            <w:right w:val="none" w:sz="0" w:space="0" w:color="auto"/>
          </w:divBdr>
        </w:div>
        <w:div w:id="346520079">
          <w:marLeft w:val="0"/>
          <w:marRight w:val="0"/>
          <w:marTop w:val="0"/>
          <w:marBottom w:val="0"/>
          <w:divBdr>
            <w:top w:val="none" w:sz="0" w:space="0" w:color="auto"/>
            <w:left w:val="none" w:sz="0" w:space="0" w:color="auto"/>
            <w:bottom w:val="none" w:sz="0" w:space="0" w:color="auto"/>
            <w:right w:val="none" w:sz="0" w:space="0" w:color="auto"/>
          </w:divBdr>
        </w:div>
        <w:div w:id="745343178">
          <w:marLeft w:val="0"/>
          <w:marRight w:val="0"/>
          <w:marTop w:val="0"/>
          <w:marBottom w:val="0"/>
          <w:divBdr>
            <w:top w:val="none" w:sz="0" w:space="0" w:color="auto"/>
            <w:left w:val="none" w:sz="0" w:space="0" w:color="auto"/>
            <w:bottom w:val="none" w:sz="0" w:space="0" w:color="auto"/>
            <w:right w:val="none" w:sz="0" w:space="0" w:color="auto"/>
          </w:divBdr>
        </w:div>
        <w:div w:id="984165639">
          <w:marLeft w:val="0"/>
          <w:marRight w:val="0"/>
          <w:marTop w:val="0"/>
          <w:marBottom w:val="0"/>
          <w:divBdr>
            <w:top w:val="none" w:sz="0" w:space="0" w:color="auto"/>
            <w:left w:val="none" w:sz="0" w:space="0" w:color="auto"/>
            <w:bottom w:val="none" w:sz="0" w:space="0" w:color="auto"/>
            <w:right w:val="none" w:sz="0" w:space="0" w:color="auto"/>
          </w:divBdr>
        </w:div>
        <w:div w:id="68889340">
          <w:marLeft w:val="0"/>
          <w:marRight w:val="0"/>
          <w:marTop w:val="0"/>
          <w:marBottom w:val="0"/>
          <w:divBdr>
            <w:top w:val="none" w:sz="0" w:space="0" w:color="auto"/>
            <w:left w:val="none" w:sz="0" w:space="0" w:color="auto"/>
            <w:bottom w:val="none" w:sz="0" w:space="0" w:color="auto"/>
            <w:right w:val="none" w:sz="0" w:space="0" w:color="auto"/>
          </w:divBdr>
        </w:div>
      </w:divsChild>
    </w:div>
    <w:div w:id="285043767">
      <w:bodyDiv w:val="1"/>
      <w:marLeft w:val="0"/>
      <w:marRight w:val="0"/>
      <w:marTop w:val="0"/>
      <w:marBottom w:val="0"/>
      <w:divBdr>
        <w:top w:val="none" w:sz="0" w:space="0" w:color="auto"/>
        <w:left w:val="none" w:sz="0" w:space="0" w:color="auto"/>
        <w:bottom w:val="none" w:sz="0" w:space="0" w:color="auto"/>
        <w:right w:val="none" w:sz="0" w:space="0" w:color="auto"/>
      </w:divBdr>
      <w:divsChild>
        <w:div w:id="108471093">
          <w:marLeft w:val="0"/>
          <w:marRight w:val="0"/>
          <w:marTop w:val="0"/>
          <w:marBottom w:val="0"/>
          <w:divBdr>
            <w:top w:val="none" w:sz="0" w:space="0" w:color="auto"/>
            <w:left w:val="none" w:sz="0" w:space="0" w:color="auto"/>
            <w:bottom w:val="none" w:sz="0" w:space="0" w:color="auto"/>
            <w:right w:val="none" w:sz="0" w:space="0" w:color="auto"/>
          </w:divBdr>
        </w:div>
        <w:div w:id="912815046">
          <w:marLeft w:val="0"/>
          <w:marRight w:val="0"/>
          <w:marTop w:val="0"/>
          <w:marBottom w:val="0"/>
          <w:divBdr>
            <w:top w:val="none" w:sz="0" w:space="0" w:color="auto"/>
            <w:left w:val="none" w:sz="0" w:space="0" w:color="auto"/>
            <w:bottom w:val="none" w:sz="0" w:space="0" w:color="auto"/>
            <w:right w:val="none" w:sz="0" w:space="0" w:color="auto"/>
          </w:divBdr>
        </w:div>
        <w:div w:id="274679042">
          <w:marLeft w:val="0"/>
          <w:marRight w:val="0"/>
          <w:marTop w:val="0"/>
          <w:marBottom w:val="0"/>
          <w:divBdr>
            <w:top w:val="none" w:sz="0" w:space="0" w:color="auto"/>
            <w:left w:val="none" w:sz="0" w:space="0" w:color="auto"/>
            <w:bottom w:val="none" w:sz="0" w:space="0" w:color="auto"/>
            <w:right w:val="none" w:sz="0" w:space="0" w:color="auto"/>
          </w:divBdr>
        </w:div>
        <w:div w:id="1771392378">
          <w:marLeft w:val="0"/>
          <w:marRight w:val="0"/>
          <w:marTop w:val="0"/>
          <w:marBottom w:val="0"/>
          <w:divBdr>
            <w:top w:val="none" w:sz="0" w:space="0" w:color="auto"/>
            <w:left w:val="none" w:sz="0" w:space="0" w:color="auto"/>
            <w:bottom w:val="none" w:sz="0" w:space="0" w:color="auto"/>
            <w:right w:val="none" w:sz="0" w:space="0" w:color="auto"/>
          </w:divBdr>
        </w:div>
        <w:div w:id="1891916791">
          <w:marLeft w:val="0"/>
          <w:marRight w:val="0"/>
          <w:marTop w:val="0"/>
          <w:marBottom w:val="0"/>
          <w:divBdr>
            <w:top w:val="none" w:sz="0" w:space="0" w:color="auto"/>
            <w:left w:val="none" w:sz="0" w:space="0" w:color="auto"/>
            <w:bottom w:val="none" w:sz="0" w:space="0" w:color="auto"/>
            <w:right w:val="none" w:sz="0" w:space="0" w:color="auto"/>
          </w:divBdr>
        </w:div>
        <w:div w:id="819420763">
          <w:marLeft w:val="0"/>
          <w:marRight w:val="0"/>
          <w:marTop w:val="0"/>
          <w:marBottom w:val="0"/>
          <w:divBdr>
            <w:top w:val="none" w:sz="0" w:space="0" w:color="auto"/>
            <w:left w:val="none" w:sz="0" w:space="0" w:color="auto"/>
            <w:bottom w:val="none" w:sz="0" w:space="0" w:color="auto"/>
            <w:right w:val="none" w:sz="0" w:space="0" w:color="auto"/>
          </w:divBdr>
        </w:div>
        <w:div w:id="2120179406">
          <w:marLeft w:val="0"/>
          <w:marRight w:val="0"/>
          <w:marTop w:val="0"/>
          <w:marBottom w:val="0"/>
          <w:divBdr>
            <w:top w:val="none" w:sz="0" w:space="0" w:color="auto"/>
            <w:left w:val="none" w:sz="0" w:space="0" w:color="auto"/>
            <w:bottom w:val="none" w:sz="0" w:space="0" w:color="auto"/>
            <w:right w:val="none" w:sz="0" w:space="0" w:color="auto"/>
          </w:divBdr>
        </w:div>
        <w:div w:id="735126539">
          <w:marLeft w:val="0"/>
          <w:marRight w:val="0"/>
          <w:marTop w:val="0"/>
          <w:marBottom w:val="0"/>
          <w:divBdr>
            <w:top w:val="none" w:sz="0" w:space="0" w:color="auto"/>
            <w:left w:val="none" w:sz="0" w:space="0" w:color="auto"/>
            <w:bottom w:val="none" w:sz="0" w:space="0" w:color="auto"/>
            <w:right w:val="none" w:sz="0" w:space="0" w:color="auto"/>
          </w:divBdr>
        </w:div>
        <w:div w:id="1163205694">
          <w:marLeft w:val="0"/>
          <w:marRight w:val="0"/>
          <w:marTop w:val="0"/>
          <w:marBottom w:val="0"/>
          <w:divBdr>
            <w:top w:val="none" w:sz="0" w:space="0" w:color="auto"/>
            <w:left w:val="none" w:sz="0" w:space="0" w:color="auto"/>
            <w:bottom w:val="none" w:sz="0" w:space="0" w:color="auto"/>
            <w:right w:val="none" w:sz="0" w:space="0" w:color="auto"/>
          </w:divBdr>
        </w:div>
        <w:div w:id="284195058">
          <w:marLeft w:val="0"/>
          <w:marRight w:val="0"/>
          <w:marTop w:val="0"/>
          <w:marBottom w:val="0"/>
          <w:divBdr>
            <w:top w:val="none" w:sz="0" w:space="0" w:color="auto"/>
            <w:left w:val="none" w:sz="0" w:space="0" w:color="auto"/>
            <w:bottom w:val="none" w:sz="0" w:space="0" w:color="auto"/>
            <w:right w:val="none" w:sz="0" w:space="0" w:color="auto"/>
          </w:divBdr>
        </w:div>
      </w:divsChild>
    </w:div>
    <w:div w:id="289940725">
      <w:bodyDiv w:val="1"/>
      <w:marLeft w:val="0"/>
      <w:marRight w:val="0"/>
      <w:marTop w:val="0"/>
      <w:marBottom w:val="0"/>
      <w:divBdr>
        <w:top w:val="none" w:sz="0" w:space="0" w:color="auto"/>
        <w:left w:val="none" w:sz="0" w:space="0" w:color="auto"/>
        <w:bottom w:val="none" w:sz="0" w:space="0" w:color="auto"/>
        <w:right w:val="none" w:sz="0" w:space="0" w:color="auto"/>
      </w:divBdr>
      <w:divsChild>
        <w:div w:id="1057700629">
          <w:marLeft w:val="0"/>
          <w:marRight w:val="0"/>
          <w:marTop w:val="0"/>
          <w:marBottom w:val="0"/>
          <w:divBdr>
            <w:top w:val="none" w:sz="0" w:space="0" w:color="auto"/>
            <w:left w:val="none" w:sz="0" w:space="0" w:color="auto"/>
            <w:bottom w:val="none" w:sz="0" w:space="0" w:color="auto"/>
            <w:right w:val="none" w:sz="0" w:space="0" w:color="auto"/>
          </w:divBdr>
        </w:div>
        <w:div w:id="914511184">
          <w:marLeft w:val="0"/>
          <w:marRight w:val="0"/>
          <w:marTop w:val="0"/>
          <w:marBottom w:val="0"/>
          <w:divBdr>
            <w:top w:val="none" w:sz="0" w:space="0" w:color="auto"/>
            <w:left w:val="none" w:sz="0" w:space="0" w:color="auto"/>
            <w:bottom w:val="none" w:sz="0" w:space="0" w:color="auto"/>
            <w:right w:val="none" w:sz="0" w:space="0" w:color="auto"/>
          </w:divBdr>
        </w:div>
        <w:div w:id="181629365">
          <w:marLeft w:val="0"/>
          <w:marRight w:val="0"/>
          <w:marTop w:val="0"/>
          <w:marBottom w:val="0"/>
          <w:divBdr>
            <w:top w:val="none" w:sz="0" w:space="0" w:color="auto"/>
            <w:left w:val="none" w:sz="0" w:space="0" w:color="auto"/>
            <w:bottom w:val="none" w:sz="0" w:space="0" w:color="auto"/>
            <w:right w:val="none" w:sz="0" w:space="0" w:color="auto"/>
          </w:divBdr>
        </w:div>
        <w:div w:id="1259410346">
          <w:marLeft w:val="0"/>
          <w:marRight w:val="0"/>
          <w:marTop w:val="0"/>
          <w:marBottom w:val="0"/>
          <w:divBdr>
            <w:top w:val="none" w:sz="0" w:space="0" w:color="auto"/>
            <w:left w:val="none" w:sz="0" w:space="0" w:color="auto"/>
            <w:bottom w:val="none" w:sz="0" w:space="0" w:color="auto"/>
            <w:right w:val="none" w:sz="0" w:space="0" w:color="auto"/>
          </w:divBdr>
        </w:div>
        <w:div w:id="1586453289">
          <w:marLeft w:val="0"/>
          <w:marRight w:val="0"/>
          <w:marTop w:val="0"/>
          <w:marBottom w:val="0"/>
          <w:divBdr>
            <w:top w:val="none" w:sz="0" w:space="0" w:color="auto"/>
            <w:left w:val="none" w:sz="0" w:space="0" w:color="auto"/>
            <w:bottom w:val="none" w:sz="0" w:space="0" w:color="auto"/>
            <w:right w:val="none" w:sz="0" w:space="0" w:color="auto"/>
          </w:divBdr>
        </w:div>
        <w:div w:id="1648778572">
          <w:marLeft w:val="0"/>
          <w:marRight w:val="0"/>
          <w:marTop w:val="0"/>
          <w:marBottom w:val="0"/>
          <w:divBdr>
            <w:top w:val="none" w:sz="0" w:space="0" w:color="auto"/>
            <w:left w:val="none" w:sz="0" w:space="0" w:color="auto"/>
            <w:bottom w:val="none" w:sz="0" w:space="0" w:color="auto"/>
            <w:right w:val="none" w:sz="0" w:space="0" w:color="auto"/>
          </w:divBdr>
        </w:div>
        <w:div w:id="1097168869">
          <w:marLeft w:val="0"/>
          <w:marRight w:val="0"/>
          <w:marTop w:val="0"/>
          <w:marBottom w:val="0"/>
          <w:divBdr>
            <w:top w:val="none" w:sz="0" w:space="0" w:color="auto"/>
            <w:left w:val="none" w:sz="0" w:space="0" w:color="auto"/>
            <w:bottom w:val="none" w:sz="0" w:space="0" w:color="auto"/>
            <w:right w:val="none" w:sz="0" w:space="0" w:color="auto"/>
          </w:divBdr>
        </w:div>
        <w:div w:id="1252159664">
          <w:marLeft w:val="0"/>
          <w:marRight w:val="0"/>
          <w:marTop w:val="0"/>
          <w:marBottom w:val="0"/>
          <w:divBdr>
            <w:top w:val="none" w:sz="0" w:space="0" w:color="auto"/>
            <w:left w:val="none" w:sz="0" w:space="0" w:color="auto"/>
            <w:bottom w:val="none" w:sz="0" w:space="0" w:color="auto"/>
            <w:right w:val="none" w:sz="0" w:space="0" w:color="auto"/>
          </w:divBdr>
        </w:div>
        <w:div w:id="692464060">
          <w:marLeft w:val="0"/>
          <w:marRight w:val="0"/>
          <w:marTop w:val="0"/>
          <w:marBottom w:val="0"/>
          <w:divBdr>
            <w:top w:val="none" w:sz="0" w:space="0" w:color="auto"/>
            <w:left w:val="none" w:sz="0" w:space="0" w:color="auto"/>
            <w:bottom w:val="none" w:sz="0" w:space="0" w:color="auto"/>
            <w:right w:val="none" w:sz="0" w:space="0" w:color="auto"/>
          </w:divBdr>
        </w:div>
        <w:div w:id="717509770">
          <w:marLeft w:val="0"/>
          <w:marRight w:val="0"/>
          <w:marTop w:val="0"/>
          <w:marBottom w:val="0"/>
          <w:divBdr>
            <w:top w:val="none" w:sz="0" w:space="0" w:color="auto"/>
            <w:left w:val="none" w:sz="0" w:space="0" w:color="auto"/>
            <w:bottom w:val="none" w:sz="0" w:space="0" w:color="auto"/>
            <w:right w:val="none" w:sz="0" w:space="0" w:color="auto"/>
          </w:divBdr>
        </w:div>
        <w:div w:id="1245602730">
          <w:marLeft w:val="0"/>
          <w:marRight w:val="0"/>
          <w:marTop w:val="0"/>
          <w:marBottom w:val="0"/>
          <w:divBdr>
            <w:top w:val="none" w:sz="0" w:space="0" w:color="auto"/>
            <w:left w:val="none" w:sz="0" w:space="0" w:color="auto"/>
            <w:bottom w:val="none" w:sz="0" w:space="0" w:color="auto"/>
            <w:right w:val="none" w:sz="0" w:space="0" w:color="auto"/>
          </w:divBdr>
        </w:div>
        <w:div w:id="293683785">
          <w:marLeft w:val="0"/>
          <w:marRight w:val="0"/>
          <w:marTop w:val="0"/>
          <w:marBottom w:val="0"/>
          <w:divBdr>
            <w:top w:val="none" w:sz="0" w:space="0" w:color="auto"/>
            <w:left w:val="none" w:sz="0" w:space="0" w:color="auto"/>
            <w:bottom w:val="none" w:sz="0" w:space="0" w:color="auto"/>
            <w:right w:val="none" w:sz="0" w:space="0" w:color="auto"/>
          </w:divBdr>
        </w:div>
      </w:divsChild>
    </w:div>
    <w:div w:id="298002538">
      <w:bodyDiv w:val="1"/>
      <w:marLeft w:val="0"/>
      <w:marRight w:val="0"/>
      <w:marTop w:val="0"/>
      <w:marBottom w:val="0"/>
      <w:divBdr>
        <w:top w:val="none" w:sz="0" w:space="0" w:color="auto"/>
        <w:left w:val="none" w:sz="0" w:space="0" w:color="auto"/>
        <w:bottom w:val="none" w:sz="0" w:space="0" w:color="auto"/>
        <w:right w:val="none" w:sz="0" w:space="0" w:color="auto"/>
      </w:divBdr>
      <w:divsChild>
        <w:div w:id="864517799">
          <w:marLeft w:val="0"/>
          <w:marRight w:val="0"/>
          <w:marTop w:val="0"/>
          <w:marBottom w:val="0"/>
          <w:divBdr>
            <w:top w:val="none" w:sz="0" w:space="0" w:color="auto"/>
            <w:left w:val="none" w:sz="0" w:space="0" w:color="auto"/>
            <w:bottom w:val="none" w:sz="0" w:space="0" w:color="auto"/>
            <w:right w:val="none" w:sz="0" w:space="0" w:color="auto"/>
          </w:divBdr>
        </w:div>
        <w:div w:id="2091000693">
          <w:marLeft w:val="0"/>
          <w:marRight w:val="0"/>
          <w:marTop w:val="0"/>
          <w:marBottom w:val="0"/>
          <w:divBdr>
            <w:top w:val="none" w:sz="0" w:space="0" w:color="auto"/>
            <w:left w:val="none" w:sz="0" w:space="0" w:color="auto"/>
            <w:bottom w:val="none" w:sz="0" w:space="0" w:color="auto"/>
            <w:right w:val="none" w:sz="0" w:space="0" w:color="auto"/>
          </w:divBdr>
        </w:div>
        <w:div w:id="1261453702">
          <w:marLeft w:val="0"/>
          <w:marRight w:val="0"/>
          <w:marTop w:val="0"/>
          <w:marBottom w:val="0"/>
          <w:divBdr>
            <w:top w:val="none" w:sz="0" w:space="0" w:color="auto"/>
            <w:left w:val="none" w:sz="0" w:space="0" w:color="auto"/>
            <w:bottom w:val="none" w:sz="0" w:space="0" w:color="auto"/>
            <w:right w:val="none" w:sz="0" w:space="0" w:color="auto"/>
          </w:divBdr>
        </w:div>
        <w:div w:id="1446461930">
          <w:marLeft w:val="0"/>
          <w:marRight w:val="0"/>
          <w:marTop w:val="0"/>
          <w:marBottom w:val="0"/>
          <w:divBdr>
            <w:top w:val="none" w:sz="0" w:space="0" w:color="auto"/>
            <w:left w:val="none" w:sz="0" w:space="0" w:color="auto"/>
            <w:bottom w:val="none" w:sz="0" w:space="0" w:color="auto"/>
            <w:right w:val="none" w:sz="0" w:space="0" w:color="auto"/>
          </w:divBdr>
        </w:div>
        <w:div w:id="1043552448">
          <w:marLeft w:val="0"/>
          <w:marRight w:val="0"/>
          <w:marTop w:val="0"/>
          <w:marBottom w:val="0"/>
          <w:divBdr>
            <w:top w:val="none" w:sz="0" w:space="0" w:color="auto"/>
            <w:left w:val="none" w:sz="0" w:space="0" w:color="auto"/>
            <w:bottom w:val="none" w:sz="0" w:space="0" w:color="auto"/>
            <w:right w:val="none" w:sz="0" w:space="0" w:color="auto"/>
          </w:divBdr>
        </w:div>
        <w:div w:id="1822622709">
          <w:marLeft w:val="0"/>
          <w:marRight w:val="0"/>
          <w:marTop w:val="0"/>
          <w:marBottom w:val="0"/>
          <w:divBdr>
            <w:top w:val="none" w:sz="0" w:space="0" w:color="auto"/>
            <w:left w:val="none" w:sz="0" w:space="0" w:color="auto"/>
            <w:bottom w:val="none" w:sz="0" w:space="0" w:color="auto"/>
            <w:right w:val="none" w:sz="0" w:space="0" w:color="auto"/>
          </w:divBdr>
        </w:div>
        <w:div w:id="1371955534">
          <w:marLeft w:val="0"/>
          <w:marRight w:val="0"/>
          <w:marTop w:val="0"/>
          <w:marBottom w:val="0"/>
          <w:divBdr>
            <w:top w:val="none" w:sz="0" w:space="0" w:color="auto"/>
            <w:left w:val="none" w:sz="0" w:space="0" w:color="auto"/>
            <w:bottom w:val="none" w:sz="0" w:space="0" w:color="auto"/>
            <w:right w:val="none" w:sz="0" w:space="0" w:color="auto"/>
          </w:divBdr>
        </w:div>
        <w:div w:id="466166189">
          <w:marLeft w:val="0"/>
          <w:marRight w:val="0"/>
          <w:marTop w:val="0"/>
          <w:marBottom w:val="0"/>
          <w:divBdr>
            <w:top w:val="none" w:sz="0" w:space="0" w:color="auto"/>
            <w:left w:val="none" w:sz="0" w:space="0" w:color="auto"/>
            <w:bottom w:val="none" w:sz="0" w:space="0" w:color="auto"/>
            <w:right w:val="none" w:sz="0" w:space="0" w:color="auto"/>
          </w:divBdr>
        </w:div>
        <w:div w:id="58410846">
          <w:marLeft w:val="0"/>
          <w:marRight w:val="0"/>
          <w:marTop w:val="0"/>
          <w:marBottom w:val="0"/>
          <w:divBdr>
            <w:top w:val="none" w:sz="0" w:space="0" w:color="auto"/>
            <w:left w:val="none" w:sz="0" w:space="0" w:color="auto"/>
            <w:bottom w:val="none" w:sz="0" w:space="0" w:color="auto"/>
            <w:right w:val="none" w:sz="0" w:space="0" w:color="auto"/>
          </w:divBdr>
        </w:div>
        <w:div w:id="2026401964">
          <w:marLeft w:val="0"/>
          <w:marRight w:val="0"/>
          <w:marTop w:val="0"/>
          <w:marBottom w:val="0"/>
          <w:divBdr>
            <w:top w:val="none" w:sz="0" w:space="0" w:color="auto"/>
            <w:left w:val="none" w:sz="0" w:space="0" w:color="auto"/>
            <w:bottom w:val="none" w:sz="0" w:space="0" w:color="auto"/>
            <w:right w:val="none" w:sz="0" w:space="0" w:color="auto"/>
          </w:divBdr>
        </w:div>
      </w:divsChild>
    </w:div>
    <w:div w:id="302541836">
      <w:bodyDiv w:val="1"/>
      <w:marLeft w:val="0"/>
      <w:marRight w:val="0"/>
      <w:marTop w:val="0"/>
      <w:marBottom w:val="0"/>
      <w:divBdr>
        <w:top w:val="none" w:sz="0" w:space="0" w:color="auto"/>
        <w:left w:val="none" w:sz="0" w:space="0" w:color="auto"/>
        <w:bottom w:val="none" w:sz="0" w:space="0" w:color="auto"/>
        <w:right w:val="none" w:sz="0" w:space="0" w:color="auto"/>
      </w:divBdr>
      <w:divsChild>
        <w:div w:id="323435523">
          <w:marLeft w:val="0"/>
          <w:marRight w:val="0"/>
          <w:marTop w:val="0"/>
          <w:marBottom w:val="0"/>
          <w:divBdr>
            <w:top w:val="none" w:sz="0" w:space="0" w:color="auto"/>
            <w:left w:val="none" w:sz="0" w:space="0" w:color="auto"/>
            <w:bottom w:val="none" w:sz="0" w:space="0" w:color="auto"/>
            <w:right w:val="none" w:sz="0" w:space="0" w:color="auto"/>
          </w:divBdr>
        </w:div>
        <w:div w:id="1775902792">
          <w:marLeft w:val="0"/>
          <w:marRight w:val="0"/>
          <w:marTop w:val="0"/>
          <w:marBottom w:val="0"/>
          <w:divBdr>
            <w:top w:val="none" w:sz="0" w:space="0" w:color="auto"/>
            <w:left w:val="none" w:sz="0" w:space="0" w:color="auto"/>
            <w:bottom w:val="none" w:sz="0" w:space="0" w:color="auto"/>
            <w:right w:val="none" w:sz="0" w:space="0" w:color="auto"/>
          </w:divBdr>
        </w:div>
        <w:div w:id="1847818372">
          <w:marLeft w:val="0"/>
          <w:marRight w:val="0"/>
          <w:marTop w:val="0"/>
          <w:marBottom w:val="0"/>
          <w:divBdr>
            <w:top w:val="none" w:sz="0" w:space="0" w:color="auto"/>
            <w:left w:val="none" w:sz="0" w:space="0" w:color="auto"/>
            <w:bottom w:val="none" w:sz="0" w:space="0" w:color="auto"/>
            <w:right w:val="none" w:sz="0" w:space="0" w:color="auto"/>
          </w:divBdr>
        </w:div>
        <w:div w:id="162549288">
          <w:marLeft w:val="0"/>
          <w:marRight w:val="0"/>
          <w:marTop w:val="0"/>
          <w:marBottom w:val="0"/>
          <w:divBdr>
            <w:top w:val="none" w:sz="0" w:space="0" w:color="auto"/>
            <w:left w:val="none" w:sz="0" w:space="0" w:color="auto"/>
            <w:bottom w:val="none" w:sz="0" w:space="0" w:color="auto"/>
            <w:right w:val="none" w:sz="0" w:space="0" w:color="auto"/>
          </w:divBdr>
        </w:div>
        <w:div w:id="20133106">
          <w:marLeft w:val="0"/>
          <w:marRight w:val="0"/>
          <w:marTop w:val="0"/>
          <w:marBottom w:val="0"/>
          <w:divBdr>
            <w:top w:val="none" w:sz="0" w:space="0" w:color="auto"/>
            <w:left w:val="none" w:sz="0" w:space="0" w:color="auto"/>
            <w:bottom w:val="none" w:sz="0" w:space="0" w:color="auto"/>
            <w:right w:val="none" w:sz="0" w:space="0" w:color="auto"/>
          </w:divBdr>
        </w:div>
        <w:div w:id="1060860697">
          <w:marLeft w:val="0"/>
          <w:marRight w:val="0"/>
          <w:marTop w:val="0"/>
          <w:marBottom w:val="0"/>
          <w:divBdr>
            <w:top w:val="none" w:sz="0" w:space="0" w:color="auto"/>
            <w:left w:val="none" w:sz="0" w:space="0" w:color="auto"/>
            <w:bottom w:val="none" w:sz="0" w:space="0" w:color="auto"/>
            <w:right w:val="none" w:sz="0" w:space="0" w:color="auto"/>
          </w:divBdr>
        </w:div>
        <w:div w:id="1039747220">
          <w:marLeft w:val="0"/>
          <w:marRight w:val="0"/>
          <w:marTop w:val="0"/>
          <w:marBottom w:val="0"/>
          <w:divBdr>
            <w:top w:val="none" w:sz="0" w:space="0" w:color="auto"/>
            <w:left w:val="none" w:sz="0" w:space="0" w:color="auto"/>
            <w:bottom w:val="none" w:sz="0" w:space="0" w:color="auto"/>
            <w:right w:val="none" w:sz="0" w:space="0" w:color="auto"/>
          </w:divBdr>
        </w:div>
        <w:div w:id="1810199592">
          <w:marLeft w:val="0"/>
          <w:marRight w:val="0"/>
          <w:marTop w:val="0"/>
          <w:marBottom w:val="0"/>
          <w:divBdr>
            <w:top w:val="none" w:sz="0" w:space="0" w:color="auto"/>
            <w:left w:val="none" w:sz="0" w:space="0" w:color="auto"/>
            <w:bottom w:val="none" w:sz="0" w:space="0" w:color="auto"/>
            <w:right w:val="none" w:sz="0" w:space="0" w:color="auto"/>
          </w:divBdr>
        </w:div>
        <w:div w:id="1613053794">
          <w:marLeft w:val="0"/>
          <w:marRight w:val="0"/>
          <w:marTop w:val="0"/>
          <w:marBottom w:val="0"/>
          <w:divBdr>
            <w:top w:val="none" w:sz="0" w:space="0" w:color="auto"/>
            <w:left w:val="none" w:sz="0" w:space="0" w:color="auto"/>
            <w:bottom w:val="none" w:sz="0" w:space="0" w:color="auto"/>
            <w:right w:val="none" w:sz="0" w:space="0" w:color="auto"/>
          </w:divBdr>
        </w:div>
        <w:div w:id="1053579120">
          <w:marLeft w:val="0"/>
          <w:marRight w:val="0"/>
          <w:marTop w:val="0"/>
          <w:marBottom w:val="0"/>
          <w:divBdr>
            <w:top w:val="none" w:sz="0" w:space="0" w:color="auto"/>
            <w:left w:val="none" w:sz="0" w:space="0" w:color="auto"/>
            <w:bottom w:val="none" w:sz="0" w:space="0" w:color="auto"/>
            <w:right w:val="none" w:sz="0" w:space="0" w:color="auto"/>
          </w:divBdr>
        </w:div>
        <w:div w:id="1941134594">
          <w:marLeft w:val="0"/>
          <w:marRight w:val="0"/>
          <w:marTop w:val="0"/>
          <w:marBottom w:val="0"/>
          <w:divBdr>
            <w:top w:val="none" w:sz="0" w:space="0" w:color="auto"/>
            <w:left w:val="none" w:sz="0" w:space="0" w:color="auto"/>
            <w:bottom w:val="none" w:sz="0" w:space="0" w:color="auto"/>
            <w:right w:val="none" w:sz="0" w:space="0" w:color="auto"/>
          </w:divBdr>
        </w:div>
        <w:div w:id="1046219815">
          <w:marLeft w:val="0"/>
          <w:marRight w:val="0"/>
          <w:marTop w:val="0"/>
          <w:marBottom w:val="0"/>
          <w:divBdr>
            <w:top w:val="none" w:sz="0" w:space="0" w:color="auto"/>
            <w:left w:val="none" w:sz="0" w:space="0" w:color="auto"/>
            <w:bottom w:val="none" w:sz="0" w:space="0" w:color="auto"/>
            <w:right w:val="none" w:sz="0" w:space="0" w:color="auto"/>
          </w:divBdr>
        </w:div>
        <w:div w:id="886189263">
          <w:marLeft w:val="0"/>
          <w:marRight w:val="0"/>
          <w:marTop w:val="0"/>
          <w:marBottom w:val="0"/>
          <w:divBdr>
            <w:top w:val="none" w:sz="0" w:space="0" w:color="auto"/>
            <w:left w:val="none" w:sz="0" w:space="0" w:color="auto"/>
            <w:bottom w:val="none" w:sz="0" w:space="0" w:color="auto"/>
            <w:right w:val="none" w:sz="0" w:space="0" w:color="auto"/>
          </w:divBdr>
        </w:div>
      </w:divsChild>
    </w:div>
    <w:div w:id="305208181">
      <w:bodyDiv w:val="1"/>
      <w:marLeft w:val="0"/>
      <w:marRight w:val="0"/>
      <w:marTop w:val="0"/>
      <w:marBottom w:val="0"/>
      <w:divBdr>
        <w:top w:val="none" w:sz="0" w:space="0" w:color="auto"/>
        <w:left w:val="none" w:sz="0" w:space="0" w:color="auto"/>
        <w:bottom w:val="none" w:sz="0" w:space="0" w:color="auto"/>
        <w:right w:val="none" w:sz="0" w:space="0" w:color="auto"/>
      </w:divBdr>
      <w:divsChild>
        <w:div w:id="760106910">
          <w:marLeft w:val="0"/>
          <w:marRight w:val="0"/>
          <w:marTop w:val="0"/>
          <w:marBottom w:val="0"/>
          <w:divBdr>
            <w:top w:val="none" w:sz="0" w:space="0" w:color="auto"/>
            <w:left w:val="none" w:sz="0" w:space="0" w:color="auto"/>
            <w:bottom w:val="none" w:sz="0" w:space="0" w:color="auto"/>
            <w:right w:val="none" w:sz="0" w:space="0" w:color="auto"/>
          </w:divBdr>
        </w:div>
        <w:div w:id="1989943623">
          <w:marLeft w:val="0"/>
          <w:marRight w:val="0"/>
          <w:marTop w:val="0"/>
          <w:marBottom w:val="0"/>
          <w:divBdr>
            <w:top w:val="none" w:sz="0" w:space="0" w:color="auto"/>
            <w:left w:val="none" w:sz="0" w:space="0" w:color="auto"/>
            <w:bottom w:val="none" w:sz="0" w:space="0" w:color="auto"/>
            <w:right w:val="none" w:sz="0" w:space="0" w:color="auto"/>
          </w:divBdr>
        </w:div>
        <w:div w:id="779879691">
          <w:marLeft w:val="0"/>
          <w:marRight w:val="0"/>
          <w:marTop w:val="0"/>
          <w:marBottom w:val="0"/>
          <w:divBdr>
            <w:top w:val="none" w:sz="0" w:space="0" w:color="auto"/>
            <w:left w:val="none" w:sz="0" w:space="0" w:color="auto"/>
            <w:bottom w:val="none" w:sz="0" w:space="0" w:color="auto"/>
            <w:right w:val="none" w:sz="0" w:space="0" w:color="auto"/>
          </w:divBdr>
        </w:div>
        <w:div w:id="61215822">
          <w:marLeft w:val="0"/>
          <w:marRight w:val="0"/>
          <w:marTop w:val="0"/>
          <w:marBottom w:val="0"/>
          <w:divBdr>
            <w:top w:val="none" w:sz="0" w:space="0" w:color="auto"/>
            <w:left w:val="none" w:sz="0" w:space="0" w:color="auto"/>
            <w:bottom w:val="none" w:sz="0" w:space="0" w:color="auto"/>
            <w:right w:val="none" w:sz="0" w:space="0" w:color="auto"/>
          </w:divBdr>
        </w:div>
        <w:div w:id="125512364">
          <w:marLeft w:val="0"/>
          <w:marRight w:val="0"/>
          <w:marTop w:val="0"/>
          <w:marBottom w:val="0"/>
          <w:divBdr>
            <w:top w:val="none" w:sz="0" w:space="0" w:color="auto"/>
            <w:left w:val="none" w:sz="0" w:space="0" w:color="auto"/>
            <w:bottom w:val="none" w:sz="0" w:space="0" w:color="auto"/>
            <w:right w:val="none" w:sz="0" w:space="0" w:color="auto"/>
          </w:divBdr>
        </w:div>
        <w:div w:id="622155575">
          <w:marLeft w:val="0"/>
          <w:marRight w:val="0"/>
          <w:marTop w:val="0"/>
          <w:marBottom w:val="0"/>
          <w:divBdr>
            <w:top w:val="none" w:sz="0" w:space="0" w:color="auto"/>
            <w:left w:val="none" w:sz="0" w:space="0" w:color="auto"/>
            <w:bottom w:val="none" w:sz="0" w:space="0" w:color="auto"/>
            <w:right w:val="none" w:sz="0" w:space="0" w:color="auto"/>
          </w:divBdr>
        </w:div>
        <w:div w:id="2062439537">
          <w:marLeft w:val="0"/>
          <w:marRight w:val="0"/>
          <w:marTop w:val="0"/>
          <w:marBottom w:val="0"/>
          <w:divBdr>
            <w:top w:val="none" w:sz="0" w:space="0" w:color="auto"/>
            <w:left w:val="none" w:sz="0" w:space="0" w:color="auto"/>
            <w:bottom w:val="none" w:sz="0" w:space="0" w:color="auto"/>
            <w:right w:val="none" w:sz="0" w:space="0" w:color="auto"/>
          </w:divBdr>
        </w:div>
        <w:div w:id="406414776">
          <w:marLeft w:val="0"/>
          <w:marRight w:val="0"/>
          <w:marTop w:val="0"/>
          <w:marBottom w:val="0"/>
          <w:divBdr>
            <w:top w:val="none" w:sz="0" w:space="0" w:color="auto"/>
            <w:left w:val="none" w:sz="0" w:space="0" w:color="auto"/>
            <w:bottom w:val="none" w:sz="0" w:space="0" w:color="auto"/>
            <w:right w:val="none" w:sz="0" w:space="0" w:color="auto"/>
          </w:divBdr>
        </w:div>
        <w:div w:id="1882128776">
          <w:marLeft w:val="0"/>
          <w:marRight w:val="0"/>
          <w:marTop w:val="0"/>
          <w:marBottom w:val="0"/>
          <w:divBdr>
            <w:top w:val="none" w:sz="0" w:space="0" w:color="auto"/>
            <w:left w:val="none" w:sz="0" w:space="0" w:color="auto"/>
            <w:bottom w:val="none" w:sz="0" w:space="0" w:color="auto"/>
            <w:right w:val="none" w:sz="0" w:space="0" w:color="auto"/>
          </w:divBdr>
        </w:div>
        <w:div w:id="1117720416">
          <w:marLeft w:val="0"/>
          <w:marRight w:val="0"/>
          <w:marTop w:val="0"/>
          <w:marBottom w:val="0"/>
          <w:divBdr>
            <w:top w:val="none" w:sz="0" w:space="0" w:color="auto"/>
            <w:left w:val="none" w:sz="0" w:space="0" w:color="auto"/>
            <w:bottom w:val="none" w:sz="0" w:space="0" w:color="auto"/>
            <w:right w:val="none" w:sz="0" w:space="0" w:color="auto"/>
          </w:divBdr>
        </w:div>
        <w:div w:id="1763603212">
          <w:marLeft w:val="0"/>
          <w:marRight w:val="0"/>
          <w:marTop w:val="0"/>
          <w:marBottom w:val="0"/>
          <w:divBdr>
            <w:top w:val="none" w:sz="0" w:space="0" w:color="auto"/>
            <w:left w:val="none" w:sz="0" w:space="0" w:color="auto"/>
            <w:bottom w:val="none" w:sz="0" w:space="0" w:color="auto"/>
            <w:right w:val="none" w:sz="0" w:space="0" w:color="auto"/>
          </w:divBdr>
        </w:div>
        <w:div w:id="719787191">
          <w:marLeft w:val="0"/>
          <w:marRight w:val="0"/>
          <w:marTop w:val="0"/>
          <w:marBottom w:val="0"/>
          <w:divBdr>
            <w:top w:val="none" w:sz="0" w:space="0" w:color="auto"/>
            <w:left w:val="none" w:sz="0" w:space="0" w:color="auto"/>
            <w:bottom w:val="none" w:sz="0" w:space="0" w:color="auto"/>
            <w:right w:val="none" w:sz="0" w:space="0" w:color="auto"/>
          </w:divBdr>
        </w:div>
        <w:div w:id="960453091">
          <w:marLeft w:val="0"/>
          <w:marRight w:val="0"/>
          <w:marTop w:val="0"/>
          <w:marBottom w:val="0"/>
          <w:divBdr>
            <w:top w:val="none" w:sz="0" w:space="0" w:color="auto"/>
            <w:left w:val="none" w:sz="0" w:space="0" w:color="auto"/>
            <w:bottom w:val="none" w:sz="0" w:space="0" w:color="auto"/>
            <w:right w:val="none" w:sz="0" w:space="0" w:color="auto"/>
          </w:divBdr>
        </w:div>
        <w:div w:id="1793549740">
          <w:marLeft w:val="0"/>
          <w:marRight w:val="0"/>
          <w:marTop w:val="0"/>
          <w:marBottom w:val="0"/>
          <w:divBdr>
            <w:top w:val="none" w:sz="0" w:space="0" w:color="auto"/>
            <w:left w:val="none" w:sz="0" w:space="0" w:color="auto"/>
            <w:bottom w:val="none" w:sz="0" w:space="0" w:color="auto"/>
            <w:right w:val="none" w:sz="0" w:space="0" w:color="auto"/>
          </w:divBdr>
        </w:div>
      </w:divsChild>
    </w:div>
    <w:div w:id="306787305">
      <w:bodyDiv w:val="1"/>
      <w:marLeft w:val="0"/>
      <w:marRight w:val="0"/>
      <w:marTop w:val="0"/>
      <w:marBottom w:val="0"/>
      <w:divBdr>
        <w:top w:val="none" w:sz="0" w:space="0" w:color="auto"/>
        <w:left w:val="none" w:sz="0" w:space="0" w:color="auto"/>
        <w:bottom w:val="none" w:sz="0" w:space="0" w:color="auto"/>
        <w:right w:val="none" w:sz="0" w:space="0" w:color="auto"/>
      </w:divBdr>
      <w:divsChild>
        <w:div w:id="832142282">
          <w:marLeft w:val="0"/>
          <w:marRight w:val="0"/>
          <w:marTop w:val="0"/>
          <w:marBottom w:val="0"/>
          <w:divBdr>
            <w:top w:val="none" w:sz="0" w:space="0" w:color="auto"/>
            <w:left w:val="none" w:sz="0" w:space="0" w:color="auto"/>
            <w:bottom w:val="none" w:sz="0" w:space="0" w:color="auto"/>
            <w:right w:val="none" w:sz="0" w:space="0" w:color="auto"/>
          </w:divBdr>
        </w:div>
        <w:div w:id="843132605">
          <w:marLeft w:val="0"/>
          <w:marRight w:val="0"/>
          <w:marTop w:val="0"/>
          <w:marBottom w:val="0"/>
          <w:divBdr>
            <w:top w:val="none" w:sz="0" w:space="0" w:color="auto"/>
            <w:left w:val="none" w:sz="0" w:space="0" w:color="auto"/>
            <w:bottom w:val="none" w:sz="0" w:space="0" w:color="auto"/>
            <w:right w:val="none" w:sz="0" w:space="0" w:color="auto"/>
          </w:divBdr>
        </w:div>
        <w:div w:id="507717210">
          <w:marLeft w:val="0"/>
          <w:marRight w:val="0"/>
          <w:marTop w:val="0"/>
          <w:marBottom w:val="0"/>
          <w:divBdr>
            <w:top w:val="none" w:sz="0" w:space="0" w:color="auto"/>
            <w:left w:val="none" w:sz="0" w:space="0" w:color="auto"/>
            <w:bottom w:val="none" w:sz="0" w:space="0" w:color="auto"/>
            <w:right w:val="none" w:sz="0" w:space="0" w:color="auto"/>
          </w:divBdr>
        </w:div>
        <w:div w:id="810632071">
          <w:marLeft w:val="0"/>
          <w:marRight w:val="0"/>
          <w:marTop w:val="0"/>
          <w:marBottom w:val="0"/>
          <w:divBdr>
            <w:top w:val="none" w:sz="0" w:space="0" w:color="auto"/>
            <w:left w:val="none" w:sz="0" w:space="0" w:color="auto"/>
            <w:bottom w:val="none" w:sz="0" w:space="0" w:color="auto"/>
            <w:right w:val="none" w:sz="0" w:space="0" w:color="auto"/>
          </w:divBdr>
        </w:div>
        <w:div w:id="981958404">
          <w:marLeft w:val="0"/>
          <w:marRight w:val="0"/>
          <w:marTop w:val="0"/>
          <w:marBottom w:val="0"/>
          <w:divBdr>
            <w:top w:val="none" w:sz="0" w:space="0" w:color="auto"/>
            <w:left w:val="none" w:sz="0" w:space="0" w:color="auto"/>
            <w:bottom w:val="none" w:sz="0" w:space="0" w:color="auto"/>
            <w:right w:val="none" w:sz="0" w:space="0" w:color="auto"/>
          </w:divBdr>
        </w:div>
        <w:div w:id="1300956419">
          <w:marLeft w:val="0"/>
          <w:marRight w:val="0"/>
          <w:marTop w:val="0"/>
          <w:marBottom w:val="0"/>
          <w:divBdr>
            <w:top w:val="none" w:sz="0" w:space="0" w:color="auto"/>
            <w:left w:val="none" w:sz="0" w:space="0" w:color="auto"/>
            <w:bottom w:val="none" w:sz="0" w:space="0" w:color="auto"/>
            <w:right w:val="none" w:sz="0" w:space="0" w:color="auto"/>
          </w:divBdr>
        </w:div>
        <w:div w:id="266886795">
          <w:marLeft w:val="0"/>
          <w:marRight w:val="0"/>
          <w:marTop w:val="0"/>
          <w:marBottom w:val="0"/>
          <w:divBdr>
            <w:top w:val="none" w:sz="0" w:space="0" w:color="auto"/>
            <w:left w:val="none" w:sz="0" w:space="0" w:color="auto"/>
            <w:bottom w:val="none" w:sz="0" w:space="0" w:color="auto"/>
            <w:right w:val="none" w:sz="0" w:space="0" w:color="auto"/>
          </w:divBdr>
        </w:div>
        <w:div w:id="623661570">
          <w:marLeft w:val="0"/>
          <w:marRight w:val="0"/>
          <w:marTop w:val="0"/>
          <w:marBottom w:val="0"/>
          <w:divBdr>
            <w:top w:val="none" w:sz="0" w:space="0" w:color="auto"/>
            <w:left w:val="none" w:sz="0" w:space="0" w:color="auto"/>
            <w:bottom w:val="none" w:sz="0" w:space="0" w:color="auto"/>
            <w:right w:val="none" w:sz="0" w:space="0" w:color="auto"/>
          </w:divBdr>
        </w:div>
        <w:div w:id="532692806">
          <w:marLeft w:val="0"/>
          <w:marRight w:val="0"/>
          <w:marTop w:val="0"/>
          <w:marBottom w:val="0"/>
          <w:divBdr>
            <w:top w:val="none" w:sz="0" w:space="0" w:color="auto"/>
            <w:left w:val="none" w:sz="0" w:space="0" w:color="auto"/>
            <w:bottom w:val="none" w:sz="0" w:space="0" w:color="auto"/>
            <w:right w:val="none" w:sz="0" w:space="0" w:color="auto"/>
          </w:divBdr>
        </w:div>
        <w:div w:id="1288465091">
          <w:marLeft w:val="0"/>
          <w:marRight w:val="0"/>
          <w:marTop w:val="0"/>
          <w:marBottom w:val="0"/>
          <w:divBdr>
            <w:top w:val="none" w:sz="0" w:space="0" w:color="auto"/>
            <w:left w:val="none" w:sz="0" w:space="0" w:color="auto"/>
            <w:bottom w:val="none" w:sz="0" w:space="0" w:color="auto"/>
            <w:right w:val="none" w:sz="0" w:space="0" w:color="auto"/>
          </w:divBdr>
        </w:div>
      </w:divsChild>
    </w:div>
    <w:div w:id="306976448">
      <w:bodyDiv w:val="1"/>
      <w:marLeft w:val="0"/>
      <w:marRight w:val="0"/>
      <w:marTop w:val="0"/>
      <w:marBottom w:val="0"/>
      <w:divBdr>
        <w:top w:val="none" w:sz="0" w:space="0" w:color="auto"/>
        <w:left w:val="none" w:sz="0" w:space="0" w:color="auto"/>
        <w:bottom w:val="none" w:sz="0" w:space="0" w:color="auto"/>
        <w:right w:val="none" w:sz="0" w:space="0" w:color="auto"/>
      </w:divBdr>
      <w:divsChild>
        <w:div w:id="1373463626">
          <w:marLeft w:val="0"/>
          <w:marRight w:val="0"/>
          <w:marTop w:val="0"/>
          <w:marBottom w:val="0"/>
          <w:divBdr>
            <w:top w:val="none" w:sz="0" w:space="0" w:color="auto"/>
            <w:left w:val="none" w:sz="0" w:space="0" w:color="auto"/>
            <w:bottom w:val="none" w:sz="0" w:space="0" w:color="auto"/>
            <w:right w:val="none" w:sz="0" w:space="0" w:color="auto"/>
          </w:divBdr>
        </w:div>
        <w:div w:id="177930405">
          <w:marLeft w:val="0"/>
          <w:marRight w:val="0"/>
          <w:marTop w:val="0"/>
          <w:marBottom w:val="0"/>
          <w:divBdr>
            <w:top w:val="none" w:sz="0" w:space="0" w:color="auto"/>
            <w:left w:val="none" w:sz="0" w:space="0" w:color="auto"/>
            <w:bottom w:val="none" w:sz="0" w:space="0" w:color="auto"/>
            <w:right w:val="none" w:sz="0" w:space="0" w:color="auto"/>
          </w:divBdr>
        </w:div>
        <w:div w:id="881945062">
          <w:marLeft w:val="0"/>
          <w:marRight w:val="0"/>
          <w:marTop w:val="0"/>
          <w:marBottom w:val="0"/>
          <w:divBdr>
            <w:top w:val="none" w:sz="0" w:space="0" w:color="auto"/>
            <w:left w:val="none" w:sz="0" w:space="0" w:color="auto"/>
            <w:bottom w:val="none" w:sz="0" w:space="0" w:color="auto"/>
            <w:right w:val="none" w:sz="0" w:space="0" w:color="auto"/>
          </w:divBdr>
        </w:div>
        <w:div w:id="889606790">
          <w:marLeft w:val="0"/>
          <w:marRight w:val="0"/>
          <w:marTop w:val="0"/>
          <w:marBottom w:val="0"/>
          <w:divBdr>
            <w:top w:val="none" w:sz="0" w:space="0" w:color="auto"/>
            <w:left w:val="none" w:sz="0" w:space="0" w:color="auto"/>
            <w:bottom w:val="none" w:sz="0" w:space="0" w:color="auto"/>
            <w:right w:val="none" w:sz="0" w:space="0" w:color="auto"/>
          </w:divBdr>
        </w:div>
        <w:div w:id="1929850466">
          <w:marLeft w:val="0"/>
          <w:marRight w:val="0"/>
          <w:marTop w:val="0"/>
          <w:marBottom w:val="0"/>
          <w:divBdr>
            <w:top w:val="none" w:sz="0" w:space="0" w:color="auto"/>
            <w:left w:val="none" w:sz="0" w:space="0" w:color="auto"/>
            <w:bottom w:val="none" w:sz="0" w:space="0" w:color="auto"/>
            <w:right w:val="none" w:sz="0" w:space="0" w:color="auto"/>
          </w:divBdr>
        </w:div>
        <w:div w:id="1869371184">
          <w:marLeft w:val="0"/>
          <w:marRight w:val="0"/>
          <w:marTop w:val="0"/>
          <w:marBottom w:val="0"/>
          <w:divBdr>
            <w:top w:val="none" w:sz="0" w:space="0" w:color="auto"/>
            <w:left w:val="none" w:sz="0" w:space="0" w:color="auto"/>
            <w:bottom w:val="none" w:sz="0" w:space="0" w:color="auto"/>
            <w:right w:val="none" w:sz="0" w:space="0" w:color="auto"/>
          </w:divBdr>
        </w:div>
        <w:div w:id="1815444472">
          <w:marLeft w:val="0"/>
          <w:marRight w:val="0"/>
          <w:marTop w:val="0"/>
          <w:marBottom w:val="0"/>
          <w:divBdr>
            <w:top w:val="none" w:sz="0" w:space="0" w:color="auto"/>
            <w:left w:val="none" w:sz="0" w:space="0" w:color="auto"/>
            <w:bottom w:val="none" w:sz="0" w:space="0" w:color="auto"/>
            <w:right w:val="none" w:sz="0" w:space="0" w:color="auto"/>
          </w:divBdr>
        </w:div>
      </w:divsChild>
    </w:div>
    <w:div w:id="309868873">
      <w:bodyDiv w:val="1"/>
      <w:marLeft w:val="0"/>
      <w:marRight w:val="0"/>
      <w:marTop w:val="0"/>
      <w:marBottom w:val="0"/>
      <w:divBdr>
        <w:top w:val="none" w:sz="0" w:space="0" w:color="auto"/>
        <w:left w:val="none" w:sz="0" w:space="0" w:color="auto"/>
        <w:bottom w:val="none" w:sz="0" w:space="0" w:color="auto"/>
        <w:right w:val="none" w:sz="0" w:space="0" w:color="auto"/>
      </w:divBdr>
      <w:divsChild>
        <w:div w:id="1041975322">
          <w:marLeft w:val="0"/>
          <w:marRight w:val="0"/>
          <w:marTop w:val="0"/>
          <w:marBottom w:val="0"/>
          <w:divBdr>
            <w:top w:val="none" w:sz="0" w:space="0" w:color="auto"/>
            <w:left w:val="none" w:sz="0" w:space="0" w:color="auto"/>
            <w:bottom w:val="none" w:sz="0" w:space="0" w:color="auto"/>
            <w:right w:val="none" w:sz="0" w:space="0" w:color="auto"/>
          </w:divBdr>
        </w:div>
        <w:div w:id="780144126">
          <w:marLeft w:val="0"/>
          <w:marRight w:val="0"/>
          <w:marTop w:val="0"/>
          <w:marBottom w:val="0"/>
          <w:divBdr>
            <w:top w:val="none" w:sz="0" w:space="0" w:color="auto"/>
            <w:left w:val="none" w:sz="0" w:space="0" w:color="auto"/>
            <w:bottom w:val="none" w:sz="0" w:space="0" w:color="auto"/>
            <w:right w:val="none" w:sz="0" w:space="0" w:color="auto"/>
          </w:divBdr>
        </w:div>
        <w:div w:id="1270167250">
          <w:marLeft w:val="0"/>
          <w:marRight w:val="0"/>
          <w:marTop w:val="0"/>
          <w:marBottom w:val="0"/>
          <w:divBdr>
            <w:top w:val="none" w:sz="0" w:space="0" w:color="auto"/>
            <w:left w:val="none" w:sz="0" w:space="0" w:color="auto"/>
            <w:bottom w:val="none" w:sz="0" w:space="0" w:color="auto"/>
            <w:right w:val="none" w:sz="0" w:space="0" w:color="auto"/>
          </w:divBdr>
        </w:div>
        <w:div w:id="885799137">
          <w:marLeft w:val="0"/>
          <w:marRight w:val="0"/>
          <w:marTop w:val="0"/>
          <w:marBottom w:val="0"/>
          <w:divBdr>
            <w:top w:val="none" w:sz="0" w:space="0" w:color="auto"/>
            <w:left w:val="none" w:sz="0" w:space="0" w:color="auto"/>
            <w:bottom w:val="none" w:sz="0" w:space="0" w:color="auto"/>
            <w:right w:val="none" w:sz="0" w:space="0" w:color="auto"/>
          </w:divBdr>
        </w:div>
        <w:div w:id="762919507">
          <w:marLeft w:val="0"/>
          <w:marRight w:val="0"/>
          <w:marTop w:val="0"/>
          <w:marBottom w:val="0"/>
          <w:divBdr>
            <w:top w:val="none" w:sz="0" w:space="0" w:color="auto"/>
            <w:left w:val="none" w:sz="0" w:space="0" w:color="auto"/>
            <w:bottom w:val="none" w:sz="0" w:space="0" w:color="auto"/>
            <w:right w:val="none" w:sz="0" w:space="0" w:color="auto"/>
          </w:divBdr>
        </w:div>
      </w:divsChild>
    </w:div>
    <w:div w:id="310915656">
      <w:bodyDiv w:val="1"/>
      <w:marLeft w:val="0"/>
      <w:marRight w:val="0"/>
      <w:marTop w:val="0"/>
      <w:marBottom w:val="0"/>
      <w:divBdr>
        <w:top w:val="none" w:sz="0" w:space="0" w:color="auto"/>
        <w:left w:val="none" w:sz="0" w:space="0" w:color="auto"/>
        <w:bottom w:val="none" w:sz="0" w:space="0" w:color="auto"/>
        <w:right w:val="none" w:sz="0" w:space="0" w:color="auto"/>
      </w:divBdr>
      <w:divsChild>
        <w:div w:id="1241132784">
          <w:marLeft w:val="0"/>
          <w:marRight w:val="0"/>
          <w:marTop w:val="0"/>
          <w:marBottom w:val="0"/>
          <w:divBdr>
            <w:top w:val="none" w:sz="0" w:space="0" w:color="auto"/>
            <w:left w:val="none" w:sz="0" w:space="0" w:color="auto"/>
            <w:bottom w:val="none" w:sz="0" w:space="0" w:color="auto"/>
            <w:right w:val="none" w:sz="0" w:space="0" w:color="auto"/>
          </w:divBdr>
        </w:div>
        <w:div w:id="1012220489">
          <w:marLeft w:val="0"/>
          <w:marRight w:val="0"/>
          <w:marTop w:val="0"/>
          <w:marBottom w:val="0"/>
          <w:divBdr>
            <w:top w:val="none" w:sz="0" w:space="0" w:color="auto"/>
            <w:left w:val="none" w:sz="0" w:space="0" w:color="auto"/>
            <w:bottom w:val="none" w:sz="0" w:space="0" w:color="auto"/>
            <w:right w:val="none" w:sz="0" w:space="0" w:color="auto"/>
          </w:divBdr>
        </w:div>
        <w:div w:id="225920997">
          <w:marLeft w:val="0"/>
          <w:marRight w:val="0"/>
          <w:marTop w:val="0"/>
          <w:marBottom w:val="0"/>
          <w:divBdr>
            <w:top w:val="none" w:sz="0" w:space="0" w:color="auto"/>
            <w:left w:val="none" w:sz="0" w:space="0" w:color="auto"/>
            <w:bottom w:val="none" w:sz="0" w:space="0" w:color="auto"/>
            <w:right w:val="none" w:sz="0" w:space="0" w:color="auto"/>
          </w:divBdr>
        </w:div>
        <w:div w:id="2137596267">
          <w:marLeft w:val="0"/>
          <w:marRight w:val="0"/>
          <w:marTop w:val="0"/>
          <w:marBottom w:val="0"/>
          <w:divBdr>
            <w:top w:val="none" w:sz="0" w:space="0" w:color="auto"/>
            <w:left w:val="none" w:sz="0" w:space="0" w:color="auto"/>
            <w:bottom w:val="none" w:sz="0" w:space="0" w:color="auto"/>
            <w:right w:val="none" w:sz="0" w:space="0" w:color="auto"/>
          </w:divBdr>
        </w:div>
        <w:div w:id="287321203">
          <w:marLeft w:val="0"/>
          <w:marRight w:val="0"/>
          <w:marTop w:val="0"/>
          <w:marBottom w:val="0"/>
          <w:divBdr>
            <w:top w:val="none" w:sz="0" w:space="0" w:color="auto"/>
            <w:left w:val="none" w:sz="0" w:space="0" w:color="auto"/>
            <w:bottom w:val="none" w:sz="0" w:space="0" w:color="auto"/>
            <w:right w:val="none" w:sz="0" w:space="0" w:color="auto"/>
          </w:divBdr>
        </w:div>
        <w:div w:id="343097494">
          <w:marLeft w:val="0"/>
          <w:marRight w:val="0"/>
          <w:marTop w:val="0"/>
          <w:marBottom w:val="0"/>
          <w:divBdr>
            <w:top w:val="none" w:sz="0" w:space="0" w:color="auto"/>
            <w:left w:val="none" w:sz="0" w:space="0" w:color="auto"/>
            <w:bottom w:val="none" w:sz="0" w:space="0" w:color="auto"/>
            <w:right w:val="none" w:sz="0" w:space="0" w:color="auto"/>
          </w:divBdr>
        </w:div>
        <w:div w:id="1227647695">
          <w:marLeft w:val="0"/>
          <w:marRight w:val="0"/>
          <w:marTop w:val="0"/>
          <w:marBottom w:val="0"/>
          <w:divBdr>
            <w:top w:val="none" w:sz="0" w:space="0" w:color="auto"/>
            <w:left w:val="none" w:sz="0" w:space="0" w:color="auto"/>
            <w:bottom w:val="none" w:sz="0" w:space="0" w:color="auto"/>
            <w:right w:val="none" w:sz="0" w:space="0" w:color="auto"/>
          </w:divBdr>
        </w:div>
        <w:div w:id="1350059610">
          <w:marLeft w:val="0"/>
          <w:marRight w:val="0"/>
          <w:marTop w:val="0"/>
          <w:marBottom w:val="0"/>
          <w:divBdr>
            <w:top w:val="none" w:sz="0" w:space="0" w:color="auto"/>
            <w:left w:val="none" w:sz="0" w:space="0" w:color="auto"/>
            <w:bottom w:val="none" w:sz="0" w:space="0" w:color="auto"/>
            <w:right w:val="none" w:sz="0" w:space="0" w:color="auto"/>
          </w:divBdr>
        </w:div>
        <w:div w:id="664823960">
          <w:marLeft w:val="0"/>
          <w:marRight w:val="0"/>
          <w:marTop w:val="0"/>
          <w:marBottom w:val="0"/>
          <w:divBdr>
            <w:top w:val="none" w:sz="0" w:space="0" w:color="auto"/>
            <w:left w:val="none" w:sz="0" w:space="0" w:color="auto"/>
            <w:bottom w:val="none" w:sz="0" w:space="0" w:color="auto"/>
            <w:right w:val="none" w:sz="0" w:space="0" w:color="auto"/>
          </w:divBdr>
        </w:div>
        <w:div w:id="614749574">
          <w:marLeft w:val="0"/>
          <w:marRight w:val="0"/>
          <w:marTop w:val="0"/>
          <w:marBottom w:val="0"/>
          <w:divBdr>
            <w:top w:val="none" w:sz="0" w:space="0" w:color="auto"/>
            <w:left w:val="none" w:sz="0" w:space="0" w:color="auto"/>
            <w:bottom w:val="none" w:sz="0" w:space="0" w:color="auto"/>
            <w:right w:val="none" w:sz="0" w:space="0" w:color="auto"/>
          </w:divBdr>
        </w:div>
      </w:divsChild>
    </w:div>
    <w:div w:id="315258464">
      <w:bodyDiv w:val="1"/>
      <w:marLeft w:val="0"/>
      <w:marRight w:val="0"/>
      <w:marTop w:val="0"/>
      <w:marBottom w:val="0"/>
      <w:divBdr>
        <w:top w:val="none" w:sz="0" w:space="0" w:color="auto"/>
        <w:left w:val="none" w:sz="0" w:space="0" w:color="auto"/>
        <w:bottom w:val="none" w:sz="0" w:space="0" w:color="auto"/>
        <w:right w:val="none" w:sz="0" w:space="0" w:color="auto"/>
      </w:divBdr>
      <w:divsChild>
        <w:div w:id="150563587">
          <w:marLeft w:val="0"/>
          <w:marRight w:val="0"/>
          <w:marTop w:val="0"/>
          <w:marBottom w:val="0"/>
          <w:divBdr>
            <w:top w:val="none" w:sz="0" w:space="0" w:color="auto"/>
            <w:left w:val="none" w:sz="0" w:space="0" w:color="auto"/>
            <w:bottom w:val="none" w:sz="0" w:space="0" w:color="auto"/>
            <w:right w:val="none" w:sz="0" w:space="0" w:color="auto"/>
          </w:divBdr>
        </w:div>
        <w:div w:id="2122458336">
          <w:marLeft w:val="0"/>
          <w:marRight w:val="0"/>
          <w:marTop w:val="0"/>
          <w:marBottom w:val="0"/>
          <w:divBdr>
            <w:top w:val="none" w:sz="0" w:space="0" w:color="auto"/>
            <w:left w:val="none" w:sz="0" w:space="0" w:color="auto"/>
            <w:bottom w:val="none" w:sz="0" w:space="0" w:color="auto"/>
            <w:right w:val="none" w:sz="0" w:space="0" w:color="auto"/>
          </w:divBdr>
        </w:div>
        <w:div w:id="1127043490">
          <w:marLeft w:val="0"/>
          <w:marRight w:val="0"/>
          <w:marTop w:val="0"/>
          <w:marBottom w:val="0"/>
          <w:divBdr>
            <w:top w:val="none" w:sz="0" w:space="0" w:color="auto"/>
            <w:left w:val="none" w:sz="0" w:space="0" w:color="auto"/>
            <w:bottom w:val="none" w:sz="0" w:space="0" w:color="auto"/>
            <w:right w:val="none" w:sz="0" w:space="0" w:color="auto"/>
          </w:divBdr>
        </w:div>
        <w:div w:id="1656372727">
          <w:marLeft w:val="0"/>
          <w:marRight w:val="0"/>
          <w:marTop w:val="0"/>
          <w:marBottom w:val="0"/>
          <w:divBdr>
            <w:top w:val="none" w:sz="0" w:space="0" w:color="auto"/>
            <w:left w:val="none" w:sz="0" w:space="0" w:color="auto"/>
            <w:bottom w:val="none" w:sz="0" w:space="0" w:color="auto"/>
            <w:right w:val="none" w:sz="0" w:space="0" w:color="auto"/>
          </w:divBdr>
        </w:div>
        <w:div w:id="931745558">
          <w:marLeft w:val="0"/>
          <w:marRight w:val="0"/>
          <w:marTop w:val="0"/>
          <w:marBottom w:val="0"/>
          <w:divBdr>
            <w:top w:val="none" w:sz="0" w:space="0" w:color="auto"/>
            <w:left w:val="none" w:sz="0" w:space="0" w:color="auto"/>
            <w:bottom w:val="none" w:sz="0" w:space="0" w:color="auto"/>
            <w:right w:val="none" w:sz="0" w:space="0" w:color="auto"/>
          </w:divBdr>
        </w:div>
      </w:divsChild>
    </w:div>
    <w:div w:id="318970316">
      <w:bodyDiv w:val="1"/>
      <w:marLeft w:val="0"/>
      <w:marRight w:val="0"/>
      <w:marTop w:val="0"/>
      <w:marBottom w:val="0"/>
      <w:divBdr>
        <w:top w:val="none" w:sz="0" w:space="0" w:color="auto"/>
        <w:left w:val="none" w:sz="0" w:space="0" w:color="auto"/>
        <w:bottom w:val="none" w:sz="0" w:space="0" w:color="auto"/>
        <w:right w:val="none" w:sz="0" w:space="0" w:color="auto"/>
      </w:divBdr>
      <w:divsChild>
        <w:div w:id="1008219680">
          <w:marLeft w:val="0"/>
          <w:marRight w:val="0"/>
          <w:marTop w:val="0"/>
          <w:marBottom w:val="0"/>
          <w:divBdr>
            <w:top w:val="none" w:sz="0" w:space="0" w:color="auto"/>
            <w:left w:val="none" w:sz="0" w:space="0" w:color="auto"/>
            <w:bottom w:val="none" w:sz="0" w:space="0" w:color="auto"/>
            <w:right w:val="none" w:sz="0" w:space="0" w:color="auto"/>
          </w:divBdr>
        </w:div>
        <w:div w:id="2072462676">
          <w:marLeft w:val="0"/>
          <w:marRight w:val="0"/>
          <w:marTop w:val="0"/>
          <w:marBottom w:val="0"/>
          <w:divBdr>
            <w:top w:val="none" w:sz="0" w:space="0" w:color="auto"/>
            <w:left w:val="none" w:sz="0" w:space="0" w:color="auto"/>
            <w:bottom w:val="none" w:sz="0" w:space="0" w:color="auto"/>
            <w:right w:val="none" w:sz="0" w:space="0" w:color="auto"/>
          </w:divBdr>
        </w:div>
        <w:div w:id="1119299204">
          <w:marLeft w:val="0"/>
          <w:marRight w:val="0"/>
          <w:marTop w:val="0"/>
          <w:marBottom w:val="0"/>
          <w:divBdr>
            <w:top w:val="none" w:sz="0" w:space="0" w:color="auto"/>
            <w:left w:val="none" w:sz="0" w:space="0" w:color="auto"/>
            <w:bottom w:val="none" w:sz="0" w:space="0" w:color="auto"/>
            <w:right w:val="none" w:sz="0" w:space="0" w:color="auto"/>
          </w:divBdr>
        </w:div>
        <w:div w:id="893587337">
          <w:marLeft w:val="0"/>
          <w:marRight w:val="0"/>
          <w:marTop w:val="0"/>
          <w:marBottom w:val="0"/>
          <w:divBdr>
            <w:top w:val="none" w:sz="0" w:space="0" w:color="auto"/>
            <w:left w:val="none" w:sz="0" w:space="0" w:color="auto"/>
            <w:bottom w:val="none" w:sz="0" w:space="0" w:color="auto"/>
            <w:right w:val="none" w:sz="0" w:space="0" w:color="auto"/>
          </w:divBdr>
        </w:div>
      </w:divsChild>
    </w:div>
    <w:div w:id="320081409">
      <w:bodyDiv w:val="1"/>
      <w:marLeft w:val="0"/>
      <w:marRight w:val="0"/>
      <w:marTop w:val="0"/>
      <w:marBottom w:val="0"/>
      <w:divBdr>
        <w:top w:val="none" w:sz="0" w:space="0" w:color="auto"/>
        <w:left w:val="none" w:sz="0" w:space="0" w:color="auto"/>
        <w:bottom w:val="none" w:sz="0" w:space="0" w:color="auto"/>
        <w:right w:val="none" w:sz="0" w:space="0" w:color="auto"/>
      </w:divBdr>
      <w:divsChild>
        <w:div w:id="1813988080">
          <w:marLeft w:val="0"/>
          <w:marRight w:val="0"/>
          <w:marTop w:val="0"/>
          <w:marBottom w:val="0"/>
          <w:divBdr>
            <w:top w:val="none" w:sz="0" w:space="0" w:color="auto"/>
            <w:left w:val="none" w:sz="0" w:space="0" w:color="auto"/>
            <w:bottom w:val="none" w:sz="0" w:space="0" w:color="auto"/>
            <w:right w:val="none" w:sz="0" w:space="0" w:color="auto"/>
          </w:divBdr>
        </w:div>
        <w:div w:id="381295357">
          <w:marLeft w:val="0"/>
          <w:marRight w:val="0"/>
          <w:marTop w:val="0"/>
          <w:marBottom w:val="0"/>
          <w:divBdr>
            <w:top w:val="none" w:sz="0" w:space="0" w:color="auto"/>
            <w:left w:val="none" w:sz="0" w:space="0" w:color="auto"/>
            <w:bottom w:val="none" w:sz="0" w:space="0" w:color="auto"/>
            <w:right w:val="none" w:sz="0" w:space="0" w:color="auto"/>
          </w:divBdr>
        </w:div>
        <w:div w:id="2008166080">
          <w:marLeft w:val="0"/>
          <w:marRight w:val="0"/>
          <w:marTop w:val="0"/>
          <w:marBottom w:val="0"/>
          <w:divBdr>
            <w:top w:val="none" w:sz="0" w:space="0" w:color="auto"/>
            <w:left w:val="none" w:sz="0" w:space="0" w:color="auto"/>
            <w:bottom w:val="none" w:sz="0" w:space="0" w:color="auto"/>
            <w:right w:val="none" w:sz="0" w:space="0" w:color="auto"/>
          </w:divBdr>
        </w:div>
        <w:div w:id="475535198">
          <w:marLeft w:val="0"/>
          <w:marRight w:val="0"/>
          <w:marTop w:val="0"/>
          <w:marBottom w:val="0"/>
          <w:divBdr>
            <w:top w:val="none" w:sz="0" w:space="0" w:color="auto"/>
            <w:left w:val="none" w:sz="0" w:space="0" w:color="auto"/>
            <w:bottom w:val="none" w:sz="0" w:space="0" w:color="auto"/>
            <w:right w:val="none" w:sz="0" w:space="0" w:color="auto"/>
          </w:divBdr>
        </w:div>
        <w:div w:id="24600729">
          <w:marLeft w:val="0"/>
          <w:marRight w:val="0"/>
          <w:marTop w:val="0"/>
          <w:marBottom w:val="0"/>
          <w:divBdr>
            <w:top w:val="none" w:sz="0" w:space="0" w:color="auto"/>
            <w:left w:val="none" w:sz="0" w:space="0" w:color="auto"/>
            <w:bottom w:val="none" w:sz="0" w:space="0" w:color="auto"/>
            <w:right w:val="none" w:sz="0" w:space="0" w:color="auto"/>
          </w:divBdr>
        </w:div>
        <w:div w:id="1934894841">
          <w:marLeft w:val="0"/>
          <w:marRight w:val="0"/>
          <w:marTop w:val="0"/>
          <w:marBottom w:val="0"/>
          <w:divBdr>
            <w:top w:val="none" w:sz="0" w:space="0" w:color="auto"/>
            <w:left w:val="none" w:sz="0" w:space="0" w:color="auto"/>
            <w:bottom w:val="none" w:sz="0" w:space="0" w:color="auto"/>
            <w:right w:val="none" w:sz="0" w:space="0" w:color="auto"/>
          </w:divBdr>
        </w:div>
        <w:div w:id="993460253">
          <w:marLeft w:val="0"/>
          <w:marRight w:val="0"/>
          <w:marTop w:val="0"/>
          <w:marBottom w:val="0"/>
          <w:divBdr>
            <w:top w:val="none" w:sz="0" w:space="0" w:color="auto"/>
            <w:left w:val="none" w:sz="0" w:space="0" w:color="auto"/>
            <w:bottom w:val="none" w:sz="0" w:space="0" w:color="auto"/>
            <w:right w:val="none" w:sz="0" w:space="0" w:color="auto"/>
          </w:divBdr>
        </w:div>
        <w:div w:id="1346977906">
          <w:marLeft w:val="0"/>
          <w:marRight w:val="0"/>
          <w:marTop w:val="0"/>
          <w:marBottom w:val="0"/>
          <w:divBdr>
            <w:top w:val="none" w:sz="0" w:space="0" w:color="auto"/>
            <w:left w:val="none" w:sz="0" w:space="0" w:color="auto"/>
            <w:bottom w:val="none" w:sz="0" w:space="0" w:color="auto"/>
            <w:right w:val="none" w:sz="0" w:space="0" w:color="auto"/>
          </w:divBdr>
        </w:div>
        <w:div w:id="1741054831">
          <w:marLeft w:val="0"/>
          <w:marRight w:val="0"/>
          <w:marTop w:val="0"/>
          <w:marBottom w:val="0"/>
          <w:divBdr>
            <w:top w:val="none" w:sz="0" w:space="0" w:color="auto"/>
            <w:left w:val="none" w:sz="0" w:space="0" w:color="auto"/>
            <w:bottom w:val="none" w:sz="0" w:space="0" w:color="auto"/>
            <w:right w:val="none" w:sz="0" w:space="0" w:color="auto"/>
          </w:divBdr>
        </w:div>
        <w:div w:id="1185944006">
          <w:marLeft w:val="0"/>
          <w:marRight w:val="0"/>
          <w:marTop w:val="0"/>
          <w:marBottom w:val="0"/>
          <w:divBdr>
            <w:top w:val="none" w:sz="0" w:space="0" w:color="auto"/>
            <w:left w:val="none" w:sz="0" w:space="0" w:color="auto"/>
            <w:bottom w:val="none" w:sz="0" w:space="0" w:color="auto"/>
            <w:right w:val="none" w:sz="0" w:space="0" w:color="auto"/>
          </w:divBdr>
        </w:div>
        <w:div w:id="1824732201">
          <w:marLeft w:val="0"/>
          <w:marRight w:val="0"/>
          <w:marTop w:val="0"/>
          <w:marBottom w:val="0"/>
          <w:divBdr>
            <w:top w:val="none" w:sz="0" w:space="0" w:color="auto"/>
            <w:left w:val="none" w:sz="0" w:space="0" w:color="auto"/>
            <w:bottom w:val="none" w:sz="0" w:space="0" w:color="auto"/>
            <w:right w:val="none" w:sz="0" w:space="0" w:color="auto"/>
          </w:divBdr>
        </w:div>
        <w:div w:id="519664108">
          <w:marLeft w:val="0"/>
          <w:marRight w:val="0"/>
          <w:marTop w:val="0"/>
          <w:marBottom w:val="0"/>
          <w:divBdr>
            <w:top w:val="none" w:sz="0" w:space="0" w:color="auto"/>
            <w:left w:val="none" w:sz="0" w:space="0" w:color="auto"/>
            <w:bottom w:val="none" w:sz="0" w:space="0" w:color="auto"/>
            <w:right w:val="none" w:sz="0" w:space="0" w:color="auto"/>
          </w:divBdr>
        </w:div>
      </w:divsChild>
    </w:div>
    <w:div w:id="322048406">
      <w:bodyDiv w:val="1"/>
      <w:marLeft w:val="0"/>
      <w:marRight w:val="0"/>
      <w:marTop w:val="0"/>
      <w:marBottom w:val="0"/>
      <w:divBdr>
        <w:top w:val="none" w:sz="0" w:space="0" w:color="auto"/>
        <w:left w:val="none" w:sz="0" w:space="0" w:color="auto"/>
        <w:bottom w:val="none" w:sz="0" w:space="0" w:color="auto"/>
        <w:right w:val="none" w:sz="0" w:space="0" w:color="auto"/>
      </w:divBdr>
      <w:divsChild>
        <w:div w:id="848833446">
          <w:marLeft w:val="0"/>
          <w:marRight w:val="0"/>
          <w:marTop w:val="0"/>
          <w:marBottom w:val="0"/>
          <w:divBdr>
            <w:top w:val="none" w:sz="0" w:space="0" w:color="auto"/>
            <w:left w:val="none" w:sz="0" w:space="0" w:color="auto"/>
            <w:bottom w:val="none" w:sz="0" w:space="0" w:color="auto"/>
            <w:right w:val="none" w:sz="0" w:space="0" w:color="auto"/>
          </w:divBdr>
        </w:div>
        <w:div w:id="571933442">
          <w:marLeft w:val="0"/>
          <w:marRight w:val="0"/>
          <w:marTop w:val="0"/>
          <w:marBottom w:val="0"/>
          <w:divBdr>
            <w:top w:val="none" w:sz="0" w:space="0" w:color="auto"/>
            <w:left w:val="none" w:sz="0" w:space="0" w:color="auto"/>
            <w:bottom w:val="none" w:sz="0" w:space="0" w:color="auto"/>
            <w:right w:val="none" w:sz="0" w:space="0" w:color="auto"/>
          </w:divBdr>
        </w:div>
        <w:div w:id="1741050910">
          <w:marLeft w:val="0"/>
          <w:marRight w:val="0"/>
          <w:marTop w:val="0"/>
          <w:marBottom w:val="0"/>
          <w:divBdr>
            <w:top w:val="none" w:sz="0" w:space="0" w:color="auto"/>
            <w:left w:val="none" w:sz="0" w:space="0" w:color="auto"/>
            <w:bottom w:val="none" w:sz="0" w:space="0" w:color="auto"/>
            <w:right w:val="none" w:sz="0" w:space="0" w:color="auto"/>
          </w:divBdr>
        </w:div>
        <w:div w:id="318075658">
          <w:marLeft w:val="0"/>
          <w:marRight w:val="0"/>
          <w:marTop w:val="0"/>
          <w:marBottom w:val="0"/>
          <w:divBdr>
            <w:top w:val="none" w:sz="0" w:space="0" w:color="auto"/>
            <w:left w:val="none" w:sz="0" w:space="0" w:color="auto"/>
            <w:bottom w:val="none" w:sz="0" w:space="0" w:color="auto"/>
            <w:right w:val="none" w:sz="0" w:space="0" w:color="auto"/>
          </w:divBdr>
        </w:div>
        <w:div w:id="1738283550">
          <w:marLeft w:val="0"/>
          <w:marRight w:val="0"/>
          <w:marTop w:val="0"/>
          <w:marBottom w:val="0"/>
          <w:divBdr>
            <w:top w:val="none" w:sz="0" w:space="0" w:color="auto"/>
            <w:left w:val="none" w:sz="0" w:space="0" w:color="auto"/>
            <w:bottom w:val="none" w:sz="0" w:space="0" w:color="auto"/>
            <w:right w:val="none" w:sz="0" w:space="0" w:color="auto"/>
          </w:divBdr>
        </w:div>
        <w:div w:id="1923638557">
          <w:marLeft w:val="0"/>
          <w:marRight w:val="0"/>
          <w:marTop w:val="0"/>
          <w:marBottom w:val="0"/>
          <w:divBdr>
            <w:top w:val="none" w:sz="0" w:space="0" w:color="auto"/>
            <w:left w:val="none" w:sz="0" w:space="0" w:color="auto"/>
            <w:bottom w:val="none" w:sz="0" w:space="0" w:color="auto"/>
            <w:right w:val="none" w:sz="0" w:space="0" w:color="auto"/>
          </w:divBdr>
        </w:div>
        <w:div w:id="782116135">
          <w:marLeft w:val="0"/>
          <w:marRight w:val="0"/>
          <w:marTop w:val="0"/>
          <w:marBottom w:val="0"/>
          <w:divBdr>
            <w:top w:val="none" w:sz="0" w:space="0" w:color="auto"/>
            <w:left w:val="none" w:sz="0" w:space="0" w:color="auto"/>
            <w:bottom w:val="none" w:sz="0" w:space="0" w:color="auto"/>
            <w:right w:val="none" w:sz="0" w:space="0" w:color="auto"/>
          </w:divBdr>
        </w:div>
        <w:div w:id="1852257522">
          <w:marLeft w:val="0"/>
          <w:marRight w:val="0"/>
          <w:marTop w:val="0"/>
          <w:marBottom w:val="0"/>
          <w:divBdr>
            <w:top w:val="none" w:sz="0" w:space="0" w:color="auto"/>
            <w:left w:val="none" w:sz="0" w:space="0" w:color="auto"/>
            <w:bottom w:val="none" w:sz="0" w:space="0" w:color="auto"/>
            <w:right w:val="none" w:sz="0" w:space="0" w:color="auto"/>
          </w:divBdr>
        </w:div>
        <w:div w:id="1176336293">
          <w:marLeft w:val="0"/>
          <w:marRight w:val="0"/>
          <w:marTop w:val="0"/>
          <w:marBottom w:val="0"/>
          <w:divBdr>
            <w:top w:val="none" w:sz="0" w:space="0" w:color="auto"/>
            <w:left w:val="none" w:sz="0" w:space="0" w:color="auto"/>
            <w:bottom w:val="none" w:sz="0" w:space="0" w:color="auto"/>
            <w:right w:val="none" w:sz="0" w:space="0" w:color="auto"/>
          </w:divBdr>
        </w:div>
        <w:div w:id="730496356">
          <w:marLeft w:val="0"/>
          <w:marRight w:val="0"/>
          <w:marTop w:val="0"/>
          <w:marBottom w:val="0"/>
          <w:divBdr>
            <w:top w:val="none" w:sz="0" w:space="0" w:color="auto"/>
            <w:left w:val="none" w:sz="0" w:space="0" w:color="auto"/>
            <w:bottom w:val="none" w:sz="0" w:space="0" w:color="auto"/>
            <w:right w:val="none" w:sz="0" w:space="0" w:color="auto"/>
          </w:divBdr>
        </w:div>
        <w:div w:id="611285534">
          <w:marLeft w:val="0"/>
          <w:marRight w:val="0"/>
          <w:marTop w:val="0"/>
          <w:marBottom w:val="0"/>
          <w:divBdr>
            <w:top w:val="none" w:sz="0" w:space="0" w:color="auto"/>
            <w:left w:val="none" w:sz="0" w:space="0" w:color="auto"/>
            <w:bottom w:val="none" w:sz="0" w:space="0" w:color="auto"/>
            <w:right w:val="none" w:sz="0" w:space="0" w:color="auto"/>
          </w:divBdr>
        </w:div>
        <w:div w:id="1790473329">
          <w:marLeft w:val="0"/>
          <w:marRight w:val="0"/>
          <w:marTop w:val="0"/>
          <w:marBottom w:val="0"/>
          <w:divBdr>
            <w:top w:val="none" w:sz="0" w:space="0" w:color="auto"/>
            <w:left w:val="none" w:sz="0" w:space="0" w:color="auto"/>
            <w:bottom w:val="none" w:sz="0" w:space="0" w:color="auto"/>
            <w:right w:val="none" w:sz="0" w:space="0" w:color="auto"/>
          </w:divBdr>
        </w:div>
        <w:div w:id="832912479">
          <w:marLeft w:val="0"/>
          <w:marRight w:val="0"/>
          <w:marTop w:val="0"/>
          <w:marBottom w:val="0"/>
          <w:divBdr>
            <w:top w:val="none" w:sz="0" w:space="0" w:color="auto"/>
            <w:left w:val="none" w:sz="0" w:space="0" w:color="auto"/>
            <w:bottom w:val="none" w:sz="0" w:space="0" w:color="auto"/>
            <w:right w:val="none" w:sz="0" w:space="0" w:color="auto"/>
          </w:divBdr>
        </w:div>
      </w:divsChild>
    </w:div>
    <w:div w:id="322583659">
      <w:bodyDiv w:val="1"/>
      <w:marLeft w:val="0"/>
      <w:marRight w:val="0"/>
      <w:marTop w:val="0"/>
      <w:marBottom w:val="0"/>
      <w:divBdr>
        <w:top w:val="none" w:sz="0" w:space="0" w:color="auto"/>
        <w:left w:val="none" w:sz="0" w:space="0" w:color="auto"/>
        <w:bottom w:val="none" w:sz="0" w:space="0" w:color="auto"/>
        <w:right w:val="none" w:sz="0" w:space="0" w:color="auto"/>
      </w:divBdr>
      <w:divsChild>
        <w:div w:id="743719455">
          <w:marLeft w:val="0"/>
          <w:marRight w:val="0"/>
          <w:marTop w:val="0"/>
          <w:marBottom w:val="0"/>
          <w:divBdr>
            <w:top w:val="none" w:sz="0" w:space="0" w:color="auto"/>
            <w:left w:val="none" w:sz="0" w:space="0" w:color="auto"/>
            <w:bottom w:val="none" w:sz="0" w:space="0" w:color="auto"/>
            <w:right w:val="none" w:sz="0" w:space="0" w:color="auto"/>
          </w:divBdr>
        </w:div>
        <w:div w:id="995374504">
          <w:marLeft w:val="0"/>
          <w:marRight w:val="0"/>
          <w:marTop w:val="0"/>
          <w:marBottom w:val="0"/>
          <w:divBdr>
            <w:top w:val="none" w:sz="0" w:space="0" w:color="auto"/>
            <w:left w:val="none" w:sz="0" w:space="0" w:color="auto"/>
            <w:bottom w:val="none" w:sz="0" w:space="0" w:color="auto"/>
            <w:right w:val="none" w:sz="0" w:space="0" w:color="auto"/>
          </w:divBdr>
        </w:div>
        <w:div w:id="1957367657">
          <w:marLeft w:val="0"/>
          <w:marRight w:val="0"/>
          <w:marTop w:val="0"/>
          <w:marBottom w:val="0"/>
          <w:divBdr>
            <w:top w:val="none" w:sz="0" w:space="0" w:color="auto"/>
            <w:left w:val="none" w:sz="0" w:space="0" w:color="auto"/>
            <w:bottom w:val="none" w:sz="0" w:space="0" w:color="auto"/>
            <w:right w:val="none" w:sz="0" w:space="0" w:color="auto"/>
          </w:divBdr>
        </w:div>
        <w:div w:id="1240947382">
          <w:marLeft w:val="0"/>
          <w:marRight w:val="0"/>
          <w:marTop w:val="0"/>
          <w:marBottom w:val="0"/>
          <w:divBdr>
            <w:top w:val="none" w:sz="0" w:space="0" w:color="auto"/>
            <w:left w:val="none" w:sz="0" w:space="0" w:color="auto"/>
            <w:bottom w:val="none" w:sz="0" w:space="0" w:color="auto"/>
            <w:right w:val="none" w:sz="0" w:space="0" w:color="auto"/>
          </w:divBdr>
        </w:div>
        <w:div w:id="466515230">
          <w:marLeft w:val="0"/>
          <w:marRight w:val="0"/>
          <w:marTop w:val="0"/>
          <w:marBottom w:val="0"/>
          <w:divBdr>
            <w:top w:val="none" w:sz="0" w:space="0" w:color="auto"/>
            <w:left w:val="none" w:sz="0" w:space="0" w:color="auto"/>
            <w:bottom w:val="none" w:sz="0" w:space="0" w:color="auto"/>
            <w:right w:val="none" w:sz="0" w:space="0" w:color="auto"/>
          </w:divBdr>
        </w:div>
        <w:div w:id="739910571">
          <w:marLeft w:val="0"/>
          <w:marRight w:val="0"/>
          <w:marTop w:val="0"/>
          <w:marBottom w:val="0"/>
          <w:divBdr>
            <w:top w:val="none" w:sz="0" w:space="0" w:color="auto"/>
            <w:left w:val="none" w:sz="0" w:space="0" w:color="auto"/>
            <w:bottom w:val="none" w:sz="0" w:space="0" w:color="auto"/>
            <w:right w:val="none" w:sz="0" w:space="0" w:color="auto"/>
          </w:divBdr>
        </w:div>
        <w:div w:id="1758013591">
          <w:marLeft w:val="0"/>
          <w:marRight w:val="0"/>
          <w:marTop w:val="0"/>
          <w:marBottom w:val="0"/>
          <w:divBdr>
            <w:top w:val="none" w:sz="0" w:space="0" w:color="auto"/>
            <w:left w:val="none" w:sz="0" w:space="0" w:color="auto"/>
            <w:bottom w:val="none" w:sz="0" w:space="0" w:color="auto"/>
            <w:right w:val="none" w:sz="0" w:space="0" w:color="auto"/>
          </w:divBdr>
        </w:div>
        <w:div w:id="702708399">
          <w:marLeft w:val="0"/>
          <w:marRight w:val="0"/>
          <w:marTop w:val="0"/>
          <w:marBottom w:val="0"/>
          <w:divBdr>
            <w:top w:val="none" w:sz="0" w:space="0" w:color="auto"/>
            <w:left w:val="none" w:sz="0" w:space="0" w:color="auto"/>
            <w:bottom w:val="none" w:sz="0" w:space="0" w:color="auto"/>
            <w:right w:val="none" w:sz="0" w:space="0" w:color="auto"/>
          </w:divBdr>
        </w:div>
        <w:div w:id="992293638">
          <w:marLeft w:val="0"/>
          <w:marRight w:val="0"/>
          <w:marTop w:val="0"/>
          <w:marBottom w:val="0"/>
          <w:divBdr>
            <w:top w:val="none" w:sz="0" w:space="0" w:color="auto"/>
            <w:left w:val="none" w:sz="0" w:space="0" w:color="auto"/>
            <w:bottom w:val="none" w:sz="0" w:space="0" w:color="auto"/>
            <w:right w:val="none" w:sz="0" w:space="0" w:color="auto"/>
          </w:divBdr>
        </w:div>
        <w:div w:id="141851487">
          <w:marLeft w:val="0"/>
          <w:marRight w:val="0"/>
          <w:marTop w:val="0"/>
          <w:marBottom w:val="0"/>
          <w:divBdr>
            <w:top w:val="none" w:sz="0" w:space="0" w:color="auto"/>
            <w:left w:val="none" w:sz="0" w:space="0" w:color="auto"/>
            <w:bottom w:val="none" w:sz="0" w:space="0" w:color="auto"/>
            <w:right w:val="none" w:sz="0" w:space="0" w:color="auto"/>
          </w:divBdr>
        </w:div>
        <w:div w:id="340594956">
          <w:marLeft w:val="0"/>
          <w:marRight w:val="0"/>
          <w:marTop w:val="0"/>
          <w:marBottom w:val="0"/>
          <w:divBdr>
            <w:top w:val="none" w:sz="0" w:space="0" w:color="auto"/>
            <w:left w:val="none" w:sz="0" w:space="0" w:color="auto"/>
            <w:bottom w:val="none" w:sz="0" w:space="0" w:color="auto"/>
            <w:right w:val="none" w:sz="0" w:space="0" w:color="auto"/>
          </w:divBdr>
        </w:div>
        <w:div w:id="2079085704">
          <w:marLeft w:val="0"/>
          <w:marRight w:val="0"/>
          <w:marTop w:val="0"/>
          <w:marBottom w:val="0"/>
          <w:divBdr>
            <w:top w:val="none" w:sz="0" w:space="0" w:color="auto"/>
            <w:left w:val="none" w:sz="0" w:space="0" w:color="auto"/>
            <w:bottom w:val="none" w:sz="0" w:space="0" w:color="auto"/>
            <w:right w:val="none" w:sz="0" w:space="0" w:color="auto"/>
          </w:divBdr>
        </w:div>
      </w:divsChild>
    </w:div>
    <w:div w:id="331101885">
      <w:bodyDiv w:val="1"/>
      <w:marLeft w:val="0"/>
      <w:marRight w:val="0"/>
      <w:marTop w:val="0"/>
      <w:marBottom w:val="0"/>
      <w:divBdr>
        <w:top w:val="none" w:sz="0" w:space="0" w:color="auto"/>
        <w:left w:val="none" w:sz="0" w:space="0" w:color="auto"/>
        <w:bottom w:val="none" w:sz="0" w:space="0" w:color="auto"/>
        <w:right w:val="none" w:sz="0" w:space="0" w:color="auto"/>
      </w:divBdr>
      <w:divsChild>
        <w:div w:id="1067189620">
          <w:marLeft w:val="0"/>
          <w:marRight w:val="0"/>
          <w:marTop w:val="0"/>
          <w:marBottom w:val="0"/>
          <w:divBdr>
            <w:top w:val="none" w:sz="0" w:space="0" w:color="auto"/>
            <w:left w:val="none" w:sz="0" w:space="0" w:color="auto"/>
            <w:bottom w:val="none" w:sz="0" w:space="0" w:color="auto"/>
            <w:right w:val="none" w:sz="0" w:space="0" w:color="auto"/>
          </w:divBdr>
        </w:div>
        <w:div w:id="1218904834">
          <w:marLeft w:val="0"/>
          <w:marRight w:val="0"/>
          <w:marTop w:val="0"/>
          <w:marBottom w:val="0"/>
          <w:divBdr>
            <w:top w:val="none" w:sz="0" w:space="0" w:color="auto"/>
            <w:left w:val="none" w:sz="0" w:space="0" w:color="auto"/>
            <w:bottom w:val="none" w:sz="0" w:space="0" w:color="auto"/>
            <w:right w:val="none" w:sz="0" w:space="0" w:color="auto"/>
          </w:divBdr>
        </w:div>
        <w:div w:id="1803040074">
          <w:marLeft w:val="0"/>
          <w:marRight w:val="0"/>
          <w:marTop w:val="0"/>
          <w:marBottom w:val="0"/>
          <w:divBdr>
            <w:top w:val="none" w:sz="0" w:space="0" w:color="auto"/>
            <w:left w:val="none" w:sz="0" w:space="0" w:color="auto"/>
            <w:bottom w:val="none" w:sz="0" w:space="0" w:color="auto"/>
            <w:right w:val="none" w:sz="0" w:space="0" w:color="auto"/>
          </w:divBdr>
        </w:div>
        <w:div w:id="1988895935">
          <w:marLeft w:val="0"/>
          <w:marRight w:val="0"/>
          <w:marTop w:val="0"/>
          <w:marBottom w:val="0"/>
          <w:divBdr>
            <w:top w:val="none" w:sz="0" w:space="0" w:color="auto"/>
            <w:left w:val="none" w:sz="0" w:space="0" w:color="auto"/>
            <w:bottom w:val="none" w:sz="0" w:space="0" w:color="auto"/>
            <w:right w:val="none" w:sz="0" w:space="0" w:color="auto"/>
          </w:divBdr>
        </w:div>
        <w:div w:id="1393189817">
          <w:marLeft w:val="0"/>
          <w:marRight w:val="0"/>
          <w:marTop w:val="0"/>
          <w:marBottom w:val="0"/>
          <w:divBdr>
            <w:top w:val="none" w:sz="0" w:space="0" w:color="auto"/>
            <w:left w:val="none" w:sz="0" w:space="0" w:color="auto"/>
            <w:bottom w:val="none" w:sz="0" w:space="0" w:color="auto"/>
            <w:right w:val="none" w:sz="0" w:space="0" w:color="auto"/>
          </w:divBdr>
        </w:div>
        <w:div w:id="1171797747">
          <w:marLeft w:val="0"/>
          <w:marRight w:val="0"/>
          <w:marTop w:val="0"/>
          <w:marBottom w:val="0"/>
          <w:divBdr>
            <w:top w:val="none" w:sz="0" w:space="0" w:color="auto"/>
            <w:left w:val="none" w:sz="0" w:space="0" w:color="auto"/>
            <w:bottom w:val="none" w:sz="0" w:space="0" w:color="auto"/>
            <w:right w:val="none" w:sz="0" w:space="0" w:color="auto"/>
          </w:divBdr>
        </w:div>
      </w:divsChild>
    </w:div>
    <w:div w:id="340743619">
      <w:bodyDiv w:val="1"/>
      <w:marLeft w:val="0"/>
      <w:marRight w:val="0"/>
      <w:marTop w:val="0"/>
      <w:marBottom w:val="0"/>
      <w:divBdr>
        <w:top w:val="none" w:sz="0" w:space="0" w:color="auto"/>
        <w:left w:val="none" w:sz="0" w:space="0" w:color="auto"/>
        <w:bottom w:val="none" w:sz="0" w:space="0" w:color="auto"/>
        <w:right w:val="none" w:sz="0" w:space="0" w:color="auto"/>
      </w:divBdr>
      <w:divsChild>
        <w:div w:id="384840015">
          <w:marLeft w:val="0"/>
          <w:marRight w:val="0"/>
          <w:marTop w:val="0"/>
          <w:marBottom w:val="0"/>
          <w:divBdr>
            <w:top w:val="none" w:sz="0" w:space="0" w:color="auto"/>
            <w:left w:val="none" w:sz="0" w:space="0" w:color="auto"/>
            <w:bottom w:val="none" w:sz="0" w:space="0" w:color="auto"/>
            <w:right w:val="none" w:sz="0" w:space="0" w:color="auto"/>
          </w:divBdr>
        </w:div>
        <w:div w:id="852720538">
          <w:marLeft w:val="0"/>
          <w:marRight w:val="0"/>
          <w:marTop w:val="0"/>
          <w:marBottom w:val="0"/>
          <w:divBdr>
            <w:top w:val="none" w:sz="0" w:space="0" w:color="auto"/>
            <w:left w:val="none" w:sz="0" w:space="0" w:color="auto"/>
            <w:bottom w:val="none" w:sz="0" w:space="0" w:color="auto"/>
            <w:right w:val="none" w:sz="0" w:space="0" w:color="auto"/>
          </w:divBdr>
        </w:div>
        <w:div w:id="1819112095">
          <w:marLeft w:val="0"/>
          <w:marRight w:val="0"/>
          <w:marTop w:val="0"/>
          <w:marBottom w:val="0"/>
          <w:divBdr>
            <w:top w:val="none" w:sz="0" w:space="0" w:color="auto"/>
            <w:left w:val="none" w:sz="0" w:space="0" w:color="auto"/>
            <w:bottom w:val="none" w:sz="0" w:space="0" w:color="auto"/>
            <w:right w:val="none" w:sz="0" w:space="0" w:color="auto"/>
          </w:divBdr>
        </w:div>
        <w:div w:id="1980962486">
          <w:marLeft w:val="0"/>
          <w:marRight w:val="0"/>
          <w:marTop w:val="0"/>
          <w:marBottom w:val="0"/>
          <w:divBdr>
            <w:top w:val="none" w:sz="0" w:space="0" w:color="auto"/>
            <w:left w:val="none" w:sz="0" w:space="0" w:color="auto"/>
            <w:bottom w:val="none" w:sz="0" w:space="0" w:color="auto"/>
            <w:right w:val="none" w:sz="0" w:space="0" w:color="auto"/>
          </w:divBdr>
        </w:div>
        <w:div w:id="1492868400">
          <w:marLeft w:val="0"/>
          <w:marRight w:val="0"/>
          <w:marTop w:val="0"/>
          <w:marBottom w:val="0"/>
          <w:divBdr>
            <w:top w:val="none" w:sz="0" w:space="0" w:color="auto"/>
            <w:left w:val="none" w:sz="0" w:space="0" w:color="auto"/>
            <w:bottom w:val="none" w:sz="0" w:space="0" w:color="auto"/>
            <w:right w:val="none" w:sz="0" w:space="0" w:color="auto"/>
          </w:divBdr>
        </w:div>
        <w:div w:id="564489302">
          <w:marLeft w:val="0"/>
          <w:marRight w:val="0"/>
          <w:marTop w:val="0"/>
          <w:marBottom w:val="0"/>
          <w:divBdr>
            <w:top w:val="none" w:sz="0" w:space="0" w:color="auto"/>
            <w:left w:val="none" w:sz="0" w:space="0" w:color="auto"/>
            <w:bottom w:val="none" w:sz="0" w:space="0" w:color="auto"/>
            <w:right w:val="none" w:sz="0" w:space="0" w:color="auto"/>
          </w:divBdr>
        </w:div>
        <w:div w:id="1383485162">
          <w:marLeft w:val="0"/>
          <w:marRight w:val="0"/>
          <w:marTop w:val="0"/>
          <w:marBottom w:val="0"/>
          <w:divBdr>
            <w:top w:val="none" w:sz="0" w:space="0" w:color="auto"/>
            <w:left w:val="none" w:sz="0" w:space="0" w:color="auto"/>
            <w:bottom w:val="none" w:sz="0" w:space="0" w:color="auto"/>
            <w:right w:val="none" w:sz="0" w:space="0" w:color="auto"/>
          </w:divBdr>
        </w:div>
      </w:divsChild>
    </w:div>
    <w:div w:id="343827039">
      <w:bodyDiv w:val="1"/>
      <w:marLeft w:val="0"/>
      <w:marRight w:val="0"/>
      <w:marTop w:val="0"/>
      <w:marBottom w:val="0"/>
      <w:divBdr>
        <w:top w:val="none" w:sz="0" w:space="0" w:color="auto"/>
        <w:left w:val="none" w:sz="0" w:space="0" w:color="auto"/>
        <w:bottom w:val="none" w:sz="0" w:space="0" w:color="auto"/>
        <w:right w:val="none" w:sz="0" w:space="0" w:color="auto"/>
      </w:divBdr>
      <w:divsChild>
        <w:div w:id="445076474">
          <w:marLeft w:val="0"/>
          <w:marRight w:val="0"/>
          <w:marTop w:val="0"/>
          <w:marBottom w:val="0"/>
          <w:divBdr>
            <w:top w:val="none" w:sz="0" w:space="0" w:color="auto"/>
            <w:left w:val="none" w:sz="0" w:space="0" w:color="auto"/>
            <w:bottom w:val="none" w:sz="0" w:space="0" w:color="auto"/>
            <w:right w:val="none" w:sz="0" w:space="0" w:color="auto"/>
          </w:divBdr>
        </w:div>
        <w:div w:id="856389849">
          <w:marLeft w:val="0"/>
          <w:marRight w:val="0"/>
          <w:marTop w:val="0"/>
          <w:marBottom w:val="0"/>
          <w:divBdr>
            <w:top w:val="none" w:sz="0" w:space="0" w:color="auto"/>
            <w:left w:val="none" w:sz="0" w:space="0" w:color="auto"/>
            <w:bottom w:val="none" w:sz="0" w:space="0" w:color="auto"/>
            <w:right w:val="none" w:sz="0" w:space="0" w:color="auto"/>
          </w:divBdr>
        </w:div>
        <w:div w:id="1325089178">
          <w:marLeft w:val="0"/>
          <w:marRight w:val="0"/>
          <w:marTop w:val="0"/>
          <w:marBottom w:val="0"/>
          <w:divBdr>
            <w:top w:val="none" w:sz="0" w:space="0" w:color="auto"/>
            <w:left w:val="none" w:sz="0" w:space="0" w:color="auto"/>
            <w:bottom w:val="none" w:sz="0" w:space="0" w:color="auto"/>
            <w:right w:val="none" w:sz="0" w:space="0" w:color="auto"/>
          </w:divBdr>
        </w:div>
        <w:div w:id="1430547049">
          <w:marLeft w:val="0"/>
          <w:marRight w:val="0"/>
          <w:marTop w:val="0"/>
          <w:marBottom w:val="0"/>
          <w:divBdr>
            <w:top w:val="none" w:sz="0" w:space="0" w:color="auto"/>
            <w:left w:val="none" w:sz="0" w:space="0" w:color="auto"/>
            <w:bottom w:val="none" w:sz="0" w:space="0" w:color="auto"/>
            <w:right w:val="none" w:sz="0" w:space="0" w:color="auto"/>
          </w:divBdr>
        </w:div>
        <w:div w:id="1449399261">
          <w:marLeft w:val="0"/>
          <w:marRight w:val="0"/>
          <w:marTop w:val="0"/>
          <w:marBottom w:val="0"/>
          <w:divBdr>
            <w:top w:val="none" w:sz="0" w:space="0" w:color="auto"/>
            <w:left w:val="none" w:sz="0" w:space="0" w:color="auto"/>
            <w:bottom w:val="none" w:sz="0" w:space="0" w:color="auto"/>
            <w:right w:val="none" w:sz="0" w:space="0" w:color="auto"/>
          </w:divBdr>
        </w:div>
      </w:divsChild>
    </w:div>
    <w:div w:id="343940791">
      <w:bodyDiv w:val="1"/>
      <w:marLeft w:val="0"/>
      <w:marRight w:val="0"/>
      <w:marTop w:val="0"/>
      <w:marBottom w:val="0"/>
      <w:divBdr>
        <w:top w:val="none" w:sz="0" w:space="0" w:color="auto"/>
        <w:left w:val="none" w:sz="0" w:space="0" w:color="auto"/>
        <w:bottom w:val="none" w:sz="0" w:space="0" w:color="auto"/>
        <w:right w:val="none" w:sz="0" w:space="0" w:color="auto"/>
      </w:divBdr>
      <w:divsChild>
        <w:div w:id="665672186">
          <w:marLeft w:val="0"/>
          <w:marRight w:val="0"/>
          <w:marTop w:val="0"/>
          <w:marBottom w:val="0"/>
          <w:divBdr>
            <w:top w:val="none" w:sz="0" w:space="0" w:color="auto"/>
            <w:left w:val="none" w:sz="0" w:space="0" w:color="auto"/>
            <w:bottom w:val="none" w:sz="0" w:space="0" w:color="auto"/>
            <w:right w:val="none" w:sz="0" w:space="0" w:color="auto"/>
          </w:divBdr>
        </w:div>
        <w:div w:id="1586571020">
          <w:marLeft w:val="0"/>
          <w:marRight w:val="0"/>
          <w:marTop w:val="0"/>
          <w:marBottom w:val="0"/>
          <w:divBdr>
            <w:top w:val="none" w:sz="0" w:space="0" w:color="auto"/>
            <w:left w:val="none" w:sz="0" w:space="0" w:color="auto"/>
            <w:bottom w:val="none" w:sz="0" w:space="0" w:color="auto"/>
            <w:right w:val="none" w:sz="0" w:space="0" w:color="auto"/>
          </w:divBdr>
        </w:div>
        <w:div w:id="151142368">
          <w:marLeft w:val="0"/>
          <w:marRight w:val="0"/>
          <w:marTop w:val="0"/>
          <w:marBottom w:val="0"/>
          <w:divBdr>
            <w:top w:val="none" w:sz="0" w:space="0" w:color="auto"/>
            <w:left w:val="none" w:sz="0" w:space="0" w:color="auto"/>
            <w:bottom w:val="none" w:sz="0" w:space="0" w:color="auto"/>
            <w:right w:val="none" w:sz="0" w:space="0" w:color="auto"/>
          </w:divBdr>
        </w:div>
        <w:div w:id="1010265">
          <w:marLeft w:val="0"/>
          <w:marRight w:val="0"/>
          <w:marTop w:val="0"/>
          <w:marBottom w:val="0"/>
          <w:divBdr>
            <w:top w:val="none" w:sz="0" w:space="0" w:color="auto"/>
            <w:left w:val="none" w:sz="0" w:space="0" w:color="auto"/>
            <w:bottom w:val="none" w:sz="0" w:space="0" w:color="auto"/>
            <w:right w:val="none" w:sz="0" w:space="0" w:color="auto"/>
          </w:divBdr>
        </w:div>
        <w:div w:id="1993945455">
          <w:marLeft w:val="0"/>
          <w:marRight w:val="0"/>
          <w:marTop w:val="0"/>
          <w:marBottom w:val="0"/>
          <w:divBdr>
            <w:top w:val="none" w:sz="0" w:space="0" w:color="auto"/>
            <w:left w:val="none" w:sz="0" w:space="0" w:color="auto"/>
            <w:bottom w:val="none" w:sz="0" w:space="0" w:color="auto"/>
            <w:right w:val="none" w:sz="0" w:space="0" w:color="auto"/>
          </w:divBdr>
        </w:div>
      </w:divsChild>
    </w:div>
    <w:div w:id="345982226">
      <w:bodyDiv w:val="1"/>
      <w:marLeft w:val="0"/>
      <w:marRight w:val="0"/>
      <w:marTop w:val="0"/>
      <w:marBottom w:val="0"/>
      <w:divBdr>
        <w:top w:val="none" w:sz="0" w:space="0" w:color="auto"/>
        <w:left w:val="none" w:sz="0" w:space="0" w:color="auto"/>
        <w:bottom w:val="none" w:sz="0" w:space="0" w:color="auto"/>
        <w:right w:val="none" w:sz="0" w:space="0" w:color="auto"/>
      </w:divBdr>
      <w:divsChild>
        <w:div w:id="2145660897">
          <w:marLeft w:val="0"/>
          <w:marRight w:val="0"/>
          <w:marTop w:val="0"/>
          <w:marBottom w:val="0"/>
          <w:divBdr>
            <w:top w:val="none" w:sz="0" w:space="0" w:color="auto"/>
            <w:left w:val="none" w:sz="0" w:space="0" w:color="auto"/>
            <w:bottom w:val="none" w:sz="0" w:space="0" w:color="auto"/>
            <w:right w:val="none" w:sz="0" w:space="0" w:color="auto"/>
          </w:divBdr>
        </w:div>
        <w:div w:id="1374576685">
          <w:marLeft w:val="0"/>
          <w:marRight w:val="0"/>
          <w:marTop w:val="0"/>
          <w:marBottom w:val="0"/>
          <w:divBdr>
            <w:top w:val="none" w:sz="0" w:space="0" w:color="auto"/>
            <w:left w:val="none" w:sz="0" w:space="0" w:color="auto"/>
            <w:bottom w:val="none" w:sz="0" w:space="0" w:color="auto"/>
            <w:right w:val="none" w:sz="0" w:space="0" w:color="auto"/>
          </w:divBdr>
        </w:div>
        <w:div w:id="974945971">
          <w:marLeft w:val="0"/>
          <w:marRight w:val="0"/>
          <w:marTop w:val="0"/>
          <w:marBottom w:val="0"/>
          <w:divBdr>
            <w:top w:val="none" w:sz="0" w:space="0" w:color="auto"/>
            <w:left w:val="none" w:sz="0" w:space="0" w:color="auto"/>
            <w:bottom w:val="none" w:sz="0" w:space="0" w:color="auto"/>
            <w:right w:val="none" w:sz="0" w:space="0" w:color="auto"/>
          </w:divBdr>
        </w:div>
        <w:div w:id="1076781377">
          <w:marLeft w:val="0"/>
          <w:marRight w:val="0"/>
          <w:marTop w:val="0"/>
          <w:marBottom w:val="0"/>
          <w:divBdr>
            <w:top w:val="none" w:sz="0" w:space="0" w:color="auto"/>
            <w:left w:val="none" w:sz="0" w:space="0" w:color="auto"/>
            <w:bottom w:val="none" w:sz="0" w:space="0" w:color="auto"/>
            <w:right w:val="none" w:sz="0" w:space="0" w:color="auto"/>
          </w:divBdr>
        </w:div>
      </w:divsChild>
    </w:div>
    <w:div w:id="346375248">
      <w:bodyDiv w:val="1"/>
      <w:marLeft w:val="0"/>
      <w:marRight w:val="0"/>
      <w:marTop w:val="0"/>
      <w:marBottom w:val="0"/>
      <w:divBdr>
        <w:top w:val="none" w:sz="0" w:space="0" w:color="auto"/>
        <w:left w:val="none" w:sz="0" w:space="0" w:color="auto"/>
        <w:bottom w:val="none" w:sz="0" w:space="0" w:color="auto"/>
        <w:right w:val="none" w:sz="0" w:space="0" w:color="auto"/>
      </w:divBdr>
      <w:divsChild>
        <w:div w:id="400831521">
          <w:marLeft w:val="0"/>
          <w:marRight w:val="0"/>
          <w:marTop w:val="0"/>
          <w:marBottom w:val="0"/>
          <w:divBdr>
            <w:top w:val="none" w:sz="0" w:space="0" w:color="auto"/>
            <w:left w:val="none" w:sz="0" w:space="0" w:color="auto"/>
            <w:bottom w:val="none" w:sz="0" w:space="0" w:color="auto"/>
            <w:right w:val="none" w:sz="0" w:space="0" w:color="auto"/>
          </w:divBdr>
        </w:div>
        <w:div w:id="1862352780">
          <w:marLeft w:val="0"/>
          <w:marRight w:val="0"/>
          <w:marTop w:val="0"/>
          <w:marBottom w:val="0"/>
          <w:divBdr>
            <w:top w:val="none" w:sz="0" w:space="0" w:color="auto"/>
            <w:left w:val="none" w:sz="0" w:space="0" w:color="auto"/>
            <w:bottom w:val="none" w:sz="0" w:space="0" w:color="auto"/>
            <w:right w:val="none" w:sz="0" w:space="0" w:color="auto"/>
          </w:divBdr>
        </w:div>
        <w:div w:id="2135175763">
          <w:marLeft w:val="0"/>
          <w:marRight w:val="0"/>
          <w:marTop w:val="0"/>
          <w:marBottom w:val="0"/>
          <w:divBdr>
            <w:top w:val="none" w:sz="0" w:space="0" w:color="auto"/>
            <w:left w:val="none" w:sz="0" w:space="0" w:color="auto"/>
            <w:bottom w:val="none" w:sz="0" w:space="0" w:color="auto"/>
            <w:right w:val="none" w:sz="0" w:space="0" w:color="auto"/>
          </w:divBdr>
        </w:div>
        <w:div w:id="1136070934">
          <w:marLeft w:val="0"/>
          <w:marRight w:val="0"/>
          <w:marTop w:val="0"/>
          <w:marBottom w:val="0"/>
          <w:divBdr>
            <w:top w:val="none" w:sz="0" w:space="0" w:color="auto"/>
            <w:left w:val="none" w:sz="0" w:space="0" w:color="auto"/>
            <w:bottom w:val="none" w:sz="0" w:space="0" w:color="auto"/>
            <w:right w:val="none" w:sz="0" w:space="0" w:color="auto"/>
          </w:divBdr>
        </w:div>
      </w:divsChild>
    </w:div>
    <w:div w:id="349962593">
      <w:bodyDiv w:val="1"/>
      <w:marLeft w:val="0"/>
      <w:marRight w:val="0"/>
      <w:marTop w:val="0"/>
      <w:marBottom w:val="0"/>
      <w:divBdr>
        <w:top w:val="none" w:sz="0" w:space="0" w:color="auto"/>
        <w:left w:val="none" w:sz="0" w:space="0" w:color="auto"/>
        <w:bottom w:val="none" w:sz="0" w:space="0" w:color="auto"/>
        <w:right w:val="none" w:sz="0" w:space="0" w:color="auto"/>
      </w:divBdr>
      <w:divsChild>
        <w:div w:id="750931873">
          <w:marLeft w:val="0"/>
          <w:marRight w:val="0"/>
          <w:marTop w:val="0"/>
          <w:marBottom w:val="0"/>
          <w:divBdr>
            <w:top w:val="none" w:sz="0" w:space="0" w:color="auto"/>
            <w:left w:val="none" w:sz="0" w:space="0" w:color="auto"/>
            <w:bottom w:val="none" w:sz="0" w:space="0" w:color="auto"/>
            <w:right w:val="none" w:sz="0" w:space="0" w:color="auto"/>
          </w:divBdr>
        </w:div>
        <w:div w:id="1747068978">
          <w:marLeft w:val="0"/>
          <w:marRight w:val="0"/>
          <w:marTop w:val="0"/>
          <w:marBottom w:val="0"/>
          <w:divBdr>
            <w:top w:val="none" w:sz="0" w:space="0" w:color="auto"/>
            <w:left w:val="none" w:sz="0" w:space="0" w:color="auto"/>
            <w:bottom w:val="none" w:sz="0" w:space="0" w:color="auto"/>
            <w:right w:val="none" w:sz="0" w:space="0" w:color="auto"/>
          </w:divBdr>
        </w:div>
        <w:div w:id="544297415">
          <w:marLeft w:val="0"/>
          <w:marRight w:val="0"/>
          <w:marTop w:val="0"/>
          <w:marBottom w:val="0"/>
          <w:divBdr>
            <w:top w:val="none" w:sz="0" w:space="0" w:color="auto"/>
            <w:left w:val="none" w:sz="0" w:space="0" w:color="auto"/>
            <w:bottom w:val="none" w:sz="0" w:space="0" w:color="auto"/>
            <w:right w:val="none" w:sz="0" w:space="0" w:color="auto"/>
          </w:divBdr>
        </w:div>
        <w:div w:id="1563835365">
          <w:marLeft w:val="0"/>
          <w:marRight w:val="0"/>
          <w:marTop w:val="0"/>
          <w:marBottom w:val="0"/>
          <w:divBdr>
            <w:top w:val="none" w:sz="0" w:space="0" w:color="auto"/>
            <w:left w:val="none" w:sz="0" w:space="0" w:color="auto"/>
            <w:bottom w:val="none" w:sz="0" w:space="0" w:color="auto"/>
            <w:right w:val="none" w:sz="0" w:space="0" w:color="auto"/>
          </w:divBdr>
        </w:div>
        <w:div w:id="1590388438">
          <w:marLeft w:val="0"/>
          <w:marRight w:val="0"/>
          <w:marTop w:val="0"/>
          <w:marBottom w:val="0"/>
          <w:divBdr>
            <w:top w:val="none" w:sz="0" w:space="0" w:color="auto"/>
            <w:left w:val="none" w:sz="0" w:space="0" w:color="auto"/>
            <w:bottom w:val="none" w:sz="0" w:space="0" w:color="auto"/>
            <w:right w:val="none" w:sz="0" w:space="0" w:color="auto"/>
          </w:divBdr>
        </w:div>
        <w:div w:id="1032613846">
          <w:marLeft w:val="0"/>
          <w:marRight w:val="0"/>
          <w:marTop w:val="0"/>
          <w:marBottom w:val="0"/>
          <w:divBdr>
            <w:top w:val="none" w:sz="0" w:space="0" w:color="auto"/>
            <w:left w:val="none" w:sz="0" w:space="0" w:color="auto"/>
            <w:bottom w:val="none" w:sz="0" w:space="0" w:color="auto"/>
            <w:right w:val="none" w:sz="0" w:space="0" w:color="auto"/>
          </w:divBdr>
        </w:div>
        <w:div w:id="212080345">
          <w:marLeft w:val="0"/>
          <w:marRight w:val="0"/>
          <w:marTop w:val="0"/>
          <w:marBottom w:val="0"/>
          <w:divBdr>
            <w:top w:val="none" w:sz="0" w:space="0" w:color="auto"/>
            <w:left w:val="none" w:sz="0" w:space="0" w:color="auto"/>
            <w:bottom w:val="none" w:sz="0" w:space="0" w:color="auto"/>
            <w:right w:val="none" w:sz="0" w:space="0" w:color="auto"/>
          </w:divBdr>
        </w:div>
      </w:divsChild>
    </w:div>
    <w:div w:id="349989292">
      <w:bodyDiv w:val="1"/>
      <w:marLeft w:val="0"/>
      <w:marRight w:val="0"/>
      <w:marTop w:val="0"/>
      <w:marBottom w:val="0"/>
      <w:divBdr>
        <w:top w:val="none" w:sz="0" w:space="0" w:color="auto"/>
        <w:left w:val="none" w:sz="0" w:space="0" w:color="auto"/>
        <w:bottom w:val="none" w:sz="0" w:space="0" w:color="auto"/>
        <w:right w:val="none" w:sz="0" w:space="0" w:color="auto"/>
      </w:divBdr>
      <w:divsChild>
        <w:div w:id="1669090371">
          <w:marLeft w:val="0"/>
          <w:marRight w:val="0"/>
          <w:marTop w:val="0"/>
          <w:marBottom w:val="0"/>
          <w:divBdr>
            <w:top w:val="none" w:sz="0" w:space="0" w:color="auto"/>
            <w:left w:val="none" w:sz="0" w:space="0" w:color="auto"/>
            <w:bottom w:val="none" w:sz="0" w:space="0" w:color="auto"/>
            <w:right w:val="none" w:sz="0" w:space="0" w:color="auto"/>
          </w:divBdr>
        </w:div>
        <w:div w:id="1456027542">
          <w:marLeft w:val="0"/>
          <w:marRight w:val="0"/>
          <w:marTop w:val="0"/>
          <w:marBottom w:val="0"/>
          <w:divBdr>
            <w:top w:val="none" w:sz="0" w:space="0" w:color="auto"/>
            <w:left w:val="none" w:sz="0" w:space="0" w:color="auto"/>
            <w:bottom w:val="none" w:sz="0" w:space="0" w:color="auto"/>
            <w:right w:val="none" w:sz="0" w:space="0" w:color="auto"/>
          </w:divBdr>
        </w:div>
        <w:div w:id="103112428">
          <w:marLeft w:val="0"/>
          <w:marRight w:val="0"/>
          <w:marTop w:val="0"/>
          <w:marBottom w:val="0"/>
          <w:divBdr>
            <w:top w:val="none" w:sz="0" w:space="0" w:color="auto"/>
            <w:left w:val="none" w:sz="0" w:space="0" w:color="auto"/>
            <w:bottom w:val="none" w:sz="0" w:space="0" w:color="auto"/>
            <w:right w:val="none" w:sz="0" w:space="0" w:color="auto"/>
          </w:divBdr>
        </w:div>
        <w:div w:id="351222367">
          <w:marLeft w:val="0"/>
          <w:marRight w:val="0"/>
          <w:marTop w:val="0"/>
          <w:marBottom w:val="0"/>
          <w:divBdr>
            <w:top w:val="none" w:sz="0" w:space="0" w:color="auto"/>
            <w:left w:val="none" w:sz="0" w:space="0" w:color="auto"/>
            <w:bottom w:val="none" w:sz="0" w:space="0" w:color="auto"/>
            <w:right w:val="none" w:sz="0" w:space="0" w:color="auto"/>
          </w:divBdr>
        </w:div>
        <w:div w:id="1674992942">
          <w:marLeft w:val="0"/>
          <w:marRight w:val="0"/>
          <w:marTop w:val="0"/>
          <w:marBottom w:val="0"/>
          <w:divBdr>
            <w:top w:val="none" w:sz="0" w:space="0" w:color="auto"/>
            <w:left w:val="none" w:sz="0" w:space="0" w:color="auto"/>
            <w:bottom w:val="none" w:sz="0" w:space="0" w:color="auto"/>
            <w:right w:val="none" w:sz="0" w:space="0" w:color="auto"/>
          </w:divBdr>
        </w:div>
        <w:div w:id="1117799813">
          <w:marLeft w:val="0"/>
          <w:marRight w:val="0"/>
          <w:marTop w:val="0"/>
          <w:marBottom w:val="0"/>
          <w:divBdr>
            <w:top w:val="none" w:sz="0" w:space="0" w:color="auto"/>
            <w:left w:val="none" w:sz="0" w:space="0" w:color="auto"/>
            <w:bottom w:val="none" w:sz="0" w:space="0" w:color="auto"/>
            <w:right w:val="none" w:sz="0" w:space="0" w:color="auto"/>
          </w:divBdr>
        </w:div>
        <w:div w:id="414398944">
          <w:marLeft w:val="0"/>
          <w:marRight w:val="0"/>
          <w:marTop w:val="0"/>
          <w:marBottom w:val="0"/>
          <w:divBdr>
            <w:top w:val="none" w:sz="0" w:space="0" w:color="auto"/>
            <w:left w:val="none" w:sz="0" w:space="0" w:color="auto"/>
            <w:bottom w:val="none" w:sz="0" w:space="0" w:color="auto"/>
            <w:right w:val="none" w:sz="0" w:space="0" w:color="auto"/>
          </w:divBdr>
        </w:div>
        <w:div w:id="1455713517">
          <w:marLeft w:val="0"/>
          <w:marRight w:val="0"/>
          <w:marTop w:val="0"/>
          <w:marBottom w:val="0"/>
          <w:divBdr>
            <w:top w:val="none" w:sz="0" w:space="0" w:color="auto"/>
            <w:left w:val="none" w:sz="0" w:space="0" w:color="auto"/>
            <w:bottom w:val="none" w:sz="0" w:space="0" w:color="auto"/>
            <w:right w:val="none" w:sz="0" w:space="0" w:color="auto"/>
          </w:divBdr>
        </w:div>
        <w:div w:id="1679964119">
          <w:marLeft w:val="0"/>
          <w:marRight w:val="0"/>
          <w:marTop w:val="0"/>
          <w:marBottom w:val="0"/>
          <w:divBdr>
            <w:top w:val="none" w:sz="0" w:space="0" w:color="auto"/>
            <w:left w:val="none" w:sz="0" w:space="0" w:color="auto"/>
            <w:bottom w:val="none" w:sz="0" w:space="0" w:color="auto"/>
            <w:right w:val="none" w:sz="0" w:space="0" w:color="auto"/>
          </w:divBdr>
        </w:div>
        <w:div w:id="1404330654">
          <w:marLeft w:val="0"/>
          <w:marRight w:val="0"/>
          <w:marTop w:val="0"/>
          <w:marBottom w:val="0"/>
          <w:divBdr>
            <w:top w:val="none" w:sz="0" w:space="0" w:color="auto"/>
            <w:left w:val="none" w:sz="0" w:space="0" w:color="auto"/>
            <w:bottom w:val="none" w:sz="0" w:space="0" w:color="auto"/>
            <w:right w:val="none" w:sz="0" w:space="0" w:color="auto"/>
          </w:divBdr>
        </w:div>
        <w:div w:id="2013292601">
          <w:marLeft w:val="0"/>
          <w:marRight w:val="0"/>
          <w:marTop w:val="0"/>
          <w:marBottom w:val="0"/>
          <w:divBdr>
            <w:top w:val="none" w:sz="0" w:space="0" w:color="auto"/>
            <w:left w:val="none" w:sz="0" w:space="0" w:color="auto"/>
            <w:bottom w:val="none" w:sz="0" w:space="0" w:color="auto"/>
            <w:right w:val="none" w:sz="0" w:space="0" w:color="auto"/>
          </w:divBdr>
        </w:div>
        <w:div w:id="2021198349">
          <w:marLeft w:val="0"/>
          <w:marRight w:val="0"/>
          <w:marTop w:val="0"/>
          <w:marBottom w:val="0"/>
          <w:divBdr>
            <w:top w:val="none" w:sz="0" w:space="0" w:color="auto"/>
            <w:left w:val="none" w:sz="0" w:space="0" w:color="auto"/>
            <w:bottom w:val="none" w:sz="0" w:space="0" w:color="auto"/>
            <w:right w:val="none" w:sz="0" w:space="0" w:color="auto"/>
          </w:divBdr>
        </w:div>
        <w:div w:id="686449725">
          <w:marLeft w:val="0"/>
          <w:marRight w:val="0"/>
          <w:marTop w:val="0"/>
          <w:marBottom w:val="0"/>
          <w:divBdr>
            <w:top w:val="none" w:sz="0" w:space="0" w:color="auto"/>
            <w:left w:val="none" w:sz="0" w:space="0" w:color="auto"/>
            <w:bottom w:val="none" w:sz="0" w:space="0" w:color="auto"/>
            <w:right w:val="none" w:sz="0" w:space="0" w:color="auto"/>
          </w:divBdr>
        </w:div>
      </w:divsChild>
    </w:div>
    <w:div w:id="350184854">
      <w:bodyDiv w:val="1"/>
      <w:marLeft w:val="0"/>
      <w:marRight w:val="0"/>
      <w:marTop w:val="0"/>
      <w:marBottom w:val="0"/>
      <w:divBdr>
        <w:top w:val="none" w:sz="0" w:space="0" w:color="auto"/>
        <w:left w:val="none" w:sz="0" w:space="0" w:color="auto"/>
        <w:bottom w:val="none" w:sz="0" w:space="0" w:color="auto"/>
        <w:right w:val="none" w:sz="0" w:space="0" w:color="auto"/>
      </w:divBdr>
      <w:divsChild>
        <w:div w:id="16349797">
          <w:marLeft w:val="0"/>
          <w:marRight w:val="0"/>
          <w:marTop w:val="0"/>
          <w:marBottom w:val="0"/>
          <w:divBdr>
            <w:top w:val="none" w:sz="0" w:space="0" w:color="auto"/>
            <w:left w:val="none" w:sz="0" w:space="0" w:color="auto"/>
            <w:bottom w:val="none" w:sz="0" w:space="0" w:color="auto"/>
            <w:right w:val="none" w:sz="0" w:space="0" w:color="auto"/>
          </w:divBdr>
        </w:div>
        <w:div w:id="803736365">
          <w:marLeft w:val="0"/>
          <w:marRight w:val="0"/>
          <w:marTop w:val="0"/>
          <w:marBottom w:val="0"/>
          <w:divBdr>
            <w:top w:val="none" w:sz="0" w:space="0" w:color="auto"/>
            <w:left w:val="none" w:sz="0" w:space="0" w:color="auto"/>
            <w:bottom w:val="none" w:sz="0" w:space="0" w:color="auto"/>
            <w:right w:val="none" w:sz="0" w:space="0" w:color="auto"/>
          </w:divBdr>
        </w:div>
        <w:div w:id="1206211834">
          <w:marLeft w:val="0"/>
          <w:marRight w:val="0"/>
          <w:marTop w:val="0"/>
          <w:marBottom w:val="0"/>
          <w:divBdr>
            <w:top w:val="none" w:sz="0" w:space="0" w:color="auto"/>
            <w:left w:val="none" w:sz="0" w:space="0" w:color="auto"/>
            <w:bottom w:val="none" w:sz="0" w:space="0" w:color="auto"/>
            <w:right w:val="none" w:sz="0" w:space="0" w:color="auto"/>
          </w:divBdr>
        </w:div>
        <w:div w:id="933589117">
          <w:marLeft w:val="0"/>
          <w:marRight w:val="0"/>
          <w:marTop w:val="0"/>
          <w:marBottom w:val="0"/>
          <w:divBdr>
            <w:top w:val="none" w:sz="0" w:space="0" w:color="auto"/>
            <w:left w:val="none" w:sz="0" w:space="0" w:color="auto"/>
            <w:bottom w:val="none" w:sz="0" w:space="0" w:color="auto"/>
            <w:right w:val="none" w:sz="0" w:space="0" w:color="auto"/>
          </w:divBdr>
        </w:div>
        <w:div w:id="221643725">
          <w:marLeft w:val="0"/>
          <w:marRight w:val="0"/>
          <w:marTop w:val="0"/>
          <w:marBottom w:val="0"/>
          <w:divBdr>
            <w:top w:val="none" w:sz="0" w:space="0" w:color="auto"/>
            <w:left w:val="none" w:sz="0" w:space="0" w:color="auto"/>
            <w:bottom w:val="none" w:sz="0" w:space="0" w:color="auto"/>
            <w:right w:val="none" w:sz="0" w:space="0" w:color="auto"/>
          </w:divBdr>
        </w:div>
        <w:div w:id="328292547">
          <w:marLeft w:val="0"/>
          <w:marRight w:val="0"/>
          <w:marTop w:val="0"/>
          <w:marBottom w:val="0"/>
          <w:divBdr>
            <w:top w:val="none" w:sz="0" w:space="0" w:color="auto"/>
            <w:left w:val="none" w:sz="0" w:space="0" w:color="auto"/>
            <w:bottom w:val="none" w:sz="0" w:space="0" w:color="auto"/>
            <w:right w:val="none" w:sz="0" w:space="0" w:color="auto"/>
          </w:divBdr>
        </w:div>
        <w:div w:id="1685933433">
          <w:marLeft w:val="0"/>
          <w:marRight w:val="0"/>
          <w:marTop w:val="0"/>
          <w:marBottom w:val="0"/>
          <w:divBdr>
            <w:top w:val="none" w:sz="0" w:space="0" w:color="auto"/>
            <w:left w:val="none" w:sz="0" w:space="0" w:color="auto"/>
            <w:bottom w:val="none" w:sz="0" w:space="0" w:color="auto"/>
            <w:right w:val="none" w:sz="0" w:space="0" w:color="auto"/>
          </w:divBdr>
        </w:div>
        <w:div w:id="1092551066">
          <w:marLeft w:val="0"/>
          <w:marRight w:val="0"/>
          <w:marTop w:val="0"/>
          <w:marBottom w:val="0"/>
          <w:divBdr>
            <w:top w:val="none" w:sz="0" w:space="0" w:color="auto"/>
            <w:left w:val="none" w:sz="0" w:space="0" w:color="auto"/>
            <w:bottom w:val="none" w:sz="0" w:space="0" w:color="auto"/>
            <w:right w:val="none" w:sz="0" w:space="0" w:color="auto"/>
          </w:divBdr>
        </w:div>
        <w:div w:id="1790584658">
          <w:marLeft w:val="0"/>
          <w:marRight w:val="0"/>
          <w:marTop w:val="0"/>
          <w:marBottom w:val="0"/>
          <w:divBdr>
            <w:top w:val="none" w:sz="0" w:space="0" w:color="auto"/>
            <w:left w:val="none" w:sz="0" w:space="0" w:color="auto"/>
            <w:bottom w:val="none" w:sz="0" w:space="0" w:color="auto"/>
            <w:right w:val="none" w:sz="0" w:space="0" w:color="auto"/>
          </w:divBdr>
        </w:div>
        <w:div w:id="1475638462">
          <w:marLeft w:val="0"/>
          <w:marRight w:val="0"/>
          <w:marTop w:val="0"/>
          <w:marBottom w:val="0"/>
          <w:divBdr>
            <w:top w:val="none" w:sz="0" w:space="0" w:color="auto"/>
            <w:left w:val="none" w:sz="0" w:space="0" w:color="auto"/>
            <w:bottom w:val="none" w:sz="0" w:space="0" w:color="auto"/>
            <w:right w:val="none" w:sz="0" w:space="0" w:color="auto"/>
          </w:divBdr>
        </w:div>
        <w:div w:id="1264797548">
          <w:marLeft w:val="0"/>
          <w:marRight w:val="0"/>
          <w:marTop w:val="0"/>
          <w:marBottom w:val="0"/>
          <w:divBdr>
            <w:top w:val="none" w:sz="0" w:space="0" w:color="auto"/>
            <w:left w:val="none" w:sz="0" w:space="0" w:color="auto"/>
            <w:bottom w:val="none" w:sz="0" w:space="0" w:color="auto"/>
            <w:right w:val="none" w:sz="0" w:space="0" w:color="auto"/>
          </w:divBdr>
        </w:div>
      </w:divsChild>
    </w:div>
    <w:div w:id="352148678">
      <w:bodyDiv w:val="1"/>
      <w:marLeft w:val="0"/>
      <w:marRight w:val="0"/>
      <w:marTop w:val="0"/>
      <w:marBottom w:val="0"/>
      <w:divBdr>
        <w:top w:val="none" w:sz="0" w:space="0" w:color="auto"/>
        <w:left w:val="none" w:sz="0" w:space="0" w:color="auto"/>
        <w:bottom w:val="none" w:sz="0" w:space="0" w:color="auto"/>
        <w:right w:val="none" w:sz="0" w:space="0" w:color="auto"/>
      </w:divBdr>
      <w:divsChild>
        <w:div w:id="993993622">
          <w:marLeft w:val="0"/>
          <w:marRight w:val="0"/>
          <w:marTop w:val="0"/>
          <w:marBottom w:val="0"/>
          <w:divBdr>
            <w:top w:val="none" w:sz="0" w:space="0" w:color="auto"/>
            <w:left w:val="none" w:sz="0" w:space="0" w:color="auto"/>
            <w:bottom w:val="none" w:sz="0" w:space="0" w:color="auto"/>
            <w:right w:val="none" w:sz="0" w:space="0" w:color="auto"/>
          </w:divBdr>
        </w:div>
        <w:div w:id="847016004">
          <w:marLeft w:val="0"/>
          <w:marRight w:val="0"/>
          <w:marTop w:val="0"/>
          <w:marBottom w:val="0"/>
          <w:divBdr>
            <w:top w:val="none" w:sz="0" w:space="0" w:color="auto"/>
            <w:left w:val="none" w:sz="0" w:space="0" w:color="auto"/>
            <w:bottom w:val="none" w:sz="0" w:space="0" w:color="auto"/>
            <w:right w:val="none" w:sz="0" w:space="0" w:color="auto"/>
          </w:divBdr>
        </w:div>
        <w:div w:id="479150834">
          <w:marLeft w:val="0"/>
          <w:marRight w:val="0"/>
          <w:marTop w:val="0"/>
          <w:marBottom w:val="0"/>
          <w:divBdr>
            <w:top w:val="none" w:sz="0" w:space="0" w:color="auto"/>
            <w:left w:val="none" w:sz="0" w:space="0" w:color="auto"/>
            <w:bottom w:val="none" w:sz="0" w:space="0" w:color="auto"/>
            <w:right w:val="none" w:sz="0" w:space="0" w:color="auto"/>
          </w:divBdr>
        </w:div>
        <w:div w:id="1461530838">
          <w:marLeft w:val="0"/>
          <w:marRight w:val="0"/>
          <w:marTop w:val="0"/>
          <w:marBottom w:val="0"/>
          <w:divBdr>
            <w:top w:val="none" w:sz="0" w:space="0" w:color="auto"/>
            <w:left w:val="none" w:sz="0" w:space="0" w:color="auto"/>
            <w:bottom w:val="none" w:sz="0" w:space="0" w:color="auto"/>
            <w:right w:val="none" w:sz="0" w:space="0" w:color="auto"/>
          </w:divBdr>
        </w:div>
        <w:div w:id="366377437">
          <w:marLeft w:val="0"/>
          <w:marRight w:val="0"/>
          <w:marTop w:val="0"/>
          <w:marBottom w:val="0"/>
          <w:divBdr>
            <w:top w:val="none" w:sz="0" w:space="0" w:color="auto"/>
            <w:left w:val="none" w:sz="0" w:space="0" w:color="auto"/>
            <w:bottom w:val="none" w:sz="0" w:space="0" w:color="auto"/>
            <w:right w:val="none" w:sz="0" w:space="0" w:color="auto"/>
          </w:divBdr>
        </w:div>
        <w:div w:id="779178126">
          <w:marLeft w:val="0"/>
          <w:marRight w:val="0"/>
          <w:marTop w:val="0"/>
          <w:marBottom w:val="0"/>
          <w:divBdr>
            <w:top w:val="none" w:sz="0" w:space="0" w:color="auto"/>
            <w:left w:val="none" w:sz="0" w:space="0" w:color="auto"/>
            <w:bottom w:val="none" w:sz="0" w:space="0" w:color="auto"/>
            <w:right w:val="none" w:sz="0" w:space="0" w:color="auto"/>
          </w:divBdr>
        </w:div>
        <w:div w:id="30496003">
          <w:marLeft w:val="0"/>
          <w:marRight w:val="0"/>
          <w:marTop w:val="0"/>
          <w:marBottom w:val="0"/>
          <w:divBdr>
            <w:top w:val="none" w:sz="0" w:space="0" w:color="auto"/>
            <w:left w:val="none" w:sz="0" w:space="0" w:color="auto"/>
            <w:bottom w:val="none" w:sz="0" w:space="0" w:color="auto"/>
            <w:right w:val="none" w:sz="0" w:space="0" w:color="auto"/>
          </w:divBdr>
        </w:div>
        <w:div w:id="1718891550">
          <w:marLeft w:val="0"/>
          <w:marRight w:val="0"/>
          <w:marTop w:val="0"/>
          <w:marBottom w:val="0"/>
          <w:divBdr>
            <w:top w:val="none" w:sz="0" w:space="0" w:color="auto"/>
            <w:left w:val="none" w:sz="0" w:space="0" w:color="auto"/>
            <w:bottom w:val="none" w:sz="0" w:space="0" w:color="auto"/>
            <w:right w:val="none" w:sz="0" w:space="0" w:color="auto"/>
          </w:divBdr>
        </w:div>
        <w:div w:id="29961380">
          <w:marLeft w:val="0"/>
          <w:marRight w:val="0"/>
          <w:marTop w:val="0"/>
          <w:marBottom w:val="0"/>
          <w:divBdr>
            <w:top w:val="none" w:sz="0" w:space="0" w:color="auto"/>
            <w:left w:val="none" w:sz="0" w:space="0" w:color="auto"/>
            <w:bottom w:val="none" w:sz="0" w:space="0" w:color="auto"/>
            <w:right w:val="none" w:sz="0" w:space="0" w:color="auto"/>
          </w:divBdr>
        </w:div>
        <w:div w:id="853567120">
          <w:marLeft w:val="0"/>
          <w:marRight w:val="0"/>
          <w:marTop w:val="0"/>
          <w:marBottom w:val="0"/>
          <w:divBdr>
            <w:top w:val="none" w:sz="0" w:space="0" w:color="auto"/>
            <w:left w:val="none" w:sz="0" w:space="0" w:color="auto"/>
            <w:bottom w:val="none" w:sz="0" w:space="0" w:color="auto"/>
            <w:right w:val="none" w:sz="0" w:space="0" w:color="auto"/>
          </w:divBdr>
        </w:div>
        <w:div w:id="1448156963">
          <w:marLeft w:val="0"/>
          <w:marRight w:val="0"/>
          <w:marTop w:val="0"/>
          <w:marBottom w:val="0"/>
          <w:divBdr>
            <w:top w:val="none" w:sz="0" w:space="0" w:color="auto"/>
            <w:left w:val="none" w:sz="0" w:space="0" w:color="auto"/>
            <w:bottom w:val="none" w:sz="0" w:space="0" w:color="auto"/>
            <w:right w:val="none" w:sz="0" w:space="0" w:color="auto"/>
          </w:divBdr>
        </w:div>
        <w:div w:id="173963016">
          <w:marLeft w:val="0"/>
          <w:marRight w:val="0"/>
          <w:marTop w:val="0"/>
          <w:marBottom w:val="0"/>
          <w:divBdr>
            <w:top w:val="none" w:sz="0" w:space="0" w:color="auto"/>
            <w:left w:val="none" w:sz="0" w:space="0" w:color="auto"/>
            <w:bottom w:val="none" w:sz="0" w:space="0" w:color="auto"/>
            <w:right w:val="none" w:sz="0" w:space="0" w:color="auto"/>
          </w:divBdr>
        </w:div>
      </w:divsChild>
    </w:div>
    <w:div w:id="355428572">
      <w:bodyDiv w:val="1"/>
      <w:marLeft w:val="0"/>
      <w:marRight w:val="0"/>
      <w:marTop w:val="0"/>
      <w:marBottom w:val="0"/>
      <w:divBdr>
        <w:top w:val="none" w:sz="0" w:space="0" w:color="auto"/>
        <w:left w:val="none" w:sz="0" w:space="0" w:color="auto"/>
        <w:bottom w:val="none" w:sz="0" w:space="0" w:color="auto"/>
        <w:right w:val="none" w:sz="0" w:space="0" w:color="auto"/>
      </w:divBdr>
      <w:divsChild>
        <w:div w:id="1347295017">
          <w:marLeft w:val="0"/>
          <w:marRight w:val="0"/>
          <w:marTop w:val="0"/>
          <w:marBottom w:val="0"/>
          <w:divBdr>
            <w:top w:val="none" w:sz="0" w:space="0" w:color="auto"/>
            <w:left w:val="none" w:sz="0" w:space="0" w:color="auto"/>
            <w:bottom w:val="none" w:sz="0" w:space="0" w:color="auto"/>
            <w:right w:val="none" w:sz="0" w:space="0" w:color="auto"/>
          </w:divBdr>
        </w:div>
        <w:div w:id="212080420">
          <w:marLeft w:val="0"/>
          <w:marRight w:val="0"/>
          <w:marTop w:val="0"/>
          <w:marBottom w:val="0"/>
          <w:divBdr>
            <w:top w:val="none" w:sz="0" w:space="0" w:color="auto"/>
            <w:left w:val="none" w:sz="0" w:space="0" w:color="auto"/>
            <w:bottom w:val="none" w:sz="0" w:space="0" w:color="auto"/>
            <w:right w:val="none" w:sz="0" w:space="0" w:color="auto"/>
          </w:divBdr>
        </w:div>
        <w:div w:id="1219824687">
          <w:marLeft w:val="0"/>
          <w:marRight w:val="0"/>
          <w:marTop w:val="0"/>
          <w:marBottom w:val="0"/>
          <w:divBdr>
            <w:top w:val="none" w:sz="0" w:space="0" w:color="auto"/>
            <w:left w:val="none" w:sz="0" w:space="0" w:color="auto"/>
            <w:bottom w:val="none" w:sz="0" w:space="0" w:color="auto"/>
            <w:right w:val="none" w:sz="0" w:space="0" w:color="auto"/>
          </w:divBdr>
        </w:div>
        <w:div w:id="1649049299">
          <w:marLeft w:val="0"/>
          <w:marRight w:val="0"/>
          <w:marTop w:val="0"/>
          <w:marBottom w:val="0"/>
          <w:divBdr>
            <w:top w:val="none" w:sz="0" w:space="0" w:color="auto"/>
            <w:left w:val="none" w:sz="0" w:space="0" w:color="auto"/>
            <w:bottom w:val="none" w:sz="0" w:space="0" w:color="auto"/>
            <w:right w:val="none" w:sz="0" w:space="0" w:color="auto"/>
          </w:divBdr>
        </w:div>
      </w:divsChild>
    </w:div>
    <w:div w:id="356735736">
      <w:bodyDiv w:val="1"/>
      <w:marLeft w:val="0"/>
      <w:marRight w:val="0"/>
      <w:marTop w:val="0"/>
      <w:marBottom w:val="0"/>
      <w:divBdr>
        <w:top w:val="none" w:sz="0" w:space="0" w:color="auto"/>
        <w:left w:val="none" w:sz="0" w:space="0" w:color="auto"/>
        <w:bottom w:val="none" w:sz="0" w:space="0" w:color="auto"/>
        <w:right w:val="none" w:sz="0" w:space="0" w:color="auto"/>
      </w:divBdr>
      <w:divsChild>
        <w:div w:id="788470466">
          <w:marLeft w:val="0"/>
          <w:marRight w:val="0"/>
          <w:marTop w:val="0"/>
          <w:marBottom w:val="0"/>
          <w:divBdr>
            <w:top w:val="none" w:sz="0" w:space="0" w:color="auto"/>
            <w:left w:val="none" w:sz="0" w:space="0" w:color="auto"/>
            <w:bottom w:val="none" w:sz="0" w:space="0" w:color="auto"/>
            <w:right w:val="none" w:sz="0" w:space="0" w:color="auto"/>
          </w:divBdr>
        </w:div>
        <w:div w:id="649023967">
          <w:marLeft w:val="0"/>
          <w:marRight w:val="0"/>
          <w:marTop w:val="0"/>
          <w:marBottom w:val="0"/>
          <w:divBdr>
            <w:top w:val="none" w:sz="0" w:space="0" w:color="auto"/>
            <w:left w:val="none" w:sz="0" w:space="0" w:color="auto"/>
            <w:bottom w:val="none" w:sz="0" w:space="0" w:color="auto"/>
            <w:right w:val="none" w:sz="0" w:space="0" w:color="auto"/>
          </w:divBdr>
        </w:div>
        <w:div w:id="1007335">
          <w:marLeft w:val="0"/>
          <w:marRight w:val="0"/>
          <w:marTop w:val="0"/>
          <w:marBottom w:val="0"/>
          <w:divBdr>
            <w:top w:val="none" w:sz="0" w:space="0" w:color="auto"/>
            <w:left w:val="none" w:sz="0" w:space="0" w:color="auto"/>
            <w:bottom w:val="none" w:sz="0" w:space="0" w:color="auto"/>
            <w:right w:val="none" w:sz="0" w:space="0" w:color="auto"/>
          </w:divBdr>
        </w:div>
        <w:div w:id="2013751152">
          <w:marLeft w:val="0"/>
          <w:marRight w:val="0"/>
          <w:marTop w:val="0"/>
          <w:marBottom w:val="0"/>
          <w:divBdr>
            <w:top w:val="none" w:sz="0" w:space="0" w:color="auto"/>
            <w:left w:val="none" w:sz="0" w:space="0" w:color="auto"/>
            <w:bottom w:val="none" w:sz="0" w:space="0" w:color="auto"/>
            <w:right w:val="none" w:sz="0" w:space="0" w:color="auto"/>
          </w:divBdr>
        </w:div>
        <w:div w:id="1313604575">
          <w:marLeft w:val="0"/>
          <w:marRight w:val="0"/>
          <w:marTop w:val="0"/>
          <w:marBottom w:val="0"/>
          <w:divBdr>
            <w:top w:val="none" w:sz="0" w:space="0" w:color="auto"/>
            <w:left w:val="none" w:sz="0" w:space="0" w:color="auto"/>
            <w:bottom w:val="none" w:sz="0" w:space="0" w:color="auto"/>
            <w:right w:val="none" w:sz="0" w:space="0" w:color="auto"/>
          </w:divBdr>
        </w:div>
        <w:div w:id="343630005">
          <w:marLeft w:val="0"/>
          <w:marRight w:val="0"/>
          <w:marTop w:val="0"/>
          <w:marBottom w:val="0"/>
          <w:divBdr>
            <w:top w:val="none" w:sz="0" w:space="0" w:color="auto"/>
            <w:left w:val="none" w:sz="0" w:space="0" w:color="auto"/>
            <w:bottom w:val="none" w:sz="0" w:space="0" w:color="auto"/>
            <w:right w:val="none" w:sz="0" w:space="0" w:color="auto"/>
          </w:divBdr>
        </w:div>
        <w:div w:id="302348043">
          <w:marLeft w:val="0"/>
          <w:marRight w:val="0"/>
          <w:marTop w:val="0"/>
          <w:marBottom w:val="0"/>
          <w:divBdr>
            <w:top w:val="none" w:sz="0" w:space="0" w:color="auto"/>
            <w:left w:val="none" w:sz="0" w:space="0" w:color="auto"/>
            <w:bottom w:val="none" w:sz="0" w:space="0" w:color="auto"/>
            <w:right w:val="none" w:sz="0" w:space="0" w:color="auto"/>
          </w:divBdr>
        </w:div>
        <w:div w:id="132256631">
          <w:marLeft w:val="0"/>
          <w:marRight w:val="0"/>
          <w:marTop w:val="0"/>
          <w:marBottom w:val="0"/>
          <w:divBdr>
            <w:top w:val="none" w:sz="0" w:space="0" w:color="auto"/>
            <w:left w:val="none" w:sz="0" w:space="0" w:color="auto"/>
            <w:bottom w:val="none" w:sz="0" w:space="0" w:color="auto"/>
            <w:right w:val="none" w:sz="0" w:space="0" w:color="auto"/>
          </w:divBdr>
        </w:div>
        <w:div w:id="1244491083">
          <w:marLeft w:val="0"/>
          <w:marRight w:val="0"/>
          <w:marTop w:val="0"/>
          <w:marBottom w:val="0"/>
          <w:divBdr>
            <w:top w:val="none" w:sz="0" w:space="0" w:color="auto"/>
            <w:left w:val="none" w:sz="0" w:space="0" w:color="auto"/>
            <w:bottom w:val="none" w:sz="0" w:space="0" w:color="auto"/>
            <w:right w:val="none" w:sz="0" w:space="0" w:color="auto"/>
          </w:divBdr>
        </w:div>
        <w:div w:id="208499498">
          <w:marLeft w:val="0"/>
          <w:marRight w:val="0"/>
          <w:marTop w:val="0"/>
          <w:marBottom w:val="0"/>
          <w:divBdr>
            <w:top w:val="none" w:sz="0" w:space="0" w:color="auto"/>
            <w:left w:val="none" w:sz="0" w:space="0" w:color="auto"/>
            <w:bottom w:val="none" w:sz="0" w:space="0" w:color="auto"/>
            <w:right w:val="none" w:sz="0" w:space="0" w:color="auto"/>
          </w:divBdr>
        </w:div>
        <w:div w:id="900166392">
          <w:marLeft w:val="0"/>
          <w:marRight w:val="0"/>
          <w:marTop w:val="0"/>
          <w:marBottom w:val="0"/>
          <w:divBdr>
            <w:top w:val="none" w:sz="0" w:space="0" w:color="auto"/>
            <w:left w:val="none" w:sz="0" w:space="0" w:color="auto"/>
            <w:bottom w:val="none" w:sz="0" w:space="0" w:color="auto"/>
            <w:right w:val="none" w:sz="0" w:space="0" w:color="auto"/>
          </w:divBdr>
        </w:div>
        <w:div w:id="971598382">
          <w:marLeft w:val="0"/>
          <w:marRight w:val="0"/>
          <w:marTop w:val="0"/>
          <w:marBottom w:val="0"/>
          <w:divBdr>
            <w:top w:val="none" w:sz="0" w:space="0" w:color="auto"/>
            <w:left w:val="none" w:sz="0" w:space="0" w:color="auto"/>
            <w:bottom w:val="none" w:sz="0" w:space="0" w:color="auto"/>
            <w:right w:val="none" w:sz="0" w:space="0" w:color="auto"/>
          </w:divBdr>
        </w:div>
      </w:divsChild>
    </w:div>
    <w:div w:id="360860874">
      <w:bodyDiv w:val="1"/>
      <w:marLeft w:val="0"/>
      <w:marRight w:val="0"/>
      <w:marTop w:val="0"/>
      <w:marBottom w:val="0"/>
      <w:divBdr>
        <w:top w:val="none" w:sz="0" w:space="0" w:color="auto"/>
        <w:left w:val="none" w:sz="0" w:space="0" w:color="auto"/>
        <w:bottom w:val="none" w:sz="0" w:space="0" w:color="auto"/>
        <w:right w:val="none" w:sz="0" w:space="0" w:color="auto"/>
      </w:divBdr>
      <w:divsChild>
        <w:div w:id="414593221">
          <w:marLeft w:val="0"/>
          <w:marRight w:val="0"/>
          <w:marTop w:val="0"/>
          <w:marBottom w:val="0"/>
          <w:divBdr>
            <w:top w:val="none" w:sz="0" w:space="0" w:color="auto"/>
            <w:left w:val="none" w:sz="0" w:space="0" w:color="auto"/>
            <w:bottom w:val="none" w:sz="0" w:space="0" w:color="auto"/>
            <w:right w:val="none" w:sz="0" w:space="0" w:color="auto"/>
          </w:divBdr>
        </w:div>
        <w:div w:id="385838070">
          <w:marLeft w:val="0"/>
          <w:marRight w:val="0"/>
          <w:marTop w:val="0"/>
          <w:marBottom w:val="0"/>
          <w:divBdr>
            <w:top w:val="none" w:sz="0" w:space="0" w:color="auto"/>
            <w:left w:val="none" w:sz="0" w:space="0" w:color="auto"/>
            <w:bottom w:val="none" w:sz="0" w:space="0" w:color="auto"/>
            <w:right w:val="none" w:sz="0" w:space="0" w:color="auto"/>
          </w:divBdr>
        </w:div>
        <w:div w:id="1975284557">
          <w:marLeft w:val="0"/>
          <w:marRight w:val="0"/>
          <w:marTop w:val="0"/>
          <w:marBottom w:val="0"/>
          <w:divBdr>
            <w:top w:val="none" w:sz="0" w:space="0" w:color="auto"/>
            <w:left w:val="none" w:sz="0" w:space="0" w:color="auto"/>
            <w:bottom w:val="none" w:sz="0" w:space="0" w:color="auto"/>
            <w:right w:val="none" w:sz="0" w:space="0" w:color="auto"/>
          </w:divBdr>
        </w:div>
        <w:div w:id="1800099829">
          <w:marLeft w:val="0"/>
          <w:marRight w:val="0"/>
          <w:marTop w:val="0"/>
          <w:marBottom w:val="0"/>
          <w:divBdr>
            <w:top w:val="none" w:sz="0" w:space="0" w:color="auto"/>
            <w:left w:val="none" w:sz="0" w:space="0" w:color="auto"/>
            <w:bottom w:val="none" w:sz="0" w:space="0" w:color="auto"/>
            <w:right w:val="none" w:sz="0" w:space="0" w:color="auto"/>
          </w:divBdr>
        </w:div>
        <w:div w:id="103578460">
          <w:marLeft w:val="0"/>
          <w:marRight w:val="0"/>
          <w:marTop w:val="0"/>
          <w:marBottom w:val="0"/>
          <w:divBdr>
            <w:top w:val="none" w:sz="0" w:space="0" w:color="auto"/>
            <w:left w:val="none" w:sz="0" w:space="0" w:color="auto"/>
            <w:bottom w:val="none" w:sz="0" w:space="0" w:color="auto"/>
            <w:right w:val="none" w:sz="0" w:space="0" w:color="auto"/>
          </w:divBdr>
        </w:div>
        <w:div w:id="345133461">
          <w:marLeft w:val="0"/>
          <w:marRight w:val="0"/>
          <w:marTop w:val="0"/>
          <w:marBottom w:val="0"/>
          <w:divBdr>
            <w:top w:val="none" w:sz="0" w:space="0" w:color="auto"/>
            <w:left w:val="none" w:sz="0" w:space="0" w:color="auto"/>
            <w:bottom w:val="none" w:sz="0" w:space="0" w:color="auto"/>
            <w:right w:val="none" w:sz="0" w:space="0" w:color="auto"/>
          </w:divBdr>
        </w:div>
        <w:div w:id="1753351834">
          <w:marLeft w:val="0"/>
          <w:marRight w:val="0"/>
          <w:marTop w:val="0"/>
          <w:marBottom w:val="0"/>
          <w:divBdr>
            <w:top w:val="none" w:sz="0" w:space="0" w:color="auto"/>
            <w:left w:val="none" w:sz="0" w:space="0" w:color="auto"/>
            <w:bottom w:val="none" w:sz="0" w:space="0" w:color="auto"/>
            <w:right w:val="none" w:sz="0" w:space="0" w:color="auto"/>
          </w:divBdr>
        </w:div>
        <w:div w:id="1034042803">
          <w:marLeft w:val="0"/>
          <w:marRight w:val="0"/>
          <w:marTop w:val="0"/>
          <w:marBottom w:val="0"/>
          <w:divBdr>
            <w:top w:val="none" w:sz="0" w:space="0" w:color="auto"/>
            <w:left w:val="none" w:sz="0" w:space="0" w:color="auto"/>
            <w:bottom w:val="none" w:sz="0" w:space="0" w:color="auto"/>
            <w:right w:val="none" w:sz="0" w:space="0" w:color="auto"/>
          </w:divBdr>
        </w:div>
        <w:div w:id="206262594">
          <w:marLeft w:val="0"/>
          <w:marRight w:val="0"/>
          <w:marTop w:val="0"/>
          <w:marBottom w:val="0"/>
          <w:divBdr>
            <w:top w:val="none" w:sz="0" w:space="0" w:color="auto"/>
            <w:left w:val="none" w:sz="0" w:space="0" w:color="auto"/>
            <w:bottom w:val="none" w:sz="0" w:space="0" w:color="auto"/>
            <w:right w:val="none" w:sz="0" w:space="0" w:color="auto"/>
          </w:divBdr>
        </w:div>
        <w:div w:id="1753120275">
          <w:marLeft w:val="0"/>
          <w:marRight w:val="0"/>
          <w:marTop w:val="0"/>
          <w:marBottom w:val="0"/>
          <w:divBdr>
            <w:top w:val="none" w:sz="0" w:space="0" w:color="auto"/>
            <w:left w:val="none" w:sz="0" w:space="0" w:color="auto"/>
            <w:bottom w:val="none" w:sz="0" w:space="0" w:color="auto"/>
            <w:right w:val="none" w:sz="0" w:space="0" w:color="auto"/>
          </w:divBdr>
        </w:div>
        <w:div w:id="1575814940">
          <w:marLeft w:val="0"/>
          <w:marRight w:val="0"/>
          <w:marTop w:val="0"/>
          <w:marBottom w:val="0"/>
          <w:divBdr>
            <w:top w:val="none" w:sz="0" w:space="0" w:color="auto"/>
            <w:left w:val="none" w:sz="0" w:space="0" w:color="auto"/>
            <w:bottom w:val="none" w:sz="0" w:space="0" w:color="auto"/>
            <w:right w:val="none" w:sz="0" w:space="0" w:color="auto"/>
          </w:divBdr>
        </w:div>
        <w:div w:id="935745633">
          <w:marLeft w:val="0"/>
          <w:marRight w:val="0"/>
          <w:marTop w:val="0"/>
          <w:marBottom w:val="0"/>
          <w:divBdr>
            <w:top w:val="none" w:sz="0" w:space="0" w:color="auto"/>
            <w:left w:val="none" w:sz="0" w:space="0" w:color="auto"/>
            <w:bottom w:val="none" w:sz="0" w:space="0" w:color="auto"/>
            <w:right w:val="none" w:sz="0" w:space="0" w:color="auto"/>
          </w:divBdr>
        </w:div>
      </w:divsChild>
    </w:div>
    <w:div w:id="360862877">
      <w:bodyDiv w:val="1"/>
      <w:marLeft w:val="0"/>
      <w:marRight w:val="0"/>
      <w:marTop w:val="0"/>
      <w:marBottom w:val="0"/>
      <w:divBdr>
        <w:top w:val="none" w:sz="0" w:space="0" w:color="auto"/>
        <w:left w:val="none" w:sz="0" w:space="0" w:color="auto"/>
        <w:bottom w:val="none" w:sz="0" w:space="0" w:color="auto"/>
        <w:right w:val="none" w:sz="0" w:space="0" w:color="auto"/>
      </w:divBdr>
      <w:divsChild>
        <w:div w:id="542792602">
          <w:marLeft w:val="0"/>
          <w:marRight w:val="0"/>
          <w:marTop w:val="0"/>
          <w:marBottom w:val="0"/>
          <w:divBdr>
            <w:top w:val="none" w:sz="0" w:space="0" w:color="auto"/>
            <w:left w:val="none" w:sz="0" w:space="0" w:color="auto"/>
            <w:bottom w:val="none" w:sz="0" w:space="0" w:color="auto"/>
            <w:right w:val="none" w:sz="0" w:space="0" w:color="auto"/>
          </w:divBdr>
        </w:div>
        <w:div w:id="1197547616">
          <w:marLeft w:val="0"/>
          <w:marRight w:val="0"/>
          <w:marTop w:val="0"/>
          <w:marBottom w:val="0"/>
          <w:divBdr>
            <w:top w:val="none" w:sz="0" w:space="0" w:color="auto"/>
            <w:left w:val="none" w:sz="0" w:space="0" w:color="auto"/>
            <w:bottom w:val="none" w:sz="0" w:space="0" w:color="auto"/>
            <w:right w:val="none" w:sz="0" w:space="0" w:color="auto"/>
          </w:divBdr>
        </w:div>
        <w:div w:id="623468087">
          <w:marLeft w:val="0"/>
          <w:marRight w:val="0"/>
          <w:marTop w:val="0"/>
          <w:marBottom w:val="0"/>
          <w:divBdr>
            <w:top w:val="none" w:sz="0" w:space="0" w:color="auto"/>
            <w:left w:val="none" w:sz="0" w:space="0" w:color="auto"/>
            <w:bottom w:val="none" w:sz="0" w:space="0" w:color="auto"/>
            <w:right w:val="none" w:sz="0" w:space="0" w:color="auto"/>
          </w:divBdr>
        </w:div>
        <w:div w:id="246159391">
          <w:marLeft w:val="0"/>
          <w:marRight w:val="0"/>
          <w:marTop w:val="0"/>
          <w:marBottom w:val="0"/>
          <w:divBdr>
            <w:top w:val="none" w:sz="0" w:space="0" w:color="auto"/>
            <w:left w:val="none" w:sz="0" w:space="0" w:color="auto"/>
            <w:bottom w:val="none" w:sz="0" w:space="0" w:color="auto"/>
            <w:right w:val="none" w:sz="0" w:space="0" w:color="auto"/>
          </w:divBdr>
        </w:div>
        <w:div w:id="1623657819">
          <w:marLeft w:val="0"/>
          <w:marRight w:val="0"/>
          <w:marTop w:val="0"/>
          <w:marBottom w:val="0"/>
          <w:divBdr>
            <w:top w:val="none" w:sz="0" w:space="0" w:color="auto"/>
            <w:left w:val="none" w:sz="0" w:space="0" w:color="auto"/>
            <w:bottom w:val="none" w:sz="0" w:space="0" w:color="auto"/>
            <w:right w:val="none" w:sz="0" w:space="0" w:color="auto"/>
          </w:divBdr>
        </w:div>
        <w:div w:id="1824348037">
          <w:marLeft w:val="0"/>
          <w:marRight w:val="0"/>
          <w:marTop w:val="0"/>
          <w:marBottom w:val="0"/>
          <w:divBdr>
            <w:top w:val="none" w:sz="0" w:space="0" w:color="auto"/>
            <w:left w:val="none" w:sz="0" w:space="0" w:color="auto"/>
            <w:bottom w:val="none" w:sz="0" w:space="0" w:color="auto"/>
            <w:right w:val="none" w:sz="0" w:space="0" w:color="auto"/>
          </w:divBdr>
        </w:div>
        <w:div w:id="413481179">
          <w:marLeft w:val="0"/>
          <w:marRight w:val="0"/>
          <w:marTop w:val="0"/>
          <w:marBottom w:val="0"/>
          <w:divBdr>
            <w:top w:val="none" w:sz="0" w:space="0" w:color="auto"/>
            <w:left w:val="none" w:sz="0" w:space="0" w:color="auto"/>
            <w:bottom w:val="none" w:sz="0" w:space="0" w:color="auto"/>
            <w:right w:val="none" w:sz="0" w:space="0" w:color="auto"/>
          </w:divBdr>
        </w:div>
        <w:div w:id="894510299">
          <w:marLeft w:val="0"/>
          <w:marRight w:val="0"/>
          <w:marTop w:val="0"/>
          <w:marBottom w:val="0"/>
          <w:divBdr>
            <w:top w:val="none" w:sz="0" w:space="0" w:color="auto"/>
            <w:left w:val="none" w:sz="0" w:space="0" w:color="auto"/>
            <w:bottom w:val="none" w:sz="0" w:space="0" w:color="auto"/>
            <w:right w:val="none" w:sz="0" w:space="0" w:color="auto"/>
          </w:divBdr>
        </w:div>
        <w:div w:id="140736816">
          <w:marLeft w:val="0"/>
          <w:marRight w:val="0"/>
          <w:marTop w:val="0"/>
          <w:marBottom w:val="0"/>
          <w:divBdr>
            <w:top w:val="none" w:sz="0" w:space="0" w:color="auto"/>
            <w:left w:val="none" w:sz="0" w:space="0" w:color="auto"/>
            <w:bottom w:val="none" w:sz="0" w:space="0" w:color="auto"/>
            <w:right w:val="none" w:sz="0" w:space="0" w:color="auto"/>
          </w:divBdr>
        </w:div>
        <w:div w:id="1393887785">
          <w:marLeft w:val="0"/>
          <w:marRight w:val="0"/>
          <w:marTop w:val="0"/>
          <w:marBottom w:val="0"/>
          <w:divBdr>
            <w:top w:val="none" w:sz="0" w:space="0" w:color="auto"/>
            <w:left w:val="none" w:sz="0" w:space="0" w:color="auto"/>
            <w:bottom w:val="none" w:sz="0" w:space="0" w:color="auto"/>
            <w:right w:val="none" w:sz="0" w:space="0" w:color="auto"/>
          </w:divBdr>
        </w:div>
        <w:div w:id="1436629880">
          <w:marLeft w:val="0"/>
          <w:marRight w:val="0"/>
          <w:marTop w:val="0"/>
          <w:marBottom w:val="0"/>
          <w:divBdr>
            <w:top w:val="none" w:sz="0" w:space="0" w:color="auto"/>
            <w:left w:val="none" w:sz="0" w:space="0" w:color="auto"/>
            <w:bottom w:val="none" w:sz="0" w:space="0" w:color="auto"/>
            <w:right w:val="none" w:sz="0" w:space="0" w:color="auto"/>
          </w:divBdr>
        </w:div>
        <w:div w:id="36509383">
          <w:marLeft w:val="0"/>
          <w:marRight w:val="0"/>
          <w:marTop w:val="0"/>
          <w:marBottom w:val="0"/>
          <w:divBdr>
            <w:top w:val="none" w:sz="0" w:space="0" w:color="auto"/>
            <w:left w:val="none" w:sz="0" w:space="0" w:color="auto"/>
            <w:bottom w:val="none" w:sz="0" w:space="0" w:color="auto"/>
            <w:right w:val="none" w:sz="0" w:space="0" w:color="auto"/>
          </w:divBdr>
        </w:div>
        <w:div w:id="1491824406">
          <w:marLeft w:val="0"/>
          <w:marRight w:val="0"/>
          <w:marTop w:val="0"/>
          <w:marBottom w:val="0"/>
          <w:divBdr>
            <w:top w:val="none" w:sz="0" w:space="0" w:color="auto"/>
            <w:left w:val="none" w:sz="0" w:space="0" w:color="auto"/>
            <w:bottom w:val="none" w:sz="0" w:space="0" w:color="auto"/>
            <w:right w:val="none" w:sz="0" w:space="0" w:color="auto"/>
          </w:divBdr>
        </w:div>
        <w:div w:id="1422990038">
          <w:marLeft w:val="0"/>
          <w:marRight w:val="0"/>
          <w:marTop w:val="0"/>
          <w:marBottom w:val="0"/>
          <w:divBdr>
            <w:top w:val="none" w:sz="0" w:space="0" w:color="auto"/>
            <w:left w:val="none" w:sz="0" w:space="0" w:color="auto"/>
            <w:bottom w:val="none" w:sz="0" w:space="0" w:color="auto"/>
            <w:right w:val="none" w:sz="0" w:space="0" w:color="auto"/>
          </w:divBdr>
        </w:div>
      </w:divsChild>
    </w:div>
    <w:div w:id="368725586">
      <w:bodyDiv w:val="1"/>
      <w:marLeft w:val="0"/>
      <w:marRight w:val="0"/>
      <w:marTop w:val="0"/>
      <w:marBottom w:val="0"/>
      <w:divBdr>
        <w:top w:val="none" w:sz="0" w:space="0" w:color="auto"/>
        <w:left w:val="none" w:sz="0" w:space="0" w:color="auto"/>
        <w:bottom w:val="none" w:sz="0" w:space="0" w:color="auto"/>
        <w:right w:val="none" w:sz="0" w:space="0" w:color="auto"/>
      </w:divBdr>
      <w:divsChild>
        <w:div w:id="861019393">
          <w:marLeft w:val="0"/>
          <w:marRight w:val="0"/>
          <w:marTop w:val="0"/>
          <w:marBottom w:val="0"/>
          <w:divBdr>
            <w:top w:val="none" w:sz="0" w:space="0" w:color="auto"/>
            <w:left w:val="none" w:sz="0" w:space="0" w:color="auto"/>
            <w:bottom w:val="none" w:sz="0" w:space="0" w:color="auto"/>
            <w:right w:val="none" w:sz="0" w:space="0" w:color="auto"/>
          </w:divBdr>
        </w:div>
        <w:div w:id="992368040">
          <w:marLeft w:val="0"/>
          <w:marRight w:val="0"/>
          <w:marTop w:val="0"/>
          <w:marBottom w:val="0"/>
          <w:divBdr>
            <w:top w:val="none" w:sz="0" w:space="0" w:color="auto"/>
            <w:left w:val="none" w:sz="0" w:space="0" w:color="auto"/>
            <w:bottom w:val="none" w:sz="0" w:space="0" w:color="auto"/>
            <w:right w:val="none" w:sz="0" w:space="0" w:color="auto"/>
          </w:divBdr>
        </w:div>
        <w:div w:id="700013364">
          <w:marLeft w:val="0"/>
          <w:marRight w:val="0"/>
          <w:marTop w:val="0"/>
          <w:marBottom w:val="0"/>
          <w:divBdr>
            <w:top w:val="none" w:sz="0" w:space="0" w:color="auto"/>
            <w:left w:val="none" w:sz="0" w:space="0" w:color="auto"/>
            <w:bottom w:val="none" w:sz="0" w:space="0" w:color="auto"/>
            <w:right w:val="none" w:sz="0" w:space="0" w:color="auto"/>
          </w:divBdr>
        </w:div>
        <w:div w:id="2056736634">
          <w:marLeft w:val="0"/>
          <w:marRight w:val="0"/>
          <w:marTop w:val="0"/>
          <w:marBottom w:val="0"/>
          <w:divBdr>
            <w:top w:val="none" w:sz="0" w:space="0" w:color="auto"/>
            <w:left w:val="none" w:sz="0" w:space="0" w:color="auto"/>
            <w:bottom w:val="none" w:sz="0" w:space="0" w:color="auto"/>
            <w:right w:val="none" w:sz="0" w:space="0" w:color="auto"/>
          </w:divBdr>
        </w:div>
        <w:div w:id="213543271">
          <w:marLeft w:val="0"/>
          <w:marRight w:val="0"/>
          <w:marTop w:val="0"/>
          <w:marBottom w:val="0"/>
          <w:divBdr>
            <w:top w:val="none" w:sz="0" w:space="0" w:color="auto"/>
            <w:left w:val="none" w:sz="0" w:space="0" w:color="auto"/>
            <w:bottom w:val="none" w:sz="0" w:space="0" w:color="auto"/>
            <w:right w:val="none" w:sz="0" w:space="0" w:color="auto"/>
          </w:divBdr>
        </w:div>
        <w:div w:id="1279215830">
          <w:marLeft w:val="0"/>
          <w:marRight w:val="0"/>
          <w:marTop w:val="0"/>
          <w:marBottom w:val="0"/>
          <w:divBdr>
            <w:top w:val="none" w:sz="0" w:space="0" w:color="auto"/>
            <w:left w:val="none" w:sz="0" w:space="0" w:color="auto"/>
            <w:bottom w:val="none" w:sz="0" w:space="0" w:color="auto"/>
            <w:right w:val="none" w:sz="0" w:space="0" w:color="auto"/>
          </w:divBdr>
        </w:div>
        <w:div w:id="1406609438">
          <w:marLeft w:val="0"/>
          <w:marRight w:val="0"/>
          <w:marTop w:val="0"/>
          <w:marBottom w:val="0"/>
          <w:divBdr>
            <w:top w:val="none" w:sz="0" w:space="0" w:color="auto"/>
            <w:left w:val="none" w:sz="0" w:space="0" w:color="auto"/>
            <w:bottom w:val="none" w:sz="0" w:space="0" w:color="auto"/>
            <w:right w:val="none" w:sz="0" w:space="0" w:color="auto"/>
          </w:divBdr>
        </w:div>
      </w:divsChild>
    </w:div>
    <w:div w:id="373699803">
      <w:bodyDiv w:val="1"/>
      <w:marLeft w:val="0"/>
      <w:marRight w:val="0"/>
      <w:marTop w:val="0"/>
      <w:marBottom w:val="0"/>
      <w:divBdr>
        <w:top w:val="none" w:sz="0" w:space="0" w:color="auto"/>
        <w:left w:val="none" w:sz="0" w:space="0" w:color="auto"/>
        <w:bottom w:val="none" w:sz="0" w:space="0" w:color="auto"/>
        <w:right w:val="none" w:sz="0" w:space="0" w:color="auto"/>
      </w:divBdr>
      <w:divsChild>
        <w:div w:id="638611957">
          <w:marLeft w:val="0"/>
          <w:marRight w:val="0"/>
          <w:marTop w:val="0"/>
          <w:marBottom w:val="0"/>
          <w:divBdr>
            <w:top w:val="none" w:sz="0" w:space="0" w:color="auto"/>
            <w:left w:val="none" w:sz="0" w:space="0" w:color="auto"/>
            <w:bottom w:val="none" w:sz="0" w:space="0" w:color="auto"/>
            <w:right w:val="none" w:sz="0" w:space="0" w:color="auto"/>
          </w:divBdr>
        </w:div>
        <w:div w:id="1955475213">
          <w:marLeft w:val="0"/>
          <w:marRight w:val="0"/>
          <w:marTop w:val="0"/>
          <w:marBottom w:val="0"/>
          <w:divBdr>
            <w:top w:val="none" w:sz="0" w:space="0" w:color="auto"/>
            <w:left w:val="none" w:sz="0" w:space="0" w:color="auto"/>
            <w:bottom w:val="none" w:sz="0" w:space="0" w:color="auto"/>
            <w:right w:val="none" w:sz="0" w:space="0" w:color="auto"/>
          </w:divBdr>
        </w:div>
        <w:div w:id="737359381">
          <w:marLeft w:val="0"/>
          <w:marRight w:val="0"/>
          <w:marTop w:val="0"/>
          <w:marBottom w:val="0"/>
          <w:divBdr>
            <w:top w:val="none" w:sz="0" w:space="0" w:color="auto"/>
            <w:left w:val="none" w:sz="0" w:space="0" w:color="auto"/>
            <w:bottom w:val="none" w:sz="0" w:space="0" w:color="auto"/>
            <w:right w:val="none" w:sz="0" w:space="0" w:color="auto"/>
          </w:divBdr>
        </w:div>
        <w:div w:id="1422098330">
          <w:marLeft w:val="0"/>
          <w:marRight w:val="0"/>
          <w:marTop w:val="0"/>
          <w:marBottom w:val="0"/>
          <w:divBdr>
            <w:top w:val="none" w:sz="0" w:space="0" w:color="auto"/>
            <w:left w:val="none" w:sz="0" w:space="0" w:color="auto"/>
            <w:bottom w:val="none" w:sz="0" w:space="0" w:color="auto"/>
            <w:right w:val="none" w:sz="0" w:space="0" w:color="auto"/>
          </w:divBdr>
        </w:div>
        <w:div w:id="1940865569">
          <w:marLeft w:val="0"/>
          <w:marRight w:val="0"/>
          <w:marTop w:val="0"/>
          <w:marBottom w:val="0"/>
          <w:divBdr>
            <w:top w:val="none" w:sz="0" w:space="0" w:color="auto"/>
            <w:left w:val="none" w:sz="0" w:space="0" w:color="auto"/>
            <w:bottom w:val="none" w:sz="0" w:space="0" w:color="auto"/>
            <w:right w:val="none" w:sz="0" w:space="0" w:color="auto"/>
          </w:divBdr>
        </w:div>
      </w:divsChild>
    </w:div>
    <w:div w:id="375590693">
      <w:bodyDiv w:val="1"/>
      <w:marLeft w:val="0"/>
      <w:marRight w:val="0"/>
      <w:marTop w:val="0"/>
      <w:marBottom w:val="0"/>
      <w:divBdr>
        <w:top w:val="none" w:sz="0" w:space="0" w:color="auto"/>
        <w:left w:val="none" w:sz="0" w:space="0" w:color="auto"/>
        <w:bottom w:val="none" w:sz="0" w:space="0" w:color="auto"/>
        <w:right w:val="none" w:sz="0" w:space="0" w:color="auto"/>
      </w:divBdr>
      <w:divsChild>
        <w:div w:id="446898315">
          <w:marLeft w:val="0"/>
          <w:marRight w:val="0"/>
          <w:marTop w:val="0"/>
          <w:marBottom w:val="0"/>
          <w:divBdr>
            <w:top w:val="none" w:sz="0" w:space="0" w:color="auto"/>
            <w:left w:val="none" w:sz="0" w:space="0" w:color="auto"/>
            <w:bottom w:val="none" w:sz="0" w:space="0" w:color="auto"/>
            <w:right w:val="none" w:sz="0" w:space="0" w:color="auto"/>
          </w:divBdr>
        </w:div>
        <w:div w:id="355734429">
          <w:marLeft w:val="0"/>
          <w:marRight w:val="0"/>
          <w:marTop w:val="0"/>
          <w:marBottom w:val="0"/>
          <w:divBdr>
            <w:top w:val="none" w:sz="0" w:space="0" w:color="auto"/>
            <w:left w:val="none" w:sz="0" w:space="0" w:color="auto"/>
            <w:bottom w:val="none" w:sz="0" w:space="0" w:color="auto"/>
            <w:right w:val="none" w:sz="0" w:space="0" w:color="auto"/>
          </w:divBdr>
        </w:div>
        <w:div w:id="1930845436">
          <w:marLeft w:val="0"/>
          <w:marRight w:val="0"/>
          <w:marTop w:val="0"/>
          <w:marBottom w:val="0"/>
          <w:divBdr>
            <w:top w:val="none" w:sz="0" w:space="0" w:color="auto"/>
            <w:left w:val="none" w:sz="0" w:space="0" w:color="auto"/>
            <w:bottom w:val="none" w:sz="0" w:space="0" w:color="auto"/>
            <w:right w:val="none" w:sz="0" w:space="0" w:color="auto"/>
          </w:divBdr>
        </w:div>
        <w:div w:id="1690065586">
          <w:marLeft w:val="0"/>
          <w:marRight w:val="0"/>
          <w:marTop w:val="0"/>
          <w:marBottom w:val="0"/>
          <w:divBdr>
            <w:top w:val="none" w:sz="0" w:space="0" w:color="auto"/>
            <w:left w:val="none" w:sz="0" w:space="0" w:color="auto"/>
            <w:bottom w:val="none" w:sz="0" w:space="0" w:color="auto"/>
            <w:right w:val="none" w:sz="0" w:space="0" w:color="auto"/>
          </w:divBdr>
        </w:div>
        <w:div w:id="2124420778">
          <w:marLeft w:val="0"/>
          <w:marRight w:val="0"/>
          <w:marTop w:val="0"/>
          <w:marBottom w:val="0"/>
          <w:divBdr>
            <w:top w:val="none" w:sz="0" w:space="0" w:color="auto"/>
            <w:left w:val="none" w:sz="0" w:space="0" w:color="auto"/>
            <w:bottom w:val="none" w:sz="0" w:space="0" w:color="auto"/>
            <w:right w:val="none" w:sz="0" w:space="0" w:color="auto"/>
          </w:divBdr>
        </w:div>
        <w:div w:id="386534725">
          <w:marLeft w:val="0"/>
          <w:marRight w:val="0"/>
          <w:marTop w:val="0"/>
          <w:marBottom w:val="0"/>
          <w:divBdr>
            <w:top w:val="none" w:sz="0" w:space="0" w:color="auto"/>
            <w:left w:val="none" w:sz="0" w:space="0" w:color="auto"/>
            <w:bottom w:val="none" w:sz="0" w:space="0" w:color="auto"/>
            <w:right w:val="none" w:sz="0" w:space="0" w:color="auto"/>
          </w:divBdr>
        </w:div>
        <w:div w:id="593899331">
          <w:marLeft w:val="0"/>
          <w:marRight w:val="0"/>
          <w:marTop w:val="0"/>
          <w:marBottom w:val="0"/>
          <w:divBdr>
            <w:top w:val="none" w:sz="0" w:space="0" w:color="auto"/>
            <w:left w:val="none" w:sz="0" w:space="0" w:color="auto"/>
            <w:bottom w:val="none" w:sz="0" w:space="0" w:color="auto"/>
            <w:right w:val="none" w:sz="0" w:space="0" w:color="auto"/>
          </w:divBdr>
        </w:div>
        <w:div w:id="638925767">
          <w:marLeft w:val="0"/>
          <w:marRight w:val="0"/>
          <w:marTop w:val="0"/>
          <w:marBottom w:val="0"/>
          <w:divBdr>
            <w:top w:val="none" w:sz="0" w:space="0" w:color="auto"/>
            <w:left w:val="none" w:sz="0" w:space="0" w:color="auto"/>
            <w:bottom w:val="none" w:sz="0" w:space="0" w:color="auto"/>
            <w:right w:val="none" w:sz="0" w:space="0" w:color="auto"/>
          </w:divBdr>
        </w:div>
        <w:div w:id="1757702920">
          <w:marLeft w:val="0"/>
          <w:marRight w:val="0"/>
          <w:marTop w:val="0"/>
          <w:marBottom w:val="0"/>
          <w:divBdr>
            <w:top w:val="none" w:sz="0" w:space="0" w:color="auto"/>
            <w:left w:val="none" w:sz="0" w:space="0" w:color="auto"/>
            <w:bottom w:val="none" w:sz="0" w:space="0" w:color="auto"/>
            <w:right w:val="none" w:sz="0" w:space="0" w:color="auto"/>
          </w:divBdr>
        </w:div>
        <w:div w:id="666204990">
          <w:marLeft w:val="0"/>
          <w:marRight w:val="0"/>
          <w:marTop w:val="0"/>
          <w:marBottom w:val="0"/>
          <w:divBdr>
            <w:top w:val="none" w:sz="0" w:space="0" w:color="auto"/>
            <w:left w:val="none" w:sz="0" w:space="0" w:color="auto"/>
            <w:bottom w:val="none" w:sz="0" w:space="0" w:color="auto"/>
            <w:right w:val="none" w:sz="0" w:space="0" w:color="auto"/>
          </w:divBdr>
        </w:div>
        <w:div w:id="915552662">
          <w:marLeft w:val="0"/>
          <w:marRight w:val="0"/>
          <w:marTop w:val="0"/>
          <w:marBottom w:val="0"/>
          <w:divBdr>
            <w:top w:val="none" w:sz="0" w:space="0" w:color="auto"/>
            <w:left w:val="none" w:sz="0" w:space="0" w:color="auto"/>
            <w:bottom w:val="none" w:sz="0" w:space="0" w:color="auto"/>
            <w:right w:val="none" w:sz="0" w:space="0" w:color="auto"/>
          </w:divBdr>
        </w:div>
        <w:div w:id="918321815">
          <w:marLeft w:val="0"/>
          <w:marRight w:val="0"/>
          <w:marTop w:val="0"/>
          <w:marBottom w:val="0"/>
          <w:divBdr>
            <w:top w:val="none" w:sz="0" w:space="0" w:color="auto"/>
            <w:left w:val="none" w:sz="0" w:space="0" w:color="auto"/>
            <w:bottom w:val="none" w:sz="0" w:space="0" w:color="auto"/>
            <w:right w:val="none" w:sz="0" w:space="0" w:color="auto"/>
          </w:divBdr>
        </w:div>
        <w:div w:id="590049654">
          <w:marLeft w:val="0"/>
          <w:marRight w:val="0"/>
          <w:marTop w:val="0"/>
          <w:marBottom w:val="0"/>
          <w:divBdr>
            <w:top w:val="none" w:sz="0" w:space="0" w:color="auto"/>
            <w:left w:val="none" w:sz="0" w:space="0" w:color="auto"/>
            <w:bottom w:val="none" w:sz="0" w:space="0" w:color="auto"/>
            <w:right w:val="none" w:sz="0" w:space="0" w:color="auto"/>
          </w:divBdr>
        </w:div>
        <w:div w:id="1513035124">
          <w:marLeft w:val="0"/>
          <w:marRight w:val="0"/>
          <w:marTop w:val="0"/>
          <w:marBottom w:val="0"/>
          <w:divBdr>
            <w:top w:val="none" w:sz="0" w:space="0" w:color="auto"/>
            <w:left w:val="none" w:sz="0" w:space="0" w:color="auto"/>
            <w:bottom w:val="none" w:sz="0" w:space="0" w:color="auto"/>
            <w:right w:val="none" w:sz="0" w:space="0" w:color="auto"/>
          </w:divBdr>
        </w:div>
      </w:divsChild>
    </w:div>
    <w:div w:id="376123362">
      <w:bodyDiv w:val="1"/>
      <w:marLeft w:val="0"/>
      <w:marRight w:val="0"/>
      <w:marTop w:val="0"/>
      <w:marBottom w:val="0"/>
      <w:divBdr>
        <w:top w:val="none" w:sz="0" w:space="0" w:color="auto"/>
        <w:left w:val="none" w:sz="0" w:space="0" w:color="auto"/>
        <w:bottom w:val="none" w:sz="0" w:space="0" w:color="auto"/>
        <w:right w:val="none" w:sz="0" w:space="0" w:color="auto"/>
      </w:divBdr>
      <w:divsChild>
        <w:div w:id="497040410">
          <w:marLeft w:val="0"/>
          <w:marRight w:val="0"/>
          <w:marTop w:val="0"/>
          <w:marBottom w:val="0"/>
          <w:divBdr>
            <w:top w:val="none" w:sz="0" w:space="0" w:color="auto"/>
            <w:left w:val="none" w:sz="0" w:space="0" w:color="auto"/>
            <w:bottom w:val="none" w:sz="0" w:space="0" w:color="auto"/>
            <w:right w:val="none" w:sz="0" w:space="0" w:color="auto"/>
          </w:divBdr>
        </w:div>
        <w:div w:id="1203329006">
          <w:marLeft w:val="0"/>
          <w:marRight w:val="0"/>
          <w:marTop w:val="0"/>
          <w:marBottom w:val="0"/>
          <w:divBdr>
            <w:top w:val="none" w:sz="0" w:space="0" w:color="auto"/>
            <w:left w:val="none" w:sz="0" w:space="0" w:color="auto"/>
            <w:bottom w:val="none" w:sz="0" w:space="0" w:color="auto"/>
            <w:right w:val="none" w:sz="0" w:space="0" w:color="auto"/>
          </w:divBdr>
        </w:div>
        <w:div w:id="1847210104">
          <w:marLeft w:val="0"/>
          <w:marRight w:val="0"/>
          <w:marTop w:val="0"/>
          <w:marBottom w:val="0"/>
          <w:divBdr>
            <w:top w:val="none" w:sz="0" w:space="0" w:color="auto"/>
            <w:left w:val="none" w:sz="0" w:space="0" w:color="auto"/>
            <w:bottom w:val="none" w:sz="0" w:space="0" w:color="auto"/>
            <w:right w:val="none" w:sz="0" w:space="0" w:color="auto"/>
          </w:divBdr>
        </w:div>
        <w:div w:id="202794108">
          <w:marLeft w:val="0"/>
          <w:marRight w:val="0"/>
          <w:marTop w:val="0"/>
          <w:marBottom w:val="0"/>
          <w:divBdr>
            <w:top w:val="none" w:sz="0" w:space="0" w:color="auto"/>
            <w:left w:val="none" w:sz="0" w:space="0" w:color="auto"/>
            <w:bottom w:val="none" w:sz="0" w:space="0" w:color="auto"/>
            <w:right w:val="none" w:sz="0" w:space="0" w:color="auto"/>
          </w:divBdr>
        </w:div>
        <w:div w:id="1750425022">
          <w:marLeft w:val="0"/>
          <w:marRight w:val="0"/>
          <w:marTop w:val="0"/>
          <w:marBottom w:val="0"/>
          <w:divBdr>
            <w:top w:val="none" w:sz="0" w:space="0" w:color="auto"/>
            <w:left w:val="none" w:sz="0" w:space="0" w:color="auto"/>
            <w:bottom w:val="none" w:sz="0" w:space="0" w:color="auto"/>
            <w:right w:val="none" w:sz="0" w:space="0" w:color="auto"/>
          </w:divBdr>
        </w:div>
        <w:div w:id="1186016589">
          <w:marLeft w:val="0"/>
          <w:marRight w:val="0"/>
          <w:marTop w:val="0"/>
          <w:marBottom w:val="0"/>
          <w:divBdr>
            <w:top w:val="none" w:sz="0" w:space="0" w:color="auto"/>
            <w:left w:val="none" w:sz="0" w:space="0" w:color="auto"/>
            <w:bottom w:val="none" w:sz="0" w:space="0" w:color="auto"/>
            <w:right w:val="none" w:sz="0" w:space="0" w:color="auto"/>
          </w:divBdr>
        </w:div>
        <w:div w:id="1083450549">
          <w:marLeft w:val="0"/>
          <w:marRight w:val="0"/>
          <w:marTop w:val="0"/>
          <w:marBottom w:val="0"/>
          <w:divBdr>
            <w:top w:val="none" w:sz="0" w:space="0" w:color="auto"/>
            <w:left w:val="none" w:sz="0" w:space="0" w:color="auto"/>
            <w:bottom w:val="none" w:sz="0" w:space="0" w:color="auto"/>
            <w:right w:val="none" w:sz="0" w:space="0" w:color="auto"/>
          </w:divBdr>
        </w:div>
        <w:div w:id="2053070327">
          <w:marLeft w:val="0"/>
          <w:marRight w:val="0"/>
          <w:marTop w:val="0"/>
          <w:marBottom w:val="0"/>
          <w:divBdr>
            <w:top w:val="none" w:sz="0" w:space="0" w:color="auto"/>
            <w:left w:val="none" w:sz="0" w:space="0" w:color="auto"/>
            <w:bottom w:val="none" w:sz="0" w:space="0" w:color="auto"/>
            <w:right w:val="none" w:sz="0" w:space="0" w:color="auto"/>
          </w:divBdr>
        </w:div>
        <w:div w:id="44453717">
          <w:marLeft w:val="0"/>
          <w:marRight w:val="0"/>
          <w:marTop w:val="0"/>
          <w:marBottom w:val="0"/>
          <w:divBdr>
            <w:top w:val="none" w:sz="0" w:space="0" w:color="auto"/>
            <w:left w:val="none" w:sz="0" w:space="0" w:color="auto"/>
            <w:bottom w:val="none" w:sz="0" w:space="0" w:color="auto"/>
            <w:right w:val="none" w:sz="0" w:space="0" w:color="auto"/>
          </w:divBdr>
        </w:div>
        <w:div w:id="214507782">
          <w:marLeft w:val="0"/>
          <w:marRight w:val="0"/>
          <w:marTop w:val="0"/>
          <w:marBottom w:val="0"/>
          <w:divBdr>
            <w:top w:val="none" w:sz="0" w:space="0" w:color="auto"/>
            <w:left w:val="none" w:sz="0" w:space="0" w:color="auto"/>
            <w:bottom w:val="none" w:sz="0" w:space="0" w:color="auto"/>
            <w:right w:val="none" w:sz="0" w:space="0" w:color="auto"/>
          </w:divBdr>
        </w:div>
        <w:div w:id="2016883337">
          <w:marLeft w:val="0"/>
          <w:marRight w:val="0"/>
          <w:marTop w:val="0"/>
          <w:marBottom w:val="0"/>
          <w:divBdr>
            <w:top w:val="none" w:sz="0" w:space="0" w:color="auto"/>
            <w:left w:val="none" w:sz="0" w:space="0" w:color="auto"/>
            <w:bottom w:val="none" w:sz="0" w:space="0" w:color="auto"/>
            <w:right w:val="none" w:sz="0" w:space="0" w:color="auto"/>
          </w:divBdr>
        </w:div>
        <w:div w:id="1799034091">
          <w:marLeft w:val="0"/>
          <w:marRight w:val="0"/>
          <w:marTop w:val="0"/>
          <w:marBottom w:val="0"/>
          <w:divBdr>
            <w:top w:val="none" w:sz="0" w:space="0" w:color="auto"/>
            <w:left w:val="none" w:sz="0" w:space="0" w:color="auto"/>
            <w:bottom w:val="none" w:sz="0" w:space="0" w:color="auto"/>
            <w:right w:val="none" w:sz="0" w:space="0" w:color="auto"/>
          </w:divBdr>
        </w:div>
        <w:div w:id="129204105">
          <w:marLeft w:val="0"/>
          <w:marRight w:val="0"/>
          <w:marTop w:val="0"/>
          <w:marBottom w:val="0"/>
          <w:divBdr>
            <w:top w:val="none" w:sz="0" w:space="0" w:color="auto"/>
            <w:left w:val="none" w:sz="0" w:space="0" w:color="auto"/>
            <w:bottom w:val="none" w:sz="0" w:space="0" w:color="auto"/>
            <w:right w:val="none" w:sz="0" w:space="0" w:color="auto"/>
          </w:divBdr>
        </w:div>
        <w:div w:id="1744065340">
          <w:marLeft w:val="0"/>
          <w:marRight w:val="0"/>
          <w:marTop w:val="0"/>
          <w:marBottom w:val="0"/>
          <w:divBdr>
            <w:top w:val="none" w:sz="0" w:space="0" w:color="auto"/>
            <w:left w:val="none" w:sz="0" w:space="0" w:color="auto"/>
            <w:bottom w:val="none" w:sz="0" w:space="0" w:color="auto"/>
            <w:right w:val="none" w:sz="0" w:space="0" w:color="auto"/>
          </w:divBdr>
        </w:div>
        <w:div w:id="917595067">
          <w:marLeft w:val="0"/>
          <w:marRight w:val="0"/>
          <w:marTop w:val="0"/>
          <w:marBottom w:val="0"/>
          <w:divBdr>
            <w:top w:val="none" w:sz="0" w:space="0" w:color="auto"/>
            <w:left w:val="none" w:sz="0" w:space="0" w:color="auto"/>
            <w:bottom w:val="none" w:sz="0" w:space="0" w:color="auto"/>
            <w:right w:val="none" w:sz="0" w:space="0" w:color="auto"/>
          </w:divBdr>
        </w:div>
      </w:divsChild>
    </w:div>
    <w:div w:id="379550260">
      <w:bodyDiv w:val="1"/>
      <w:marLeft w:val="0"/>
      <w:marRight w:val="0"/>
      <w:marTop w:val="0"/>
      <w:marBottom w:val="0"/>
      <w:divBdr>
        <w:top w:val="none" w:sz="0" w:space="0" w:color="auto"/>
        <w:left w:val="none" w:sz="0" w:space="0" w:color="auto"/>
        <w:bottom w:val="none" w:sz="0" w:space="0" w:color="auto"/>
        <w:right w:val="none" w:sz="0" w:space="0" w:color="auto"/>
      </w:divBdr>
      <w:divsChild>
        <w:div w:id="1477264022">
          <w:marLeft w:val="0"/>
          <w:marRight w:val="0"/>
          <w:marTop w:val="0"/>
          <w:marBottom w:val="0"/>
          <w:divBdr>
            <w:top w:val="none" w:sz="0" w:space="0" w:color="auto"/>
            <w:left w:val="none" w:sz="0" w:space="0" w:color="auto"/>
            <w:bottom w:val="none" w:sz="0" w:space="0" w:color="auto"/>
            <w:right w:val="none" w:sz="0" w:space="0" w:color="auto"/>
          </w:divBdr>
        </w:div>
        <w:div w:id="362749926">
          <w:marLeft w:val="0"/>
          <w:marRight w:val="0"/>
          <w:marTop w:val="0"/>
          <w:marBottom w:val="0"/>
          <w:divBdr>
            <w:top w:val="none" w:sz="0" w:space="0" w:color="auto"/>
            <w:left w:val="none" w:sz="0" w:space="0" w:color="auto"/>
            <w:bottom w:val="none" w:sz="0" w:space="0" w:color="auto"/>
            <w:right w:val="none" w:sz="0" w:space="0" w:color="auto"/>
          </w:divBdr>
        </w:div>
        <w:div w:id="1269124853">
          <w:marLeft w:val="0"/>
          <w:marRight w:val="0"/>
          <w:marTop w:val="0"/>
          <w:marBottom w:val="0"/>
          <w:divBdr>
            <w:top w:val="none" w:sz="0" w:space="0" w:color="auto"/>
            <w:left w:val="none" w:sz="0" w:space="0" w:color="auto"/>
            <w:bottom w:val="none" w:sz="0" w:space="0" w:color="auto"/>
            <w:right w:val="none" w:sz="0" w:space="0" w:color="auto"/>
          </w:divBdr>
        </w:div>
        <w:div w:id="609748761">
          <w:marLeft w:val="0"/>
          <w:marRight w:val="0"/>
          <w:marTop w:val="0"/>
          <w:marBottom w:val="0"/>
          <w:divBdr>
            <w:top w:val="none" w:sz="0" w:space="0" w:color="auto"/>
            <w:left w:val="none" w:sz="0" w:space="0" w:color="auto"/>
            <w:bottom w:val="none" w:sz="0" w:space="0" w:color="auto"/>
            <w:right w:val="none" w:sz="0" w:space="0" w:color="auto"/>
          </w:divBdr>
        </w:div>
        <w:div w:id="62989837">
          <w:marLeft w:val="0"/>
          <w:marRight w:val="0"/>
          <w:marTop w:val="0"/>
          <w:marBottom w:val="0"/>
          <w:divBdr>
            <w:top w:val="none" w:sz="0" w:space="0" w:color="auto"/>
            <w:left w:val="none" w:sz="0" w:space="0" w:color="auto"/>
            <w:bottom w:val="none" w:sz="0" w:space="0" w:color="auto"/>
            <w:right w:val="none" w:sz="0" w:space="0" w:color="auto"/>
          </w:divBdr>
        </w:div>
        <w:div w:id="1635987731">
          <w:marLeft w:val="0"/>
          <w:marRight w:val="0"/>
          <w:marTop w:val="0"/>
          <w:marBottom w:val="0"/>
          <w:divBdr>
            <w:top w:val="none" w:sz="0" w:space="0" w:color="auto"/>
            <w:left w:val="none" w:sz="0" w:space="0" w:color="auto"/>
            <w:bottom w:val="none" w:sz="0" w:space="0" w:color="auto"/>
            <w:right w:val="none" w:sz="0" w:space="0" w:color="auto"/>
          </w:divBdr>
        </w:div>
        <w:div w:id="52389013">
          <w:marLeft w:val="0"/>
          <w:marRight w:val="0"/>
          <w:marTop w:val="0"/>
          <w:marBottom w:val="0"/>
          <w:divBdr>
            <w:top w:val="none" w:sz="0" w:space="0" w:color="auto"/>
            <w:left w:val="none" w:sz="0" w:space="0" w:color="auto"/>
            <w:bottom w:val="none" w:sz="0" w:space="0" w:color="auto"/>
            <w:right w:val="none" w:sz="0" w:space="0" w:color="auto"/>
          </w:divBdr>
        </w:div>
        <w:div w:id="1708019543">
          <w:marLeft w:val="0"/>
          <w:marRight w:val="0"/>
          <w:marTop w:val="0"/>
          <w:marBottom w:val="0"/>
          <w:divBdr>
            <w:top w:val="none" w:sz="0" w:space="0" w:color="auto"/>
            <w:left w:val="none" w:sz="0" w:space="0" w:color="auto"/>
            <w:bottom w:val="none" w:sz="0" w:space="0" w:color="auto"/>
            <w:right w:val="none" w:sz="0" w:space="0" w:color="auto"/>
          </w:divBdr>
        </w:div>
        <w:div w:id="1569656760">
          <w:marLeft w:val="0"/>
          <w:marRight w:val="0"/>
          <w:marTop w:val="0"/>
          <w:marBottom w:val="0"/>
          <w:divBdr>
            <w:top w:val="none" w:sz="0" w:space="0" w:color="auto"/>
            <w:left w:val="none" w:sz="0" w:space="0" w:color="auto"/>
            <w:bottom w:val="none" w:sz="0" w:space="0" w:color="auto"/>
            <w:right w:val="none" w:sz="0" w:space="0" w:color="auto"/>
          </w:divBdr>
        </w:div>
      </w:divsChild>
    </w:div>
    <w:div w:id="386807650">
      <w:bodyDiv w:val="1"/>
      <w:marLeft w:val="0"/>
      <w:marRight w:val="0"/>
      <w:marTop w:val="0"/>
      <w:marBottom w:val="0"/>
      <w:divBdr>
        <w:top w:val="none" w:sz="0" w:space="0" w:color="auto"/>
        <w:left w:val="none" w:sz="0" w:space="0" w:color="auto"/>
        <w:bottom w:val="none" w:sz="0" w:space="0" w:color="auto"/>
        <w:right w:val="none" w:sz="0" w:space="0" w:color="auto"/>
      </w:divBdr>
      <w:divsChild>
        <w:div w:id="1422991066">
          <w:marLeft w:val="0"/>
          <w:marRight w:val="0"/>
          <w:marTop w:val="0"/>
          <w:marBottom w:val="0"/>
          <w:divBdr>
            <w:top w:val="none" w:sz="0" w:space="0" w:color="auto"/>
            <w:left w:val="none" w:sz="0" w:space="0" w:color="auto"/>
            <w:bottom w:val="none" w:sz="0" w:space="0" w:color="auto"/>
            <w:right w:val="none" w:sz="0" w:space="0" w:color="auto"/>
          </w:divBdr>
        </w:div>
        <w:div w:id="718750631">
          <w:marLeft w:val="0"/>
          <w:marRight w:val="0"/>
          <w:marTop w:val="0"/>
          <w:marBottom w:val="0"/>
          <w:divBdr>
            <w:top w:val="none" w:sz="0" w:space="0" w:color="auto"/>
            <w:left w:val="none" w:sz="0" w:space="0" w:color="auto"/>
            <w:bottom w:val="none" w:sz="0" w:space="0" w:color="auto"/>
            <w:right w:val="none" w:sz="0" w:space="0" w:color="auto"/>
          </w:divBdr>
        </w:div>
        <w:div w:id="1786728343">
          <w:marLeft w:val="0"/>
          <w:marRight w:val="0"/>
          <w:marTop w:val="0"/>
          <w:marBottom w:val="0"/>
          <w:divBdr>
            <w:top w:val="none" w:sz="0" w:space="0" w:color="auto"/>
            <w:left w:val="none" w:sz="0" w:space="0" w:color="auto"/>
            <w:bottom w:val="none" w:sz="0" w:space="0" w:color="auto"/>
            <w:right w:val="none" w:sz="0" w:space="0" w:color="auto"/>
          </w:divBdr>
        </w:div>
        <w:div w:id="69810145">
          <w:marLeft w:val="0"/>
          <w:marRight w:val="0"/>
          <w:marTop w:val="0"/>
          <w:marBottom w:val="0"/>
          <w:divBdr>
            <w:top w:val="none" w:sz="0" w:space="0" w:color="auto"/>
            <w:left w:val="none" w:sz="0" w:space="0" w:color="auto"/>
            <w:bottom w:val="none" w:sz="0" w:space="0" w:color="auto"/>
            <w:right w:val="none" w:sz="0" w:space="0" w:color="auto"/>
          </w:divBdr>
        </w:div>
        <w:div w:id="1012493115">
          <w:marLeft w:val="0"/>
          <w:marRight w:val="0"/>
          <w:marTop w:val="0"/>
          <w:marBottom w:val="0"/>
          <w:divBdr>
            <w:top w:val="none" w:sz="0" w:space="0" w:color="auto"/>
            <w:left w:val="none" w:sz="0" w:space="0" w:color="auto"/>
            <w:bottom w:val="none" w:sz="0" w:space="0" w:color="auto"/>
            <w:right w:val="none" w:sz="0" w:space="0" w:color="auto"/>
          </w:divBdr>
        </w:div>
        <w:div w:id="1443764598">
          <w:marLeft w:val="0"/>
          <w:marRight w:val="0"/>
          <w:marTop w:val="0"/>
          <w:marBottom w:val="0"/>
          <w:divBdr>
            <w:top w:val="none" w:sz="0" w:space="0" w:color="auto"/>
            <w:left w:val="none" w:sz="0" w:space="0" w:color="auto"/>
            <w:bottom w:val="none" w:sz="0" w:space="0" w:color="auto"/>
            <w:right w:val="none" w:sz="0" w:space="0" w:color="auto"/>
          </w:divBdr>
        </w:div>
        <w:div w:id="1707868910">
          <w:marLeft w:val="0"/>
          <w:marRight w:val="0"/>
          <w:marTop w:val="0"/>
          <w:marBottom w:val="0"/>
          <w:divBdr>
            <w:top w:val="none" w:sz="0" w:space="0" w:color="auto"/>
            <w:left w:val="none" w:sz="0" w:space="0" w:color="auto"/>
            <w:bottom w:val="none" w:sz="0" w:space="0" w:color="auto"/>
            <w:right w:val="none" w:sz="0" w:space="0" w:color="auto"/>
          </w:divBdr>
        </w:div>
        <w:div w:id="1724712250">
          <w:marLeft w:val="0"/>
          <w:marRight w:val="0"/>
          <w:marTop w:val="0"/>
          <w:marBottom w:val="0"/>
          <w:divBdr>
            <w:top w:val="none" w:sz="0" w:space="0" w:color="auto"/>
            <w:left w:val="none" w:sz="0" w:space="0" w:color="auto"/>
            <w:bottom w:val="none" w:sz="0" w:space="0" w:color="auto"/>
            <w:right w:val="none" w:sz="0" w:space="0" w:color="auto"/>
          </w:divBdr>
        </w:div>
        <w:div w:id="23941516">
          <w:marLeft w:val="0"/>
          <w:marRight w:val="0"/>
          <w:marTop w:val="0"/>
          <w:marBottom w:val="0"/>
          <w:divBdr>
            <w:top w:val="none" w:sz="0" w:space="0" w:color="auto"/>
            <w:left w:val="none" w:sz="0" w:space="0" w:color="auto"/>
            <w:bottom w:val="none" w:sz="0" w:space="0" w:color="auto"/>
            <w:right w:val="none" w:sz="0" w:space="0" w:color="auto"/>
          </w:divBdr>
        </w:div>
        <w:div w:id="2031712949">
          <w:marLeft w:val="0"/>
          <w:marRight w:val="0"/>
          <w:marTop w:val="0"/>
          <w:marBottom w:val="0"/>
          <w:divBdr>
            <w:top w:val="none" w:sz="0" w:space="0" w:color="auto"/>
            <w:left w:val="none" w:sz="0" w:space="0" w:color="auto"/>
            <w:bottom w:val="none" w:sz="0" w:space="0" w:color="auto"/>
            <w:right w:val="none" w:sz="0" w:space="0" w:color="auto"/>
          </w:divBdr>
        </w:div>
        <w:div w:id="309680369">
          <w:marLeft w:val="0"/>
          <w:marRight w:val="0"/>
          <w:marTop w:val="0"/>
          <w:marBottom w:val="0"/>
          <w:divBdr>
            <w:top w:val="none" w:sz="0" w:space="0" w:color="auto"/>
            <w:left w:val="none" w:sz="0" w:space="0" w:color="auto"/>
            <w:bottom w:val="none" w:sz="0" w:space="0" w:color="auto"/>
            <w:right w:val="none" w:sz="0" w:space="0" w:color="auto"/>
          </w:divBdr>
        </w:div>
        <w:div w:id="748423052">
          <w:marLeft w:val="0"/>
          <w:marRight w:val="0"/>
          <w:marTop w:val="0"/>
          <w:marBottom w:val="0"/>
          <w:divBdr>
            <w:top w:val="none" w:sz="0" w:space="0" w:color="auto"/>
            <w:left w:val="none" w:sz="0" w:space="0" w:color="auto"/>
            <w:bottom w:val="none" w:sz="0" w:space="0" w:color="auto"/>
            <w:right w:val="none" w:sz="0" w:space="0" w:color="auto"/>
          </w:divBdr>
        </w:div>
      </w:divsChild>
    </w:div>
    <w:div w:id="387653780">
      <w:bodyDiv w:val="1"/>
      <w:marLeft w:val="0"/>
      <w:marRight w:val="0"/>
      <w:marTop w:val="0"/>
      <w:marBottom w:val="0"/>
      <w:divBdr>
        <w:top w:val="none" w:sz="0" w:space="0" w:color="auto"/>
        <w:left w:val="none" w:sz="0" w:space="0" w:color="auto"/>
        <w:bottom w:val="none" w:sz="0" w:space="0" w:color="auto"/>
        <w:right w:val="none" w:sz="0" w:space="0" w:color="auto"/>
      </w:divBdr>
      <w:divsChild>
        <w:div w:id="1064257045">
          <w:marLeft w:val="0"/>
          <w:marRight w:val="0"/>
          <w:marTop w:val="0"/>
          <w:marBottom w:val="0"/>
          <w:divBdr>
            <w:top w:val="none" w:sz="0" w:space="0" w:color="auto"/>
            <w:left w:val="none" w:sz="0" w:space="0" w:color="auto"/>
            <w:bottom w:val="none" w:sz="0" w:space="0" w:color="auto"/>
            <w:right w:val="none" w:sz="0" w:space="0" w:color="auto"/>
          </w:divBdr>
        </w:div>
        <w:div w:id="698818778">
          <w:marLeft w:val="0"/>
          <w:marRight w:val="0"/>
          <w:marTop w:val="0"/>
          <w:marBottom w:val="0"/>
          <w:divBdr>
            <w:top w:val="none" w:sz="0" w:space="0" w:color="auto"/>
            <w:left w:val="none" w:sz="0" w:space="0" w:color="auto"/>
            <w:bottom w:val="none" w:sz="0" w:space="0" w:color="auto"/>
            <w:right w:val="none" w:sz="0" w:space="0" w:color="auto"/>
          </w:divBdr>
        </w:div>
        <w:div w:id="31346188">
          <w:marLeft w:val="0"/>
          <w:marRight w:val="0"/>
          <w:marTop w:val="0"/>
          <w:marBottom w:val="0"/>
          <w:divBdr>
            <w:top w:val="none" w:sz="0" w:space="0" w:color="auto"/>
            <w:left w:val="none" w:sz="0" w:space="0" w:color="auto"/>
            <w:bottom w:val="none" w:sz="0" w:space="0" w:color="auto"/>
            <w:right w:val="none" w:sz="0" w:space="0" w:color="auto"/>
          </w:divBdr>
        </w:div>
        <w:div w:id="1724524073">
          <w:marLeft w:val="0"/>
          <w:marRight w:val="0"/>
          <w:marTop w:val="0"/>
          <w:marBottom w:val="0"/>
          <w:divBdr>
            <w:top w:val="none" w:sz="0" w:space="0" w:color="auto"/>
            <w:left w:val="none" w:sz="0" w:space="0" w:color="auto"/>
            <w:bottom w:val="none" w:sz="0" w:space="0" w:color="auto"/>
            <w:right w:val="none" w:sz="0" w:space="0" w:color="auto"/>
          </w:divBdr>
        </w:div>
        <w:div w:id="6489553">
          <w:marLeft w:val="0"/>
          <w:marRight w:val="0"/>
          <w:marTop w:val="0"/>
          <w:marBottom w:val="0"/>
          <w:divBdr>
            <w:top w:val="none" w:sz="0" w:space="0" w:color="auto"/>
            <w:left w:val="none" w:sz="0" w:space="0" w:color="auto"/>
            <w:bottom w:val="none" w:sz="0" w:space="0" w:color="auto"/>
            <w:right w:val="none" w:sz="0" w:space="0" w:color="auto"/>
          </w:divBdr>
        </w:div>
        <w:div w:id="476073561">
          <w:marLeft w:val="0"/>
          <w:marRight w:val="0"/>
          <w:marTop w:val="0"/>
          <w:marBottom w:val="0"/>
          <w:divBdr>
            <w:top w:val="none" w:sz="0" w:space="0" w:color="auto"/>
            <w:left w:val="none" w:sz="0" w:space="0" w:color="auto"/>
            <w:bottom w:val="none" w:sz="0" w:space="0" w:color="auto"/>
            <w:right w:val="none" w:sz="0" w:space="0" w:color="auto"/>
          </w:divBdr>
        </w:div>
        <w:div w:id="771583054">
          <w:marLeft w:val="0"/>
          <w:marRight w:val="0"/>
          <w:marTop w:val="0"/>
          <w:marBottom w:val="0"/>
          <w:divBdr>
            <w:top w:val="none" w:sz="0" w:space="0" w:color="auto"/>
            <w:left w:val="none" w:sz="0" w:space="0" w:color="auto"/>
            <w:bottom w:val="none" w:sz="0" w:space="0" w:color="auto"/>
            <w:right w:val="none" w:sz="0" w:space="0" w:color="auto"/>
          </w:divBdr>
        </w:div>
      </w:divsChild>
    </w:div>
    <w:div w:id="388380271">
      <w:bodyDiv w:val="1"/>
      <w:marLeft w:val="0"/>
      <w:marRight w:val="0"/>
      <w:marTop w:val="0"/>
      <w:marBottom w:val="0"/>
      <w:divBdr>
        <w:top w:val="none" w:sz="0" w:space="0" w:color="auto"/>
        <w:left w:val="none" w:sz="0" w:space="0" w:color="auto"/>
        <w:bottom w:val="none" w:sz="0" w:space="0" w:color="auto"/>
        <w:right w:val="none" w:sz="0" w:space="0" w:color="auto"/>
      </w:divBdr>
      <w:divsChild>
        <w:div w:id="2139258044">
          <w:marLeft w:val="0"/>
          <w:marRight w:val="0"/>
          <w:marTop w:val="0"/>
          <w:marBottom w:val="0"/>
          <w:divBdr>
            <w:top w:val="none" w:sz="0" w:space="0" w:color="auto"/>
            <w:left w:val="none" w:sz="0" w:space="0" w:color="auto"/>
            <w:bottom w:val="none" w:sz="0" w:space="0" w:color="auto"/>
            <w:right w:val="none" w:sz="0" w:space="0" w:color="auto"/>
          </w:divBdr>
        </w:div>
        <w:div w:id="1736854114">
          <w:marLeft w:val="0"/>
          <w:marRight w:val="0"/>
          <w:marTop w:val="0"/>
          <w:marBottom w:val="0"/>
          <w:divBdr>
            <w:top w:val="none" w:sz="0" w:space="0" w:color="auto"/>
            <w:left w:val="none" w:sz="0" w:space="0" w:color="auto"/>
            <w:bottom w:val="none" w:sz="0" w:space="0" w:color="auto"/>
            <w:right w:val="none" w:sz="0" w:space="0" w:color="auto"/>
          </w:divBdr>
        </w:div>
        <w:div w:id="813908506">
          <w:marLeft w:val="0"/>
          <w:marRight w:val="0"/>
          <w:marTop w:val="0"/>
          <w:marBottom w:val="0"/>
          <w:divBdr>
            <w:top w:val="none" w:sz="0" w:space="0" w:color="auto"/>
            <w:left w:val="none" w:sz="0" w:space="0" w:color="auto"/>
            <w:bottom w:val="none" w:sz="0" w:space="0" w:color="auto"/>
            <w:right w:val="none" w:sz="0" w:space="0" w:color="auto"/>
          </w:divBdr>
          <w:divsChild>
            <w:div w:id="719135414">
              <w:marLeft w:val="0"/>
              <w:marRight w:val="0"/>
              <w:marTop w:val="0"/>
              <w:marBottom w:val="0"/>
              <w:divBdr>
                <w:top w:val="none" w:sz="0" w:space="0" w:color="auto"/>
                <w:left w:val="none" w:sz="0" w:space="0" w:color="auto"/>
                <w:bottom w:val="none" w:sz="0" w:space="0" w:color="auto"/>
                <w:right w:val="none" w:sz="0" w:space="0" w:color="auto"/>
              </w:divBdr>
            </w:div>
          </w:divsChild>
        </w:div>
        <w:div w:id="263809703">
          <w:marLeft w:val="0"/>
          <w:marRight w:val="0"/>
          <w:marTop w:val="0"/>
          <w:marBottom w:val="0"/>
          <w:divBdr>
            <w:top w:val="none" w:sz="0" w:space="0" w:color="auto"/>
            <w:left w:val="none" w:sz="0" w:space="0" w:color="auto"/>
            <w:bottom w:val="none" w:sz="0" w:space="0" w:color="auto"/>
            <w:right w:val="none" w:sz="0" w:space="0" w:color="auto"/>
          </w:divBdr>
        </w:div>
        <w:div w:id="591859293">
          <w:marLeft w:val="0"/>
          <w:marRight w:val="0"/>
          <w:marTop w:val="0"/>
          <w:marBottom w:val="0"/>
          <w:divBdr>
            <w:top w:val="none" w:sz="0" w:space="0" w:color="auto"/>
            <w:left w:val="none" w:sz="0" w:space="0" w:color="auto"/>
            <w:bottom w:val="none" w:sz="0" w:space="0" w:color="auto"/>
            <w:right w:val="none" w:sz="0" w:space="0" w:color="auto"/>
          </w:divBdr>
        </w:div>
        <w:div w:id="472672284">
          <w:marLeft w:val="0"/>
          <w:marRight w:val="0"/>
          <w:marTop w:val="0"/>
          <w:marBottom w:val="0"/>
          <w:divBdr>
            <w:top w:val="none" w:sz="0" w:space="0" w:color="auto"/>
            <w:left w:val="none" w:sz="0" w:space="0" w:color="auto"/>
            <w:bottom w:val="none" w:sz="0" w:space="0" w:color="auto"/>
            <w:right w:val="none" w:sz="0" w:space="0" w:color="auto"/>
          </w:divBdr>
          <w:divsChild>
            <w:div w:id="179050535">
              <w:marLeft w:val="0"/>
              <w:marRight w:val="0"/>
              <w:marTop w:val="0"/>
              <w:marBottom w:val="0"/>
              <w:divBdr>
                <w:top w:val="none" w:sz="0" w:space="0" w:color="auto"/>
                <w:left w:val="none" w:sz="0" w:space="0" w:color="auto"/>
                <w:bottom w:val="none" w:sz="0" w:space="0" w:color="auto"/>
                <w:right w:val="none" w:sz="0" w:space="0" w:color="auto"/>
              </w:divBdr>
            </w:div>
          </w:divsChild>
        </w:div>
        <w:div w:id="686832799">
          <w:marLeft w:val="0"/>
          <w:marRight w:val="0"/>
          <w:marTop w:val="0"/>
          <w:marBottom w:val="0"/>
          <w:divBdr>
            <w:top w:val="none" w:sz="0" w:space="0" w:color="auto"/>
            <w:left w:val="none" w:sz="0" w:space="0" w:color="auto"/>
            <w:bottom w:val="none" w:sz="0" w:space="0" w:color="auto"/>
            <w:right w:val="none" w:sz="0" w:space="0" w:color="auto"/>
          </w:divBdr>
        </w:div>
        <w:div w:id="959994303">
          <w:marLeft w:val="0"/>
          <w:marRight w:val="0"/>
          <w:marTop w:val="0"/>
          <w:marBottom w:val="0"/>
          <w:divBdr>
            <w:top w:val="none" w:sz="0" w:space="0" w:color="auto"/>
            <w:left w:val="none" w:sz="0" w:space="0" w:color="auto"/>
            <w:bottom w:val="none" w:sz="0" w:space="0" w:color="auto"/>
            <w:right w:val="none" w:sz="0" w:space="0" w:color="auto"/>
          </w:divBdr>
        </w:div>
        <w:div w:id="17657081">
          <w:marLeft w:val="0"/>
          <w:marRight w:val="0"/>
          <w:marTop w:val="0"/>
          <w:marBottom w:val="0"/>
          <w:divBdr>
            <w:top w:val="none" w:sz="0" w:space="0" w:color="auto"/>
            <w:left w:val="none" w:sz="0" w:space="0" w:color="auto"/>
            <w:bottom w:val="none" w:sz="0" w:space="0" w:color="auto"/>
            <w:right w:val="none" w:sz="0" w:space="0" w:color="auto"/>
          </w:divBdr>
          <w:divsChild>
            <w:div w:id="428545399">
              <w:marLeft w:val="0"/>
              <w:marRight w:val="0"/>
              <w:marTop w:val="0"/>
              <w:marBottom w:val="0"/>
              <w:divBdr>
                <w:top w:val="none" w:sz="0" w:space="0" w:color="auto"/>
                <w:left w:val="none" w:sz="0" w:space="0" w:color="auto"/>
                <w:bottom w:val="none" w:sz="0" w:space="0" w:color="auto"/>
                <w:right w:val="none" w:sz="0" w:space="0" w:color="auto"/>
              </w:divBdr>
            </w:div>
          </w:divsChild>
        </w:div>
        <w:div w:id="1722746008">
          <w:marLeft w:val="0"/>
          <w:marRight w:val="0"/>
          <w:marTop w:val="0"/>
          <w:marBottom w:val="0"/>
          <w:divBdr>
            <w:top w:val="none" w:sz="0" w:space="0" w:color="auto"/>
            <w:left w:val="none" w:sz="0" w:space="0" w:color="auto"/>
            <w:bottom w:val="none" w:sz="0" w:space="0" w:color="auto"/>
            <w:right w:val="none" w:sz="0" w:space="0" w:color="auto"/>
          </w:divBdr>
        </w:div>
        <w:div w:id="628317882">
          <w:marLeft w:val="0"/>
          <w:marRight w:val="0"/>
          <w:marTop w:val="0"/>
          <w:marBottom w:val="0"/>
          <w:divBdr>
            <w:top w:val="none" w:sz="0" w:space="0" w:color="auto"/>
            <w:left w:val="none" w:sz="0" w:space="0" w:color="auto"/>
            <w:bottom w:val="none" w:sz="0" w:space="0" w:color="auto"/>
            <w:right w:val="none" w:sz="0" w:space="0" w:color="auto"/>
          </w:divBdr>
          <w:divsChild>
            <w:div w:id="931738989">
              <w:marLeft w:val="0"/>
              <w:marRight w:val="0"/>
              <w:marTop w:val="0"/>
              <w:marBottom w:val="0"/>
              <w:divBdr>
                <w:top w:val="none" w:sz="0" w:space="0" w:color="auto"/>
                <w:left w:val="none" w:sz="0" w:space="0" w:color="auto"/>
                <w:bottom w:val="none" w:sz="0" w:space="0" w:color="auto"/>
                <w:right w:val="none" w:sz="0" w:space="0" w:color="auto"/>
              </w:divBdr>
            </w:div>
          </w:divsChild>
        </w:div>
        <w:div w:id="274219287">
          <w:marLeft w:val="0"/>
          <w:marRight w:val="0"/>
          <w:marTop w:val="0"/>
          <w:marBottom w:val="0"/>
          <w:divBdr>
            <w:top w:val="none" w:sz="0" w:space="0" w:color="auto"/>
            <w:left w:val="none" w:sz="0" w:space="0" w:color="auto"/>
            <w:bottom w:val="none" w:sz="0" w:space="0" w:color="auto"/>
            <w:right w:val="none" w:sz="0" w:space="0" w:color="auto"/>
          </w:divBdr>
        </w:div>
        <w:div w:id="1055204693">
          <w:marLeft w:val="0"/>
          <w:marRight w:val="0"/>
          <w:marTop w:val="0"/>
          <w:marBottom w:val="0"/>
          <w:divBdr>
            <w:top w:val="none" w:sz="0" w:space="0" w:color="auto"/>
            <w:left w:val="none" w:sz="0" w:space="0" w:color="auto"/>
            <w:bottom w:val="none" w:sz="0" w:space="0" w:color="auto"/>
            <w:right w:val="none" w:sz="0" w:space="0" w:color="auto"/>
          </w:divBdr>
          <w:divsChild>
            <w:div w:id="561601077">
              <w:marLeft w:val="0"/>
              <w:marRight w:val="0"/>
              <w:marTop w:val="0"/>
              <w:marBottom w:val="0"/>
              <w:divBdr>
                <w:top w:val="none" w:sz="0" w:space="0" w:color="auto"/>
                <w:left w:val="none" w:sz="0" w:space="0" w:color="auto"/>
                <w:bottom w:val="none" w:sz="0" w:space="0" w:color="auto"/>
                <w:right w:val="none" w:sz="0" w:space="0" w:color="auto"/>
              </w:divBdr>
            </w:div>
          </w:divsChild>
        </w:div>
        <w:div w:id="443772879">
          <w:marLeft w:val="0"/>
          <w:marRight w:val="0"/>
          <w:marTop w:val="0"/>
          <w:marBottom w:val="0"/>
          <w:divBdr>
            <w:top w:val="none" w:sz="0" w:space="0" w:color="auto"/>
            <w:left w:val="none" w:sz="0" w:space="0" w:color="auto"/>
            <w:bottom w:val="none" w:sz="0" w:space="0" w:color="auto"/>
            <w:right w:val="none" w:sz="0" w:space="0" w:color="auto"/>
          </w:divBdr>
        </w:div>
        <w:div w:id="1739935847">
          <w:marLeft w:val="0"/>
          <w:marRight w:val="0"/>
          <w:marTop w:val="0"/>
          <w:marBottom w:val="0"/>
          <w:divBdr>
            <w:top w:val="none" w:sz="0" w:space="0" w:color="auto"/>
            <w:left w:val="none" w:sz="0" w:space="0" w:color="auto"/>
            <w:bottom w:val="none" w:sz="0" w:space="0" w:color="auto"/>
            <w:right w:val="none" w:sz="0" w:space="0" w:color="auto"/>
          </w:divBdr>
          <w:divsChild>
            <w:div w:id="1946618306">
              <w:marLeft w:val="0"/>
              <w:marRight w:val="0"/>
              <w:marTop w:val="0"/>
              <w:marBottom w:val="0"/>
              <w:divBdr>
                <w:top w:val="none" w:sz="0" w:space="0" w:color="auto"/>
                <w:left w:val="none" w:sz="0" w:space="0" w:color="auto"/>
                <w:bottom w:val="none" w:sz="0" w:space="0" w:color="auto"/>
                <w:right w:val="none" w:sz="0" w:space="0" w:color="auto"/>
              </w:divBdr>
            </w:div>
          </w:divsChild>
        </w:div>
        <w:div w:id="358700689">
          <w:marLeft w:val="0"/>
          <w:marRight w:val="0"/>
          <w:marTop w:val="0"/>
          <w:marBottom w:val="0"/>
          <w:divBdr>
            <w:top w:val="none" w:sz="0" w:space="0" w:color="auto"/>
            <w:left w:val="none" w:sz="0" w:space="0" w:color="auto"/>
            <w:bottom w:val="none" w:sz="0" w:space="0" w:color="auto"/>
            <w:right w:val="none" w:sz="0" w:space="0" w:color="auto"/>
          </w:divBdr>
          <w:divsChild>
            <w:div w:id="253173242">
              <w:marLeft w:val="0"/>
              <w:marRight w:val="0"/>
              <w:marTop w:val="0"/>
              <w:marBottom w:val="0"/>
              <w:divBdr>
                <w:top w:val="none" w:sz="0" w:space="0" w:color="auto"/>
                <w:left w:val="none" w:sz="0" w:space="0" w:color="auto"/>
                <w:bottom w:val="none" w:sz="0" w:space="0" w:color="auto"/>
                <w:right w:val="none" w:sz="0" w:space="0" w:color="auto"/>
              </w:divBdr>
            </w:div>
          </w:divsChild>
        </w:div>
        <w:div w:id="1528836230">
          <w:marLeft w:val="0"/>
          <w:marRight w:val="0"/>
          <w:marTop w:val="0"/>
          <w:marBottom w:val="0"/>
          <w:divBdr>
            <w:top w:val="none" w:sz="0" w:space="0" w:color="auto"/>
            <w:left w:val="none" w:sz="0" w:space="0" w:color="auto"/>
            <w:bottom w:val="none" w:sz="0" w:space="0" w:color="auto"/>
            <w:right w:val="none" w:sz="0" w:space="0" w:color="auto"/>
          </w:divBdr>
          <w:divsChild>
            <w:div w:id="385642576">
              <w:marLeft w:val="0"/>
              <w:marRight w:val="0"/>
              <w:marTop w:val="0"/>
              <w:marBottom w:val="0"/>
              <w:divBdr>
                <w:top w:val="none" w:sz="0" w:space="0" w:color="auto"/>
                <w:left w:val="none" w:sz="0" w:space="0" w:color="auto"/>
                <w:bottom w:val="none" w:sz="0" w:space="0" w:color="auto"/>
                <w:right w:val="none" w:sz="0" w:space="0" w:color="auto"/>
              </w:divBdr>
            </w:div>
          </w:divsChild>
        </w:div>
        <w:div w:id="240411992">
          <w:marLeft w:val="0"/>
          <w:marRight w:val="0"/>
          <w:marTop w:val="0"/>
          <w:marBottom w:val="0"/>
          <w:divBdr>
            <w:top w:val="none" w:sz="0" w:space="0" w:color="auto"/>
            <w:left w:val="none" w:sz="0" w:space="0" w:color="auto"/>
            <w:bottom w:val="none" w:sz="0" w:space="0" w:color="auto"/>
            <w:right w:val="none" w:sz="0" w:space="0" w:color="auto"/>
          </w:divBdr>
        </w:div>
      </w:divsChild>
    </w:div>
    <w:div w:id="393820724">
      <w:bodyDiv w:val="1"/>
      <w:marLeft w:val="0"/>
      <w:marRight w:val="0"/>
      <w:marTop w:val="0"/>
      <w:marBottom w:val="0"/>
      <w:divBdr>
        <w:top w:val="none" w:sz="0" w:space="0" w:color="auto"/>
        <w:left w:val="none" w:sz="0" w:space="0" w:color="auto"/>
        <w:bottom w:val="none" w:sz="0" w:space="0" w:color="auto"/>
        <w:right w:val="none" w:sz="0" w:space="0" w:color="auto"/>
      </w:divBdr>
      <w:divsChild>
        <w:div w:id="698436984">
          <w:marLeft w:val="0"/>
          <w:marRight w:val="0"/>
          <w:marTop w:val="0"/>
          <w:marBottom w:val="0"/>
          <w:divBdr>
            <w:top w:val="none" w:sz="0" w:space="0" w:color="auto"/>
            <w:left w:val="none" w:sz="0" w:space="0" w:color="auto"/>
            <w:bottom w:val="none" w:sz="0" w:space="0" w:color="auto"/>
            <w:right w:val="none" w:sz="0" w:space="0" w:color="auto"/>
          </w:divBdr>
        </w:div>
        <w:div w:id="67577012">
          <w:marLeft w:val="0"/>
          <w:marRight w:val="0"/>
          <w:marTop w:val="0"/>
          <w:marBottom w:val="0"/>
          <w:divBdr>
            <w:top w:val="none" w:sz="0" w:space="0" w:color="auto"/>
            <w:left w:val="none" w:sz="0" w:space="0" w:color="auto"/>
            <w:bottom w:val="none" w:sz="0" w:space="0" w:color="auto"/>
            <w:right w:val="none" w:sz="0" w:space="0" w:color="auto"/>
          </w:divBdr>
        </w:div>
        <w:div w:id="316885157">
          <w:marLeft w:val="0"/>
          <w:marRight w:val="0"/>
          <w:marTop w:val="0"/>
          <w:marBottom w:val="0"/>
          <w:divBdr>
            <w:top w:val="none" w:sz="0" w:space="0" w:color="auto"/>
            <w:left w:val="none" w:sz="0" w:space="0" w:color="auto"/>
            <w:bottom w:val="none" w:sz="0" w:space="0" w:color="auto"/>
            <w:right w:val="none" w:sz="0" w:space="0" w:color="auto"/>
          </w:divBdr>
        </w:div>
        <w:div w:id="428547864">
          <w:marLeft w:val="0"/>
          <w:marRight w:val="0"/>
          <w:marTop w:val="0"/>
          <w:marBottom w:val="0"/>
          <w:divBdr>
            <w:top w:val="none" w:sz="0" w:space="0" w:color="auto"/>
            <w:left w:val="none" w:sz="0" w:space="0" w:color="auto"/>
            <w:bottom w:val="none" w:sz="0" w:space="0" w:color="auto"/>
            <w:right w:val="none" w:sz="0" w:space="0" w:color="auto"/>
          </w:divBdr>
        </w:div>
        <w:div w:id="1516074853">
          <w:marLeft w:val="0"/>
          <w:marRight w:val="0"/>
          <w:marTop w:val="0"/>
          <w:marBottom w:val="0"/>
          <w:divBdr>
            <w:top w:val="none" w:sz="0" w:space="0" w:color="auto"/>
            <w:left w:val="none" w:sz="0" w:space="0" w:color="auto"/>
            <w:bottom w:val="none" w:sz="0" w:space="0" w:color="auto"/>
            <w:right w:val="none" w:sz="0" w:space="0" w:color="auto"/>
          </w:divBdr>
        </w:div>
        <w:div w:id="1486780181">
          <w:marLeft w:val="0"/>
          <w:marRight w:val="0"/>
          <w:marTop w:val="0"/>
          <w:marBottom w:val="0"/>
          <w:divBdr>
            <w:top w:val="none" w:sz="0" w:space="0" w:color="auto"/>
            <w:left w:val="none" w:sz="0" w:space="0" w:color="auto"/>
            <w:bottom w:val="none" w:sz="0" w:space="0" w:color="auto"/>
            <w:right w:val="none" w:sz="0" w:space="0" w:color="auto"/>
          </w:divBdr>
        </w:div>
        <w:div w:id="503401170">
          <w:marLeft w:val="0"/>
          <w:marRight w:val="0"/>
          <w:marTop w:val="0"/>
          <w:marBottom w:val="0"/>
          <w:divBdr>
            <w:top w:val="none" w:sz="0" w:space="0" w:color="auto"/>
            <w:left w:val="none" w:sz="0" w:space="0" w:color="auto"/>
            <w:bottom w:val="none" w:sz="0" w:space="0" w:color="auto"/>
            <w:right w:val="none" w:sz="0" w:space="0" w:color="auto"/>
          </w:divBdr>
        </w:div>
        <w:div w:id="990256894">
          <w:marLeft w:val="0"/>
          <w:marRight w:val="0"/>
          <w:marTop w:val="0"/>
          <w:marBottom w:val="0"/>
          <w:divBdr>
            <w:top w:val="none" w:sz="0" w:space="0" w:color="auto"/>
            <w:left w:val="none" w:sz="0" w:space="0" w:color="auto"/>
            <w:bottom w:val="none" w:sz="0" w:space="0" w:color="auto"/>
            <w:right w:val="none" w:sz="0" w:space="0" w:color="auto"/>
          </w:divBdr>
        </w:div>
        <w:div w:id="27486036">
          <w:marLeft w:val="0"/>
          <w:marRight w:val="0"/>
          <w:marTop w:val="0"/>
          <w:marBottom w:val="0"/>
          <w:divBdr>
            <w:top w:val="none" w:sz="0" w:space="0" w:color="auto"/>
            <w:left w:val="none" w:sz="0" w:space="0" w:color="auto"/>
            <w:bottom w:val="none" w:sz="0" w:space="0" w:color="auto"/>
            <w:right w:val="none" w:sz="0" w:space="0" w:color="auto"/>
          </w:divBdr>
        </w:div>
      </w:divsChild>
    </w:div>
    <w:div w:id="402219132">
      <w:bodyDiv w:val="1"/>
      <w:marLeft w:val="0"/>
      <w:marRight w:val="0"/>
      <w:marTop w:val="0"/>
      <w:marBottom w:val="0"/>
      <w:divBdr>
        <w:top w:val="none" w:sz="0" w:space="0" w:color="auto"/>
        <w:left w:val="none" w:sz="0" w:space="0" w:color="auto"/>
        <w:bottom w:val="none" w:sz="0" w:space="0" w:color="auto"/>
        <w:right w:val="none" w:sz="0" w:space="0" w:color="auto"/>
      </w:divBdr>
      <w:divsChild>
        <w:div w:id="361129809">
          <w:marLeft w:val="0"/>
          <w:marRight w:val="0"/>
          <w:marTop w:val="0"/>
          <w:marBottom w:val="0"/>
          <w:divBdr>
            <w:top w:val="none" w:sz="0" w:space="0" w:color="auto"/>
            <w:left w:val="none" w:sz="0" w:space="0" w:color="auto"/>
            <w:bottom w:val="none" w:sz="0" w:space="0" w:color="auto"/>
            <w:right w:val="none" w:sz="0" w:space="0" w:color="auto"/>
          </w:divBdr>
        </w:div>
        <w:div w:id="894243127">
          <w:marLeft w:val="0"/>
          <w:marRight w:val="0"/>
          <w:marTop w:val="0"/>
          <w:marBottom w:val="0"/>
          <w:divBdr>
            <w:top w:val="none" w:sz="0" w:space="0" w:color="auto"/>
            <w:left w:val="none" w:sz="0" w:space="0" w:color="auto"/>
            <w:bottom w:val="none" w:sz="0" w:space="0" w:color="auto"/>
            <w:right w:val="none" w:sz="0" w:space="0" w:color="auto"/>
          </w:divBdr>
        </w:div>
        <w:div w:id="1899053526">
          <w:marLeft w:val="0"/>
          <w:marRight w:val="0"/>
          <w:marTop w:val="0"/>
          <w:marBottom w:val="0"/>
          <w:divBdr>
            <w:top w:val="none" w:sz="0" w:space="0" w:color="auto"/>
            <w:left w:val="none" w:sz="0" w:space="0" w:color="auto"/>
            <w:bottom w:val="none" w:sz="0" w:space="0" w:color="auto"/>
            <w:right w:val="none" w:sz="0" w:space="0" w:color="auto"/>
          </w:divBdr>
        </w:div>
        <w:div w:id="1208495306">
          <w:marLeft w:val="0"/>
          <w:marRight w:val="0"/>
          <w:marTop w:val="0"/>
          <w:marBottom w:val="0"/>
          <w:divBdr>
            <w:top w:val="none" w:sz="0" w:space="0" w:color="auto"/>
            <w:left w:val="none" w:sz="0" w:space="0" w:color="auto"/>
            <w:bottom w:val="none" w:sz="0" w:space="0" w:color="auto"/>
            <w:right w:val="none" w:sz="0" w:space="0" w:color="auto"/>
          </w:divBdr>
        </w:div>
        <w:div w:id="1756515998">
          <w:marLeft w:val="0"/>
          <w:marRight w:val="0"/>
          <w:marTop w:val="0"/>
          <w:marBottom w:val="0"/>
          <w:divBdr>
            <w:top w:val="none" w:sz="0" w:space="0" w:color="auto"/>
            <w:left w:val="none" w:sz="0" w:space="0" w:color="auto"/>
            <w:bottom w:val="none" w:sz="0" w:space="0" w:color="auto"/>
            <w:right w:val="none" w:sz="0" w:space="0" w:color="auto"/>
          </w:divBdr>
        </w:div>
        <w:div w:id="757671749">
          <w:marLeft w:val="0"/>
          <w:marRight w:val="0"/>
          <w:marTop w:val="0"/>
          <w:marBottom w:val="0"/>
          <w:divBdr>
            <w:top w:val="none" w:sz="0" w:space="0" w:color="auto"/>
            <w:left w:val="none" w:sz="0" w:space="0" w:color="auto"/>
            <w:bottom w:val="none" w:sz="0" w:space="0" w:color="auto"/>
            <w:right w:val="none" w:sz="0" w:space="0" w:color="auto"/>
          </w:divBdr>
        </w:div>
        <w:div w:id="565728102">
          <w:marLeft w:val="0"/>
          <w:marRight w:val="0"/>
          <w:marTop w:val="0"/>
          <w:marBottom w:val="0"/>
          <w:divBdr>
            <w:top w:val="none" w:sz="0" w:space="0" w:color="auto"/>
            <w:left w:val="none" w:sz="0" w:space="0" w:color="auto"/>
            <w:bottom w:val="none" w:sz="0" w:space="0" w:color="auto"/>
            <w:right w:val="none" w:sz="0" w:space="0" w:color="auto"/>
          </w:divBdr>
        </w:div>
        <w:div w:id="551885837">
          <w:marLeft w:val="0"/>
          <w:marRight w:val="0"/>
          <w:marTop w:val="0"/>
          <w:marBottom w:val="0"/>
          <w:divBdr>
            <w:top w:val="none" w:sz="0" w:space="0" w:color="auto"/>
            <w:left w:val="none" w:sz="0" w:space="0" w:color="auto"/>
            <w:bottom w:val="none" w:sz="0" w:space="0" w:color="auto"/>
            <w:right w:val="none" w:sz="0" w:space="0" w:color="auto"/>
          </w:divBdr>
        </w:div>
        <w:div w:id="1001274345">
          <w:marLeft w:val="0"/>
          <w:marRight w:val="0"/>
          <w:marTop w:val="0"/>
          <w:marBottom w:val="0"/>
          <w:divBdr>
            <w:top w:val="none" w:sz="0" w:space="0" w:color="auto"/>
            <w:left w:val="none" w:sz="0" w:space="0" w:color="auto"/>
            <w:bottom w:val="none" w:sz="0" w:space="0" w:color="auto"/>
            <w:right w:val="none" w:sz="0" w:space="0" w:color="auto"/>
          </w:divBdr>
        </w:div>
        <w:div w:id="98766695">
          <w:marLeft w:val="0"/>
          <w:marRight w:val="0"/>
          <w:marTop w:val="0"/>
          <w:marBottom w:val="0"/>
          <w:divBdr>
            <w:top w:val="none" w:sz="0" w:space="0" w:color="auto"/>
            <w:left w:val="none" w:sz="0" w:space="0" w:color="auto"/>
            <w:bottom w:val="none" w:sz="0" w:space="0" w:color="auto"/>
            <w:right w:val="none" w:sz="0" w:space="0" w:color="auto"/>
          </w:divBdr>
        </w:div>
        <w:div w:id="1698192355">
          <w:marLeft w:val="0"/>
          <w:marRight w:val="0"/>
          <w:marTop w:val="0"/>
          <w:marBottom w:val="0"/>
          <w:divBdr>
            <w:top w:val="none" w:sz="0" w:space="0" w:color="auto"/>
            <w:left w:val="none" w:sz="0" w:space="0" w:color="auto"/>
            <w:bottom w:val="none" w:sz="0" w:space="0" w:color="auto"/>
            <w:right w:val="none" w:sz="0" w:space="0" w:color="auto"/>
          </w:divBdr>
        </w:div>
        <w:div w:id="1189025531">
          <w:marLeft w:val="0"/>
          <w:marRight w:val="0"/>
          <w:marTop w:val="0"/>
          <w:marBottom w:val="0"/>
          <w:divBdr>
            <w:top w:val="none" w:sz="0" w:space="0" w:color="auto"/>
            <w:left w:val="none" w:sz="0" w:space="0" w:color="auto"/>
            <w:bottom w:val="none" w:sz="0" w:space="0" w:color="auto"/>
            <w:right w:val="none" w:sz="0" w:space="0" w:color="auto"/>
          </w:divBdr>
        </w:div>
      </w:divsChild>
    </w:div>
    <w:div w:id="404689489">
      <w:bodyDiv w:val="1"/>
      <w:marLeft w:val="0"/>
      <w:marRight w:val="0"/>
      <w:marTop w:val="0"/>
      <w:marBottom w:val="0"/>
      <w:divBdr>
        <w:top w:val="none" w:sz="0" w:space="0" w:color="auto"/>
        <w:left w:val="none" w:sz="0" w:space="0" w:color="auto"/>
        <w:bottom w:val="none" w:sz="0" w:space="0" w:color="auto"/>
        <w:right w:val="none" w:sz="0" w:space="0" w:color="auto"/>
      </w:divBdr>
      <w:divsChild>
        <w:div w:id="597520946">
          <w:marLeft w:val="0"/>
          <w:marRight w:val="0"/>
          <w:marTop w:val="0"/>
          <w:marBottom w:val="0"/>
          <w:divBdr>
            <w:top w:val="none" w:sz="0" w:space="0" w:color="auto"/>
            <w:left w:val="none" w:sz="0" w:space="0" w:color="auto"/>
            <w:bottom w:val="none" w:sz="0" w:space="0" w:color="auto"/>
            <w:right w:val="none" w:sz="0" w:space="0" w:color="auto"/>
          </w:divBdr>
        </w:div>
        <w:div w:id="47456528">
          <w:marLeft w:val="0"/>
          <w:marRight w:val="0"/>
          <w:marTop w:val="0"/>
          <w:marBottom w:val="0"/>
          <w:divBdr>
            <w:top w:val="none" w:sz="0" w:space="0" w:color="auto"/>
            <w:left w:val="none" w:sz="0" w:space="0" w:color="auto"/>
            <w:bottom w:val="none" w:sz="0" w:space="0" w:color="auto"/>
            <w:right w:val="none" w:sz="0" w:space="0" w:color="auto"/>
          </w:divBdr>
        </w:div>
        <w:div w:id="2141605698">
          <w:marLeft w:val="0"/>
          <w:marRight w:val="0"/>
          <w:marTop w:val="0"/>
          <w:marBottom w:val="0"/>
          <w:divBdr>
            <w:top w:val="none" w:sz="0" w:space="0" w:color="auto"/>
            <w:left w:val="none" w:sz="0" w:space="0" w:color="auto"/>
            <w:bottom w:val="none" w:sz="0" w:space="0" w:color="auto"/>
            <w:right w:val="none" w:sz="0" w:space="0" w:color="auto"/>
          </w:divBdr>
        </w:div>
        <w:div w:id="1063061214">
          <w:marLeft w:val="0"/>
          <w:marRight w:val="0"/>
          <w:marTop w:val="0"/>
          <w:marBottom w:val="0"/>
          <w:divBdr>
            <w:top w:val="none" w:sz="0" w:space="0" w:color="auto"/>
            <w:left w:val="none" w:sz="0" w:space="0" w:color="auto"/>
            <w:bottom w:val="none" w:sz="0" w:space="0" w:color="auto"/>
            <w:right w:val="none" w:sz="0" w:space="0" w:color="auto"/>
          </w:divBdr>
        </w:div>
        <w:div w:id="2016033011">
          <w:marLeft w:val="0"/>
          <w:marRight w:val="0"/>
          <w:marTop w:val="0"/>
          <w:marBottom w:val="0"/>
          <w:divBdr>
            <w:top w:val="none" w:sz="0" w:space="0" w:color="auto"/>
            <w:left w:val="none" w:sz="0" w:space="0" w:color="auto"/>
            <w:bottom w:val="none" w:sz="0" w:space="0" w:color="auto"/>
            <w:right w:val="none" w:sz="0" w:space="0" w:color="auto"/>
          </w:divBdr>
        </w:div>
        <w:div w:id="1331954404">
          <w:marLeft w:val="0"/>
          <w:marRight w:val="0"/>
          <w:marTop w:val="0"/>
          <w:marBottom w:val="0"/>
          <w:divBdr>
            <w:top w:val="none" w:sz="0" w:space="0" w:color="auto"/>
            <w:left w:val="none" w:sz="0" w:space="0" w:color="auto"/>
            <w:bottom w:val="none" w:sz="0" w:space="0" w:color="auto"/>
            <w:right w:val="none" w:sz="0" w:space="0" w:color="auto"/>
          </w:divBdr>
        </w:div>
        <w:div w:id="1773237952">
          <w:marLeft w:val="0"/>
          <w:marRight w:val="0"/>
          <w:marTop w:val="0"/>
          <w:marBottom w:val="0"/>
          <w:divBdr>
            <w:top w:val="none" w:sz="0" w:space="0" w:color="auto"/>
            <w:left w:val="none" w:sz="0" w:space="0" w:color="auto"/>
            <w:bottom w:val="none" w:sz="0" w:space="0" w:color="auto"/>
            <w:right w:val="none" w:sz="0" w:space="0" w:color="auto"/>
          </w:divBdr>
        </w:div>
        <w:div w:id="1593321099">
          <w:marLeft w:val="0"/>
          <w:marRight w:val="0"/>
          <w:marTop w:val="0"/>
          <w:marBottom w:val="0"/>
          <w:divBdr>
            <w:top w:val="none" w:sz="0" w:space="0" w:color="auto"/>
            <w:left w:val="none" w:sz="0" w:space="0" w:color="auto"/>
            <w:bottom w:val="none" w:sz="0" w:space="0" w:color="auto"/>
            <w:right w:val="none" w:sz="0" w:space="0" w:color="auto"/>
          </w:divBdr>
        </w:div>
        <w:div w:id="706956228">
          <w:marLeft w:val="0"/>
          <w:marRight w:val="0"/>
          <w:marTop w:val="0"/>
          <w:marBottom w:val="0"/>
          <w:divBdr>
            <w:top w:val="none" w:sz="0" w:space="0" w:color="auto"/>
            <w:left w:val="none" w:sz="0" w:space="0" w:color="auto"/>
            <w:bottom w:val="none" w:sz="0" w:space="0" w:color="auto"/>
            <w:right w:val="none" w:sz="0" w:space="0" w:color="auto"/>
          </w:divBdr>
        </w:div>
        <w:div w:id="831217713">
          <w:marLeft w:val="0"/>
          <w:marRight w:val="0"/>
          <w:marTop w:val="0"/>
          <w:marBottom w:val="0"/>
          <w:divBdr>
            <w:top w:val="none" w:sz="0" w:space="0" w:color="auto"/>
            <w:left w:val="none" w:sz="0" w:space="0" w:color="auto"/>
            <w:bottom w:val="none" w:sz="0" w:space="0" w:color="auto"/>
            <w:right w:val="none" w:sz="0" w:space="0" w:color="auto"/>
          </w:divBdr>
        </w:div>
        <w:div w:id="1871915456">
          <w:marLeft w:val="0"/>
          <w:marRight w:val="0"/>
          <w:marTop w:val="0"/>
          <w:marBottom w:val="0"/>
          <w:divBdr>
            <w:top w:val="none" w:sz="0" w:space="0" w:color="auto"/>
            <w:left w:val="none" w:sz="0" w:space="0" w:color="auto"/>
            <w:bottom w:val="none" w:sz="0" w:space="0" w:color="auto"/>
            <w:right w:val="none" w:sz="0" w:space="0" w:color="auto"/>
          </w:divBdr>
        </w:div>
        <w:div w:id="779447858">
          <w:marLeft w:val="0"/>
          <w:marRight w:val="0"/>
          <w:marTop w:val="0"/>
          <w:marBottom w:val="0"/>
          <w:divBdr>
            <w:top w:val="none" w:sz="0" w:space="0" w:color="auto"/>
            <w:left w:val="none" w:sz="0" w:space="0" w:color="auto"/>
            <w:bottom w:val="none" w:sz="0" w:space="0" w:color="auto"/>
            <w:right w:val="none" w:sz="0" w:space="0" w:color="auto"/>
          </w:divBdr>
        </w:div>
      </w:divsChild>
    </w:div>
    <w:div w:id="409473703">
      <w:bodyDiv w:val="1"/>
      <w:marLeft w:val="0"/>
      <w:marRight w:val="0"/>
      <w:marTop w:val="0"/>
      <w:marBottom w:val="0"/>
      <w:divBdr>
        <w:top w:val="none" w:sz="0" w:space="0" w:color="auto"/>
        <w:left w:val="none" w:sz="0" w:space="0" w:color="auto"/>
        <w:bottom w:val="none" w:sz="0" w:space="0" w:color="auto"/>
        <w:right w:val="none" w:sz="0" w:space="0" w:color="auto"/>
      </w:divBdr>
      <w:divsChild>
        <w:div w:id="570582009">
          <w:marLeft w:val="0"/>
          <w:marRight w:val="0"/>
          <w:marTop w:val="0"/>
          <w:marBottom w:val="0"/>
          <w:divBdr>
            <w:top w:val="none" w:sz="0" w:space="0" w:color="auto"/>
            <w:left w:val="none" w:sz="0" w:space="0" w:color="auto"/>
            <w:bottom w:val="none" w:sz="0" w:space="0" w:color="auto"/>
            <w:right w:val="none" w:sz="0" w:space="0" w:color="auto"/>
          </w:divBdr>
        </w:div>
        <w:div w:id="1770806964">
          <w:marLeft w:val="0"/>
          <w:marRight w:val="0"/>
          <w:marTop w:val="0"/>
          <w:marBottom w:val="0"/>
          <w:divBdr>
            <w:top w:val="none" w:sz="0" w:space="0" w:color="auto"/>
            <w:left w:val="none" w:sz="0" w:space="0" w:color="auto"/>
            <w:bottom w:val="none" w:sz="0" w:space="0" w:color="auto"/>
            <w:right w:val="none" w:sz="0" w:space="0" w:color="auto"/>
          </w:divBdr>
        </w:div>
        <w:div w:id="1227497784">
          <w:marLeft w:val="0"/>
          <w:marRight w:val="0"/>
          <w:marTop w:val="0"/>
          <w:marBottom w:val="0"/>
          <w:divBdr>
            <w:top w:val="none" w:sz="0" w:space="0" w:color="auto"/>
            <w:left w:val="none" w:sz="0" w:space="0" w:color="auto"/>
            <w:bottom w:val="none" w:sz="0" w:space="0" w:color="auto"/>
            <w:right w:val="none" w:sz="0" w:space="0" w:color="auto"/>
          </w:divBdr>
        </w:div>
        <w:div w:id="1627539116">
          <w:marLeft w:val="0"/>
          <w:marRight w:val="0"/>
          <w:marTop w:val="0"/>
          <w:marBottom w:val="0"/>
          <w:divBdr>
            <w:top w:val="none" w:sz="0" w:space="0" w:color="auto"/>
            <w:left w:val="none" w:sz="0" w:space="0" w:color="auto"/>
            <w:bottom w:val="none" w:sz="0" w:space="0" w:color="auto"/>
            <w:right w:val="none" w:sz="0" w:space="0" w:color="auto"/>
          </w:divBdr>
        </w:div>
        <w:div w:id="1441219773">
          <w:marLeft w:val="0"/>
          <w:marRight w:val="0"/>
          <w:marTop w:val="0"/>
          <w:marBottom w:val="0"/>
          <w:divBdr>
            <w:top w:val="none" w:sz="0" w:space="0" w:color="auto"/>
            <w:left w:val="none" w:sz="0" w:space="0" w:color="auto"/>
            <w:bottom w:val="none" w:sz="0" w:space="0" w:color="auto"/>
            <w:right w:val="none" w:sz="0" w:space="0" w:color="auto"/>
          </w:divBdr>
        </w:div>
        <w:div w:id="688675385">
          <w:marLeft w:val="0"/>
          <w:marRight w:val="0"/>
          <w:marTop w:val="0"/>
          <w:marBottom w:val="0"/>
          <w:divBdr>
            <w:top w:val="none" w:sz="0" w:space="0" w:color="auto"/>
            <w:left w:val="none" w:sz="0" w:space="0" w:color="auto"/>
            <w:bottom w:val="none" w:sz="0" w:space="0" w:color="auto"/>
            <w:right w:val="none" w:sz="0" w:space="0" w:color="auto"/>
          </w:divBdr>
        </w:div>
        <w:div w:id="1599212156">
          <w:marLeft w:val="0"/>
          <w:marRight w:val="0"/>
          <w:marTop w:val="0"/>
          <w:marBottom w:val="0"/>
          <w:divBdr>
            <w:top w:val="none" w:sz="0" w:space="0" w:color="auto"/>
            <w:left w:val="none" w:sz="0" w:space="0" w:color="auto"/>
            <w:bottom w:val="none" w:sz="0" w:space="0" w:color="auto"/>
            <w:right w:val="none" w:sz="0" w:space="0" w:color="auto"/>
          </w:divBdr>
        </w:div>
        <w:div w:id="1314412504">
          <w:marLeft w:val="0"/>
          <w:marRight w:val="0"/>
          <w:marTop w:val="0"/>
          <w:marBottom w:val="0"/>
          <w:divBdr>
            <w:top w:val="none" w:sz="0" w:space="0" w:color="auto"/>
            <w:left w:val="none" w:sz="0" w:space="0" w:color="auto"/>
            <w:bottom w:val="none" w:sz="0" w:space="0" w:color="auto"/>
            <w:right w:val="none" w:sz="0" w:space="0" w:color="auto"/>
          </w:divBdr>
        </w:div>
        <w:div w:id="313875411">
          <w:marLeft w:val="0"/>
          <w:marRight w:val="0"/>
          <w:marTop w:val="0"/>
          <w:marBottom w:val="0"/>
          <w:divBdr>
            <w:top w:val="none" w:sz="0" w:space="0" w:color="auto"/>
            <w:left w:val="none" w:sz="0" w:space="0" w:color="auto"/>
            <w:bottom w:val="none" w:sz="0" w:space="0" w:color="auto"/>
            <w:right w:val="none" w:sz="0" w:space="0" w:color="auto"/>
          </w:divBdr>
        </w:div>
        <w:div w:id="1421827169">
          <w:marLeft w:val="0"/>
          <w:marRight w:val="0"/>
          <w:marTop w:val="0"/>
          <w:marBottom w:val="0"/>
          <w:divBdr>
            <w:top w:val="none" w:sz="0" w:space="0" w:color="auto"/>
            <w:left w:val="none" w:sz="0" w:space="0" w:color="auto"/>
            <w:bottom w:val="none" w:sz="0" w:space="0" w:color="auto"/>
            <w:right w:val="none" w:sz="0" w:space="0" w:color="auto"/>
          </w:divBdr>
        </w:div>
        <w:div w:id="689793908">
          <w:marLeft w:val="0"/>
          <w:marRight w:val="0"/>
          <w:marTop w:val="0"/>
          <w:marBottom w:val="0"/>
          <w:divBdr>
            <w:top w:val="none" w:sz="0" w:space="0" w:color="auto"/>
            <w:left w:val="none" w:sz="0" w:space="0" w:color="auto"/>
            <w:bottom w:val="none" w:sz="0" w:space="0" w:color="auto"/>
            <w:right w:val="none" w:sz="0" w:space="0" w:color="auto"/>
          </w:divBdr>
        </w:div>
        <w:div w:id="1828983422">
          <w:marLeft w:val="0"/>
          <w:marRight w:val="0"/>
          <w:marTop w:val="0"/>
          <w:marBottom w:val="0"/>
          <w:divBdr>
            <w:top w:val="none" w:sz="0" w:space="0" w:color="auto"/>
            <w:left w:val="none" w:sz="0" w:space="0" w:color="auto"/>
            <w:bottom w:val="none" w:sz="0" w:space="0" w:color="auto"/>
            <w:right w:val="none" w:sz="0" w:space="0" w:color="auto"/>
          </w:divBdr>
        </w:div>
        <w:div w:id="2115321452">
          <w:marLeft w:val="0"/>
          <w:marRight w:val="0"/>
          <w:marTop w:val="0"/>
          <w:marBottom w:val="0"/>
          <w:divBdr>
            <w:top w:val="none" w:sz="0" w:space="0" w:color="auto"/>
            <w:left w:val="none" w:sz="0" w:space="0" w:color="auto"/>
            <w:bottom w:val="none" w:sz="0" w:space="0" w:color="auto"/>
            <w:right w:val="none" w:sz="0" w:space="0" w:color="auto"/>
          </w:divBdr>
        </w:div>
        <w:div w:id="1110466598">
          <w:marLeft w:val="0"/>
          <w:marRight w:val="0"/>
          <w:marTop w:val="0"/>
          <w:marBottom w:val="0"/>
          <w:divBdr>
            <w:top w:val="none" w:sz="0" w:space="0" w:color="auto"/>
            <w:left w:val="none" w:sz="0" w:space="0" w:color="auto"/>
            <w:bottom w:val="none" w:sz="0" w:space="0" w:color="auto"/>
            <w:right w:val="none" w:sz="0" w:space="0" w:color="auto"/>
          </w:divBdr>
        </w:div>
        <w:div w:id="801114287">
          <w:marLeft w:val="0"/>
          <w:marRight w:val="0"/>
          <w:marTop w:val="0"/>
          <w:marBottom w:val="0"/>
          <w:divBdr>
            <w:top w:val="none" w:sz="0" w:space="0" w:color="auto"/>
            <w:left w:val="none" w:sz="0" w:space="0" w:color="auto"/>
            <w:bottom w:val="none" w:sz="0" w:space="0" w:color="auto"/>
            <w:right w:val="none" w:sz="0" w:space="0" w:color="auto"/>
          </w:divBdr>
        </w:div>
        <w:div w:id="991837712">
          <w:marLeft w:val="0"/>
          <w:marRight w:val="0"/>
          <w:marTop w:val="0"/>
          <w:marBottom w:val="0"/>
          <w:divBdr>
            <w:top w:val="none" w:sz="0" w:space="0" w:color="auto"/>
            <w:left w:val="none" w:sz="0" w:space="0" w:color="auto"/>
            <w:bottom w:val="none" w:sz="0" w:space="0" w:color="auto"/>
            <w:right w:val="none" w:sz="0" w:space="0" w:color="auto"/>
          </w:divBdr>
        </w:div>
      </w:divsChild>
    </w:div>
    <w:div w:id="415788145">
      <w:bodyDiv w:val="1"/>
      <w:marLeft w:val="0"/>
      <w:marRight w:val="0"/>
      <w:marTop w:val="0"/>
      <w:marBottom w:val="0"/>
      <w:divBdr>
        <w:top w:val="none" w:sz="0" w:space="0" w:color="auto"/>
        <w:left w:val="none" w:sz="0" w:space="0" w:color="auto"/>
        <w:bottom w:val="none" w:sz="0" w:space="0" w:color="auto"/>
        <w:right w:val="none" w:sz="0" w:space="0" w:color="auto"/>
      </w:divBdr>
      <w:divsChild>
        <w:div w:id="1959216028">
          <w:marLeft w:val="0"/>
          <w:marRight w:val="0"/>
          <w:marTop w:val="0"/>
          <w:marBottom w:val="0"/>
          <w:divBdr>
            <w:top w:val="none" w:sz="0" w:space="0" w:color="auto"/>
            <w:left w:val="none" w:sz="0" w:space="0" w:color="auto"/>
            <w:bottom w:val="none" w:sz="0" w:space="0" w:color="auto"/>
            <w:right w:val="none" w:sz="0" w:space="0" w:color="auto"/>
          </w:divBdr>
        </w:div>
        <w:div w:id="1271820332">
          <w:marLeft w:val="0"/>
          <w:marRight w:val="0"/>
          <w:marTop w:val="0"/>
          <w:marBottom w:val="0"/>
          <w:divBdr>
            <w:top w:val="none" w:sz="0" w:space="0" w:color="auto"/>
            <w:left w:val="none" w:sz="0" w:space="0" w:color="auto"/>
            <w:bottom w:val="none" w:sz="0" w:space="0" w:color="auto"/>
            <w:right w:val="none" w:sz="0" w:space="0" w:color="auto"/>
          </w:divBdr>
        </w:div>
        <w:div w:id="2056083417">
          <w:marLeft w:val="0"/>
          <w:marRight w:val="0"/>
          <w:marTop w:val="0"/>
          <w:marBottom w:val="0"/>
          <w:divBdr>
            <w:top w:val="none" w:sz="0" w:space="0" w:color="auto"/>
            <w:left w:val="none" w:sz="0" w:space="0" w:color="auto"/>
            <w:bottom w:val="none" w:sz="0" w:space="0" w:color="auto"/>
            <w:right w:val="none" w:sz="0" w:space="0" w:color="auto"/>
          </w:divBdr>
        </w:div>
        <w:div w:id="1188134806">
          <w:marLeft w:val="0"/>
          <w:marRight w:val="0"/>
          <w:marTop w:val="0"/>
          <w:marBottom w:val="0"/>
          <w:divBdr>
            <w:top w:val="none" w:sz="0" w:space="0" w:color="auto"/>
            <w:left w:val="none" w:sz="0" w:space="0" w:color="auto"/>
            <w:bottom w:val="none" w:sz="0" w:space="0" w:color="auto"/>
            <w:right w:val="none" w:sz="0" w:space="0" w:color="auto"/>
          </w:divBdr>
        </w:div>
        <w:div w:id="1302611149">
          <w:marLeft w:val="0"/>
          <w:marRight w:val="0"/>
          <w:marTop w:val="0"/>
          <w:marBottom w:val="0"/>
          <w:divBdr>
            <w:top w:val="none" w:sz="0" w:space="0" w:color="auto"/>
            <w:left w:val="none" w:sz="0" w:space="0" w:color="auto"/>
            <w:bottom w:val="none" w:sz="0" w:space="0" w:color="auto"/>
            <w:right w:val="none" w:sz="0" w:space="0" w:color="auto"/>
          </w:divBdr>
        </w:div>
      </w:divsChild>
    </w:div>
    <w:div w:id="417287951">
      <w:bodyDiv w:val="1"/>
      <w:marLeft w:val="0"/>
      <w:marRight w:val="0"/>
      <w:marTop w:val="0"/>
      <w:marBottom w:val="0"/>
      <w:divBdr>
        <w:top w:val="none" w:sz="0" w:space="0" w:color="auto"/>
        <w:left w:val="none" w:sz="0" w:space="0" w:color="auto"/>
        <w:bottom w:val="none" w:sz="0" w:space="0" w:color="auto"/>
        <w:right w:val="none" w:sz="0" w:space="0" w:color="auto"/>
      </w:divBdr>
      <w:divsChild>
        <w:div w:id="1261451814">
          <w:marLeft w:val="0"/>
          <w:marRight w:val="0"/>
          <w:marTop w:val="0"/>
          <w:marBottom w:val="0"/>
          <w:divBdr>
            <w:top w:val="none" w:sz="0" w:space="0" w:color="auto"/>
            <w:left w:val="none" w:sz="0" w:space="0" w:color="auto"/>
            <w:bottom w:val="none" w:sz="0" w:space="0" w:color="auto"/>
            <w:right w:val="none" w:sz="0" w:space="0" w:color="auto"/>
          </w:divBdr>
        </w:div>
        <w:div w:id="1828401449">
          <w:marLeft w:val="0"/>
          <w:marRight w:val="0"/>
          <w:marTop w:val="0"/>
          <w:marBottom w:val="0"/>
          <w:divBdr>
            <w:top w:val="none" w:sz="0" w:space="0" w:color="auto"/>
            <w:left w:val="none" w:sz="0" w:space="0" w:color="auto"/>
            <w:bottom w:val="none" w:sz="0" w:space="0" w:color="auto"/>
            <w:right w:val="none" w:sz="0" w:space="0" w:color="auto"/>
          </w:divBdr>
        </w:div>
        <w:div w:id="1993099748">
          <w:marLeft w:val="0"/>
          <w:marRight w:val="0"/>
          <w:marTop w:val="0"/>
          <w:marBottom w:val="0"/>
          <w:divBdr>
            <w:top w:val="none" w:sz="0" w:space="0" w:color="auto"/>
            <w:left w:val="none" w:sz="0" w:space="0" w:color="auto"/>
            <w:bottom w:val="none" w:sz="0" w:space="0" w:color="auto"/>
            <w:right w:val="none" w:sz="0" w:space="0" w:color="auto"/>
          </w:divBdr>
        </w:div>
        <w:div w:id="1052919717">
          <w:marLeft w:val="0"/>
          <w:marRight w:val="0"/>
          <w:marTop w:val="0"/>
          <w:marBottom w:val="0"/>
          <w:divBdr>
            <w:top w:val="none" w:sz="0" w:space="0" w:color="auto"/>
            <w:left w:val="none" w:sz="0" w:space="0" w:color="auto"/>
            <w:bottom w:val="none" w:sz="0" w:space="0" w:color="auto"/>
            <w:right w:val="none" w:sz="0" w:space="0" w:color="auto"/>
          </w:divBdr>
        </w:div>
        <w:div w:id="357321111">
          <w:marLeft w:val="0"/>
          <w:marRight w:val="0"/>
          <w:marTop w:val="0"/>
          <w:marBottom w:val="0"/>
          <w:divBdr>
            <w:top w:val="none" w:sz="0" w:space="0" w:color="auto"/>
            <w:left w:val="none" w:sz="0" w:space="0" w:color="auto"/>
            <w:bottom w:val="none" w:sz="0" w:space="0" w:color="auto"/>
            <w:right w:val="none" w:sz="0" w:space="0" w:color="auto"/>
          </w:divBdr>
        </w:div>
        <w:div w:id="1411661607">
          <w:marLeft w:val="0"/>
          <w:marRight w:val="0"/>
          <w:marTop w:val="0"/>
          <w:marBottom w:val="0"/>
          <w:divBdr>
            <w:top w:val="none" w:sz="0" w:space="0" w:color="auto"/>
            <w:left w:val="none" w:sz="0" w:space="0" w:color="auto"/>
            <w:bottom w:val="none" w:sz="0" w:space="0" w:color="auto"/>
            <w:right w:val="none" w:sz="0" w:space="0" w:color="auto"/>
          </w:divBdr>
        </w:div>
        <w:div w:id="1386222427">
          <w:marLeft w:val="0"/>
          <w:marRight w:val="0"/>
          <w:marTop w:val="0"/>
          <w:marBottom w:val="0"/>
          <w:divBdr>
            <w:top w:val="none" w:sz="0" w:space="0" w:color="auto"/>
            <w:left w:val="none" w:sz="0" w:space="0" w:color="auto"/>
            <w:bottom w:val="none" w:sz="0" w:space="0" w:color="auto"/>
            <w:right w:val="none" w:sz="0" w:space="0" w:color="auto"/>
          </w:divBdr>
        </w:div>
      </w:divsChild>
    </w:div>
    <w:div w:id="419759958">
      <w:bodyDiv w:val="1"/>
      <w:marLeft w:val="0"/>
      <w:marRight w:val="0"/>
      <w:marTop w:val="0"/>
      <w:marBottom w:val="0"/>
      <w:divBdr>
        <w:top w:val="none" w:sz="0" w:space="0" w:color="auto"/>
        <w:left w:val="none" w:sz="0" w:space="0" w:color="auto"/>
        <w:bottom w:val="none" w:sz="0" w:space="0" w:color="auto"/>
        <w:right w:val="none" w:sz="0" w:space="0" w:color="auto"/>
      </w:divBdr>
      <w:divsChild>
        <w:div w:id="899902796">
          <w:marLeft w:val="0"/>
          <w:marRight w:val="0"/>
          <w:marTop w:val="0"/>
          <w:marBottom w:val="0"/>
          <w:divBdr>
            <w:top w:val="none" w:sz="0" w:space="0" w:color="auto"/>
            <w:left w:val="none" w:sz="0" w:space="0" w:color="auto"/>
            <w:bottom w:val="none" w:sz="0" w:space="0" w:color="auto"/>
            <w:right w:val="none" w:sz="0" w:space="0" w:color="auto"/>
          </w:divBdr>
        </w:div>
        <w:div w:id="700977001">
          <w:marLeft w:val="0"/>
          <w:marRight w:val="0"/>
          <w:marTop w:val="0"/>
          <w:marBottom w:val="0"/>
          <w:divBdr>
            <w:top w:val="none" w:sz="0" w:space="0" w:color="auto"/>
            <w:left w:val="none" w:sz="0" w:space="0" w:color="auto"/>
            <w:bottom w:val="none" w:sz="0" w:space="0" w:color="auto"/>
            <w:right w:val="none" w:sz="0" w:space="0" w:color="auto"/>
          </w:divBdr>
        </w:div>
        <w:div w:id="729614595">
          <w:marLeft w:val="0"/>
          <w:marRight w:val="0"/>
          <w:marTop w:val="0"/>
          <w:marBottom w:val="0"/>
          <w:divBdr>
            <w:top w:val="none" w:sz="0" w:space="0" w:color="auto"/>
            <w:left w:val="none" w:sz="0" w:space="0" w:color="auto"/>
            <w:bottom w:val="none" w:sz="0" w:space="0" w:color="auto"/>
            <w:right w:val="none" w:sz="0" w:space="0" w:color="auto"/>
          </w:divBdr>
        </w:div>
        <w:div w:id="1013530899">
          <w:marLeft w:val="0"/>
          <w:marRight w:val="0"/>
          <w:marTop w:val="0"/>
          <w:marBottom w:val="0"/>
          <w:divBdr>
            <w:top w:val="none" w:sz="0" w:space="0" w:color="auto"/>
            <w:left w:val="none" w:sz="0" w:space="0" w:color="auto"/>
            <w:bottom w:val="none" w:sz="0" w:space="0" w:color="auto"/>
            <w:right w:val="none" w:sz="0" w:space="0" w:color="auto"/>
          </w:divBdr>
        </w:div>
      </w:divsChild>
    </w:div>
    <w:div w:id="419984296">
      <w:bodyDiv w:val="1"/>
      <w:marLeft w:val="0"/>
      <w:marRight w:val="0"/>
      <w:marTop w:val="0"/>
      <w:marBottom w:val="0"/>
      <w:divBdr>
        <w:top w:val="none" w:sz="0" w:space="0" w:color="auto"/>
        <w:left w:val="none" w:sz="0" w:space="0" w:color="auto"/>
        <w:bottom w:val="none" w:sz="0" w:space="0" w:color="auto"/>
        <w:right w:val="none" w:sz="0" w:space="0" w:color="auto"/>
      </w:divBdr>
      <w:divsChild>
        <w:div w:id="2142187914">
          <w:marLeft w:val="0"/>
          <w:marRight w:val="0"/>
          <w:marTop w:val="0"/>
          <w:marBottom w:val="0"/>
          <w:divBdr>
            <w:top w:val="none" w:sz="0" w:space="0" w:color="auto"/>
            <w:left w:val="none" w:sz="0" w:space="0" w:color="auto"/>
            <w:bottom w:val="none" w:sz="0" w:space="0" w:color="auto"/>
            <w:right w:val="none" w:sz="0" w:space="0" w:color="auto"/>
          </w:divBdr>
        </w:div>
        <w:div w:id="59603063">
          <w:marLeft w:val="0"/>
          <w:marRight w:val="0"/>
          <w:marTop w:val="0"/>
          <w:marBottom w:val="0"/>
          <w:divBdr>
            <w:top w:val="none" w:sz="0" w:space="0" w:color="auto"/>
            <w:left w:val="none" w:sz="0" w:space="0" w:color="auto"/>
            <w:bottom w:val="none" w:sz="0" w:space="0" w:color="auto"/>
            <w:right w:val="none" w:sz="0" w:space="0" w:color="auto"/>
          </w:divBdr>
        </w:div>
        <w:div w:id="259416543">
          <w:marLeft w:val="0"/>
          <w:marRight w:val="0"/>
          <w:marTop w:val="0"/>
          <w:marBottom w:val="0"/>
          <w:divBdr>
            <w:top w:val="none" w:sz="0" w:space="0" w:color="auto"/>
            <w:left w:val="none" w:sz="0" w:space="0" w:color="auto"/>
            <w:bottom w:val="none" w:sz="0" w:space="0" w:color="auto"/>
            <w:right w:val="none" w:sz="0" w:space="0" w:color="auto"/>
          </w:divBdr>
        </w:div>
        <w:div w:id="1492675486">
          <w:marLeft w:val="0"/>
          <w:marRight w:val="0"/>
          <w:marTop w:val="0"/>
          <w:marBottom w:val="0"/>
          <w:divBdr>
            <w:top w:val="none" w:sz="0" w:space="0" w:color="auto"/>
            <w:left w:val="none" w:sz="0" w:space="0" w:color="auto"/>
            <w:bottom w:val="none" w:sz="0" w:space="0" w:color="auto"/>
            <w:right w:val="none" w:sz="0" w:space="0" w:color="auto"/>
          </w:divBdr>
        </w:div>
        <w:div w:id="832531286">
          <w:marLeft w:val="0"/>
          <w:marRight w:val="0"/>
          <w:marTop w:val="0"/>
          <w:marBottom w:val="0"/>
          <w:divBdr>
            <w:top w:val="none" w:sz="0" w:space="0" w:color="auto"/>
            <w:left w:val="none" w:sz="0" w:space="0" w:color="auto"/>
            <w:bottom w:val="none" w:sz="0" w:space="0" w:color="auto"/>
            <w:right w:val="none" w:sz="0" w:space="0" w:color="auto"/>
          </w:divBdr>
        </w:div>
        <w:div w:id="1473717204">
          <w:marLeft w:val="0"/>
          <w:marRight w:val="0"/>
          <w:marTop w:val="0"/>
          <w:marBottom w:val="0"/>
          <w:divBdr>
            <w:top w:val="none" w:sz="0" w:space="0" w:color="auto"/>
            <w:left w:val="none" w:sz="0" w:space="0" w:color="auto"/>
            <w:bottom w:val="none" w:sz="0" w:space="0" w:color="auto"/>
            <w:right w:val="none" w:sz="0" w:space="0" w:color="auto"/>
          </w:divBdr>
        </w:div>
        <w:div w:id="2092042344">
          <w:marLeft w:val="0"/>
          <w:marRight w:val="0"/>
          <w:marTop w:val="0"/>
          <w:marBottom w:val="0"/>
          <w:divBdr>
            <w:top w:val="none" w:sz="0" w:space="0" w:color="auto"/>
            <w:left w:val="none" w:sz="0" w:space="0" w:color="auto"/>
            <w:bottom w:val="none" w:sz="0" w:space="0" w:color="auto"/>
            <w:right w:val="none" w:sz="0" w:space="0" w:color="auto"/>
          </w:divBdr>
        </w:div>
        <w:div w:id="295376143">
          <w:marLeft w:val="0"/>
          <w:marRight w:val="0"/>
          <w:marTop w:val="0"/>
          <w:marBottom w:val="0"/>
          <w:divBdr>
            <w:top w:val="none" w:sz="0" w:space="0" w:color="auto"/>
            <w:left w:val="none" w:sz="0" w:space="0" w:color="auto"/>
            <w:bottom w:val="none" w:sz="0" w:space="0" w:color="auto"/>
            <w:right w:val="none" w:sz="0" w:space="0" w:color="auto"/>
          </w:divBdr>
        </w:div>
        <w:div w:id="1983727807">
          <w:marLeft w:val="0"/>
          <w:marRight w:val="0"/>
          <w:marTop w:val="0"/>
          <w:marBottom w:val="0"/>
          <w:divBdr>
            <w:top w:val="none" w:sz="0" w:space="0" w:color="auto"/>
            <w:left w:val="none" w:sz="0" w:space="0" w:color="auto"/>
            <w:bottom w:val="none" w:sz="0" w:space="0" w:color="auto"/>
            <w:right w:val="none" w:sz="0" w:space="0" w:color="auto"/>
          </w:divBdr>
        </w:div>
        <w:div w:id="1857304875">
          <w:marLeft w:val="0"/>
          <w:marRight w:val="0"/>
          <w:marTop w:val="0"/>
          <w:marBottom w:val="0"/>
          <w:divBdr>
            <w:top w:val="none" w:sz="0" w:space="0" w:color="auto"/>
            <w:left w:val="none" w:sz="0" w:space="0" w:color="auto"/>
            <w:bottom w:val="none" w:sz="0" w:space="0" w:color="auto"/>
            <w:right w:val="none" w:sz="0" w:space="0" w:color="auto"/>
          </w:divBdr>
        </w:div>
        <w:div w:id="1349714518">
          <w:marLeft w:val="0"/>
          <w:marRight w:val="0"/>
          <w:marTop w:val="0"/>
          <w:marBottom w:val="0"/>
          <w:divBdr>
            <w:top w:val="none" w:sz="0" w:space="0" w:color="auto"/>
            <w:left w:val="none" w:sz="0" w:space="0" w:color="auto"/>
            <w:bottom w:val="none" w:sz="0" w:space="0" w:color="auto"/>
            <w:right w:val="none" w:sz="0" w:space="0" w:color="auto"/>
          </w:divBdr>
        </w:div>
      </w:divsChild>
    </w:div>
    <w:div w:id="422334885">
      <w:bodyDiv w:val="1"/>
      <w:marLeft w:val="0"/>
      <w:marRight w:val="0"/>
      <w:marTop w:val="0"/>
      <w:marBottom w:val="0"/>
      <w:divBdr>
        <w:top w:val="none" w:sz="0" w:space="0" w:color="auto"/>
        <w:left w:val="none" w:sz="0" w:space="0" w:color="auto"/>
        <w:bottom w:val="none" w:sz="0" w:space="0" w:color="auto"/>
        <w:right w:val="none" w:sz="0" w:space="0" w:color="auto"/>
      </w:divBdr>
      <w:divsChild>
        <w:div w:id="1157771835">
          <w:marLeft w:val="0"/>
          <w:marRight w:val="0"/>
          <w:marTop w:val="0"/>
          <w:marBottom w:val="0"/>
          <w:divBdr>
            <w:top w:val="none" w:sz="0" w:space="0" w:color="auto"/>
            <w:left w:val="none" w:sz="0" w:space="0" w:color="auto"/>
            <w:bottom w:val="none" w:sz="0" w:space="0" w:color="auto"/>
            <w:right w:val="none" w:sz="0" w:space="0" w:color="auto"/>
          </w:divBdr>
        </w:div>
        <w:div w:id="500780738">
          <w:marLeft w:val="0"/>
          <w:marRight w:val="0"/>
          <w:marTop w:val="0"/>
          <w:marBottom w:val="0"/>
          <w:divBdr>
            <w:top w:val="none" w:sz="0" w:space="0" w:color="auto"/>
            <w:left w:val="none" w:sz="0" w:space="0" w:color="auto"/>
            <w:bottom w:val="none" w:sz="0" w:space="0" w:color="auto"/>
            <w:right w:val="none" w:sz="0" w:space="0" w:color="auto"/>
          </w:divBdr>
        </w:div>
        <w:div w:id="82649965">
          <w:marLeft w:val="0"/>
          <w:marRight w:val="0"/>
          <w:marTop w:val="0"/>
          <w:marBottom w:val="0"/>
          <w:divBdr>
            <w:top w:val="none" w:sz="0" w:space="0" w:color="auto"/>
            <w:left w:val="none" w:sz="0" w:space="0" w:color="auto"/>
            <w:bottom w:val="none" w:sz="0" w:space="0" w:color="auto"/>
            <w:right w:val="none" w:sz="0" w:space="0" w:color="auto"/>
          </w:divBdr>
        </w:div>
        <w:div w:id="809442723">
          <w:marLeft w:val="0"/>
          <w:marRight w:val="0"/>
          <w:marTop w:val="0"/>
          <w:marBottom w:val="0"/>
          <w:divBdr>
            <w:top w:val="none" w:sz="0" w:space="0" w:color="auto"/>
            <w:left w:val="none" w:sz="0" w:space="0" w:color="auto"/>
            <w:bottom w:val="none" w:sz="0" w:space="0" w:color="auto"/>
            <w:right w:val="none" w:sz="0" w:space="0" w:color="auto"/>
          </w:divBdr>
        </w:div>
        <w:div w:id="406151580">
          <w:marLeft w:val="0"/>
          <w:marRight w:val="0"/>
          <w:marTop w:val="0"/>
          <w:marBottom w:val="0"/>
          <w:divBdr>
            <w:top w:val="none" w:sz="0" w:space="0" w:color="auto"/>
            <w:left w:val="none" w:sz="0" w:space="0" w:color="auto"/>
            <w:bottom w:val="none" w:sz="0" w:space="0" w:color="auto"/>
            <w:right w:val="none" w:sz="0" w:space="0" w:color="auto"/>
          </w:divBdr>
        </w:div>
        <w:div w:id="919944600">
          <w:marLeft w:val="0"/>
          <w:marRight w:val="0"/>
          <w:marTop w:val="0"/>
          <w:marBottom w:val="0"/>
          <w:divBdr>
            <w:top w:val="none" w:sz="0" w:space="0" w:color="auto"/>
            <w:left w:val="none" w:sz="0" w:space="0" w:color="auto"/>
            <w:bottom w:val="none" w:sz="0" w:space="0" w:color="auto"/>
            <w:right w:val="none" w:sz="0" w:space="0" w:color="auto"/>
          </w:divBdr>
        </w:div>
      </w:divsChild>
    </w:div>
    <w:div w:id="429740641">
      <w:bodyDiv w:val="1"/>
      <w:marLeft w:val="0"/>
      <w:marRight w:val="0"/>
      <w:marTop w:val="0"/>
      <w:marBottom w:val="0"/>
      <w:divBdr>
        <w:top w:val="none" w:sz="0" w:space="0" w:color="auto"/>
        <w:left w:val="none" w:sz="0" w:space="0" w:color="auto"/>
        <w:bottom w:val="none" w:sz="0" w:space="0" w:color="auto"/>
        <w:right w:val="none" w:sz="0" w:space="0" w:color="auto"/>
      </w:divBdr>
      <w:divsChild>
        <w:div w:id="1597791750">
          <w:marLeft w:val="0"/>
          <w:marRight w:val="0"/>
          <w:marTop w:val="0"/>
          <w:marBottom w:val="0"/>
          <w:divBdr>
            <w:top w:val="none" w:sz="0" w:space="0" w:color="auto"/>
            <w:left w:val="none" w:sz="0" w:space="0" w:color="auto"/>
            <w:bottom w:val="none" w:sz="0" w:space="0" w:color="auto"/>
            <w:right w:val="none" w:sz="0" w:space="0" w:color="auto"/>
          </w:divBdr>
        </w:div>
        <w:div w:id="880091567">
          <w:marLeft w:val="0"/>
          <w:marRight w:val="0"/>
          <w:marTop w:val="0"/>
          <w:marBottom w:val="0"/>
          <w:divBdr>
            <w:top w:val="none" w:sz="0" w:space="0" w:color="auto"/>
            <w:left w:val="none" w:sz="0" w:space="0" w:color="auto"/>
            <w:bottom w:val="none" w:sz="0" w:space="0" w:color="auto"/>
            <w:right w:val="none" w:sz="0" w:space="0" w:color="auto"/>
          </w:divBdr>
        </w:div>
        <w:div w:id="1106996622">
          <w:marLeft w:val="0"/>
          <w:marRight w:val="0"/>
          <w:marTop w:val="0"/>
          <w:marBottom w:val="0"/>
          <w:divBdr>
            <w:top w:val="none" w:sz="0" w:space="0" w:color="auto"/>
            <w:left w:val="none" w:sz="0" w:space="0" w:color="auto"/>
            <w:bottom w:val="none" w:sz="0" w:space="0" w:color="auto"/>
            <w:right w:val="none" w:sz="0" w:space="0" w:color="auto"/>
          </w:divBdr>
        </w:div>
        <w:div w:id="90856700">
          <w:marLeft w:val="0"/>
          <w:marRight w:val="0"/>
          <w:marTop w:val="0"/>
          <w:marBottom w:val="0"/>
          <w:divBdr>
            <w:top w:val="none" w:sz="0" w:space="0" w:color="auto"/>
            <w:left w:val="none" w:sz="0" w:space="0" w:color="auto"/>
            <w:bottom w:val="none" w:sz="0" w:space="0" w:color="auto"/>
            <w:right w:val="none" w:sz="0" w:space="0" w:color="auto"/>
          </w:divBdr>
        </w:div>
        <w:div w:id="1684283194">
          <w:marLeft w:val="0"/>
          <w:marRight w:val="0"/>
          <w:marTop w:val="0"/>
          <w:marBottom w:val="0"/>
          <w:divBdr>
            <w:top w:val="none" w:sz="0" w:space="0" w:color="auto"/>
            <w:left w:val="none" w:sz="0" w:space="0" w:color="auto"/>
            <w:bottom w:val="none" w:sz="0" w:space="0" w:color="auto"/>
            <w:right w:val="none" w:sz="0" w:space="0" w:color="auto"/>
          </w:divBdr>
        </w:div>
        <w:div w:id="355429306">
          <w:marLeft w:val="0"/>
          <w:marRight w:val="0"/>
          <w:marTop w:val="0"/>
          <w:marBottom w:val="0"/>
          <w:divBdr>
            <w:top w:val="none" w:sz="0" w:space="0" w:color="auto"/>
            <w:left w:val="none" w:sz="0" w:space="0" w:color="auto"/>
            <w:bottom w:val="none" w:sz="0" w:space="0" w:color="auto"/>
            <w:right w:val="none" w:sz="0" w:space="0" w:color="auto"/>
          </w:divBdr>
        </w:div>
        <w:div w:id="1887332008">
          <w:marLeft w:val="0"/>
          <w:marRight w:val="0"/>
          <w:marTop w:val="0"/>
          <w:marBottom w:val="0"/>
          <w:divBdr>
            <w:top w:val="none" w:sz="0" w:space="0" w:color="auto"/>
            <w:left w:val="none" w:sz="0" w:space="0" w:color="auto"/>
            <w:bottom w:val="none" w:sz="0" w:space="0" w:color="auto"/>
            <w:right w:val="none" w:sz="0" w:space="0" w:color="auto"/>
          </w:divBdr>
        </w:div>
        <w:div w:id="1723023204">
          <w:marLeft w:val="0"/>
          <w:marRight w:val="0"/>
          <w:marTop w:val="0"/>
          <w:marBottom w:val="0"/>
          <w:divBdr>
            <w:top w:val="none" w:sz="0" w:space="0" w:color="auto"/>
            <w:left w:val="none" w:sz="0" w:space="0" w:color="auto"/>
            <w:bottom w:val="none" w:sz="0" w:space="0" w:color="auto"/>
            <w:right w:val="none" w:sz="0" w:space="0" w:color="auto"/>
          </w:divBdr>
        </w:div>
        <w:div w:id="2021159095">
          <w:marLeft w:val="0"/>
          <w:marRight w:val="0"/>
          <w:marTop w:val="0"/>
          <w:marBottom w:val="0"/>
          <w:divBdr>
            <w:top w:val="none" w:sz="0" w:space="0" w:color="auto"/>
            <w:left w:val="none" w:sz="0" w:space="0" w:color="auto"/>
            <w:bottom w:val="none" w:sz="0" w:space="0" w:color="auto"/>
            <w:right w:val="none" w:sz="0" w:space="0" w:color="auto"/>
          </w:divBdr>
        </w:div>
        <w:div w:id="1029452667">
          <w:marLeft w:val="0"/>
          <w:marRight w:val="0"/>
          <w:marTop w:val="0"/>
          <w:marBottom w:val="0"/>
          <w:divBdr>
            <w:top w:val="none" w:sz="0" w:space="0" w:color="auto"/>
            <w:left w:val="none" w:sz="0" w:space="0" w:color="auto"/>
            <w:bottom w:val="none" w:sz="0" w:space="0" w:color="auto"/>
            <w:right w:val="none" w:sz="0" w:space="0" w:color="auto"/>
          </w:divBdr>
        </w:div>
        <w:div w:id="260260399">
          <w:marLeft w:val="0"/>
          <w:marRight w:val="0"/>
          <w:marTop w:val="0"/>
          <w:marBottom w:val="0"/>
          <w:divBdr>
            <w:top w:val="none" w:sz="0" w:space="0" w:color="auto"/>
            <w:left w:val="none" w:sz="0" w:space="0" w:color="auto"/>
            <w:bottom w:val="none" w:sz="0" w:space="0" w:color="auto"/>
            <w:right w:val="none" w:sz="0" w:space="0" w:color="auto"/>
          </w:divBdr>
        </w:div>
        <w:div w:id="789980613">
          <w:marLeft w:val="0"/>
          <w:marRight w:val="0"/>
          <w:marTop w:val="0"/>
          <w:marBottom w:val="0"/>
          <w:divBdr>
            <w:top w:val="none" w:sz="0" w:space="0" w:color="auto"/>
            <w:left w:val="none" w:sz="0" w:space="0" w:color="auto"/>
            <w:bottom w:val="none" w:sz="0" w:space="0" w:color="auto"/>
            <w:right w:val="none" w:sz="0" w:space="0" w:color="auto"/>
          </w:divBdr>
        </w:div>
      </w:divsChild>
    </w:div>
    <w:div w:id="438378182">
      <w:bodyDiv w:val="1"/>
      <w:marLeft w:val="0"/>
      <w:marRight w:val="0"/>
      <w:marTop w:val="0"/>
      <w:marBottom w:val="0"/>
      <w:divBdr>
        <w:top w:val="none" w:sz="0" w:space="0" w:color="auto"/>
        <w:left w:val="none" w:sz="0" w:space="0" w:color="auto"/>
        <w:bottom w:val="none" w:sz="0" w:space="0" w:color="auto"/>
        <w:right w:val="none" w:sz="0" w:space="0" w:color="auto"/>
      </w:divBdr>
      <w:divsChild>
        <w:div w:id="807818336">
          <w:marLeft w:val="0"/>
          <w:marRight w:val="0"/>
          <w:marTop w:val="0"/>
          <w:marBottom w:val="0"/>
          <w:divBdr>
            <w:top w:val="none" w:sz="0" w:space="0" w:color="auto"/>
            <w:left w:val="none" w:sz="0" w:space="0" w:color="auto"/>
            <w:bottom w:val="none" w:sz="0" w:space="0" w:color="auto"/>
            <w:right w:val="none" w:sz="0" w:space="0" w:color="auto"/>
          </w:divBdr>
        </w:div>
        <w:div w:id="135146062">
          <w:marLeft w:val="0"/>
          <w:marRight w:val="0"/>
          <w:marTop w:val="0"/>
          <w:marBottom w:val="0"/>
          <w:divBdr>
            <w:top w:val="none" w:sz="0" w:space="0" w:color="auto"/>
            <w:left w:val="none" w:sz="0" w:space="0" w:color="auto"/>
            <w:bottom w:val="none" w:sz="0" w:space="0" w:color="auto"/>
            <w:right w:val="none" w:sz="0" w:space="0" w:color="auto"/>
          </w:divBdr>
        </w:div>
        <w:div w:id="72556353">
          <w:marLeft w:val="0"/>
          <w:marRight w:val="0"/>
          <w:marTop w:val="0"/>
          <w:marBottom w:val="0"/>
          <w:divBdr>
            <w:top w:val="none" w:sz="0" w:space="0" w:color="auto"/>
            <w:left w:val="none" w:sz="0" w:space="0" w:color="auto"/>
            <w:bottom w:val="none" w:sz="0" w:space="0" w:color="auto"/>
            <w:right w:val="none" w:sz="0" w:space="0" w:color="auto"/>
          </w:divBdr>
        </w:div>
        <w:div w:id="531723088">
          <w:marLeft w:val="0"/>
          <w:marRight w:val="0"/>
          <w:marTop w:val="0"/>
          <w:marBottom w:val="0"/>
          <w:divBdr>
            <w:top w:val="none" w:sz="0" w:space="0" w:color="auto"/>
            <w:left w:val="none" w:sz="0" w:space="0" w:color="auto"/>
            <w:bottom w:val="none" w:sz="0" w:space="0" w:color="auto"/>
            <w:right w:val="none" w:sz="0" w:space="0" w:color="auto"/>
          </w:divBdr>
        </w:div>
        <w:div w:id="2119250041">
          <w:marLeft w:val="0"/>
          <w:marRight w:val="0"/>
          <w:marTop w:val="0"/>
          <w:marBottom w:val="0"/>
          <w:divBdr>
            <w:top w:val="none" w:sz="0" w:space="0" w:color="auto"/>
            <w:left w:val="none" w:sz="0" w:space="0" w:color="auto"/>
            <w:bottom w:val="none" w:sz="0" w:space="0" w:color="auto"/>
            <w:right w:val="none" w:sz="0" w:space="0" w:color="auto"/>
          </w:divBdr>
        </w:div>
      </w:divsChild>
    </w:div>
    <w:div w:id="446703465">
      <w:bodyDiv w:val="1"/>
      <w:marLeft w:val="0"/>
      <w:marRight w:val="0"/>
      <w:marTop w:val="0"/>
      <w:marBottom w:val="0"/>
      <w:divBdr>
        <w:top w:val="none" w:sz="0" w:space="0" w:color="auto"/>
        <w:left w:val="none" w:sz="0" w:space="0" w:color="auto"/>
        <w:bottom w:val="none" w:sz="0" w:space="0" w:color="auto"/>
        <w:right w:val="none" w:sz="0" w:space="0" w:color="auto"/>
      </w:divBdr>
      <w:divsChild>
        <w:div w:id="2092771503">
          <w:marLeft w:val="0"/>
          <w:marRight w:val="0"/>
          <w:marTop w:val="0"/>
          <w:marBottom w:val="0"/>
          <w:divBdr>
            <w:top w:val="none" w:sz="0" w:space="0" w:color="auto"/>
            <w:left w:val="none" w:sz="0" w:space="0" w:color="auto"/>
            <w:bottom w:val="none" w:sz="0" w:space="0" w:color="auto"/>
            <w:right w:val="none" w:sz="0" w:space="0" w:color="auto"/>
          </w:divBdr>
        </w:div>
        <w:div w:id="1160150407">
          <w:marLeft w:val="0"/>
          <w:marRight w:val="0"/>
          <w:marTop w:val="0"/>
          <w:marBottom w:val="0"/>
          <w:divBdr>
            <w:top w:val="none" w:sz="0" w:space="0" w:color="auto"/>
            <w:left w:val="none" w:sz="0" w:space="0" w:color="auto"/>
            <w:bottom w:val="none" w:sz="0" w:space="0" w:color="auto"/>
            <w:right w:val="none" w:sz="0" w:space="0" w:color="auto"/>
          </w:divBdr>
        </w:div>
        <w:div w:id="1167749842">
          <w:marLeft w:val="0"/>
          <w:marRight w:val="0"/>
          <w:marTop w:val="0"/>
          <w:marBottom w:val="0"/>
          <w:divBdr>
            <w:top w:val="none" w:sz="0" w:space="0" w:color="auto"/>
            <w:left w:val="none" w:sz="0" w:space="0" w:color="auto"/>
            <w:bottom w:val="none" w:sz="0" w:space="0" w:color="auto"/>
            <w:right w:val="none" w:sz="0" w:space="0" w:color="auto"/>
          </w:divBdr>
        </w:div>
        <w:div w:id="160237206">
          <w:marLeft w:val="0"/>
          <w:marRight w:val="0"/>
          <w:marTop w:val="0"/>
          <w:marBottom w:val="0"/>
          <w:divBdr>
            <w:top w:val="none" w:sz="0" w:space="0" w:color="auto"/>
            <w:left w:val="none" w:sz="0" w:space="0" w:color="auto"/>
            <w:bottom w:val="none" w:sz="0" w:space="0" w:color="auto"/>
            <w:right w:val="none" w:sz="0" w:space="0" w:color="auto"/>
          </w:divBdr>
        </w:div>
        <w:div w:id="835534719">
          <w:marLeft w:val="0"/>
          <w:marRight w:val="0"/>
          <w:marTop w:val="0"/>
          <w:marBottom w:val="0"/>
          <w:divBdr>
            <w:top w:val="none" w:sz="0" w:space="0" w:color="auto"/>
            <w:left w:val="none" w:sz="0" w:space="0" w:color="auto"/>
            <w:bottom w:val="none" w:sz="0" w:space="0" w:color="auto"/>
            <w:right w:val="none" w:sz="0" w:space="0" w:color="auto"/>
          </w:divBdr>
        </w:div>
        <w:div w:id="145707780">
          <w:marLeft w:val="0"/>
          <w:marRight w:val="0"/>
          <w:marTop w:val="0"/>
          <w:marBottom w:val="0"/>
          <w:divBdr>
            <w:top w:val="none" w:sz="0" w:space="0" w:color="auto"/>
            <w:left w:val="none" w:sz="0" w:space="0" w:color="auto"/>
            <w:bottom w:val="none" w:sz="0" w:space="0" w:color="auto"/>
            <w:right w:val="none" w:sz="0" w:space="0" w:color="auto"/>
          </w:divBdr>
        </w:div>
        <w:div w:id="1419012691">
          <w:marLeft w:val="0"/>
          <w:marRight w:val="0"/>
          <w:marTop w:val="0"/>
          <w:marBottom w:val="0"/>
          <w:divBdr>
            <w:top w:val="none" w:sz="0" w:space="0" w:color="auto"/>
            <w:left w:val="none" w:sz="0" w:space="0" w:color="auto"/>
            <w:bottom w:val="none" w:sz="0" w:space="0" w:color="auto"/>
            <w:right w:val="none" w:sz="0" w:space="0" w:color="auto"/>
          </w:divBdr>
        </w:div>
      </w:divsChild>
    </w:div>
    <w:div w:id="449053732">
      <w:bodyDiv w:val="1"/>
      <w:marLeft w:val="0"/>
      <w:marRight w:val="0"/>
      <w:marTop w:val="0"/>
      <w:marBottom w:val="0"/>
      <w:divBdr>
        <w:top w:val="none" w:sz="0" w:space="0" w:color="auto"/>
        <w:left w:val="none" w:sz="0" w:space="0" w:color="auto"/>
        <w:bottom w:val="none" w:sz="0" w:space="0" w:color="auto"/>
        <w:right w:val="none" w:sz="0" w:space="0" w:color="auto"/>
      </w:divBdr>
      <w:divsChild>
        <w:div w:id="373194387">
          <w:marLeft w:val="0"/>
          <w:marRight w:val="0"/>
          <w:marTop w:val="0"/>
          <w:marBottom w:val="0"/>
          <w:divBdr>
            <w:top w:val="none" w:sz="0" w:space="0" w:color="auto"/>
            <w:left w:val="none" w:sz="0" w:space="0" w:color="auto"/>
            <w:bottom w:val="none" w:sz="0" w:space="0" w:color="auto"/>
            <w:right w:val="none" w:sz="0" w:space="0" w:color="auto"/>
          </w:divBdr>
        </w:div>
        <w:div w:id="1894806323">
          <w:marLeft w:val="0"/>
          <w:marRight w:val="0"/>
          <w:marTop w:val="0"/>
          <w:marBottom w:val="0"/>
          <w:divBdr>
            <w:top w:val="none" w:sz="0" w:space="0" w:color="auto"/>
            <w:left w:val="none" w:sz="0" w:space="0" w:color="auto"/>
            <w:bottom w:val="none" w:sz="0" w:space="0" w:color="auto"/>
            <w:right w:val="none" w:sz="0" w:space="0" w:color="auto"/>
          </w:divBdr>
        </w:div>
        <w:div w:id="624233244">
          <w:marLeft w:val="0"/>
          <w:marRight w:val="0"/>
          <w:marTop w:val="0"/>
          <w:marBottom w:val="0"/>
          <w:divBdr>
            <w:top w:val="none" w:sz="0" w:space="0" w:color="auto"/>
            <w:left w:val="none" w:sz="0" w:space="0" w:color="auto"/>
            <w:bottom w:val="none" w:sz="0" w:space="0" w:color="auto"/>
            <w:right w:val="none" w:sz="0" w:space="0" w:color="auto"/>
          </w:divBdr>
        </w:div>
        <w:div w:id="1093939362">
          <w:marLeft w:val="0"/>
          <w:marRight w:val="0"/>
          <w:marTop w:val="0"/>
          <w:marBottom w:val="0"/>
          <w:divBdr>
            <w:top w:val="none" w:sz="0" w:space="0" w:color="auto"/>
            <w:left w:val="none" w:sz="0" w:space="0" w:color="auto"/>
            <w:bottom w:val="none" w:sz="0" w:space="0" w:color="auto"/>
            <w:right w:val="none" w:sz="0" w:space="0" w:color="auto"/>
          </w:divBdr>
        </w:div>
        <w:div w:id="1351491816">
          <w:marLeft w:val="0"/>
          <w:marRight w:val="0"/>
          <w:marTop w:val="0"/>
          <w:marBottom w:val="0"/>
          <w:divBdr>
            <w:top w:val="none" w:sz="0" w:space="0" w:color="auto"/>
            <w:left w:val="none" w:sz="0" w:space="0" w:color="auto"/>
            <w:bottom w:val="none" w:sz="0" w:space="0" w:color="auto"/>
            <w:right w:val="none" w:sz="0" w:space="0" w:color="auto"/>
          </w:divBdr>
        </w:div>
        <w:div w:id="68962861">
          <w:marLeft w:val="0"/>
          <w:marRight w:val="0"/>
          <w:marTop w:val="0"/>
          <w:marBottom w:val="0"/>
          <w:divBdr>
            <w:top w:val="none" w:sz="0" w:space="0" w:color="auto"/>
            <w:left w:val="none" w:sz="0" w:space="0" w:color="auto"/>
            <w:bottom w:val="none" w:sz="0" w:space="0" w:color="auto"/>
            <w:right w:val="none" w:sz="0" w:space="0" w:color="auto"/>
          </w:divBdr>
        </w:div>
        <w:div w:id="1120537668">
          <w:marLeft w:val="0"/>
          <w:marRight w:val="0"/>
          <w:marTop w:val="0"/>
          <w:marBottom w:val="0"/>
          <w:divBdr>
            <w:top w:val="none" w:sz="0" w:space="0" w:color="auto"/>
            <w:left w:val="none" w:sz="0" w:space="0" w:color="auto"/>
            <w:bottom w:val="none" w:sz="0" w:space="0" w:color="auto"/>
            <w:right w:val="none" w:sz="0" w:space="0" w:color="auto"/>
          </w:divBdr>
        </w:div>
        <w:div w:id="289020387">
          <w:marLeft w:val="0"/>
          <w:marRight w:val="0"/>
          <w:marTop w:val="0"/>
          <w:marBottom w:val="0"/>
          <w:divBdr>
            <w:top w:val="none" w:sz="0" w:space="0" w:color="auto"/>
            <w:left w:val="none" w:sz="0" w:space="0" w:color="auto"/>
            <w:bottom w:val="none" w:sz="0" w:space="0" w:color="auto"/>
            <w:right w:val="none" w:sz="0" w:space="0" w:color="auto"/>
          </w:divBdr>
        </w:div>
      </w:divsChild>
    </w:div>
    <w:div w:id="449320186">
      <w:bodyDiv w:val="1"/>
      <w:marLeft w:val="0"/>
      <w:marRight w:val="0"/>
      <w:marTop w:val="0"/>
      <w:marBottom w:val="0"/>
      <w:divBdr>
        <w:top w:val="none" w:sz="0" w:space="0" w:color="auto"/>
        <w:left w:val="none" w:sz="0" w:space="0" w:color="auto"/>
        <w:bottom w:val="none" w:sz="0" w:space="0" w:color="auto"/>
        <w:right w:val="none" w:sz="0" w:space="0" w:color="auto"/>
      </w:divBdr>
      <w:divsChild>
        <w:div w:id="2113281193">
          <w:marLeft w:val="0"/>
          <w:marRight w:val="0"/>
          <w:marTop w:val="0"/>
          <w:marBottom w:val="0"/>
          <w:divBdr>
            <w:top w:val="none" w:sz="0" w:space="0" w:color="auto"/>
            <w:left w:val="none" w:sz="0" w:space="0" w:color="auto"/>
            <w:bottom w:val="none" w:sz="0" w:space="0" w:color="auto"/>
            <w:right w:val="none" w:sz="0" w:space="0" w:color="auto"/>
          </w:divBdr>
        </w:div>
        <w:div w:id="407267597">
          <w:marLeft w:val="0"/>
          <w:marRight w:val="0"/>
          <w:marTop w:val="0"/>
          <w:marBottom w:val="0"/>
          <w:divBdr>
            <w:top w:val="none" w:sz="0" w:space="0" w:color="auto"/>
            <w:left w:val="none" w:sz="0" w:space="0" w:color="auto"/>
            <w:bottom w:val="none" w:sz="0" w:space="0" w:color="auto"/>
            <w:right w:val="none" w:sz="0" w:space="0" w:color="auto"/>
          </w:divBdr>
        </w:div>
        <w:div w:id="1277058981">
          <w:marLeft w:val="0"/>
          <w:marRight w:val="0"/>
          <w:marTop w:val="0"/>
          <w:marBottom w:val="0"/>
          <w:divBdr>
            <w:top w:val="none" w:sz="0" w:space="0" w:color="auto"/>
            <w:left w:val="none" w:sz="0" w:space="0" w:color="auto"/>
            <w:bottom w:val="none" w:sz="0" w:space="0" w:color="auto"/>
            <w:right w:val="none" w:sz="0" w:space="0" w:color="auto"/>
          </w:divBdr>
        </w:div>
        <w:div w:id="1945569902">
          <w:marLeft w:val="0"/>
          <w:marRight w:val="0"/>
          <w:marTop w:val="0"/>
          <w:marBottom w:val="0"/>
          <w:divBdr>
            <w:top w:val="none" w:sz="0" w:space="0" w:color="auto"/>
            <w:left w:val="none" w:sz="0" w:space="0" w:color="auto"/>
            <w:bottom w:val="none" w:sz="0" w:space="0" w:color="auto"/>
            <w:right w:val="none" w:sz="0" w:space="0" w:color="auto"/>
          </w:divBdr>
        </w:div>
        <w:div w:id="384793703">
          <w:marLeft w:val="0"/>
          <w:marRight w:val="0"/>
          <w:marTop w:val="0"/>
          <w:marBottom w:val="0"/>
          <w:divBdr>
            <w:top w:val="none" w:sz="0" w:space="0" w:color="auto"/>
            <w:left w:val="none" w:sz="0" w:space="0" w:color="auto"/>
            <w:bottom w:val="none" w:sz="0" w:space="0" w:color="auto"/>
            <w:right w:val="none" w:sz="0" w:space="0" w:color="auto"/>
          </w:divBdr>
        </w:div>
      </w:divsChild>
    </w:div>
    <w:div w:id="453137343">
      <w:bodyDiv w:val="1"/>
      <w:marLeft w:val="0"/>
      <w:marRight w:val="0"/>
      <w:marTop w:val="0"/>
      <w:marBottom w:val="0"/>
      <w:divBdr>
        <w:top w:val="none" w:sz="0" w:space="0" w:color="auto"/>
        <w:left w:val="none" w:sz="0" w:space="0" w:color="auto"/>
        <w:bottom w:val="none" w:sz="0" w:space="0" w:color="auto"/>
        <w:right w:val="none" w:sz="0" w:space="0" w:color="auto"/>
      </w:divBdr>
      <w:divsChild>
        <w:div w:id="1876573502">
          <w:marLeft w:val="0"/>
          <w:marRight w:val="0"/>
          <w:marTop w:val="0"/>
          <w:marBottom w:val="0"/>
          <w:divBdr>
            <w:top w:val="none" w:sz="0" w:space="0" w:color="auto"/>
            <w:left w:val="none" w:sz="0" w:space="0" w:color="auto"/>
            <w:bottom w:val="none" w:sz="0" w:space="0" w:color="auto"/>
            <w:right w:val="none" w:sz="0" w:space="0" w:color="auto"/>
          </w:divBdr>
        </w:div>
        <w:div w:id="232544599">
          <w:marLeft w:val="0"/>
          <w:marRight w:val="0"/>
          <w:marTop w:val="0"/>
          <w:marBottom w:val="0"/>
          <w:divBdr>
            <w:top w:val="none" w:sz="0" w:space="0" w:color="auto"/>
            <w:left w:val="none" w:sz="0" w:space="0" w:color="auto"/>
            <w:bottom w:val="none" w:sz="0" w:space="0" w:color="auto"/>
            <w:right w:val="none" w:sz="0" w:space="0" w:color="auto"/>
          </w:divBdr>
        </w:div>
        <w:div w:id="2117291907">
          <w:marLeft w:val="0"/>
          <w:marRight w:val="0"/>
          <w:marTop w:val="0"/>
          <w:marBottom w:val="0"/>
          <w:divBdr>
            <w:top w:val="none" w:sz="0" w:space="0" w:color="auto"/>
            <w:left w:val="none" w:sz="0" w:space="0" w:color="auto"/>
            <w:bottom w:val="none" w:sz="0" w:space="0" w:color="auto"/>
            <w:right w:val="none" w:sz="0" w:space="0" w:color="auto"/>
          </w:divBdr>
        </w:div>
        <w:div w:id="1843352812">
          <w:marLeft w:val="0"/>
          <w:marRight w:val="0"/>
          <w:marTop w:val="0"/>
          <w:marBottom w:val="0"/>
          <w:divBdr>
            <w:top w:val="none" w:sz="0" w:space="0" w:color="auto"/>
            <w:left w:val="none" w:sz="0" w:space="0" w:color="auto"/>
            <w:bottom w:val="none" w:sz="0" w:space="0" w:color="auto"/>
            <w:right w:val="none" w:sz="0" w:space="0" w:color="auto"/>
          </w:divBdr>
        </w:div>
        <w:div w:id="1974824195">
          <w:marLeft w:val="0"/>
          <w:marRight w:val="0"/>
          <w:marTop w:val="0"/>
          <w:marBottom w:val="0"/>
          <w:divBdr>
            <w:top w:val="none" w:sz="0" w:space="0" w:color="auto"/>
            <w:left w:val="none" w:sz="0" w:space="0" w:color="auto"/>
            <w:bottom w:val="none" w:sz="0" w:space="0" w:color="auto"/>
            <w:right w:val="none" w:sz="0" w:space="0" w:color="auto"/>
          </w:divBdr>
        </w:div>
        <w:div w:id="915669226">
          <w:marLeft w:val="0"/>
          <w:marRight w:val="0"/>
          <w:marTop w:val="0"/>
          <w:marBottom w:val="0"/>
          <w:divBdr>
            <w:top w:val="none" w:sz="0" w:space="0" w:color="auto"/>
            <w:left w:val="none" w:sz="0" w:space="0" w:color="auto"/>
            <w:bottom w:val="none" w:sz="0" w:space="0" w:color="auto"/>
            <w:right w:val="none" w:sz="0" w:space="0" w:color="auto"/>
          </w:divBdr>
        </w:div>
      </w:divsChild>
    </w:div>
    <w:div w:id="454956709">
      <w:bodyDiv w:val="1"/>
      <w:marLeft w:val="0"/>
      <w:marRight w:val="0"/>
      <w:marTop w:val="0"/>
      <w:marBottom w:val="0"/>
      <w:divBdr>
        <w:top w:val="none" w:sz="0" w:space="0" w:color="auto"/>
        <w:left w:val="none" w:sz="0" w:space="0" w:color="auto"/>
        <w:bottom w:val="none" w:sz="0" w:space="0" w:color="auto"/>
        <w:right w:val="none" w:sz="0" w:space="0" w:color="auto"/>
      </w:divBdr>
      <w:divsChild>
        <w:div w:id="1881355258">
          <w:marLeft w:val="0"/>
          <w:marRight w:val="0"/>
          <w:marTop w:val="0"/>
          <w:marBottom w:val="0"/>
          <w:divBdr>
            <w:top w:val="none" w:sz="0" w:space="0" w:color="auto"/>
            <w:left w:val="none" w:sz="0" w:space="0" w:color="auto"/>
            <w:bottom w:val="none" w:sz="0" w:space="0" w:color="auto"/>
            <w:right w:val="none" w:sz="0" w:space="0" w:color="auto"/>
          </w:divBdr>
        </w:div>
        <w:div w:id="351762481">
          <w:marLeft w:val="0"/>
          <w:marRight w:val="0"/>
          <w:marTop w:val="0"/>
          <w:marBottom w:val="0"/>
          <w:divBdr>
            <w:top w:val="none" w:sz="0" w:space="0" w:color="auto"/>
            <w:left w:val="none" w:sz="0" w:space="0" w:color="auto"/>
            <w:bottom w:val="none" w:sz="0" w:space="0" w:color="auto"/>
            <w:right w:val="none" w:sz="0" w:space="0" w:color="auto"/>
          </w:divBdr>
        </w:div>
        <w:div w:id="597061831">
          <w:marLeft w:val="0"/>
          <w:marRight w:val="0"/>
          <w:marTop w:val="0"/>
          <w:marBottom w:val="0"/>
          <w:divBdr>
            <w:top w:val="none" w:sz="0" w:space="0" w:color="auto"/>
            <w:left w:val="none" w:sz="0" w:space="0" w:color="auto"/>
            <w:bottom w:val="none" w:sz="0" w:space="0" w:color="auto"/>
            <w:right w:val="none" w:sz="0" w:space="0" w:color="auto"/>
          </w:divBdr>
        </w:div>
        <w:div w:id="962424969">
          <w:marLeft w:val="0"/>
          <w:marRight w:val="0"/>
          <w:marTop w:val="0"/>
          <w:marBottom w:val="0"/>
          <w:divBdr>
            <w:top w:val="none" w:sz="0" w:space="0" w:color="auto"/>
            <w:left w:val="none" w:sz="0" w:space="0" w:color="auto"/>
            <w:bottom w:val="none" w:sz="0" w:space="0" w:color="auto"/>
            <w:right w:val="none" w:sz="0" w:space="0" w:color="auto"/>
          </w:divBdr>
        </w:div>
        <w:div w:id="1860775954">
          <w:marLeft w:val="0"/>
          <w:marRight w:val="0"/>
          <w:marTop w:val="0"/>
          <w:marBottom w:val="0"/>
          <w:divBdr>
            <w:top w:val="none" w:sz="0" w:space="0" w:color="auto"/>
            <w:left w:val="none" w:sz="0" w:space="0" w:color="auto"/>
            <w:bottom w:val="none" w:sz="0" w:space="0" w:color="auto"/>
            <w:right w:val="none" w:sz="0" w:space="0" w:color="auto"/>
          </w:divBdr>
        </w:div>
        <w:div w:id="1193611193">
          <w:marLeft w:val="0"/>
          <w:marRight w:val="0"/>
          <w:marTop w:val="0"/>
          <w:marBottom w:val="0"/>
          <w:divBdr>
            <w:top w:val="none" w:sz="0" w:space="0" w:color="auto"/>
            <w:left w:val="none" w:sz="0" w:space="0" w:color="auto"/>
            <w:bottom w:val="none" w:sz="0" w:space="0" w:color="auto"/>
            <w:right w:val="none" w:sz="0" w:space="0" w:color="auto"/>
          </w:divBdr>
        </w:div>
        <w:div w:id="1014183391">
          <w:marLeft w:val="0"/>
          <w:marRight w:val="0"/>
          <w:marTop w:val="0"/>
          <w:marBottom w:val="0"/>
          <w:divBdr>
            <w:top w:val="none" w:sz="0" w:space="0" w:color="auto"/>
            <w:left w:val="none" w:sz="0" w:space="0" w:color="auto"/>
            <w:bottom w:val="none" w:sz="0" w:space="0" w:color="auto"/>
            <w:right w:val="none" w:sz="0" w:space="0" w:color="auto"/>
          </w:divBdr>
        </w:div>
        <w:div w:id="925262779">
          <w:marLeft w:val="0"/>
          <w:marRight w:val="0"/>
          <w:marTop w:val="0"/>
          <w:marBottom w:val="0"/>
          <w:divBdr>
            <w:top w:val="none" w:sz="0" w:space="0" w:color="auto"/>
            <w:left w:val="none" w:sz="0" w:space="0" w:color="auto"/>
            <w:bottom w:val="none" w:sz="0" w:space="0" w:color="auto"/>
            <w:right w:val="none" w:sz="0" w:space="0" w:color="auto"/>
          </w:divBdr>
        </w:div>
        <w:div w:id="282465299">
          <w:marLeft w:val="0"/>
          <w:marRight w:val="0"/>
          <w:marTop w:val="0"/>
          <w:marBottom w:val="0"/>
          <w:divBdr>
            <w:top w:val="none" w:sz="0" w:space="0" w:color="auto"/>
            <w:left w:val="none" w:sz="0" w:space="0" w:color="auto"/>
            <w:bottom w:val="none" w:sz="0" w:space="0" w:color="auto"/>
            <w:right w:val="none" w:sz="0" w:space="0" w:color="auto"/>
          </w:divBdr>
        </w:div>
        <w:div w:id="705057746">
          <w:marLeft w:val="0"/>
          <w:marRight w:val="0"/>
          <w:marTop w:val="0"/>
          <w:marBottom w:val="0"/>
          <w:divBdr>
            <w:top w:val="none" w:sz="0" w:space="0" w:color="auto"/>
            <w:left w:val="none" w:sz="0" w:space="0" w:color="auto"/>
            <w:bottom w:val="none" w:sz="0" w:space="0" w:color="auto"/>
            <w:right w:val="none" w:sz="0" w:space="0" w:color="auto"/>
          </w:divBdr>
        </w:div>
        <w:div w:id="988903179">
          <w:marLeft w:val="0"/>
          <w:marRight w:val="0"/>
          <w:marTop w:val="0"/>
          <w:marBottom w:val="0"/>
          <w:divBdr>
            <w:top w:val="none" w:sz="0" w:space="0" w:color="auto"/>
            <w:left w:val="none" w:sz="0" w:space="0" w:color="auto"/>
            <w:bottom w:val="none" w:sz="0" w:space="0" w:color="auto"/>
            <w:right w:val="none" w:sz="0" w:space="0" w:color="auto"/>
          </w:divBdr>
        </w:div>
      </w:divsChild>
    </w:div>
    <w:div w:id="455761833">
      <w:bodyDiv w:val="1"/>
      <w:marLeft w:val="0"/>
      <w:marRight w:val="0"/>
      <w:marTop w:val="0"/>
      <w:marBottom w:val="0"/>
      <w:divBdr>
        <w:top w:val="none" w:sz="0" w:space="0" w:color="auto"/>
        <w:left w:val="none" w:sz="0" w:space="0" w:color="auto"/>
        <w:bottom w:val="none" w:sz="0" w:space="0" w:color="auto"/>
        <w:right w:val="none" w:sz="0" w:space="0" w:color="auto"/>
      </w:divBdr>
      <w:divsChild>
        <w:div w:id="1388144328">
          <w:marLeft w:val="0"/>
          <w:marRight w:val="0"/>
          <w:marTop w:val="0"/>
          <w:marBottom w:val="0"/>
          <w:divBdr>
            <w:top w:val="none" w:sz="0" w:space="0" w:color="auto"/>
            <w:left w:val="none" w:sz="0" w:space="0" w:color="auto"/>
            <w:bottom w:val="none" w:sz="0" w:space="0" w:color="auto"/>
            <w:right w:val="none" w:sz="0" w:space="0" w:color="auto"/>
          </w:divBdr>
        </w:div>
        <w:div w:id="674040515">
          <w:marLeft w:val="0"/>
          <w:marRight w:val="0"/>
          <w:marTop w:val="0"/>
          <w:marBottom w:val="0"/>
          <w:divBdr>
            <w:top w:val="none" w:sz="0" w:space="0" w:color="auto"/>
            <w:left w:val="none" w:sz="0" w:space="0" w:color="auto"/>
            <w:bottom w:val="none" w:sz="0" w:space="0" w:color="auto"/>
            <w:right w:val="none" w:sz="0" w:space="0" w:color="auto"/>
          </w:divBdr>
        </w:div>
        <w:div w:id="1417094716">
          <w:marLeft w:val="0"/>
          <w:marRight w:val="0"/>
          <w:marTop w:val="0"/>
          <w:marBottom w:val="0"/>
          <w:divBdr>
            <w:top w:val="none" w:sz="0" w:space="0" w:color="auto"/>
            <w:left w:val="none" w:sz="0" w:space="0" w:color="auto"/>
            <w:bottom w:val="none" w:sz="0" w:space="0" w:color="auto"/>
            <w:right w:val="none" w:sz="0" w:space="0" w:color="auto"/>
          </w:divBdr>
        </w:div>
        <w:div w:id="1778476947">
          <w:marLeft w:val="0"/>
          <w:marRight w:val="0"/>
          <w:marTop w:val="0"/>
          <w:marBottom w:val="0"/>
          <w:divBdr>
            <w:top w:val="none" w:sz="0" w:space="0" w:color="auto"/>
            <w:left w:val="none" w:sz="0" w:space="0" w:color="auto"/>
            <w:bottom w:val="none" w:sz="0" w:space="0" w:color="auto"/>
            <w:right w:val="none" w:sz="0" w:space="0" w:color="auto"/>
          </w:divBdr>
        </w:div>
        <w:div w:id="551843617">
          <w:marLeft w:val="0"/>
          <w:marRight w:val="0"/>
          <w:marTop w:val="0"/>
          <w:marBottom w:val="0"/>
          <w:divBdr>
            <w:top w:val="none" w:sz="0" w:space="0" w:color="auto"/>
            <w:left w:val="none" w:sz="0" w:space="0" w:color="auto"/>
            <w:bottom w:val="none" w:sz="0" w:space="0" w:color="auto"/>
            <w:right w:val="none" w:sz="0" w:space="0" w:color="auto"/>
          </w:divBdr>
        </w:div>
        <w:div w:id="1310942025">
          <w:marLeft w:val="0"/>
          <w:marRight w:val="0"/>
          <w:marTop w:val="0"/>
          <w:marBottom w:val="0"/>
          <w:divBdr>
            <w:top w:val="none" w:sz="0" w:space="0" w:color="auto"/>
            <w:left w:val="none" w:sz="0" w:space="0" w:color="auto"/>
            <w:bottom w:val="none" w:sz="0" w:space="0" w:color="auto"/>
            <w:right w:val="none" w:sz="0" w:space="0" w:color="auto"/>
          </w:divBdr>
        </w:div>
      </w:divsChild>
    </w:div>
    <w:div w:id="464936105">
      <w:bodyDiv w:val="1"/>
      <w:marLeft w:val="0"/>
      <w:marRight w:val="0"/>
      <w:marTop w:val="0"/>
      <w:marBottom w:val="0"/>
      <w:divBdr>
        <w:top w:val="none" w:sz="0" w:space="0" w:color="auto"/>
        <w:left w:val="none" w:sz="0" w:space="0" w:color="auto"/>
        <w:bottom w:val="none" w:sz="0" w:space="0" w:color="auto"/>
        <w:right w:val="none" w:sz="0" w:space="0" w:color="auto"/>
      </w:divBdr>
      <w:divsChild>
        <w:div w:id="1264531065">
          <w:marLeft w:val="0"/>
          <w:marRight w:val="0"/>
          <w:marTop w:val="0"/>
          <w:marBottom w:val="0"/>
          <w:divBdr>
            <w:top w:val="none" w:sz="0" w:space="0" w:color="auto"/>
            <w:left w:val="none" w:sz="0" w:space="0" w:color="auto"/>
            <w:bottom w:val="none" w:sz="0" w:space="0" w:color="auto"/>
            <w:right w:val="none" w:sz="0" w:space="0" w:color="auto"/>
          </w:divBdr>
        </w:div>
        <w:div w:id="1532114120">
          <w:marLeft w:val="0"/>
          <w:marRight w:val="0"/>
          <w:marTop w:val="0"/>
          <w:marBottom w:val="0"/>
          <w:divBdr>
            <w:top w:val="none" w:sz="0" w:space="0" w:color="auto"/>
            <w:left w:val="none" w:sz="0" w:space="0" w:color="auto"/>
            <w:bottom w:val="none" w:sz="0" w:space="0" w:color="auto"/>
            <w:right w:val="none" w:sz="0" w:space="0" w:color="auto"/>
          </w:divBdr>
        </w:div>
        <w:div w:id="1999575371">
          <w:marLeft w:val="0"/>
          <w:marRight w:val="0"/>
          <w:marTop w:val="0"/>
          <w:marBottom w:val="0"/>
          <w:divBdr>
            <w:top w:val="none" w:sz="0" w:space="0" w:color="auto"/>
            <w:left w:val="none" w:sz="0" w:space="0" w:color="auto"/>
            <w:bottom w:val="none" w:sz="0" w:space="0" w:color="auto"/>
            <w:right w:val="none" w:sz="0" w:space="0" w:color="auto"/>
          </w:divBdr>
        </w:div>
        <w:div w:id="1508137511">
          <w:marLeft w:val="0"/>
          <w:marRight w:val="0"/>
          <w:marTop w:val="0"/>
          <w:marBottom w:val="0"/>
          <w:divBdr>
            <w:top w:val="none" w:sz="0" w:space="0" w:color="auto"/>
            <w:left w:val="none" w:sz="0" w:space="0" w:color="auto"/>
            <w:bottom w:val="none" w:sz="0" w:space="0" w:color="auto"/>
            <w:right w:val="none" w:sz="0" w:space="0" w:color="auto"/>
          </w:divBdr>
        </w:div>
        <w:div w:id="792287734">
          <w:marLeft w:val="0"/>
          <w:marRight w:val="0"/>
          <w:marTop w:val="0"/>
          <w:marBottom w:val="0"/>
          <w:divBdr>
            <w:top w:val="none" w:sz="0" w:space="0" w:color="auto"/>
            <w:left w:val="none" w:sz="0" w:space="0" w:color="auto"/>
            <w:bottom w:val="none" w:sz="0" w:space="0" w:color="auto"/>
            <w:right w:val="none" w:sz="0" w:space="0" w:color="auto"/>
          </w:divBdr>
        </w:div>
        <w:div w:id="1520851638">
          <w:marLeft w:val="0"/>
          <w:marRight w:val="0"/>
          <w:marTop w:val="0"/>
          <w:marBottom w:val="0"/>
          <w:divBdr>
            <w:top w:val="none" w:sz="0" w:space="0" w:color="auto"/>
            <w:left w:val="none" w:sz="0" w:space="0" w:color="auto"/>
            <w:bottom w:val="none" w:sz="0" w:space="0" w:color="auto"/>
            <w:right w:val="none" w:sz="0" w:space="0" w:color="auto"/>
          </w:divBdr>
        </w:div>
        <w:div w:id="241909873">
          <w:marLeft w:val="0"/>
          <w:marRight w:val="0"/>
          <w:marTop w:val="0"/>
          <w:marBottom w:val="0"/>
          <w:divBdr>
            <w:top w:val="none" w:sz="0" w:space="0" w:color="auto"/>
            <w:left w:val="none" w:sz="0" w:space="0" w:color="auto"/>
            <w:bottom w:val="none" w:sz="0" w:space="0" w:color="auto"/>
            <w:right w:val="none" w:sz="0" w:space="0" w:color="auto"/>
          </w:divBdr>
        </w:div>
        <w:div w:id="1326710848">
          <w:marLeft w:val="0"/>
          <w:marRight w:val="0"/>
          <w:marTop w:val="0"/>
          <w:marBottom w:val="0"/>
          <w:divBdr>
            <w:top w:val="none" w:sz="0" w:space="0" w:color="auto"/>
            <w:left w:val="none" w:sz="0" w:space="0" w:color="auto"/>
            <w:bottom w:val="none" w:sz="0" w:space="0" w:color="auto"/>
            <w:right w:val="none" w:sz="0" w:space="0" w:color="auto"/>
          </w:divBdr>
        </w:div>
        <w:div w:id="299068985">
          <w:marLeft w:val="0"/>
          <w:marRight w:val="0"/>
          <w:marTop w:val="0"/>
          <w:marBottom w:val="0"/>
          <w:divBdr>
            <w:top w:val="none" w:sz="0" w:space="0" w:color="auto"/>
            <w:left w:val="none" w:sz="0" w:space="0" w:color="auto"/>
            <w:bottom w:val="none" w:sz="0" w:space="0" w:color="auto"/>
            <w:right w:val="none" w:sz="0" w:space="0" w:color="auto"/>
          </w:divBdr>
        </w:div>
        <w:div w:id="915866118">
          <w:marLeft w:val="0"/>
          <w:marRight w:val="0"/>
          <w:marTop w:val="0"/>
          <w:marBottom w:val="0"/>
          <w:divBdr>
            <w:top w:val="none" w:sz="0" w:space="0" w:color="auto"/>
            <w:left w:val="none" w:sz="0" w:space="0" w:color="auto"/>
            <w:bottom w:val="none" w:sz="0" w:space="0" w:color="auto"/>
            <w:right w:val="none" w:sz="0" w:space="0" w:color="auto"/>
          </w:divBdr>
        </w:div>
        <w:div w:id="657392312">
          <w:marLeft w:val="0"/>
          <w:marRight w:val="0"/>
          <w:marTop w:val="0"/>
          <w:marBottom w:val="0"/>
          <w:divBdr>
            <w:top w:val="none" w:sz="0" w:space="0" w:color="auto"/>
            <w:left w:val="none" w:sz="0" w:space="0" w:color="auto"/>
            <w:bottom w:val="none" w:sz="0" w:space="0" w:color="auto"/>
            <w:right w:val="none" w:sz="0" w:space="0" w:color="auto"/>
          </w:divBdr>
        </w:div>
        <w:div w:id="1462839650">
          <w:marLeft w:val="0"/>
          <w:marRight w:val="0"/>
          <w:marTop w:val="0"/>
          <w:marBottom w:val="0"/>
          <w:divBdr>
            <w:top w:val="none" w:sz="0" w:space="0" w:color="auto"/>
            <w:left w:val="none" w:sz="0" w:space="0" w:color="auto"/>
            <w:bottom w:val="none" w:sz="0" w:space="0" w:color="auto"/>
            <w:right w:val="none" w:sz="0" w:space="0" w:color="auto"/>
          </w:divBdr>
        </w:div>
      </w:divsChild>
    </w:div>
    <w:div w:id="471868767">
      <w:bodyDiv w:val="1"/>
      <w:marLeft w:val="0"/>
      <w:marRight w:val="0"/>
      <w:marTop w:val="0"/>
      <w:marBottom w:val="0"/>
      <w:divBdr>
        <w:top w:val="none" w:sz="0" w:space="0" w:color="auto"/>
        <w:left w:val="none" w:sz="0" w:space="0" w:color="auto"/>
        <w:bottom w:val="none" w:sz="0" w:space="0" w:color="auto"/>
        <w:right w:val="none" w:sz="0" w:space="0" w:color="auto"/>
      </w:divBdr>
      <w:divsChild>
        <w:div w:id="699281495">
          <w:marLeft w:val="0"/>
          <w:marRight w:val="0"/>
          <w:marTop w:val="0"/>
          <w:marBottom w:val="0"/>
          <w:divBdr>
            <w:top w:val="none" w:sz="0" w:space="0" w:color="auto"/>
            <w:left w:val="none" w:sz="0" w:space="0" w:color="auto"/>
            <w:bottom w:val="none" w:sz="0" w:space="0" w:color="auto"/>
            <w:right w:val="none" w:sz="0" w:space="0" w:color="auto"/>
          </w:divBdr>
        </w:div>
        <w:div w:id="392046170">
          <w:marLeft w:val="0"/>
          <w:marRight w:val="0"/>
          <w:marTop w:val="0"/>
          <w:marBottom w:val="0"/>
          <w:divBdr>
            <w:top w:val="none" w:sz="0" w:space="0" w:color="auto"/>
            <w:left w:val="none" w:sz="0" w:space="0" w:color="auto"/>
            <w:bottom w:val="none" w:sz="0" w:space="0" w:color="auto"/>
            <w:right w:val="none" w:sz="0" w:space="0" w:color="auto"/>
          </w:divBdr>
        </w:div>
        <w:div w:id="1527131948">
          <w:marLeft w:val="0"/>
          <w:marRight w:val="0"/>
          <w:marTop w:val="0"/>
          <w:marBottom w:val="0"/>
          <w:divBdr>
            <w:top w:val="none" w:sz="0" w:space="0" w:color="auto"/>
            <w:left w:val="none" w:sz="0" w:space="0" w:color="auto"/>
            <w:bottom w:val="none" w:sz="0" w:space="0" w:color="auto"/>
            <w:right w:val="none" w:sz="0" w:space="0" w:color="auto"/>
          </w:divBdr>
        </w:div>
        <w:div w:id="1144662465">
          <w:marLeft w:val="0"/>
          <w:marRight w:val="0"/>
          <w:marTop w:val="0"/>
          <w:marBottom w:val="0"/>
          <w:divBdr>
            <w:top w:val="none" w:sz="0" w:space="0" w:color="auto"/>
            <w:left w:val="none" w:sz="0" w:space="0" w:color="auto"/>
            <w:bottom w:val="none" w:sz="0" w:space="0" w:color="auto"/>
            <w:right w:val="none" w:sz="0" w:space="0" w:color="auto"/>
          </w:divBdr>
        </w:div>
        <w:div w:id="1493258883">
          <w:marLeft w:val="0"/>
          <w:marRight w:val="0"/>
          <w:marTop w:val="0"/>
          <w:marBottom w:val="0"/>
          <w:divBdr>
            <w:top w:val="none" w:sz="0" w:space="0" w:color="auto"/>
            <w:left w:val="none" w:sz="0" w:space="0" w:color="auto"/>
            <w:bottom w:val="none" w:sz="0" w:space="0" w:color="auto"/>
            <w:right w:val="none" w:sz="0" w:space="0" w:color="auto"/>
          </w:divBdr>
        </w:div>
        <w:div w:id="298724739">
          <w:marLeft w:val="0"/>
          <w:marRight w:val="0"/>
          <w:marTop w:val="0"/>
          <w:marBottom w:val="0"/>
          <w:divBdr>
            <w:top w:val="none" w:sz="0" w:space="0" w:color="auto"/>
            <w:left w:val="none" w:sz="0" w:space="0" w:color="auto"/>
            <w:bottom w:val="none" w:sz="0" w:space="0" w:color="auto"/>
            <w:right w:val="none" w:sz="0" w:space="0" w:color="auto"/>
          </w:divBdr>
        </w:div>
        <w:div w:id="70392579">
          <w:marLeft w:val="0"/>
          <w:marRight w:val="0"/>
          <w:marTop w:val="0"/>
          <w:marBottom w:val="0"/>
          <w:divBdr>
            <w:top w:val="none" w:sz="0" w:space="0" w:color="auto"/>
            <w:left w:val="none" w:sz="0" w:space="0" w:color="auto"/>
            <w:bottom w:val="none" w:sz="0" w:space="0" w:color="auto"/>
            <w:right w:val="none" w:sz="0" w:space="0" w:color="auto"/>
          </w:divBdr>
        </w:div>
        <w:div w:id="1666975320">
          <w:marLeft w:val="0"/>
          <w:marRight w:val="0"/>
          <w:marTop w:val="0"/>
          <w:marBottom w:val="0"/>
          <w:divBdr>
            <w:top w:val="none" w:sz="0" w:space="0" w:color="auto"/>
            <w:left w:val="none" w:sz="0" w:space="0" w:color="auto"/>
            <w:bottom w:val="none" w:sz="0" w:space="0" w:color="auto"/>
            <w:right w:val="none" w:sz="0" w:space="0" w:color="auto"/>
          </w:divBdr>
        </w:div>
        <w:div w:id="1724330104">
          <w:marLeft w:val="0"/>
          <w:marRight w:val="0"/>
          <w:marTop w:val="0"/>
          <w:marBottom w:val="0"/>
          <w:divBdr>
            <w:top w:val="none" w:sz="0" w:space="0" w:color="auto"/>
            <w:left w:val="none" w:sz="0" w:space="0" w:color="auto"/>
            <w:bottom w:val="none" w:sz="0" w:space="0" w:color="auto"/>
            <w:right w:val="none" w:sz="0" w:space="0" w:color="auto"/>
          </w:divBdr>
        </w:div>
        <w:div w:id="108819581">
          <w:marLeft w:val="0"/>
          <w:marRight w:val="0"/>
          <w:marTop w:val="0"/>
          <w:marBottom w:val="0"/>
          <w:divBdr>
            <w:top w:val="none" w:sz="0" w:space="0" w:color="auto"/>
            <w:left w:val="none" w:sz="0" w:space="0" w:color="auto"/>
            <w:bottom w:val="none" w:sz="0" w:space="0" w:color="auto"/>
            <w:right w:val="none" w:sz="0" w:space="0" w:color="auto"/>
          </w:divBdr>
        </w:div>
        <w:div w:id="226456384">
          <w:marLeft w:val="0"/>
          <w:marRight w:val="0"/>
          <w:marTop w:val="0"/>
          <w:marBottom w:val="0"/>
          <w:divBdr>
            <w:top w:val="none" w:sz="0" w:space="0" w:color="auto"/>
            <w:left w:val="none" w:sz="0" w:space="0" w:color="auto"/>
            <w:bottom w:val="none" w:sz="0" w:space="0" w:color="auto"/>
            <w:right w:val="none" w:sz="0" w:space="0" w:color="auto"/>
          </w:divBdr>
        </w:div>
        <w:div w:id="322045644">
          <w:marLeft w:val="0"/>
          <w:marRight w:val="0"/>
          <w:marTop w:val="0"/>
          <w:marBottom w:val="0"/>
          <w:divBdr>
            <w:top w:val="none" w:sz="0" w:space="0" w:color="auto"/>
            <w:left w:val="none" w:sz="0" w:space="0" w:color="auto"/>
            <w:bottom w:val="none" w:sz="0" w:space="0" w:color="auto"/>
            <w:right w:val="none" w:sz="0" w:space="0" w:color="auto"/>
          </w:divBdr>
        </w:div>
        <w:div w:id="1091007493">
          <w:marLeft w:val="0"/>
          <w:marRight w:val="0"/>
          <w:marTop w:val="0"/>
          <w:marBottom w:val="0"/>
          <w:divBdr>
            <w:top w:val="none" w:sz="0" w:space="0" w:color="auto"/>
            <w:left w:val="none" w:sz="0" w:space="0" w:color="auto"/>
            <w:bottom w:val="none" w:sz="0" w:space="0" w:color="auto"/>
            <w:right w:val="none" w:sz="0" w:space="0" w:color="auto"/>
          </w:divBdr>
        </w:div>
      </w:divsChild>
    </w:div>
    <w:div w:id="473569940">
      <w:bodyDiv w:val="1"/>
      <w:marLeft w:val="0"/>
      <w:marRight w:val="0"/>
      <w:marTop w:val="0"/>
      <w:marBottom w:val="0"/>
      <w:divBdr>
        <w:top w:val="none" w:sz="0" w:space="0" w:color="auto"/>
        <w:left w:val="none" w:sz="0" w:space="0" w:color="auto"/>
        <w:bottom w:val="none" w:sz="0" w:space="0" w:color="auto"/>
        <w:right w:val="none" w:sz="0" w:space="0" w:color="auto"/>
      </w:divBdr>
      <w:divsChild>
        <w:div w:id="1427313869">
          <w:marLeft w:val="0"/>
          <w:marRight w:val="0"/>
          <w:marTop w:val="0"/>
          <w:marBottom w:val="0"/>
          <w:divBdr>
            <w:top w:val="none" w:sz="0" w:space="0" w:color="auto"/>
            <w:left w:val="none" w:sz="0" w:space="0" w:color="auto"/>
            <w:bottom w:val="none" w:sz="0" w:space="0" w:color="auto"/>
            <w:right w:val="none" w:sz="0" w:space="0" w:color="auto"/>
          </w:divBdr>
        </w:div>
        <w:div w:id="63263677">
          <w:marLeft w:val="0"/>
          <w:marRight w:val="0"/>
          <w:marTop w:val="0"/>
          <w:marBottom w:val="0"/>
          <w:divBdr>
            <w:top w:val="none" w:sz="0" w:space="0" w:color="auto"/>
            <w:left w:val="none" w:sz="0" w:space="0" w:color="auto"/>
            <w:bottom w:val="none" w:sz="0" w:space="0" w:color="auto"/>
            <w:right w:val="none" w:sz="0" w:space="0" w:color="auto"/>
          </w:divBdr>
        </w:div>
        <w:div w:id="640887491">
          <w:marLeft w:val="0"/>
          <w:marRight w:val="0"/>
          <w:marTop w:val="0"/>
          <w:marBottom w:val="0"/>
          <w:divBdr>
            <w:top w:val="none" w:sz="0" w:space="0" w:color="auto"/>
            <w:left w:val="none" w:sz="0" w:space="0" w:color="auto"/>
            <w:bottom w:val="none" w:sz="0" w:space="0" w:color="auto"/>
            <w:right w:val="none" w:sz="0" w:space="0" w:color="auto"/>
          </w:divBdr>
        </w:div>
        <w:div w:id="57634198">
          <w:marLeft w:val="0"/>
          <w:marRight w:val="0"/>
          <w:marTop w:val="0"/>
          <w:marBottom w:val="0"/>
          <w:divBdr>
            <w:top w:val="none" w:sz="0" w:space="0" w:color="auto"/>
            <w:left w:val="none" w:sz="0" w:space="0" w:color="auto"/>
            <w:bottom w:val="none" w:sz="0" w:space="0" w:color="auto"/>
            <w:right w:val="none" w:sz="0" w:space="0" w:color="auto"/>
          </w:divBdr>
        </w:div>
        <w:div w:id="817187362">
          <w:marLeft w:val="0"/>
          <w:marRight w:val="0"/>
          <w:marTop w:val="0"/>
          <w:marBottom w:val="0"/>
          <w:divBdr>
            <w:top w:val="none" w:sz="0" w:space="0" w:color="auto"/>
            <w:left w:val="none" w:sz="0" w:space="0" w:color="auto"/>
            <w:bottom w:val="none" w:sz="0" w:space="0" w:color="auto"/>
            <w:right w:val="none" w:sz="0" w:space="0" w:color="auto"/>
          </w:divBdr>
        </w:div>
        <w:div w:id="360517503">
          <w:marLeft w:val="0"/>
          <w:marRight w:val="0"/>
          <w:marTop w:val="0"/>
          <w:marBottom w:val="0"/>
          <w:divBdr>
            <w:top w:val="none" w:sz="0" w:space="0" w:color="auto"/>
            <w:left w:val="none" w:sz="0" w:space="0" w:color="auto"/>
            <w:bottom w:val="none" w:sz="0" w:space="0" w:color="auto"/>
            <w:right w:val="none" w:sz="0" w:space="0" w:color="auto"/>
          </w:divBdr>
        </w:div>
        <w:div w:id="169295139">
          <w:marLeft w:val="0"/>
          <w:marRight w:val="0"/>
          <w:marTop w:val="0"/>
          <w:marBottom w:val="0"/>
          <w:divBdr>
            <w:top w:val="none" w:sz="0" w:space="0" w:color="auto"/>
            <w:left w:val="none" w:sz="0" w:space="0" w:color="auto"/>
            <w:bottom w:val="none" w:sz="0" w:space="0" w:color="auto"/>
            <w:right w:val="none" w:sz="0" w:space="0" w:color="auto"/>
          </w:divBdr>
        </w:div>
        <w:div w:id="225067147">
          <w:marLeft w:val="0"/>
          <w:marRight w:val="0"/>
          <w:marTop w:val="0"/>
          <w:marBottom w:val="0"/>
          <w:divBdr>
            <w:top w:val="none" w:sz="0" w:space="0" w:color="auto"/>
            <w:left w:val="none" w:sz="0" w:space="0" w:color="auto"/>
            <w:bottom w:val="none" w:sz="0" w:space="0" w:color="auto"/>
            <w:right w:val="none" w:sz="0" w:space="0" w:color="auto"/>
          </w:divBdr>
        </w:div>
        <w:div w:id="620965093">
          <w:marLeft w:val="0"/>
          <w:marRight w:val="0"/>
          <w:marTop w:val="0"/>
          <w:marBottom w:val="0"/>
          <w:divBdr>
            <w:top w:val="none" w:sz="0" w:space="0" w:color="auto"/>
            <w:left w:val="none" w:sz="0" w:space="0" w:color="auto"/>
            <w:bottom w:val="none" w:sz="0" w:space="0" w:color="auto"/>
            <w:right w:val="none" w:sz="0" w:space="0" w:color="auto"/>
          </w:divBdr>
        </w:div>
        <w:div w:id="1709379394">
          <w:marLeft w:val="0"/>
          <w:marRight w:val="0"/>
          <w:marTop w:val="0"/>
          <w:marBottom w:val="0"/>
          <w:divBdr>
            <w:top w:val="none" w:sz="0" w:space="0" w:color="auto"/>
            <w:left w:val="none" w:sz="0" w:space="0" w:color="auto"/>
            <w:bottom w:val="none" w:sz="0" w:space="0" w:color="auto"/>
            <w:right w:val="none" w:sz="0" w:space="0" w:color="auto"/>
          </w:divBdr>
        </w:div>
        <w:div w:id="1713653290">
          <w:marLeft w:val="0"/>
          <w:marRight w:val="0"/>
          <w:marTop w:val="0"/>
          <w:marBottom w:val="0"/>
          <w:divBdr>
            <w:top w:val="none" w:sz="0" w:space="0" w:color="auto"/>
            <w:left w:val="none" w:sz="0" w:space="0" w:color="auto"/>
            <w:bottom w:val="none" w:sz="0" w:space="0" w:color="auto"/>
            <w:right w:val="none" w:sz="0" w:space="0" w:color="auto"/>
          </w:divBdr>
        </w:div>
        <w:div w:id="1524200707">
          <w:marLeft w:val="0"/>
          <w:marRight w:val="0"/>
          <w:marTop w:val="0"/>
          <w:marBottom w:val="0"/>
          <w:divBdr>
            <w:top w:val="none" w:sz="0" w:space="0" w:color="auto"/>
            <w:left w:val="none" w:sz="0" w:space="0" w:color="auto"/>
            <w:bottom w:val="none" w:sz="0" w:space="0" w:color="auto"/>
            <w:right w:val="none" w:sz="0" w:space="0" w:color="auto"/>
          </w:divBdr>
        </w:div>
      </w:divsChild>
    </w:div>
    <w:div w:id="473839412">
      <w:bodyDiv w:val="1"/>
      <w:marLeft w:val="0"/>
      <w:marRight w:val="0"/>
      <w:marTop w:val="0"/>
      <w:marBottom w:val="0"/>
      <w:divBdr>
        <w:top w:val="none" w:sz="0" w:space="0" w:color="auto"/>
        <w:left w:val="none" w:sz="0" w:space="0" w:color="auto"/>
        <w:bottom w:val="none" w:sz="0" w:space="0" w:color="auto"/>
        <w:right w:val="none" w:sz="0" w:space="0" w:color="auto"/>
      </w:divBdr>
      <w:divsChild>
        <w:div w:id="797139823">
          <w:marLeft w:val="0"/>
          <w:marRight w:val="0"/>
          <w:marTop w:val="0"/>
          <w:marBottom w:val="0"/>
          <w:divBdr>
            <w:top w:val="none" w:sz="0" w:space="0" w:color="auto"/>
            <w:left w:val="none" w:sz="0" w:space="0" w:color="auto"/>
            <w:bottom w:val="none" w:sz="0" w:space="0" w:color="auto"/>
            <w:right w:val="none" w:sz="0" w:space="0" w:color="auto"/>
          </w:divBdr>
        </w:div>
        <w:div w:id="748043148">
          <w:marLeft w:val="0"/>
          <w:marRight w:val="0"/>
          <w:marTop w:val="0"/>
          <w:marBottom w:val="0"/>
          <w:divBdr>
            <w:top w:val="none" w:sz="0" w:space="0" w:color="auto"/>
            <w:left w:val="none" w:sz="0" w:space="0" w:color="auto"/>
            <w:bottom w:val="none" w:sz="0" w:space="0" w:color="auto"/>
            <w:right w:val="none" w:sz="0" w:space="0" w:color="auto"/>
          </w:divBdr>
        </w:div>
        <w:div w:id="2057780836">
          <w:marLeft w:val="0"/>
          <w:marRight w:val="0"/>
          <w:marTop w:val="0"/>
          <w:marBottom w:val="0"/>
          <w:divBdr>
            <w:top w:val="none" w:sz="0" w:space="0" w:color="auto"/>
            <w:left w:val="none" w:sz="0" w:space="0" w:color="auto"/>
            <w:bottom w:val="none" w:sz="0" w:space="0" w:color="auto"/>
            <w:right w:val="none" w:sz="0" w:space="0" w:color="auto"/>
          </w:divBdr>
        </w:div>
        <w:div w:id="391200818">
          <w:marLeft w:val="0"/>
          <w:marRight w:val="0"/>
          <w:marTop w:val="0"/>
          <w:marBottom w:val="0"/>
          <w:divBdr>
            <w:top w:val="none" w:sz="0" w:space="0" w:color="auto"/>
            <w:left w:val="none" w:sz="0" w:space="0" w:color="auto"/>
            <w:bottom w:val="none" w:sz="0" w:space="0" w:color="auto"/>
            <w:right w:val="none" w:sz="0" w:space="0" w:color="auto"/>
          </w:divBdr>
        </w:div>
        <w:div w:id="1731999075">
          <w:marLeft w:val="0"/>
          <w:marRight w:val="0"/>
          <w:marTop w:val="0"/>
          <w:marBottom w:val="0"/>
          <w:divBdr>
            <w:top w:val="none" w:sz="0" w:space="0" w:color="auto"/>
            <w:left w:val="none" w:sz="0" w:space="0" w:color="auto"/>
            <w:bottom w:val="none" w:sz="0" w:space="0" w:color="auto"/>
            <w:right w:val="none" w:sz="0" w:space="0" w:color="auto"/>
          </w:divBdr>
        </w:div>
        <w:div w:id="1023674982">
          <w:marLeft w:val="0"/>
          <w:marRight w:val="0"/>
          <w:marTop w:val="0"/>
          <w:marBottom w:val="0"/>
          <w:divBdr>
            <w:top w:val="none" w:sz="0" w:space="0" w:color="auto"/>
            <w:left w:val="none" w:sz="0" w:space="0" w:color="auto"/>
            <w:bottom w:val="none" w:sz="0" w:space="0" w:color="auto"/>
            <w:right w:val="none" w:sz="0" w:space="0" w:color="auto"/>
          </w:divBdr>
        </w:div>
        <w:div w:id="1889609863">
          <w:marLeft w:val="0"/>
          <w:marRight w:val="0"/>
          <w:marTop w:val="0"/>
          <w:marBottom w:val="0"/>
          <w:divBdr>
            <w:top w:val="none" w:sz="0" w:space="0" w:color="auto"/>
            <w:left w:val="none" w:sz="0" w:space="0" w:color="auto"/>
            <w:bottom w:val="none" w:sz="0" w:space="0" w:color="auto"/>
            <w:right w:val="none" w:sz="0" w:space="0" w:color="auto"/>
          </w:divBdr>
        </w:div>
        <w:div w:id="1186795133">
          <w:marLeft w:val="0"/>
          <w:marRight w:val="0"/>
          <w:marTop w:val="0"/>
          <w:marBottom w:val="0"/>
          <w:divBdr>
            <w:top w:val="none" w:sz="0" w:space="0" w:color="auto"/>
            <w:left w:val="none" w:sz="0" w:space="0" w:color="auto"/>
            <w:bottom w:val="none" w:sz="0" w:space="0" w:color="auto"/>
            <w:right w:val="none" w:sz="0" w:space="0" w:color="auto"/>
          </w:divBdr>
        </w:div>
        <w:div w:id="1693723230">
          <w:marLeft w:val="0"/>
          <w:marRight w:val="0"/>
          <w:marTop w:val="0"/>
          <w:marBottom w:val="0"/>
          <w:divBdr>
            <w:top w:val="none" w:sz="0" w:space="0" w:color="auto"/>
            <w:left w:val="none" w:sz="0" w:space="0" w:color="auto"/>
            <w:bottom w:val="none" w:sz="0" w:space="0" w:color="auto"/>
            <w:right w:val="none" w:sz="0" w:space="0" w:color="auto"/>
          </w:divBdr>
        </w:div>
        <w:div w:id="1646854277">
          <w:marLeft w:val="0"/>
          <w:marRight w:val="0"/>
          <w:marTop w:val="0"/>
          <w:marBottom w:val="0"/>
          <w:divBdr>
            <w:top w:val="none" w:sz="0" w:space="0" w:color="auto"/>
            <w:left w:val="none" w:sz="0" w:space="0" w:color="auto"/>
            <w:bottom w:val="none" w:sz="0" w:space="0" w:color="auto"/>
            <w:right w:val="none" w:sz="0" w:space="0" w:color="auto"/>
          </w:divBdr>
        </w:div>
        <w:div w:id="105004363">
          <w:marLeft w:val="0"/>
          <w:marRight w:val="0"/>
          <w:marTop w:val="0"/>
          <w:marBottom w:val="0"/>
          <w:divBdr>
            <w:top w:val="none" w:sz="0" w:space="0" w:color="auto"/>
            <w:left w:val="none" w:sz="0" w:space="0" w:color="auto"/>
            <w:bottom w:val="none" w:sz="0" w:space="0" w:color="auto"/>
            <w:right w:val="none" w:sz="0" w:space="0" w:color="auto"/>
          </w:divBdr>
        </w:div>
        <w:div w:id="2023317284">
          <w:marLeft w:val="0"/>
          <w:marRight w:val="0"/>
          <w:marTop w:val="0"/>
          <w:marBottom w:val="0"/>
          <w:divBdr>
            <w:top w:val="none" w:sz="0" w:space="0" w:color="auto"/>
            <w:left w:val="none" w:sz="0" w:space="0" w:color="auto"/>
            <w:bottom w:val="none" w:sz="0" w:space="0" w:color="auto"/>
            <w:right w:val="none" w:sz="0" w:space="0" w:color="auto"/>
          </w:divBdr>
        </w:div>
      </w:divsChild>
    </w:div>
    <w:div w:id="474491929">
      <w:bodyDiv w:val="1"/>
      <w:marLeft w:val="0"/>
      <w:marRight w:val="0"/>
      <w:marTop w:val="0"/>
      <w:marBottom w:val="0"/>
      <w:divBdr>
        <w:top w:val="none" w:sz="0" w:space="0" w:color="auto"/>
        <w:left w:val="none" w:sz="0" w:space="0" w:color="auto"/>
        <w:bottom w:val="none" w:sz="0" w:space="0" w:color="auto"/>
        <w:right w:val="none" w:sz="0" w:space="0" w:color="auto"/>
      </w:divBdr>
      <w:divsChild>
        <w:div w:id="567348145">
          <w:marLeft w:val="0"/>
          <w:marRight w:val="0"/>
          <w:marTop w:val="0"/>
          <w:marBottom w:val="0"/>
          <w:divBdr>
            <w:top w:val="none" w:sz="0" w:space="0" w:color="auto"/>
            <w:left w:val="none" w:sz="0" w:space="0" w:color="auto"/>
            <w:bottom w:val="none" w:sz="0" w:space="0" w:color="auto"/>
            <w:right w:val="none" w:sz="0" w:space="0" w:color="auto"/>
          </w:divBdr>
        </w:div>
        <w:div w:id="187135758">
          <w:marLeft w:val="0"/>
          <w:marRight w:val="0"/>
          <w:marTop w:val="0"/>
          <w:marBottom w:val="0"/>
          <w:divBdr>
            <w:top w:val="none" w:sz="0" w:space="0" w:color="auto"/>
            <w:left w:val="none" w:sz="0" w:space="0" w:color="auto"/>
            <w:bottom w:val="none" w:sz="0" w:space="0" w:color="auto"/>
            <w:right w:val="none" w:sz="0" w:space="0" w:color="auto"/>
          </w:divBdr>
        </w:div>
        <w:div w:id="1942949231">
          <w:marLeft w:val="0"/>
          <w:marRight w:val="0"/>
          <w:marTop w:val="0"/>
          <w:marBottom w:val="0"/>
          <w:divBdr>
            <w:top w:val="none" w:sz="0" w:space="0" w:color="auto"/>
            <w:left w:val="none" w:sz="0" w:space="0" w:color="auto"/>
            <w:bottom w:val="none" w:sz="0" w:space="0" w:color="auto"/>
            <w:right w:val="none" w:sz="0" w:space="0" w:color="auto"/>
          </w:divBdr>
        </w:div>
        <w:div w:id="2053386114">
          <w:marLeft w:val="0"/>
          <w:marRight w:val="0"/>
          <w:marTop w:val="0"/>
          <w:marBottom w:val="0"/>
          <w:divBdr>
            <w:top w:val="none" w:sz="0" w:space="0" w:color="auto"/>
            <w:left w:val="none" w:sz="0" w:space="0" w:color="auto"/>
            <w:bottom w:val="none" w:sz="0" w:space="0" w:color="auto"/>
            <w:right w:val="none" w:sz="0" w:space="0" w:color="auto"/>
          </w:divBdr>
        </w:div>
        <w:div w:id="457335826">
          <w:marLeft w:val="0"/>
          <w:marRight w:val="0"/>
          <w:marTop w:val="0"/>
          <w:marBottom w:val="0"/>
          <w:divBdr>
            <w:top w:val="none" w:sz="0" w:space="0" w:color="auto"/>
            <w:left w:val="none" w:sz="0" w:space="0" w:color="auto"/>
            <w:bottom w:val="none" w:sz="0" w:space="0" w:color="auto"/>
            <w:right w:val="none" w:sz="0" w:space="0" w:color="auto"/>
          </w:divBdr>
        </w:div>
        <w:div w:id="864904536">
          <w:marLeft w:val="0"/>
          <w:marRight w:val="0"/>
          <w:marTop w:val="0"/>
          <w:marBottom w:val="0"/>
          <w:divBdr>
            <w:top w:val="none" w:sz="0" w:space="0" w:color="auto"/>
            <w:left w:val="none" w:sz="0" w:space="0" w:color="auto"/>
            <w:bottom w:val="none" w:sz="0" w:space="0" w:color="auto"/>
            <w:right w:val="none" w:sz="0" w:space="0" w:color="auto"/>
          </w:divBdr>
        </w:div>
        <w:div w:id="2050758753">
          <w:marLeft w:val="0"/>
          <w:marRight w:val="0"/>
          <w:marTop w:val="0"/>
          <w:marBottom w:val="0"/>
          <w:divBdr>
            <w:top w:val="none" w:sz="0" w:space="0" w:color="auto"/>
            <w:left w:val="none" w:sz="0" w:space="0" w:color="auto"/>
            <w:bottom w:val="none" w:sz="0" w:space="0" w:color="auto"/>
            <w:right w:val="none" w:sz="0" w:space="0" w:color="auto"/>
          </w:divBdr>
        </w:div>
        <w:div w:id="1608930278">
          <w:marLeft w:val="0"/>
          <w:marRight w:val="0"/>
          <w:marTop w:val="0"/>
          <w:marBottom w:val="0"/>
          <w:divBdr>
            <w:top w:val="none" w:sz="0" w:space="0" w:color="auto"/>
            <w:left w:val="none" w:sz="0" w:space="0" w:color="auto"/>
            <w:bottom w:val="none" w:sz="0" w:space="0" w:color="auto"/>
            <w:right w:val="none" w:sz="0" w:space="0" w:color="auto"/>
          </w:divBdr>
        </w:div>
        <w:div w:id="1282111313">
          <w:marLeft w:val="0"/>
          <w:marRight w:val="0"/>
          <w:marTop w:val="0"/>
          <w:marBottom w:val="0"/>
          <w:divBdr>
            <w:top w:val="none" w:sz="0" w:space="0" w:color="auto"/>
            <w:left w:val="none" w:sz="0" w:space="0" w:color="auto"/>
            <w:bottom w:val="none" w:sz="0" w:space="0" w:color="auto"/>
            <w:right w:val="none" w:sz="0" w:space="0" w:color="auto"/>
          </w:divBdr>
        </w:div>
        <w:div w:id="2023312946">
          <w:marLeft w:val="0"/>
          <w:marRight w:val="0"/>
          <w:marTop w:val="0"/>
          <w:marBottom w:val="0"/>
          <w:divBdr>
            <w:top w:val="none" w:sz="0" w:space="0" w:color="auto"/>
            <w:left w:val="none" w:sz="0" w:space="0" w:color="auto"/>
            <w:bottom w:val="none" w:sz="0" w:space="0" w:color="auto"/>
            <w:right w:val="none" w:sz="0" w:space="0" w:color="auto"/>
          </w:divBdr>
        </w:div>
        <w:div w:id="1809320109">
          <w:marLeft w:val="0"/>
          <w:marRight w:val="0"/>
          <w:marTop w:val="0"/>
          <w:marBottom w:val="0"/>
          <w:divBdr>
            <w:top w:val="none" w:sz="0" w:space="0" w:color="auto"/>
            <w:left w:val="none" w:sz="0" w:space="0" w:color="auto"/>
            <w:bottom w:val="none" w:sz="0" w:space="0" w:color="auto"/>
            <w:right w:val="none" w:sz="0" w:space="0" w:color="auto"/>
          </w:divBdr>
        </w:div>
        <w:div w:id="1864587998">
          <w:marLeft w:val="0"/>
          <w:marRight w:val="0"/>
          <w:marTop w:val="0"/>
          <w:marBottom w:val="0"/>
          <w:divBdr>
            <w:top w:val="none" w:sz="0" w:space="0" w:color="auto"/>
            <w:left w:val="none" w:sz="0" w:space="0" w:color="auto"/>
            <w:bottom w:val="none" w:sz="0" w:space="0" w:color="auto"/>
            <w:right w:val="none" w:sz="0" w:space="0" w:color="auto"/>
          </w:divBdr>
        </w:div>
        <w:div w:id="205416790">
          <w:marLeft w:val="0"/>
          <w:marRight w:val="0"/>
          <w:marTop w:val="0"/>
          <w:marBottom w:val="0"/>
          <w:divBdr>
            <w:top w:val="none" w:sz="0" w:space="0" w:color="auto"/>
            <w:left w:val="none" w:sz="0" w:space="0" w:color="auto"/>
            <w:bottom w:val="none" w:sz="0" w:space="0" w:color="auto"/>
            <w:right w:val="none" w:sz="0" w:space="0" w:color="auto"/>
          </w:divBdr>
        </w:div>
        <w:div w:id="939218377">
          <w:marLeft w:val="0"/>
          <w:marRight w:val="0"/>
          <w:marTop w:val="0"/>
          <w:marBottom w:val="0"/>
          <w:divBdr>
            <w:top w:val="none" w:sz="0" w:space="0" w:color="auto"/>
            <w:left w:val="none" w:sz="0" w:space="0" w:color="auto"/>
            <w:bottom w:val="none" w:sz="0" w:space="0" w:color="auto"/>
            <w:right w:val="none" w:sz="0" w:space="0" w:color="auto"/>
          </w:divBdr>
        </w:div>
        <w:div w:id="735477209">
          <w:marLeft w:val="0"/>
          <w:marRight w:val="0"/>
          <w:marTop w:val="0"/>
          <w:marBottom w:val="0"/>
          <w:divBdr>
            <w:top w:val="none" w:sz="0" w:space="0" w:color="auto"/>
            <w:left w:val="none" w:sz="0" w:space="0" w:color="auto"/>
            <w:bottom w:val="none" w:sz="0" w:space="0" w:color="auto"/>
            <w:right w:val="none" w:sz="0" w:space="0" w:color="auto"/>
          </w:divBdr>
        </w:div>
        <w:div w:id="399329266">
          <w:marLeft w:val="0"/>
          <w:marRight w:val="0"/>
          <w:marTop w:val="0"/>
          <w:marBottom w:val="0"/>
          <w:divBdr>
            <w:top w:val="none" w:sz="0" w:space="0" w:color="auto"/>
            <w:left w:val="none" w:sz="0" w:space="0" w:color="auto"/>
            <w:bottom w:val="none" w:sz="0" w:space="0" w:color="auto"/>
            <w:right w:val="none" w:sz="0" w:space="0" w:color="auto"/>
          </w:divBdr>
        </w:div>
      </w:divsChild>
    </w:div>
    <w:div w:id="478426683">
      <w:bodyDiv w:val="1"/>
      <w:marLeft w:val="0"/>
      <w:marRight w:val="0"/>
      <w:marTop w:val="0"/>
      <w:marBottom w:val="0"/>
      <w:divBdr>
        <w:top w:val="none" w:sz="0" w:space="0" w:color="auto"/>
        <w:left w:val="none" w:sz="0" w:space="0" w:color="auto"/>
        <w:bottom w:val="none" w:sz="0" w:space="0" w:color="auto"/>
        <w:right w:val="none" w:sz="0" w:space="0" w:color="auto"/>
      </w:divBdr>
      <w:divsChild>
        <w:div w:id="1596473976">
          <w:marLeft w:val="0"/>
          <w:marRight w:val="0"/>
          <w:marTop w:val="0"/>
          <w:marBottom w:val="0"/>
          <w:divBdr>
            <w:top w:val="none" w:sz="0" w:space="0" w:color="auto"/>
            <w:left w:val="none" w:sz="0" w:space="0" w:color="auto"/>
            <w:bottom w:val="none" w:sz="0" w:space="0" w:color="auto"/>
            <w:right w:val="none" w:sz="0" w:space="0" w:color="auto"/>
          </w:divBdr>
        </w:div>
        <w:div w:id="2120682035">
          <w:marLeft w:val="0"/>
          <w:marRight w:val="0"/>
          <w:marTop w:val="0"/>
          <w:marBottom w:val="0"/>
          <w:divBdr>
            <w:top w:val="none" w:sz="0" w:space="0" w:color="auto"/>
            <w:left w:val="none" w:sz="0" w:space="0" w:color="auto"/>
            <w:bottom w:val="none" w:sz="0" w:space="0" w:color="auto"/>
            <w:right w:val="none" w:sz="0" w:space="0" w:color="auto"/>
          </w:divBdr>
        </w:div>
        <w:div w:id="1340158681">
          <w:marLeft w:val="0"/>
          <w:marRight w:val="0"/>
          <w:marTop w:val="0"/>
          <w:marBottom w:val="0"/>
          <w:divBdr>
            <w:top w:val="none" w:sz="0" w:space="0" w:color="auto"/>
            <w:left w:val="none" w:sz="0" w:space="0" w:color="auto"/>
            <w:bottom w:val="none" w:sz="0" w:space="0" w:color="auto"/>
            <w:right w:val="none" w:sz="0" w:space="0" w:color="auto"/>
          </w:divBdr>
        </w:div>
        <w:div w:id="1123961204">
          <w:marLeft w:val="0"/>
          <w:marRight w:val="0"/>
          <w:marTop w:val="0"/>
          <w:marBottom w:val="0"/>
          <w:divBdr>
            <w:top w:val="none" w:sz="0" w:space="0" w:color="auto"/>
            <w:left w:val="none" w:sz="0" w:space="0" w:color="auto"/>
            <w:bottom w:val="none" w:sz="0" w:space="0" w:color="auto"/>
            <w:right w:val="none" w:sz="0" w:space="0" w:color="auto"/>
          </w:divBdr>
        </w:div>
        <w:div w:id="128865900">
          <w:marLeft w:val="0"/>
          <w:marRight w:val="0"/>
          <w:marTop w:val="0"/>
          <w:marBottom w:val="0"/>
          <w:divBdr>
            <w:top w:val="none" w:sz="0" w:space="0" w:color="auto"/>
            <w:left w:val="none" w:sz="0" w:space="0" w:color="auto"/>
            <w:bottom w:val="none" w:sz="0" w:space="0" w:color="auto"/>
            <w:right w:val="none" w:sz="0" w:space="0" w:color="auto"/>
          </w:divBdr>
        </w:div>
      </w:divsChild>
    </w:div>
    <w:div w:id="483200806">
      <w:bodyDiv w:val="1"/>
      <w:marLeft w:val="0"/>
      <w:marRight w:val="0"/>
      <w:marTop w:val="0"/>
      <w:marBottom w:val="0"/>
      <w:divBdr>
        <w:top w:val="none" w:sz="0" w:space="0" w:color="auto"/>
        <w:left w:val="none" w:sz="0" w:space="0" w:color="auto"/>
        <w:bottom w:val="none" w:sz="0" w:space="0" w:color="auto"/>
        <w:right w:val="none" w:sz="0" w:space="0" w:color="auto"/>
      </w:divBdr>
      <w:divsChild>
        <w:div w:id="1649241680">
          <w:marLeft w:val="0"/>
          <w:marRight w:val="0"/>
          <w:marTop w:val="0"/>
          <w:marBottom w:val="0"/>
          <w:divBdr>
            <w:top w:val="none" w:sz="0" w:space="0" w:color="auto"/>
            <w:left w:val="none" w:sz="0" w:space="0" w:color="auto"/>
            <w:bottom w:val="none" w:sz="0" w:space="0" w:color="auto"/>
            <w:right w:val="none" w:sz="0" w:space="0" w:color="auto"/>
          </w:divBdr>
        </w:div>
        <w:div w:id="329602920">
          <w:marLeft w:val="0"/>
          <w:marRight w:val="0"/>
          <w:marTop w:val="0"/>
          <w:marBottom w:val="0"/>
          <w:divBdr>
            <w:top w:val="none" w:sz="0" w:space="0" w:color="auto"/>
            <w:left w:val="none" w:sz="0" w:space="0" w:color="auto"/>
            <w:bottom w:val="none" w:sz="0" w:space="0" w:color="auto"/>
            <w:right w:val="none" w:sz="0" w:space="0" w:color="auto"/>
          </w:divBdr>
        </w:div>
        <w:div w:id="1429962696">
          <w:marLeft w:val="0"/>
          <w:marRight w:val="0"/>
          <w:marTop w:val="0"/>
          <w:marBottom w:val="0"/>
          <w:divBdr>
            <w:top w:val="none" w:sz="0" w:space="0" w:color="auto"/>
            <w:left w:val="none" w:sz="0" w:space="0" w:color="auto"/>
            <w:bottom w:val="none" w:sz="0" w:space="0" w:color="auto"/>
            <w:right w:val="none" w:sz="0" w:space="0" w:color="auto"/>
          </w:divBdr>
        </w:div>
        <w:div w:id="1239705145">
          <w:marLeft w:val="0"/>
          <w:marRight w:val="0"/>
          <w:marTop w:val="0"/>
          <w:marBottom w:val="0"/>
          <w:divBdr>
            <w:top w:val="none" w:sz="0" w:space="0" w:color="auto"/>
            <w:left w:val="none" w:sz="0" w:space="0" w:color="auto"/>
            <w:bottom w:val="none" w:sz="0" w:space="0" w:color="auto"/>
            <w:right w:val="none" w:sz="0" w:space="0" w:color="auto"/>
          </w:divBdr>
        </w:div>
        <w:div w:id="1122269200">
          <w:marLeft w:val="0"/>
          <w:marRight w:val="0"/>
          <w:marTop w:val="0"/>
          <w:marBottom w:val="0"/>
          <w:divBdr>
            <w:top w:val="none" w:sz="0" w:space="0" w:color="auto"/>
            <w:left w:val="none" w:sz="0" w:space="0" w:color="auto"/>
            <w:bottom w:val="none" w:sz="0" w:space="0" w:color="auto"/>
            <w:right w:val="none" w:sz="0" w:space="0" w:color="auto"/>
          </w:divBdr>
        </w:div>
        <w:div w:id="870337696">
          <w:marLeft w:val="0"/>
          <w:marRight w:val="0"/>
          <w:marTop w:val="0"/>
          <w:marBottom w:val="0"/>
          <w:divBdr>
            <w:top w:val="none" w:sz="0" w:space="0" w:color="auto"/>
            <w:left w:val="none" w:sz="0" w:space="0" w:color="auto"/>
            <w:bottom w:val="none" w:sz="0" w:space="0" w:color="auto"/>
            <w:right w:val="none" w:sz="0" w:space="0" w:color="auto"/>
          </w:divBdr>
        </w:div>
        <w:div w:id="887109818">
          <w:marLeft w:val="0"/>
          <w:marRight w:val="0"/>
          <w:marTop w:val="0"/>
          <w:marBottom w:val="0"/>
          <w:divBdr>
            <w:top w:val="none" w:sz="0" w:space="0" w:color="auto"/>
            <w:left w:val="none" w:sz="0" w:space="0" w:color="auto"/>
            <w:bottom w:val="none" w:sz="0" w:space="0" w:color="auto"/>
            <w:right w:val="none" w:sz="0" w:space="0" w:color="auto"/>
          </w:divBdr>
        </w:div>
        <w:div w:id="1326325242">
          <w:marLeft w:val="0"/>
          <w:marRight w:val="0"/>
          <w:marTop w:val="0"/>
          <w:marBottom w:val="0"/>
          <w:divBdr>
            <w:top w:val="none" w:sz="0" w:space="0" w:color="auto"/>
            <w:left w:val="none" w:sz="0" w:space="0" w:color="auto"/>
            <w:bottom w:val="none" w:sz="0" w:space="0" w:color="auto"/>
            <w:right w:val="none" w:sz="0" w:space="0" w:color="auto"/>
          </w:divBdr>
        </w:div>
        <w:div w:id="35282956">
          <w:marLeft w:val="0"/>
          <w:marRight w:val="0"/>
          <w:marTop w:val="0"/>
          <w:marBottom w:val="0"/>
          <w:divBdr>
            <w:top w:val="none" w:sz="0" w:space="0" w:color="auto"/>
            <w:left w:val="none" w:sz="0" w:space="0" w:color="auto"/>
            <w:bottom w:val="none" w:sz="0" w:space="0" w:color="auto"/>
            <w:right w:val="none" w:sz="0" w:space="0" w:color="auto"/>
          </w:divBdr>
        </w:div>
        <w:div w:id="1574311633">
          <w:marLeft w:val="0"/>
          <w:marRight w:val="0"/>
          <w:marTop w:val="0"/>
          <w:marBottom w:val="0"/>
          <w:divBdr>
            <w:top w:val="none" w:sz="0" w:space="0" w:color="auto"/>
            <w:left w:val="none" w:sz="0" w:space="0" w:color="auto"/>
            <w:bottom w:val="none" w:sz="0" w:space="0" w:color="auto"/>
            <w:right w:val="none" w:sz="0" w:space="0" w:color="auto"/>
          </w:divBdr>
        </w:div>
        <w:div w:id="1893077727">
          <w:marLeft w:val="0"/>
          <w:marRight w:val="0"/>
          <w:marTop w:val="0"/>
          <w:marBottom w:val="0"/>
          <w:divBdr>
            <w:top w:val="none" w:sz="0" w:space="0" w:color="auto"/>
            <w:left w:val="none" w:sz="0" w:space="0" w:color="auto"/>
            <w:bottom w:val="none" w:sz="0" w:space="0" w:color="auto"/>
            <w:right w:val="none" w:sz="0" w:space="0" w:color="auto"/>
          </w:divBdr>
        </w:div>
        <w:div w:id="228882342">
          <w:marLeft w:val="0"/>
          <w:marRight w:val="0"/>
          <w:marTop w:val="0"/>
          <w:marBottom w:val="0"/>
          <w:divBdr>
            <w:top w:val="none" w:sz="0" w:space="0" w:color="auto"/>
            <w:left w:val="none" w:sz="0" w:space="0" w:color="auto"/>
            <w:bottom w:val="none" w:sz="0" w:space="0" w:color="auto"/>
            <w:right w:val="none" w:sz="0" w:space="0" w:color="auto"/>
          </w:divBdr>
        </w:div>
        <w:div w:id="1239562676">
          <w:marLeft w:val="0"/>
          <w:marRight w:val="0"/>
          <w:marTop w:val="0"/>
          <w:marBottom w:val="0"/>
          <w:divBdr>
            <w:top w:val="none" w:sz="0" w:space="0" w:color="auto"/>
            <w:left w:val="none" w:sz="0" w:space="0" w:color="auto"/>
            <w:bottom w:val="none" w:sz="0" w:space="0" w:color="auto"/>
            <w:right w:val="none" w:sz="0" w:space="0" w:color="auto"/>
          </w:divBdr>
        </w:div>
        <w:div w:id="1189216567">
          <w:marLeft w:val="0"/>
          <w:marRight w:val="0"/>
          <w:marTop w:val="0"/>
          <w:marBottom w:val="0"/>
          <w:divBdr>
            <w:top w:val="none" w:sz="0" w:space="0" w:color="auto"/>
            <w:left w:val="none" w:sz="0" w:space="0" w:color="auto"/>
            <w:bottom w:val="none" w:sz="0" w:space="0" w:color="auto"/>
            <w:right w:val="none" w:sz="0" w:space="0" w:color="auto"/>
          </w:divBdr>
        </w:div>
      </w:divsChild>
    </w:div>
    <w:div w:id="484787367">
      <w:bodyDiv w:val="1"/>
      <w:marLeft w:val="0"/>
      <w:marRight w:val="0"/>
      <w:marTop w:val="0"/>
      <w:marBottom w:val="0"/>
      <w:divBdr>
        <w:top w:val="none" w:sz="0" w:space="0" w:color="auto"/>
        <w:left w:val="none" w:sz="0" w:space="0" w:color="auto"/>
        <w:bottom w:val="none" w:sz="0" w:space="0" w:color="auto"/>
        <w:right w:val="none" w:sz="0" w:space="0" w:color="auto"/>
      </w:divBdr>
      <w:divsChild>
        <w:div w:id="533618946">
          <w:marLeft w:val="0"/>
          <w:marRight w:val="0"/>
          <w:marTop w:val="0"/>
          <w:marBottom w:val="0"/>
          <w:divBdr>
            <w:top w:val="none" w:sz="0" w:space="0" w:color="auto"/>
            <w:left w:val="none" w:sz="0" w:space="0" w:color="auto"/>
            <w:bottom w:val="none" w:sz="0" w:space="0" w:color="auto"/>
            <w:right w:val="none" w:sz="0" w:space="0" w:color="auto"/>
          </w:divBdr>
        </w:div>
        <w:div w:id="558441729">
          <w:marLeft w:val="0"/>
          <w:marRight w:val="0"/>
          <w:marTop w:val="0"/>
          <w:marBottom w:val="0"/>
          <w:divBdr>
            <w:top w:val="none" w:sz="0" w:space="0" w:color="auto"/>
            <w:left w:val="none" w:sz="0" w:space="0" w:color="auto"/>
            <w:bottom w:val="none" w:sz="0" w:space="0" w:color="auto"/>
            <w:right w:val="none" w:sz="0" w:space="0" w:color="auto"/>
          </w:divBdr>
        </w:div>
        <w:div w:id="1005666581">
          <w:marLeft w:val="0"/>
          <w:marRight w:val="0"/>
          <w:marTop w:val="0"/>
          <w:marBottom w:val="0"/>
          <w:divBdr>
            <w:top w:val="none" w:sz="0" w:space="0" w:color="auto"/>
            <w:left w:val="none" w:sz="0" w:space="0" w:color="auto"/>
            <w:bottom w:val="none" w:sz="0" w:space="0" w:color="auto"/>
            <w:right w:val="none" w:sz="0" w:space="0" w:color="auto"/>
          </w:divBdr>
        </w:div>
        <w:div w:id="1821918608">
          <w:marLeft w:val="0"/>
          <w:marRight w:val="0"/>
          <w:marTop w:val="0"/>
          <w:marBottom w:val="0"/>
          <w:divBdr>
            <w:top w:val="none" w:sz="0" w:space="0" w:color="auto"/>
            <w:left w:val="none" w:sz="0" w:space="0" w:color="auto"/>
            <w:bottom w:val="none" w:sz="0" w:space="0" w:color="auto"/>
            <w:right w:val="none" w:sz="0" w:space="0" w:color="auto"/>
          </w:divBdr>
        </w:div>
        <w:div w:id="1317874858">
          <w:marLeft w:val="0"/>
          <w:marRight w:val="0"/>
          <w:marTop w:val="0"/>
          <w:marBottom w:val="0"/>
          <w:divBdr>
            <w:top w:val="none" w:sz="0" w:space="0" w:color="auto"/>
            <w:left w:val="none" w:sz="0" w:space="0" w:color="auto"/>
            <w:bottom w:val="none" w:sz="0" w:space="0" w:color="auto"/>
            <w:right w:val="none" w:sz="0" w:space="0" w:color="auto"/>
          </w:divBdr>
        </w:div>
        <w:div w:id="31417944">
          <w:marLeft w:val="0"/>
          <w:marRight w:val="0"/>
          <w:marTop w:val="0"/>
          <w:marBottom w:val="0"/>
          <w:divBdr>
            <w:top w:val="none" w:sz="0" w:space="0" w:color="auto"/>
            <w:left w:val="none" w:sz="0" w:space="0" w:color="auto"/>
            <w:bottom w:val="none" w:sz="0" w:space="0" w:color="auto"/>
            <w:right w:val="none" w:sz="0" w:space="0" w:color="auto"/>
          </w:divBdr>
        </w:div>
        <w:div w:id="1764570382">
          <w:marLeft w:val="0"/>
          <w:marRight w:val="0"/>
          <w:marTop w:val="0"/>
          <w:marBottom w:val="0"/>
          <w:divBdr>
            <w:top w:val="none" w:sz="0" w:space="0" w:color="auto"/>
            <w:left w:val="none" w:sz="0" w:space="0" w:color="auto"/>
            <w:bottom w:val="none" w:sz="0" w:space="0" w:color="auto"/>
            <w:right w:val="none" w:sz="0" w:space="0" w:color="auto"/>
          </w:divBdr>
        </w:div>
        <w:div w:id="1982611117">
          <w:marLeft w:val="0"/>
          <w:marRight w:val="0"/>
          <w:marTop w:val="0"/>
          <w:marBottom w:val="0"/>
          <w:divBdr>
            <w:top w:val="none" w:sz="0" w:space="0" w:color="auto"/>
            <w:left w:val="none" w:sz="0" w:space="0" w:color="auto"/>
            <w:bottom w:val="none" w:sz="0" w:space="0" w:color="auto"/>
            <w:right w:val="none" w:sz="0" w:space="0" w:color="auto"/>
          </w:divBdr>
        </w:div>
        <w:div w:id="2088261406">
          <w:marLeft w:val="0"/>
          <w:marRight w:val="0"/>
          <w:marTop w:val="0"/>
          <w:marBottom w:val="0"/>
          <w:divBdr>
            <w:top w:val="none" w:sz="0" w:space="0" w:color="auto"/>
            <w:left w:val="none" w:sz="0" w:space="0" w:color="auto"/>
            <w:bottom w:val="none" w:sz="0" w:space="0" w:color="auto"/>
            <w:right w:val="none" w:sz="0" w:space="0" w:color="auto"/>
          </w:divBdr>
        </w:div>
        <w:div w:id="1302225254">
          <w:marLeft w:val="0"/>
          <w:marRight w:val="0"/>
          <w:marTop w:val="0"/>
          <w:marBottom w:val="0"/>
          <w:divBdr>
            <w:top w:val="none" w:sz="0" w:space="0" w:color="auto"/>
            <w:left w:val="none" w:sz="0" w:space="0" w:color="auto"/>
            <w:bottom w:val="none" w:sz="0" w:space="0" w:color="auto"/>
            <w:right w:val="none" w:sz="0" w:space="0" w:color="auto"/>
          </w:divBdr>
        </w:div>
        <w:div w:id="725952692">
          <w:marLeft w:val="0"/>
          <w:marRight w:val="0"/>
          <w:marTop w:val="0"/>
          <w:marBottom w:val="0"/>
          <w:divBdr>
            <w:top w:val="none" w:sz="0" w:space="0" w:color="auto"/>
            <w:left w:val="none" w:sz="0" w:space="0" w:color="auto"/>
            <w:bottom w:val="none" w:sz="0" w:space="0" w:color="auto"/>
            <w:right w:val="none" w:sz="0" w:space="0" w:color="auto"/>
          </w:divBdr>
        </w:div>
      </w:divsChild>
    </w:div>
    <w:div w:id="488177687">
      <w:bodyDiv w:val="1"/>
      <w:marLeft w:val="0"/>
      <w:marRight w:val="0"/>
      <w:marTop w:val="0"/>
      <w:marBottom w:val="0"/>
      <w:divBdr>
        <w:top w:val="none" w:sz="0" w:space="0" w:color="auto"/>
        <w:left w:val="none" w:sz="0" w:space="0" w:color="auto"/>
        <w:bottom w:val="none" w:sz="0" w:space="0" w:color="auto"/>
        <w:right w:val="none" w:sz="0" w:space="0" w:color="auto"/>
      </w:divBdr>
      <w:divsChild>
        <w:div w:id="376052496">
          <w:marLeft w:val="0"/>
          <w:marRight w:val="0"/>
          <w:marTop w:val="0"/>
          <w:marBottom w:val="0"/>
          <w:divBdr>
            <w:top w:val="none" w:sz="0" w:space="0" w:color="auto"/>
            <w:left w:val="none" w:sz="0" w:space="0" w:color="auto"/>
            <w:bottom w:val="none" w:sz="0" w:space="0" w:color="auto"/>
            <w:right w:val="none" w:sz="0" w:space="0" w:color="auto"/>
          </w:divBdr>
        </w:div>
        <w:div w:id="1057048983">
          <w:marLeft w:val="0"/>
          <w:marRight w:val="0"/>
          <w:marTop w:val="0"/>
          <w:marBottom w:val="0"/>
          <w:divBdr>
            <w:top w:val="none" w:sz="0" w:space="0" w:color="auto"/>
            <w:left w:val="none" w:sz="0" w:space="0" w:color="auto"/>
            <w:bottom w:val="none" w:sz="0" w:space="0" w:color="auto"/>
            <w:right w:val="none" w:sz="0" w:space="0" w:color="auto"/>
          </w:divBdr>
        </w:div>
        <w:div w:id="902956736">
          <w:marLeft w:val="0"/>
          <w:marRight w:val="0"/>
          <w:marTop w:val="0"/>
          <w:marBottom w:val="0"/>
          <w:divBdr>
            <w:top w:val="none" w:sz="0" w:space="0" w:color="auto"/>
            <w:left w:val="none" w:sz="0" w:space="0" w:color="auto"/>
            <w:bottom w:val="none" w:sz="0" w:space="0" w:color="auto"/>
            <w:right w:val="none" w:sz="0" w:space="0" w:color="auto"/>
          </w:divBdr>
        </w:div>
        <w:div w:id="148324698">
          <w:marLeft w:val="0"/>
          <w:marRight w:val="0"/>
          <w:marTop w:val="0"/>
          <w:marBottom w:val="0"/>
          <w:divBdr>
            <w:top w:val="none" w:sz="0" w:space="0" w:color="auto"/>
            <w:left w:val="none" w:sz="0" w:space="0" w:color="auto"/>
            <w:bottom w:val="none" w:sz="0" w:space="0" w:color="auto"/>
            <w:right w:val="none" w:sz="0" w:space="0" w:color="auto"/>
          </w:divBdr>
        </w:div>
        <w:div w:id="935094942">
          <w:marLeft w:val="0"/>
          <w:marRight w:val="0"/>
          <w:marTop w:val="0"/>
          <w:marBottom w:val="0"/>
          <w:divBdr>
            <w:top w:val="none" w:sz="0" w:space="0" w:color="auto"/>
            <w:left w:val="none" w:sz="0" w:space="0" w:color="auto"/>
            <w:bottom w:val="none" w:sz="0" w:space="0" w:color="auto"/>
            <w:right w:val="none" w:sz="0" w:space="0" w:color="auto"/>
          </w:divBdr>
        </w:div>
        <w:div w:id="1274555095">
          <w:marLeft w:val="0"/>
          <w:marRight w:val="0"/>
          <w:marTop w:val="0"/>
          <w:marBottom w:val="0"/>
          <w:divBdr>
            <w:top w:val="none" w:sz="0" w:space="0" w:color="auto"/>
            <w:left w:val="none" w:sz="0" w:space="0" w:color="auto"/>
            <w:bottom w:val="none" w:sz="0" w:space="0" w:color="auto"/>
            <w:right w:val="none" w:sz="0" w:space="0" w:color="auto"/>
          </w:divBdr>
        </w:div>
        <w:div w:id="248585571">
          <w:marLeft w:val="0"/>
          <w:marRight w:val="0"/>
          <w:marTop w:val="0"/>
          <w:marBottom w:val="0"/>
          <w:divBdr>
            <w:top w:val="none" w:sz="0" w:space="0" w:color="auto"/>
            <w:left w:val="none" w:sz="0" w:space="0" w:color="auto"/>
            <w:bottom w:val="none" w:sz="0" w:space="0" w:color="auto"/>
            <w:right w:val="none" w:sz="0" w:space="0" w:color="auto"/>
          </w:divBdr>
        </w:div>
        <w:div w:id="1944073229">
          <w:marLeft w:val="0"/>
          <w:marRight w:val="0"/>
          <w:marTop w:val="0"/>
          <w:marBottom w:val="0"/>
          <w:divBdr>
            <w:top w:val="none" w:sz="0" w:space="0" w:color="auto"/>
            <w:left w:val="none" w:sz="0" w:space="0" w:color="auto"/>
            <w:bottom w:val="none" w:sz="0" w:space="0" w:color="auto"/>
            <w:right w:val="none" w:sz="0" w:space="0" w:color="auto"/>
          </w:divBdr>
        </w:div>
        <w:div w:id="1809006492">
          <w:marLeft w:val="0"/>
          <w:marRight w:val="0"/>
          <w:marTop w:val="0"/>
          <w:marBottom w:val="0"/>
          <w:divBdr>
            <w:top w:val="none" w:sz="0" w:space="0" w:color="auto"/>
            <w:left w:val="none" w:sz="0" w:space="0" w:color="auto"/>
            <w:bottom w:val="none" w:sz="0" w:space="0" w:color="auto"/>
            <w:right w:val="none" w:sz="0" w:space="0" w:color="auto"/>
          </w:divBdr>
        </w:div>
        <w:div w:id="1623422554">
          <w:marLeft w:val="0"/>
          <w:marRight w:val="0"/>
          <w:marTop w:val="0"/>
          <w:marBottom w:val="0"/>
          <w:divBdr>
            <w:top w:val="none" w:sz="0" w:space="0" w:color="auto"/>
            <w:left w:val="none" w:sz="0" w:space="0" w:color="auto"/>
            <w:bottom w:val="none" w:sz="0" w:space="0" w:color="auto"/>
            <w:right w:val="none" w:sz="0" w:space="0" w:color="auto"/>
          </w:divBdr>
        </w:div>
        <w:div w:id="409160046">
          <w:marLeft w:val="0"/>
          <w:marRight w:val="0"/>
          <w:marTop w:val="0"/>
          <w:marBottom w:val="0"/>
          <w:divBdr>
            <w:top w:val="none" w:sz="0" w:space="0" w:color="auto"/>
            <w:left w:val="none" w:sz="0" w:space="0" w:color="auto"/>
            <w:bottom w:val="none" w:sz="0" w:space="0" w:color="auto"/>
            <w:right w:val="none" w:sz="0" w:space="0" w:color="auto"/>
          </w:divBdr>
        </w:div>
      </w:divsChild>
    </w:div>
    <w:div w:id="488597909">
      <w:bodyDiv w:val="1"/>
      <w:marLeft w:val="0"/>
      <w:marRight w:val="0"/>
      <w:marTop w:val="0"/>
      <w:marBottom w:val="0"/>
      <w:divBdr>
        <w:top w:val="none" w:sz="0" w:space="0" w:color="auto"/>
        <w:left w:val="none" w:sz="0" w:space="0" w:color="auto"/>
        <w:bottom w:val="none" w:sz="0" w:space="0" w:color="auto"/>
        <w:right w:val="none" w:sz="0" w:space="0" w:color="auto"/>
      </w:divBdr>
      <w:divsChild>
        <w:div w:id="626660588">
          <w:marLeft w:val="0"/>
          <w:marRight w:val="0"/>
          <w:marTop w:val="0"/>
          <w:marBottom w:val="0"/>
          <w:divBdr>
            <w:top w:val="none" w:sz="0" w:space="0" w:color="auto"/>
            <w:left w:val="none" w:sz="0" w:space="0" w:color="auto"/>
            <w:bottom w:val="none" w:sz="0" w:space="0" w:color="auto"/>
            <w:right w:val="none" w:sz="0" w:space="0" w:color="auto"/>
          </w:divBdr>
        </w:div>
        <w:div w:id="520820770">
          <w:marLeft w:val="0"/>
          <w:marRight w:val="0"/>
          <w:marTop w:val="0"/>
          <w:marBottom w:val="0"/>
          <w:divBdr>
            <w:top w:val="none" w:sz="0" w:space="0" w:color="auto"/>
            <w:left w:val="none" w:sz="0" w:space="0" w:color="auto"/>
            <w:bottom w:val="none" w:sz="0" w:space="0" w:color="auto"/>
            <w:right w:val="none" w:sz="0" w:space="0" w:color="auto"/>
          </w:divBdr>
        </w:div>
        <w:div w:id="1520317928">
          <w:marLeft w:val="0"/>
          <w:marRight w:val="0"/>
          <w:marTop w:val="0"/>
          <w:marBottom w:val="0"/>
          <w:divBdr>
            <w:top w:val="none" w:sz="0" w:space="0" w:color="auto"/>
            <w:left w:val="none" w:sz="0" w:space="0" w:color="auto"/>
            <w:bottom w:val="none" w:sz="0" w:space="0" w:color="auto"/>
            <w:right w:val="none" w:sz="0" w:space="0" w:color="auto"/>
          </w:divBdr>
        </w:div>
        <w:div w:id="809321281">
          <w:marLeft w:val="0"/>
          <w:marRight w:val="0"/>
          <w:marTop w:val="0"/>
          <w:marBottom w:val="0"/>
          <w:divBdr>
            <w:top w:val="none" w:sz="0" w:space="0" w:color="auto"/>
            <w:left w:val="none" w:sz="0" w:space="0" w:color="auto"/>
            <w:bottom w:val="none" w:sz="0" w:space="0" w:color="auto"/>
            <w:right w:val="none" w:sz="0" w:space="0" w:color="auto"/>
          </w:divBdr>
        </w:div>
        <w:div w:id="853154785">
          <w:marLeft w:val="0"/>
          <w:marRight w:val="0"/>
          <w:marTop w:val="0"/>
          <w:marBottom w:val="0"/>
          <w:divBdr>
            <w:top w:val="none" w:sz="0" w:space="0" w:color="auto"/>
            <w:left w:val="none" w:sz="0" w:space="0" w:color="auto"/>
            <w:bottom w:val="none" w:sz="0" w:space="0" w:color="auto"/>
            <w:right w:val="none" w:sz="0" w:space="0" w:color="auto"/>
          </w:divBdr>
        </w:div>
        <w:div w:id="317611873">
          <w:marLeft w:val="0"/>
          <w:marRight w:val="0"/>
          <w:marTop w:val="0"/>
          <w:marBottom w:val="0"/>
          <w:divBdr>
            <w:top w:val="none" w:sz="0" w:space="0" w:color="auto"/>
            <w:left w:val="none" w:sz="0" w:space="0" w:color="auto"/>
            <w:bottom w:val="none" w:sz="0" w:space="0" w:color="auto"/>
            <w:right w:val="none" w:sz="0" w:space="0" w:color="auto"/>
          </w:divBdr>
        </w:div>
        <w:div w:id="1116170448">
          <w:marLeft w:val="0"/>
          <w:marRight w:val="0"/>
          <w:marTop w:val="0"/>
          <w:marBottom w:val="0"/>
          <w:divBdr>
            <w:top w:val="none" w:sz="0" w:space="0" w:color="auto"/>
            <w:left w:val="none" w:sz="0" w:space="0" w:color="auto"/>
            <w:bottom w:val="none" w:sz="0" w:space="0" w:color="auto"/>
            <w:right w:val="none" w:sz="0" w:space="0" w:color="auto"/>
          </w:divBdr>
        </w:div>
        <w:div w:id="251860017">
          <w:marLeft w:val="0"/>
          <w:marRight w:val="0"/>
          <w:marTop w:val="0"/>
          <w:marBottom w:val="0"/>
          <w:divBdr>
            <w:top w:val="none" w:sz="0" w:space="0" w:color="auto"/>
            <w:left w:val="none" w:sz="0" w:space="0" w:color="auto"/>
            <w:bottom w:val="none" w:sz="0" w:space="0" w:color="auto"/>
            <w:right w:val="none" w:sz="0" w:space="0" w:color="auto"/>
          </w:divBdr>
        </w:div>
      </w:divsChild>
    </w:div>
    <w:div w:id="494876505">
      <w:bodyDiv w:val="1"/>
      <w:marLeft w:val="0"/>
      <w:marRight w:val="0"/>
      <w:marTop w:val="0"/>
      <w:marBottom w:val="0"/>
      <w:divBdr>
        <w:top w:val="none" w:sz="0" w:space="0" w:color="auto"/>
        <w:left w:val="none" w:sz="0" w:space="0" w:color="auto"/>
        <w:bottom w:val="none" w:sz="0" w:space="0" w:color="auto"/>
        <w:right w:val="none" w:sz="0" w:space="0" w:color="auto"/>
      </w:divBdr>
      <w:divsChild>
        <w:div w:id="213465104">
          <w:marLeft w:val="0"/>
          <w:marRight w:val="0"/>
          <w:marTop w:val="0"/>
          <w:marBottom w:val="0"/>
          <w:divBdr>
            <w:top w:val="none" w:sz="0" w:space="0" w:color="auto"/>
            <w:left w:val="none" w:sz="0" w:space="0" w:color="auto"/>
            <w:bottom w:val="none" w:sz="0" w:space="0" w:color="auto"/>
            <w:right w:val="none" w:sz="0" w:space="0" w:color="auto"/>
          </w:divBdr>
        </w:div>
        <w:div w:id="1708603528">
          <w:marLeft w:val="0"/>
          <w:marRight w:val="0"/>
          <w:marTop w:val="0"/>
          <w:marBottom w:val="0"/>
          <w:divBdr>
            <w:top w:val="none" w:sz="0" w:space="0" w:color="auto"/>
            <w:left w:val="none" w:sz="0" w:space="0" w:color="auto"/>
            <w:bottom w:val="none" w:sz="0" w:space="0" w:color="auto"/>
            <w:right w:val="none" w:sz="0" w:space="0" w:color="auto"/>
          </w:divBdr>
        </w:div>
        <w:div w:id="1095172224">
          <w:marLeft w:val="0"/>
          <w:marRight w:val="0"/>
          <w:marTop w:val="0"/>
          <w:marBottom w:val="0"/>
          <w:divBdr>
            <w:top w:val="none" w:sz="0" w:space="0" w:color="auto"/>
            <w:left w:val="none" w:sz="0" w:space="0" w:color="auto"/>
            <w:bottom w:val="none" w:sz="0" w:space="0" w:color="auto"/>
            <w:right w:val="none" w:sz="0" w:space="0" w:color="auto"/>
          </w:divBdr>
        </w:div>
        <w:div w:id="816075551">
          <w:marLeft w:val="0"/>
          <w:marRight w:val="0"/>
          <w:marTop w:val="0"/>
          <w:marBottom w:val="0"/>
          <w:divBdr>
            <w:top w:val="none" w:sz="0" w:space="0" w:color="auto"/>
            <w:left w:val="none" w:sz="0" w:space="0" w:color="auto"/>
            <w:bottom w:val="none" w:sz="0" w:space="0" w:color="auto"/>
            <w:right w:val="none" w:sz="0" w:space="0" w:color="auto"/>
          </w:divBdr>
        </w:div>
        <w:div w:id="2005695527">
          <w:marLeft w:val="0"/>
          <w:marRight w:val="0"/>
          <w:marTop w:val="0"/>
          <w:marBottom w:val="0"/>
          <w:divBdr>
            <w:top w:val="none" w:sz="0" w:space="0" w:color="auto"/>
            <w:left w:val="none" w:sz="0" w:space="0" w:color="auto"/>
            <w:bottom w:val="none" w:sz="0" w:space="0" w:color="auto"/>
            <w:right w:val="none" w:sz="0" w:space="0" w:color="auto"/>
          </w:divBdr>
        </w:div>
        <w:div w:id="2130121730">
          <w:marLeft w:val="0"/>
          <w:marRight w:val="0"/>
          <w:marTop w:val="0"/>
          <w:marBottom w:val="0"/>
          <w:divBdr>
            <w:top w:val="none" w:sz="0" w:space="0" w:color="auto"/>
            <w:left w:val="none" w:sz="0" w:space="0" w:color="auto"/>
            <w:bottom w:val="none" w:sz="0" w:space="0" w:color="auto"/>
            <w:right w:val="none" w:sz="0" w:space="0" w:color="auto"/>
          </w:divBdr>
        </w:div>
        <w:div w:id="205531904">
          <w:marLeft w:val="0"/>
          <w:marRight w:val="0"/>
          <w:marTop w:val="0"/>
          <w:marBottom w:val="0"/>
          <w:divBdr>
            <w:top w:val="none" w:sz="0" w:space="0" w:color="auto"/>
            <w:left w:val="none" w:sz="0" w:space="0" w:color="auto"/>
            <w:bottom w:val="none" w:sz="0" w:space="0" w:color="auto"/>
            <w:right w:val="none" w:sz="0" w:space="0" w:color="auto"/>
          </w:divBdr>
        </w:div>
        <w:div w:id="1186139449">
          <w:marLeft w:val="0"/>
          <w:marRight w:val="0"/>
          <w:marTop w:val="0"/>
          <w:marBottom w:val="0"/>
          <w:divBdr>
            <w:top w:val="none" w:sz="0" w:space="0" w:color="auto"/>
            <w:left w:val="none" w:sz="0" w:space="0" w:color="auto"/>
            <w:bottom w:val="none" w:sz="0" w:space="0" w:color="auto"/>
            <w:right w:val="none" w:sz="0" w:space="0" w:color="auto"/>
          </w:divBdr>
        </w:div>
        <w:div w:id="1511868932">
          <w:marLeft w:val="0"/>
          <w:marRight w:val="0"/>
          <w:marTop w:val="0"/>
          <w:marBottom w:val="0"/>
          <w:divBdr>
            <w:top w:val="none" w:sz="0" w:space="0" w:color="auto"/>
            <w:left w:val="none" w:sz="0" w:space="0" w:color="auto"/>
            <w:bottom w:val="none" w:sz="0" w:space="0" w:color="auto"/>
            <w:right w:val="none" w:sz="0" w:space="0" w:color="auto"/>
          </w:divBdr>
        </w:div>
      </w:divsChild>
    </w:div>
    <w:div w:id="495347101">
      <w:bodyDiv w:val="1"/>
      <w:marLeft w:val="0"/>
      <w:marRight w:val="0"/>
      <w:marTop w:val="0"/>
      <w:marBottom w:val="0"/>
      <w:divBdr>
        <w:top w:val="none" w:sz="0" w:space="0" w:color="auto"/>
        <w:left w:val="none" w:sz="0" w:space="0" w:color="auto"/>
        <w:bottom w:val="none" w:sz="0" w:space="0" w:color="auto"/>
        <w:right w:val="none" w:sz="0" w:space="0" w:color="auto"/>
      </w:divBdr>
      <w:divsChild>
        <w:div w:id="1262182382">
          <w:marLeft w:val="0"/>
          <w:marRight w:val="0"/>
          <w:marTop w:val="0"/>
          <w:marBottom w:val="0"/>
          <w:divBdr>
            <w:top w:val="none" w:sz="0" w:space="0" w:color="auto"/>
            <w:left w:val="none" w:sz="0" w:space="0" w:color="auto"/>
            <w:bottom w:val="none" w:sz="0" w:space="0" w:color="auto"/>
            <w:right w:val="none" w:sz="0" w:space="0" w:color="auto"/>
          </w:divBdr>
        </w:div>
        <w:div w:id="1457942800">
          <w:marLeft w:val="0"/>
          <w:marRight w:val="0"/>
          <w:marTop w:val="0"/>
          <w:marBottom w:val="0"/>
          <w:divBdr>
            <w:top w:val="none" w:sz="0" w:space="0" w:color="auto"/>
            <w:left w:val="none" w:sz="0" w:space="0" w:color="auto"/>
            <w:bottom w:val="none" w:sz="0" w:space="0" w:color="auto"/>
            <w:right w:val="none" w:sz="0" w:space="0" w:color="auto"/>
          </w:divBdr>
        </w:div>
        <w:div w:id="191959010">
          <w:marLeft w:val="0"/>
          <w:marRight w:val="0"/>
          <w:marTop w:val="0"/>
          <w:marBottom w:val="0"/>
          <w:divBdr>
            <w:top w:val="none" w:sz="0" w:space="0" w:color="auto"/>
            <w:left w:val="none" w:sz="0" w:space="0" w:color="auto"/>
            <w:bottom w:val="none" w:sz="0" w:space="0" w:color="auto"/>
            <w:right w:val="none" w:sz="0" w:space="0" w:color="auto"/>
          </w:divBdr>
        </w:div>
        <w:div w:id="1685666911">
          <w:marLeft w:val="0"/>
          <w:marRight w:val="0"/>
          <w:marTop w:val="0"/>
          <w:marBottom w:val="0"/>
          <w:divBdr>
            <w:top w:val="none" w:sz="0" w:space="0" w:color="auto"/>
            <w:left w:val="none" w:sz="0" w:space="0" w:color="auto"/>
            <w:bottom w:val="none" w:sz="0" w:space="0" w:color="auto"/>
            <w:right w:val="none" w:sz="0" w:space="0" w:color="auto"/>
          </w:divBdr>
        </w:div>
        <w:div w:id="656954616">
          <w:marLeft w:val="0"/>
          <w:marRight w:val="0"/>
          <w:marTop w:val="0"/>
          <w:marBottom w:val="0"/>
          <w:divBdr>
            <w:top w:val="none" w:sz="0" w:space="0" w:color="auto"/>
            <w:left w:val="none" w:sz="0" w:space="0" w:color="auto"/>
            <w:bottom w:val="none" w:sz="0" w:space="0" w:color="auto"/>
            <w:right w:val="none" w:sz="0" w:space="0" w:color="auto"/>
          </w:divBdr>
        </w:div>
        <w:div w:id="1120882160">
          <w:marLeft w:val="0"/>
          <w:marRight w:val="0"/>
          <w:marTop w:val="0"/>
          <w:marBottom w:val="0"/>
          <w:divBdr>
            <w:top w:val="none" w:sz="0" w:space="0" w:color="auto"/>
            <w:left w:val="none" w:sz="0" w:space="0" w:color="auto"/>
            <w:bottom w:val="none" w:sz="0" w:space="0" w:color="auto"/>
            <w:right w:val="none" w:sz="0" w:space="0" w:color="auto"/>
          </w:divBdr>
        </w:div>
      </w:divsChild>
    </w:div>
    <w:div w:id="500238634">
      <w:bodyDiv w:val="1"/>
      <w:marLeft w:val="0"/>
      <w:marRight w:val="0"/>
      <w:marTop w:val="0"/>
      <w:marBottom w:val="0"/>
      <w:divBdr>
        <w:top w:val="none" w:sz="0" w:space="0" w:color="auto"/>
        <w:left w:val="none" w:sz="0" w:space="0" w:color="auto"/>
        <w:bottom w:val="none" w:sz="0" w:space="0" w:color="auto"/>
        <w:right w:val="none" w:sz="0" w:space="0" w:color="auto"/>
      </w:divBdr>
      <w:divsChild>
        <w:div w:id="319816764">
          <w:marLeft w:val="0"/>
          <w:marRight w:val="0"/>
          <w:marTop w:val="0"/>
          <w:marBottom w:val="0"/>
          <w:divBdr>
            <w:top w:val="none" w:sz="0" w:space="0" w:color="auto"/>
            <w:left w:val="none" w:sz="0" w:space="0" w:color="auto"/>
            <w:bottom w:val="none" w:sz="0" w:space="0" w:color="auto"/>
            <w:right w:val="none" w:sz="0" w:space="0" w:color="auto"/>
          </w:divBdr>
        </w:div>
        <w:div w:id="2105301092">
          <w:marLeft w:val="0"/>
          <w:marRight w:val="0"/>
          <w:marTop w:val="0"/>
          <w:marBottom w:val="0"/>
          <w:divBdr>
            <w:top w:val="none" w:sz="0" w:space="0" w:color="auto"/>
            <w:left w:val="none" w:sz="0" w:space="0" w:color="auto"/>
            <w:bottom w:val="none" w:sz="0" w:space="0" w:color="auto"/>
            <w:right w:val="none" w:sz="0" w:space="0" w:color="auto"/>
          </w:divBdr>
        </w:div>
        <w:div w:id="245069984">
          <w:marLeft w:val="0"/>
          <w:marRight w:val="0"/>
          <w:marTop w:val="0"/>
          <w:marBottom w:val="0"/>
          <w:divBdr>
            <w:top w:val="none" w:sz="0" w:space="0" w:color="auto"/>
            <w:left w:val="none" w:sz="0" w:space="0" w:color="auto"/>
            <w:bottom w:val="none" w:sz="0" w:space="0" w:color="auto"/>
            <w:right w:val="none" w:sz="0" w:space="0" w:color="auto"/>
          </w:divBdr>
        </w:div>
        <w:div w:id="927229334">
          <w:marLeft w:val="0"/>
          <w:marRight w:val="0"/>
          <w:marTop w:val="0"/>
          <w:marBottom w:val="0"/>
          <w:divBdr>
            <w:top w:val="none" w:sz="0" w:space="0" w:color="auto"/>
            <w:left w:val="none" w:sz="0" w:space="0" w:color="auto"/>
            <w:bottom w:val="none" w:sz="0" w:space="0" w:color="auto"/>
            <w:right w:val="none" w:sz="0" w:space="0" w:color="auto"/>
          </w:divBdr>
        </w:div>
        <w:div w:id="1331592823">
          <w:marLeft w:val="0"/>
          <w:marRight w:val="0"/>
          <w:marTop w:val="0"/>
          <w:marBottom w:val="0"/>
          <w:divBdr>
            <w:top w:val="none" w:sz="0" w:space="0" w:color="auto"/>
            <w:left w:val="none" w:sz="0" w:space="0" w:color="auto"/>
            <w:bottom w:val="none" w:sz="0" w:space="0" w:color="auto"/>
            <w:right w:val="none" w:sz="0" w:space="0" w:color="auto"/>
          </w:divBdr>
        </w:div>
        <w:div w:id="1414354404">
          <w:marLeft w:val="0"/>
          <w:marRight w:val="0"/>
          <w:marTop w:val="0"/>
          <w:marBottom w:val="0"/>
          <w:divBdr>
            <w:top w:val="none" w:sz="0" w:space="0" w:color="auto"/>
            <w:left w:val="none" w:sz="0" w:space="0" w:color="auto"/>
            <w:bottom w:val="none" w:sz="0" w:space="0" w:color="auto"/>
            <w:right w:val="none" w:sz="0" w:space="0" w:color="auto"/>
          </w:divBdr>
        </w:div>
        <w:div w:id="938760457">
          <w:marLeft w:val="0"/>
          <w:marRight w:val="0"/>
          <w:marTop w:val="0"/>
          <w:marBottom w:val="0"/>
          <w:divBdr>
            <w:top w:val="none" w:sz="0" w:space="0" w:color="auto"/>
            <w:left w:val="none" w:sz="0" w:space="0" w:color="auto"/>
            <w:bottom w:val="none" w:sz="0" w:space="0" w:color="auto"/>
            <w:right w:val="none" w:sz="0" w:space="0" w:color="auto"/>
          </w:divBdr>
        </w:div>
        <w:div w:id="1164009953">
          <w:marLeft w:val="0"/>
          <w:marRight w:val="0"/>
          <w:marTop w:val="0"/>
          <w:marBottom w:val="0"/>
          <w:divBdr>
            <w:top w:val="none" w:sz="0" w:space="0" w:color="auto"/>
            <w:left w:val="none" w:sz="0" w:space="0" w:color="auto"/>
            <w:bottom w:val="none" w:sz="0" w:space="0" w:color="auto"/>
            <w:right w:val="none" w:sz="0" w:space="0" w:color="auto"/>
          </w:divBdr>
        </w:div>
        <w:div w:id="754593040">
          <w:marLeft w:val="0"/>
          <w:marRight w:val="0"/>
          <w:marTop w:val="0"/>
          <w:marBottom w:val="0"/>
          <w:divBdr>
            <w:top w:val="none" w:sz="0" w:space="0" w:color="auto"/>
            <w:left w:val="none" w:sz="0" w:space="0" w:color="auto"/>
            <w:bottom w:val="none" w:sz="0" w:space="0" w:color="auto"/>
            <w:right w:val="none" w:sz="0" w:space="0" w:color="auto"/>
          </w:divBdr>
        </w:div>
        <w:div w:id="1473865283">
          <w:marLeft w:val="0"/>
          <w:marRight w:val="0"/>
          <w:marTop w:val="0"/>
          <w:marBottom w:val="0"/>
          <w:divBdr>
            <w:top w:val="none" w:sz="0" w:space="0" w:color="auto"/>
            <w:left w:val="none" w:sz="0" w:space="0" w:color="auto"/>
            <w:bottom w:val="none" w:sz="0" w:space="0" w:color="auto"/>
            <w:right w:val="none" w:sz="0" w:space="0" w:color="auto"/>
          </w:divBdr>
        </w:div>
        <w:div w:id="1119450221">
          <w:marLeft w:val="0"/>
          <w:marRight w:val="0"/>
          <w:marTop w:val="0"/>
          <w:marBottom w:val="0"/>
          <w:divBdr>
            <w:top w:val="none" w:sz="0" w:space="0" w:color="auto"/>
            <w:left w:val="none" w:sz="0" w:space="0" w:color="auto"/>
            <w:bottom w:val="none" w:sz="0" w:space="0" w:color="auto"/>
            <w:right w:val="none" w:sz="0" w:space="0" w:color="auto"/>
          </w:divBdr>
        </w:div>
      </w:divsChild>
    </w:div>
    <w:div w:id="502089150">
      <w:bodyDiv w:val="1"/>
      <w:marLeft w:val="0"/>
      <w:marRight w:val="0"/>
      <w:marTop w:val="0"/>
      <w:marBottom w:val="0"/>
      <w:divBdr>
        <w:top w:val="none" w:sz="0" w:space="0" w:color="auto"/>
        <w:left w:val="none" w:sz="0" w:space="0" w:color="auto"/>
        <w:bottom w:val="none" w:sz="0" w:space="0" w:color="auto"/>
        <w:right w:val="none" w:sz="0" w:space="0" w:color="auto"/>
      </w:divBdr>
      <w:divsChild>
        <w:div w:id="1391808091">
          <w:marLeft w:val="0"/>
          <w:marRight w:val="0"/>
          <w:marTop w:val="0"/>
          <w:marBottom w:val="0"/>
          <w:divBdr>
            <w:top w:val="none" w:sz="0" w:space="0" w:color="auto"/>
            <w:left w:val="none" w:sz="0" w:space="0" w:color="auto"/>
            <w:bottom w:val="none" w:sz="0" w:space="0" w:color="auto"/>
            <w:right w:val="none" w:sz="0" w:space="0" w:color="auto"/>
          </w:divBdr>
        </w:div>
        <w:div w:id="122358116">
          <w:marLeft w:val="0"/>
          <w:marRight w:val="0"/>
          <w:marTop w:val="0"/>
          <w:marBottom w:val="0"/>
          <w:divBdr>
            <w:top w:val="none" w:sz="0" w:space="0" w:color="auto"/>
            <w:left w:val="none" w:sz="0" w:space="0" w:color="auto"/>
            <w:bottom w:val="none" w:sz="0" w:space="0" w:color="auto"/>
            <w:right w:val="none" w:sz="0" w:space="0" w:color="auto"/>
          </w:divBdr>
        </w:div>
        <w:div w:id="1157067962">
          <w:marLeft w:val="0"/>
          <w:marRight w:val="0"/>
          <w:marTop w:val="0"/>
          <w:marBottom w:val="0"/>
          <w:divBdr>
            <w:top w:val="none" w:sz="0" w:space="0" w:color="auto"/>
            <w:left w:val="none" w:sz="0" w:space="0" w:color="auto"/>
            <w:bottom w:val="none" w:sz="0" w:space="0" w:color="auto"/>
            <w:right w:val="none" w:sz="0" w:space="0" w:color="auto"/>
          </w:divBdr>
        </w:div>
        <w:div w:id="482548141">
          <w:marLeft w:val="0"/>
          <w:marRight w:val="0"/>
          <w:marTop w:val="0"/>
          <w:marBottom w:val="0"/>
          <w:divBdr>
            <w:top w:val="none" w:sz="0" w:space="0" w:color="auto"/>
            <w:left w:val="none" w:sz="0" w:space="0" w:color="auto"/>
            <w:bottom w:val="none" w:sz="0" w:space="0" w:color="auto"/>
            <w:right w:val="none" w:sz="0" w:space="0" w:color="auto"/>
          </w:divBdr>
        </w:div>
      </w:divsChild>
    </w:div>
    <w:div w:id="504712214">
      <w:bodyDiv w:val="1"/>
      <w:marLeft w:val="0"/>
      <w:marRight w:val="0"/>
      <w:marTop w:val="0"/>
      <w:marBottom w:val="0"/>
      <w:divBdr>
        <w:top w:val="none" w:sz="0" w:space="0" w:color="auto"/>
        <w:left w:val="none" w:sz="0" w:space="0" w:color="auto"/>
        <w:bottom w:val="none" w:sz="0" w:space="0" w:color="auto"/>
        <w:right w:val="none" w:sz="0" w:space="0" w:color="auto"/>
      </w:divBdr>
      <w:divsChild>
        <w:div w:id="370806360">
          <w:marLeft w:val="0"/>
          <w:marRight w:val="0"/>
          <w:marTop w:val="0"/>
          <w:marBottom w:val="0"/>
          <w:divBdr>
            <w:top w:val="none" w:sz="0" w:space="0" w:color="auto"/>
            <w:left w:val="none" w:sz="0" w:space="0" w:color="auto"/>
            <w:bottom w:val="none" w:sz="0" w:space="0" w:color="auto"/>
            <w:right w:val="none" w:sz="0" w:space="0" w:color="auto"/>
          </w:divBdr>
        </w:div>
        <w:div w:id="1448155273">
          <w:marLeft w:val="0"/>
          <w:marRight w:val="0"/>
          <w:marTop w:val="0"/>
          <w:marBottom w:val="0"/>
          <w:divBdr>
            <w:top w:val="none" w:sz="0" w:space="0" w:color="auto"/>
            <w:left w:val="none" w:sz="0" w:space="0" w:color="auto"/>
            <w:bottom w:val="none" w:sz="0" w:space="0" w:color="auto"/>
            <w:right w:val="none" w:sz="0" w:space="0" w:color="auto"/>
          </w:divBdr>
        </w:div>
        <w:div w:id="1010567150">
          <w:marLeft w:val="0"/>
          <w:marRight w:val="0"/>
          <w:marTop w:val="0"/>
          <w:marBottom w:val="0"/>
          <w:divBdr>
            <w:top w:val="none" w:sz="0" w:space="0" w:color="auto"/>
            <w:left w:val="none" w:sz="0" w:space="0" w:color="auto"/>
            <w:bottom w:val="none" w:sz="0" w:space="0" w:color="auto"/>
            <w:right w:val="none" w:sz="0" w:space="0" w:color="auto"/>
          </w:divBdr>
        </w:div>
        <w:div w:id="1778017366">
          <w:marLeft w:val="0"/>
          <w:marRight w:val="0"/>
          <w:marTop w:val="0"/>
          <w:marBottom w:val="0"/>
          <w:divBdr>
            <w:top w:val="none" w:sz="0" w:space="0" w:color="auto"/>
            <w:left w:val="none" w:sz="0" w:space="0" w:color="auto"/>
            <w:bottom w:val="none" w:sz="0" w:space="0" w:color="auto"/>
            <w:right w:val="none" w:sz="0" w:space="0" w:color="auto"/>
          </w:divBdr>
        </w:div>
        <w:div w:id="1849901455">
          <w:marLeft w:val="0"/>
          <w:marRight w:val="0"/>
          <w:marTop w:val="0"/>
          <w:marBottom w:val="0"/>
          <w:divBdr>
            <w:top w:val="none" w:sz="0" w:space="0" w:color="auto"/>
            <w:left w:val="none" w:sz="0" w:space="0" w:color="auto"/>
            <w:bottom w:val="none" w:sz="0" w:space="0" w:color="auto"/>
            <w:right w:val="none" w:sz="0" w:space="0" w:color="auto"/>
          </w:divBdr>
        </w:div>
        <w:div w:id="1179655394">
          <w:marLeft w:val="0"/>
          <w:marRight w:val="0"/>
          <w:marTop w:val="0"/>
          <w:marBottom w:val="0"/>
          <w:divBdr>
            <w:top w:val="none" w:sz="0" w:space="0" w:color="auto"/>
            <w:left w:val="none" w:sz="0" w:space="0" w:color="auto"/>
            <w:bottom w:val="none" w:sz="0" w:space="0" w:color="auto"/>
            <w:right w:val="none" w:sz="0" w:space="0" w:color="auto"/>
          </w:divBdr>
        </w:div>
        <w:div w:id="589235660">
          <w:marLeft w:val="0"/>
          <w:marRight w:val="0"/>
          <w:marTop w:val="0"/>
          <w:marBottom w:val="0"/>
          <w:divBdr>
            <w:top w:val="none" w:sz="0" w:space="0" w:color="auto"/>
            <w:left w:val="none" w:sz="0" w:space="0" w:color="auto"/>
            <w:bottom w:val="none" w:sz="0" w:space="0" w:color="auto"/>
            <w:right w:val="none" w:sz="0" w:space="0" w:color="auto"/>
          </w:divBdr>
        </w:div>
        <w:div w:id="1890797975">
          <w:marLeft w:val="0"/>
          <w:marRight w:val="0"/>
          <w:marTop w:val="0"/>
          <w:marBottom w:val="0"/>
          <w:divBdr>
            <w:top w:val="none" w:sz="0" w:space="0" w:color="auto"/>
            <w:left w:val="none" w:sz="0" w:space="0" w:color="auto"/>
            <w:bottom w:val="none" w:sz="0" w:space="0" w:color="auto"/>
            <w:right w:val="none" w:sz="0" w:space="0" w:color="auto"/>
          </w:divBdr>
        </w:div>
        <w:div w:id="815804339">
          <w:marLeft w:val="0"/>
          <w:marRight w:val="0"/>
          <w:marTop w:val="0"/>
          <w:marBottom w:val="0"/>
          <w:divBdr>
            <w:top w:val="none" w:sz="0" w:space="0" w:color="auto"/>
            <w:left w:val="none" w:sz="0" w:space="0" w:color="auto"/>
            <w:bottom w:val="none" w:sz="0" w:space="0" w:color="auto"/>
            <w:right w:val="none" w:sz="0" w:space="0" w:color="auto"/>
          </w:divBdr>
        </w:div>
        <w:div w:id="427117302">
          <w:marLeft w:val="0"/>
          <w:marRight w:val="0"/>
          <w:marTop w:val="0"/>
          <w:marBottom w:val="0"/>
          <w:divBdr>
            <w:top w:val="none" w:sz="0" w:space="0" w:color="auto"/>
            <w:left w:val="none" w:sz="0" w:space="0" w:color="auto"/>
            <w:bottom w:val="none" w:sz="0" w:space="0" w:color="auto"/>
            <w:right w:val="none" w:sz="0" w:space="0" w:color="auto"/>
          </w:divBdr>
        </w:div>
        <w:div w:id="1733117304">
          <w:marLeft w:val="0"/>
          <w:marRight w:val="0"/>
          <w:marTop w:val="0"/>
          <w:marBottom w:val="0"/>
          <w:divBdr>
            <w:top w:val="none" w:sz="0" w:space="0" w:color="auto"/>
            <w:left w:val="none" w:sz="0" w:space="0" w:color="auto"/>
            <w:bottom w:val="none" w:sz="0" w:space="0" w:color="auto"/>
            <w:right w:val="none" w:sz="0" w:space="0" w:color="auto"/>
          </w:divBdr>
        </w:div>
      </w:divsChild>
    </w:div>
    <w:div w:id="508831864">
      <w:bodyDiv w:val="1"/>
      <w:marLeft w:val="0"/>
      <w:marRight w:val="0"/>
      <w:marTop w:val="0"/>
      <w:marBottom w:val="0"/>
      <w:divBdr>
        <w:top w:val="none" w:sz="0" w:space="0" w:color="auto"/>
        <w:left w:val="none" w:sz="0" w:space="0" w:color="auto"/>
        <w:bottom w:val="none" w:sz="0" w:space="0" w:color="auto"/>
        <w:right w:val="none" w:sz="0" w:space="0" w:color="auto"/>
      </w:divBdr>
      <w:divsChild>
        <w:div w:id="307561260">
          <w:marLeft w:val="0"/>
          <w:marRight w:val="0"/>
          <w:marTop w:val="0"/>
          <w:marBottom w:val="0"/>
          <w:divBdr>
            <w:top w:val="none" w:sz="0" w:space="0" w:color="auto"/>
            <w:left w:val="none" w:sz="0" w:space="0" w:color="auto"/>
            <w:bottom w:val="none" w:sz="0" w:space="0" w:color="auto"/>
            <w:right w:val="none" w:sz="0" w:space="0" w:color="auto"/>
          </w:divBdr>
        </w:div>
        <w:div w:id="1087311263">
          <w:marLeft w:val="0"/>
          <w:marRight w:val="0"/>
          <w:marTop w:val="0"/>
          <w:marBottom w:val="0"/>
          <w:divBdr>
            <w:top w:val="none" w:sz="0" w:space="0" w:color="auto"/>
            <w:left w:val="none" w:sz="0" w:space="0" w:color="auto"/>
            <w:bottom w:val="none" w:sz="0" w:space="0" w:color="auto"/>
            <w:right w:val="none" w:sz="0" w:space="0" w:color="auto"/>
          </w:divBdr>
        </w:div>
        <w:div w:id="585919044">
          <w:marLeft w:val="0"/>
          <w:marRight w:val="0"/>
          <w:marTop w:val="0"/>
          <w:marBottom w:val="0"/>
          <w:divBdr>
            <w:top w:val="none" w:sz="0" w:space="0" w:color="auto"/>
            <w:left w:val="none" w:sz="0" w:space="0" w:color="auto"/>
            <w:bottom w:val="none" w:sz="0" w:space="0" w:color="auto"/>
            <w:right w:val="none" w:sz="0" w:space="0" w:color="auto"/>
          </w:divBdr>
        </w:div>
        <w:div w:id="1547447127">
          <w:marLeft w:val="0"/>
          <w:marRight w:val="0"/>
          <w:marTop w:val="0"/>
          <w:marBottom w:val="0"/>
          <w:divBdr>
            <w:top w:val="none" w:sz="0" w:space="0" w:color="auto"/>
            <w:left w:val="none" w:sz="0" w:space="0" w:color="auto"/>
            <w:bottom w:val="none" w:sz="0" w:space="0" w:color="auto"/>
            <w:right w:val="none" w:sz="0" w:space="0" w:color="auto"/>
          </w:divBdr>
        </w:div>
        <w:div w:id="1290431993">
          <w:marLeft w:val="0"/>
          <w:marRight w:val="0"/>
          <w:marTop w:val="0"/>
          <w:marBottom w:val="0"/>
          <w:divBdr>
            <w:top w:val="none" w:sz="0" w:space="0" w:color="auto"/>
            <w:left w:val="none" w:sz="0" w:space="0" w:color="auto"/>
            <w:bottom w:val="none" w:sz="0" w:space="0" w:color="auto"/>
            <w:right w:val="none" w:sz="0" w:space="0" w:color="auto"/>
          </w:divBdr>
        </w:div>
      </w:divsChild>
    </w:div>
    <w:div w:id="509953641">
      <w:bodyDiv w:val="1"/>
      <w:marLeft w:val="0"/>
      <w:marRight w:val="0"/>
      <w:marTop w:val="0"/>
      <w:marBottom w:val="0"/>
      <w:divBdr>
        <w:top w:val="none" w:sz="0" w:space="0" w:color="auto"/>
        <w:left w:val="none" w:sz="0" w:space="0" w:color="auto"/>
        <w:bottom w:val="none" w:sz="0" w:space="0" w:color="auto"/>
        <w:right w:val="none" w:sz="0" w:space="0" w:color="auto"/>
      </w:divBdr>
      <w:divsChild>
        <w:div w:id="1698890489">
          <w:marLeft w:val="0"/>
          <w:marRight w:val="0"/>
          <w:marTop w:val="0"/>
          <w:marBottom w:val="0"/>
          <w:divBdr>
            <w:top w:val="none" w:sz="0" w:space="0" w:color="auto"/>
            <w:left w:val="none" w:sz="0" w:space="0" w:color="auto"/>
            <w:bottom w:val="none" w:sz="0" w:space="0" w:color="auto"/>
            <w:right w:val="none" w:sz="0" w:space="0" w:color="auto"/>
          </w:divBdr>
        </w:div>
        <w:div w:id="113062465">
          <w:marLeft w:val="0"/>
          <w:marRight w:val="0"/>
          <w:marTop w:val="0"/>
          <w:marBottom w:val="0"/>
          <w:divBdr>
            <w:top w:val="none" w:sz="0" w:space="0" w:color="auto"/>
            <w:left w:val="none" w:sz="0" w:space="0" w:color="auto"/>
            <w:bottom w:val="none" w:sz="0" w:space="0" w:color="auto"/>
            <w:right w:val="none" w:sz="0" w:space="0" w:color="auto"/>
          </w:divBdr>
        </w:div>
        <w:div w:id="2040084431">
          <w:marLeft w:val="0"/>
          <w:marRight w:val="0"/>
          <w:marTop w:val="0"/>
          <w:marBottom w:val="0"/>
          <w:divBdr>
            <w:top w:val="none" w:sz="0" w:space="0" w:color="auto"/>
            <w:left w:val="none" w:sz="0" w:space="0" w:color="auto"/>
            <w:bottom w:val="none" w:sz="0" w:space="0" w:color="auto"/>
            <w:right w:val="none" w:sz="0" w:space="0" w:color="auto"/>
          </w:divBdr>
        </w:div>
        <w:div w:id="165242919">
          <w:marLeft w:val="0"/>
          <w:marRight w:val="0"/>
          <w:marTop w:val="0"/>
          <w:marBottom w:val="0"/>
          <w:divBdr>
            <w:top w:val="none" w:sz="0" w:space="0" w:color="auto"/>
            <w:left w:val="none" w:sz="0" w:space="0" w:color="auto"/>
            <w:bottom w:val="none" w:sz="0" w:space="0" w:color="auto"/>
            <w:right w:val="none" w:sz="0" w:space="0" w:color="auto"/>
          </w:divBdr>
        </w:div>
        <w:div w:id="1009524024">
          <w:marLeft w:val="0"/>
          <w:marRight w:val="0"/>
          <w:marTop w:val="0"/>
          <w:marBottom w:val="0"/>
          <w:divBdr>
            <w:top w:val="none" w:sz="0" w:space="0" w:color="auto"/>
            <w:left w:val="none" w:sz="0" w:space="0" w:color="auto"/>
            <w:bottom w:val="none" w:sz="0" w:space="0" w:color="auto"/>
            <w:right w:val="none" w:sz="0" w:space="0" w:color="auto"/>
          </w:divBdr>
        </w:div>
        <w:div w:id="212928524">
          <w:marLeft w:val="0"/>
          <w:marRight w:val="0"/>
          <w:marTop w:val="0"/>
          <w:marBottom w:val="0"/>
          <w:divBdr>
            <w:top w:val="none" w:sz="0" w:space="0" w:color="auto"/>
            <w:left w:val="none" w:sz="0" w:space="0" w:color="auto"/>
            <w:bottom w:val="none" w:sz="0" w:space="0" w:color="auto"/>
            <w:right w:val="none" w:sz="0" w:space="0" w:color="auto"/>
          </w:divBdr>
        </w:div>
        <w:div w:id="873343270">
          <w:marLeft w:val="0"/>
          <w:marRight w:val="0"/>
          <w:marTop w:val="0"/>
          <w:marBottom w:val="0"/>
          <w:divBdr>
            <w:top w:val="none" w:sz="0" w:space="0" w:color="auto"/>
            <w:left w:val="none" w:sz="0" w:space="0" w:color="auto"/>
            <w:bottom w:val="none" w:sz="0" w:space="0" w:color="auto"/>
            <w:right w:val="none" w:sz="0" w:space="0" w:color="auto"/>
          </w:divBdr>
        </w:div>
      </w:divsChild>
    </w:div>
    <w:div w:id="511140236">
      <w:bodyDiv w:val="1"/>
      <w:marLeft w:val="0"/>
      <w:marRight w:val="0"/>
      <w:marTop w:val="0"/>
      <w:marBottom w:val="0"/>
      <w:divBdr>
        <w:top w:val="none" w:sz="0" w:space="0" w:color="auto"/>
        <w:left w:val="none" w:sz="0" w:space="0" w:color="auto"/>
        <w:bottom w:val="none" w:sz="0" w:space="0" w:color="auto"/>
        <w:right w:val="none" w:sz="0" w:space="0" w:color="auto"/>
      </w:divBdr>
      <w:divsChild>
        <w:div w:id="1517033682">
          <w:marLeft w:val="0"/>
          <w:marRight w:val="0"/>
          <w:marTop w:val="0"/>
          <w:marBottom w:val="0"/>
          <w:divBdr>
            <w:top w:val="none" w:sz="0" w:space="0" w:color="auto"/>
            <w:left w:val="none" w:sz="0" w:space="0" w:color="auto"/>
            <w:bottom w:val="none" w:sz="0" w:space="0" w:color="auto"/>
            <w:right w:val="none" w:sz="0" w:space="0" w:color="auto"/>
          </w:divBdr>
        </w:div>
        <w:div w:id="1128863121">
          <w:marLeft w:val="0"/>
          <w:marRight w:val="0"/>
          <w:marTop w:val="0"/>
          <w:marBottom w:val="0"/>
          <w:divBdr>
            <w:top w:val="none" w:sz="0" w:space="0" w:color="auto"/>
            <w:left w:val="none" w:sz="0" w:space="0" w:color="auto"/>
            <w:bottom w:val="none" w:sz="0" w:space="0" w:color="auto"/>
            <w:right w:val="none" w:sz="0" w:space="0" w:color="auto"/>
          </w:divBdr>
        </w:div>
        <w:div w:id="1796101887">
          <w:marLeft w:val="0"/>
          <w:marRight w:val="0"/>
          <w:marTop w:val="0"/>
          <w:marBottom w:val="0"/>
          <w:divBdr>
            <w:top w:val="none" w:sz="0" w:space="0" w:color="auto"/>
            <w:left w:val="none" w:sz="0" w:space="0" w:color="auto"/>
            <w:bottom w:val="none" w:sz="0" w:space="0" w:color="auto"/>
            <w:right w:val="none" w:sz="0" w:space="0" w:color="auto"/>
          </w:divBdr>
        </w:div>
        <w:div w:id="236675343">
          <w:marLeft w:val="0"/>
          <w:marRight w:val="0"/>
          <w:marTop w:val="0"/>
          <w:marBottom w:val="0"/>
          <w:divBdr>
            <w:top w:val="none" w:sz="0" w:space="0" w:color="auto"/>
            <w:left w:val="none" w:sz="0" w:space="0" w:color="auto"/>
            <w:bottom w:val="none" w:sz="0" w:space="0" w:color="auto"/>
            <w:right w:val="none" w:sz="0" w:space="0" w:color="auto"/>
          </w:divBdr>
        </w:div>
        <w:div w:id="241334181">
          <w:marLeft w:val="0"/>
          <w:marRight w:val="0"/>
          <w:marTop w:val="0"/>
          <w:marBottom w:val="0"/>
          <w:divBdr>
            <w:top w:val="none" w:sz="0" w:space="0" w:color="auto"/>
            <w:left w:val="none" w:sz="0" w:space="0" w:color="auto"/>
            <w:bottom w:val="none" w:sz="0" w:space="0" w:color="auto"/>
            <w:right w:val="none" w:sz="0" w:space="0" w:color="auto"/>
          </w:divBdr>
        </w:div>
        <w:div w:id="623193512">
          <w:marLeft w:val="0"/>
          <w:marRight w:val="0"/>
          <w:marTop w:val="0"/>
          <w:marBottom w:val="0"/>
          <w:divBdr>
            <w:top w:val="none" w:sz="0" w:space="0" w:color="auto"/>
            <w:left w:val="none" w:sz="0" w:space="0" w:color="auto"/>
            <w:bottom w:val="none" w:sz="0" w:space="0" w:color="auto"/>
            <w:right w:val="none" w:sz="0" w:space="0" w:color="auto"/>
          </w:divBdr>
        </w:div>
        <w:div w:id="298461782">
          <w:marLeft w:val="0"/>
          <w:marRight w:val="0"/>
          <w:marTop w:val="0"/>
          <w:marBottom w:val="0"/>
          <w:divBdr>
            <w:top w:val="none" w:sz="0" w:space="0" w:color="auto"/>
            <w:left w:val="none" w:sz="0" w:space="0" w:color="auto"/>
            <w:bottom w:val="none" w:sz="0" w:space="0" w:color="auto"/>
            <w:right w:val="none" w:sz="0" w:space="0" w:color="auto"/>
          </w:divBdr>
        </w:div>
        <w:div w:id="1052382589">
          <w:marLeft w:val="0"/>
          <w:marRight w:val="0"/>
          <w:marTop w:val="0"/>
          <w:marBottom w:val="0"/>
          <w:divBdr>
            <w:top w:val="none" w:sz="0" w:space="0" w:color="auto"/>
            <w:left w:val="none" w:sz="0" w:space="0" w:color="auto"/>
            <w:bottom w:val="none" w:sz="0" w:space="0" w:color="auto"/>
            <w:right w:val="none" w:sz="0" w:space="0" w:color="auto"/>
          </w:divBdr>
        </w:div>
        <w:div w:id="1954708630">
          <w:marLeft w:val="0"/>
          <w:marRight w:val="0"/>
          <w:marTop w:val="0"/>
          <w:marBottom w:val="0"/>
          <w:divBdr>
            <w:top w:val="none" w:sz="0" w:space="0" w:color="auto"/>
            <w:left w:val="none" w:sz="0" w:space="0" w:color="auto"/>
            <w:bottom w:val="none" w:sz="0" w:space="0" w:color="auto"/>
            <w:right w:val="none" w:sz="0" w:space="0" w:color="auto"/>
          </w:divBdr>
        </w:div>
        <w:div w:id="792484582">
          <w:marLeft w:val="0"/>
          <w:marRight w:val="0"/>
          <w:marTop w:val="0"/>
          <w:marBottom w:val="0"/>
          <w:divBdr>
            <w:top w:val="none" w:sz="0" w:space="0" w:color="auto"/>
            <w:left w:val="none" w:sz="0" w:space="0" w:color="auto"/>
            <w:bottom w:val="none" w:sz="0" w:space="0" w:color="auto"/>
            <w:right w:val="none" w:sz="0" w:space="0" w:color="auto"/>
          </w:divBdr>
        </w:div>
        <w:div w:id="1397243793">
          <w:marLeft w:val="0"/>
          <w:marRight w:val="0"/>
          <w:marTop w:val="0"/>
          <w:marBottom w:val="0"/>
          <w:divBdr>
            <w:top w:val="none" w:sz="0" w:space="0" w:color="auto"/>
            <w:left w:val="none" w:sz="0" w:space="0" w:color="auto"/>
            <w:bottom w:val="none" w:sz="0" w:space="0" w:color="auto"/>
            <w:right w:val="none" w:sz="0" w:space="0" w:color="auto"/>
          </w:divBdr>
        </w:div>
        <w:div w:id="1185098259">
          <w:marLeft w:val="0"/>
          <w:marRight w:val="0"/>
          <w:marTop w:val="0"/>
          <w:marBottom w:val="0"/>
          <w:divBdr>
            <w:top w:val="none" w:sz="0" w:space="0" w:color="auto"/>
            <w:left w:val="none" w:sz="0" w:space="0" w:color="auto"/>
            <w:bottom w:val="none" w:sz="0" w:space="0" w:color="auto"/>
            <w:right w:val="none" w:sz="0" w:space="0" w:color="auto"/>
          </w:divBdr>
        </w:div>
      </w:divsChild>
    </w:div>
    <w:div w:id="512038432">
      <w:bodyDiv w:val="1"/>
      <w:marLeft w:val="0"/>
      <w:marRight w:val="0"/>
      <w:marTop w:val="0"/>
      <w:marBottom w:val="0"/>
      <w:divBdr>
        <w:top w:val="none" w:sz="0" w:space="0" w:color="auto"/>
        <w:left w:val="none" w:sz="0" w:space="0" w:color="auto"/>
        <w:bottom w:val="none" w:sz="0" w:space="0" w:color="auto"/>
        <w:right w:val="none" w:sz="0" w:space="0" w:color="auto"/>
      </w:divBdr>
      <w:divsChild>
        <w:div w:id="2103604507">
          <w:marLeft w:val="0"/>
          <w:marRight w:val="0"/>
          <w:marTop w:val="0"/>
          <w:marBottom w:val="0"/>
          <w:divBdr>
            <w:top w:val="none" w:sz="0" w:space="0" w:color="auto"/>
            <w:left w:val="none" w:sz="0" w:space="0" w:color="auto"/>
            <w:bottom w:val="none" w:sz="0" w:space="0" w:color="auto"/>
            <w:right w:val="none" w:sz="0" w:space="0" w:color="auto"/>
          </w:divBdr>
        </w:div>
        <w:div w:id="1210145721">
          <w:marLeft w:val="0"/>
          <w:marRight w:val="0"/>
          <w:marTop w:val="0"/>
          <w:marBottom w:val="0"/>
          <w:divBdr>
            <w:top w:val="none" w:sz="0" w:space="0" w:color="auto"/>
            <w:left w:val="none" w:sz="0" w:space="0" w:color="auto"/>
            <w:bottom w:val="none" w:sz="0" w:space="0" w:color="auto"/>
            <w:right w:val="none" w:sz="0" w:space="0" w:color="auto"/>
          </w:divBdr>
        </w:div>
        <w:div w:id="1778133774">
          <w:marLeft w:val="0"/>
          <w:marRight w:val="0"/>
          <w:marTop w:val="0"/>
          <w:marBottom w:val="0"/>
          <w:divBdr>
            <w:top w:val="none" w:sz="0" w:space="0" w:color="auto"/>
            <w:left w:val="none" w:sz="0" w:space="0" w:color="auto"/>
            <w:bottom w:val="none" w:sz="0" w:space="0" w:color="auto"/>
            <w:right w:val="none" w:sz="0" w:space="0" w:color="auto"/>
          </w:divBdr>
        </w:div>
        <w:div w:id="1104347494">
          <w:marLeft w:val="0"/>
          <w:marRight w:val="0"/>
          <w:marTop w:val="0"/>
          <w:marBottom w:val="0"/>
          <w:divBdr>
            <w:top w:val="none" w:sz="0" w:space="0" w:color="auto"/>
            <w:left w:val="none" w:sz="0" w:space="0" w:color="auto"/>
            <w:bottom w:val="none" w:sz="0" w:space="0" w:color="auto"/>
            <w:right w:val="none" w:sz="0" w:space="0" w:color="auto"/>
          </w:divBdr>
        </w:div>
        <w:div w:id="1046031226">
          <w:marLeft w:val="0"/>
          <w:marRight w:val="0"/>
          <w:marTop w:val="0"/>
          <w:marBottom w:val="0"/>
          <w:divBdr>
            <w:top w:val="none" w:sz="0" w:space="0" w:color="auto"/>
            <w:left w:val="none" w:sz="0" w:space="0" w:color="auto"/>
            <w:bottom w:val="none" w:sz="0" w:space="0" w:color="auto"/>
            <w:right w:val="none" w:sz="0" w:space="0" w:color="auto"/>
          </w:divBdr>
        </w:div>
        <w:div w:id="166411175">
          <w:marLeft w:val="0"/>
          <w:marRight w:val="0"/>
          <w:marTop w:val="0"/>
          <w:marBottom w:val="0"/>
          <w:divBdr>
            <w:top w:val="none" w:sz="0" w:space="0" w:color="auto"/>
            <w:left w:val="none" w:sz="0" w:space="0" w:color="auto"/>
            <w:bottom w:val="none" w:sz="0" w:space="0" w:color="auto"/>
            <w:right w:val="none" w:sz="0" w:space="0" w:color="auto"/>
          </w:divBdr>
        </w:div>
      </w:divsChild>
    </w:div>
    <w:div w:id="512720698">
      <w:bodyDiv w:val="1"/>
      <w:marLeft w:val="0"/>
      <w:marRight w:val="0"/>
      <w:marTop w:val="0"/>
      <w:marBottom w:val="0"/>
      <w:divBdr>
        <w:top w:val="none" w:sz="0" w:space="0" w:color="auto"/>
        <w:left w:val="none" w:sz="0" w:space="0" w:color="auto"/>
        <w:bottom w:val="none" w:sz="0" w:space="0" w:color="auto"/>
        <w:right w:val="none" w:sz="0" w:space="0" w:color="auto"/>
      </w:divBdr>
      <w:divsChild>
        <w:div w:id="1614366932">
          <w:marLeft w:val="0"/>
          <w:marRight w:val="0"/>
          <w:marTop w:val="0"/>
          <w:marBottom w:val="0"/>
          <w:divBdr>
            <w:top w:val="none" w:sz="0" w:space="0" w:color="auto"/>
            <w:left w:val="none" w:sz="0" w:space="0" w:color="auto"/>
            <w:bottom w:val="none" w:sz="0" w:space="0" w:color="auto"/>
            <w:right w:val="none" w:sz="0" w:space="0" w:color="auto"/>
          </w:divBdr>
        </w:div>
        <w:div w:id="488863957">
          <w:marLeft w:val="0"/>
          <w:marRight w:val="0"/>
          <w:marTop w:val="0"/>
          <w:marBottom w:val="0"/>
          <w:divBdr>
            <w:top w:val="none" w:sz="0" w:space="0" w:color="auto"/>
            <w:left w:val="none" w:sz="0" w:space="0" w:color="auto"/>
            <w:bottom w:val="none" w:sz="0" w:space="0" w:color="auto"/>
            <w:right w:val="none" w:sz="0" w:space="0" w:color="auto"/>
          </w:divBdr>
        </w:div>
        <w:div w:id="817067713">
          <w:marLeft w:val="0"/>
          <w:marRight w:val="0"/>
          <w:marTop w:val="0"/>
          <w:marBottom w:val="0"/>
          <w:divBdr>
            <w:top w:val="none" w:sz="0" w:space="0" w:color="auto"/>
            <w:left w:val="none" w:sz="0" w:space="0" w:color="auto"/>
            <w:bottom w:val="none" w:sz="0" w:space="0" w:color="auto"/>
            <w:right w:val="none" w:sz="0" w:space="0" w:color="auto"/>
          </w:divBdr>
        </w:div>
        <w:div w:id="2113932420">
          <w:marLeft w:val="0"/>
          <w:marRight w:val="0"/>
          <w:marTop w:val="0"/>
          <w:marBottom w:val="0"/>
          <w:divBdr>
            <w:top w:val="none" w:sz="0" w:space="0" w:color="auto"/>
            <w:left w:val="none" w:sz="0" w:space="0" w:color="auto"/>
            <w:bottom w:val="none" w:sz="0" w:space="0" w:color="auto"/>
            <w:right w:val="none" w:sz="0" w:space="0" w:color="auto"/>
          </w:divBdr>
        </w:div>
      </w:divsChild>
    </w:div>
    <w:div w:id="522935476">
      <w:bodyDiv w:val="1"/>
      <w:marLeft w:val="0"/>
      <w:marRight w:val="0"/>
      <w:marTop w:val="0"/>
      <w:marBottom w:val="0"/>
      <w:divBdr>
        <w:top w:val="none" w:sz="0" w:space="0" w:color="auto"/>
        <w:left w:val="none" w:sz="0" w:space="0" w:color="auto"/>
        <w:bottom w:val="none" w:sz="0" w:space="0" w:color="auto"/>
        <w:right w:val="none" w:sz="0" w:space="0" w:color="auto"/>
      </w:divBdr>
      <w:divsChild>
        <w:div w:id="2022007520">
          <w:marLeft w:val="0"/>
          <w:marRight w:val="0"/>
          <w:marTop w:val="0"/>
          <w:marBottom w:val="0"/>
          <w:divBdr>
            <w:top w:val="none" w:sz="0" w:space="0" w:color="auto"/>
            <w:left w:val="none" w:sz="0" w:space="0" w:color="auto"/>
            <w:bottom w:val="none" w:sz="0" w:space="0" w:color="auto"/>
            <w:right w:val="none" w:sz="0" w:space="0" w:color="auto"/>
          </w:divBdr>
        </w:div>
        <w:div w:id="1043753523">
          <w:marLeft w:val="0"/>
          <w:marRight w:val="0"/>
          <w:marTop w:val="0"/>
          <w:marBottom w:val="0"/>
          <w:divBdr>
            <w:top w:val="none" w:sz="0" w:space="0" w:color="auto"/>
            <w:left w:val="none" w:sz="0" w:space="0" w:color="auto"/>
            <w:bottom w:val="none" w:sz="0" w:space="0" w:color="auto"/>
            <w:right w:val="none" w:sz="0" w:space="0" w:color="auto"/>
          </w:divBdr>
        </w:div>
        <w:div w:id="1037504690">
          <w:marLeft w:val="0"/>
          <w:marRight w:val="0"/>
          <w:marTop w:val="0"/>
          <w:marBottom w:val="0"/>
          <w:divBdr>
            <w:top w:val="none" w:sz="0" w:space="0" w:color="auto"/>
            <w:left w:val="none" w:sz="0" w:space="0" w:color="auto"/>
            <w:bottom w:val="none" w:sz="0" w:space="0" w:color="auto"/>
            <w:right w:val="none" w:sz="0" w:space="0" w:color="auto"/>
          </w:divBdr>
        </w:div>
        <w:div w:id="376200179">
          <w:marLeft w:val="0"/>
          <w:marRight w:val="0"/>
          <w:marTop w:val="0"/>
          <w:marBottom w:val="0"/>
          <w:divBdr>
            <w:top w:val="none" w:sz="0" w:space="0" w:color="auto"/>
            <w:left w:val="none" w:sz="0" w:space="0" w:color="auto"/>
            <w:bottom w:val="none" w:sz="0" w:space="0" w:color="auto"/>
            <w:right w:val="none" w:sz="0" w:space="0" w:color="auto"/>
          </w:divBdr>
        </w:div>
      </w:divsChild>
    </w:div>
    <w:div w:id="529034023">
      <w:bodyDiv w:val="1"/>
      <w:marLeft w:val="0"/>
      <w:marRight w:val="0"/>
      <w:marTop w:val="0"/>
      <w:marBottom w:val="0"/>
      <w:divBdr>
        <w:top w:val="none" w:sz="0" w:space="0" w:color="auto"/>
        <w:left w:val="none" w:sz="0" w:space="0" w:color="auto"/>
        <w:bottom w:val="none" w:sz="0" w:space="0" w:color="auto"/>
        <w:right w:val="none" w:sz="0" w:space="0" w:color="auto"/>
      </w:divBdr>
      <w:divsChild>
        <w:div w:id="89157190">
          <w:marLeft w:val="0"/>
          <w:marRight w:val="0"/>
          <w:marTop w:val="0"/>
          <w:marBottom w:val="0"/>
          <w:divBdr>
            <w:top w:val="none" w:sz="0" w:space="0" w:color="auto"/>
            <w:left w:val="none" w:sz="0" w:space="0" w:color="auto"/>
            <w:bottom w:val="none" w:sz="0" w:space="0" w:color="auto"/>
            <w:right w:val="none" w:sz="0" w:space="0" w:color="auto"/>
          </w:divBdr>
        </w:div>
        <w:div w:id="645430369">
          <w:marLeft w:val="0"/>
          <w:marRight w:val="0"/>
          <w:marTop w:val="0"/>
          <w:marBottom w:val="0"/>
          <w:divBdr>
            <w:top w:val="none" w:sz="0" w:space="0" w:color="auto"/>
            <w:left w:val="none" w:sz="0" w:space="0" w:color="auto"/>
            <w:bottom w:val="none" w:sz="0" w:space="0" w:color="auto"/>
            <w:right w:val="none" w:sz="0" w:space="0" w:color="auto"/>
          </w:divBdr>
        </w:div>
        <w:div w:id="1104887877">
          <w:marLeft w:val="0"/>
          <w:marRight w:val="0"/>
          <w:marTop w:val="0"/>
          <w:marBottom w:val="0"/>
          <w:divBdr>
            <w:top w:val="none" w:sz="0" w:space="0" w:color="auto"/>
            <w:left w:val="none" w:sz="0" w:space="0" w:color="auto"/>
            <w:bottom w:val="none" w:sz="0" w:space="0" w:color="auto"/>
            <w:right w:val="none" w:sz="0" w:space="0" w:color="auto"/>
          </w:divBdr>
        </w:div>
        <w:div w:id="665593997">
          <w:marLeft w:val="0"/>
          <w:marRight w:val="0"/>
          <w:marTop w:val="0"/>
          <w:marBottom w:val="0"/>
          <w:divBdr>
            <w:top w:val="none" w:sz="0" w:space="0" w:color="auto"/>
            <w:left w:val="none" w:sz="0" w:space="0" w:color="auto"/>
            <w:bottom w:val="none" w:sz="0" w:space="0" w:color="auto"/>
            <w:right w:val="none" w:sz="0" w:space="0" w:color="auto"/>
          </w:divBdr>
        </w:div>
        <w:div w:id="1009529936">
          <w:marLeft w:val="0"/>
          <w:marRight w:val="0"/>
          <w:marTop w:val="0"/>
          <w:marBottom w:val="0"/>
          <w:divBdr>
            <w:top w:val="none" w:sz="0" w:space="0" w:color="auto"/>
            <w:left w:val="none" w:sz="0" w:space="0" w:color="auto"/>
            <w:bottom w:val="none" w:sz="0" w:space="0" w:color="auto"/>
            <w:right w:val="none" w:sz="0" w:space="0" w:color="auto"/>
          </w:divBdr>
        </w:div>
        <w:div w:id="1956861549">
          <w:marLeft w:val="0"/>
          <w:marRight w:val="0"/>
          <w:marTop w:val="0"/>
          <w:marBottom w:val="0"/>
          <w:divBdr>
            <w:top w:val="none" w:sz="0" w:space="0" w:color="auto"/>
            <w:left w:val="none" w:sz="0" w:space="0" w:color="auto"/>
            <w:bottom w:val="none" w:sz="0" w:space="0" w:color="auto"/>
            <w:right w:val="none" w:sz="0" w:space="0" w:color="auto"/>
          </w:divBdr>
        </w:div>
        <w:div w:id="715739651">
          <w:marLeft w:val="0"/>
          <w:marRight w:val="0"/>
          <w:marTop w:val="0"/>
          <w:marBottom w:val="0"/>
          <w:divBdr>
            <w:top w:val="none" w:sz="0" w:space="0" w:color="auto"/>
            <w:left w:val="none" w:sz="0" w:space="0" w:color="auto"/>
            <w:bottom w:val="none" w:sz="0" w:space="0" w:color="auto"/>
            <w:right w:val="none" w:sz="0" w:space="0" w:color="auto"/>
          </w:divBdr>
        </w:div>
        <w:div w:id="1860922935">
          <w:marLeft w:val="0"/>
          <w:marRight w:val="0"/>
          <w:marTop w:val="0"/>
          <w:marBottom w:val="0"/>
          <w:divBdr>
            <w:top w:val="none" w:sz="0" w:space="0" w:color="auto"/>
            <w:left w:val="none" w:sz="0" w:space="0" w:color="auto"/>
            <w:bottom w:val="none" w:sz="0" w:space="0" w:color="auto"/>
            <w:right w:val="none" w:sz="0" w:space="0" w:color="auto"/>
          </w:divBdr>
        </w:div>
        <w:div w:id="1733770078">
          <w:marLeft w:val="0"/>
          <w:marRight w:val="0"/>
          <w:marTop w:val="0"/>
          <w:marBottom w:val="0"/>
          <w:divBdr>
            <w:top w:val="none" w:sz="0" w:space="0" w:color="auto"/>
            <w:left w:val="none" w:sz="0" w:space="0" w:color="auto"/>
            <w:bottom w:val="none" w:sz="0" w:space="0" w:color="auto"/>
            <w:right w:val="none" w:sz="0" w:space="0" w:color="auto"/>
          </w:divBdr>
        </w:div>
        <w:div w:id="236287231">
          <w:marLeft w:val="0"/>
          <w:marRight w:val="0"/>
          <w:marTop w:val="0"/>
          <w:marBottom w:val="0"/>
          <w:divBdr>
            <w:top w:val="none" w:sz="0" w:space="0" w:color="auto"/>
            <w:left w:val="none" w:sz="0" w:space="0" w:color="auto"/>
            <w:bottom w:val="none" w:sz="0" w:space="0" w:color="auto"/>
            <w:right w:val="none" w:sz="0" w:space="0" w:color="auto"/>
          </w:divBdr>
        </w:div>
        <w:div w:id="13698660">
          <w:marLeft w:val="0"/>
          <w:marRight w:val="0"/>
          <w:marTop w:val="0"/>
          <w:marBottom w:val="0"/>
          <w:divBdr>
            <w:top w:val="none" w:sz="0" w:space="0" w:color="auto"/>
            <w:left w:val="none" w:sz="0" w:space="0" w:color="auto"/>
            <w:bottom w:val="none" w:sz="0" w:space="0" w:color="auto"/>
            <w:right w:val="none" w:sz="0" w:space="0" w:color="auto"/>
          </w:divBdr>
        </w:div>
        <w:div w:id="992677562">
          <w:marLeft w:val="0"/>
          <w:marRight w:val="0"/>
          <w:marTop w:val="0"/>
          <w:marBottom w:val="0"/>
          <w:divBdr>
            <w:top w:val="none" w:sz="0" w:space="0" w:color="auto"/>
            <w:left w:val="none" w:sz="0" w:space="0" w:color="auto"/>
            <w:bottom w:val="none" w:sz="0" w:space="0" w:color="auto"/>
            <w:right w:val="none" w:sz="0" w:space="0" w:color="auto"/>
          </w:divBdr>
        </w:div>
        <w:div w:id="232080646">
          <w:marLeft w:val="0"/>
          <w:marRight w:val="0"/>
          <w:marTop w:val="0"/>
          <w:marBottom w:val="0"/>
          <w:divBdr>
            <w:top w:val="none" w:sz="0" w:space="0" w:color="auto"/>
            <w:left w:val="none" w:sz="0" w:space="0" w:color="auto"/>
            <w:bottom w:val="none" w:sz="0" w:space="0" w:color="auto"/>
            <w:right w:val="none" w:sz="0" w:space="0" w:color="auto"/>
          </w:divBdr>
        </w:div>
      </w:divsChild>
    </w:div>
    <w:div w:id="529614486">
      <w:bodyDiv w:val="1"/>
      <w:marLeft w:val="0"/>
      <w:marRight w:val="0"/>
      <w:marTop w:val="0"/>
      <w:marBottom w:val="0"/>
      <w:divBdr>
        <w:top w:val="none" w:sz="0" w:space="0" w:color="auto"/>
        <w:left w:val="none" w:sz="0" w:space="0" w:color="auto"/>
        <w:bottom w:val="none" w:sz="0" w:space="0" w:color="auto"/>
        <w:right w:val="none" w:sz="0" w:space="0" w:color="auto"/>
      </w:divBdr>
      <w:divsChild>
        <w:div w:id="182287862">
          <w:marLeft w:val="0"/>
          <w:marRight w:val="0"/>
          <w:marTop w:val="0"/>
          <w:marBottom w:val="0"/>
          <w:divBdr>
            <w:top w:val="none" w:sz="0" w:space="0" w:color="auto"/>
            <w:left w:val="none" w:sz="0" w:space="0" w:color="auto"/>
            <w:bottom w:val="none" w:sz="0" w:space="0" w:color="auto"/>
            <w:right w:val="none" w:sz="0" w:space="0" w:color="auto"/>
          </w:divBdr>
        </w:div>
        <w:div w:id="1659771859">
          <w:marLeft w:val="0"/>
          <w:marRight w:val="0"/>
          <w:marTop w:val="0"/>
          <w:marBottom w:val="0"/>
          <w:divBdr>
            <w:top w:val="none" w:sz="0" w:space="0" w:color="auto"/>
            <w:left w:val="none" w:sz="0" w:space="0" w:color="auto"/>
            <w:bottom w:val="none" w:sz="0" w:space="0" w:color="auto"/>
            <w:right w:val="none" w:sz="0" w:space="0" w:color="auto"/>
          </w:divBdr>
        </w:div>
        <w:div w:id="26416426">
          <w:marLeft w:val="0"/>
          <w:marRight w:val="0"/>
          <w:marTop w:val="0"/>
          <w:marBottom w:val="0"/>
          <w:divBdr>
            <w:top w:val="none" w:sz="0" w:space="0" w:color="auto"/>
            <w:left w:val="none" w:sz="0" w:space="0" w:color="auto"/>
            <w:bottom w:val="none" w:sz="0" w:space="0" w:color="auto"/>
            <w:right w:val="none" w:sz="0" w:space="0" w:color="auto"/>
          </w:divBdr>
        </w:div>
        <w:div w:id="1756827419">
          <w:marLeft w:val="0"/>
          <w:marRight w:val="0"/>
          <w:marTop w:val="0"/>
          <w:marBottom w:val="0"/>
          <w:divBdr>
            <w:top w:val="none" w:sz="0" w:space="0" w:color="auto"/>
            <w:left w:val="none" w:sz="0" w:space="0" w:color="auto"/>
            <w:bottom w:val="none" w:sz="0" w:space="0" w:color="auto"/>
            <w:right w:val="none" w:sz="0" w:space="0" w:color="auto"/>
          </w:divBdr>
        </w:div>
        <w:div w:id="2045786276">
          <w:marLeft w:val="0"/>
          <w:marRight w:val="0"/>
          <w:marTop w:val="0"/>
          <w:marBottom w:val="0"/>
          <w:divBdr>
            <w:top w:val="none" w:sz="0" w:space="0" w:color="auto"/>
            <w:left w:val="none" w:sz="0" w:space="0" w:color="auto"/>
            <w:bottom w:val="none" w:sz="0" w:space="0" w:color="auto"/>
            <w:right w:val="none" w:sz="0" w:space="0" w:color="auto"/>
          </w:divBdr>
        </w:div>
        <w:div w:id="13970253">
          <w:marLeft w:val="0"/>
          <w:marRight w:val="0"/>
          <w:marTop w:val="0"/>
          <w:marBottom w:val="0"/>
          <w:divBdr>
            <w:top w:val="none" w:sz="0" w:space="0" w:color="auto"/>
            <w:left w:val="none" w:sz="0" w:space="0" w:color="auto"/>
            <w:bottom w:val="none" w:sz="0" w:space="0" w:color="auto"/>
            <w:right w:val="none" w:sz="0" w:space="0" w:color="auto"/>
          </w:divBdr>
        </w:div>
        <w:div w:id="871647090">
          <w:marLeft w:val="0"/>
          <w:marRight w:val="0"/>
          <w:marTop w:val="0"/>
          <w:marBottom w:val="0"/>
          <w:divBdr>
            <w:top w:val="none" w:sz="0" w:space="0" w:color="auto"/>
            <w:left w:val="none" w:sz="0" w:space="0" w:color="auto"/>
            <w:bottom w:val="none" w:sz="0" w:space="0" w:color="auto"/>
            <w:right w:val="none" w:sz="0" w:space="0" w:color="auto"/>
          </w:divBdr>
        </w:div>
        <w:div w:id="225607098">
          <w:marLeft w:val="0"/>
          <w:marRight w:val="0"/>
          <w:marTop w:val="0"/>
          <w:marBottom w:val="0"/>
          <w:divBdr>
            <w:top w:val="none" w:sz="0" w:space="0" w:color="auto"/>
            <w:left w:val="none" w:sz="0" w:space="0" w:color="auto"/>
            <w:bottom w:val="none" w:sz="0" w:space="0" w:color="auto"/>
            <w:right w:val="none" w:sz="0" w:space="0" w:color="auto"/>
          </w:divBdr>
        </w:div>
        <w:div w:id="597367003">
          <w:marLeft w:val="0"/>
          <w:marRight w:val="0"/>
          <w:marTop w:val="0"/>
          <w:marBottom w:val="0"/>
          <w:divBdr>
            <w:top w:val="none" w:sz="0" w:space="0" w:color="auto"/>
            <w:left w:val="none" w:sz="0" w:space="0" w:color="auto"/>
            <w:bottom w:val="none" w:sz="0" w:space="0" w:color="auto"/>
            <w:right w:val="none" w:sz="0" w:space="0" w:color="auto"/>
          </w:divBdr>
        </w:div>
        <w:div w:id="279647928">
          <w:marLeft w:val="0"/>
          <w:marRight w:val="0"/>
          <w:marTop w:val="0"/>
          <w:marBottom w:val="0"/>
          <w:divBdr>
            <w:top w:val="none" w:sz="0" w:space="0" w:color="auto"/>
            <w:left w:val="none" w:sz="0" w:space="0" w:color="auto"/>
            <w:bottom w:val="none" w:sz="0" w:space="0" w:color="auto"/>
            <w:right w:val="none" w:sz="0" w:space="0" w:color="auto"/>
          </w:divBdr>
        </w:div>
        <w:div w:id="848644579">
          <w:marLeft w:val="0"/>
          <w:marRight w:val="0"/>
          <w:marTop w:val="0"/>
          <w:marBottom w:val="0"/>
          <w:divBdr>
            <w:top w:val="none" w:sz="0" w:space="0" w:color="auto"/>
            <w:left w:val="none" w:sz="0" w:space="0" w:color="auto"/>
            <w:bottom w:val="none" w:sz="0" w:space="0" w:color="auto"/>
            <w:right w:val="none" w:sz="0" w:space="0" w:color="auto"/>
          </w:divBdr>
        </w:div>
        <w:div w:id="704329567">
          <w:marLeft w:val="0"/>
          <w:marRight w:val="0"/>
          <w:marTop w:val="0"/>
          <w:marBottom w:val="0"/>
          <w:divBdr>
            <w:top w:val="none" w:sz="0" w:space="0" w:color="auto"/>
            <w:left w:val="none" w:sz="0" w:space="0" w:color="auto"/>
            <w:bottom w:val="none" w:sz="0" w:space="0" w:color="auto"/>
            <w:right w:val="none" w:sz="0" w:space="0" w:color="auto"/>
          </w:divBdr>
        </w:div>
        <w:div w:id="1416051324">
          <w:marLeft w:val="0"/>
          <w:marRight w:val="0"/>
          <w:marTop w:val="0"/>
          <w:marBottom w:val="0"/>
          <w:divBdr>
            <w:top w:val="none" w:sz="0" w:space="0" w:color="auto"/>
            <w:left w:val="none" w:sz="0" w:space="0" w:color="auto"/>
            <w:bottom w:val="none" w:sz="0" w:space="0" w:color="auto"/>
            <w:right w:val="none" w:sz="0" w:space="0" w:color="auto"/>
          </w:divBdr>
        </w:div>
        <w:div w:id="1163475470">
          <w:marLeft w:val="0"/>
          <w:marRight w:val="0"/>
          <w:marTop w:val="0"/>
          <w:marBottom w:val="0"/>
          <w:divBdr>
            <w:top w:val="none" w:sz="0" w:space="0" w:color="auto"/>
            <w:left w:val="none" w:sz="0" w:space="0" w:color="auto"/>
            <w:bottom w:val="none" w:sz="0" w:space="0" w:color="auto"/>
            <w:right w:val="none" w:sz="0" w:space="0" w:color="auto"/>
          </w:divBdr>
        </w:div>
        <w:div w:id="1308625147">
          <w:marLeft w:val="0"/>
          <w:marRight w:val="0"/>
          <w:marTop w:val="0"/>
          <w:marBottom w:val="0"/>
          <w:divBdr>
            <w:top w:val="none" w:sz="0" w:space="0" w:color="auto"/>
            <w:left w:val="none" w:sz="0" w:space="0" w:color="auto"/>
            <w:bottom w:val="none" w:sz="0" w:space="0" w:color="auto"/>
            <w:right w:val="none" w:sz="0" w:space="0" w:color="auto"/>
          </w:divBdr>
        </w:div>
      </w:divsChild>
    </w:div>
    <w:div w:id="533153666">
      <w:bodyDiv w:val="1"/>
      <w:marLeft w:val="0"/>
      <w:marRight w:val="0"/>
      <w:marTop w:val="0"/>
      <w:marBottom w:val="0"/>
      <w:divBdr>
        <w:top w:val="none" w:sz="0" w:space="0" w:color="auto"/>
        <w:left w:val="none" w:sz="0" w:space="0" w:color="auto"/>
        <w:bottom w:val="none" w:sz="0" w:space="0" w:color="auto"/>
        <w:right w:val="none" w:sz="0" w:space="0" w:color="auto"/>
      </w:divBdr>
      <w:divsChild>
        <w:div w:id="1634291392">
          <w:marLeft w:val="0"/>
          <w:marRight w:val="0"/>
          <w:marTop w:val="0"/>
          <w:marBottom w:val="0"/>
          <w:divBdr>
            <w:top w:val="none" w:sz="0" w:space="0" w:color="auto"/>
            <w:left w:val="none" w:sz="0" w:space="0" w:color="auto"/>
            <w:bottom w:val="none" w:sz="0" w:space="0" w:color="auto"/>
            <w:right w:val="none" w:sz="0" w:space="0" w:color="auto"/>
          </w:divBdr>
        </w:div>
        <w:div w:id="683627447">
          <w:marLeft w:val="0"/>
          <w:marRight w:val="0"/>
          <w:marTop w:val="0"/>
          <w:marBottom w:val="0"/>
          <w:divBdr>
            <w:top w:val="none" w:sz="0" w:space="0" w:color="auto"/>
            <w:left w:val="none" w:sz="0" w:space="0" w:color="auto"/>
            <w:bottom w:val="none" w:sz="0" w:space="0" w:color="auto"/>
            <w:right w:val="none" w:sz="0" w:space="0" w:color="auto"/>
          </w:divBdr>
        </w:div>
        <w:div w:id="759183879">
          <w:marLeft w:val="0"/>
          <w:marRight w:val="0"/>
          <w:marTop w:val="0"/>
          <w:marBottom w:val="0"/>
          <w:divBdr>
            <w:top w:val="none" w:sz="0" w:space="0" w:color="auto"/>
            <w:left w:val="none" w:sz="0" w:space="0" w:color="auto"/>
            <w:bottom w:val="none" w:sz="0" w:space="0" w:color="auto"/>
            <w:right w:val="none" w:sz="0" w:space="0" w:color="auto"/>
          </w:divBdr>
        </w:div>
        <w:div w:id="1215312056">
          <w:marLeft w:val="0"/>
          <w:marRight w:val="0"/>
          <w:marTop w:val="0"/>
          <w:marBottom w:val="0"/>
          <w:divBdr>
            <w:top w:val="none" w:sz="0" w:space="0" w:color="auto"/>
            <w:left w:val="none" w:sz="0" w:space="0" w:color="auto"/>
            <w:bottom w:val="none" w:sz="0" w:space="0" w:color="auto"/>
            <w:right w:val="none" w:sz="0" w:space="0" w:color="auto"/>
          </w:divBdr>
        </w:div>
        <w:div w:id="287200009">
          <w:marLeft w:val="0"/>
          <w:marRight w:val="0"/>
          <w:marTop w:val="0"/>
          <w:marBottom w:val="0"/>
          <w:divBdr>
            <w:top w:val="none" w:sz="0" w:space="0" w:color="auto"/>
            <w:left w:val="none" w:sz="0" w:space="0" w:color="auto"/>
            <w:bottom w:val="none" w:sz="0" w:space="0" w:color="auto"/>
            <w:right w:val="none" w:sz="0" w:space="0" w:color="auto"/>
          </w:divBdr>
        </w:div>
        <w:div w:id="490340890">
          <w:marLeft w:val="0"/>
          <w:marRight w:val="0"/>
          <w:marTop w:val="0"/>
          <w:marBottom w:val="0"/>
          <w:divBdr>
            <w:top w:val="none" w:sz="0" w:space="0" w:color="auto"/>
            <w:left w:val="none" w:sz="0" w:space="0" w:color="auto"/>
            <w:bottom w:val="none" w:sz="0" w:space="0" w:color="auto"/>
            <w:right w:val="none" w:sz="0" w:space="0" w:color="auto"/>
          </w:divBdr>
        </w:div>
      </w:divsChild>
    </w:div>
    <w:div w:id="535121594">
      <w:bodyDiv w:val="1"/>
      <w:marLeft w:val="0"/>
      <w:marRight w:val="0"/>
      <w:marTop w:val="0"/>
      <w:marBottom w:val="0"/>
      <w:divBdr>
        <w:top w:val="none" w:sz="0" w:space="0" w:color="auto"/>
        <w:left w:val="none" w:sz="0" w:space="0" w:color="auto"/>
        <w:bottom w:val="none" w:sz="0" w:space="0" w:color="auto"/>
        <w:right w:val="none" w:sz="0" w:space="0" w:color="auto"/>
      </w:divBdr>
      <w:divsChild>
        <w:div w:id="2134517608">
          <w:marLeft w:val="0"/>
          <w:marRight w:val="0"/>
          <w:marTop w:val="0"/>
          <w:marBottom w:val="0"/>
          <w:divBdr>
            <w:top w:val="none" w:sz="0" w:space="0" w:color="auto"/>
            <w:left w:val="none" w:sz="0" w:space="0" w:color="auto"/>
            <w:bottom w:val="none" w:sz="0" w:space="0" w:color="auto"/>
            <w:right w:val="none" w:sz="0" w:space="0" w:color="auto"/>
          </w:divBdr>
        </w:div>
        <w:div w:id="1152284392">
          <w:marLeft w:val="0"/>
          <w:marRight w:val="0"/>
          <w:marTop w:val="0"/>
          <w:marBottom w:val="0"/>
          <w:divBdr>
            <w:top w:val="none" w:sz="0" w:space="0" w:color="auto"/>
            <w:left w:val="none" w:sz="0" w:space="0" w:color="auto"/>
            <w:bottom w:val="none" w:sz="0" w:space="0" w:color="auto"/>
            <w:right w:val="none" w:sz="0" w:space="0" w:color="auto"/>
          </w:divBdr>
        </w:div>
        <w:div w:id="1613436003">
          <w:marLeft w:val="0"/>
          <w:marRight w:val="0"/>
          <w:marTop w:val="0"/>
          <w:marBottom w:val="0"/>
          <w:divBdr>
            <w:top w:val="none" w:sz="0" w:space="0" w:color="auto"/>
            <w:left w:val="none" w:sz="0" w:space="0" w:color="auto"/>
            <w:bottom w:val="none" w:sz="0" w:space="0" w:color="auto"/>
            <w:right w:val="none" w:sz="0" w:space="0" w:color="auto"/>
          </w:divBdr>
        </w:div>
        <w:div w:id="503401472">
          <w:marLeft w:val="0"/>
          <w:marRight w:val="0"/>
          <w:marTop w:val="0"/>
          <w:marBottom w:val="0"/>
          <w:divBdr>
            <w:top w:val="none" w:sz="0" w:space="0" w:color="auto"/>
            <w:left w:val="none" w:sz="0" w:space="0" w:color="auto"/>
            <w:bottom w:val="none" w:sz="0" w:space="0" w:color="auto"/>
            <w:right w:val="none" w:sz="0" w:space="0" w:color="auto"/>
          </w:divBdr>
        </w:div>
        <w:div w:id="878669276">
          <w:marLeft w:val="0"/>
          <w:marRight w:val="0"/>
          <w:marTop w:val="0"/>
          <w:marBottom w:val="0"/>
          <w:divBdr>
            <w:top w:val="none" w:sz="0" w:space="0" w:color="auto"/>
            <w:left w:val="none" w:sz="0" w:space="0" w:color="auto"/>
            <w:bottom w:val="none" w:sz="0" w:space="0" w:color="auto"/>
            <w:right w:val="none" w:sz="0" w:space="0" w:color="auto"/>
          </w:divBdr>
        </w:div>
        <w:div w:id="903568807">
          <w:marLeft w:val="0"/>
          <w:marRight w:val="0"/>
          <w:marTop w:val="0"/>
          <w:marBottom w:val="0"/>
          <w:divBdr>
            <w:top w:val="none" w:sz="0" w:space="0" w:color="auto"/>
            <w:left w:val="none" w:sz="0" w:space="0" w:color="auto"/>
            <w:bottom w:val="none" w:sz="0" w:space="0" w:color="auto"/>
            <w:right w:val="none" w:sz="0" w:space="0" w:color="auto"/>
          </w:divBdr>
        </w:div>
        <w:div w:id="1988707951">
          <w:marLeft w:val="0"/>
          <w:marRight w:val="0"/>
          <w:marTop w:val="0"/>
          <w:marBottom w:val="0"/>
          <w:divBdr>
            <w:top w:val="none" w:sz="0" w:space="0" w:color="auto"/>
            <w:left w:val="none" w:sz="0" w:space="0" w:color="auto"/>
            <w:bottom w:val="none" w:sz="0" w:space="0" w:color="auto"/>
            <w:right w:val="none" w:sz="0" w:space="0" w:color="auto"/>
          </w:divBdr>
        </w:div>
        <w:div w:id="547569811">
          <w:marLeft w:val="0"/>
          <w:marRight w:val="0"/>
          <w:marTop w:val="0"/>
          <w:marBottom w:val="0"/>
          <w:divBdr>
            <w:top w:val="none" w:sz="0" w:space="0" w:color="auto"/>
            <w:left w:val="none" w:sz="0" w:space="0" w:color="auto"/>
            <w:bottom w:val="none" w:sz="0" w:space="0" w:color="auto"/>
            <w:right w:val="none" w:sz="0" w:space="0" w:color="auto"/>
          </w:divBdr>
        </w:div>
        <w:div w:id="1832132839">
          <w:marLeft w:val="0"/>
          <w:marRight w:val="0"/>
          <w:marTop w:val="0"/>
          <w:marBottom w:val="0"/>
          <w:divBdr>
            <w:top w:val="none" w:sz="0" w:space="0" w:color="auto"/>
            <w:left w:val="none" w:sz="0" w:space="0" w:color="auto"/>
            <w:bottom w:val="none" w:sz="0" w:space="0" w:color="auto"/>
            <w:right w:val="none" w:sz="0" w:space="0" w:color="auto"/>
          </w:divBdr>
        </w:div>
        <w:div w:id="1425571196">
          <w:marLeft w:val="0"/>
          <w:marRight w:val="0"/>
          <w:marTop w:val="0"/>
          <w:marBottom w:val="0"/>
          <w:divBdr>
            <w:top w:val="none" w:sz="0" w:space="0" w:color="auto"/>
            <w:left w:val="none" w:sz="0" w:space="0" w:color="auto"/>
            <w:bottom w:val="none" w:sz="0" w:space="0" w:color="auto"/>
            <w:right w:val="none" w:sz="0" w:space="0" w:color="auto"/>
          </w:divBdr>
        </w:div>
      </w:divsChild>
    </w:div>
    <w:div w:id="535630128">
      <w:bodyDiv w:val="1"/>
      <w:marLeft w:val="0"/>
      <w:marRight w:val="0"/>
      <w:marTop w:val="0"/>
      <w:marBottom w:val="0"/>
      <w:divBdr>
        <w:top w:val="none" w:sz="0" w:space="0" w:color="auto"/>
        <w:left w:val="none" w:sz="0" w:space="0" w:color="auto"/>
        <w:bottom w:val="none" w:sz="0" w:space="0" w:color="auto"/>
        <w:right w:val="none" w:sz="0" w:space="0" w:color="auto"/>
      </w:divBdr>
      <w:divsChild>
        <w:div w:id="362050986">
          <w:marLeft w:val="0"/>
          <w:marRight w:val="0"/>
          <w:marTop w:val="0"/>
          <w:marBottom w:val="0"/>
          <w:divBdr>
            <w:top w:val="none" w:sz="0" w:space="0" w:color="auto"/>
            <w:left w:val="none" w:sz="0" w:space="0" w:color="auto"/>
            <w:bottom w:val="none" w:sz="0" w:space="0" w:color="auto"/>
            <w:right w:val="none" w:sz="0" w:space="0" w:color="auto"/>
          </w:divBdr>
        </w:div>
        <w:div w:id="710154692">
          <w:marLeft w:val="0"/>
          <w:marRight w:val="0"/>
          <w:marTop w:val="0"/>
          <w:marBottom w:val="0"/>
          <w:divBdr>
            <w:top w:val="none" w:sz="0" w:space="0" w:color="auto"/>
            <w:left w:val="none" w:sz="0" w:space="0" w:color="auto"/>
            <w:bottom w:val="none" w:sz="0" w:space="0" w:color="auto"/>
            <w:right w:val="none" w:sz="0" w:space="0" w:color="auto"/>
          </w:divBdr>
        </w:div>
        <w:div w:id="330453356">
          <w:marLeft w:val="0"/>
          <w:marRight w:val="0"/>
          <w:marTop w:val="0"/>
          <w:marBottom w:val="0"/>
          <w:divBdr>
            <w:top w:val="none" w:sz="0" w:space="0" w:color="auto"/>
            <w:left w:val="none" w:sz="0" w:space="0" w:color="auto"/>
            <w:bottom w:val="none" w:sz="0" w:space="0" w:color="auto"/>
            <w:right w:val="none" w:sz="0" w:space="0" w:color="auto"/>
          </w:divBdr>
        </w:div>
        <w:div w:id="1068914672">
          <w:marLeft w:val="0"/>
          <w:marRight w:val="0"/>
          <w:marTop w:val="0"/>
          <w:marBottom w:val="0"/>
          <w:divBdr>
            <w:top w:val="none" w:sz="0" w:space="0" w:color="auto"/>
            <w:left w:val="none" w:sz="0" w:space="0" w:color="auto"/>
            <w:bottom w:val="none" w:sz="0" w:space="0" w:color="auto"/>
            <w:right w:val="none" w:sz="0" w:space="0" w:color="auto"/>
          </w:divBdr>
        </w:div>
        <w:div w:id="840388521">
          <w:marLeft w:val="0"/>
          <w:marRight w:val="0"/>
          <w:marTop w:val="0"/>
          <w:marBottom w:val="0"/>
          <w:divBdr>
            <w:top w:val="none" w:sz="0" w:space="0" w:color="auto"/>
            <w:left w:val="none" w:sz="0" w:space="0" w:color="auto"/>
            <w:bottom w:val="none" w:sz="0" w:space="0" w:color="auto"/>
            <w:right w:val="none" w:sz="0" w:space="0" w:color="auto"/>
          </w:divBdr>
        </w:div>
      </w:divsChild>
    </w:div>
    <w:div w:id="541672455">
      <w:bodyDiv w:val="1"/>
      <w:marLeft w:val="0"/>
      <w:marRight w:val="0"/>
      <w:marTop w:val="0"/>
      <w:marBottom w:val="0"/>
      <w:divBdr>
        <w:top w:val="none" w:sz="0" w:space="0" w:color="auto"/>
        <w:left w:val="none" w:sz="0" w:space="0" w:color="auto"/>
        <w:bottom w:val="none" w:sz="0" w:space="0" w:color="auto"/>
        <w:right w:val="none" w:sz="0" w:space="0" w:color="auto"/>
      </w:divBdr>
      <w:divsChild>
        <w:div w:id="566500990">
          <w:marLeft w:val="0"/>
          <w:marRight w:val="0"/>
          <w:marTop w:val="0"/>
          <w:marBottom w:val="0"/>
          <w:divBdr>
            <w:top w:val="none" w:sz="0" w:space="0" w:color="auto"/>
            <w:left w:val="none" w:sz="0" w:space="0" w:color="auto"/>
            <w:bottom w:val="none" w:sz="0" w:space="0" w:color="auto"/>
            <w:right w:val="none" w:sz="0" w:space="0" w:color="auto"/>
          </w:divBdr>
        </w:div>
        <w:div w:id="1355613961">
          <w:marLeft w:val="0"/>
          <w:marRight w:val="0"/>
          <w:marTop w:val="0"/>
          <w:marBottom w:val="0"/>
          <w:divBdr>
            <w:top w:val="none" w:sz="0" w:space="0" w:color="auto"/>
            <w:left w:val="none" w:sz="0" w:space="0" w:color="auto"/>
            <w:bottom w:val="none" w:sz="0" w:space="0" w:color="auto"/>
            <w:right w:val="none" w:sz="0" w:space="0" w:color="auto"/>
          </w:divBdr>
        </w:div>
        <w:div w:id="2140876810">
          <w:marLeft w:val="0"/>
          <w:marRight w:val="0"/>
          <w:marTop w:val="0"/>
          <w:marBottom w:val="0"/>
          <w:divBdr>
            <w:top w:val="none" w:sz="0" w:space="0" w:color="auto"/>
            <w:left w:val="none" w:sz="0" w:space="0" w:color="auto"/>
            <w:bottom w:val="none" w:sz="0" w:space="0" w:color="auto"/>
            <w:right w:val="none" w:sz="0" w:space="0" w:color="auto"/>
          </w:divBdr>
        </w:div>
        <w:div w:id="250089624">
          <w:marLeft w:val="0"/>
          <w:marRight w:val="0"/>
          <w:marTop w:val="0"/>
          <w:marBottom w:val="0"/>
          <w:divBdr>
            <w:top w:val="none" w:sz="0" w:space="0" w:color="auto"/>
            <w:left w:val="none" w:sz="0" w:space="0" w:color="auto"/>
            <w:bottom w:val="none" w:sz="0" w:space="0" w:color="auto"/>
            <w:right w:val="none" w:sz="0" w:space="0" w:color="auto"/>
          </w:divBdr>
        </w:div>
        <w:div w:id="415708468">
          <w:marLeft w:val="0"/>
          <w:marRight w:val="0"/>
          <w:marTop w:val="0"/>
          <w:marBottom w:val="0"/>
          <w:divBdr>
            <w:top w:val="none" w:sz="0" w:space="0" w:color="auto"/>
            <w:left w:val="none" w:sz="0" w:space="0" w:color="auto"/>
            <w:bottom w:val="none" w:sz="0" w:space="0" w:color="auto"/>
            <w:right w:val="none" w:sz="0" w:space="0" w:color="auto"/>
          </w:divBdr>
        </w:div>
        <w:div w:id="810827591">
          <w:marLeft w:val="0"/>
          <w:marRight w:val="0"/>
          <w:marTop w:val="0"/>
          <w:marBottom w:val="0"/>
          <w:divBdr>
            <w:top w:val="none" w:sz="0" w:space="0" w:color="auto"/>
            <w:left w:val="none" w:sz="0" w:space="0" w:color="auto"/>
            <w:bottom w:val="none" w:sz="0" w:space="0" w:color="auto"/>
            <w:right w:val="none" w:sz="0" w:space="0" w:color="auto"/>
          </w:divBdr>
        </w:div>
      </w:divsChild>
    </w:div>
    <w:div w:id="545069783">
      <w:bodyDiv w:val="1"/>
      <w:marLeft w:val="0"/>
      <w:marRight w:val="0"/>
      <w:marTop w:val="0"/>
      <w:marBottom w:val="0"/>
      <w:divBdr>
        <w:top w:val="none" w:sz="0" w:space="0" w:color="auto"/>
        <w:left w:val="none" w:sz="0" w:space="0" w:color="auto"/>
        <w:bottom w:val="none" w:sz="0" w:space="0" w:color="auto"/>
        <w:right w:val="none" w:sz="0" w:space="0" w:color="auto"/>
      </w:divBdr>
      <w:divsChild>
        <w:div w:id="60907736">
          <w:marLeft w:val="0"/>
          <w:marRight w:val="0"/>
          <w:marTop w:val="0"/>
          <w:marBottom w:val="0"/>
          <w:divBdr>
            <w:top w:val="none" w:sz="0" w:space="0" w:color="auto"/>
            <w:left w:val="none" w:sz="0" w:space="0" w:color="auto"/>
            <w:bottom w:val="none" w:sz="0" w:space="0" w:color="auto"/>
            <w:right w:val="none" w:sz="0" w:space="0" w:color="auto"/>
          </w:divBdr>
        </w:div>
        <w:div w:id="1398629250">
          <w:marLeft w:val="0"/>
          <w:marRight w:val="0"/>
          <w:marTop w:val="0"/>
          <w:marBottom w:val="0"/>
          <w:divBdr>
            <w:top w:val="none" w:sz="0" w:space="0" w:color="auto"/>
            <w:left w:val="none" w:sz="0" w:space="0" w:color="auto"/>
            <w:bottom w:val="none" w:sz="0" w:space="0" w:color="auto"/>
            <w:right w:val="none" w:sz="0" w:space="0" w:color="auto"/>
          </w:divBdr>
        </w:div>
        <w:div w:id="333261884">
          <w:marLeft w:val="0"/>
          <w:marRight w:val="0"/>
          <w:marTop w:val="0"/>
          <w:marBottom w:val="0"/>
          <w:divBdr>
            <w:top w:val="none" w:sz="0" w:space="0" w:color="auto"/>
            <w:left w:val="none" w:sz="0" w:space="0" w:color="auto"/>
            <w:bottom w:val="none" w:sz="0" w:space="0" w:color="auto"/>
            <w:right w:val="none" w:sz="0" w:space="0" w:color="auto"/>
          </w:divBdr>
        </w:div>
        <w:div w:id="2126774888">
          <w:marLeft w:val="0"/>
          <w:marRight w:val="0"/>
          <w:marTop w:val="0"/>
          <w:marBottom w:val="0"/>
          <w:divBdr>
            <w:top w:val="none" w:sz="0" w:space="0" w:color="auto"/>
            <w:left w:val="none" w:sz="0" w:space="0" w:color="auto"/>
            <w:bottom w:val="none" w:sz="0" w:space="0" w:color="auto"/>
            <w:right w:val="none" w:sz="0" w:space="0" w:color="auto"/>
          </w:divBdr>
        </w:div>
        <w:div w:id="1672027459">
          <w:marLeft w:val="0"/>
          <w:marRight w:val="0"/>
          <w:marTop w:val="0"/>
          <w:marBottom w:val="0"/>
          <w:divBdr>
            <w:top w:val="none" w:sz="0" w:space="0" w:color="auto"/>
            <w:left w:val="none" w:sz="0" w:space="0" w:color="auto"/>
            <w:bottom w:val="none" w:sz="0" w:space="0" w:color="auto"/>
            <w:right w:val="none" w:sz="0" w:space="0" w:color="auto"/>
          </w:divBdr>
        </w:div>
        <w:div w:id="636106847">
          <w:marLeft w:val="0"/>
          <w:marRight w:val="0"/>
          <w:marTop w:val="0"/>
          <w:marBottom w:val="0"/>
          <w:divBdr>
            <w:top w:val="none" w:sz="0" w:space="0" w:color="auto"/>
            <w:left w:val="none" w:sz="0" w:space="0" w:color="auto"/>
            <w:bottom w:val="none" w:sz="0" w:space="0" w:color="auto"/>
            <w:right w:val="none" w:sz="0" w:space="0" w:color="auto"/>
          </w:divBdr>
        </w:div>
        <w:div w:id="745763632">
          <w:marLeft w:val="0"/>
          <w:marRight w:val="0"/>
          <w:marTop w:val="0"/>
          <w:marBottom w:val="0"/>
          <w:divBdr>
            <w:top w:val="none" w:sz="0" w:space="0" w:color="auto"/>
            <w:left w:val="none" w:sz="0" w:space="0" w:color="auto"/>
            <w:bottom w:val="none" w:sz="0" w:space="0" w:color="auto"/>
            <w:right w:val="none" w:sz="0" w:space="0" w:color="auto"/>
          </w:divBdr>
        </w:div>
        <w:div w:id="745349188">
          <w:marLeft w:val="0"/>
          <w:marRight w:val="0"/>
          <w:marTop w:val="0"/>
          <w:marBottom w:val="0"/>
          <w:divBdr>
            <w:top w:val="none" w:sz="0" w:space="0" w:color="auto"/>
            <w:left w:val="none" w:sz="0" w:space="0" w:color="auto"/>
            <w:bottom w:val="none" w:sz="0" w:space="0" w:color="auto"/>
            <w:right w:val="none" w:sz="0" w:space="0" w:color="auto"/>
          </w:divBdr>
        </w:div>
        <w:div w:id="1911622136">
          <w:marLeft w:val="0"/>
          <w:marRight w:val="0"/>
          <w:marTop w:val="0"/>
          <w:marBottom w:val="0"/>
          <w:divBdr>
            <w:top w:val="none" w:sz="0" w:space="0" w:color="auto"/>
            <w:left w:val="none" w:sz="0" w:space="0" w:color="auto"/>
            <w:bottom w:val="none" w:sz="0" w:space="0" w:color="auto"/>
            <w:right w:val="none" w:sz="0" w:space="0" w:color="auto"/>
          </w:divBdr>
        </w:div>
        <w:div w:id="128598168">
          <w:marLeft w:val="0"/>
          <w:marRight w:val="0"/>
          <w:marTop w:val="0"/>
          <w:marBottom w:val="0"/>
          <w:divBdr>
            <w:top w:val="none" w:sz="0" w:space="0" w:color="auto"/>
            <w:left w:val="none" w:sz="0" w:space="0" w:color="auto"/>
            <w:bottom w:val="none" w:sz="0" w:space="0" w:color="auto"/>
            <w:right w:val="none" w:sz="0" w:space="0" w:color="auto"/>
          </w:divBdr>
        </w:div>
        <w:div w:id="668172264">
          <w:marLeft w:val="0"/>
          <w:marRight w:val="0"/>
          <w:marTop w:val="0"/>
          <w:marBottom w:val="0"/>
          <w:divBdr>
            <w:top w:val="none" w:sz="0" w:space="0" w:color="auto"/>
            <w:left w:val="none" w:sz="0" w:space="0" w:color="auto"/>
            <w:bottom w:val="none" w:sz="0" w:space="0" w:color="auto"/>
            <w:right w:val="none" w:sz="0" w:space="0" w:color="auto"/>
          </w:divBdr>
        </w:div>
        <w:div w:id="536936686">
          <w:marLeft w:val="0"/>
          <w:marRight w:val="0"/>
          <w:marTop w:val="0"/>
          <w:marBottom w:val="0"/>
          <w:divBdr>
            <w:top w:val="none" w:sz="0" w:space="0" w:color="auto"/>
            <w:left w:val="none" w:sz="0" w:space="0" w:color="auto"/>
            <w:bottom w:val="none" w:sz="0" w:space="0" w:color="auto"/>
            <w:right w:val="none" w:sz="0" w:space="0" w:color="auto"/>
          </w:divBdr>
        </w:div>
      </w:divsChild>
    </w:div>
    <w:div w:id="548995907">
      <w:bodyDiv w:val="1"/>
      <w:marLeft w:val="0"/>
      <w:marRight w:val="0"/>
      <w:marTop w:val="0"/>
      <w:marBottom w:val="0"/>
      <w:divBdr>
        <w:top w:val="none" w:sz="0" w:space="0" w:color="auto"/>
        <w:left w:val="none" w:sz="0" w:space="0" w:color="auto"/>
        <w:bottom w:val="none" w:sz="0" w:space="0" w:color="auto"/>
        <w:right w:val="none" w:sz="0" w:space="0" w:color="auto"/>
      </w:divBdr>
      <w:divsChild>
        <w:div w:id="2087847050">
          <w:marLeft w:val="0"/>
          <w:marRight w:val="0"/>
          <w:marTop w:val="0"/>
          <w:marBottom w:val="0"/>
          <w:divBdr>
            <w:top w:val="none" w:sz="0" w:space="0" w:color="auto"/>
            <w:left w:val="none" w:sz="0" w:space="0" w:color="auto"/>
            <w:bottom w:val="none" w:sz="0" w:space="0" w:color="auto"/>
            <w:right w:val="none" w:sz="0" w:space="0" w:color="auto"/>
          </w:divBdr>
        </w:div>
        <w:div w:id="985158509">
          <w:marLeft w:val="0"/>
          <w:marRight w:val="0"/>
          <w:marTop w:val="0"/>
          <w:marBottom w:val="0"/>
          <w:divBdr>
            <w:top w:val="none" w:sz="0" w:space="0" w:color="auto"/>
            <w:left w:val="none" w:sz="0" w:space="0" w:color="auto"/>
            <w:bottom w:val="none" w:sz="0" w:space="0" w:color="auto"/>
            <w:right w:val="none" w:sz="0" w:space="0" w:color="auto"/>
          </w:divBdr>
        </w:div>
        <w:div w:id="452864811">
          <w:marLeft w:val="0"/>
          <w:marRight w:val="0"/>
          <w:marTop w:val="0"/>
          <w:marBottom w:val="0"/>
          <w:divBdr>
            <w:top w:val="none" w:sz="0" w:space="0" w:color="auto"/>
            <w:left w:val="none" w:sz="0" w:space="0" w:color="auto"/>
            <w:bottom w:val="none" w:sz="0" w:space="0" w:color="auto"/>
            <w:right w:val="none" w:sz="0" w:space="0" w:color="auto"/>
          </w:divBdr>
        </w:div>
        <w:div w:id="435373266">
          <w:marLeft w:val="0"/>
          <w:marRight w:val="0"/>
          <w:marTop w:val="0"/>
          <w:marBottom w:val="0"/>
          <w:divBdr>
            <w:top w:val="none" w:sz="0" w:space="0" w:color="auto"/>
            <w:left w:val="none" w:sz="0" w:space="0" w:color="auto"/>
            <w:bottom w:val="none" w:sz="0" w:space="0" w:color="auto"/>
            <w:right w:val="none" w:sz="0" w:space="0" w:color="auto"/>
          </w:divBdr>
        </w:div>
        <w:div w:id="1384673518">
          <w:marLeft w:val="0"/>
          <w:marRight w:val="0"/>
          <w:marTop w:val="0"/>
          <w:marBottom w:val="0"/>
          <w:divBdr>
            <w:top w:val="none" w:sz="0" w:space="0" w:color="auto"/>
            <w:left w:val="none" w:sz="0" w:space="0" w:color="auto"/>
            <w:bottom w:val="none" w:sz="0" w:space="0" w:color="auto"/>
            <w:right w:val="none" w:sz="0" w:space="0" w:color="auto"/>
          </w:divBdr>
        </w:div>
        <w:div w:id="2116515499">
          <w:marLeft w:val="0"/>
          <w:marRight w:val="0"/>
          <w:marTop w:val="0"/>
          <w:marBottom w:val="0"/>
          <w:divBdr>
            <w:top w:val="none" w:sz="0" w:space="0" w:color="auto"/>
            <w:left w:val="none" w:sz="0" w:space="0" w:color="auto"/>
            <w:bottom w:val="none" w:sz="0" w:space="0" w:color="auto"/>
            <w:right w:val="none" w:sz="0" w:space="0" w:color="auto"/>
          </w:divBdr>
        </w:div>
      </w:divsChild>
    </w:div>
    <w:div w:id="550076220">
      <w:bodyDiv w:val="1"/>
      <w:marLeft w:val="0"/>
      <w:marRight w:val="0"/>
      <w:marTop w:val="0"/>
      <w:marBottom w:val="0"/>
      <w:divBdr>
        <w:top w:val="none" w:sz="0" w:space="0" w:color="auto"/>
        <w:left w:val="none" w:sz="0" w:space="0" w:color="auto"/>
        <w:bottom w:val="none" w:sz="0" w:space="0" w:color="auto"/>
        <w:right w:val="none" w:sz="0" w:space="0" w:color="auto"/>
      </w:divBdr>
      <w:divsChild>
        <w:div w:id="1345979572">
          <w:marLeft w:val="0"/>
          <w:marRight w:val="0"/>
          <w:marTop w:val="0"/>
          <w:marBottom w:val="0"/>
          <w:divBdr>
            <w:top w:val="none" w:sz="0" w:space="0" w:color="auto"/>
            <w:left w:val="none" w:sz="0" w:space="0" w:color="auto"/>
            <w:bottom w:val="none" w:sz="0" w:space="0" w:color="auto"/>
            <w:right w:val="none" w:sz="0" w:space="0" w:color="auto"/>
          </w:divBdr>
        </w:div>
        <w:div w:id="1711763683">
          <w:marLeft w:val="0"/>
          <w:marRight w:val="0"/>
          <w:marTop w:val="0"/>
          <w:marBottom w:val="0"/>
          <w:divBdr>
            <w:top w:val="none" w:sz="0" w:space="0" w:color="auto"/>
            <w:left w:val="none" w:sz="0" w:space="0" w:color="auto"/>
            <w:bottom w:val="none" w:sz="0" w:space="0" w:color="auto"/>
            <w:right w:val="none" w:sz="0" w:space="0" w:color="auto"/>
          </w:divBdr>
        </w:div>
        <w:div w:id="1552115647">
          <w:marLeft w:val="0"/>
          <w:marRight w:val="0"/>
          <w:marTop w:val="0"/>
          <w:marBottom w:val="0"/>
          <w:divBdr>
            <w:top w:val="none" w:sz="0" w:space="0" w:color="auto"/>
            <w:left w:val="none" w:sz="0" w:space="0" w:color="auto"/>
            <w:bottom w:val="none" w:sz="0" w:space="0" w:color="auto"/>
            <w:right w:val="none" w:sz="0" w:space="0" w:color="auto"/>
          </w:divBdr>
        </w:div>
        <w:div w:id="957755434">
          <w:marLeft w:val="0"/>
          <w:marRight w:val="0"/>
          <w:marTop w:val="0"/>
          <w:marBottom w:val="0"/>
          <w:divBdr>
            <w:top w:val="none" w:sz="0" w:space="0" w:color="auto"/>
            <w:left w:val="none" w:sz="0" w:space="0" w:color="auto"/>
            <w:bottom w:val="none" w:sz="0" w:space="0" w:color="auto"/>
            <w:right w:val="none" w:sz="0" w:space="0" w:color="auto"/>
          </w:divBdr>
        </w:div>
        <w:div w:id="1336110479">
          <w:marLeft w:val="0"/>
          <w:marRight w:val="0"/>
          <w:marTop w:val="0"/>
          <w:marBottom w:val="0"/>
          <w:divBdr>
            <w:top w:val="none" w:sz="0" w:space="0" w:color="auto"/>
            <w:left w:val="none" w:sz="0" w:space="0" w:color="auto"/>
            <w:bottom w:val="none" w:sz="0" w:space="0" w:color="auto"/>
            <w:right w:val="none" w:sz="0" w:space="0" w:color="auto"/>
          </w:divBdr>
        </w:div>
        <w:div w:id="554396850">
          <w:marLeft w:val="0"/>
          <w:marRight w:val="0"/>
          <w:marTop w:val="0"/>
          <w:marBottom w:val="0"/>
          <w:divBdr>
            <w:top w:val="none" w:sz="0" w:space="0" w:color="auto"/>
            <w:left w:val="none" w:sz="0" w:space="0" w:color="auto"/>
            <w:bottom w:val="none" w:sz="0" w:space="0" w:color="auto"/>
            <w:right w:val="none" w:sz="0" w:space="0" w:color="auto"/>
          </w:divBdr>
        </w:div>
      </w:divsChild>
    </w:div>
    <w:div w:id="553659194">
      <w:bodyDiv w:val="1"/>
      <w:marLeft w:val="0"/>
      <w:marRight w:val="0"/>
      <w:marTop w:val="0"/>
      <w:marBottom w:val="0"/>
      <w:divBdr>
        <w:top w:val="none" w:sz="0" w:space="0" w:color="auto"/>
        <w:left w:val="none" w:sz="0" w:space="0" w:color="auto"/>
        <w:bottom w:val="none" w:sz="0" w:space="0" w:color="auto"/>
        <w:right w:val="none" w:sz="0" w:space="0" w:color="auto"/>
      </w:divBdr>
      <w:divsChild>
        <w:div w:id="1561284010">
          <w:marLeft w:val="0"/>
          <w:marRight w:val="0"/>
          <w:marTop w:val="0"/>
          <w:marBottom w:val="0"/>
          <w:divBdr>
            <w:top w:val="none" w:sz="0" w:space="0" w:color="auto"/>
            <w:left w:val="none" w:sz="0" w:space="0" w:color="auto"/>
            <w:bottom w:val="none" w:sz="0" w:space="0" w:color="auto"/>
            <w:right w:val="none" w:sz="0" w:space="0" w:color="auto"/>
          </w:divBdr>
        </w:div>
        <w:div w:id="241179486">
          <w:marLeft w:val="0"/>
          <w:marRight w:val="0"/>
          <w:marTop w:val="0"/>
          <w:marBottom w:val="0"/>
          <w:divBdr>
            <w:top w:val="none" w:sz="0" w:space="0" w:color="auto"/>
            <w:left w:val="none" w:sz="0" w:space="0" w:color="auto"/>
            <w:bottom w:val="none" w:sz="0" w:space="0" w:color="auto"/>
            <w:right w:val="none" w:sz="0" w:space="0" w:color="auto"/>
          </w:divBdr>
        </w:div>
        <w:div w:id="1915116598">
          <w:marLeft w:val="0"/>
          <w:marRight w:val="0"/>
          <w:marTop w:val="0"/>
          <w:marBottom w:val="0"/>
          <w:divBdr>
            <w:top w:val="none" w:sz="0" w:space="0" w:color="auto"/>
            <w:left w:val="none" w:sz="0" w:space="0" w:color="auto"/>
            <w:bottom w:val="none" w:sz="0" w:space="0" w:color="auto"/>
            <w:right w:val="none" w:sz="0" w:space="0" w:color="auto"/>
          </w:divBdr>
        </w:div>
        <w:div w:id="972908451">
          <w:marLeft w:val="0"/>
          <w:marRight w:val="0"/>
          <w:marTop w:val="0"/>
          <w:marBottom w:val="0"/>
          <w:divBdr>
            <w:top w:val="none" w:sz="0" w:space="0" w:color="auto"/>
            <w:left w:val="none" w:sz="0" w:space="0" w:color="auto"/>
            <w:bottom w:val="none" w:sz="0" w:space="0" w:color="auto"/>
            <w:right w:val="none" w:sz="0" w:space="0" w:color="auto"/>
          </w:divBdr>
        </w:div>
        <w:div w:id="1899435681">
          <w:marLeft w:val="0"/>
          <w:marRight w:val="0"/>
          <w:marTop w:val="0"/>
          <w:marBottom w:val="0"/>
          <w:divBdr>
            <w:top w:val="none" w:sz="0" w:space="0" w:color="auto"/>
            <w:left w:val="none" w:sz="0" w:space="0" w:color="auto"/>
            <w:bottom w:val="none" w:sz="0" w:space="0" w:color="auto"/>
            <w:right w:val="none" w:sz="0" w:space="0" w:color="auto"/>
          </w:divBdr>
        </w:div>
        <w:div w:id="530268292">
          <w:marLeft w:val="0"/>
          <w:marRight w:val="0"/>
          <w:marTop w:val="0"/>
          <w:marBottom w:val="0"/>
          <w:divBdr>
            <w:top w:val="none" w:sz="0" w:space="0" w:color="auto"/>
            <w:left w:val="none" w:sz="0" w:space="0" w:color="auto"/>
            <w:bottom w:val="none" w:sz="0" w:space="0" w:color="auto"/>
            <w:right w:val="none" w:sz="0" w:space="0" w:color="auto"/>
          </w:divBdr>
        </w:div>
        <w:div w:id="708921323">
          <w:marLeft w:val="0"/>
          <w:marRight w:val="0"/>
          <w:marTop w:val="0"/>
          <w:marBottom w:val="0"/>
          <w:divBdr>
            <w:top w:val="none" w:sz="0" w:space="0" w:color="auto"/>
            <w:left w:val="none" w:sz="0" w:space="0" w:color="auto"/>
            <w:bottom w:val="none" w:sz="0" w:space="0" w:color="auto"/>
            <w:right w:val="none" w:sz="0" w:space="0" w:color="auto"/>
          </w:divBdr>
        </w:div>
        <w:div w:id="737828359">
          <w:marLeft w:val="0"/>
          <w:marRight w:val="0"/>
          <w:marTop w:val="0"/>
          <w:marBottom w:val="0"/>
          <w:divBdr>
            <w:top w:val="none" w:sz="0" w:space="0" w:color="auto"/>
            <w:left w:val="none" w:sz="0" w:space="0" w:color="auto"/>
            <w:bottom w:val="none" w:sz="0" w:space="0" w:color="auto"/>
            <w:right w:val="none" w:sz="0" w:space="0" w:color="auto"/>
          </w:divBdr>
        </w:div>
        <w:div w:id="1638140793">
          <w:marLeft w:val="0"/>
          <w:marRight w:val="0"/>
          <w:marTop w:val="0"/>
          <w:marBottom w:val="0"/>
          <w:divBdr>
            <w:top w:val="none" w:sz="0" w:space="0" w:color="auto"/>
            <w:left w:val="none" w:sz="0" w:space="0" w:color="auto"/>
            <w:bottom w:val="none" w:sz="0" w:space="0" w:color="auto"/>
            <w:right w:val="none" w:sz="0" w:space="0" w:color="auto"/>
          </w:divBdr>
        </w:div>
        <w:div w:id="441851366">
          <w:marLeft w:val="0"/>
          <w:marRight w:val="0"/>
          <w:marTop w:val="0"/>
          <w:marBottom w:val="0"/>
          <w:divBdr>
            <w:top w:val="none" w:sz="0" w:space="0" w:color="auto"/>
            <w:left w:val="none" w:sz="0" w:space="0" w:color="auto"/>
            <w:bottom w:val="none" w:sz="0" w:space="0" w:color="auto"/>
            <w:right w:val="none" w:sz="0" w:space="0" w:color="auto"/>
          </w:divBdr>
        </w:div>
      </w:divsChild>
    </w:div>
    <w:div w:id="558134362">
      <w:bodyDiv w:val="1"/>
      <w:marLeft w:val="0"/>
      <w:marRight w:val="0"/>
      <w:marTop w:val="0"/>
      <w:marBottom w:val="0"/>
      <w:divBdr>
        <w:top w:val="none" w:sz="0" w:space="0" w:color="auto"/>
        <w:left w:val="none" w:sz="0" w:space="0" w:color="auto"/>
        <w:bottom w:val="none" w:sz="0" w:space="0" w:color="auto"/>
        <w:right w:val="none" w:sz="0" w:space="0" w:color="auto"/>
      </w:divBdr>
      <w:divsChild>
        <w:div w:id="1334649423">
          <w:marLeft w:val="0"/>
          <w:marRight w:val="0"/>
          <w:marTop w:val="0"/>
          <w:marBottom w:val="0"/>
          <w:divBdr>
            <w:top w:val="none" w:sz="0" w:space="0" w:color="auto"/>
            <w:left w:val="none" w:sz="0" w:space="0" w:color="auto"/>
            <w:bottom w:val="none" w:sz="0" w:space="0" w:color="auto"/>
            <w:right w:val="none" w:sz="0" w:space="0" w:color="auto"/>
          </w:divBdr>
        </w:div>
        <w:div w:id="1192651117">
          <w:marLeft w:val="0"/>
          <w:marRight w:val="0"/>
          <w:marTop w:val="0"/>
          <w:marBottom w:val="0"/>
          <w:divBdr>
            <w:top w:val="none" w:sz="0" w:space="0" w:color="auto"/>
            <w:left w:val="none" w:sz="0" w:space="0" w:color="auto"/>
            <w:bottom w:val="none" w:sz="0" w:space="0" w:color="auto"/>
            <w:right w:val="none" w:sz="0" w:space="0" w:color="auto"/>
          </w:divBdr>
        </w:div>
        <w:div w:id="578515476">
          <w:marLeft w:val="0"/>
          <w:marRight w:val="0"/>
          <w:marTop w:val="0"/>
          <w:marBottom w:val="0"/>
          <w:divBdr>
            <w:top w:val="none" w:sz="0" w:space="0" w:color="auto"/>
            <w:left w:val="none" w:sz="0" w:space="0" w:color="auto"/>
            <w:bottom w:val="none" w:sz="0" w:space="0" w:color="auto"/>
            <w:right w:val="none" w:sz="0" w:space="0" w:color="auto"/>
          </w:divBdr>
        </w:div>
        <w:div w:id="1539774482">
          <w:marLeft w:val="0"/>
          <w:marRight w:val="0"/>
          <w:marTop w:val="0"/>
          <w:marBottom w:val="0"/>
          <w:divBdr>
            <w:top w:val="none" w:sz="0" w:space="0" w:color="auto"/>
            <w:left w:val="none" w:sz="0" w:space="0" w:color="auto"/>
            <w:bottom w:val="none" w:sz="0" w:space="0" w:color="auto"/>
            <w:right w:val="none" w:sz="0" w:space="0" w:color="auto"/>
          </w:divBdr>
        </w:div>
        <w:div w:id="2021810572">
          <w:marLeft w:val="0"/>
          <w:marRight w:val="0"/>
          <w:marTop w:val="0"/>
          <w:marBottom w:val="0"/>
          <w:divBdr>
            <w:top w:val="none" w:sz="0" w:space="0" w:color="auto"/>
            <w:left w:val="none" w:sz="0" w:space="0" w:color="auto"/>
            <w:bottom w:val="none" w:sz="0" w:space="0" w:color="auto"/>
            <w:right w:val="none" w:sz="0" w:space="0" w:color="auto"/>
          </w:divBdr>
        </w:div>
        <w:div w:id="1667247283">
          <w:marLeft w:val="0"/>
          <w:marRight w:val="0"/>
          <w:marTop w:val="0"/>
          <w:marBottom w:val="0"/>
          <w:divBdr>
            <w:top w:val="none" w:sz="0" w:space="0" w:color="auto"/>
            <w:left w:val="none" w:sz="0" w:space="0" w:color="auto"/>
            <w:bottom w:val="none" w:sz="0" w:space="0" w:color="auto"/>
            <w:right w:val="none" w:sz="0" w:space="0" w:color="auto"/>
          </w:divBdr>
        </w:div>
        <w:div w:id="1013340439">
          <w:marLeft w:val="0"/>
          <w:marRight w:val="0"/>
          <w:marTop w:val="0"/>
          <w:marBottom w:val="0"/>
          <w:divBdr>
            <w:top w:val="none" w:sz="0" w:space="0" w:color="auto"/>
            <w:left w:val="none" w:sz="0" w:space="0" w:color="auto"/>
            <w:bottom w:val="none" w:sz="0" w:space="0" w:color="auto"/>
            <w:right w:val="none" w:sz="0" w:space="0" w:color="auto"/>
          </w:divBdr>
        </w:div>
        <w:div w:id="2081292545">
          <w:marLeft w:val="0"/>
          <w:marRight w:val="0"/>
          <w:marTop w:val="0"/>
          <w:marBottom w:val="0"/>
          <w:divBdr>
            <w:top w:val="none" w:sz="0" w:space="0" w:color="auto"/>
            <w:left w:val="none" w:sz="0" w:space="0" w:color="auto"/>
            <w:bottom w:val="none" w:sz="0" w:space="0" w:color="auto"/>
            <w:right w:val="none" w:sz="0" w:space="0" w:color="auto"/>
          </w:divBdr>
        </w:div>
        <w:div w:id="779489269">
          <w:marLeft w:val="0"/>
          <w:marRight w:val="0"/>
          <w:marTop w:val="0"/>
          <w:marBottom w:val="0"/>
          <w:divBdr>
            <w:top w:val="none" w:sz="0" w:space="0" w:color="auto"/>
            <w:left w:val="none" w:sz="0" w:space="0" w:color="auto"/>
            <w:bottom w:val="none" w:sz="0" w:space="0" w:color="auto"/>
            <w:right w:val="none" w:sz="0" w:space="0" w:color="auto"/>
          </w:divBdr>
        </w:div>
        <w:div w:id="740249940">
          <w:marLeft w:val="0"/>
          <w:marRight w:val="0"/>
          <w:marTop w:val="0"/>
          <w:marBottom w:val="0"/>
          <w:divBdr>
            <w:top w:val="none" w:sz="0" w:space="0" w:color="auto"/>
            <w:left w:val="none" w:sz="0" w:space="0" w:color="auto"/>
            <w:bottom w:val="none" w:sz="0" w:space="0" w:color="auto"/>
            <w:right w:val="none" w:sz="0" w:space="0" w:color="auto"/>
          </w:divBdr>
        </w:div>
      </w:divsChild>
    </w:div>
    <w:div w:id="560093584">
      <w:bodyDiv w:val="1"/>
      <w:marLeft w:val="0"/>
      <w:marRight w:val="0"/>
      <w:marTop w:val="0"/>
      <w:marBottom w:val="0"/>
      <w:divBdr>
        <w:top w:val="none" w:sz="0" w:space="0" w:color="auto"/>
        <w:left w:val="none" w:sz="0" w:space="0" w:color="auto"/>
        <w:bottom w:val="none" w:sz="0" w:space="0" w:color="auto"/>
        <w:right w:val="none" w:sz="0" w:space="0" w:color="auto"/>
      </w:divBdr>
      <w:divsChild>
        <w:div w:id="1303266570">
          <w:marLeft w:val="0"/>
          <w:marRight w:val="0"/>
          <w:marTop w:val="0"/>
          <w:marBottom w:val="0"/>
          <w:divBdr>
            <w:top w:val="none" w:sz="0" w:space="0" w:color="auto"/>
            <w:left w:val="none" w:sz="0" w:space="0" w:color="auto"/>
            <w:bottom w:val="none" w:sz="0" w:space="0" w:color="auto"/>
            <w:right w:val="none" w:sz="0" w:space="0" w:color="auto"/>
          </w:divBdr>
        </w:div>
        <w:div w:id="1057247310">
          <w:marLeft w:val="0"/>
          <w:marRight w:val="0"/>
          <w:marTop w:val="0"/>
          <w:marBottom w:val="0"/>
          <w:divBdr>
            <w:top w:val="none" w:sz="0" w:space="0" w:color="auto"/>
            <w:left w:val="none" w:sz="0" w:space="0" w:color="auto"/>
            <w:bottom w:val="none" w:sz="0" w:space="0" w:color="auto"/>
            <w:right w:val="none" w:sz="0" w:space="0" w:color="auto"/>
          </w:divBdr>
        </w:div>
        <w:div w:id="1360428883">
          <w:marLeft w:val="0"/>
          <w:marRight w:val="0"/>
          <w:marTop w:val="0"/>
          <w:marBottom w:val="0"/>
          <w:divBdr>
            <w:top w:val="none" w:sz="0" w:space="0" w:color="auto"/>
            <w:left w:val="none" w:sz="0" w:space="0" w:color="auto"/>
            <w:bottom w:val="none" w:sz="0" w:space="0" w:color="auto"/>
            <w:right w:val="none" w:sz="0" w:space="0" w:color="auto"/>
          </w:divBdr>
        </w:div>
        <w:div w:id="1090588144">
          <w:marLeft w:val="0"/>
          <w:marRight w:val="0"/>
          <w:marTop w:val="0"/>
          <w:marBottom w:val="0"/>
          <w:divBdr>
            <w:top w:val="none" w:sz="0" w:space="0" w:color="auto"/>
            <w:left w:val="none" w:sz="0" w:space="0" w:color="auto"/>
            <w:bottom w:val="none" w:sz="0" w:space="0" w:color="auto"/>
            <w:right w:val="none" w:sz="0" w:space="0" w:color="auto"/>
          </w:divBdr>
        </w:div>
        <w:div w:id="866060212">
          <w:marLeft w:val="0"/>
          <w:marRight w:val="0"/>
          <w:marTop w:val="0"/>
          <w:marBottom w:val="0"/>
          <w:divBdr>
            <w:top w:val="none" w:sz="0" w:space="0" w:color="auto"/>
            <w:left w:val="none" w:sz="0" w:space="0" w:color="auto"/>
            <w:bottom w:val="none" w:sz="0" w:space="0" w:color="auto"/>
            <w:right w:val="none" w:sz="0" w:space="0" w:color="auto"/>
          </w:divBdr>
        </w:div>
      </w:divsChild>
    </w:div>
    <w:div w:id="561988478">
      <w:bodyDiv w:val="1"/>
      <w:marLeft w:val="0"/>
      <w:marRight w:val="0"/>
      <w:marTop w:val="0"/>
      <w:marBottom w:val="0"/>
      <w:divBdr>
        <w:top w:val="none" w:sz="0" w:space="0" w:color="auto"/>
        <w:left w:val="none" w:sz="0" w:space="0" w:color="auto"/>
        <w:bottom w:val="none" w:sz="0" w:space="0" w:color="auto"/>
        <w:right w:val="none" w:sz="0" w:space="0" w:color="auto"/>
      </w:divBdr>
      <w:divsChild>
        <w:div w:id="1500535865">
          <w:marLeft w:val="0"/>
          <w:marRight w:val="0"/>
          <w:marTop w:val="0"/>
          <w:marBottom w:val="0"/>
          <w:divBdr>
            <w:top w:val="none" w:sz="0" w:space="0" w:color="auto"/>
            <w:left w:val="none" w:sz="0" w:space="0" w:color="auto"/>
            <w:bottom w:val="none" w:sz="0" w:space="0" w:color="auto"/>
            <w:right w:val="none" w:sz="0" w:space="0" w:color="auto"/>
          </w:divBdr>
        </w:div>
        <w:div w:id="365721834">
          <w:marLeft w:val="0"/>
          <w:marRight w:val="0"/>
          <w:marTop w:val="0"/>
          <w:marBottom w:val="0"/>
          <w:divBdr>
            <w:top w:val="none" w:sz="0" w:space="0" w:color="auto"/>
            <w:left w:val="none" w:sz="0" w:space="0" w:color="auto"/>
            <w:bottom w:val="none" w:sz="0" w:space="0" w:color="auto"/>
            <w:right w:val="none" w:sz="0" w:space="0" w:color="auto"/>
          </w:divBdr>
        </w:div>
        <w:div w:id="1630940991">
          <w:marLeft w:val="0"/>
          <w:marRight w:val="0"/>
          <w:marTop w:val="0"/>
          <w:marBottom w:val="0"/>
          <w:divBdr>
            <w:top w:val="none" w:sz="0" w:space="0" w:color="auto"/>
            <w:left w:val="none" w:sz="0" w:space="0" w:color="auto"/>
            <w:bottom w:val="none" w:sz="0" w:space="0" w:color="auto"/>
            <w:right w:val="none" w:sz="0" w:space="0" w:color="auto"/>
          </w:divBdr>
        </w:div>
        <w:div w:id="615335005">
          <w:marLeft w:val="0"/>
          <w:marRight w:val="0"/>
          <w:marTop w:val="0"/>
          <w:marBottom w:val="0"/>
          <w:divBdr>
            <w:top w:val="none" w:sz="0" w:space="0" w:color="auto"/>
            <w:left w:val="none" w:sz="0" w:space="0" w:color="auto"/>
            <w:bottom w:val="none" w:sz="0" w:space="0" w:color="auto"/>
            <w:right w:val="none" w:sz="0" w:space="0" w:color="auto"/>
          </w:divBdr>
        </w:div>
        <w:div w:id="1009256455">
          <w:marLeft w:val="0"/>
          <w:marRight w:val="0"/>
          <w:marTop w:val="0"/>
          <w:marBottom w:val="0"/>
          <w:divBdr>
            <w:top w:val="none" w:sz="0" w:space="0" w:color="auto"/>
            <w:left w:val="none" w:sz="0" w:space="0" w:color="auto"/>
            <w:bottom w:val="none" w:sz="0" w:space="0" w:color="auto"/>
            <w:right w:val="none" w:sz="0" w:space="0" w:color="auto"/>
          </w:divBdr>
        </w:div>
        <w:div w:id="2068601770">
          <w:marLeft w:val="0"/>
          <w:marRight w:val="0"/>
          <w:marTop w:val="0"/>
          <w:marBottom w:val="0"/>
          <w:divBdr>
            <w:top w:val="none" w:sz="0" w:space="0" w:color="auto"/>
            <w:left w:val="none" w:sz="0" w:space="0" w:color="auto"/>
            <w:bottom w:val="none" w:sz="0" w:space="0" w:color="auto"/>
            <w:right w:val="none" w:sz="0" w:space="0" w:color="auto"/>
          </w:divBdr>
        </w:div>
      </w:divsChild>
    </w:div>
    <w:div w:id="562526615">
      <w:bodyDiv w:val="1"/>
      <w:marLeft w:val="0"/>
      <w:marRight w:val="0"/>
      <w:marTop w:val="0"/>
      <w:marBottom w:val="0"/>
      <w:divBdr>
        <w:top w:val="none" w:sz="0" w:space="0" w:color="auto"/>
        <w:left w:val="none" w:sz="0" w:space="0" w:color="auto"/>
        <w:bottom w:val="none" w:sz="0" w:space="0" w:color="auto"/>
        <w:right w:val="none" w:sz="0" w:space="0" w:color="auto"/>
      </w:divBdr>
      <w:divsChild>
        <w:div w:id="1484590353">
          <w:marLeft w:val="0"/>
          <w:marRight w:val="0"/>
          <w:marTop w:val="0"/>
          <w:marBottom w:val="0"/>
          <w:divBdr>
            <w:top w:val="none" w:sz="0" w:space="0" w:color="auto"/>
            <w:left w:val="none" w:sz="0" w:space="0" w:color="auto"/>
            <w:bottom w:val="none" w:sz="0" w:space="0" w:color="auto"/>
            <w:right w:val="none" w:sz="0" w:space="0" w:color="auto"/>
          </w:divBdr>
        </w:div>
        <w:div w:id="1557081451">
          <w:marLeft w:val="0"/>
          <w:marRight w:val="0"/>
          <w:marTop w:val="0"/>
          <w:marBottom w:val="0"/>
          <w:divBdr>
            <w:top w:val="none" w:sz="0" w:space="0" w:color="auto"/>
            <w:left w:val="none" w:sz="0" w:space="0" w:color="auto"/>
            <w:bottom w:val="none" w:sz="0" w:space="0" w:color="auto"/>
            <w:right w:val="none" w:sz="0" w:space="0" w:color="auto"/>
          </w:divBdr>
        </w:div>
        <w:div w:id="23331382">
          <w:marLeft w:val="0"/>
          <w:marRight w:val="0"/>
          <w:marTop w:val="0"/>
          <w:marBottom w:val="0"/>
          <w:divBdr>
            <w:top w:val="none" w:sz="0" w:space="0" w:color="auto"/>
            <w:left w:val="none" w:sz="0" w:space="0" w:color="auto"/>
            <w:bottom w:val="none" w:sz="0" w:space="0" w:color="auto"/>
            <w:right w:val="none" w:sz="0" w:space="0" w:color="auto"/>
          </w:divBdr>
        </w:div>
        <w:div w:id="1792163441">
          <w:marLeft w:val="0"/>
          <w:marRight w:val="0"/>
          <w:marTop w:val="0"/>
          <w:marBottom w:val="0"/>
          <w:divBdr>
            <w:top w:val="none" w:sz="0" w:space="0" w:color="auto"/>
            <w:left w:val="none" w:sz="0" w:space="0" w:color="auto"/>
            <w:bottom w:val="none" w:sz="0" w:space="0" w:color="auto"/>
            <w:right w:val="none" w:sz="0" w:space="0" w:color="auto"/>
          </w:divBdr>
        </w:div>
      </w:divsChild>
    </w:div>
    <w:div w:id="565531496">
      <w:bodyDiv w:val="1"/>
      <w:marLeft w:val="0"/>
      <w:marRight w:val="0"/>
      <w:marTop w:val="0"/>
      <w:marBottom w:val="0"/>
      <w:divBdr>
        <w:top w:val="none" w:sz="0" w:space="0" w:color="auto"/>
        <w:left w:val="none" w:sz="0" w:space="0" w:color="auto"/>
        <w:bottom w:val="none" w:sz="0" w:space="0" w:color="auto"/>
        <w:right w:val="none" w:sz="0" w:space="0" w:color="auto"/>
      </w:divBdr>
      <w:divsChild>
        <w:div w:id="1955861378">
          <w:marLeft w:val="0"/>
          <w:marRight w:val="0"/>
          <w:marTop w:val="0"/>
          <w:marBottom w:val="0"/>
          <w:divBdr>
            <w:top w:val="none" w:sz="0" w:space="0" w:color="auto"/>
            <w:left w:val="none" w:sz="0" w:space="0" w:color="auto"/>
            <w:bottom w:val="none" w:sz="0" w:space="0" w:color="auto"/>
            <w:right w:val="none" w:sz="0" w:space="0" w:color="auto"/>
          </w:divBdr>
        </w:div>
        <w:div w:id="4670316">
          <w:marLeft w:val="0"/>
          <w:marRight w:val="0"/>
          <w:marTop w:val="0"/>
          <w:marBottom w:val="0"/>
          <w:divBdr>
            <w:top w:val="none" w:sz="0" w:space="0" w:color="auto"/>
            <w:left w:val="none" w:sz="0" w:space="0" w:color="auto"/>
            <w:bottom w:val="none" w:sz="0" w:space="0" w:color="auto"/>
            <w:right w:val="none" w:sz="0" w:space="0" w:color="auto"/>
          </w:divBdr>
        </w:div>
        <w:div w:id="296185434">
          <w:marLeft w:val="0"/>
          <w:marRight w:val="0"/>
          <w:marTop w:val="0"/>
          <w:marBottom w:val="0"/>
          <w:divBdr>
            <w:top w:val="none" w:sz="0" w:space="0" w:color="auto"/>
            <w:left w:val="none" w:sz="0" w:space="0" w:color="auto"/>
            <w:bottom w:val="none" w:sz="0" w:space="0" w:color="auto"/>
            <w:right w:val="none" w:sz="0" w:space="0" w:color="auto"/>
          </w:divBdr>
        </w:div>
        <w:div w:id="345905325">
          <w:marLeft w:val="0"/>
          <w:marRight w:val="0"/>
          <w:marTop w:val="0"/>
          <w:marBottom w:val="0"/>
          <w:divBdr>
            <w:top w:val="none" w:sz="0" w:space="0" w:color="auto"/>
            <w:left w:val="none" w:sz="0" w:space="0" w:color="auto"/>
            <w:bottom w:val="none" w:sz="0" w:space="0" w:color="auto"/>
            <w:right w:val="none" w:sz="0" w:space="0" w:color="auto"/>
          </w:divBdr>
        </w:div>
        <w:div w:id="613370902">
          <w:marLeft w:val="0"/>
          <w:marRight w:val="0"/>
          <w:marTop w:val="0"/>
          <w:marBottom w:val="0"/>
          <w:divBdr>
            <w:top w:val="none" w:sz="0" w:space="0" w:color="auto"/>
            <w:left w:val="none" w:sz="0" w:space="0" w:color="auto"/>
            <w:bottom w:val="none" w:sz="0" w:space="0" w:color="auto"/>
            <w:right w:val="none" w:sz="0" w:space="0" w:color="auto"/>
          </w:divBdr>
        </w:div>
        <w:div w:id="122238023">
          <w:marLeft w:val="0"/>
          <w:marRight w:val="0"/>
          <w:marTop w:val="0"/>
          <w:marBottom w:val="0"/>
          <w:divBdr>
            <w:top w:val="none" w:sz="0" w:space="0" w:color="auto"/>
            <w:left w:val="none" w:sz="0" w:space="0" w:color="auto"/>
            <w:bottom w:val="none" w:sz="0" w:space="0" w:color="auto"/>
            <w:right w:val="none" w:sz="0" w:space="0" w:color="auto"/>
          </w:divBdr>
        </w:div>
      </w:divsChild>
    </w:div>
    <w:div w:id="570044989">
      <w:bodyDiv w:val="1"/>
      <w:marLeft w:val="0"/>
      <w:marRight w:val="0"/>
      <w:marTop w:val="0"/>
      <w:marBottom w:val="0"/>
      <w:divBdr>
        <w:top w:val="none" w:sz="0" w:space="0" w:color="auto"/>
        <w:left w:val="none" w:sz="0" w:space="0" w:color="auto"/>
        <w:bottom w:val="none" w:sz="0" w:space="0" w:color="auto"/>
        <w:right w:val="none" w:sz="0" w:space="0" w:color="auto"/>
      </w:divBdr>
      <w:divsChild>
        <w:div w:id="493376938">
          <w:marLeft w:val="0"/>
          <w:marRight w:val="0"/>
          <w:marTop w:val="0"/>
          <w:marBottom w:val="0"/>
          <w:divBdr>
            <w:top w:val="none" w:sz="0" w:space="0" w:color="auto"/>
            <w:left w:val="none" w:sz="0" w:space="0" w:color="auto"/>
            <w:bottom w:val="none" w:sz="0" w:space="0" w:color="auto"/>
            <w:right w:val="none" w:sz="0" w:space="0" w:color="auto"/>
          </w:divBdr>
        </w:div>
        <w:div w:id="15350598">
          <w:marLeft w:val="0"/>
          <w:marRight w:val="0"/>
          <w:marTop w:val="0"/>
          <w:marBottom w:val="0"/>
          <w:divBdr>
            <w:top w:val="none" w:sz="0" w:space="0" w:color="auto"/>
            <w:left w:val="none" w:sz="0" w:space="0" w:color="auto"/>
            <w:bottom w:val="none" w:sz="0" w:space="0" w:color="auto"/>
            <w:right w:val="none" w:sz="0" w:space="0" w:color="auto"/>
          </w:divBdr>
        </w:div>
        <w:div w:id="1982495138">
          <w:marLeft w:val="0"/>
          <w:marRight w:val="0"/>
          <w:marTop w:val="0"/>
          <w:marBottom w:val="0"/>
          <w:divBdr>
            <w:top w:val="none" w:sz="0" w:space="0" w:color="auto"/>
            <w:left w:val="none" w:sz="0" w:space="0" w:color="auto"/>
            <w:bottom w:val="none" w:sz="0" w:space="0" w:color="auto"/>
            <w:right w:val="none" w:sz="0" w:space="0" w:color="auto"/>
          </w:divBdr>
        </w:div>
        <w:div w:id="1439106810">
          <w:marLeft w:val="0"/>
          <w:marRight w:val="0"/>
          <w:marTop w:val="0"/>
          <w:marBottom w:val="0"/>
          <w:divBdr>
            <w:top w:val="none" w:sz="0" w:space="0" w:color="auto"/>
            <w:left w:val="none" w:sz="0" w:space="0" w:color="auto"/>
            <w:bottom w:val="none" w:sz="0" w:space="0" w:color="auto"/>
            <w:right w:val="none" w:sz="0" w:space="0" w:color="auto"/>
          </w:divBdr>
        </w:div>
        <w:div w:id="847522085">
          <w:marLeft w:val="0"/>
          <w:marRight w:val="0"/>
          <w:marTop w:val="0"/>
          <w:marBottom w:val="0"/>
          <w:divBdr>
            <w:top w:val="none" w:sz="0" w:space="0" w:color="auto"/>
            <w:left w:val="none" w:sz="0" w:space="0" w:color="auto"/>
            <w:bottom w:val="none" w:sz="0" w:space="0" w:color="auto"/>
            <w:right w:val="none" w:sz="0" w:space="0" w:color="auto"/>
          </w:divBdr>
        </w:div>
        <w:div w:id="289172869">
          <w:marLeft w:val="0"/>
          <w:marRight w:val="0"/>
          <w:marTop w:val="0"/>
          <w:marBottom w:val="0"/>
          <w:divBdr>
            <w:top w:val="none" w:sz="0" w:space="0" w:color="auto"/>
            <w:left w:val="none" w:sz="0" w:space="0" w:color="auto"/>
            <w:bottom w:val="none" w:sz="0" w:space="0" w:color="auto"/>
            <w:right w:val="none" w:sz="0" w:space="0" w:color="auto"/>
          </w:divBdr>
        </w:div>
      </w:divsChild>
    </w:div>
    <w:div w:id="588007234">
      <w:bodyDiv w:val="1"/>
      <w:marLeft w:val="0"/>
      <w:marRight w:val="0"/>
      <w:marTop w:val="0"/>
      <w:marBottom w:val="0"/>
      <w:divBdr>
        <w:top w:val="none" w:sz="0" w:space="0" w:color="auto"/>
        <w:left w:val="none" w:sz="0" w:space="0" w:color="auto"/>
        <w:bottom w:val="none" w:sz="0" w:space="0" w:color="auto"/>
        <w:right w:val="none" w:sz="0" w:space="0" w:color="auto"/>
      </w:divBdr>
      <w:divsChild>
        <w:div w:id="525337456">
          <w:marLeft w:val="0"/>
          <w:marRight w:val="0"/>
          <w:marTop w:val="0"/>
          <w:marBottom w:val="0"/>
          <w:divBdr>
            <w:top w:val="none" w:sz="0" w:space="0" w:color="auto"/>
            <w:left w:val="none" w:sz="0" w:space="0" w:color="auto"/>
            <w:bottom w:val="none" w:sz="0" w:space="0" w:color="auto"/>
            <w:right w:val="none" w:sz="0" w:space="0" w:color="auto"/>
          </w:divBdr>
        </w:div>
        <w:div w:id="1529834763">
          <w:marLeft w:val="0"/>
          <w:marRight w:val="0"/>
          <w:marTop w:val="0"/>
          <w:marBottom w:val="0"/>
          <w:divBdr>
            <w:top w:val="none" w:sz="0" w:space="0" w:color="auto"/>
            <w:left w:val="none" w:sz="0" w:space="0" w:color="auto"/>
            <w:bottom w:val="none" w:sz="0" w:space="0" w:color="auto"/>
            <w:right w:val="none" w:sz="0" w:space="0" w:color="auto"/>
          </w:divBdr>
        </w:div>
        <w:div w:id="1952933193">
          <w:marLeft w:val="0"/>
          <w:marRight w:val="0"/>
          <w:marTop w:val="0"/>
          <w:marBottom w:val="0"/>
          <w:divBdr>
            <w:top w:val="none" w:sz="0" w:space="0" w:color="auto"/>
            <w:left w:val="none" w:sz="0" w:space="0" w:color="auto"/>
            <w:bottom w:val="none" w:sz="0" w:space="0" w:color="auto"/>
            <w:right w:val="none" w:sz="0" w:space="0" w:color="auto"/>
          </w:divBdr>
        </w:div>
        <w:div w:id="1406488802">
          <w:marLeft w:val="0"/>
          <w:marRight w:val="0"/>
          <w:marTop w:val="0"/>
          <w:marBottom w:val="0"/>
          <w:divBdr>
            <w:top w:val="none" w:sz="0" w:space="0" w:color="auto"/>
            <w:left w:val="none" w:sz="0" w:space="0" w:color="auto"/>
            <w:bottom w:val="none" w:sz="0" w:space="0" w:color="auto"/>
            <w:right w:val="none" w:sz="0" w:space="0" w:color="auto"/>
          </w:divBdr>
        </w:div>
        <w:div w:id="453182836">
          <w:marLeft w:val="0"/>
          <w:marRight w:val="0"/>
          <w:marTop w:val="0"/>
          <w:marBottom w:val="0"/>
          <w:divBdr>
            <w:top w:val="none" w:sz="0" w:space="0" w:color="auto"/>
            <w:left w:val="none" w:sz="0" w:space="0" w:color="auto"/>
            <w:bottom w:val="none" w:sz="0" w:space="0" w:color="auto"/>
            <w:right w:val="none" w:sz="0" w:space="0" w:color="auto"/>
          </w:divBdr>
        </w:div>
        <w:div w:id="699553593">
          <w:marLeft w:val="0"/>
          <w:marRight w:val="0"/>
          <w:marTop w:val="0"/>
          <w:marBottom w:val="0"/>
          <w:divBdr>
            <w:top w:val="none" w:sz="0" w:space="0" w:color="auto"/>
            <w:left w:val="none" w:sz="0" w:space="0" w:color="auto"/>
            <w:bottom w:val="none" w:sz="0" w:space="0" w:color="auto"/>
            <w:right w:val="none" w:sz="0" w:space="0" w:color="auto"/>
          </w:divBdr>
        </w:div>
        <w:div w:id="1037899168">
          <w:marLeft w:val="0"/>
          <w:marRight w:val="0"/>
          <w:marTop w:val="0"/>
          <w:marBottom w:val="0"/>
          <w:divBdr>
            <w:top w:val="none" w:sz="0" w:space="0" w:color="auto"/>
            <w:left w:val="none" w:sz="0" w:space="0" w:color="auto"/>
            <w:bottom w:val="none" w:sz="0" w:space="0" w:color="auto"/>
            <w:right w:val="none" w:sz="0" w:space="0" w:color="auto"/>
          </w:divBdr>
        </w:div>
        <w:div w:id="437726408">
          <w:marLeft w:val="0"/>
          <w:marRight w:val="0"/>
          <w:marTop w:val="0"/>
          <w:marBottom w:val="0"/>
          <w:divBdr>
            <w:top w:val="none" w:sz="0" w:space="0" w:color="auto"/>
            <w:left w:val="none" w:sz="0" w:space="0" w:color="auto"/>
            <w:bottom w:val="none" w:sz="0" w:space="0" w:color="auto"/>
            <w:right w:val="none" w:sz="0" w:space="0" w:color="auto"/>
          </w:divBdr>
        </w:div>
        <w:div w:id="410079929">
          <w:marLeft w:val="0"/>
          <w:marRight w:val="0"/>
          <w:marTop w:val="0"/>
          <w:marBottom w:val="0"/>
          <w:divBdr>
            <w:top w:val="none" w:sz="0" w:space="0" w:color="auto"/>
            <w:left w:val="none" w:sz="0" w:space="0" w:color="auto"/>
            <w:bottom w:val="none" w:sz="0" w:space="0" w:color="auto"/>
            <w:right w:val="none" w:sz="0" w:space="0" w:color="auto"/>
          </w:divBdr>
        </w:div>
        <w:div w:id="533077874">
          <w:marLeft w:val="0"/>
          <w:marRight w:val="0"/>
          <w:marTop w:val="0"/>
          <w:marBottom w:val="0"/>
          <w:divBdr>
            <w:top w:val="none" w:sz="0" w:space="0" w:color="auto"/>
            <w:left w:val="none" w:sz="0" w:space="0" w:color="auto"/>
            <w:bottom w:val="none" w:sz="0" w:space="0" w:color="auto"/>
            <w:right w:val="none" w:sz="0" w:space="0" w:color="auto"/>
          </w:divBdr>
        </w:div>
        <w:div w:id="2072850315">
          <w:marLeft w:val="0"/>
          <w:marRight w:val="0"/>
          <w:marTop w:val="0"/>
          <w:marBottom w:val="0"/>
          <w:divBdr>
            <w:top w:val="none" w:sz="0" w:space="0" w:color="auto"/>
            <w:left w:val="none" w:sz="0" w:space="0" w:color="auto"/>
            <w:bottom w:val="none" w:sz="0" w:space="0" w:color="auto"/>
            <w:right w:val="none" w:sz="0" w:space="0" w:color="auto"/>
          </w:divBdr>
        </w:div>
        <w:div w:id="2017074424">
          <w:marLeft w:val="0"/>
          <w:marRight w:val="0"/>
          <w:marTop w:val="0"/>
          <w:marBottom w:val="0"/>
          <w:divBdr>
            <w:top w:val="none" w:sz="0" w:space="0" w:color="auto"/>
            <w:left w:val="none" w:sz="0" w:space="0" w:color="auto"/>
            <w:bottom w:val="none" w:sz="0" w:space="0" w:color="auto"/>
            <w:right w:val="none" w:sz="0" w:space="0" w:color="auto"/>
          </w:divBdr>
        </w:div>
        <w:div w:id="1824085099">
          <w:marLeft w:val="0"/>
          <w:marRight w:val="0"/>
          <w:marTop w:val="0"/>
          <w:marBottom w:val="0"/>
          <w:divBdr>
            <w:top w:val="none" w:sz="0" w:space="0" w:color="auto"/>
            <w:left w:val="none" w:sz="0" w:space="0" w:color="auto"/>
            <w:bottom w:val="none" w:sz="0" w:space="0" w:color="auto"/>
            <w:right w:val="none" w:sz="0" w:space="0" w:color="auto"/>
          </w:divBdr>
        </w:div>
      </w:divsChild>
    </w:div>
    <w:div w:id="588268516">
      <w:bodyDiv w:val="1"/>
      <w:marLeft w:val="0"/>
      <w:marRight w:val="0"/>
      <w:marTop w:val="0"/>
      <w:marBottom w:val="0"/>
      <w:divBdr>
        <w:top w:val="none" w:sz="0" w:space="0" w:color="auto"/>
        <w:left w:val="none" w:sz="0" w:space="0" w:color="auto"/>
        <w:bottom w:val="none" w:sz="0" w:space="0" w:color="auto"/>
        <w:right w:val="none" w:sz="0" w:space="0" w:color="auto"/>
      </w:divBdr>
      <w:divsChild>
        <w:div w:id="954292905">
          <w:marLeft w:val="0"/>
          <w:marRight w:val="0"/>
          <w:marTop w:val="0"/>
          <w:marBottom w:val="0"/>
          <w:divBdr>
            <w:top w:val="none" w:sz="0" w:space="0" w:color="auto"/>
            <w:left w:val="none" w:sz="0" w:space="0" w:color="auto"/>
            <w:bottom w:val="none" w:sz="0" w:space="0" w:color="auto"/>
            <w:right w:val="none" w:sz="0" w:space="0" w:color="auto"/>
          </w:divBdr>
        </w:div>
        <w:div w:id="505369146">
          <w:marLeft w:val="0"/>
          <w:marRight w:val="0"/>
          <w:marTop w:val="0"/>
          <w:marBottom w:val="0"/>
          <w:divBdr>
            <w:top w:val="none" w:sz="0" w:space="0" w:color="auto"/>
            <w:left w:val="none" w:sz="0" w:space="0" w:color="auto"/>
            <w:bottom w:val="none" w:sz="0" w:space="0" w:color="auto"/>
            <w:right w:val="none" w:sz="0" w:space="0" w:color="auto"/>
          </w:divBdr>
        </w:div>
        <w:div w:id="196937524">
          <w:marLeft w:val="0"/>
          <w:marRight w:val="0"/>
          <w:marTop w:val="0"/>
          <w:marBottom w:val="0"/>
          <w:divBdr>
            <w:top w:val="none" w:sz="0" w:space="0" w:color="auto"/>
            <w:left w:val="none" w:sz="0" w:space="0" w:color="auto"/>
            <w:bottom w:val="none" w:sz="0" w:space="0" w:color="auto"/>
            <w:right w:val="none" w:sz="0" w:space="0" w:color="auto"/>
          </w:divBdr>
        </w:div>
        <w:div w:id="1889367464">
          <w:marLeft w:val="0"/>
          <w:marRight w:val="0"/>
          <w:marTop w:val="0"/>
          <w:marBottom w:val="0"/>
          <w:divBdr>
            <w:top w:val="none" w:sz="0" w:space="0" w:color="auto"/>
            <w:left w:val="none" w:sz="0" w:space="0" w:color="auto"/>
            <w:bottom w:val="none" w:sz="0" w:space="0" w:color="auto"/>
            <w:right w:val="none" w:sz="0" w:space="0" w:color="auto"/>
          </w:divBdr>
        </w:div>
        <w:div w:id="1625771476">
          <w:marLeft w:val="0"/>
          <w:marRight w:val="0"/>
          <w:marTop w:val="0"/>
          <w:marBottom w:val="0"/>
          <w:divBdr>
            <w:top w:val="none" w:sz="0" w:space="0" w:color="auto"/>
            <w:left w:val="none" w:sz="0" w:space="0" w:color="auto"/>
            <w:bottom w:val="none" w:sz="0" w:space="0" w:color="auto"/>
            <w:right w:val="none" w:sz="0" w:space="0" w:color="auto"/>
          </w:divBdr>
        </w:div>
        <w:div w:id="1729456040">
          <w:marLeft w:val="0"/>
          <w:marRight w:val="0"/>
          <w:marTop w:val="0"/>
          <w:marBottom w:val="0"/>
          <w:divBdr>
            <w:top w:val="none" w:sz="0" w:space="0" w:color="auto"/>
            <w:left w:val="none" w:sz="0" w:space="0" w:color="auto"/>
            <w:bottom w:val="none" w:sz="0" w:space="0" w:color="auto"/>
            <w:right w:val="none" w:sz="0" w:space="0" w:color="auto"/>
          </w:divBdr>
        </w:div>
        <w:div w:id="1126125384">
          <w:marLeft w:val="0"/>
          <w:marRight w:val="0"/>
          <w:marTop w:val="0"/>
          <w:marBottom w:val="0"/>
          <w:divBdr>
            <w:top w:val="none" w:sz="0" w:space="0" w:color="auto"/>
            <w:left w:val="none" w:sz="0" w:space="0" w:color="auto"/>
            <w:bottom w:val="none" w:sz="0" w:space="0" w:color="auto"/>
            <w:right w:val="none" w:sz="0" w:space="0" w:color="auto"/>
          </w:divBdr>
        </w:div>
      </w:divsChild>
    </w:div>
    <w:div w:id="588269672">
      <w:bodyDiv w:val="1"/>
      <w:marLeft w:val="0"/>
      <w:marRight w:val="0"/>
      <w:marTop w:val="0"/>
      <w:marBottom w:val="0"/>
      <w:divBdr>
        <w:top w:val="none" w:sz="0" w:space="0" w:color="auto"/>
        <w:left w:val="none" w:sz="0" w:space="0" w:color="auto"/>
        <w:bottom w:val="none" w:sz="0" w:space="0" w:color="auto"/>
        <w:right w:val="none" w:sz="0" w:space="0" w:color="auto"/>
      </w:divBdr>
      <w:divsChild>
        <w:div w:id="851451732">
          <w:marLeft w:val="0"/>
          <w:marRight w:val="0"/>
          <w:marTop w:val="0"/>
          <w:marBottom w:val="0"/>
          <w:divBdr>
            <w:top w:val="none" w:sz="0" w:space="0" w:color="auto"/>
            <w:left w:val="none" w:sz="0" w:space="0" w:color="auto"/>
            <w:bottom w:val="none" w:sz="0" w:space="0" w:color="auto"/>
            <w:right w:val="none" w:sz="0" w:space="0" w:color="auto"/>
          </w:divBdr>
        </w:div>
        <w:div w:id="1875146595">
          <w:marLeft w:val="0"/>
          <w:marRight w:val="0"/>
          <w:marTop w:val="0"/>
          <w:marBottom w:val="0"/>
          <w:divBdr>
            <w:top w:val="none" w:sz="0" w:space="0" w:color="auto"/>
            <w:left w:val="none" w:sz="0" w:space="0" w:color="auto"/>
            <w:bottom w:val="none" w:sz="0" w:space="0" w:color="auto"/>
            <w:right w:val="none" w:sz="0" w:space="0" w:color="auto"/>
          </w:divBdr>
        </w:div>
        <w:div w:id="1037974644">
          <w:marLeft w:val="0"/>
          <w:marRight w:val="0"/>
          <w:marTop w:val="0"/>
          <w:marBottom w:val="0"/>
          <w:divBdr>
            <w:top w:val="none" w:sz="0" w:space="0" w:color="auto"/>
            <w:left w:val="none" w:sz="0" w:space="0" w:color="auto"/>
            <w:bottom w:val="none" w:sz="0" w:space="0" w:color="auto"/>
            <w:right w:val="none" w:sz="0" w:space="0" w:color="auto"/>
          </w:divBdr>
        </w:div>
        <w:div w:id="1058092203">
          <w:marLeft w:val="0"/>
          <w:marRight w:val="0"/>
          <w:marTop w:val="0"/>
          <w:marBottom w:val="0"/>
          <w:divBdr>
            <w:top w:val="none" w:sz="0" w:space="0" w:color="auto"/>
            <w:left w:val="none" w:sz="0" w:space="0" w:color="auto"/>
            <w:bottom w:val="none" w:sz="0" w:space="0" w:color="auto"/>
            <w:right w:val="none" w:sz="0" w:space="0" w:color="auto"/>
          </w:divBdr>
        </w:div>
        <w:div w:id="431778917">
          <w:marLeft w:val="0"/>
          <w:marRight w:val="0"/>
          <w:marTop w:val="0"/>
          <w:marBottom w:val="0"/>
          <w:divBdr>
            <w:top w:val="none" w:sz="0" w:space="0" w:color="auto"/>
            <w:left w:val="none" w:sz="0" w:space="0" w:color="auto"/>
            <w:bottom w:val="none" w:sz="0" w:space="0" w:color="auto"/>
            <w:right w:val="none" w:sz="0" w:space="0" w:color="auto"/>
          </w:divBdr>
        </w:div>
        <w:div w:id="282001661">
          <w:marLeft w:val="0"/>
          <w:marRight w:val="0"/>
          <w:marTop w:val="0"/>
          <w:marBottom w:val="0"/>
          <w:divBdr>
            <w:top w:val="none" w:sz="0" w:space="0" w:color="auto"/>
            <w:left w:val="none" w:sz="0" w:space="0" w:color="auto"/>
            <w:bottom w:val="none" w:sz="0" w:space="0" w:color="auto"/>
            <w:right w:val="none" w:sz="0" w:space="0" w:color="auto"/>
          </w:divBdr>
        </w:div>
        <w:div w:id="2058503977">
          <w:marLeft w:val="0"/>
          <w:marRight w:val="0"/>
          <w:marTop w:val="0"/>
          <w:marBottom w:val="0"/>
          <w:divBdr>
            <w:top w:val="none" w:sz="0" w:space="0" w:color="auto"/>
            <w:left w:val="none" w:sz="0" w:space="0" w:color="auto"/>
            <w:bottom w:val="none" w:sz="0" w:space="0" w:color="auto"/>
            <w:right w:val="none" w:sz="0" w:space="0" w:color="auto"/>
          </w:divBdr>
        </w:div>
        <w:div w:id="253712716">
          <w:marLeft w:val="0"/>
          <w:marRight w:val="0"/>
          <w:marTop w:val="0"/>
          <w:marBottom w:val="0"/>
          <w:divBdr>
            <w:top w:val="none" w:sz="0" w:space="0" w:color="auto"/>
            <w:left w:val="none" w:sz="0" w:space="0" w:color="auto"/>
            <w:bottom w:val="none" w:sz="0" w:space="0" w:color="auto"/>
            <w:right w:val="none" w:sz="0" w:space="0" w:color="auto"/>
          </w:divBdr>
        </w:div>
        <w:div w:id="1445341554">
          <w:marLeft w:val="0"/>
          <w:marRight w:val="0"/>
          <w:marTop w:val="0"/>
          <w:marBottom w:val="0"/>
          <w:divBdr>
            <w:top w:val="none" w:sz="0" w:space="0" w:color="auto"/>
            <w:left w:val="none" w:sz="0" w:space="0" w:color="auto"/>
            <w:bottom w:val="none" w:sz="0" w:space="0" w:color="auto"/>
            <w:right w:val="none" w:sz="0" w:space="0" w:color="auto"/>
          </w:divBdr>
        </w:div>
        <w:div w:id="217011556">
          <w:marLeft w:val="0"/>
          <w:marRight w:val="0"/>
          <w:marTop w:val="0"/>
          <w:marBottom w:val="0"/>
          <w:divBdr>
            <w:top w:val="none" w:sz="0" w:space="0" w:color="auto"/>
            <w:left w:val="none" w:sz="0" w:space="0" w:color="auto"/>
            <w:bottom w:val="none" w:sz="0" w:space="0" w:color="auto"/>
            <w:right w:val="none" w:sz="0" w:space="0" w:color="auto"/>
          </w:divBdr>
        </w:div>
        <w:div w:id="83574409">
          <w:marLeft w:val="0"/>
          <w:marRight w:val="0"/>
          <w:marTop w:val="0"/>
          <w:marBottom w:val="0"/>
          <w:divBdr>
            <w:top w:val="none" w:sz="0" w:space="0" w:color="auto"/>
            <w:left w:val="none" w:sz="0" w:space="0" w:color="auto"/>
            <w:bottom w:val="none" w:sz="0" w:space="0" w:color="auto"/>
            <w:right w:val="none" w:sz="0" w:space="0" w:color="auto"/>
          </w:divBdr>
        </w:div>
        <w:div w:id="831916807">
          <w:marLeft w:val="0"/>
          <w:marRight w:val="0"/>
          <w:marTop w:val="0"/>
          <w:marBottom w:val="0"/>
          <w:divBdr>
            <w:top w:val="none" w:sz="0" w:space="0" w:color="auto"/>
            <w:left w:val="none" w:sz="0" w:space="0" w:color="auto"/>
            <w:bottom w:val="none" w:sz="0" w:space="0" w:color="auto"/>
            <w:right w:val="none" w:sz="0" w:space="0" w:color="auto"/>
          </w:divBdr>
        </w:div>
      </w:divsChild>
    </w:div>
    <w:div w:id="588855160">
      <w:bodyDiv w:val="1"/>
      <w:marLeft w:val="0"/>
      <w:marRight w:val="0"/>
      <w:marTop w:val="0"/>
      <w:marBottom w:val="0"/>
      <w:divBdr>
        <w:top w:val="none" w:sz="0" w:space="0" w:color="auto"/>
        <w:left w:val="none" w:sz="0" w:space="0" w:color="auto"/>
        <w:bottom w:val="none" w:sz="0" w:space="0" w:color="auto"/>
        <w:right w:val="none" w:sz="0" w:space="0" w:color="auto"/>
      </w:divBdr>
      <w:divsChild>
        <w:div w:id="333654339">
          <w:marLeft w:val="0"/>
          <w:marRight w:val="0"/>
          <w:marTop w:val="0"/>
          <w:marBottom w:val="0"/>
          <w:divBdr>
            <w:top w:val="none" w:sz="0" w:space="0" w:color="auto"/>
            <w:left w:val="none" w:sz="0" w:space="0" w:color="auto"/>
            <w:bottom w:val="none" w:sz="0" w:space="0" w:color="auto"/>
            <w:right w:val="none" w:sz="0" w:space="0" w:color="auto"/>
          </w:divBdr>
        </w:div>
        <w:div w:id="2025672625">
          <w:marLeft w:val="0"/>
          <w:marRight w:val="0"/>
          <w:marTop w:val="0"/>
          <w:marBottom w:val="0"/>
          <w:divBdr>
            <w:top w:val="none" w:sz="0" w:space="0" w:color="auto"/>
            <w:left w:val="none" w:sz="0" w:space="0" w:color="auto"/>
            <w:bottom w:val="none" w:sz="0" w:space="0" w:color="auto"/>
            <w:right w:val="none" w:sz="0" w:space="0" w:color="auto"/>
          </w:divBdr>
        </w:div>
        <w:div w:id="1371568174">
          <w:marLeft w:val="0"/>
          <w:marRight w:val="0"/>
          <w:marTop w:val="0"/>
          <w:marBottom w:val="0"/>
          <w:divBdr>
            <w:top w:val="none" w:sz="0" w:space="0" w:color="auto"/>
            <w:left w:val="none" w:sz="0" w:space="0" w:color="auto"/>
            <w:bottom w:val="none" w:sz="0" w:space="0" w:color="auto"/>
            <w:right w:val="none" w:sz="0" w:space="0" w:color="auto"/>
          </w:divBdr>
        </w:div>
        <w:div w:id="861362351">
          <w:marLeft w:val="0"/>
          <w:marRight w:val="0"/>
          <w:marTop w:val="0"/>
          <w:marBottom w:val="0"/>
          <w:divBdr>
            <w:top w:val="none" w:sz="0" w:space="0" w:color="auto"/>
            <w:left w:val="none" w:sz="0" w:space="0" w:color="auto"/>
            <w:bottom w:val="none" w:sz="0" w:space="0" w:color="auto"/>
            <w:right w:val="none" w:sz="0" w:space="0" w:color="auto"/>
          </w:divBdr>
        </w:div>
        <w:div w:id="1485274922">
          <w:marLeft w:val="0"/>
          <w:marRight w:val="0"/>
          <w:marTop w:val="0"/>
          <w:marBottom w:val="0"/>
          <w:divBdr>
            <w:top w:val="none" w:sz="0" w:space="0" w:color="auto"/>
            <w:left w:val="none" w:sz="0" w:space="0" w:color="auto"/>
            <w:bottom w:val="none" w:sz="0" w:space="0" w:color="auto"/>
            <w:right w:val="none" w:sz="0" w:space="0" w:color="auto"/>
          </w:divBdr>
        </w:div>
      </w:divsChild>
    </w:div>
    <w:div w:id="590241146">
      <w:bodyDiv w:val="1"/>
      <w:marLeft w:val="0"/>
      <w:marRight w:val="0"/>
      <w:marTop w:val="0"/>
      <w:marBottom w:val="0"/>
      <w:divBdr>
        <w:top w:val="none" w:sz="0" w:space="0" w:color="auto"/>
        <w:left w:val="none" w:sz="0" w:space="0" w:color="auto"/>
        <w:bottom w:val="none" w:sz="0" w:space="0" w:color="auto"/>
        <w:right w:val="none" w:sz="0" w:space="0" w:color="auto"/>
      </w:divBdr>
      <w:divsChild>
        <w:div w:id="707418485">
          <w:marLeft w:val="0"/>
          <w:marRight w:val="0"/>
          <w:marTop w:val="0"/>
          <w:marBottom w:val="0"/>
          <w:divBdr>
            <w:top w:val="none" w:sz="0" w:space="0" w:color="auto"/>
            <w:left w:val="none" w:sz="0" w:space="0" w:color="auto"/>
            <w:bottom w:val="none" w:sz="0" w:space="0" w:color="auto"/>
            <w:right w:val="none" w:sz="0" w:space="0" w:color="auto"/>
          </w:divBdr>
        </w:div>
        <w:div w:id="207765130">
          <w:marLeft w:val="0"/>
          <w:marRight w:val="0"/>
          <w:marTop w:val="0"/>
          <w:marBottom w:val="0"/>
          <w:divBdr>
            <w:top w:val="none" w:sz="0" w:space="0" w:color="auto"/>
            <w:left w:val="none" w:sz="0" w:space="0" w:color="auto"/>
            <w:bottom w:val="none" w:sz="0" w:space="0" w:color="auto"/>
            <w:right w:val="none" w:sz="0" w:space="0" w:color="auto"/>
          </w:divBdr>
        </w:div>
        <w:div w:id="1255019625">
          <w:marLeft w:val="0"/>
          <w:marRight w:val="0"/>
          <w:marTop w:val="0"/>
          <w:marBottom w:val="0"/>
          <w:divBdr>
            <w:top w:val="none" w:sz="0" w:space="0" w:color="auto"/>
            <w:left w:val="none" w:sz="0" w:space="0" w:color="auto"/>
            <w:bottom w:val="none" w:sz="0" w:space="0" w:color="auto"/>
            <w:right w:val="none" w:sz="0" w:space="0" w:color="auto"/>
          </w:divBdr>
        </w:div>
        <w:div w:id="2063483334">
          <w:marLeft w:val="0"/>
          <w:marRight w:val="0"/>
          <w:marTop w:val="0"/>
          <w:marBottom w:val="0"/>
          <w:divBdr>
            <w:top w:val="none" w:sz="0" w:space="0" w:color="auto"/>
            <w:left w:val="none" w:sz="0" w:space="0" w:color="auto"/>
            <w:bottom w:val="none" w:sz="0" w:space="0" w:color="auto"/>
            <w:right w:val="none" w:sz="0" w:space="0" w:color="auto"/>
          </w:divBdr>
        </w:div>
        <w:div w:id="1444808635">
          <w:marLeft w:val="0"/>
          <w:marRight w:val="0"/>
          <w:marTop w:val="0"/>
          <w:marBottom w:val="0"/>
          <w:divBdr>
            <w:top w:val="none" w:sz="0" w:space="0" w:color="auto"/>
            <w:left w:val="none" w:sz="0" w:space="0" w:color="auto"/>
            <w:bottom w:val="none" w:sz="0" w:space="0" w:color="auto"/>
            <w:right w:val="none" w:sz="0" w:space="0" w:color="auto"/>
          </w:divBdr>
        </w:div>
      </w:divsChild>
    </w:div>
    <w:div w:id="602496795">
      <w:bodyDiv w:val="1"/>
      <w:marLeft w:val="0"/>
      <w:marRight w:val="0"/>
      <w:marTop w:val="0"/>
      <w:marBottom w:val="0"/>
      <w:divBdr>
        <w:top w:val="none" w:sz="0" w:space="0" w:color="auto"/>
        <w:left w:val="none" w:sz="0" w:space="0" w:color="auto"/>
        <w:bottom w:val="none" w:sz="0" w:space="0" w:color="auto"/>
        <w:right w:val="none" w:sz="0" w:space="0" w:color="auto"/>
      </w:divBdr>
      <w:divsChild>
        <w:div w:id="1140268550">
          <w:marLeft w:val="0"/>
          <w:marRight w:val="0"/>
          <w:marTop w:val="0"/>
          <w:marBottom w:val="0"/>
          <w:divBdr>
            <w:top w:val="none" w:sz="0" w:space="0" w:color="auto"/>
            <w:left w:val="none" w:sz="0" w:space="0" w:color="auto"/>
            <w:bottom w:val="none" w:sz="0" w:space="0" w:color="auto"/>
            <w:right w:val="none" w:sz="0" w:space="0" w:color="auto"/>
          </w:divBdr>
        </w:div>
        <w:div w:id="1808474716">
          <w:marLeft w:val="0"/>
          <w:marRight w:val="0"/>
          <w:marTop w:val="0"/>
          <w:marBottom w:val="0"/>
          <w:divBdr>
            <w:top w:val="none" w:sz="0" w:space="0" w:color="auto"/>
            <w:left w:val="none" w:sz="0" w:space="0" w:color="auto"/>
            <w:bottom w:val="none" w:sz="0" w:space="0" w:color="auto"/>
            <w:right w:val="none" w:sz="0" w:space="0" w:color="auto"/>
          </w:divBdr>
        </w:div>
        <w:div w:id="678432302">
          <w:marLeft w:val="0"/>
          <w:marRight w:val="0"/>
          <w:marTop w:val="0"/>
          <w:marBottom w:val="0"/>
          <w:divBdr>
            <w:top w:val="none" w:sz="0" w:space="0" w:color="auto"/>
            <w:left w:val="none" w:sz="0" w:space="0" w:color="auto"/>
            <w:bottom w:val="none" w:sz="0" w:space="0" w:color="auto"/>
            <w:right w:val="none" w:sz="0" w:space="0" w:color="auto"/>
          </w:divBdr>
        </w:div>
        <w:div w:id="141704780">
          <w:marLeft w:val="0"/>
          <w:marRight w:val="0"/>
          <w:marTop w:val="0"/>
          <w:marBottom w:val="0"/>
          <w:divBdr>
            <w:top w:val="none" w:sz="0" w:space="0" w:color="auto"/>
            <w:left w:val="none" w:sz="0" w:space="0" w:color="auto"/>
            <w:bottom w:val="none" w:sz="0" w:space="0" w:color="auto"/>
            <w:right w:val="none" w:sz="0" w:space="0" w:color="auto"/>
          </w:divBdr>
        </w:div>
        <w:div w:id="2115437588">
          <w:marLeft w:val="0"/>
          <w:marRight w:val="0"/>
          <w:marTop w:val="0"/>
          <w:marBottom w:val="0"/>
          <w:divBdr>
            <w:top w:val="none" w:sz="0" w:space="0" w:color="auto"/>
            <w:left w:val="none" w:sz="0" w:space="0" w:color="auto"/>
            <w:bottom w:val="none" w:sz="0" w:space="0" w:color="auto"/>
            <w:right w:val="none" w:sz="0" w:space="0" w:color="auto"/>
          </w:divBdr>
        </w:div>
        <w:div w:id="1935357682">
          <w:marLeft w:val="0"/>
          <w:marRight w:val="0"/>
          <w:marTop w:val="0"/>
          <w:marBottom w:val="0"/>
          <w:divBdr>
            <w:top w:val="none" w:sz="0" w:space="0" w:color="auto"/>
            <w:left w:val="none" w:sz="0" w:space="0" w:color="auto"/>
            <w:bottom w:val="none" w:sz="0" w:space="0" w:color="auto"/>
            <w:right w:val="none" w:sz="0" w:space="0" w:color="auto"/>
          </w:divBdr>
        </w:div>
        <w:div w:id="1897274195">
          <w:marLeft w:val="0"/>
          <w:marRight w:val="0"/>
          <w:marTop w:val="0"/>
          <w:marBottom w:val="0"/>
          <w:divBdr>
            <w:top w:val="none" w:sz="0" w:space="0" w:color="auto"/>
            <w:left w:val="none" w:sz="0" w:space="0" w:color="auto"/>
            <w:bottom w:val="none" w:sz="0" w:space="0" w:color="auto"/>
            <w:right w:val="none" w:sz="0" w:space="0" w:color="auto"/>
          </w:divBdr>
        </w:div>
        <w:div w:id="1415084760">
          <w:marLeft w:val="0"/>
          <w:marRight w:val="0"/>
          <w:marTop w:val="0"/>
          <w:marBottom w:val="0"/>
          <w:divBdr>
            <w:top w:val="none" w:sz="0" w:space="0" w:color="auto"/>
            <w:left w:val="none" w:sz="0" w:space="0" w:color="auto"/>
            <w:bottom w:val="none" w:sz="0" w:space="0" w:color="auto"/>
            <w:right w:val="none" w:sz="0" w:space="0" w:color="auto"/>
          </w:divBdr>
        </w:div>
        <w:div w:id="1675065413">
          <w:marLeft w:val="0"/>
          <w:marRight w:val="0"/>
          <w:marTop w:val="0"/>
          <w:marBottom w:val="0"/>
          <w:divBdr>
            <w:top w:val="none" w:sz="0" w:space="0" w:color="auto"/>
            <w:left w:val="none" w:sz="0" w:space="0" w:color="auto"/>
            <w:bottom w:val="none" w:sz="0" w:space="0" w:color="auto"/>
            <w:right w:val="none" w:sz="0" w:space="0" w:color="auto"/>
          </w:divBdr>
        </w:div>
        <w:div w:id="325212862">
          <w:marLeft w:val="0"/>
          <w:marRight w:val="0"/>
          <w:marTop w:val="0"/>
          <w:marBottom w:val="0"/>
          <w:divBdr>
            <w:top w:val="none" w:sz="0" w:space="0" w:color="auto"/>
            <w:left w:val="none" w:sz="0" w:space="0" w:color="auto"/>
            <w:bottom w:val="none" w:sz="0" w:space="0" w:color="auto"/>
            <w:right w:val="none" w:sz="0" w:space="0" w:color="auto"/>
          </w:divBdr>
        </w:div>
        <w:div w:id="1547789835">
          <w:marLeft w:val="0"/>
          <w:marRight w:val="0"/>
          <w:marTop w:val="0"/>
          <w:marBottom w:val="0"/>
          <w:divBdr>
            <w:top w:val="none" w:sz="0" w:space="0" w:color="auto"/>
            <w:left w:val="none" w:sz="0" w:space="0" w:color="auto"/>
            <w:bottom w:val="none" w:sz="0" w:space="0" w:color="auto"/>
            <w:right w:val="none" w:sz="0" w:space="0" w:color="auto"/>
          </w:divBdr>
        </w:div>
        <w:div w:id="1670281399">
          <w:marLeft w:val="0"/>
          <w:marRight w:val="0"/>
          <w:marTop w:val="0"/>
          <w:marBottom w:val="0"/>
          <w:divBdr>
            <w:top w:val="none" w:sz="0" w:space="0" w:color="auto"/>
            <w:left w:val="none" w:sz="0" w:space="0" w:color="auto"/>
            <w:bottom w:val="none" w:sz="0" w:space="0" w:color="auto"/>
            <w:right w:val="none" w:sz="0" w:space="0" w:color="auto"/>
          </w:divBdr>
        </w:div>
      </w:divsChild>
    </w:div>
    <w:div w:id="602570584">
      <w:bodyDiv w:val="1"/>
      <w:marLeft w:val="0"/>
      <w:marRight w:val="0"/>
      <w:marTop w:val="0"/>
      <w:marBottom w:val="0"/>
      <w:divBdr>
        <w:top w:val="none" w:sz="0" w:space="0" w:color="auto"/>
        <w:left w:val="none" w:sz="0" w:space="0" w:color="auto"/>
        <w:bottom w:val="none" w:sz="0" w:space="0" w:color="auto"/>
        <w:right w:val="none" w:sz="0" w:space="0" w:color="auto"/>
      </w:divBdr>
      <w:divsChild>
        <w:div w:id="1668751442">
          <w:marLeft w:val="0"/>
          <w:marRight w:val="0"/>
          <w:marTop w:val="0"/>
          <w:marBottom w:val="0"/>
          <w:divBdr>
            <w:top w:val="none" w:sz="0" w:space="0" w:color="auto"/>
            <w:left w:val="none" w:sz="0" w:space="0" w:color="auto"/>
            <w:bottom w:val="none" w:sz="0" w:space="0" w:color="auto"/>
            <w:right w:val="none" w:sz="0" w:space="0" w:color="auto"/>
          </w:divBdr>
        </w:div>
        <w:div w:id="2022968861">
          <w:marLeft w:val="0"/>
          <w:marRight w:val="0"/>
          <w:marTop w:val="0"/>
          <w:marBottom w:val="0"/>
          <w:divBdr>
            <w:top w:val="none" w:sz="0" w:space="0" w:color="auto"/>
            <w:left w:val="none" w:sz="0" w:space="0" w:color="auto"/>
            <w:bottom w:val="none" w:sz="0" w:space="0" w:color="auto"/>
            <w:right w:val="none" w:sz="0" w:space="0" w:color="auto"/>
          </w:divBdr>
        </w:div>
        <w:div w:id="224683389">
          <w:marLeft w:val="0"/>
          <w:marRight w:val="0"/>
          <w:marTop w:val="0"/>
          <w:marBottom w:val="0"/>
          <w:divBdr>
            <w:top w:val="none" w:sz="0" w:space="0" w:color="auto"/>
            <w:left w:val="none" w:sz="0" w:space="0" w:color="auto"/>
            <w:bottom w:val="none" w:sz="0" w:space="0" w:color="auto"/>
            <w:right w:val="none" w:sz="0" w:space="0" w:color="auto"/>
          </w:divBdr>
        </w:div>
        <w:div w:id="2139836055">
          <w:marLeft w:val="0"/>
          <w:marRight w:val="0"/>
          <w:marTop w:val="0"/>
          <w:marBottom w:val="0"/>
          <w:divBdr>
            <w:top w:val="none" w:sz="0" w:space="0" w:color="auto"/>
            <w:left w:val="none" w:sz="0" w:space="0" w:color="auto"/>
            <w:bottom w:val="none" w:sz="0" w:space="0" w:color="auto"/>
            <w:right w:val="none" w:sz="0" w:space="0" w:color="auto"/>
          </w:divBdr>
        </w:div>
        <w:div w:id="624702418">
          <w:marLeft w:val="0"/>
          <w:marRight w:val="0"/>
          <w:marTop w:val="0"/>
          <w:marBottom w:val="0"/>
          <w:divBdr>
            <w:top w:val="none" w:sz="0" w:space="0" w:color="auto"/>
            <w:left w:val="none" w:sz="0" w:space="0" w:color="auto"/>
            <w:bottom w:val="none" w:sz="0" w:space="0" w:color="auto"/>
            <w:right w:val="none" w:sz="0" w:space="0" w:color="auto"/>
          </w:divBdr>
        </w:div>
      </w:divsChild>
    </w:div>
    <w:div w:id="603539045">
      <w:bodyDiv w:val="1"/>
      <w:marLeft w:val="0"/>
      <w:marRight w:val="0"/>
      <w:marTop w:val="0"/>
      <w:marBottom w:val="0"/>
      <w:divBdr>
        <w:top w:val="none" w:sz="0" w:space="0" w:color="auto"/>
        <w:left w:val="none" w:sz="0" w:space="0" w:color="auto"/>
        <w:bottom w:val="none" w:sz="0" w:space="0" w:color="auto"/>
        <w:right w:val="none" w:sz="0" w:space="0" w:color="auto"/>
      </w:divBdr>
      <w:divsChild>
        <w:div w:id="19011724">
          <w:marLeft w:val="0"/>
          <w:marRight w:val="0"/>
          <w:marTop w:val="0"/>
          <w:marBottom w:val="0"/>
          <w:divBdr>
            <w:top w:val="none" w:sz="0" w:space="0" w:color="auto"/>
            <w:left w:val="none" w:sz="0" w:space="0" w:color="auto"/>
            <w:bottom w:val="none" w:sz="0" w:space="0" w:color="auto"/>
            <w:right w:val="none" w:sz="0" w:space="0" w:color="auto"/>
          </w:divBdr>
        </w:div>
        <w:div w:id="994338294">
          <w:marLeft w:val="0"/>
          <w:marRight w:val="0"/>
          <w:marTop w:val="0"/>
          <w:marBottom w:val="0"/>
          <w:divBdr>
            <w:top w:val="none" w:sz="0" w:space="0" w:color="auto"/>
            <w:left w:val="none" w:sz="0" w:space="0" w:color="auto"/>
            <w:bottom w:val="none" w:sz="0" w:space="0" w:color="auto"/>
            <w:right w:val="none" w:sz="0" w:space="0" w:color="auto"/>
          </w:divBdr>
        </w:div>
        <w:div w:id="945504768">
          <w:marLeft w:val="0"/>
          <w:marRight w:val="0"/>
          <w:marTop w:val="0"/>
          <w:marBottom w:val="0"/>
          <w:divBdr>
            <w:top w:val="none" w:sz="0" w:space="0" w:color="auto"/>
            <w:left w:val="none" w:sz="0" w:space="0" w:color="auto"/>
            <w:bottom w:val="none" w:sz="0" w:space="0" w:color="auto"/>
            <w:right w:val="none" w:sz="0" w:space="0" w:color="auto"/>
          </w:divBdr>
        </w:div>
        <w:div w:id="470363978">
          <w:marLeft w:val="0"/>
          <w:marRight w:val="0"/>
          <w:marTop w:val="0"/>
          <w:marBottom w:val="0"/>
          <w:divBdr>
            <w:top w:val="none" w:sz="0" w:space="0" w:color="auto"/>
            <w:left w:val="none" w:sz="0" w:space="0" w:color="auto"/>
            <w:bottom w:val="none" w:sz="0" w:space="0" w:color="auto"/>
            <w:right w:val="none" w:sz="0" w:space="0" w:color="auto"/>
          </w:divBdr>
        </w:div>
        <w:div w:id="1387992396">
          <w:marLeft w:val="0"/>
          <w:marRight w:val="0"/>
          <w:marTop w:val="0"/>
          <w:marBottom w:val="0"/>
          <w:divBdr>
            <w:top w:val="none" w:sz="0" w:space="0" w:color="auto"/>
            <w:left w:val="none" w:sz="0" w:space="0" w:color="auto"/>
            <w:bottom w:val="none" w:sz="0" w:space="0" w:color="auto"/>
            <w:right w:val="none" w:sz="0" w:space="0" w:color="auto"/>
          </w:divBdr>
        </w:div>
        <w:div w:id="366224760">
          <w:marLeft w:val="0"/>
          <w:marRight w:val="0"/>
          <w:marTop w:val="0"/>
          <w:marBottom w:val="0"/>
          <w:divBdr>
            <w:top w:val="none" w:sz="0" w:space="0" w:color="auto"/>
            <w:left w:val="none" w:sz="0" w:space="0" w:color="auto"/>
            <w:bottom w:val="none" w:sz="0" w:space="0" w:color="auto"/>
            <w:right w:val="none" w:sz="0" w:space="0" w:color="auto"/>
          </w:divBdr>
        </w:div>
        <w:div w:id="1828663217">
          <w:marLeft w:val="0"/>
          <w:marRight w:val="0"/>
          <w:marTop w:val="0"/>
          <w:marBottom w:val="0"/>
          <w:divBdr>
            <w:top w:val="none" w:sz="0" w:space="0" w:color="auto"/>
            <w:left w:val="none" w:sz="0" w:space="0" w:color="auto"/>
            <w:bottom w:val="none" w:sz="0" w:space="0" w:color="auto"/>
            <w:right w:val="none" w:sz="0" w:space="0" w:color="auto"/>
          </w:divBdr>
        </w:div>
      </w:divsChild>
    </w:div>
    <w:div w:id="605620438">
      <w:bodyDiv w:val="1"/>
      <w:marLeft w:val="0"/>
      <w:marRight w:val="0"/>
      <w:marTop w:val="0"/>
      <w:marBottom w:val="0"/>
      <w:divBdr>
        <w:top w:val="none" w:sz="0" w:space="0" w:color="auto"/>
        <w:left w:val="none" w:sz="0" w:space="0" w:color="auto"/>
        <w:bottom w:val="none" w:sz="0" w:space="0" w:color="auto"/>
        <w:right w:val="none" w:sz="0" w:space="0" w:color="auto"/>
      </w:divBdr>
      <w:divsChild>
        <w:div w:id="595021754">
          <w:marLeft w:val="0"/>
          <w:marRight w:val="0"/>
          <w:marTop w:val="0"/>
          <w:marBottom w:val="0"/>
          <w:divBdr>
            <w:top w:val="none" w:sz="0" w:space="0" w:color="auto"/>
            <w:left w:val="none" w:sz="0" w:space="0" w:color="auto"/>
            <w:bottom w:val="none" w:sz="0" w:space="0" w:color="auto"/>
            <w:right w:val="none" w:sz="0" w:space="0" w:color="auto"/>
          </w:divBdr>
        </w:div>
        <w:div w:id="727804406">
          <w:marLeft w:val="0"/>
          <w:marRight w:val="0"/>
          <w:marTop w:val="0"/>
          <w:marBottom w:val="0"/>
          <w:divBdr>
            <w:top w:val="none" w:sz="0" w:space="0" w:color="auto"/>
            <w:left w:val="none" w:sz="0" w:space="0" w:color="auto"/>
            <w:bottom w:val="none" w:sz="0" w:space="0" w:color="auto"/>
            <w:right w:val="none" w:sz="0" w:space="0" w:color="auto"/>
          </w:divBdr>
        </w:div>
        <w:div w:id="795559977">
          <w:marLeft w:val="0"/>
          <w:marRight w:val="0"/>
          <w:marTop w:val="0"/>
          <w:marBottom w:val="0"/>
          <w:divBdr>
            <w:top w:val="none" w:sz="0" w:space="0" w:color="auto"/>
            <w:left w:val="none" w:sz="0" w:space="0" w:color="auto"/>
            <w:bottom w:val="none" w:sz="0" w:space="0" w:color="auto"/>
            <w:right w:val="none" w:sz="0" w:space="0" w:color="auto"/>
          </w:divBdr>
        </w:div>
        <w:div w:id="1792704131">
          <w:marLeft w:val="0"/>
          <w:marRight w:val="0"/>
          <w:marTop w:val="0"/>
          <w:marBottom w:val="0"/>
          <w:divBdr>
            <w:top w:val="none" w:sz="0" w:space="0" w:color="auto"/>
            <w:left w:val="none" w:sz="0" w:space="0" w:color="auto"/>
            <w:bottom w:val="none" w:sz="0" w:space="0" w:color="auto"/>
            <w:right w:val="none" w:sz="0" w:space="0" w:color="auto"/>
          </w:divBdr>
        </w:div>
        <w:div w:id="305477705">
          <w:marLeft w:val="0"/>
          <w:marRight w:val="0"/>
          <w:marTop w:val="0"/>
          <w:marBottom w:val="0"/>
          <w:divBdr>
            <w:top w:val="none" w:sz="0" w:space="0" w:color="auto"/>
            <w:left w:val="none" w:sz="0" w:space="0" w:color="auto"/>
            <w:bottom w:val="none" w:sz="0" w:space="0" w:color="auto"/>
            <w:right w:val="none" w:sz="0" w:space="0" w:color="auto"/>
          </w:divBdr>
        </w:div>
        <w:div w:id="1665939087">
          <w:marLeft w:val="0"/>
          <w:marRight w:val="0"/>
          <w:marTop w:val="0"/>
          <w:marBottom w:val="0"/>
          <w:divBdr>
            <w:top w:val="none" w:sz="0" w:space="0" w:color="auto"/>
            <w:left w:val="none" w:sz="0" w:space="0" w:color="auto"/>
            <w:bottom w:val="none" w:sz="0" w:space="0" w:color="auto"/>
            <w:right w:val="none" w:sz="0" w:space="0" w:color="auto"/>
          </w:divBdr>
        </w:div>
        <w:div w:id="421147714">
          <w:marLeft w:val="0"/>
          <w:marRight w:val="0"/>
          <w:marTop w:val="0"/>
          <w:marBottom w:val="0"/>
          <w:divBdr>
            <w:top w:val="none" w:sz="0" w:space="0" w:color="auto"/>
            <w:left w:val="none" w:sz="0" w:space="0" w:color="auto"/>
            <w:bottom w:val="none" w:sz="0" w:space="0" w:color="auto"/>
            <w:right w:val="none" w:sz="0" w:space="0" w:color="auto"/>
          </w:divBdr>
        </w:div>
        <w:div w:id="1786996586">
          <w:marLeft w:val="0"/>
          <w:marRight w:val="0"/>
          <w:marTop w:val="0"/>
          <w:marBottom w:val="0"/>
          <w:divBdr>
            <w:top w:val="none" w:sz="0" w:space="0" w:color="auto"/>
            <w:left w:val="none" w:sz="0" w:space="0" w:color="auto"/>
            <w:bottom w:val="none" w:sz="0" w:space="0" w:color="auto"/>
            <w:right w:val="none" w:sz="0" w:space="0" w:color="auto"/>
          </w:divBdr>
        </w:div>
        <w:div w:id="2009213764">
          <w:marLeft w:val="0"/>
          <w:marRight w:val="0"/>
          <w:marTop w:val="0"/>
          <w:marBottom w:val="0"/>
          <w:divBdr>
            <w:top w:val="none" w:sz="0" w:space="0" w:color="auto"/>
            <w:left w:val="none" w:sz="0" w:space="0" w:color="auto"/>
            <w:bottom w:val="none" w:sz="0" w:space="0" w:color="auto"/>
            <w:right w:val="none" w:sz="0" w:space="0" w:color="auto"/>
          </w:divBdr>
        </w:div>
        <w:div w:id="1879466247">
          <w:marLeft w:val="0"/>
          <w:marRight w:val="0"/>
          <w:marTop w:val="0"/>
          <w:marBottom w:val="0"/>
          <w:divBdr>
            <w:top w:val="none" w:sz="0" w:space="0" w:color="auto"/>
            <w:left w:val="none" w:sz="0" w:space="0" w:color="auto"/>
            <w:bottom w:val="none" w:sz="0" w:space="0" w:color="auto"/>
            <w:right w:val="none" w:sz="0" w:space="0" w:color="auto"/>
          </w:divBdr>
        </w:div>
        <w:div w:id="1748578981">
          <w:marLeft w:val="0"/>
          <w:marRight w:val="0"/>
          <w:marTop w:val="0"/>
          <w:marBottom w:val="0"/>
          <w:divBdr>
            <w:top w:val="none" w:sz="0" w:space="0" w:color="auto"/>
            <w:left w:val="none" w:sz="0" w:space="0" w:color="auto"/>
            <w:bottom w:val="none" w:sz="0" w:space="0" w:color="auto"/>
            <w:right w:val="none" w:sz="0" w:space="0" w:color="auto"/>
          </w:divBdr>
        </w:div>
        <w:div w:id="2010789439">
          <w:marLeft w:val="0"/>
          <w:marRight w:val="0"/>
          <w:marTop w:val="0"/>
          <w:marBottom w:val="0"/>
          <w:divBdr>
            <w:top w:val="none" w:sz="0" w:space="0" w:color="auto"/>
            <w:left w:val="none" w:sz="0" w:space="0" w:color="auto"/>
            <w:bottom w:val="none" w:sz="0" w:space="0" w:color="auto"/>
            <w:right w:val="none" w:sz="0" w:space="0" w:color="auto"/>
          </w:divBdr>
        </w:div>
      </w:divsChild>
    </w:div>
    <w:div w:id="607197078">
      <w:bodyDiv w:val="1"/>
      <w:marLeft w:val="0"/>
      <w:marRight w:val="0"/>
      <w:marTop w:val="0"/>
      <w:marBottom w:val="0"/>
      <w:divBdr>
        <w:top w:val="none" w:sz="0" w:space="0" w:color="auto"/>
        <w:left w:val="none" w:sz="0" w:space="0" w:color="auto"/>
        <w:bottom w:val="none" w:sz="0" w:space="0" w:color="auto"/>
        <w:right w:val="none" w:sz="0" w:space="0" w:color="auto"/>
      </w:divBdr>
      <w:divsChild>
        <w:div w:id="483739336">
          <w:marLeft w:val="0"/>
          <w:marRight w:val="0"/>
          <w:marTop w:val="0"/>
          <w:marBottom w:val="0"/>
          <w:divBdr>
            <w:top w:val="none" w:sz="0" w:space="0" w:color="auto"/>
            <w:left w:val="none" w:sz="0" w:space="0" w:color="auto"/>
            <w:bottom w:val="none" w:sz="0" w:space="0" w:color="auto"/>
            <w:right w:val="none" w:sz="0" w:space="0" w:color="auto"/>
          </w:divBdr>
        </w:div>
        <w:div w:id="2102527837">
          <w:marLeft w:val="0"/>
          <w:marRight w:val="0"/>
          <w:marTop w:val="0"/>
          <w:marBottom w:val="0"/>
          <w:divBdr>
            <w:top w:val="none" w:sz="0" w:space="0" w:color="auto"/>
            <w:left w:val="none" w:sz="0" w:space="0" w:color="auto"/>
            <w:bottom w:val="none" w:sz="0" w:space="0" w:color="auto"/>
            <w:right w:val="none" w:sz="0" w:space="0" w:color="auto"/>
          </w:divBdr>
        </w:div>
        <w:div w:id="88083459">
          <w:marLeft w:val="0"/>
          <w:marRight w:val="0"/>
          <w:marTop w:val="0"/>
          <w:marBottom w:val="0"/>
          <w:divBdr>
            <w:top w:val="none" w:sz="0" w:space="0" w:color="auto"/>
            <w:left w:val="none" w:sz="0" w:space="0" w:color="auto"/>
            <w:bottom w:val="none" w:sz="0" w:space="0" w:color="auto"/>
            <w:right w:val="none" w:sz="0" w:space="0" w:color="auto"/>
          </w:divBdr>
        </w:div>
        <w:div w:id="1650094038">
          <w:marLeft w:val="0"/>
          <w:marRight w:val="0"/>
          <w:marTop w:val="0"/>
          <w:marBottom w:val="0"/>
          <w:divBdr>
            <w:top w:val="none" w:sz="0" w:space="0" w:color="auto"/>
            <w:left w:val="none" w:sz="0" w:space="0" w:color="auto"/>
            <w:bottom w:val="none" w:sz="0" w:space="0" w:color="auto"/>
            <w:right w:val="none" w:sz="0" w:space="0" w:color="auto"/>
          </w:divBdr>
        </w:div>
        <w:div w:id="127825796">
          <w:marLeft w:val="0"/>
          <w:marRight w:val="0"/>
          <w:marTop w:val="0"/>
          <w:marBottom w:val="0"/>
          <w:divBdr>
            <w:top w:val="none" w:sz="0" w:space="0" w:color="auto"/>
            <w:left w:val="none" w:sz="0" w:space="0" w:color="auto"/>
            <w:bottom w:val="none" w:sz="0" w:space="0" w:color="auto"/>
            <w:right w:val="none" w:sz="0" w:space="0" w:color="auto"/>
          </w:divBdr>
        </w:div>
        <w:div w:id="710498187">
          <w:marLeft w:val="0"/>
          <w:marRight w:val="0"/>
          <w:marTop w:val="0"/>
          <w:marBottom w:val="0"/>
          <w:divBdr>
            <w:top w:val="none" w:sz="0" w:space="0" w:color="auto"/>
            <w:left w:val="none" w:sz="0" w:space="0" w:color="auto"/>
            <w:bottom w:val="none" w:sz="0" w:space="0" w:color="auto"/>
            <w:right w:val="none" w:sz="0" w:space="0" w:color="auto"/>
          </w:divBdr>
        </w:div>
        <w:div w:id="476654167">
          <w:marLeft w:val="0"/>
          <w:marRight w:val="0"/>
          <w:marTop w:val="0"/>
          <w:marBottom w:val="0"/>
          <w:divBdr>
            <w:top w:val="none" w:sz="0" w:space="0" w:color="auto"/>
            <w:left w:val="none" w:sz="0" w:space="0" w:color="auto"/>
            <w:bottom w:val="none" w:sz="0" w:space="0" w:color="auto"/>
            <w:right w:val="none" w:sz="0" w:space="0" w:color="auto"/>
          </w:divBdr>
        </w:div>
        <w:div w:id="1883206859">
          <w:marLeft w:val="0"/>
          <w:marRight w:val="0"/>
          <w:marTop w:val="0"/>
          <w:marBottom w:val="0"/>
          <w:divBdr>
            <w:top w:val="none" w:sz="0" w:space="0" w:color="auto"/>
            <w:left w:val="none" w:sz="0" w:space="0" w:color="auto"/>
            <w:bottom w:val="none" w:sz="0" w:space="0" w:color="auto"/>
            <w:right w:val="none" w:sz="0" w:space="0" w:color="auto"/>
          </w:divBdr>
        </w:div>
        <w:div w:id="1272283019">
          <w:marLeft w:val="0"/>
          <w:marRight w:val="0"/>
          <w:marTop w:val="0"/>
          <w:marBottom w:val="0"/>
          <w:divBdr>
            <w:top w:val="none" w:sz="0" w:space="0" w:color="auto"/>
            <w:left w:val="none" w:sz="0" w:space="0" w:color="auto"/>
            <w:bottom w:val="none" w:sz="0" w:space="0" w:color="auto"/>
            <w:right w:val="none" w:sz="0" w:space="0" w:color="auto"/>
          </w:divBdr>
        </w:div>
        <w:div w:id="315182209">
          <w:marLeft w:val="0"/>
          <w:marRight w:val="0"/>
          <w:marTop w:val="0"/>
          <w:marBottom w:val="0"/>
          <w:divBdr>
            <w:top w:val="none" w:sz="0" w:space="0" w:color="auto"/>
            <w:left w:val="none" w:sz="0" w:space="0" w:color="auto"/>
            <w:bottom w:val="none" w:sz="0" w:space="0" w:color="auto"/>
            <w:right w:val="none" w:sz="0" w:space="0" w:color="auto"/>
          </w:divBdr>
        </w:div>
        <w:div w:id="85809042">
          <w:marLeft w:val="0"/>
          <w:marRight w:val="0"/>
          <w:marTop w:val="0"/>
          <w:marBottom w:val="0"/>
          <w:divBdr>
            <w:top w:val="none" w:sz="0" w:space="0" w:color="auto"/>
            <w:left w:val="none" w:sz="0" w:space="0" w:color="auto"/>
            <w:bottom w:val="none" w:sz="0" w:space="0" w:color="auto"/>
            <w:right w:val="none" w:sz="0" w:space="0" w:color="auto"/>
          </w:divBdr>
        </w:div>
      </w:divsChild>
    </w:div>
    <w:div w:id="614748262">
      <w:bodyDiv w:val="1"/>
      <w:marLeft w:val="0"/>
      <w:marRight w:val="0"/>
      <w:marTop w:val="0"/>
      <w:marBottom w:val="0"/>
      <w:divBdr>
        <w:top w:val="none" w:sz="0" w:space="0" w:color="auto"/>
        <w:left w:val="none" w:sz="0" w:space="0" w:color="auto"/>
        <w:bottom w:val="none" w:sz="0" w:space="0" w:color="auto"/>
        <w:right w:val="none" w:sz="0" w:space="0" w:color="auto"/>
      </w:divBdr>
      <w:divsChild>
        <w:div w:id="262812005">
          <w:marLeft w:val="0"/>
          <w:marRight w:val="0"/>
          <w:marTop w:val="0"/>
          <w:marBottom w:val="0"/>
          <w:divBdr>
            <w:top w:val="none" w:sz="0" w:space="0" w:color="auto"/>
            <w:left w:val="none" w:sz="0" w:space="0" w:color="auto"/>
            <w:bottom w:val="none" w:sz="0" w:space="0" w:color="auto"/>
            <w:right w:val="none" w:sz="0" w:space="0" w:color="auto"/>
          </w:divBdr>
        </w:div>
        <w:div w:id="252083411">
          <w:marLeft w:val="0"/>
          <w:marRight w:val="0"/>
          <w:marTop w:val="0"/>
          <w:marBottom w:val="0"/>
          <w:divBdr>
            <w:top w:val="none" w:sz="0" w:space="0" w:color="auto"/>
            <w:left w:val="none" w:sz="0" w:space="0" w:color="auto"/>
            <w:bottom w:val="none" w:sz="0" w:space="0" w:color="auto"/>
            <w:right w:val="none" w:sz="0" w:space="0" w:color="auto"/>
          </w:divBdr>
        </w:div>
        <w:div w:id="1755202642">
          <w:marLeft w:val="0"/>
          <w:marRight w:val="0"/>
          <w:marTop w:val="0"/>
          <w:marBottom w:val="0"/>
          <w:divBdr>
            <w:top w:val="none" w:sz="0" w:space="0" w:color="auto"/>
            <w:left w:val="none" w:sz="0" w:space="0" w:color="auto"/>
            <w:bottom w:val="none" w:sz="0" w:space="0" w:color="auto"/>
            <w:right w:val="none" w:sz="0" w:space="0" w:color="auto"/>
          </w:divBdr>
        </w:div>
        <w:div w:id="711461148">
          <w:marLeft w:val="0"/>
          <w:marRight w:val="0"/>
          <w:marTop w:val="0"/>
          <w:marBottom w:val="0"/>
          <w:divBdr>
            <w:top w:val="none" w:sz="0" w:space="0" w:color="auto"/>
            <w:left w:val="none" w:sz="0" w:space="0" w:color="auto"/>
            <w:bottom w:val="none" w:sz="0" w:space="0" w:color="auto"/>
            <w:right w:val="none" w:sz="0" w:space="0" w:color="auto"/>
          </w:divBdr>
        </w:div>
        <w:div w:id="102773654">
          <w:marLeft w:val="0"/>
          <w:marRight w:val="0"/>
          <w:marTop w:val="0"/>
          <w:marBottom w:val="0"/>
          <w:divBdr>
            <w:top w:val="none" w:sz="0" w:space="0" w:color="auto"/>
            <w:left w:val="none" w:sz="0" w:space="0" w:color="auto"/>
            <w:bottom w:val="none" w:sz="0" w:space="0" w:color="auto"/>
            <w:right w:val="none" w:sz="0" w:space="0" w:color="auto"/>
          </w:divBdr>
        </w:div>
        <w:div w:id="642738895">
          <w:marLeft w:val="0"/>
          <w:marRight w:val="0"/>
          <w:marTop w:val="0"/>
          <w:marBottom w:val="0"/>
          <w:divBdr>
            <w:top w:val="none" w:sz="0" w:space="0" w:color="auto"/>
            <w:left w:val="none" w:sz="0" w:space="0" w:color="auto"/>
            <w:bottom w:val="none" w:sz="0" w:space="0" w:color="auto"/>
            <w:right w:val="none" w:sz="0" w:space="0" w:color="auto"/>
          </w:divBdr>
        </w:div>
      </w:divsChild>
    </w:div>
    <w:div w:id="623653567">
      <w:bodyDiv w:val="1"/>
      <w:marLeft w:val="0"/>
      <w:marRight w:val="0"/>
      <w:marTop w:val="0"/>
      <w:marBottom w:val="0"/>
      <w:divBdr>
        <w:top w:val="none" w:sz="0" w:space="0" w:color="auto"/>
        <w:left w:val="none" w:sz="0" w:space="0" w:color="auto"/>
        <w:bottom w:val="none" w:sz="0" w:space="0" w:color="auto"/>
        <w:right w:val="none" w:sz="0" w:space="0" w:color="auto"/>
      </w:divBdr>
      <w:divsChild>
        <w:div w:id="659383622">
          <w:marLeft w:val="0"/>
          <w:marRight w:val="0"/>
          <w:marTop w:val="0"/>
          <w:marBottom w:val="0"/>
          <w:divBdr>
            <w:top w:val="none" w:sz="0" w:space="0" w:color="auto"/>
            <w:left w:val="none" w:sz="0" w:space="0" w:color="auto"/>
            <w:bottom w:val="none" w:sz="0" w:space="0" w:color="auto"/>
            <w:right w:val="none" w:sz="0" w:space="0" w:color="auto"/>
          </w:divBdr>
        </w:div>
        <w:div w:id="1208954400">
          <w:marLeft w:val="0"/>
          <w:marRight w:val="0"/>
          <w:marTop w:val="0"/>
          <w:marBottom w:val="0"/>
          <w:divBdr>
            <w:top w:val="none" w:sz="0" w:space="0" w:color="auto"/>
            <w:left w:val="none" w:sz="0" w:space="0" w:color="auto"/>
            <w:bottom w:val="none" w:sz="0" w:space="0" w:color="auto"/>
            <w:right w:val="none" w:sz="0" w:space="0" w:color="auto"/>
          </w:divBdr>
        </w:div>
        <w:div w:id="424764834">
          <w:marLeft w:val="0"/>
          <w:marRight w:val="0"/>
          <w:marTop w:val="0"/>
          <w:marBottom w:val="0"/>
          <w:divBdr>
            <w:top w:val="none" w:sz="0" w:space="0" w:color="auto"/>
            <w:left w:val="none" w:sz="0" w:space="0" w:color="auto"/>
            <w:bottom w:val="none" w:sz="0" w:space="0" w:color="auto"/>
            <w:right w:val="none" w:sz="0" w:space="0" w:color="auto"/>
          </w:divBdr>
        </w:div>
        <w:div w:id="254021418">
          <w:marLeft w:val="0"/>
          <w:marRight w:val="0"/>
          <w:marTop w:val="0"/>
          <w:marBottom w:val="0"/>
          <w:divBdr>
            <w:top w:val="none" w:sz="0" w:space="0" w:color="auto"/>
            <w:left w:val="none" w:sz="0" w:space="0" w:color="auto"/>
            <w:bottom w:val="none" w:sz="0" w:space="0" w:color="auto"/>
            <w:right w:val="none" w:sz="0" w:space="0" w:color="auto"/>
          </w:divBdr>
        </w:div>
        <w:div w:id="1488669357">
          <w:marLeft w:val="0"/>
          <w:marRight w:val="0"/>
          <w:marTop w:val="0"/>
          <w:marBottom w:val="0"/>
          <w:divBdr>
            <w:top w:val="none" w:sz="0" w:space="0" w:color="auto"/>
            <w:left w:val="none" w:sz="0" w:space="0" w:color="auto"/>
            <w:bottom w:val="none" w:sz="0" w:space="0" w:color="auto"/>
            <w:right w:val="none" w:sz="0" w:space="0" w:color="auto"/>
          </w:divBdr>
        </w:div>
        <w:div w:id="1824614524">
          <w:marLeft w:val="0"/>
          <w:marRight w:val="0"/>
          <w:marTop w:val="0"/>
          <w:marBottom w:val="0"/>
          <w:divBdr>
            <w:top w:val="none" w:sz="0" w:space="0" w:color="auto"/>
            <w:left w:val="none" w:sz="0" w:space="0" w:color="auto"/>
            <w:bottom w:val="none" w:sz="0" w:space="0" w:color="auto"/>
            <w:right w:val="none" w:sz="0" w:space="0" w:color="auto"/>
          </w:divBdr>
        </w:div>
        <w:div w:id="16201946">
          <w:marLeft w:val="0"/>
          <w:marRight w:val="0"/>
          <w:marTop w:val="0"/>
          <w:marBottom w:val="0"/>
          <w:divBdr>
            <w:top w:val="none" w:sz="0" w:space="0" w:color="auto"/>
            <w:left w:val="none" w:sz="0" w:space="0" w:color="auto"/>
            <w:bottom w:val="none" w:sz="0" w:space="0" w:color="auto"/>
            <w:right w:val="none" w:sz="0" w:space="0" w:color="auto"/>
          </w:divBdr>
        </w:div>
      </w:divsChild>
    </w:div>
    <w:div w:id="630865041">
      <w:bodyDiv w:val="1"/>
      <w:marLeft w:val="0"/>
      <w:marRight w:val="0"/>
      <w:marTop w:val="0"/>
      <w:marBottom w:val="0"/>
      <w:divBdr>
        <w:top w:val="none" w:sz="0" w:space="0" w:color="auto"/>
        <w:left w:val="none" w:sz="0" w:space="0" w:color="auto"/>
        <w:bottom w:val="none" w:sz="0" w:space="0" w:color="auto"/>
        <w:right w:val="none" w:sz="0" w:space="0" w:color="auto"/>
      </w:divBdr>
      <w:divsChild>
        <w:div w:id="769470807">
          <w:marLeft w:val="0"/>
          <w:marRight w:val="0"/>
          <w:marTop w:val="0"/>
          <w:marBottom w:val="0"/>
          <w:divBdr>
            <w:top w:val="none" w:sz="0" w:space="0" w:color="auto"/>
            <w:left w:val="none" w:sz="0" w:space="0" w:color="auto"/>
            <w:bottom w:val="none" w:sz="0" w:space="0" w:color="auto"/>
            <w:right w:val="none" w:sz="0" w:space="0" w:color="auto"/>
          </w:divBdr>
        </w:div>
        <w:div w:id="1883134884">
          <w:marLeft w:val="0"/>
          <w:marRight w:val="0"/>
          <w:marTop w:val="0"/>
          <w:marBottom w:val="0"/>
          <w:divBdr>
            <w:top w:val="none" w:sz="0" w:space="0" w:color="auto"/>
            <w:left w:val="none" w:sz="0" w:space="0" w:color="auto"/>
            <w:bottom w:val="none" w:sz="0" w:space="0" w:color="auto"/>
            <w:right w:val="none" w:sz="0" w:space="0" w:color="auto"/>
          </w:divBdr>
        </w:div>
        <w:div w:id="886453618">
          <w:marLeft w:val="0"/>
          <w:marRight w:val="0"/>
          <w:marTop w:val="0"/>
          <w:marBottom w:val="0"/>
          <w:divBdr>
            <w:top w:val="none" w:sz="0" w:space="0" w:color="auto"/>
            <w:left w:val="none" w:sz="0" w:space="0" w:color="auto"/>
            <w:bottom w:val="none" w:sz="0" w:space="0" w:color="auto"/>
            <w:right w:val="none" w:sz="0" w:space="0" w:color="auto"/>
          </w:divBdr>
        </w:div>
        <w:div w:id="1536312076">
          <w:marLeft w:val="0"/>
          <w:marRight w:val="0"/>
          <w:marTop w:val="0"/>
          <w:marBottom w:val="0"/>
          <w:divBdr>
            <w:top w:val="none" w:sz="0" w:space="0" w:color="auto"/>
            <w:left w:val="none" w:sz="0" w:space="0" w:color="auto"/>
            <w:bottom w:val="none" w:sz="0" w:space="0" w:color="auto"/>
            <w:right w:val="none" w:sz="0" w:space="0" w:color="auto"/>
          </w:divBdr>
        </w:div>
        <w:div w:id="1239513080">
          <w:marLeft w:val="0"/>
          <w:marRight w:val="0"/>
          <w:marTop w:val="0"/>
          <w:marBottom w:val="0"/>
          <w:divBdr>
            <w:top w:val="none" w:sz="0" w:space="0" w:color="auto"/>
            <w:left w:val="none" w:sz="0" w:space="0" w:color="auto"/>
            <w:bottom w:val="none" w:sz="0" w:space="0" w:color="auto"/>
            <w:right w:val="none" w:sz="0" w:space="0" w:color="auto"/>
          </w:divBdr>
        </w:div>
        <w:div w:id="255212332">
          <w:marLeft w:val="0"/>
          <w:marRight w:val="0"/>
          <w:marTop w:val="0"/>
          <w:marBottom w:val="0"/>
          <w:divBdr>
            <w:top w:val="none" w:sz="0" w:space="0" w:color="auto"/>
            <w:left w:val="none" w:sz="0" w:space="0" w:color="auto"/>
            <w:bottom w:val="none" w:sz="0" w:space="0" w:color="auto"/>
            <w:right w:val="none" w:sz="0" w:space="0" w:color="auto"/>
          </w:divBdr>
        </w:div>
        <w:div w:id="559250645">
          <w:marLeft w:val="0"/>
          <w:marRight w:val="0"/>
          <w:marTop w:val="0"/>
          <w:marBottom w:val="0"/>
          <w:divBdr>
            <w:top w:val="none" w:sz="0" w:space="0" w:color="auto"/>
            <w:left w:val="none" w:sz="0" w:space="0" w:color="auto"/>
            <w:bottom w:val="none" w:sz="0" w:space="0" w:color="auto"/>
            <w:right w:val="none" w:sz="0" w:space="0" w:color="auto"/>
          </w:divBdr>
        </w:div>
        <w:div w:id="387538876">
          <w:marLeft w:val="0"/>
          <w:marRight w:val="0"/>
          <w:marTop w:val="0"/>
          <w:marBottom w:val="0"/>
          <w:divBdr>
            <w:top w:val="none" w:sz="0" w:space="0" w:color="auto"/>
            <w:left w:val="none" w:sz="0" w:space="0" w:color="auto"/>
            <w:bottom w:val="none" w:sz="0" w:space="0" w:color="auto"/>
            <w:right w:val="none" w:sz="0" w:space="0" w:color="auto"/>
          </w:divBdr>
        </w:div>
        <w:div w:id="1573394313">
          <w:marLeft w:val="0"/>
          <w:marRight w:val="0"/>
          <w:marTop w:val="0"/>
          <w:marBottom w:val="0"/>
          <w:divBdr>
            <w:top w:val="none" w:sz="0" w:space="0" w:color="auto"/>
            <w:left w:val="none" w:sz="0" w:space="0" w:color="auto"/>
            <w:bottom w:val="none" w:sz="0" w:space="0" w:color="auto"/>
            <w:right w:val="none" w:sz="0" w:space="0" w:color="auto"/>
          </w:divBdr>
        </w:div>
        <w:div w:id="1637493508">
          <w:marLeft w:val="0"/>
          <w:marRight w:val="0"/>
          <w:marTop w:val="0"/>
          <w:marBottom w:val="0"/>
          <w:divBdr>
            <w:top w:val="none" w:sz="0" w:space="0" w:color="auto"/>
            <w:left w:val="none" w:sz="0" w:space="0" w:color="auto"/>
            <w:bottom w:val="none" w:sz="0" w:space="0" w:color="auto"/>
            <w:right w:val="none" w:sz="0" w:space="0" w:color="auto"/>
          </w:divBdr>
        </w:div>
        <w:div w:id="1557089769">
          <w:marLeft w:val="0"/>
          <w:marRight w:val="0"/>
          <w:marTop w:val="0"/>
          <w:marBottom w:val="0"/>
          <w:divBdr>
            <w:top w:val="none" w:sz="0" w:space="0" w:color="auto"/>
            <w:left w:val="none" w:sz="0" w:space="0" w:color="auto"/>
            <w:bottom w:val="none" w:sz="0" w:space="0" w:color="auto"/>
            <w:right w:val="none" w:sz="0" w:space="0" w:color="auto"/>
          </w:divBdr>
        </w:div>
        <w:div w:id="2101676048">
          <w:marLeft w:val="0"/>
          <w:marRight w:val="0"/>
          <w:marTop w:val="0"/>
          <w:marBottom w:val="0"/>
          <w:divBdr>
            <w:top w:val="none" w:sz="0" w:space="0" w:color="auto"/>
            <w:left w:val="none" w:sz="0" w:space="0" w:color="auto"/>
            <w:bottom w:val="none" w:sz="0" w:space="0" w:color="auto"/>
            <w:right w:val="none" w:sz="0" w:space="0" w:color="auto"/>
          </w:divBdr>
        </w:div>
        <w:div w:id="1729718090">
          <w:marLeft w:val="0"/>
          <w:marRight w:val="0"/>
          <w:marTop w:val="0"/>
          <w:marBottom w:val="0"/>
          <w:divBdr>
            <w:top w:val="none" w:sz="0" w:space="0" w:color="auto"/>
            <w:left w:val="none" w:sz="0" w:space="0" w:color="auto"/>
            <w:bottom w:val="none" w:sz="0" w:space="0" w:color="auto"/>
            <w:right w:val="none" w:sz="0" w:space="0" w:color="auto"/>
          </w:divBdr>
        </w:div>
      </w:divsChild>
    </w:div>
    <w:div w:id="639073027">
      <w:bodyDiv w:val="1"/>
      <w:marLeft w:val="0"/>
      <w:marRight w:val="0"/>
      <w:marTop w:val="0"/>
      <w:marBottom w:val="0"/>
      <w:divBdr>
        <w:top w:val="none" w:sz="0" w:space="0" w:color="auto"/>
        <w:left w:val="none" w:sz="0" w:space="0" w:color="auto"/>
        <w:bottom w:val="none" w:sz="0" w:space="0" w:color="auto"/>
        <w:right w:val="none" w:sz="0" w:space="0" w:color="auto"/>
      </w:divBdr>
      <w:divsChild>
        <w:div w:id="1110275340">
          <w:marLeft w:val="0"/>
          <w:marRight w:val="0"/>
          <w:marTop w:val="0"/>
          <w:marBottom w:val="0"/>
          <w:divBdr>
            <w:top w:val="none" w:sz="0" w:space="0" w:color="auto"/>
            <w:left w:val="none" w:sz="0" w:space="0" w:color="auto"/>
            <w:bottom w:val="none" w:sz="0" w:space="0" w:color="auto"/>
            <w:right w:val="none" w:sz="0" w:space="0" w:color="auto"/>
          </w:divBdr>
        </w:div>
        <w:div w:id="39406562">
          <w:marLeft w:val="0"/>
          <w:marRight w:val="0"/>
          <w:marTop w:val="0"/>
          <w:marBottom w:val="0"/>
          <w:divBdr>
            <w:top w:val="none" w:sz="0" w:space="0" w:color="auto"/>
            <w:left w:val="none" w:sz="0" w:space="0" w:color="auto"/>
            <w:bottom w:val="none" w:sz="0" w:space="0" w:color="auto"/>
            <w:right w:val="none" w:sz="0" w:space="0" w:color="auto"/>
          </w:divBdr>
        </w:div>
        <w:div w:id="808278606">
          <w:marLeft w:val="0"/>
          <w:marRight w:val="0"/>
          <w:marTop w:val="0"/>
          <w:marBottom w:val="0"/>
          <w:divBdr>
            <w:top w:val="none" w:sz="0" w:space="0" w:color="auto"/>
            <w:left w:val="none" w:sz="0" w:space="0" w:color="auto"/>
            <w:bottom w:val="none" w:sz="0" w:space="0" w:color="auto"/>
            <w:right w:val="none" w:sz="0" w:space="0" w:color="auto"/>
          </w:divBdr>
        </w:div>
        <w:div w:id="1974627880">
          <w:marLeft w:val="0"/>
          <w:marRight w:val="0"/>
          <w:marTop w:val="0"/>
          <w:marBottom w:val="0"/>
          <w:divBdr>
            <w:top w:val="none" w:sz="0" w:space="0" w:color="auto"/>
            <w:left w:val="none" w:sz="0" w:space="0" w:color="auto"/>
            <w:bottom w:val="none" w:sz="0" w:space="0" w:color="auto"/>
            <w:right w:val="none" w:sz="0" w:space="0" w:color="auto"/>
          </w:divBdr>
        </w:div>
        <w:div w:id="688141192">
          <w:marLeft w:val="0"/>
          <w:marRight w:val="0"/>
          <w:marTop w:val="0"/>
          <w:marBottom w:val="0"/>
          <w:divBdr>
            <w:top w:val="none" w:sz="0" w:space="0" w:color="auto"/>
            <w:left w:val="none" w:sz="0" w:space="0" w:color="auto"/>
            <w:bottom w:val="none" w:sz="0" w:space="0" w:color="auto"/>
            <w:right w:val="none" w:sz="0" w:space="0" w:color="auto"/>
          </w:divBdr>
        </w:div>
        <w:div w:id="1875077068">
          <w:marLeft w:val="0"/>
          <w:marRight w:val="0"/>
          <w:marTop w:val="0"/>
          <w:marBottom w:val="0"/>
          <w:divBdr>
            <w:top w:val="none" w:sz="0" w:space="0" w:color="auto"/>
            <w:left w:val="none" w:sz="0" w:space="0" w:color="auto"/>
            <w:bottom w:val="none" w:sz="0" w:space="0" w:color="auto"/>
            <w:right w:val="none" w:sz="0" w:space="0" w:color="auto"/>
          </w:divBdr>
        </w:div>
        <w:div w:id="589394758">
          <w:marLeft w:val="0"/>
          <w:marRight w:val="0"/>
          <w:marTop w:val="0"/>
          <w:marBottom w:val="0"/>
          <w:divBdr>
            <w:top w:val="none" w:sz="0" w:space="0" w:color="auto"/>
            <w:left w:val="none" w:sz="0" w:space="0" w:color="auto"/>
            <w:bottom w:val="none" w:sz="0" w:space="0" w:color="auto"/>
            <w:right w:val="none" w:sz="0" w:space="0" w:color="auto"/>
          </w:divBdr>
        </w:div>
        <w:div w:id="2015567262">
          <w:marLeft w:val="0"/>
          <w:marRight w:val="0"/>
          <w:marTop w:val="0"/>
          <w:marBottom w:val="0"/>
          <w:divBdr>
            <w:top w:val="none" w:sz="0" w:space="0" w:color="auto"/>
            <w:left w:val="none" w:sz="0" w:space="0" w:color="auto"/>
            <w:bottom w:val="none" w:sz="0" w:space="0" w:color="auto"/>
            <w:right w:val="none" w:sz="0" w:space="0" w:color="auto"/>
          </w:divBdr>
        </w:div>
        <w:div w:id="1146242590">
          <w:marLeft w:val="0"/>
          <w:marRight w:val="0"/>
          <w:marTop w:val="0"/>
          <w:marBottom w:val="0"/>
          <w:divBdr>
            <w:top w:val="none" w:sz="0" w:space="0" w:color="auto"/>
            <w:left w:val="none" w:sz="0" w:space="0" w:color="auto"/>
            <w:bottom w:val="none" w:sz="0" w:space="0" w:color="auto"/>
            <w:right w:val="none" w:sz="0" w:space="0" w:color="auto"/>
          </w:divBdr>
        </w:div>
        <w:div w:id="227346294">
          <w:marLeft w:val="0"/>
          <w:marRight w:val="0"/>
          <w:marTop w:val="0"/>
          <w:marBottom w:val="0"/>
          <w:divBdr>
            <w:top w:val="none" w:sz="0" w:space="0" w:color="auto"/>
            <w:left w:val="none" w:sz="0" w:space="0" w:color="auto"/>
            <w:bottom w:val="none" w:sz="0" w:space="0" w:color="auto"/>
            <w:right w:val="none" w:sz="0" w:space="0" w:color="auto"/>
          </w:divBdr>
        </w:div>
        <w:div w:id="1403602868">
          <w:marLeft w:val="0"/>
          <w:marRight w:val="0"/>
          <w:marTop w:val="0"/>
          <w:marBottom w:val="0"/>
          <w:divBdr>
            <w:top w:val="none" w:sz="0" w:space="0" w:color="auto"/>
            <w:left w:val="none" w:sz="0" w:space="0" w:color="auto"/>
            <w:bottom w:val="none" w:sz="0" w:space="0" w:color="auto"/>
            <w:right w:val="none" w:sz="0" w:space="0" w:color="auto"/>
          </w:divBdr>
        </w:div>
        <w:div w:id="1679847239">
          <w:marLeft w:val="0"/>
          <w:marRight w:val="0"/>
          <w:marTop w:val="0"/>
          <w:marBottom w:val="0"/>
          <w:divBdr>
            <w:top w:val="none" w:sz="0" w:space="0" w:color="auto"/>
            <w:left w:val="none" w:sz="0" w:space="0" w:color="auto"/>
            <w:bottom w:val="none" w:sz="0" w:space="0" w:color="auto"/>
            <w:right w:val="none" w:sz="0" w:space="0" w:color="auto"/>
          </w:divBdr>
        </w:div>
      </w:divsChild>
    </w:div>
    <w:div w:id="640428427">
      <w:bodyDiv w:val="1"/>
      <w:marLeft w:val="0"/>
      <w:marRight w:val="0"/>
      <w:marTop w:val="0"/>
      <w:marBottom w:val="0"/>
      <w:divBdr>
        <w:top w:val="none" w:sz="0" w:space="0" w:color="auto"/>
        <w:left w:val="none" w:sz="0" w:space="0" w:color="auto"/>
        <w:bottom w:val="none" w:sz="0" w:space="0" w:color="auto"/>
        <w:right w:val="none" w:sz="0" w:space="0" w:color="auto"/>
      </w:divBdr>
      <w:divsChild>
        <w:div w:id="1986617203">
          <w:marLeft w:val="0"/>
          <w:marRight w:val="0"/>
          <w:marTop w:val="0"/>
          <w:marBottom w:val="0"/>
          <w:divBdr>
            <w:top w:val="none" w:sz="0" w:space="0" w:color="auto"/>
            <w:left w:val="none" w:sz="0" w:space="0" w:color="auto"/>
            <w:bottom w:val="none" w:sz="0" w:space="0" w:color="auto"/>
            <w:right w:val="none" w:sz="0" w:space="0" w:color="auto"/>
          </w:divBdr>
        </w:div>
        <w:div w:id="1461151617">
          <w:marLeft w:val="0"/>
          <w:marRight w:val="0"/>
          <w:marTop w:val="0"/>
          <w:marBottom w:val="0"/>
          <w:divBdr>
            <w:top w:val="none" w:sz="0" w:space="0" w:color="auto"/>
            <w:left w:val="none" w:sz="0" w:space="0" w:color="auto"/>
            <w:bottom w:val="none" w:sz="0" w:space="0" w:color="auto"/>
            <w:right w:val="none" w:sz="0" w:space="0" w:color="auto"/>
          </w:divBdr>
        </w:div>
        <w:div w:id="1651864347">
          <w:marLeft w:val="0"/>
          <w:marRight w:val="0"/>
          <w:marTop w:val="0"/>
          <w:marBottom w:val="0"/>
          <w:divBdr>
            <w:top w:val="none" w:sz="0" w:space="0" w:color="auto"/>
            <w:left w:val="none" w:sz="0" w:space="0" w:color="auto"/>
            <w:bottom w:val="none" w:sz="0" w:space="0" w:color="auto"/>
            <w:right w:val="none" w:sz="0" w:space="0" w:color="auto"/>
          </w:divBdr>
        </w:div>
        <w:div w:id="53822516">
          <w:marLeft w:val="0"/>
          <w:marRight w:val="0"/>
          <w:marTop w:val="0"/>
          <w:marBottom w:val="0"/>
          <w:divBdr>
            <w:top w:val="none" w:sz="0" w:space="0" w:color="auto"/>
            <w:left w:val="none" w:sz="0" w:space="0" w:color="auto"/>
            <w:bottom w:val="none" w:sz="0" w:space="0" w:color="auto"/>
            <w:right w:val="none" w:sz="0" w:space="0" w:color="auto"/>
          </w:divBdr>
        </w:div>
        <w:div w:id="157619936">
          <w:marLeft w:val="0"/>
          <w:marRight w:val="0"/>
          <w:marTop w:val="0"/>
          <w:marBottom w:val="0"/>
          <w:divBdr>
            <w:top w:val="none" w:sz="0" w:space="0" w:color="auto"/>
            <w:left w:val="none" w:sz="0" w:space="0" w:color="auto"/>
            <w:bottom w:val="none" w:sz="0" w:space="0" w:color="auto"/>
            <w:right w:val="none" w:sz="0" w:space="0" w:color="auto"/>
          </w:divBdr>
        </w:div>
        <w:div w:id="221454289">
          <w:marLeft w:val="0"/>
          <w:marRight w:val="0"/>
          <w:marTop w:val="0"/>
          <w:marBottom w:val="0"/>
          <w:divBdr>
            <w:top w:val="none" w:sz="0" w:space="0" w:color="auto"/>
            <w:left w:val="none" w:sz="0" w:space="0" w:color="auto"/>
            <w:bottom w:val="none" w:sz="0" w:space="0" w:color="auto"/>
            <w:right w:val="none" w:sz="0" w:space="0" w:color="auto"/>
          </w:divBdr>
        </w:div>
      </w:divsChild>
    </w:div>
    <w:div w:id="643047674">
      <w:bodyDiv w:val="1"/>
      <w:marLeft w:val="0"/>
      <w:marRight w:val="0"/>
      <w:marTop w:val="0"/>
      <w:marBottom w:val="0"/>
      <w:divBdr>
        <w:top w:val="none" w:sz="0" w:space="0" w:color="auto"/>
        <w:left w:val="none" w:sz="0" w:space="0" w:color="auto"/>
        <w:bottom w:val="none" w:sz="0" w:space="0" w:color="auto"/>
        <w:right w:val="none" w:sz="0" w:space="0" w:color="auto"/>
      </w:divBdr>
      <w:divsChild>
        <w:div w:id="1296527455">
          <w:marLeft w:val="0"/>
          <w:marRight w:val="0"/>
          <w:marTop w:val="0"/>
          <w:marBottom w:val="0"/>
          <w:divBdr>
            <w:top w:val="none" w:sz="0" w:space="0" w:color="auto"/>
            <w:left w:val="none" w:sz="0" w:space="0" w:color="auto"/>
            <w:bottom w:val="none" w:sz="0" w:space="0" w:color="auto"/>
            <w:right w:val="none" w:sz="0" w:space="0" w:color="auto"/>
          </w:divBdr>
        </w:div>
        <w:div w:id="383798718">
          <w:marLeft w:val="0"/>
          <w:marRight w:val="0"/>
          <w:marTop w:val="0"/>
          <w:marBottom w:val="0"/>
          <w:divBdr>
            <w:top w:val="none" w:sz="0" w:space="0" w:color="auto"/>
            <w:left w:val="none" w:sz="0" w:space="0" w:color="auto"/>
            <w:bottom w:val="none" w:sz="0" w:space="0" w:color="auto"/>
            <w:right w:val="none" w:sz="0" w:space="0" w:color="auto"/>
          </w:divBdr>
        </w:div>
        <w:div w:id="298262825">
          <w:marLeft w:val="0"/>
          <w:marRight w:val="0"/>
          <w:marTop w:val="0"/>
          <w:marBottom w:val="0"/>
          <w:divBdr>
            <w:top w:val="none" w:sz="0" w:space="0" w:color="auto"/>
            <w:left w:val="none" w:sz="0" w:space="0" w:color="auto"/>
            <w:bottom w:val="none" w:sz="0" w:space="0" w:color="auto"/>
            <w:right w:val="none" w:sz="0" w:space="0" w:color="auto"/>
          </w:divBdr>
        </w:div>
        <w:div w:id="593132276">
          <w:marLeft w:val="0"/>
          <w:marRight w:val="0"/>
          <w:marTop w:val="0"/>
          <w:marBottom w:val="0"/>
          <w:divBdr>
            <w:top w:val="none" w:sz="0" w:space="0" w:color="auto"/>
            <w:left w:val="none" w:sz="0" w:space="0" w:color="auto"/>
            <w:bottom w:val="none" w:sz="0" w:space="0" w:color="auto"/>
            <w:right w:val="none" w:sz="0" w:space="0" w:color="auto"/>
          </w:divBdr>
        </w:div>
        <w:div w:id="103035813">
          <w:marLeft w:val="0"/>
          <w:marRight w:val="0"/>
          <w:marTop w:val="0"/>
          <w:marBottom w:val="0"/>
          <w:divBdr>
            <w:top w:val="none" w:sz="0" w:space="0" w:color="auto"/>
            <w:left w:val="none" w:sz="0" w:space="0" w:color="auto"/>
            <w:bottom w:val="none" w:sz="0" w:space="0" w:color="auto"/>
            <w:right w:val="none" w:sz="0" w:space="0" w:color="auto"/>
          </w:divBdr>
        </w:div>
        <w:div w:id="1325739554">
          <w:marLeft w:val="0"/>
          <w:marRight w:val="0"/>
          <w:marTop w:val="0"/>
          <w:marBottom w:val="0"/>
          <w:divBdr>
            <w:top w:val="none" w:sz="0" w:space="0" w:color="auto"/>
            <w:left w:val="none" w:sz="0" w:space="0" w:color="auto"/>
            <w:bottom w:val="none" w:sz="0" w:space="0" w:color="auto"/>
            <w:right w:val="none" w:sz="0" w:space="0" w:color="auto"/>
          </w:divBdr>
        </w:div>
        <w:div w:id="1489441038">
          <w:marLeft w:val="0"/>
          <w:marRight w:val="0"/>
          <w:marTop w:val="0"/>
          <w:marBottom w:val="0"/>
          <w:divBdr>
            <w:top w:val="none" w:sz="0" w:space="0" w:color="auto"/>
            <w:left w:val="none" w:sz="0" w:space="0" w:color="auto"/>
            <w:bottom w:val="none" w:sz="0" w:space="0" w:color="auto"/>
            <w:right w:val="none" w:sz="0" w:space="0" w:color="auto"/>
          </w:divBdr>
        </w:div>
        <w:div w:id="1376999168">
          <w:marLeft w:val="0"/>
          <w:marRight w:val="0"/>
          <w:marTop w:val="0"/>
          <w:marBottom w:val="0"/>
          <w:divBdr>
            <w:top w:val="none" w:sz="0" w:space="0" w:color="auto"/>
            <w:left w:val="none" w:sz="0" w:space="0" w:color="auto"/>
            <w:bottom w:val="none" w:sz="0" w:space="0" w:color="auto"/>
            <w:right w:val="none" w:sz="0" w:space="0" w:color="auto"/>
          </w:divBdr>
        </w:div>
        <w:div w:id="777410040">
          <w:marLeft w:val="0"/>
          <w:marRight w:val="0"/>
          <w:marTop w:val="0"/>
          <w:marBottom w:val="0"/>
          <w:divBdr>
            <w:top w:val="none" w:sz="0" w:space="0" w:color="auto"/>
            <w:left w:val="none" w:sz="0" w:space="0" w:color="auto"/>
            <w:bottom w:val="none" w:sz="0" w:space="0" w:color="auto"/>
            <w:right w:val="none" w:sz="0" w:space="0" w:color="auto"/>
          </w:divBdr>
        </w:div>
        <w:div w:id="1002582774">
          <w:marLeft w:val="0"/>
          <w:marRight w:val="0"/>
          <w:marTop w:val="0"/>
          <w:marBottom w:val="0"/>
          <w:divBdr>
            <w:top w:val="none" w:sz="0" w:space="0" w:color="auto"/>
            <w:left w:val="none" w:sz="0" w:space="0" w:color="auto"/>
            <w:bottom w:val="none" w:sz="0" w:space="0" w:color="auto"/>
            <w:right w:val="none" w:sz="0" w:space="0" w:color="auto"/>
          </w:divBdr>
        </w:div>
        <w:div w:id="607349808">
          <w:marLeft w:val="0"/>
          <w:marRight w:val="0"/>
          <w:marTop w:val="0"/>
          <w:marBottom w:val="0"/>
          <w:divBdr>
            <w:top w:val="none" w:sz="0" w:space="0" w:color="auto"/>
            <w:left w:val="none" w:sz="0" w:space="0" w:color="auto"/>
            <w:bottom w:val="none" w:sz="0" w:space="0" w:color="auto"/>
            <w:right w:val="none" w:sz="0" w:space="0" w:color="auto"/>
          </w:divBdr>
        </w:div>
        <w:div w:id="513543119">
          <w:marLeft w:val="0"/>
          <w:marRight w:val="0"/>
          <w:marTop w:val="0"/>
          <w:marBottom w:val="0"/>
          <w:divBdr>
            <w:top w:val="none" w:sz="0" w:space="0" w:color="auto"/>
            <w:left w:val="none" w:sz="0" w:space="0" w:color="auto"/>
            <w:bottom w:val="none" w:sz="0" w:space="0" w:color="auto"/>
            <w:right w:val="none" w:sz="0" w:space="0" w:color="auto"/>
          </w:divBdr>
        </w:div>
        <w:div w:id="62804108">
          <w:marLeft w:val="0"/>
          <w:marRight w:val="0"/>
          <w:marTop w:val="0"/>
          <w:marBottom w:val="0"/>
          <w:divBdr>
            <w:top w:val="none" w:sz="0" w:space="0" w:color="auto"/>
            <w:left w:val="none" w:sz="0" w:space="0" w:color="auto"/>
            <w:bottom w:val="none" w:sz="0" w:space="0" w:color="auto"/>
            <w:right w:val="none" w:sz="0" w:space="0" w:color="auto"/>
          </w:divBdr>
        </w:div>
      </w:divsChild>
    </w:div>
    <w:div w:id="649863731">
      <w:bodyDiv w:val="1"/>
      <w:marLeft w:val="0"/>
      <w:marRight w:val="0"/>
      <w:marTop w:val="0"/>
      <w:marBottom w:val="0"/>
      <w:divBdr>
        <w:top w:val="none" w:sz="0" w:space="0" w:color="auto"/>
        <w:left w:val="none" w:sz="0" w:space="0" w:color="auto"/>
        <w:bottom w:val="none" w:sz="0" w:space="0" w:color="auto"/>
        <w:right w:val="none" w:sz="0" w:space="0" w:color="auto"/>
      </w:divBdr>
      <w:divsChild>
        <w:div w:id="1427726133">
          <w:marLeft w:val="0"/>
          <w:marRight w:val="0"/>
          <w:marTop w:val="0"/>
          <w:marBottom w:val="0"/>
          <w:divBdr>
            <w:top w:val="none" w:sz="0" w:space="0" w:color="auto"/>
            <w:left w:val="none" w:sz="0" w:space="0" w:color="auto"/>
            <w:bottom w:val="none" w:sz="0" w:space="0" w:color="auto"/>
            <w:right w:val="none" w:sz="0" w:space="0" w:color="auto"/>
          </w:divBdr>
        </w:div>
        <w:div w:id="344599623">
          <w:marLeft w:val="0"/>
          <w:marRight w:val="0"/>
          <w:marTop w:val="0"/>
          <w:marBottom w:val="0"/>
          <w:divBdr>
            <w:top w:val="none" w:sz="0" w:space="0" w:color="auto"/>
            <w:left w:val="none" w:sz="0" w:space="0" w:color="auto"/>
            <w:bottom w:val="none" w:sz="0" w:space="0" w:color="auto"/>
            <w:right w:val="none" w:sz="0" w:space="0" w:color="auto"/>
          </w:divBdr>
        </w:div>
        <w:div w:id="990527638">
          <w:marLeft w:val="0"/>
          <w:marRight w:val="0"/>
          <w:marTop w:val="0"/>
          <w:marBottom w:val="0"/>
          <w:divBdr>
            <w:top w:val="none" w:sz="0" w:space="0" w:color="auto"/>
            <w:left w:val="none" w:sz="0" w:space="0" w:color="auto"/>
            <w:bottom w:val="none" w:sz="0" w:space="0" w:color="auto"/>
            <w:right w:val="none" w:sz="0" w:space="0" w:color="auto"/>
          </w:divBdr>
        </w:div>
        <w:div w:id="1575428977">
          <w:marLeft w:val="0"/>
          <w:marRight w:val="0"/>
          <w:marTop w:val="0"/>
          <w:marBottom w:val="0"/>
          <w:divBdr>
            <w:top w:val="none" w:sz="0" w:space="0" w:color="auto"/>
            <w:left w:val="none" w:sz="0" w:space="0" w:color="auto"/>
            <w:bottom w:val="none" w:sz="0" w:space="0" w:color="auto"/>
            <w:right w:val="none" w:sz="0" w:space="0" w:color="auto"/>
          </w:divBdr>
        </w:div>
        <w:div w:id="836068980">
          <w:marLeft w:val="0"/>
          <w:marRight w:val="0"/>
          <w:marTop w:val="0"/>
          <w:marBottom w:val="0"/>
          <w:divBdr>
            <w:top w:val="none" w:sz="0" w:space="0" w:color="auto"/>
            <w:left w:val="none" w:sz="0" w:space="0" w:color="auto"/>
            <w:bottom w:val="none" w:sz="0" w:space="0" w:color="auto"/>
            <w:right w:val="none" w:sz="0" w:space="0" w:color="auto"/>
          </w:divBdr>
        </w:div>
        <w:div w:id="1876959731">
          <w:marLeft w:val="0"/>
          <w:marRight w:val="0"/>
          <w:marTop w:val="0"/>
          <w:marBottom w:val="0"/>
          <w:divBdr>
            <w:top w:val="none" w:sz="0" w:space="0" w:color="auto"/>
            <w:left w:val="none" w:sz="0" w:space="0" w:color="auto"/>
            <w:bottom w:val="none" w:sz="0" w:space="0" w:color="auto"/>
            <w:right w:val="none" w:sz="0" w:space="0" w:color="auto"/>
          </w:divBdr>
        </w:div>
        <w:div w:id="2031374300">
          <w:marLeft w:val="0"/>
          <w:marRight w:val="0"/>
          <w:marTop w:val="0"/>
          <w:marBottom w:val="0"/>
          <w:divBdr>
            <w:top w:val="none" w:sz="0" w:space="0" w:color="auto"/>
            <w:left w:val="none" w:sz="0" w:space="0" w:color="auto"/>
            <w:bottom w:val="none" w:sz="0" w:space="0" w:color="auto"/>
            <w:right w:val="none" w:sz="0" w:space="0" w:color="auto"/>
          </w:divBdr>
        </w:div>
        <w:div w:id="1403285841">
          <w:marLeft w:val="0"/>
          <w:marRight w:val="0"/>
          <w:marTop w:val="0"/>
          <w:marBottom w:val="0"/>
          <w:divBdr>
            <w:top w:val="none" w:sz="0" w:space="0" w:color="auto"/>
            <w:left w:val="none" w:sz="0" w:space="0" w:color="auto"/>
            <w:bottom w:val="none" w:sz="0" w:space="0" w:color="auto"/>
            <w:right w:val="none" w:sz="0" w:space="0" w:color="auto"/>
          </w:divBdr>
        </w:div>
        <w:div w:id="1809395920">
          <w:marLeft w:val="0"/>
          <w:marRight w:val="0"/>
          <w:marTop w:val="0"/>
          <w:marBottom w:val="0"/>
          <w:divBdr>
            <w:top w:val="none" w:sz="0" w:space="0" w:color="auto"/>
            <w:left w:val="none" w:sz="0" w:space="0" w:color="auto"/>
            <w:bottom w:val="none" w:sz="0" w:space="0" w:color="auto"/>
            <w:right w:val="none" w:sz="0" w:space="0" w:color="auto"/>
          </w:divBdr>
        </w:div>
        <w:div w:id="520701284">
          <w:marLeft w:val="0"/>
          <w:marRight w:val="0"/>
          <w:marTop w:val="0"/>
          <w:marBottom w:val="0"/>
          <w:divBdr>
            <w:top w:val="none" w:sz="0" w:space="0" w:color="auto"/>
            <w:left w:val="none" w:sz="0" w:space="0" w:color="auto"/>
            <w:bottom w:val="none" w:sz="0" w:space="0" w:color="auto"/>
            <w:right w:val="none" w:sz="0" w:space="0" w:color="auto"/>
          </w:divBdr>
        </w:div>
        <w:div w:id="573246553">
          <w:marLeft w:val="0"/>
          <w:marRight w:val="0"/>
          <w:marTop w:val="0"/>
          <w:marBottom w:val="0"/>
          <w:divBdr>
            <w:top w:val="none" w:sz="0" w:space="0" w:color="auto"/>
            <w:left w:val="none" w:sz="0" w:space="0" w:color="auto"/>
            <w:bottom w:val="none" w:sz="0" w:space="0" w:color="auto"/>
            <w:right w:val="none" w:sz="0" w:space="0" w:color="auto"/>
          </w:divBdr>
        </w:div>
      </w:divsChild>
    </w:div>
    <w:div w:id="677199222">
      <w:bodyDiv w:val="1"/>
      <w:marLeft w:val="0"/>
      <w:marRight w:val="0"/>
      <w:marTop w:val="0"/>
      <w:marBottom w:val="0"/>
      <w:divBdr>
        <w:top w:val="none" w:sz="0" w:space="0" w:color="auto"/>
        <w:left w:val="none" w:sz="0" w:space="0" w:color="auto"/>
        <w:bottom w:val="none" w:sz="0" w:space="0" w:color="auto"/>
        <w:right w:val="none" w:sz="0" w:space="0" w:color="auto"/>
      </w:divBdr>
      <w:divsChild>
        <w:div w:id="10229446">
          <w:marLeft w:val="0"/>
          <w:marRight w:val="0"/>
          <w:marTop w:val="0"/>
          <w:marBottom w:val="0"/>
          <w:divBdr>
            <w:top w:val="none" w:sz="0" w:space="0" w:color="auto"/>
            <w:left w:val="none" w:sz="0" w:space="0" w:color="auto"/>
            <w:bottom w:val="none" w:sz="0" w:space="0" w:color="auto"/>
            <w:right w:val="none" w:sz="0" w:space="0" w:color="auto"/>
          </w:divBdr>
        </w:div>
        <w:div w:id="957030780">
          <w:marLeft w:val="0"/>
          <w:marRight w:val="0"/>
          <w:marTop w:val="0"/>
          <w:marBottom w:val="0"/>
          <w:divBdr>
            <w:top w:val="none" w:sz="0" w:space="0" w:color="auto"/>
            <w:left w:val="none" w:sz="0" w:space="0" w:color="auto"/>
            <w:bottom w:val="none" w:sz="0" w:space="0" w:color="auto"/>
            <w:right w:val="none" w:sz="0" w:space="0" w:color="auto"/>
          </w:divBdr>
        </w:div>
        <w:div w:id="415639087">
          <w:marLeft w:val="0"/>
          <w:marRight w:val="0"/>
          <w:marTop w:val="0"/>
          <w:marBottom w:val="0"/>
          <w:divBdr>
            <w:top w:val="none" w:sz="0" w:space="0" w:color="auto"/>
            <w:left w:val="none" w:sz="0" w:space="0" w:color="auto"/>
            <w:bottom w:val="none" w:sz="0" w:space="0" w:color="auto"/>
            <w:right w:val="none" w:sz="0" w:space="0" w:color="auto"/>
          </w:divBdr>
        </w:div>
        <w:div w:id="1676423941">
          <w:marLeft w:val="0"/>
          <w:marRight w:val="0"/>
          <w:marTop w:val="0"/>
          <w:marBottom w:val="0"/>
          <w:divBdr>
            <w:top w:val="none" w:sz="0" w:space="0" w:color="auto"/>
            <w:left w:val="none" w:sz="0" w:space="0" w:color="auto"/>
            <w:bottom w:val="none" w:sz="0" w:space="0" w:color="auto"/>
            <w:right w:val="none" w:sz="0" w:space="0" w:color="auto"/>
          </w:divBdr>
        </w:div>
        <w:div w:id="1732927871">
          <w:marLeft w:val="0"/>
          <w:marRight w:val="0"/>
          <w:marTop w:val="0"/>
          <w:marBottom w:val="0"/>
          <w:divBdr>
            <w:top w:val="none" w:sz="0" w:space="0" w:color="auto"/>
            <w:left w:val="none" w:sz="0" w:space="0" w:color="auto"/>
            <w:bottom w:val="none" w:sz="0" w:space="0" w:color="auto"/>
            <w:right w:val="none" w:sz="0" w:space="0" w:color="auto"/>
          </w:divBdr>
        </w:div>
        <w:div w:id="2078091639">
          <w:marLeft w:val="0"/>
          <w:marRight w:val="0"/>
          <w:marTop w:val="0"/>
          <w:marBottom w:val="0"/>
          <w:divBdr>
            <w:top w:val="none" w:sz="0" w:space="0" w:color="auto"/>
            <w:left w:val="none" w:sz="0" w:space="0" w:color="auto"/>
            <w:bottom w:val="none" w:sz="0" w:space="0" w:color="auto"/>
            <w:right w:val="none" w:sz="0" w:space="0" w:color="auto"/>
          </w:divBdr>
        </w:div>
        <w:div w:id="1193156029">
          <w:marLeft w:val="0"/>
          <w:marRight w:val="0"/>
          <w:marTop w:val="0"/>
          <w:marBottom w:val="0"/>
          <w:divBdr>
            <w:top w:val="none" w:sz="0" w:space="0" w:color="auto"/>
            <w:left w:val="none" w:sz="0" w:space="0" w:color="auto"/>
            <w:bottom w:val="none" w:sz="0" w:space="0" w:color="auto"/>
            <w:right w:val="none" w:sz="0" w:space="0" w:color="auto"/>
          </w:divBdr>
        </w:div>
        <w:div w:id="1841579986">
          <w:marLeft w:val="0"/>
          <w:marRight w:val="0"/>
          <w:marTop w:val="0"/>
          <w:marBottom w:val="0"/>
          <w:divBdr>
            <w:top w:val="none" w:sz="0" w:space="0" w:color="auto"/>
            <w:left w:val="none" w:sz="0" w:space="0" w:color="auto"/>
            <w:bottom w:val="none" w:sz="0" w:space="0" w:color="auto"/>
            <w:right w:val="none" w:sz="0" w:space="0" w:color="auto"/>
          </w:divBdr>
        </w:div>
        <w:div w:id="1439327256">
          <w:marLeft w:val="0"/>
          <w:marRight w:val="0"/>
          <w:marTop w:val="0"/>
          <w:marBottom w:val="0"/>
          <w:divBdr>
            <w:top w:val="none" w:sz="0" w:space="0" w:color="auto"/>
            <w:left w:val="none" w:sz="0" w:space="0" w:color="auto"/>
            <w:bottom w:val="none" w:sz="0" w:space="0" w:color="auto"/>
            <w:right w:val="none" w:sz="0" w:space="0" w:color="auto"/>
          </w:divBdr>
        </w:div>
        <w:div w:id="135026639">
          <w:marLeft w:val="0"/>
          <w:marRight w:val="0"/>
          <w:marTop w:val="0"/>
          <w:marBottom w:val="0"/>
          <w:divBdr>
            <w:top w:val="none" w:sz="0" w:space="0" w:color="auto"/>
            <w:left w:val="none" w:sz="0" w:space="0" w:color="auto"/>
            <w:bottom w:val="none" w:sz="0" w:space="0" w:color="auto"/>
            <w:right w:val="none" w:sz="0" w:space="0" w:color="auto"/>
          </w:divBdr>
        </w:div>
        <w:div w:id="1115900578">
          <w:marLeft w:val="0"/>
          <w:marRight w:val="0"/>
          <w:marTop w:val="0"/>
          <w:marBottom w:val="0"/>
          <w:divBdr>
            <w:top w:val="none" w:sz="0" w:space="0" w:color="auto"/>
            <w:left w:val="none" w:sz="0" w:space="0" w:color="auto"/>
            <w:bottom w:val="none" w:sz="0" w:space="0" w:color="auto"/>
            <w:right w:val="none" w:sz="0" w:space="0" w:color="auto"/>
          </w:divBdr>
        </w:div>
        <w:div w:id="1356734477">
          <w:marLeft w:val="0"/>
          <w:marRight w:val="0"/>
          <w:marTop w:val="0"/>
          <w:marBottom w:val="0"/>
          <w:divBdr>
            <w:top w:val="none" w:sz="0" w:space="0" w:color="auto"/>
            <w:left w:val="none" w:sz="0" w:space="0" w:color="auto"/>
            <w:bottom w:val="none" w:sz="0" w:space="0" w:color="auto"/>
            <w:right w:val="none" w:sz="0" w:space="0" w:color="auto"/>
          </w:divBdr>
        </w:div>
      </w:divsChild>
    </w:div>
    <w:div w:id="677663063">
      <w:bodyDiv w:val="1"/>
      <w:marLeft w:val="0"/>
      <w:marRight w:val="0"/>
      <w:marTop w:val="0"/>
      <w:marBottom w:val="0"/>
      <w:divBdr>
        <w:top w:val="none" w:sz="0" w:space="0" w:color="auto"/>
        <w:left w:val="none" w:sz="0" w:space="0" w:color="auto"/>
        <w:bottom w:val="none" w:sz="0" w:space="0" w:color="auto"/>
        <w:right w:val="none" w:sz="0" w:space="0" w:color="auto"/>
      </w:divBdr>
      <w:divsChild>
        <w:div w:id="572816377">
          <w:marLeft w:val="0"/>
          <w:marRight w:val="0"/>
          <w:marTop w:val="0"/>
          <w:marBottom w:val="0"/>
          <w:divBdr>
            <w:top w:val="none" w:sz="0" w:space="0" w:color="auto"/>
            <w:left w:val="none" w:sz="0" w:space="0" w:color="auto"/>
            <w:bottom w:val="none" w:sz="0" w:space="0" w:color="auto"/>
            <w:right w:val="none" w:sz="0" w:space="0" w:color="auto"/>
          </w:divBdr>
        </w:div>
        <w:div w:id="810945123">
          <w:marLeft w:val="0"/>
          <w:marRight w:val="0"/>
          <w:marTop w:val="0"/>
          <w:marBottom w:val="0"/>
          <w:divBdr>
            <w:top w:val="none" w:sz="0" w:space="0" w:color="auto"/>
            <w:left w:val="none" w:sz="0" w:space="0" w:color="auto"/>
            <w:bottom w:val="none" w:sz="0" w:space="0" w:color="auto"/>
            <w:right w:val="none" w:sz="0" w:space="0" w:color="auto"/>
          </w:divBdr>
        </w:div>
        <w:div w:id="150024746">
          <w:marLeft w:val="0"/>
          <w:marRight w:val="0"/>
          <w:marTop w:val="0"/>
          <w:marBottom w:val="0"/>
          <w:divBdr>
            <w:top w:val="none" w:sz="0" w:space="0" w:color="auto"/>
            <w:left w:val="none" w:sz="0" w:space="0" w:color="auto"/>
            <w:bottom w:val="none" w:sz="0" w:space="0" w:color="auto"/>
            <w:right w:val="none" w:sz="0" w:space="0" w:color="auto"/>
          </w:divBdr>
        </w:div>
        <w:div w:id="2124767561">
          <w:marLeft w:val="0"/>
          <w:marRight w:val="0"/>
          <w:marTop w:val="0"/>
          <w:marBottom w:val="0"/>
          <w:divBdr>
            <w:top w:val="none" w:sz="0" w:space="0" w:color="auto"/>
            <w:left w:val="none" w:sz="0" w:space="0" w:color="auto"/>
            <w:bottom w:val="none" w:sz="0" w:space="0" w:color="auto"/>
            <w:right w:val="none" w:sz="0" w:space="0" w:color="auto"/>
          </w:divBdr>
        </w:div>
        <w:div w:id="1556047483">
          <w:marLeft w:val="0"/>
          <w:marRight w:val="0"/>
          <w:marTop w:val="0"/>
          <w:marBottom w:val="0"/>
          <w:divBdr>
            <w:top w:val="none" w:sz="0" w:space="0" w:color="auto"/>
            <w:left w:val="none" w:sz="0" w:space="0" w:color="auto"/>
            <w:bottom w:val="none" w:sz="0" w:space="0" w:color="auto"/>
            <w:right w:val="none" w:sz="0" w:space="0" w:color="auto"/>
          </w:divBdr>
        </w:div>
        <w:div w:id="858740166">
          <w:marLeft w:val="0"/>
          <w:marRight w:val="0"/>
          <w:marTop w:val="0"/>
          <w:marBottom w:val="0"/>
          <w:divBdr>
            <w:top w:val="none" w:sz="0" w:space="0" w:color="auto"/>
            <w:left w:val="none" w:sz="0" w:space="0" w:color="auto"/>
            <w:bottom w:val="none" w:sz="0" w:space="0" w:color="auto"/>
            <w:right w:val="none" w:sz="0" w:space="0" w:color="auto"/>
          </w:divBdr>
        </w:div>
        <w:div w:id="487326836">
          <w:marLeft w:val="0"/>
          <w:marRight w:val="0"/>
          <w:marTop w:val="0"/>
          <w:marBottom w:val="0"/>
          <w:divBdr>
            <w:top w:val="none" w:sz="0" w:space="0" w:color="auto"/>
            <w:left w:val="none" w:sz="0" w:space="0" w:color="auto"/>
            <w:bottom w:val="none" w:sz="0" w:space="0" w:color="auto"/>
            <w:right w:val="none" w:sz="0" w:space="0" w:color="auto"/>
          </w:divBdr>
        </w:div>
        <w:div w:id="1913154671">
          <w:marLeft w:val="0"/>
          <w:marRight w:val="0"/>
          <w:marTop w:val="0"/>
          <w:marBottom w:val="0"/>
          <w:divBdr>
            <w:top w:val="none" w:sz="0" w:space="0" w:color="auto"/>
            <w:left w:val="none" w:sz="0" w:space="0" w:color="auto"/>
            <w:bottom w:val="none" w:sz="0" w:space="0" w:color="auto"/>
            <w:right w:val="none" w:sz="0" w:space="0" w:color="auto"/>
          </w:divBdr>
        </w:div>
        <w:div w:id="2141074869">
          <w:marLeft w:val="0"/>
          <w:marRight w:val="0"/>
          <w:marTop w:val="0"/>
          <w:marBottom w:val="0"/>
          <w:divBdr>
            <w:top w:val="none" w:sz="0" w:space="0" w:color="auto"/>
            <w:left w:val="none" w:sz="0" w:space="0" w:color="auto"/>
            <w:bottom w:val="none" w:sz="0" w:space="0" w:color="auto"/>
            <w:right w:val="none" w:sz="0" w:space="0" w:color="auto"/>
          </w:divBdr>
        </w:div>
        <w:div w:id="2000890148">
          <w:marLeft w:val="0"/>
          <w:marRight w:val="0"/>
          <w:marTop w:val="0"/>
          <w:marBottom w:val="0"/>
          <w:divBdr>
            <w:top w:val="none" w:sz="0" w:space="0" w:color="auto"/>
            <w:left w:val="none" w:sz="0" w:space="0" w:color="auto"/>
            <w:bottom w:val="none" w:sz="0" w:space="0" w:color="auto"/>
            <w:right w:val="none" w:sz="0" w:space="0" w:color="auto"/>
          </w:divBdr>
        </w:div>
        <w:div w:id="1324893017">
          <w:marLeft w:val="0"/>
          <w:marRight w:val="0"/>
          <w:marTop w:val="0"/>
          <w:marBottom w:val="0"/>
          <w:divBdr>
            <w:top w:val="none" w:sz="0" w:space="0" w:color="auto"/>
            <w:left w:val="none" w:sz="0" w:space="0" w:color="auto"/>
            <w:bottom w:val="none" w:sz="0" w:space="0" w:color="auto"/>
            <w:right w:val="none" w:sz="0" w:space="0" w:color="auto"/>
          </w:divBdr>
        </w:div>
        <w:div w:id="1134252816">
          <w:marLeft w:val="0"/>
          <w:marRight w:val="0"/>
          <w:marTop w:val="0"/>
          <w:marBottom w:val="0"/>
          <w:divBdr>
            <w:top w:val="none" w:sz="0" w:space="0" w:color="auto"/>
            <w:left w:val="none" w:sz="0" w:space="0" w:color="auto"/>
            <w:bottom w:val="none" w:sz="0" w:space="0" w:color="auto"/>
            <w:right w:val="none" w:sz="0" w:space="0" w:color="auto"/>
          </w:divBdr>
        </w:div>
      </w:divsChild>
    </w:div>
    <w:div w:id="679281846">
      <w:bodyDiv w:val="1"/>
      <w:marLeft w:val="0"/>
      <w:marRight w:val="0"/>
      <w:marTop w:val="0"/>
      <w:marBottom w:val="0"/>
      <w:divBdr>
        <w:top w:val="none" w:sz="0" w:space="0" w:color="auto"/>
        <w:left w:val="none" w:sz="0" w:space="0" w:color="auto"/>
        <w:bottom w:val="none" w:sz="0" w:space="0" w:color="auto"/>
        <w:right w:val="none" w:sz="0" w:space="0" w:color="auto"/>
      </w:divBdr>
      <w:divsChild>
        <w:div w:id="1291084754">
          <w:marLeft w:val="0"/>
          <w:marRight w:val="0"/>
          <w:marTop w:val="0"/>
          <w:marBottom w:val="0"/>
          <w:divBdr>
            <w:top w:val="none" w:sz="0" w:space="0" w:color="auto"/>
            <w:left w:val="none" w:sz="0" w:space="0" w:color="auto"/>
            <w:bottom w:val="none" w:sz="0" w:space="0" w:color="auto"/>
            <w:right w:val="none" w:sz="0" w:space="0" w:color="auto"/>
          </w:divBdr>
        </w:div>
        <w:div w:id="545604887">
          <w:marLeft w:val="0"/>
          <w:marRight w:val="0"/>
          <w:marTop w:val="0"/>
          <w:marBottom w:val="0"/>
          <w:divBdr>
            <w:top w:val="none" w:sz="0" w:space="0" w:color="auto"/>
            <w:left w:val="none" w:sz="0" w:space="0" w:color="auto"/>
            <w:bottom w:val="none" w:sz="0" w:space="0" w:color="auto"/>
            <w:right w:val="none" w:sz="0" w:space="0" w:color="auto"/>
          </w:divBdr>
        </w:div>
        <w:div w:id="374501325">
          <w:marLeft w:val="0"/>
          <w:marRight w:val="0"/>
          <w:marTop w:val="0"/>
          <w:marBottom w:val="0"/>
          <w:divBdr>
            <w:top w:val="none" w:sz="0" w:space="0" w:color="auto"/>
            <w:left w:val="none" w:sz="0" w:space="0" w:color="auto"/>
            <w:bottom w:val="none" w:sz="0" w:space="0" w:color="auto"/>
            <w:right w:val="none" w:sz="0" w:space="0" w:color="auto"/>
          </w:divBdr>
        </w:div>
        <w:div w:id="784693435">
          <w:marLeft w:val="0"/>
          <w:marRight w:val="0"/>
          <w:marTop w:val="0"/>
          <w:marBottom w:val="0"/>
          <w:divBdr>
            <w:top w:val="none" w:sz="0" w:space="0" w:color="auto"/>
            <w:left w:val="none" w:sz="0" w:space="0" w:color="auto"/>
            <w:bottom w:val="none" w:sz="0" w:space="0" w:color="auto"/>
            <w:right w:val="none" w:sz="0" w:space="0" w:color="auto"/>
          </w:divBdr>
        </w:div>
        <w:div w:id="1359500396">
          <w:marLeft w:val="0"/>
          <w:marRight w:val="0"/>
          <w:marTop w:val="0"/>
          <w:marBottom w:val="0"/>
          <w:divBdr>
            <w:top w:val="none" w:sz="0" w:space="0" w:color="auto"/>
            <w:left w:val="none" w:sz="0" w:space="0" w:color="auto"/>
            <w:bottom w:val="none" w:sz="0" w:space="0" w:color="auto"/>
            <w:right w:val="none" w:sz="0" w:space="0" w:color="auto"/>
          </w:divBdr>
        </w:div>
        <w:div w:id="1387408048">
          <w:marLeft w:val="0"/>
          <w:marRight w:val="0"/>
          <w:marTop w:val="0"/>
          <w:marBottom w:val="0"/>
          <w:divBdr>
            <w:top w:val="none" w:sz="0" w:space="0" w:color="auto"/>
            <w:left w:val="none" w:sz="0" w:space="0" w:color="auto"/>
            <w:bottom w:val="none" w:sz="0" w:space="0" w:color="auto"/>
            <w:right w:val="none" w:sz="0" w:space="0" w:color="auto"/>
          </w:divBdr>
        </w:div>
      </w:divsChild>
    </w:div>
    <w:div w:id="682363492">
      <w:bodyDiv w:val="1"/>
      <w:marLeft w:val="0"/>
      <w:marRight w:val="0"/>
      <w:marTop w:val="0"/>
      <w:marBottom w:val="0"/>
      <w:divBdr>
        <w:top w:val="none" w:sz="0" w:space="0" w:color="auto"/>
        <w:left w:val="none" w:sz="0" w:space="0" w:color="auto"/>
        <w:bottom w:val="none" w:sz="0" w:space="0" w:color="auto"/>
        <w:right w:val="none" w:sz="0" w:space="0" w:color="auto"/>
      </w:divBdr>
      <w:divsChild>
        <w:div w:id="288048247">
          <w:marLeft w:val="0"/>
          <w:marRight w:val="0"/>
          <w:marTop w:val="0"/>
          <w:marBottom w:val="0"/>
          <w:divBdr>
            <w:top w:val="none" w:sz="0" w:space="0" w:color="auto"/>
            <w:left w:val="none" w:sz="0" w:space="0" w:color="auto"/>
            <w:bottom w:val="none" w:sz="0" w:space="0" w:color="auto"/>
            <w:right w:val="none" w:sz="0" w:space="0" w:color="auto"/>
          </w:divBdr>
        </w:div>
        <w:div w:id="686829922">
          <w:marLeft w:val="0"/>
          <w:marRight w:val="0"/>
          <w:marTop w:val="0"/>
          <w:marBottom w:val="0"/>
          <w:divBdr>
            <w:top w:val="none" w:sz="0" w:space="0" w:color="auto"/>
            <w:left w:val="none" w:sz="0" w:space="0" w:color="auto"/>
            <w:bottom w:val="none" w:sz="0" w:space="0" w:color="auto"/>
            <w:right w:val="none" w:sz="0" w:space="0" w:color="auto"/>
          </w:divBdr>
        </w:div>
        <w:div w:id="33316780">
          <w:marLeft w:val="0"/>
          <w:marRight w:val="0"/>
          <w:marTop w:val="0"/>
          <w:marBottom w:val="0"/>
          <w:divBdr>
            <w:top w:val="none" w:sz="0" w:space="0" w:color="auto"/>
            <w:left w:val="none" w:sz="0" w:space="0" w:color="auto"/>
            <w:bottom w:val="none" w:sz="0" w:space="0" w:color="auto"/>
            <w:right w:val="none" w:sz="0" w:space="0" w:color="auto"/>
          </w:divBdr>
        </w:div>
        <w:div w:id="1741905696">
          <w:marLeft w:val="0"/>
          <w:marRight w:val="0"/>
          <w:marTop w:val="0"/>
          <w:marBottom w:val="0"/>
          <w:divBdr>
            <w:top w:val="none" w:sz="0" w:space="0" w:color="auto"/>
            <w:left w:val="none" w:sz="0" w:space="0" w:color="auto"/>
            <w:bottom w:val="none" w:sz="0" w:space="0" w:color="auto"/>
            <w:right w:val="none" w:sz="0" w:space="0" w:color="auto"/>
          </w:divBdr>
        </w:div>
        <w:div w:id="2117944957">
          <w:marLeft w:val="0"/>
          <w:marRight w:val="0"/>
          <w:marTop w:val="0"/>
          <w:marBottom w:val="0"/>
          <w:divBdr>
            <w:top w:val="none" w:sz="0" w:space="0" w:color="auto"/>
            <w:left w:val="none" w:sz="0" w:space="0" w:color="auto"/>
            <w:bottom w:val="none" w:sz="0" w:space="0" w:color="auto"/>
            <w:right w:val="none" w:sz="0" w:space="0" w:color="auto"/>
          </w:divBdr>
        </w:div>
        <w:div w:id="930817263">
          <w:marLeft w:val="0"/>
          <w:marRight w:val="0"/>
          <w:marTop w:val="0"/>
          <w:marBottom w:val="0"/>
          <w:divBdr>
            <w:top w:val="none" w:sz="0" w:space="0" w:color="auto"/>
            <w:left w:val="none" w:sz="0" w:space="0" w:color="auto"/>
            <w:bottom w:val="none" w:sz="0" w:space="0" w:color="auto"/>
            <w:right w:val="none" w:sz="0" w:space="0" w:color="auto"/>
          </w:divBdr>
        </w:div>
        <w:div w:id="2078818227">
          <w:marLeft w:val="0"/>
          <w:marRight w:val="0"/>
          <w:marTop w:val="0"/>
          <w:marBottom w:val="0"/>
          <w:divBdr>
            <w:top w:val="none" w:sz="0" w:space="0" w:color="auto"/>
            <w:left w:val="none" w:sz="0" w:space="0" w:color="auto"/>
            <w:bottom w:val="none" w:sz="0" w:space="0" w:color="auto"/>
            <w:right w:val="none" w:sz="0" w:space="0" w:color="auto"/>
          </w:divBdr>
        </w:div>
        <w:div w:id="1362168371">
          <w:marLeft w:val="0"/>
          <w:marRight w:val="0"/>
          <w:marTop w:val="0"/>
          <w:marBottom w:val="0"/>
          <w:divBdr>
            <w:top w:val="none" w:sz="0" w:space="0" w:color="auto"/>
            <w:left w:val="none" w:sz="0" w:space="0" w:color="auto"/>
            <w:bottom w:val="none" w:sz="0" w:space="0" w:color="auto"/>
            <w:right w:val="none" w:sz="0" w:space="0" w:color="auto"/>
          </w:divBdr>
        </w:div>
        <w:div w:id="1253322764">
          <w:marLeft w:val="0"/>
          <w:marRight w:val="0"/>
          <w:marTop w:val="0"/>
          <w:marBottom w:val="0"/>
          <w:divBdr>
            <w:top w:val="none" w:sz="0" w:space="0" w:color="auto"/>
            <w:left w:val="none" w:sz="0" w:space="0" w:color="auto"/>
            <w:bottom w:val="none" w:sz="0" w:space="0" w:color="auto"/>
            <w:right w:val="none" w:sz="0" w:space="0" w:color="auto"/>
          </w:divBdr>
        </w:div>
        <w:div w:id="1434058923">
          <w:marLeft w:val="0"/>
          <w:marRight w:val="0"/>
          <w:marTop w:val="0"/>
          <w:marBottom w:val="0"/>
          <w:divBdr>
            <w:top w:val="none" w:sz="0" w:space="0" w:color="auto"/>
            <w:left w:val="none" w:sz="0" w:space="0" w:color="auto"/>
            <w:bottom w:val="none" w:sz="0" w:space="0" w:color="auto"/>
            <w:right w:val="none" w:sz="0" w:space="0" w:color="auto"/>
          </w:divBdr>
        </w:div>
      </w:divsChild>
    </w:div>
    <w:div w:id="684594706">
      <w:bodyDiv w:val="1"/>
      <w:marLeft w:val="0"/>
      <w:marRight w:val="0"/>
      <w:marTop w:val="0"/>
      <w:marBottom w:val="0"/>
      <w:divBdr>
        <w:top w:val="none" w:sz="0" w:space="0" w:color="auto"/>
        <w:left w:val="none" w:sz="0" w:space="0" w:color="auto"/>
        <w:bottom w:val="none" w:sz="0" w:space="0" w:color="auto"/>
        <w:right w:val="none" w:sz="0" w:space="0" w:color="auto"/>
      </w:divBdr>
      <w:divsChild>
        <w:div w:id="624656146">
          <w:marLeft w:val="0"/>
          <w:marRight w:val="0"/>
          <w:marTop w:val="0"/>
          <w:marBottom w:val="0"/>
          <w:divBdr>
            <w:top w:val="none" w:sz="0" w:space="0" w:color="auto"/>
            <w:left w:val="none" w:sz="0" w:space="0" w:color="auto"/>
            <w:bottom w:val="none" w:sz="0" w:space="0" w:color="auto"/>
            <w:right w:val="none" w:sz="0" w:space="0" w:color="auto"/>
          </w:divBdr>
        </w:div>
        <w:div w:id="2070490471">
          <w:marLeft w:val="0"/>
          <w:marRight w:val="0"/>
          <w:marTop w:val="0"/>
          <w:marBottom w:val="0"/>
          <w:divBdr>
            <w:top w:val="none" w:sz="0" w:space="0" w:color="auto"/>
            <w:left w:val="none" w:sz="0" w:space="0" w:color="auto"/>
            <w:bottom w:val="none" w:sz="0" w:space="0" w:color="auto"/>
            <w:right w:val="none" w:sz="0" w:space="0" w:color="auto"/>
          </w:divBdr>
        </w:div>
        <w:div w:id="1567186034">
          <w:marLeft w:val="0"/>
          <w:marRight w:val="0"/>
          <w:marTop w:val="0"/>
          <w:marBottom w:val="0"/>
          <w:divBdr>
            <w:top w:val="none" w:sz="0" w:space="0" w:color="auto"/>
            <w:left w:val="none" w:sz="0" w:space="0" w:color="auto"/>
            <w:bottom w:val="none" w:sz="0" w:space="0" w:color="auto"/>
            <w:right w:val="none" w:sz="0" w:space="0" w:color="auto"/>
          </w:divBdr>
        </w:div>
        <w:div w:id="1657804143">
          <w:marLeft w:val="0"/>
          <w:marRight w:val="0"/>
          <w:marTop w:val="0"/>
          <w:marBottom w:val="0"/>
          <w:divBdr>
            <w:top w:val="none" w:sz="0" w:space="0" w:color="auto"/>
            <w:left w:val="none" w:sz="0" w:space="0" w:color="auto"/>
            <w:bottom w:val="none" w:sz="0" w:space="0" w:color="auto"/>
            <w:right w:val="none" w:sz="0" w:space="0" w:color="auto"/>
          </w:divBdr>
        </w:div>
        <w:div w:id="1095200648">
          <w:marLeft w:val="0"/>
          <w:marRight w:val="0"/>
          <w:marTop w:val="0"/>
          <w:marBottom w:val="0"/>
          <w:divBdr>
            <w:top w:val="none" w:sz="0" w:space="0" w:color="auto"/>
            <w:left w:val="none" w:sz="0" w:space="0" w:color="auto"/>
            <w:bottom w:val="none" w:sz="0" w:space="0" w:color="auto"/>
            <w:right w:val="none" w:sz="0" w:space="0" w:color="auto"/>
          </w:divBdr>
        </w:div>
        <w:div w:id="1866282100">
          <w:marLeft w:val="0"/>
          <w:marRight w:val="0"/>
          <w:marTop w:val="0"/>
          <w:marBottom w:val="0"/>
          <w:divBdr>
            <w:top w:val="none" w:sz="0" w:space="0" w:color="auto"/>
            <w:left w:val="none" w:sz="0" w:space="0" w:color="auto"/>
            <w:bottom w:val="none" w:sz="0" w:space="0" w:color="auto"/>
            <w:right w:val="none" w:sz="0" w:space="0" w:color="auto"/>
          </w:divBdr>
        </w:div>
        <w:div w:id="1267347204">
          <w:marLeft w:val="0"/>
          <w:marRight w:val="0"/>
          <w:marTop w:val="0"/>
          <w:marBottom w:val="0"/>
          <w:divBdr>
            <w:top w:val="none" w:sz="0" w:space="0" w:color="auto"/>
            <w:left w:val="none" w:sz="0" w:space="0" w:color="auto"/>
            <w:bottom w:val="none" w:sz="0" w:space="0" w:color="auto"/>
            <w:right w:val="none" w:sz="0" w:space="0" w:color="auto"/>
          </w:divBdr>
        </w:div>
        <w:div w:id="1664166806">
          <w:marLeft w:val="0"/>
          <w:marRight w:val="0"/>
          <w:marTop w:val="0"/>
          <w:marBottom w:val="0"/>
          <w:divBdr>
            <w:top w:val="none" w:sz="0" w:space="0" w:color="auto"/>
            <w:left w:val="none" w:sz="0" w:space="0" w:color="auto"/>
            <w:bottom w:val="none" w:sz="0" w:space="0" w:color="auto"/>
            <w:right w:val="none" w:sz="0" w:space="0" w:color="auto"/>
          </w:divBdr>
        </w:div>
        <w:div w:id="1020158062">
          <w:marLeft w:val="0"/>
          <w:marRight w:val="0"/>
          <w:marTop w:val="0"/>
          <w:marBottom w:val="0"/>
          <w:divBdr>
            <w:top w:val="none" w:sz="0" w:space="0" w:color="auto"/>
            <w:left w:val="none" w:sz="0" w:space="0" w:color="auto"/>
            <w:bottom w:val="none" w:sz="0" w:space="0" w:color="auto"/>
            <w:right w:val="none" w:sz="0" w:space="0" w:color="auto"/>
          </w:divBdr>
        </w:div>
        <w:div w:id="877081847">
          <w:marLeft w:val="0"/>
          <w:marRight w:val="0"/>
          <w:marTop w:val="0"/>
          <w:marBottom w:val="0"/>
          <w:divBdr>
            <w:top w:val="none" w:sz="0" w:space="0" w:color="auto"/>
            <w:left w:val="none" w:sz="0" w:space="0" w:color="auto"/>
            <w:bottom w:val="none" w:sz="0" w:space="0" w:color="auto"/>
            <w:right w:val="none" w:sz="0" w:space="0" w:color="auto"/>
          </w:divBdr>
        </w:div>
        <w:div w:id="166529903">
          <w:marLeft w:val="0"/>
          <w:marRight w:val="0"/>
          <w:marTop w:val="0"/>
          <w:marBottom w:val="0"/>
          <w:divBdr>
            <w:top w:val="none" w:sz="0" w:space="0" w:color="auto"/>
            <w:left w:val="none" w:sz="0" w:space="0" w:color="auto"/>
            <w:bottom w:val="none" w:sz="0" w:space="0" w:color="auto"/>
            <w:right w:val="none" w:sz="0" w:space="0" w:color="auto"/>
          </w:divBdr>
        </w:div>
        <w:div w:id="553854854">
          <w:marLeft w:val="0"/>
          <w:marRight w:val="0"/>
          <w:marTop w:val="0"/>
          <w:marBottom w:val="0"/>
          <w:divBdr>
            <w:top w:val="none" w:sz="0" w:space="0" w:color="auto"/>
            <w:left w:val="none" w:sz="0" w:space="0" w:color="auto"/>
            <w:bottom w:val="none" w:sz="0" w:space="0" w:color="auto"/>
            <w:right w:val="none" w:sz="0" w:space="0" w:color="auto"/>
          </w:divBdr>
        </w:div>
        <w:div w:id="1547327561">
          <w:marLeft w:val="0"/>
          <w:marRight w:val="0"/>
          <w:marTop w:val="0"/>
          <w:marBottom w:val="0"/>
          <w:divBdr>
            <w:top w:val="none" w:sz="0" w:space="0" w:color="auto"/>
            <w:left w:val="none" w:sz="0" w:space="0" w:color="auto"/>
            <w:bottom w:val="none" w:sz="0" w:space="0" w:color="auto"/>
            <w:right w:val="none" w:sz="0" w:space="0" w:color="auto"/>
          </w:divBdr>
        </w:div>
        <w:div w:id="903759693">
          <w:marLeft w:val="0"/>
          <w:marRight w:val="0"/>
          <w:marTop w:val="0"/>
          <w:marBottom w:val="0"/>
          <w:divBdr>
            <w:top w:val="none" w:sz="0" w:space="0" w:color="auto"/>
            <w:left w:val="none" w:sz="0" w:space="0" w:color="auto"/>
            <w:bottom w:val="none" w:sz="0" w:space="0" w:color="auto"/>
            <w:right w:val="none" w:sz="0" w:space="0" w:color="auto"/>
          </w:divBdr>
        </w:div>
        <w:div w:id="65958364">
          <w:marLeft w:val="0"/>
          <w:marRight w:val="0"/>
          <w:marTop w:val="0"/>
          <w:marBottom w:val="0"/>
          <w:divBdr>
            <w:top w:val="none" w:sz="0" w:space="0" w:color="auto"/>
            <w:left w:val="none" w:sz="0" w:space="0" w:color="auto"/>
            <w:bottom w:val="none" w:sz="0" w:space="0" w:color="auto"/>
            <w:right w:val="none" w:sz="0" w:space="0" w:color="auto"/>
          </w:divBdr>
        </w:div>
      </w:divsChild>
    </w:div>
    <w:div w:id="688876105">
      <w:bodyDiv w:val="1"/>
      <w:marLeft w:val="0"/>
      <w:marRight w:val="0"/>
      <w:marTop w:val="0"/>
      <w:marBottom w:val="0"/>
      <w:divBdr>
        <w:top w:val="none" w:sz="0" w:space="0" w:color="auto"/>
        <w:left w:val="none" w:sz="0" w:space="0" w:color="auto"/>
        <w:bottom w:val="none" w:sz="0" w:space="0" w:color="auto"/>
        <w:right w:val="none" w:sz="0" w:space="0" w:color="auto"/>
      </w:divBdr>
      <w:divsChild>
        <w:div w:id="2116632707">
          <w:marLeft w:val="0"/>
          <w:marRight w:val="0"/>
          <w:marTop w:val="0"/>
          <w:marBottom w:val="0"/>
          <w:divBdr>
            <w:top w:val="none" w:sz="0" w:space="0" w:color="auto"/>
            <w:left w:val="none" w:sz="0" w:space="0" w:color="auto"/>
            <w:bottom w:val="none" w:sz="0" w:space="0" w:color="auto"/>
            <w:right w:val="none" w:sz="0" w:space="0" w:color="auto"/>
          </w:divBdr>
        </w:div>
        <w:div w:id="56368028">
          <w:marLeft w:val="0"/>
          <w:marRight w:val="0"/>
          <w:marTop w:val="0"/>
          <w:marBottom w:val="0"/>
          <w:divBdr>
            <w:top w:val="none" w:sz="0" w:space="0" w:color="auto"/>
            <w:left w:val="none" w:sz="0" w:space="0" w:color="auto"/>
            <w:bottom w:val="none" w:sz="0" w:space="0" w:color="auto"/>
            <w:right w:val="none" w:sz="0" w:space="0" w:color="auto"/>
          </w:divBdr>
        </w:div>
        <w:div w:id="1224679947">
          <w:marLeft w:val="0"/>
          <w:marRight w:val="0"/>
          <w:marTop w:val="0"/>
          <w:marBottom w:val="0"/>
          <w:divBdr>
            <w:top w:val="none" w:sz="0" w:space="0" w:color="auto"/>
            <w:left w:val="none" w:sz="0" w:space="0" w:color="auto"/>
            <w:bottom w:val="none" w:sz="0" w:space="0" w:color="auto"/>
            <w:right w:val="none" w:sz="0" w:space="0" w:color="auto"/>
          </w:divBdr>
        </w:div>
        <w:div w:id="413355330">
          <w:marLeft w:val="0"/>
          <w:marRight w:val="0"/>
          <w:marTop w:val="0"/>
          <w:marBottom w:val="0"/>
          <w:divBdr>
            <w:top w:val="none" w:sz="0" w:space="0" w:color="auto"/>
            <w:left w:val="none" w:sz="0" w:space="0" w:color="auto"/>
            <w:bottom w:val="none" w:sz="0" w:space="0" w:color="auto"/>
            <w:right w:val="none" w:sz="0" w:space="0" w:color="auto"/>
          </w:divBdr>
        </w:div>
        <w:div w:id="1992713126">
          <w:marLeft w:val="0"/>
          <w:marRight w:val="0"/>
          <w:marTop w:val="0"/>
          <w:marBottom w:val="0"/>
          <w:divBdr>
            <w:top w:val="none" w:sz="0" w:space="0" w:color="auto"/>
            <w:left w:val="none" w:sz="0" w:space="0" w:color="auto"/>
            <w:bottom w:val="none" w:sz="0" w:space="0" w:color="auto"/>
            <w:right w:val="none" w:sz="0" w:space="0" w:color="auto"/>
          </w:divBdr>
        </w:div>
        <w:div w:id="149373140">
          <w:marLeft w:val="0"/>
          <w:marRight w:val="0"/>
          <w:marTop w:val="0"/>
          <w:marBottom w:val="0"/>
          <w:divBdr>
            <w:top w:val="none" w:sz="0" w:space="0" w:color="auto"/>
            <w:left w:val="none" w:sz="0" w:space="0" w:color="auto"/>
            <w:bottom w:val="none" w:sz="0" w:space="0" w:color="auto"/>
            <w:right w:val="none" w:sz="0" w:space="0" w:color="auto"/>
          </w:divBdr>
        </w:div>
      </w:divsChild>
    </w:div>
    <w:div w:id="695814284">
      <w:bodyDiv w:val="1"/>
      <w:marLeft w:val="0"/>
      <w:marRight w:val="0"/>
      <w:marTop w:val="0"/>
      <w:marBottom w:val="0"/>
      <w:divBdr>
        <w:top w:val="none" w:sz="0" w:space="0" w:color="auto"/>
        <w:left w:val="none" w:sz="0" w:space="0" w:color="auto"/>
        <w:bottom w:val="none" w:sz="0" w:space="0" w:color="auto"/>
        <w:right w:val="none" w:sz="0" w:space="0" w:color="auto"/>
      </w:divBdr>
      <w:divsChild>
        <w:div w:id="1193542062">
          <w:marLeft w:val="0"/>
          <w:marRight w:val="0"/>
          <w:marTop w:val="0"/>
          <w:marBottom w:val="0"/>
          <w:divBdr>
            <w:top w:val="none" w:sz="0" w:space="0" w:color="auto"/>
            <w:left w:val="none" w:sz="0" w:space="0" w:color="auto"/>
            <w:bottom w:val="none" w:sz="0" w:space="0" w:color="auto"/>
            <w:right w:val="none" w:sz="0" w:space="0" w:color="auto"/>
          </w:divBdr>
        </w:div>
        <w:div w:id="99766196">
          <w:marLeft w:val="0"/>
          <w:marRight w:val="0"/>
          <w:marTop w:val="0"/>
          <w:marBottom w:val="0"/>
          <w:divBdr>
            <w:top w:val="none" w:sz="0" w:space="0" w:color="auto"/>
            <w:left w:val="none" w:sz="0" w:space="0" w:color="auto"/>
            <w:bottom w:val="none" w:sz="0" w:space="0" w:color="auto"/>
            <w:right w:val="none" w:sz="0" w:space="0" w:color="auto"/>
          </w:divBdr>
        </w:div>
        <w:div w:id="1449205366">
          <w:marLeft w:val="0"/>
          <w:marRight w:val="0"/>
          <w:marTop w:val="0"/>
          <w:marBottom w:val="0"/>
          <w:divBdr>
            <w:top w:val="none" w:sz="0" w:space="0" w:color="auto"/>
            <w:left w:val="none" w:sz="0" w:space="0" w:color="auto"/>
            <w:bottom w:val="none" w:sz="0" w:space="0" w:color="auto"/>
            <w:right w:val="none" w:sz="0" w:space="0" w:color="auto"/>
          </w:divBdr>
        </w:div>
        <w:div w:id="816654021">
          <w:marLeft w:val="0"/>
          <w:marRight w:val="0"/>
          <w:marTop w:val="0"/>
          <w:marBottom w:val="0"/>
          <w:divBdr>
            <w:top w:val="none" w:sz="0" w:space="0" w:color="auto"/>
            <w:left w:val="none" w:sz="0" w:space="0" w:color="auto"/>
            <w:bottom w:val="none" w:sz="0" w:space="0" w:color="auto"/>
            <w:right w:val="none" w:sz="0" w:space="0" w:color="auto"/>
          </w:divBdr>
        </w:div>
        <w:div w:id="1637643852">
          <w:marLeft w:val="0"/>
          <w:marRight w:val="0"/>
          <w:marTop w:val="0"/>
          <w:marBottom w:val="0"/>
          <w:divBdr>
            <w:top w:val="none" w:sz="0" w:space="0" w:color="auto"/>
            <w:left w:val="none" w:sz="0" w:space="0" w:color="auto"/>
            <w:bottom w:val="none" w:sz="0" w:space="0" w:color="auto"/>
            <w:right w:val="none" w:sz="0" w:space="0" w:color="auto"/>
          </w:divBdr>
        </w:div>
        <w:div w:id="1655597306">
          <w:marLeft w:val="0"/>
          <w:marRight w:val="0"/>
          <w:marTop w:val="0"/>
          <w:marBottom w:val="0"/>
          <w:divBdr>
            <w:top w:val="none" w:sz="0" w:space="0" w:color="auto"/>
            <w:left w:val="none" w:sz="0" w:space="0" w:color="auto"/>
            <w:bottom w:val="none" w:sz="0" w:space="0" w:color="auto"/>
            <w:right w:val="none" w:sz="0" w:space="0" w:color="auto"/>
          </w:divBdr>
        </w:div>
        <w:div w:id="1432093450">
          <w:marLeft w:val="0"/>
          <w:marRight w:val="0"/>
          <w:marTop w:val="0"/>
          <w:marBottom w:val="0"/>
          <w:divBdr>
            <w:top w:val="none" w:sz="0" w:space="0" w:color="auto"/>
            <w:left w:val="none" w:sz="0" w:space="0" w:color="auto"/>
            <w:bottom w:val="none" w:sz="0" w:space="0" w:color="auto"/>
            <w:right w:val="none" w:sz="0" w:space="0" w:color="auto"/>
          </w:divBdr>
        </w:div>
        <w:div w:id="828714933">
          <w:marLeft w:val="0"/>
          <w:marRight w:val="0"/>
          <w:marTop w:val="0"/>
          <w:marBottom w:val="0"/>
          <w:divBdr>
            <w:top w:val="none" w:sz="0" w:space="0" w:color="auto"/>
            <w:left w:val="none" w:sz="0" w:space="0" w:color="auto"/>
            <w:bottom w:val="none" w:sz="0" w:space="0" w:color="auto"/>
            <w:right w:val="none" w:sz="0" w:space="0" w:color="auto"/>
          </w:divBdr>
        </w:div>
        <w:div w:id="1336494281">
          <w:marLeft w:val="0"/>
          <w:marRight w:val="0"/>
          <w:marTop w:val="0"/>
          <w:marBottom w:val="0"/>
          <w:divBdr>
            <w:top w:val="none" w:sz="0" w:space="0" w:color="auto"/>
            <w:left w:val="none" w:sz="0" w:space="0" w:color="auto"/>
            <w:bottom w:val="none" w:sz="0" w:space="0" w:color="auto"/>
            <w:right w:val="none" w:sz="0" w:space="0" w:color="auto"/>
          </w:divBdr>
        </w:div>
        <w:div w:id="1481339885">
          <w:marLeft w:val="0"/>
          <w:marRight w:val="0"/>
          <w:marTop w:val="0"/>
          <w:marBottom w:val="0"/>
          <w:divBdr>
            <w:top w:val="none" w:sz="0" w:space="0" w:color="auto"/>
            <w:left w:val="none" w:sz="0" w:space="0" w:color="auto"/>
            <w:bottom w:val="none" w:sz="0" w:space="0" w:color="auto"/>
            <w:right w:val="none" w:sz="0" w:space="0" w:color="auto"/>
          </w:divBdr>
        </w:div>
        <w:div w:id="1400353">
          <w:marLeft w:val="0"/>
          <w:marRight w:val="0"/>
          <w:marTop w:val="0"/>
          <w:marBottom w:val="0"/>
          <w:divBdr>
            <w:top w:val="none" w:sz="0" w:space="0" w:color="auto"/>
            <w:left w:val="none" w:sz="0" w:space="0" w:color="auto"/>
            <w:bottom w:val="none" w:sz="0" w:space="0" w:color="auto"/>
            <w:right w:val="none" w:sz="0" w:space="0" w:color="auto"/>
          </w:divBdr>
        </w:div>
        <w:div w:id="1277981595">
          <w:marLeft w:val="0"/>
          <w:marRight w:val="0"/>
          <w:marTop w:val="0"/>
          <w:marBottom w:val="0"/>
          <w:divBdr>
            <w:top w:val="none" w:sz="0" w:space="0" w:color="auto"/>
            <w:left w:val="none" w:sz="0" w:space="0" w:color="auto"/>
            <w:bottom w:val="none" w:sz="0" w:space="0" w:color="auto"/>
            <w:right w:val="none" w:sz="0" w:space="0" w:color="auto"/>
          </w:divBdr>
        </w:div>
      </w:divsChild>
    </w:div>
    <w:div w:id="697972063">
      <w:bodyDiv w:val="1"/>
      <w:marLeft w:val="0"/>
      <w:marRight w:val="0"/>
      <w:marTop w:val="0"/>
      <w:marBottom w:val="0"/>
      <w:divBdr>
        <w:top w:val="none" w:sz="0" w:space="0" w:color="auto"/>
        <w:left w:val="none" w:sz="0" w:space="0" w:color="auto"/>
        <w:bottom w:val="none" w:sz="0" w:space="0" w:color="auto"/>
        <w:right w:val="none" w:sz="0" w:space="0" w:color="auto"/>
      </w:divBdr>
      <w:divsChild>
        <w:div w:id="716049451">
          <w:marLeft w:val="0"/>
          <w:marRight w:val="0"/>
          <w:marTop w:val="0"/>
          <w:marBottom w:val="0"/>
          <w:divBdr>
            <w:top w:val="none" w:sz="0" w:space="0" w:color="auto"/>
            <w:left w:val="none" w:sz="0" w:space="0" w:color="auto"/>
            <w:bottom w:val="none" w:sz="0" w:space="0" w:color="auto"/>
            <w:right w:val="none" w:sz="0" w:space="0" w:color="auto"/>
          </w:divBdr>
        </w:div>
        <w:div w:id="1525436423">
          <w:marLeft w:val="0"/>
          <w:marRight w:val="0"/>
          <w:marTop w:val="0"/>
          <w:marBottom w:val="0"/>
          <w:divBdr>
            <w:top w:val="none" w:sz="0" w:space="0" w:color="auto"/>
            <w:left w:val="none" w:sz="0" w:space="0" w:color="auto"/>
            <w:bottom w:val="none" w:sz="0" w:space="0" w:color="auto"/>
            <w:right w:val="none" w:sz="0" w:space="0" w:color="auto"/>
          </w:divBdr>
        </w:div>
        <w:div w:id="1135878718">
          <w:marLeft w:val="0"/>
          <w:marRight w:val="0"/>
          <w:marTop w:val="0"/>
          <w:marBottom w:val="0"/>
          <w:divBdr>
            <w:top w:val="none" w:sz="0" w:space="0" w:color="auto"/>
            <w:left w:val="none" w:sz="0" w:space="0" w:color="auto"/>
            <w:bottom w:val="none" w:sz="0" w:space="0" w:color="auto"/>
            <w:right w:val="none" w:sz="0" w:space="0" w:color="auto"/>
          </w:divBdr>
        </w:div>
        <w:div w:id="1186792467">
          <w:marLeft w:val="0"/>
          <w:marRight w:val="0"/>
          <w:marTop w:val="0"/>
          <w:marBottom w:val="0"/>
          <w:divBdr>
            <w:top w:val="none" w:sz="0" w:space="0" w:color="auto"/>
            <w:left w:val="none" w:sz="0" w:space="0" w:color="auto"/>
            <w:bottom w:val="none" w:sz="0" w:space="0" w:color="auto"/>
            <w:right w:val="none" w:sz="0" w:space="0" w:color="auto"/>
          </w:divBdr>
        </w:div>
        <w:div w:id="1548681553">
          <w:marLeft w:val="0"/>
          <w:marRight w:val="0"/>
          <w:marTop w:val="0"/>
          <w:marBottom w:val="0"/>
          <w:divBdr>
            <w:top w:val="none" w:sz="0" w:space="0" w:color="auto"/>
            <w:left w:val="none" w:sz="0" w:space="0" w:color="auto"/>
            <w:bottom w:val="none" w:sz="0" w:space="0" w:color="auto"/>
            <w:right w:val="none" w:sz="0" w:space="0" w:color="auto"/>
          </w:divBdr>
        </w:div>
        <w:div w:id="29652781">
          <w:marLeft w:val="0"/>
          <w:marRight w:val="0"/>
          <w:marTop w:val="0"/>
          <w:marBottom w:val="0"/>
          <w:divBdr>
            <w:top w:val="none" w:sz="0" w:space="0" w:color="auto"/>
            <w:left w:val="none" w:sz="0" w:space="0" w:color="auto"/>
            <w:bottom w:val="none" w:sz="0" w:space="0" w:color="auto"/>
            <w:right w:val="none" w:sz="0" w:space="0" w:color="auto"/>
          </w:divBdr>
        </w:div>
      </w:divsChild>
    </w:div>
    <w:div w:id="698941816">
      <w:bodyDiv w:val="1"/>
      <w:marLeft w:val="0"/>
      <w:marRight w:val="0"/>
      <w:marTop w:val="0"/>
      <w:marBottom w:val="0"/>
      <w:divBdr>
        <w:top w:val="none" w:sz="0" w:space="0" w:color="auto"/>
        <w:left w:val="none" w:sz="0" w:space="0" w:color="auto"/>
        <w:bottom w:val="none" w:sz="0" w:space="0" w:color="auto"/>
        <w:right w:val="none" w:sz="0" w:space="0" w:color="auto"/>
      </w:divBdr>
      <w:divsChild>
        <w:div w:id="2106609583">
          <w:marLeft w:val="0"/>
          <w:marRight w:val="0"/>
          <w:marTop w:val="0"/>
          <w:marBottom w:val="0"/>
          <w:divBdr>
            <w:top w:val="none" w:sz="0" w:space="0" w:color="auto"/>
            <w:left w:val="none" w:sz="0" w:space="0" w:color="auto"/>
            <w:bottom w:val="none" w:sz="0" w:space="0" w:color="auto"/>
            <w:right w:val="none" w:sz="0" w:space="0" w:color="auto"/>
          </w:divBdr>
        </w:div>
        <w:div w:id="448595057">
          <w:marLeft w:val="0"/>
          <w:marRight w:val="0"/>
          <w:marTop w:val="0"/>
          <w:marBottom w:val="0"/>
          <w:divBdr>
            <w:top w:val="none" w:sz="0" w:space="0" w:color="auto"/>
            <w:left w:val="none" w:sz="0" w:space="0" w:color="auto"/>
            <w:bottom w:val="none" w:sz="0" w:space="0" w:color="auto"/>
            <w:right w:val="none" w:sz="0" w:space="0" w:color="auto"/>
          </w:divBdr>
        </w:div>
        <w:div w:id="2061048855">
          <w:marLeft w:val="0"/>
          <w:marRight w:val="0"/>
          <w:marTop w:val="0"/>
          <w:marBottom w:val="0"/>
          <w:divBdr>
            <w:top w:val="none" w:sz="0" w:space="0" w:color="auto"/>
            <w:left w:val="none" w:sz="0" w:space="0" w:color="auto"/>
            <w:bottom w:val="none" w:sz="0" w:space="0" w:color="auto"/>
            <w:right w:val="none" w:sz="0" w:space="0" w:color="auto"/>
          </w:divBdr>
        </w:div>
        <w:div w:id="620767703">
          <w:marLeft w:val="0"/>
          <w:marRight w:val="0"/>
          <w:marTop w:val="0"/>
          <w:marBottom w:val="0"/>
          <w:divBdr>
            <w:top w:val="none" w:sz="0" w:space="0" w:color="auto"/>
            <w:left w:val="none" w:sz="0" w:space="0" w:color="auto"/>
            <w:bottom w:val="none" w:sz="0" w:space="0" w:color="auto"/>
            <w:right w:val="none" w:sz="0" w:space="0" w:color="auto"/>
          </w:divBdr>
        </w:div>
      </w:divsChild>
    </w:div>
    <w:div w:id="699429545">
      <w:bodyDiv w:val="1"/>
      <w:marLeft w:val="0"/>
      <w:marRight w:val="0"/>
      <w:marTop w:val="0"/>
      <w:marBottom w:val="0"/>
      <w:divBdr>
        <w:top w:val="none" w:sz="0" w:space="0" w:color="auto"/>
        <w:left w:val="none" w:sz="0" w:space="0" w:color="auto"/>
        <w:bottom w:val="none" w:sz="0" w:space="0" w:color="auto"/>
        <w:right w:val="none" w:sz="0" w:space="0" w:color="auto"/>
      </w:divBdr>
      <w:divsChild>
        <w:div w:id="1651908217">
          <w:marLeft w:val="0"/>
          <w:marRight w:val="0"/>
          <w:marTop w:val="0"/>
          <w:marBottom w:val="0"/>
          <w:divBdr>
            <w:top w:val="none" w:sz="0" w:space="0" w:color="auto"/>
            <w:left w:val="none" w:sz="0" w:space="0" w:color="auto"/>
            <w:bottom w:val="none" w:sz="0" w:space="0" w:color="auto"/>
            <w:right w:val="none" w:sz="0" w:space="0" w:color="auto"/>
          </w:divBdr>
        </w:div>
        <w:div w:id="438984856">
          <w:marLeft w:val="0"/>
          <w:marRight w:val="0"/>
          <w:marTop w:val="0"/>
          <w:marBottom w:val="0"/>
          <w:divBdr>
            <w:top w:val="none" w:sz="0" w:space="0" w:color="auto"/>
            <w:left w:val="none" w:sz="0" w:space="0" w:color="auto"/>
            <w:bottom w:val="none" w:sz="0" w:space="0" w:color="auto"/>
            <w:right w:val="none" w:sz="0" w:space="0" w:color="auto"/>
          </w:divBdr>
        </w:div>
        <w:div w:id="1043284631">
          <w:marLeft w:val="0"/>
          <w:marRight w:val="0"/>
          <w:marTop w:val="0"/>
          <w:marBottom w:val="0"/>
          <w:divBdr>
            <w:top w:val="none" w:sz="0" w:space="0" w:color="auto"/>
            <w:left w:val="none" w:sz="0" w:space="0" w:color="auto"/>
            <w:bottom w:val="none" w:sz="0" w:space="0" w:color="auto"/>
            <w:right w:val="none" w:sz="0" w:space="0" w:color="auto"/>
          </w:divBdr>
        </w:div>
        <w:div w:id="572204772">
          <w:marLeft w:val="0"/>
          <w:marRight w:val="0"/>
          <w:marTop w:val="0"/>
          <w:marBottom w:val="0"/>
          <w:divBdr>
            <w:top w:val="none" w:sz="0" w:space="0" w:color="auto"/>
            <w:left w:val="none" w:sz="0" w:space="0" w:color="auto"/>
            <w:bottom w:val="none" w:sz="0" w:space="0" w:color="auto"/>
            <w:right w:val="none" w:sz="0" w:space="0" w:color="auto"/>
          </w:divBdr>
        </w:div>
        <w:div w:id="311447347">
          <w:marLeft w:val="0"/>
          <w:marRight w:val="0"/>
          <w:marTop w:val="0"/>
          <w:marBottom w:val="0"/>
          <w:divBdr>
            <w:top w:val="none" w:sz="0" w:space="0" w:color="auto"/>
            <w:left w:val="none" w:sz="0" w:space="0" w:color="auto"/>
            <w:bottom w:val="none" w:sz="0" w:space="0" w:color="auto"/>
            <w:right w:val="none" w:sz="0" w:space="0" w:color="auto"/>
          </w:divBdr>
        </w:div>
        <w:div w:id="1927422679">
          <w:marLeft w:val="0"/>
          <w:marRight w:val="0"/>
          <w:marTop w:val="0"/>
          <w:marBottom w:val="0"/>
          <w:divBdr>
            <w:top w:val="none" w:sz="0" w:space="0" w:color="auto"/>
            <w:left w:val="none" w:sz="0" w:space="0" w:color="auto"/>
            <w:bottom w:val="none" w:sz="0" w:space="0" w:color="auto"/>
            <w:right w:val="none" w:sz="0" w:space="0" w:color="auto"/>
          </w:divBdr>
        </w:div>
        <w:div w:id="1721857715">
          <w:marLeft w:val="0"/>
          <w:marRight w:val="0"/>
          <w:marTop w:val="0"/>
          <w:marBottom w:val="0"/>
          <w:divBdr>
            <w:top w:val="none" w:sz="0" w:space="0" w:color="auto"/>
            <w:left w:val="none" w:sz="0" w:space="0" w:color="auto"/>
            <w:bottom w:val="none" w:sz="0" w:space="0" w:color="auto"/>
            <w:right w:val="none" w:sz="0" w:space="0" w:color="auto"/>
          </w:divBdr>
        </w:div>
        <w:div w:id="2048067002">
          <w:marLeft w:val="0"/>
          <w:marRight w:val="0"/>
          <w:marTop w:val="0"/>
          <w:marBottom w:val="0"/>
          <w:divBdr>
            <w:top w:val="none" w:sz="0" w:space="0" w:color="auto"/>
            <w:left w:val="none" w:sz="0" w:space="0" w:color="auto"/>
            <w:bottom w:val="none" w:sz="0" w:space="0" w:color="auto"/>
            <w:right w:val="none" w:sz="0" w:space="0" w:color="auto"/>
          </w:divBdr>
        </w:div>
        <w:div w:id="960920586">
          <w:marLeft w:val="0"/>
          <w:marRight w:val="0"/>
          <w:marTop w:val="0"/>
          <w:marBottom w:val="0"/>
          <w:divBdr>
            <w:top w:val="none" w:sz="0" w:space="0" w:color="auto"/>
            <w:left w:val="none" w:sz="0" w:space="0" w:color="auto"/>
            <w:bottom w:val="none" w:sz="0" w:space="0" w:color="auto"/>
            <w:right w:val="none" w:sz="0" w:space="0" w:color="auto"/>
          </w:divBdr>
        </w:div>
        <w:div w:id="1021859821">
          <w:marLeft w:val="0"/>
          <w:marRight w:val="0"/>
          <w:marTop w:val="0"/>
          <w:marBottom w:val="0"/>
          <w:divBdr>
            <w:top w:val="none" w:sz="0" w:space="0" w:color="auto"/>
            <w:left w:val="none" w:sz="0" w:space="0" w:color="auto"/>
            <w:bottom w:val="none" w:sz="0" w:space="0" w:color="auto"/>
            <w:right w:val="none" w:sz="0" w:space="0" w:color="auto"/>
          </w:divBdr>
        </w:div>
        <w:div w:id="1071080942">
          <w:marLeft w:val="0"/>
          <w:marRight w:val="0"/>
          <w:marTop w:val="0"/>
          <w:marBottom w:val="0"/>
          <w:divBdr>
            <w:top w:val="none" w:sz="0" w:space="0" w:color="auto"/>
            <w:left w:val="none" w:sz="0" w:space="0" w:color="auto"/>
            <w:bottom w:val="none" w:sz="0" w:space="0" w:color="auto"/>
            <w:right w:val="none" w:sz="0" w:space="0" w:color="auto"/>
          </w:divBdr>
        </w:div>
        <w:div w:id="2115664442">
          <w:marLeft w:val="0"/>
          <w:marRight w:val="0"/>
          <w:marTop w:val="0"/>
          <w:marBottom w:val="0"/>
          <w:divBdr>
            <w:top w:val="none" w:sz="0" w:space="0" w:color="auto"/>
            <w:left w:val="none" w:sz="0" w:space="0" w:color="auto"/>
            <w:bottom w:val="none" w:sz="0" w:space="0" w:color="auto"/>
            <w:right w:val="none" w:sz="0" w:space="0" w:color="auto"/>
          </w:divBdr>
        </w:div>
      </w:divsChild>
    </w:div>
    <w:div w:id="704015874">
      <w:bodyDiv w:val="1"/>
      <w:marLeft w:val="0"/>
      <w:marRight w:val="0"/>
      <w:marTop w:val="0"/>
      <w:marBottom w:val="0"/>
      <w:divBdr>
        <w:top w:val="none" w:sz="0" w:space="0" w:color="auto"/>
        <w:left w:val="none" w:sz="0" w:space="0" w:color="auto"/>
        <w:bottom w:val="none" w:sz="0" w:space="0" w:color="auto"/>
        <w:right w:val="none" w:sz="0" w:space="0" w:color="auto"/>
      </w:divBdr>
      <w:divsChild>
        <w:div w:id="213202645">
          <w:marLeft w:val="0"/>
          <w:marRight w:val="0"/>
          <w:marTop w:val="0"/>
          <w:marBottom w:val="0"/>
          <w:divBdr>
            <w:top w:val="none" w:sz="0" w:space="0" w:color="auto"/>
            <w:left w:val="none" w:sz="0" w:space="0" w:color="auto"/>
            <w:bottom w:val="none" w:sz="0" w:space="0" w:color="auto"/>
            <w:right w:val="none" w:sz="0" w:space="0" w:color="auto"/>
          </w:divBdr>
        </w:div>
        <w:div w:id="657416590">
          <w:marLeft w:val="0"/>
          <w:marRight w:val="0"/>
          <w:marTop w:val="0"/>
          <w:marBottom w:val="0"/>
          <w:divBdr>
            <w:top w:val="none" w:sz="0" w:space="0" w:color="auto"/>
            <w:left w:val="none" w:sz="0" w:space="0" w:color="auto"/>
            <w:bottom w:val="none" w:sz="0" w:space="0" w:color="auto"/>
            <w:right w:val="none" w:sz="0" w:space="0" w:color="auto"/>
          </w:divBdr>
        </w:div>
        <w:div w:id="882718293">
          <w:marLeft w:val="0"/>
          <w:marRight w:val="0"/>
          <w:marTop w:val="0"/>
          <w:marBottom w:val="0"/>
          <w:divBdr>
            <w:top w:val="none" w:sz="0" w:space="0" w:color="auto"/>
            <w:left w:val="none" w:sz="0" w:space="0" w:color="auto"/>
            <w:bottom w:val="none" w:sz="0" w:space="0" w:color="auto"/>
            <w:right w:val="none" w:sz="0" w:space="0" w:color="auto"/>
          </w:divBdr>
        </w:div>
        <w:div w:id="2041126649">
          <w:marLeft w:val="0"/>
          <w:marRight w:val="0"/>
          <w:marTop w:val="0"/>
          <w:marBottom w:val="0"/>
          <w:divBdr>
            <w:top w:val="none" w:sz="0" w:space="0" w:color="auto"/>
            <w:left w:val="none" w:sz="0" w:space="0" w:color="auto"/>
            <w:bottom w:val="none" w:sz="0" w:space="0" w:color="auto"/>
            <w:right w:val="none" w:sz="0" w:space="0" w:color="auto"/>
          </w:divBdr>
        </w:div>
        <w:div w:id="1115909894">
          <w:marLeft w:val="0"/>
          <w:marRight w:val="0"/>
          <w:marTop w:val="0"/>
          <w:marBottom w:val="0"/>
          <w:divBdr>
            <w:top w:val="none" w:sz="0" w:space="0" w:color="auto"/>
            <w:left w:val="none" w:sz="0" w:space="0" w:color="auto"/>
            <w:bottom w:val="none" w:sz="0" w:space="0" w:color="auto"/>
            <w:right w:val="none" w:sz="0" w:space="0" w:color="auto"/>
          </w:divBdr>
        </w:div>
        <w:div w:id="1363049726">
          <w:marLeft w:val="0"/>
          <w:marRight w:val="0"/>
          <w:marTop w:val="0"/>
          <w:marBottom w:val="0"/>
          <w:divBdr>
            <w:top w:val="none" w:sz="0" w:space="0" w:color="auto"/>
            <w:left w:val="none" w:sz="0" w:space="0" w:color="auto"/>
            <w:bottom w:val="none" w:sz="0" w:space="0" w:color="auto"/>
            <w:right w:val="none" w:sz="0" w:space="0" w:color="auto"/>
          </w:divBdr>
        </w:div>
        <w:div w:id="1308586346">
          <w:marLeft w:val="0"/>
          <w:marRight w:val="0"/>
          <w:marTop w:val="0"/>
          <w:marBottom w:val="0"/>
          <w:divBdr>
            <w:top w:val="none" w:sz="0" w:space="0" w:color="auto"/>
            <w:left w:val="none" w:sz="0" w:space="0" w:color="auto"/>
            <w:bottom w:val="none" w:sz="0" w:space="0" w:color="auto"/>
            <w:right w:val="none" w:sz="0" w:space="0" w:color="auto"/>
          </w:divBdr>
        </w:div>
      </w:divsChild>
    </w:div>
    <w:div w:id="711081700">
      <w:bodyDiv w:val="1"/>
      <w:marLeft w:val="0"/>
      <w:marRight w:val="0"/>
      <w:marTop w:val="0"/>
      <w:marBottom w:val="0"/>
      <w:divBdr>
        <w:top w:val="none" w:sz="0" w:space="0" w:color="auto"/>
        <w:left w:val="none" w:sz="0" w:space="0" w:color="auto"/>
        <w:bottom w:val="none" w:sz="0" w:space="0" w:color="auto"/>
        <w:right w:val="none" w:sz="0" w:space="0" w:color="auto"/>
      </w:divBdr>
      <w:divsChild>
        <w:div w:id="1587034854">
          <w:marLeft w:val="0"/>
          <w:marRight w:val="0"/>
          <w:marTop w:val="0"/>
          <w:marBottom w:val="0"/>
          <w:divBdr>
            <w:top w:val="none" w:sz="0" w:space="0" w:color="auto"/>
            <w:left w:val="none" w:sz="0" w:space="0" w:color="auto"/>
            <w:bottom w:val="none" w:sz="0" w:space="0" w:color="auto"/>
            <w:right w:val="none" w:sz="0" w:space="0" w:color="auto"/>
          </w:divBdr>
        </w:div>
        <w:div w:id="363867051">
          <w:marLeft w:val="0"/>
          <w:marRight w:val="0"/>
          <w:marTop w:val="0"/>
          <w:marBottom w:val="0"/>
          <w:divBdr>
            <w:top w:val="none" w:sz="0" w:space="0" w:color="auto"/>
            <w:left w:val="none" w:sz="0" w:space="0" w:color="auto"/>
            <w:bottom w:val="none" w:sz="0" w:space="0" w:color="auto"/>
            <w:right w:val="none" w:sz="0" w:space="0" w:color="auto"/>
          </w:divBdr>
        </w:div>
        <w:div w:id="1421756048">
          <w:marLeft w:val="0"/>
          <w:marRight w:val="0"/>
          <w:marTop w:val="0"/>
          <w:marBottom w:val="0"/>
          <w:divBdr>
            <w:top w:val="none" w:sz="0" w:space="0" w:color="auto"/>
            <w:left w:val="none" w:sz="0" w:space="0" w:color="auto"/>
            <w:bottom w:val="none" w:sz="0" w:space="0" w:color="auto"/>
            <w:right w:val="none" w:sz="0" w:space="0" w:color="auto"/>
          </w:divBdr>
        </w:div>
        <w:div w:id="350952715">
          <w:marLeft w:val="0"/>
          <w:marRight w:val="0"/>
          <w:marTop w:val="0"/>
          <w:marBottom w:val="0"/>
          <w:divBdr>
            <w:top w:val="none" w:sz="0" w:space="0" w:color="auto"/>
            <w:left w:val="none" w:sz="0" w:space="0" w:color="auto"/>
            <w:bottom w:val="none" w:sz="0" w:space="0" w:color="auto"/>
            <w:right w:val="none" w:sz="0" w:space="0" w:color="auto"/>
          </w:divBdr>
        </w:div>
        <w:div w:id="1108282008">
          <w:marLeft w:val="0"/>
          <w:marRight w:val="0"/>
          <w:marTop w:val="0"/>
          <w:marBottom w:val="0"/>
          <w:divBdr>
            <w:top w:val="none" w:sz="0" w:space="0" w:color="auto"/>
            <w:left w:val="none" w:sz="0" w:space="0" w:color="auto"/>
            <w:bottom w:val="none" w:sz="0" w:space="0" w:color="auto"/>
            <w:right w:val="none" w:sz="0" w:space="0" w:color="auto"/>
          </w:divBdr>
        </w:div>
        <w:div w:id="1874464507">
          <w:marLeft w:val="0"/>
          <w:marRight w:val="0"/>
          <w:marTop w:val="0"/>
          <w:marBottom w:val="0"/>
          <w:divBdr>
            <w:top w:val="none" w:sz="0" w:space="0" w:color="auto"/>
            <w:left w:val="none" w:sz="0" w:space="0" w:color="auto"/>
            <w:bottom w:val="none" w:sz="0" w:space="0" w:color="auto"/>
            <w:right w:val="none" w:sz="0" w:space="0" w:color="auto"/>
          </w:divBdr>
        </w:div>
        <w:div w:id="1349016120">
          <w:marLeft w:val="0"/>
          <w:marRight w:val="0"/>
          <w:marTop w:val="0"/>
          <w:marBottom w:val="0"/>
          <w:divBdr>
            <w:top w:val="none" w:sz="0" w:space="0" w:color="auto"/>
            <w:left w:val="none" w:sz="0" w:space="0" w:color="auto"/>
            <w:bottom w:val="none" w:sz="0" w:space="0" w:color="auto"/>
            <w:right w:val="none" w:sz="0" w:space="0" w:color="auto"/>
          </w:divBdr>
        </w:div>
      </w:divsChild>
    </w:div>
    <w:div w:id="712729056">
      <w:bodyDiv w:val="1"/>
      <w:marLeft w:val="0"/>
      <w:marRight w:val="0"/>
      <w:marTop w:val="0"/>
      <w:marBottom w:val="0"/>
      <w:divBdr>
        <w:top w:val="none" w:sz="0" w:space="0" w:color="auto"/>
        <w:left w:val="none" w:sz="0" w:space="0" w:color="auto"/>
        <w:bottom w:val="none" w:sz="0" w:space="0" w:color="auto"/>
        <w:right w:val="none" w:sz="0" w:space="0" w:color="auto"/>
      </w:divBdr>
      <w:divsChild>
        <w:div w:id="1428034852">
          <w:marLeft w:val="0"/>
          <w:marRight w:val="0"/>
          <w:marTop w:val="0"/>
          <w:marBottom w:val="0"/>
          <w:divBdr>
            <w:top w:val="none" w:sz="0" w:space="0" w:color="auto"/>
            <w:left w:val="none" w:sz="0" w:space="0" w:color="auto"/>
            <w:bottom w:val="none" w:sz="0" w:space="0" w:color="auto"/>
            <w:right w:val="none" w:sz="0" w:space="0" w:color="auto"/>
          </w:divBdr>
        </w:div>
        <w:div w:id="157968679">
          <w:marLeft w:val="0"/>
          <w:marRight w:val="0"/>
          <w:marTop w:val="0"/>
          <w:marBottom w:val="0"/>
          <w:divBdr>
            <w:top w:val="none" w:sz="0" w:space="0" w:color="auto"/>
            <w:left w:val="none" w:sz="0" w:space="0" w:color="auto"/>
            <w:bottom w:val="none" w:sz="0" w:space="0" w:color="auto"/>
            <w:right w:val="none" w:sz="0" w:space="0" w:color="auto"/>
          </w:divBdr>
        </w:div>
        <w:div w:id="820805018">
          <w:marLeft w:val="0"/>
          <w:marRight w:val="0"/>
          <w:marTop w:val="0"/>
          <w:marBottom w:val="0"/>
          <w:divBdr>
            <w:top w:val="none" w:sz="0" w:space="0" w:color="auto"/>
            <w:left w:val="none" w:sz="0" w:space="0" w:color="auto"/>
            <w:bottom w:val="none" w:sz="0" w:space="0" w:color="auto"/>
            <w:right w:val="none" w:sz="0" w:space="0" w:color="auto"/>
          </w:divBdr>
        </w:div>
      </w:divsChild>
    </w:div>
    <w:div w:id="715856889">
      <w:bodyDiv w:val="1"/>
      <w:marLeft w:val="0"/>
      <w:marRight w:val="0"/>
      <w:marTop w:val="0"/>
      <w:marBottom w:val="0"/>
      <w:divBdr>
        <w:top w:val="none" w:sz="0" w:space="0" w:color="auto"/>
        <w:left w:val="none" w:sz="0" w:space="0" w:color="auto"/>
        <w:bottom w:val="none" w:sz="0" w:space="0" w:color="auto"/>
        <w:right w:val="none" w:sz="0" w:space="0" w:color="auto"/>
      </w:divBdr>
      <w:divsChild>
        <w:div w:id="1584410920">
          <w:marLeft w:val="0"/>
          <w:marRight w:val="0"/>
          <w:marTop w:val="0"/>
          <w:marBottom w:val="0"/>
          <w:divBdr>
            <w:top w:val="none" w:sz="0" w:space="0" w:color="auto"/>
            <w:left w:val="none" w:sz="0" w:space="0" w:color="auto"/>
            <w:bottom w:val="none" w:sz="0" w:space="0" w:color="auto"/>
            <w:right w:val="none" w:sz="0" w:space="0" w:color="auto"/>
          </w:divBdr>
        </w:div>
        <w:div w:id="1575820355">
          <w:marLeft w:val="0"/>
          <w:marRight w:val="0"/>
          <w:marTop w:val="0"/>
          <w:marBottom w:val="0"/>
          <w:divBdr>
            <w:top w:val="none" w:sz="0" w:space="0" w:color="auto"/>
            <w:left w:val="none" w:sz="0" w:space="0" w:color="auto"/>
            <w:bottom w:val="none" w:sz="0" w:space="0" w:color="auto"/>
            <w:right w:val="none" w:sz="0" w:space="0" w:color="auto"/>
          </w:divBdr>
        </w:div>
        <w:div w:id="1091240768">
          <w:marLeft w:val="0"/>
          <w:marRight w:val="0"/>
          <w:marTop w:val="0"/>
          <w:marBottom w:val="0"/>
          <w:divBdr>
            <w:top w:val="none" w:sz="0" w:space="0" w:color="auto"/>
            <w:left w:val="none" w:sz="0" w:space="0" w:color="auto"/>
            <w:bottom w:val="none" w:sz="0" w:space="0" w:color="auto"/>
            <w:right w:val="none" w:sz="0" w:space="0" w:color="auto"/>
          </w:divBdr>
        </w:div>
        <w:div w:id="894779277">
          <w:marLeft w:val="0"/>
          <w:marRight w:val="0"/>
          <w:marTop w:val="0"/>
          <w:marBottom w:val="0"/>
          <w:divBdr>
            <w:top w:val="none" w:sz="0" w:space="0" w:color="auto"/>
            <w:left w:val="none" w:sz="0" w:space="0" w:color="auto"/>
            <w:bottom w:val="none" w:sz="0" w:space="0" w:color="auto"/>
            <w:right w:val="none" w:sz="0" w:space="0" w:color="auto"/>
          </w:divBdr>
        </w:div>
        <w:div w:id="629751597">
          <w:marLeft w:val="0"/>
          <w:marRight w:val="0"/>
          <w:marTop w:val="0"/>
          <w:marBottom w:val="0"/>
          <w:divBdr>
            <w:top w:val="none" w:sz="0" w:space="0" w:color="auto"/>
            <w:left w:val="none" w:sz="0" w:space="0" w:color="auto"/>
            <w:bottom w:val="none" w:sz="0" w:space="0" w:color="auto"/>
            <w:right w:val="none" w:sz="0" w:space="0" w:color="auto"/>
          </w:divBdr>
        </w:div>
        <w:div w:id="1184975206">
          <w:marLeft w:val="0"/>
          <w:marRight w:val="0"/>
          <w:marTop w:val="0"/>
          <w:marBottom w:val="0"/>
          <w:divBdr>
            <w:top w:val="none" w:sz="0" w:space="0" w:color="auto"/>
            <w:left w:val="none" w:sz="0" w:space="0" w:color="auto"/>
            <w:bottom w:val="none" w:sz="0" w:space="0" w:color="auto"/>
            <w:right w:val="none" w:sz="0" w:space="0" w:color="auto"/>
          </w:divBdr>
        </w:div>
        <w:div w:id="1713581053">
          <w:marLeft w:val="0"/>
          <w:marRight w:val="0"/>
          <w:marTop w:val="0"/>
          <w:marBottom w:val="0"/>
          <w:divBdr>
            <w:top w:val="none" w:sz="0" w:space="0" w:color="auto"/>
            <w:left w:val="none" w:sz="0" w:space="0" w:color="auto"/>
            <w:bottom w:val="none" w:sz="0" w:space="0" w:color="auto"/>
            <w:right w:val="none" w:sz="0" w:space="0" w:color="auto"/>
          </w:divBdr>
        </w:div>
      </w:divsChild>
    </w:div>
    <w:div w:id="725253647">
      <w:bodyDiv w:val="1"/>
      <w:marLeft w:val="0"/>
      <w:marRight w:val="0"/>
      <w:marTop w:val="0"/>
      <w:marBottom w:val="0"/>
      <w:divBdr>
        <w:top w:val="none" w:sz="0" w:space="0" w:color="auto"/>
        <w:left w:val="none" w:sz="0" w:space="0" w:color="auto"/>
        <w:bottom w:val="none" w:sz="0" w:space="0" w:color="auto"/>
        <w:right w:val="none" w:sz="0" w:space="0" w:color="auto"/>
      </w:divBdr>
      <w:divsChild>
        <w:div w:id="457183141">
          <w:marLeft w:val="0"/>
          <w:marRight w:val="0"/>
          <w:marTop w:val="0"/>
          <w:marBottom w:val="0"/>
          <w:divBdr>
            <w:top w:val="none" w:sz="0" w:space="0" w:color="auto"/>
            <w:left w:val="none" w:sz="0" w:space="0" w:color="auto"/>
            <w:bottom w:val="none" w:sz="0" w:space="0" w:color="auto"/>
            <w:right w:val="none" w:sz="0" w:space="0" w:color="auto"/>
          </w:divBdr>
        </w:div>
        <w:div w:id="736511393">
          <w:marLeft w:val="0"/>
          <w:marRight w:val="0"/>
          <w:marTop w:val="0"/>
          <w:marBottom w:val="0"/>
          <w:divBdr>
            <w:top w:val="none" w:sz="0" w:space="0" w:color="auto"/>
            <w:left w:val="none" w:sz="0" w:space="0" w:color="auto"/>
            <w:bottom w:val="none" w:sz="0" w:space="0" w:color="auto"/>
            <w:right w:val="none" w:sz="0" w:space="0" w:color="auto"/>
          </w:divBdr>
        </w:div>
        <w:div w:id="1409766602">
          <w:marLeft w:val="0"/>
          <w:marRight w:val="0"/>
          <w:marTop w:val="0"/>
          <w:marBottom w:val="0"/>
          <w:divBdr>
            <w:top w:val="none" w:sz="0" w:space="0" w:color="auto"/>
            <w:left w:val="none" w:sz="0" w:space="0" w:color="auto"/>
            <w:bottom w:val="none" w:sz="0" w:space="0" w:color="auto"/>
            <w:right w:val="none" w:sz="0" w:space="0" w:color="auto"/>
          </w:divBdr>
        </w:div>
        <w:div w:id="1621496438">
          <w:marLeft w:val="0"/>
          <w:marRight w:val="0"/>
          <w:marTop w:val="0"/>
          <w:marBottom w:val="0"/>
          <w:divBdr>
            <w:top w:val="none" w:sz="0" w:space="0" w:color="auto"/>
            <w:left w:val="none" w:sz="0" w:space="0" w:color="auto"/>
            <w:bottom w:val="none" w:sz="0" w:space="0" w:color="auto"/>
            <w:right w:val="none" w:sz="0" w:space="0" w:color="auto"/>
          </w:divBdr>
        </w:div>
        <w:div w:id="923997958">
          <w:marLeft w:val="0"/>
          <w:marRight w:val="0"/>
          <w:marTop w:val="0"/>
          <w:marBottom w:val="0"/>
          <w:divBdr>
            <w:top w:val="none" w:sz="0" w:space="0" w:color="auto"/>
            <w:left w:val="none" w:sz="0" w:space="0" w:color="auto"/>
            <w:bottom w:val="none" w:sz="0" w:space="0" w:color="auto"/>
            <w:right w:val="none" w:sz="0" w:space="0" w:color="auto"/>
          </w:divBdr>
        </w:div>
        <w:div w:id="1505165719">
          <w:marLeft w:val="0"/>
          <w:marRight w:val="0"/>
          <w:marTop w:val="0"/>
          <w:marBottom w:val="0"/>
          <w:divBdr>
            <w:top w:val="none" w:sz="0" w:space="0" w:color="auto"/>
            <w:left w:val="none" w:sz="0" w:space="0" w:color="auto"/>
            <w:bottom w:val="none" w:sz="0" w:space="0" w:color="auto"/>
            <w:right w:val="none" w:sz="0" w:space="0" w:color="auto"/>
          </w:divBdr>
        </w:div>
        <w:div w:id="167840353">
          <w:marLeft w:val="0"/>
          <w:marRight w:val="0"/>
          <w:marTop w:val="0"/>
          <w:marBottom w:val="0"/>
          <w:divBdr>
            <w:top w:val="none" w:sz="0" w:space="0" w:color="auto"/>
            <w:left w:val="none" w:sz="0" w:space="0" w:color="auto"/>
            <w:bottom w:val="none" w:sz="0" w:space="0" w:color="auto"/>
            <w:right w:val="none" w:sz="0" w:space="0" w:color="auto"/>
          </w:divBdr>
        </w:div>
        <w:div w:id="797605341">
          <w:marLeft w:val="0"/>
          <w:marRight w:val="0"/>
          <w:marTop w:val="0"/>
          <w:marBottom w:val="0"/>
          <w:divBdr>
            <w:top w:val="none" w:sz="0" w:space="0" w:color="auto"/>
            <w:left w:val="none" w:sz="0" w:space="0" w:color="auto"/>
            <w:bottom w:val="none" w:sz="0" w:space="0" w:color="auto"/>
            <w:right w:val="none" w:sz="0" w:space="0" w:color="auto"/>
          </w:divBdr>
        </w:div>
      </w:divsChild>
    </w:div>
    <w:div w:id="729379681">
      <w:bodyDiv w:val="1"/>
      <w:marLeft w:val="0"/>
      <w:marRight w:val="0"/>
      <w:marTop w:val="0"/>
      <w:marBottom w:val="0"/>
      <w:divBdr>
        <w:top w:val="none" w:sz="0" w:space="0" w:color="auto"/>
        <w:left w:val="none" w:sz="0" w:space="0" w:color="auto"/>
        <w:bottom w:val="none" w:sz="0" w:space="0" w:color="auto"/>
        <w:right w:val="none" w:sz="0" w:space="0" w:color="auto"/>
      </w:divBdr>
      <w:divsChild>
        <w:div w:id="168448080">
          <w:marLeft w:val="0"/>
          <w:marRight w:val="0"/>
          <w:marTop w:val="0"/>
          <w:marBottom w:val="0"/>
          <w:divBdr>
            <w:top w:val="none" w:sz="0" w:space="0" w:color="auto"/>
            <w:left w:val="none" w:sz="0" w:space="0" w:color="auto"/>
            <w:bottom w:val="none" w:sz="0" w:space="0" w:color="auto"/>
            <w:right w:val="none" w:sz="0" w:space="0" w:color="auto"/>
          </w:divBdr>
        </w:div>
        <w:div w:id="609053243">
          <w:marLeft w:val="0"/>
          <w:marRight w:val="0"/>
          <w:marTop w:val="0"/>
          <w:marBottom w:val="0"/>
          <w:divBdr>
            <w:top w:val="none" w:sz="0" w:space="0" w:color="auto"/>
            <w:left w:val="none" w:sz="0" w:space="0" w:color="auto"/>
            <w:bottom w:val="none" w:sz="0" w:space="0" w:color="auto"/>
            <w:right w:val="none" w:sz="0" w:space="0" w:color="auto"/>
          </w:divBdr>
        </w:div>
        <w:div w:id="270432406">
          <w:marLeft w:val="0"/>
          <w:marRight w:val="0"/>
          <w:marTop w:val="0"/>
          <w:marBottom w:val="0"/>
          <w:divBdr>
            <w:top w:val="none" w:sz="0" w:space="0" w:color="auto"/>
            <w:left w:val="none" w:sz="0" w:space="0" w:color="auto"/>
            <w:bottom w:val="none" w:sz="0" w:space="0" w:color="auto"/>
            <w:right w:val="none" w:sz="0" w:space="0" w:color="auto"/>
          </w:divBdr>
        </w:div>
        <w:div w:id="1255360131">
          <w:marLeft w:val="0"/>
          <w:marRight w:val="0"/>
          <w:marTop w:val="0"/>
          <w:marBottom w:val="0"/>
          <w:divBdr>
            <w:top w:val="none" w:sz="0" w:space="0" w:color="auto"/>
            <w:left w:val="none" w:sz="0" w:space="0" w:color="auto"/>
            <w:bottom w:val="none" w:sz="0" w:space="0" w:color="auto"/>
            <w:right w:val="none" w:sz="0" w:space="0" w:color="auto"/>
          </w:divBdr>
        </w:div>
        <w:div w:id="635792472">
          <w:marLeft w:val="0"/>
          <w:marRight w:val="0"/>
          <w:marTop w:val="0"/>
          <w:marBottom w:val="0"/>
          <w:divBdr>
            <w:top w:val="none" w:sz="0" w:space="0" w:color="auto"/>
            <w:left w:val="none" w:sz="0" w:space="0" w:color="auto"/>
            <w:bottom w:val="none" w:sz="0" w:space="0" w:color="auto"/>
            <w:right w:val="none" w:sz="0" w:space="0" w:color="auto"/>
          </w:divBdr>
        </w:div>
        <w:div w:id="370498294">
          <w:marLeft w:val="0"/>
          <w:marRight w:val="0"/>
          <w:marTop w:val="0"/>
          <w:marBottom w:val="0"/>
          <w:divBdr>
            <w:top w:val="none" w:sz="0" w:space="0" w:color="auto"/>
            <w:left w:val="none" w:sz="0" w:space="0" w:color="auto"/>
            <w:bottom w:val="none" w:sz="0" w:space="0" w:color="auto"/>
            <w:right w:val="none" w:sz="0" w:space="0" w:color="auto"/>
          </w:divBdr>
        </w:div>
      </w:divsChild>
    </w:div>
    <w:div w:id="734666846">
      <w:bodyDiv w:val="1"/>
      <w:marLeft w:val="0"/>
      <w:marRight w:val="0"/>
      <w:marTop w:val="0"/>
      <w:marBottom w:val="0"/>
      <w:divBdr>
        <w:top w:val="none" w:sz="0" w:space="0" w:color="auto"/>
        <w:left w:val="none" w:sz="0" w:space="0" w:color="auto"/>
        <w:bottom w:val="none" w:sz="0" w:space="0" w:color="auto"/>
        <w:right w:val="none" w:sz="0" w:space="0" w:color="auto"/>
      </w:divBdr>
      <w:divsChild>
        <w:div w:id="1961645176">
          <w:marLeft w:val="0"/>
          <w:marRight w:val="0"/>
          <w:marTop w:val="0"/>
          <w:marBottom w:val="0"/>
          <w:divBdr>
            <w:top w:val="none" w:sz="0" w:space="0" w:color="auto"/>
            <w:left w:val="none" w:sz="0" w:space="0" w:color="auto"/>
            <w:bottom w:val="none" w:sz="0" w:space="0" w:color="auto"/>
            <w:right w:val="none" w:sz="0" w:space="0" w:color="auto"/>
          </w:divBdr>
        </w:div>
        <w:div w:id="709375103">
          <w:marLeft w:val="0"/>
          <w:marRight w:val="0"/>
          <w:marTop w:val="0"/>
          <w:marBottom w:val="0"/>
          <w:divBdr>
            <w:top w:val="none" w:sz="0" w:space="0" w:color="auto"/>
            <w:left w:val="none" w:sz="0" w:space="0" w:color="auto"/>
            <w:bottom w:val="none" w:sz="0" w:space="0" w:color="auto"/>
            <w:right w:val="none" w:sz="0" w:space="0" w:color="auto"/>
          </w:divBdr>
        </w:div>
        <w:div w:id="27727791">
          <w:marLeft w:val="0"/>
          <w:marRight w:val="0"/>
          <w:marTop w:val="0"/>
          <w:marBottom w:val="0"/>
          <w:divBdr>
            <w:top w:val="none" w:sz="0" w:space="0" w:color="auto"/>
            <w:left w:val="none" w:sz="0" w:space="0" w:color="auto"/>
            <w:bottom w:val="none" w:sz="0" w:space="0" w:color="auto"/>
            <w:right w:val="none" w:sz="0" w:space="0" w:color="auto"/>
          </w:divBdr>
        </w:div>
        <w:div w:id="782923941">
          <w:marLeft w:val="0"/>
          <w:marRight w:val="0"/>
          <w:marTop w:val="0"/>
          <w:marBottom w:val="0"/>
          <w:divBdr>
            <w:top w:val="none" w:sz="0" w:space="0" w:color="auto"/>
            <w:left w:val="none" w:sz="0" w:space="0" w:color="auto"/>
            <w:bottom w:val="none" w:sz="0" w:space="0" w:color="auto"/>
            <w:right w:val="none" w:sz="0" w:space="0" w:color="auto"/>
          </w:divBdr>
        </w:div>
        <w:div w:id="125398915">
          <w:marLeft w:val="0"/>
          <w:marRight w:val="0"/>
          <w:marTop w:val="0"/>
          <w:marBottom w:val="0"/>
          <w:divBdr>
            <w:top w:val="none" w:sz="0" w:space="0" w:color="auto"/>
            <w:left w:val="none" w:sz="0" w:space="0" w:color="auto"/>
            <w:bottom w:val="none" w:sz="0" w:space="0" w:color="auto"/>
            <w:right w:val="none" w:sz="0" w:space="0" w:color="auto"/>
          </w:divBdr>
        </w:div>
        <w:div w:id="665014699">
          <w:marLeft w:val="0"/>
          <w:marRight w:val="0"/>
          <w:marTop w:val="0"/>
          <w:marBottom w:val="0"/>
          <w:divBdr>
            <w:top w:val="none" w:sz="0" w:space="0" w:color="auto"/>
            <w:left w:val="none" w:sz="0" w:space="0" w:color="auto"/>
            <w:bottom w:val="none" w:sz="0" w:space="0" w:color="auto"/>
            <w:right w:val="none" w:sz="0" w:space="0" w:color="auto"/>
          </w:divBdr>
        </w:div>
        <w:div w:id="886836935">
          <w:marLeft w:val="0"/>
          <w:marRight w:val="0"/>
          <w:marTop w:val="0"/>
          <w:marBottom w:val="0"/>
          <w:divBdr>
            <w:top w:val="none" w:sz="0" w:space="0" w:color="auto"/>
            <w:left w:val="none" w:sz="0" w:space="0" w:color="auto"/>
            <w:bottom w:val="none" w:sz="0" w:space="0" w:color="auto"/>
            <w:right w:val="none" w:sz="0" w:space="0" w:color="auto"/>
          </w:divBdr>
        </w:div>
        <w:div w:id="1646280616">
          <w:marLeft w:val="0"/>
          <w:marRight w:val="0"/>
          <w:marTop w:val="0"/>
          <w:marBottom w:val="0"/>
          <w:divBdr>
            <w:top w:val="none" w:sz="0" w:space="0" w:color="auto"/>
            <w:left w:val="none" w:sz="0" w:space="0" w:color="auto"/>
            <w:bottom w:val="none" w:sz="0" w:space="0" w:color="auto"/>
            <w:right w:val="none" w:sz="0" w:space="0" w:color="auto"/>
          </w:divBdr>
        </w:div>
      </w:divsChild>
    </w:div>
    <w:div w:id="735392730">
      <w:bodyDiv w:val="1"/>
      <w:marLeft w:val="0"/>
      <w:marRight w:val="0"/>
      <w:marTop w:val="0"/>
      <w:marBottom w:val="0"/>
      <w:divBdr>
        <w:top w:val="none" w:sz="0" w:space="0" w:color="auto"/>
        <w:left w:val="none" w:sz="0" w:space="0" w:color="auto"/>
        <w:bottom w:val="none" w:sz="0" w:space="0" w:color="auto"/>
        <w:right w:val="none" w:sz="0" w:space="0" w:color="auto"/>
      </w:divBdr>
      <w:divsChild>
        <w:div w:id="431516718">
          <w:marLeft w:val="0"/>
          <w:marRight w:val="0"/>
          <w:marTop w:val="0"/>
          <w:marBottom w:val="0"/>
          <w:divBdr>
            <w:top w:val="none" w:sz="0" w:space="0" w:color="auto"/>
            <w:left w:val="none" w:sz="0" w:space="0" w:color="auto"/>
            <w:bottom w:val="none" w:sz="0" w:space="0" w:color="auto"/>
            <w:right w:val="none" w:sz="0" w:space="0" w:color="auto"/>
          </w:divBdr>
        </w:div>
        <w:div w:id="1269655448">
          <w:marLeft w:val="0"/>
          <w:marRight w:val="0"/>
          <w:marTop w:val="0"/>
          <w:marBottom w:val="0"/>
          <w:divBdr>
            <w:top w:val="none" w:sz="0" w:space="0" w:color="auto"/>
            <w:left w:val="none" w:sz="0" w:space="0" w:color="auto"/>
            <w:bottom w:val="none" w:sz="0" w:space="0" w:color="auto"/>
            <w:right w:val="none" w:sz="0" w:space="0" w:color="auto"/>
          </w:divBdr>
        </w:div>
        <w:div w:id="1336222181">
          <w:marLeft w:val="0"/>
          <w:marRight w:val="0"/>
          <w:marTop w:val="0"/>
          <w:marBottom w:val="0"/>
          <w:divBdr>
            <w:top w:val="none" w:sz="0" w:space="0" w:color="auto"/>
            <w:left w:val="none" w:sz="0" w:space="0" w:color="auto"/>
            <w:bottom w:val="none" w:sz="0" w:space="0" w:color="auto"/>
            <w:right w:val="none" w:sz="0" w:space="0" w:color="auto"/>
          </w:divBdr>
        </w:div>
        <w:div w:id="1390688232">
          <w:marLeft w:val="0"/>
          <w:marRight w:val="0"/>
          <w:marTop w:val="0"/>
          <w:marBottom w:val="0"/>
          <w:divBdr>
            <w:top w:val="none" w:sz="0" w:space="0" w:color="auto"/>
            <w:left w:val="none" w:sz="0" w:space="0" w:color="auto"/>
            <w:bottom w:val="none" w:sz="0" w:space="0" w:color="auto"/>
            <w:right w:val="none" w:sz="0" w:space="0" w:color="auto"/>
          </w:divBdr>
        </w:div>
        <w:div w:id="1568344639">
          <w:marLeft w:val="0"/>
          <w:marRight w:val="0"/>
          <w:marTop w:val="0"/>
          <w:marBottom w:val="0"/>
          <w:divBdr>
            <w:top w:val="none" w:sz="0" w:space="0" w:color="auto"/>
            <w:left w:val="none" w:sz="0" w:space="0" w:color="auto"/>
            <w:bottom w:val="none" w:sz="0" w:space="0" w:color="auto"/>
            <w:right w:val="none" w:sz="0" w:space="0" w:color="auto"/>
          </w:divBdr>
        </w:div>
        <w:div w:id="666518340">
          <w:marLeft w:val="0"/>
          <w:marRight w:val="0"/>
          <w:marTop w:val="0"/>
          <w:marBottom w:val="0"/>
          <w:divBdr>
            <w:top w:val="none" w:sz="0" w:space="0" w:color="auto"/>
            <w:left w:val="none" w:sz="0" w:space="0" w:color="auto"/>
            <w:bottom w:val="none" w:sz="0" w:space="0" w:color="auto"/>
            <w:right w:val="none" w:sz="0" w:space="0" w:color="auto"/>
          </w:divBdr>
        </w:div>
      </w:divsChild>
    </w:div>
    <w:div w:id="740635035">
      <w:bodyDiv w:val="1"/>
      <w:marLeft w:val="0"/>
      <w:marRight w:val="0"/>
      <w:marTop w:val="0"/>
      <w:marBottom w:val="0"/>
      <w:divBdr>
        <w:top w:val="none" w:sz="0" w:space="0" w:color="auto"/>
        <w:left w:val="none" w:sz="0" w:space="0" w:color="auto"/>
        <w:bottom w:val="none" w:sz="0" w:space="0" w:color="auto"/>
        <w:right w:val="none" w:sz="0" w:space="0" w:color="auto"/>
      </w:divBdr>
      <w:divsChild>
        <w:div w:id="939946086">
          <w:marLeft w:val="0"/>
          <w:marRight w:val="0"/>
          <w:marTop w:val="0"/>
          <w:marBottom w:val="0"/>
          <w:divBdr>
            <w:top w:val="none" w:sz="0" w:space="0" w:color="auto"/>
            <w:left w:val="none" w:sz="0" w:space="0" w:color="auto"/>
            <w:bottom w:val="none" w:sz="0" w:space="0" w:color="auto"/>
            <w:right w:val="none" w:sz="0" w:space="0" w:color="auto"/>
          </w:divBdr>
        </w:div>
        <w:div w:id="827282351">
          <w:marLeft w:val="0"/>
          <w:marRight w:val="0"/>
          <w:marTop w:val="0"/>
          <w:marBottom w:val="0"/>
          <w:divBdr>
            <w:top w:val="none" w:sz="0" w:space="0" w:color="auto"/>
            <w:left w:val="none" w:sz="0" w:space="0" w:color="auto"/>
            <w:bottom w:val="none" w:sz="0" w:space="0" w:color="auto"/>
            <w:right w:val="none" w:sz="0" w:space="0" w:color="auto"/>
          </w:divBdr>
        </w:div>
        <w:div w:id="363865174">
          <w:marLeft w:val="0"/>
          <w:marRight w:val="0"/>
          <w:marTop w:val="0"/>
          <w:marBottom w:val="0"/>
          <w:divBdr>
            <w:top w:val="none" w:sz="0" w:space="0" w:color="auto"/>
            <w:left w:val="none" w:sz="0" w:space="0" w:color="auto"/>
            <w:bottom w:val="none" w:sz="0" w:space="0" w:color="auto"/>
            <w:right w:val="none" w:sz="0" w:space="0" w:color="auto"/>
          </w:divBdr>
          <w:divsChild>
            <w:div w:id="171409094">
              <w:marLeft w:val="0"/>
              <w:marRight w:val="0"/>
              <w:marTop w:val="0"/>
              <w:marBottom w:val="0"/>
              <w:divBdr>
                <w:top w:val="none" w:sz="0" w:space="0" w:color="auto"/>
                <w:left w:val="none" w:sz="0" w:space="0" w:color="auto"/>
                <w:bottom w:val="none" w:sz="0" w:space="0" w:color="auto"/>
                <w:right w:val="none" w:sz="0" w:space="0" w:color="auto"/>
              </w:divBdr>
            </w:div>
          </w:divsChild>
        </w:div>
        <w:div w:id="463624655">
          <w:marLeft w:val="0"/>
          <w:marRight w:val="0"/>
          <w:marTop w:val="0"/>
          <w:marBottom w:val="0"/>
          <w:divBdr>
            <w:top w:val="none" w:sz="0" w:space="0" w:color="auto"/>
            <w:left w:val="none" w:sz="0" w:space="0" w:color="auto"/>
            <w:bottom w:val="none" w:sz="0" w:space="0" w:color="auto"/>
            <w:right w:val="none" w:sz="0" w:space="0" w:color="auto"/>
          </w:divBdr>
        </w:div>
        <w:div w:id="1794060093">
          <w:marLeft w:val="0"/>
          <w:marRight w:val="0"/>
          <w:marTop w:val="0"/>
          <w:marBottom w:val="0"/>
          <w:divBdr>
            <w:top w:val="none" w:sz="0" w:space="0" w:color="auto"/>
            <w:left w:val="none" w:sz="0" w:space="0" w:color="auto"/>
            <w:bottom w:val="none" w:sz="0" w:space="0" w:color="auto"/>
            <w:right w:val="none" w:sz="0" w:space="0" w:color="auto"/>
          </w:divBdr>
        </w:div>
        <w:div w:id="996108015">
          <w:marLeft w:val="0"/>
          <w:marRight w:val="0"/>
          <w:marTop w:val="0"/>
          <w:marBottom w:val="0"/>
          <w:divBdr>
            <w:top w:val="none" w:sz="0" w:space="0" w:color="auto"/>
            <w:left w:val="none" w:sz="0" w:space="0" w:color="auto"/>
            <w:bottom w:val="none" w:sz="0" w:space="0" w:color="auto"/>
            <w:right w:val="none" w:sz="0" w:space="0" w:color="auto"/>
          </w:divBdr>
          <w:divsChild>
            <w:div w:id="1315404673">
              <w:marLeft w:val="0"/>
              <w:marRight w:val="0"/>
              <w:marTop w:val="0"/>
              <w:marBottom w:val="0"/>
              <w:divBdr>
                <w:top w:val="none" w:sz="0" w:space="0" w:color="auto"/>
                <w:left w:val="none" w:sz="0" w:space="0" w:color="auto"/>
                <w:bottom w:val="none" w:sz="0" w:space="0" w:color="auto"/>
                <w:right w:val="none" w:sz="0" w:space="0" w:color="auto"/>
              </w:divBdr>
            </w:div>
          </w:divsChild>
        </w:div>
        <w:div w:id="2090731860">
          <w:marLeft w:val="0"/>
          <w:marRight w:val="0"/>
          <w:marTop w:val="0"/>
          <w:marBottom w:val="0"/>
          <w:divBdr>
            <w:top w:val="none" w:sz="0" w:space="0" w:color="auto"/>
            <w:left w:val="none" w:sz="0" w:space="0" w:color="auto"/>
            <w:bottom w:val="none" w:sz="0" w:space="0" w:color="auto"/>
            <w:right w:val="none" w:sz="0" w:space="0" w:color="auto"/>
          </w:divBdr>
        </w:div>
        <w:div w:id="1416050874">
          <w:marLeft w:val="0"/>
          <w:marRight w:val="0"/>
          <w:marTop w:val="0"/>
          <w:marBottom w:val="0"/>
          <w:divBdr>
            <w:top w:val="none" w:sz="0" w:space="0" w:color="auto"/>
            <w:left w:val="none" w:sz="0" w:space="0" w:color="auto"/>
            <w:bottom w:val="none" w:sz="0" w:space="0" w:color="auto"/>
            <w:right w:val="none" w:sz="0" w:space="0" w:color="auto"/>
          </w:divBdr>
        </w:div>
        <w:div w:id="1148059696">
          <w:marLeft w:val="0"/>
          <w:marRight w:val="0"/>
          <w:marTop w:val="0"/>
          <w:marBottom w:val="0"/>
          <w:divBdr>
            <w:top w:val="none" w:sz="0" w:space="0" w:color="auto"/>
            <w:left w:val="none" w:sz="0" w:space="0" w:color="auto"/>
            <w:bottom w:val="none" w:sz="0" w:space="0" w:color="auto"/>
            <w:right w:val="none" w:sz="0" w:space="0" w:color="auto"/>
          </w:divBdr>
          <w:divsChild>
            <w:div w:id="1075123210">
              <w:marLeft w:val="0"/>
              <w:marRight w:val="0"/>
              <w:marTop w:val="0"/>
              <w:marBottom w:val="0"/>
              <w:divBdr>
                <w:top w:val="none" w:sz="0" w:space="0" w:color="auto"/>
                <w:left w:val="none" w:sz="0" w:space="0" w:color="auto"/>
                <w:bottom w:val="none" w:sz="0" w:space="0" w:color="auto"/>
                <w:right w:val="none" w:sz="0" w:space="0" w:color="auto"/>
              </w:divBdr>
            </w:div>
          </w:divsChild>
        </w:div>
        <w:div w:id="1038352973">
          <w:marLeft w:val="0"/>
          <w:marRight w:val="0"/>
          <w:marTop w:val="0"/>
          <w:marBottom w:val="0"/>
          <w:divBdr>
            <w:top w:val="none" w:sz="0" w:space="0" w:color="auto"/>
            <w:left w:val="none" w:sz="0" w:space="0" w:color="auto"/>
            <w:bottom w:val="none" w:sz="0" w:space="0" w:color="auto"/>
            <w:right w:val="none" w:sz="0" w:space="0" w:color="auto"/>
          </w:divBdr>
        </w:div>
        <w:div w:id="2098095639">
          <w:marLeft w:val="0"/>
          <w:marRight w:val="0"/>
          <w:marTop w:val="0"/>
          <w:marBottom w:val="0"/>
          <w:divBdr>
            <w:top w:val="none" w:sz="0" w:space="0" w:color="auto"/>
            <w:left w:val="none" w:sz="0" w:space="0" w:color="auto"/>
            <w:bottom w:val="none" w:sz="0" w:space="0" w:color="auto"/>
            <w:right w:val="none" w:sz="0" w:space="0" w:color="auto"/>
          </w:divBdr>
          <w:divsChild>
            <w:div w:id="1154032529">
              <w:marLeft w:val="0"/>
              <w:marRight w:val="0"/>
              <w:marTop w:val="0"/>
              <w:marBottom w:val="0"/>
              <w:divBdr>
                <w:top w:val="none" w:sz="0" w:space="0" w:color="auto"/>
                <w:left w:val="none" w:sz="0" w:space="0" w:color="auto"/>
                <w:bottom w:val="none" w:sz="0" w:space="0" w:color="auto"/>
                <w:right w:val="none" w:sz="0" w:space="0" w:color="auto"/>
              </w:divBdr>
            </w:div>
          </w:divsChild>
        </w:div>
        <w:div w:id="1750954775">
          <w:marLeft w:val="0"/>
          <w:marRight w:val="0"/>
          <w:marTop w:val="0"/>
          <w:marBottom w:val="0"/>
          <w:divBdr>
            <w:top w:val="none" w:sz="0" w:space="0" w:color="auto"/>
            <w:left w:val="none" w:sz="0" w:space="0" w:color="auto"/>
            <w:bottom w:val="none" w:sz="0" w:space="0" w:color="auto"/>
            <w:right w:val="none" w:sz="0" w:space="0" w:color="auto"/>
          </w:divBdr>
        </w:div>
        <w:div w:id="1029574293">
          <w:marLeft w:val="0"/>
          <w:marRight w:val="0"/>
          <w:marTop w:val="0"/>
          <w:marBottom w:val="0"/>
          <w:divBdr>
            <w:top w:val="none" w:sz="0" w:space="0" w:color="auto"/>
            <w:left w:val="none" w:sz="0" w:space="0" w:color="auto"/>
            <w:bottom w:val="none" w:sz="0" w:space="0" w:color="auto"/>
            <w:right w:val="none" w:sz="0" w:space="0" w:color="auto"/>
          </w:divBdr>
          <w:divsChild>
            <w:div w:id="1647121164">
              <w:marLeft w:val="0"/>
              <w:marRight w:val="0"/>
              <w:marTop w:val="0"/>
              <w:marBottom w:val="0"/>
              <w:divBdr>
                <w:top w:val="none" w:sz="0" w:space="0" w:color="auto"/>
                <w:left w:val="none" w:sz="0" w:space="0" w:color="auto"/>
                <w:bottom w:val="none" w:sz="0" w:space="0" w:color="auto"/>
                <w:right w:val="none" w:sz="0" w:space="0" w:color="auto"/>
              </w:divBdr>
            </w:div>
          </w:divsChild>
        </w:div>
        <w:div w:id="1686050871">
          <w:marLeft w:val="0"/>
          <w:marRight w:val="0"/>
          <w:marTop w:val="0"/>
          <w:marBottom w:val="0"/>
          <w:divBdr>
            <w:top w:val="none" w:sz="0" w:space="0" w:color="auto"/>
            <w:left w:val="none" w:sz="0" w:space="0" w:color="auto"/>
            <w:bottom w:val="none" w:sz="0" w:space="0" w:color="auto"/>
            <w:right w:val="none" w:sz="0" w:space="0" w:color="auto"/>
          </w:divBdr>
        </w:div>
        <w:div w:id="131335480">
          <w:marLeft w:val="0"/>
          <w:marRight w:val="0"/>
          <w:marTop w:val="0"/>
          <w:marBottom w:val="0"/>
          <w:divBdr>
            <w:top w:val="none" w:sz="0" w:space="0" w:color="auto"/>
            <w:left w:val="none" w:sz="0" w:space="0" w:color="auto"/>
            <w:bottom w:val="none" w:sz="0" w:space="0" w:color="auto"/>
            <w:right w:val="none" w:sz="0" w:space="0" w:color="auto"/>
          </w:divBdr>
          <w:divsChild>
            <w:div w:id="26293102">
              <w:marLeft w:val="0"/>
              <w:marRight w:val="0"/>
              <w:marTop w:val="0"/>
              <w:marBottom w:val="0"/>
              <w:divBdr>
                <w:top w:val="none" w:sz="0" w:space="0" w:color="auto"/>
                <w:left w:val="none" w:sz="0" w:space="0" w:color="auto"/>
                <w:bottom w:val="none" w:sz="0" w:space="0" w:color="auto"/>
                <w:right w:val="none" w:sz="0" w:space="0" w:color="auto"/>
              </w:divBdr>
            </w:div>
          </w:divsChild>
        </w:div>
        <w:div w:id="357434214">
          <w:marLeft w:val="0"/>
          <w:marRight w:val="0"/>
          <w:marTop w:val="0"/>
          <w:marBottom w:val="0"/>
          <w:divBdr>
            <w:top w:val="none" w:sz="0" w:space="0" w:color="auto"/>
            <w:left w:val="none" w:sz="0" w:space="0" w:color="auto"/>
            <w:bottom w:val="none" w:sz="0" w:space="0" w:color="auto"/>
            <w:right w:val="none" w:sz="0" w:space="0" w:color="auto"/>
          </w:divBdr>
          <w:divsChild>
            <w:div w:id="1209492928">
              <w:marLeft w:val="0"/>
              <w:marRight w:val="0"/>
              <w:marTop w:val="0"/>
              <w:marBottom w:val="0"/>
              <w:divBdr>
                <w:top w:val="none" w:sz="0" w:space="0" w:color="auto"/>
                <w:left w:val="none" w:sz="0" w:space="0" w:color="auto"/>
                <w:bottom w:val="none" w:sz="0" w:space="0" w:color="auto"/>
                <w:right w:val="none" w:sz="0" w:space="0" w:color="auto"/>
              </w:divBdr>
            </w:div>
          </w:divsChild>
        </w:div>
        <w:div w:id="1325813127">
          <w:marLeft w:val="0"/>
          <w:marRight w:val="0"/>
          <w:marTop w:val="0"/>
          <w:marBottom w:val="0"/>
          <w:divBdr>
            <w:top w:val="none" w:sz="0" w:space="0" w:color="auto"/>
            <w:left w:val="none" w:sz="0" w:space="0" w:color="auto"/>
            <w:bottom w:val="none" w:sz="0" w:space="0" w:color="auto"/>
            <w:right w:val="none" w:sz="0" w:space="0" w:color="auto"/>
          </w:divBdr>
          <w:divsChild>
            <w:div w:id="1572885455">
              <w:marLeft w:val="0"/>
              <w:marRight w:val="0"/>
              <w:marTop w:val="0"/>
              <w:marBottom w:val="0"/>
              <w:divBdr>
                <w:top w:val="none" w:sz="0" w:space="0" w:color="auto"/>
                <w:left w:val="none" w:sz="0" w:space="0" w:color="auto"/>
                <w:bottom w:val="none" w:sz="0" w:space="0" w:color="auto"/>
                <w:right w:val="none" w:sz="0" w:space="0" w:color="auto"/>
              </w:divBdr>
            </w:div>
          </w:divsChild>
        </w:div>
        <w:div w:id="1403528019">
          <w:marLeft w:val="0"/>
          <w:marRight w:val="0"/>
          <w:marTop w:val="0"/>
          <w:marBottom w:val="0"/>
          <w:divBdr>
            <w:top w:val="none" w:sz="0" w:space="0" w:color="auto"/>
            <w:left w:val="none" w:sz="0" w:space="0" w:color="auto"/>
            <w:bottom w:val="none" w:sz="0" w:space="0" w:color="auto"/>
            <w:right w:val="none" w:sz="0" w:space="0" w:color="auto"/>
          </w:divBdr>
        </w:div>
      </w:divsChild>
    </w:div>
    <w:div w:id="740829402">
      <w:bodyDiv w:val="1"/>
      <w:marLeft w:val="0"/>
      <w:marRight w:val="0"/>
      <w:marTop w:val="0"/>
      <w:marBottom w:val="0"/>
      <w:divBdr>
        <w:top w:val="none" w:sz="0" w:space="0" w:color="auto"/>
        <w:left w:val="none" w:sz="0" w:space="0" w:color="auto"/>
        <w:bottom w:val="none" w:sz="0" w:space="0" w:color="auto"/>
        <w:right w:val="none" w:sz="0" w:space="0" w:color="auto"/>
      </w:divBdr>
      <w:divsChild>
        <w:div w:id="1513689019">
          <w:marLeft w:val="0"/>
          <w:marRight w:val="0"/>
          <w:marTop w:val="0"/>
          <w:marBottom w:val="0"/>
          <w:divBdr>
            <w:top w:val="none" w:sz="0" w:space="0" w:color="auto"/>
            <w:left w:val="none" w:sz="0" w:space="0" w:color="auto"/>
            <w:bottom w:val="none" w:sz="0" w:space="0" w:color="auto"/>
            <w:right w:val="none" w:sz="0" w:space="0" w:color="auto"/>
          </w:divBdr>
        </w:div>
        <w:div w:id="48772333">
          <w:marLeft w:val="0"/>
          <w:marRight w:val="0"/>
          <w:marTop w:val="0"/>
          <w:marBottom w:val="0"/>
          <w:divBdr>
            <w:top w:val="none" w:sz="0" w:space="0" w:color="auto"/>
            <w:left w:val="none" w:sz="0" w:space="0" w:color="auto"/>
            <w:bottom w:val="none" w:sz="0" w:space="0" w:color="auto"/>
            <w:right w:val="none" w:sz="0" w:space="0" w:color="auto"/>
          </w:divBdr>
        </w:div>
        <w:div w:id="1989747926">
          <w:marLeft w:val="0"/>
          <w:marRight w:val="0"/>
          <w:marTop w:val="0"/>
          <w:marBottom w:val="0"/>
          <w:divBdr>
            <w:top w:val="none" w:sz="0" w:space="0" w:color="auto"/>
            <w:left w:val="none" w:sz="0" w:space="0" w:color="auto"/>
            <w:bottom w:val="none" w:sz="0" w:space="0" w:color="auto"/>
            <w:right w:val="none" w:sz="0" w:space="0" w:color="auto"/>
          </w:divBdr>
        </w:div>
        <w:div w:id="782728035">
          <w:marLeft w:val="0"/>
          <w:marRight w:val="0"/>
          <w:marTop w:val="0"/>
          <w:marBottom w:val="0"/>
          <w:divBdr>
            <w:top w:val="none" w:sz="0" w:space="0" w:color="auto"/>
            <w:left w:val="none" w:sz="0" w:space="0" w:color="auto"/>
            <w:bottom w:val="none" w:sz="0" w:space="0" w:color="auto"/>
            <w:right w:val="none" w:sz="0" w:space="0" w:color="auto"/>
          </w:divBdr>
        </w:div>
        <w:div w:id="717583238">
          <w:marLeft w:val="0"/>
          <w:marRight w:val="0"/>
          <w:marTop w:val="0"/>
          <w:marBottom w:val="0"/>
          <w:divBdr>
            <w:top w:val="none" w:sz="0" w:space="0" w:color="auto"/>
            <w:left w:val="none" w:sz="0" w:space="0" w:color="auto"/>
            <w:bottom w:val="none" w:sz="0" w:space="0" w:color="auto"/>
            <w:right w:val="none" w:sz="0" w:space="0" w:color="auto"/>
          </w:divBdr>
        </w:div>
        <w:div w:id="286856030">
          <w:marLeft w:val="0"/>
          <w:marRight w:val="0"/>
          <w:marTop w:val="0"/>
          <w:marBottom w:val="0"/>
          <w:divBdr>
            <w:top w:val="none" w:sz="0" w:space="0" w:color="auto"/>
            <w:left w:val="none" w:sz="0" w:space="0" w:color="auto"/>
            <w:bottom w:val="none" w:sz="0" w:space="0" w:color="auto"/>
            <w:right w:val="none" w:sz="0" w:space="0" w:color="auto"/>
          </w:divBdr>
        </w:div>
        <w:div w:id="2050841047">
          <w:marLeft w:val="0"/>
          <w:marRight w:val="0"/>
          <w:marTop w:val="0"/>
          <w:marBottom w:val="0"/>
          <w:divBdr>
            <w:top w:val="none" w:sz="0" w:space="0" w:color="auto"/>
            <w:left w:val="none" w:sz="0" w:space="0" w:color="auto"/>
            <w:bottom w:val="none" w:sz="0" w:space="0" w:color="auto"/>
            <w:right w:val="none" w:sz="0" w:space="0" w:color="auto"/>
          </w:divBdr>
        </w:div>
      </w:divsChild>
    </w:div>
    <w:div w:id="741023843">
      <w:bodyDiv w:val="1"/>
      <w:marLeft w:val="0"/>
      <w:marRight w:val="0"/>
      <w:marTop w:val="0"/>
      <w:marBottom w:val="0"/>
      <w:divBdr>
        <w:top w:val="none" w:sz="0" w:space="0" w:color="auto"/>
        <w:left w:val="none" w:sz="0" w:space="0" w:color="auto"/>
        <w:bottom w:val="none" w:sz="0" w:space="0" w:color="auto"/>
        <w:right w:val="none" w:sz="0" w:space="0" w:color="auto"/>
      </w:divBdr>
      <w:divsChild>
        <w:div w:id="880945529">
          <w:marLeft w:val="0"/>
          <w:marRight w:val="0"/>
          <w:marTop w:val="0"/>
          <w:marBottom w:val="0"/>
          <w:divBdr>
            <w:top w:val="none" w:sz="0" w:space="0" w:color="auto"/>
            <w:left w:val="none" w:sz="0" w:space="0" w:color="auto"/>
            <w:bottom w:val="none" w:sz="0" w:space="0" w:color="auto"/>
            <w:right w:val="none" w:sz="0" w:space="0" w:color="auto"/>
          </w:divBdr>
        </w:div>
        <w:div w:id="559445195">
          <w:marLeft w:val="0"/>
          <w:marRight w:val="0"/>
          <w:marTop w:val="0"/>
          <w:marBottom w:val="0"/>
          <w:divBdr>
            <w:top w:val="none" w:sz="0" w:space="0" w:color="auto"/>
            <w:left w:val="none" w:sz="0" w:space="0" w:color="auto"/>
            <w:bottom w:val="none" w:sz="0" w:space="0" w:color="auto"/>
            <w:right w:val="none" w:sz="0" w:space="0" w:color="auto"/>
          </w:divBdr>
        </w:div>
        <w:div w:id="1131555282">
          <w:marLeft w:val="0"/>
          <w:marRight w:val="0"/>
          <w:marTop w:val="0"/>
          <w:marBottom w:val="0"/>
          <w:divBdr>
            <w:top w:val="none" w:sz="0" w:space="0" w:color="auto"/>
            <w:left w:val="none" w:sz="0" w:space="0" w:color="auto"/>
            <w:bottom w:val="none" w:sz="0" w:space="0" w:color="auto"/>
            <w:right w:val="none" w:sz="0" w:space="0" w:color="auto"/>
          </w:divBdr>
        </w:div>
        <w:div w:id="157044313">
          <w:marLeft w:val="0"/>
          <w:marRight w:val="0"/>
          <w:marTop w:val="0"/>
          <w:marBottom w:val="0"/>
          <w:divBdr>
            <w:top w:val="none" w:sz="0" w:space="0" w:color="auto"/>
            <w:left w:val="none" w:sz="0" w:space="0" w:color="auto"/>
            <w:bottom w:val="none" w:sz="0" w:space="0" w:color="auto"/>
            <w:right w:val="none" w:sz="0" w:space="0" w:color="auto"/>
          </w:divBdr>
        </w:div>
        <w:div w:id="971785153">
          <w:marLeft w:val="0"/>
          <w:marRight w:val="0"/>
          <w:marTop w:val="0"/>
          <w:marBottom w:val="0"/>
          <w:divBdr>
            <w:top w:val="none" w:sz="0" w:space="0" w:color="auto"/>
            <w:left w:val="none" w:sz="0" w:space="0" w:color="auto"/>
            <w:bottom w:val="none" w:sz="0" w:space="0" w:color="auto"/>
            <w:right w:val="none" w:sz="0" w:space="0" w:color="auto"/>
          </w:divBdr>
        </w:div>
        <w:div w:id="927731112">
          <w:marLeft w:val="0"/>
          <w:marRight w:val="0"/>
          <w:marTop w:val="0"/>
          <w:marBottom w:val="0"/>
          <w:divBdr>
            <w:top w:val="none" w:sz="0" w:space="0" w:color="auto"/>
            <w:left w:val="none" w:sz="0" w:space="0" w:color="auto"/>
            <w:bottom w:val="none" w:sz="0" w:space="0" w:color="auto"/>
            <w:right w:val="none" w:sz="0" w:space="0" w:color="auto"/>
          </w:divBdr>
        </w:div>
        <w:div w:id="1592394537">
          <w:marLeft w:val="0"/>
          <w:marRight w:val="0"/>
          <w:marTop w:val="0"/>
          <w:marBottom w:val="0"/>
          <w:divBdr>
            <w:top w:val="none" w:sz="0" w:space="0" w:color="auto"/>
            <w:left w:val="none" w:sz="0" w:space="0" w:color="auto"/>
            <w:bottom w:val="none" w:sz="0" w:space="0" w:color="auto"/>
            <w:right w:val="none" w:sz="0" w:space="0" w:color="auto"/>
          </w:divBdr>
        </w:div>
        <w:div w:id="1448700317">
          <w:marLeft w:val="0"/>
          <w:marRight w:val="0"/>
          <w:marTop w:val="0"/>
          <w:marBottom w:val="0"/>
          <w:divBdr>
            <w:top w:val="none" w:sz="0" w:space="0" w:color="auto"/>
            <w:left w:val="none" w:sz="0" w:space="0" w:color="auto"/>
            <w:bottom w:val="none" w:sz="0" w:space="0" w:color="auto"/>
            <w:right w:val="none" w:sz="0" w:space="0" w:color="auto"/>
          </w:divBdr>
        </w:div>
        <w:div w:id="1597057601">
          <w:marLeft w:val="0"/>
          <w:marRight w:val="0"/>
          <w:marTop w:val="0"/>
          <w:marBottom w:val="0"/>
          <w:divBdr>
            <w:top w:val="none" w:sz="0" w:space="0" w:color="auto"/>
            <w:left w:val="none" w:sz="0" w:space="0" w:color="auto"/>
            <w:bottom w:val="none" w:sz="0" w:space="0" w:color="auto"/>
            <w:right w:val="none" w:sz="0" w:space="0" w:color="auto"/>
          </w:divBdr>
        </w:div>
        <w:div w:id="2082287196">
          <w:marLeft w:val="0"/>
          <w:marRight w:val="0"/>
          <w:marTop w:val="0"/>
          <w:marBottom w:val="0"/>
          <w:divBdr>
            <w:top w:val="none" w:sz="0" w:space="0" w:color="auto"/>
            <w:left w:val="none" w:sz="0" w:space="0" w:color="auto"/>
            <w:bottom w:val="none" w:sz="0" w:space="0" w:color="auto"/>
            <w:right w:val="none" w:sz="0" w:space="0" w:color="auto"/>
          </w:divBdr>
        </w:div>
        <w:div w:id="187566006">
          <w:marLeft w:val="0"/>
          <w:marRight w:val="0"/>
          <w:marTop w:val="0"/>
          <w:marBottom w:val="0"/>
          <w:divBdr>
            <w:top w:val="none" w:sz="0" w:space="0" w:color="auto"/>
            <w:left w:val="none" w:sz="0" w:space="0" w:color="auto"/>
            <w:bottom w:val="none" w:sz="0" w:space="0" w:color="auto"/>
            <w:right w:val="none" w:sz="0" w:space="0" w:color="auto"/>
          </w:divBdr>
        </w:div>
        <w:div w:id="789277">
          <w:marLeft w:val="0"/>
          <w:marRight w:val="0"/>
          <w:marTop w:val="0"/>
          <w:marBottom w:val="0"/>
          <w:divBdr>
            <w:top w:val="none" w:sz="0" w:space="0" w:color="auto"/>
            <w:left w:val="none" w:sz="0" w:space="0" w:color="auto"/>
            <w:bottom w:val="none" w:sz="0" w:space="0" w:color="auto"/>
            <w:right w:val="none" w:sz="0" w:space="0" w:color="auto"/>
          </w:divBdr>
        </w:div>
        <w:div w:id="1464693889">
          <w:marLeft w:val="0"/>
          <w:marRight w:val="0"/>
          <w:marTop w:val="0"/>
          <w:marBottom w:val="0"/>
          <w:divBdr>
            <w:top w:val="none" w:sz="0" w:space="0" w:color="auto"/>
            <w:left w:val="none" w:sz="0" w:space="0" w:color="auto"/>
            <w:bottom w:val="none" w:sz="0" w:space="0" w:color="auto"/>
            <w:right w:val="none" w:sz="0" w:space="0" w:color="auto"/>
          </w:divBdr>
        </w:div>
      </w:divsChild>
    </w:div>
    <w:div w:id="741296845">
      <w:bodyDiv w:val="1"/>
      <w:marLeft w:val="0"/>
      <w:marRight w:val="0"/>
      <w:marTop w:val="0"/>
      <w:marBottom w:val="0"/>
      <w:divBdr>
        <w:top w:val="none" w:sz="0" w:space="0" w:color="auto"/>
        <w:left w:val="none" w:sz="0" w:space="0" w:color="auto"/>
        <w:bottom w:val="none" w:sz="0" w:space="0" w:color="auto"/>
        <w:right w:val="none" w:sz="0" w:space="0" w:color="auto"/>
      </w:divBdr>
      <w:divsChild>
        <w:div w:id="1082340076">
          <w:marLeft w:val="0"/>
          <w:marRight w:val="0"/>
          <w:marTop w:val="0"/>
          <w:marBottom w:val="0"/>
          <w:divBdr>
            <w:top w:val="none" w:sz="0" w:space="0" w:color="auto"/>
            <w:left w:val="none" w:sz="0" w:space="0" w:color="auto"/>
            <w:bottom w:val="none" w:sz="0" w:space="0" w:color="auto"/>
            <w:right w:val="none" w:sz="0" w:space="0" w:color="auto"/>
          </w:divBdr>
        </w:div>
        <w:div w:id="427847874">
          <w:marLeft w:val="0"/>
          <w:marRight w:val="0"/>
          <w:marTop w:val="0"/>
          <w:marBottom w:val="0"/>
          <w:divBdr>
            <w:top w:val="none" w:sz="0" w:space="0" w:color="auto"/>
            <w:left w:val="none" w:sz="0" w:space="0" w:color="auto"/>
            <w:bottom w:val="none" w:sz="0" w:space="0" w:color="auto"/>
            <w:right w:val="none" w:sz="0" w:space="0" w:color="auto"/>
          </w:divBdr>
        </w:div>
        <w:div w:id="1880897588">
          <w:marLeft w:val="0"/>
          <w:marRight w:val="0"/>
          <w:marTop w:val="0"/>
          <w:marBottom w:val="0"/>
          <w:divBdr>
            <w:top w:val="none" w:sz="0" w:space="0" w:color="auto"/>
            <w:left w:val="none" w:sz="0" w:space="0" w:color="auto"/>
            <w:bottom w:val="none" w:sz="0" w:space="0" w:color="auto"/>
            <w:right w:val="none" w:sz="0" w:space="0" w:color="auto"/>
          </w:divBdr>
        </w:div>
        <w:div w:id="1135636666">
          <w:marLeft w:val="0"/>
          <w:marRight w:val="0"/>
          <w:marTop w:val="0"/>
          <w:marBottom w:val="0"/>
          <w:divBdr>
            <w:top w:val="none" w:sz="0" w:space="0" w:color="auto"/>
            <w:left w:val="none" w:sz="0" w:space="0" w:color="auto"/>
            <w:bottom w:val="none" w:sz="0" w:space="0" w:color="auto"/>
            <w:right w:val="none" w:sz="0" w:space="0" w:color="auto"/>
          </w:divBdr>
        </w:div>
      </w:divsChild>
    </w:div>
    <w:div w:id="747506485">
      <w:bodyDiv w:val="1"/>
      <w:marLeft w:val="0"/>
      <w:marRight w:val="0"/>
      <w:marTop w:val="0"/>
      <w:marBottom w:val="0"/>
      <w:divBdr>
        <w:top w:val="none" w:sz="0" w:space="0" w:color="auto"/>
        <w:left w:val="none" w:sz="0" w:space="0" w:color="auto"/>
        <w:bottom w:val="none" w:sz="0" w:space="0" w:color="auto"/>
        <w:right w:val="none" w:sz="0" w:space="0" w:color="auto"/>
      </w:divBdr>
      <w:divsChild>
        <w:div w:id="1710447117">
          <w:marLeft w:val="0"/>
          <w:marRight w:val="0"/>
          <w:marTop w:val="0"/>
          <w:marBottom w:val="0"/>
          <w:divBdr>
            <w:top w:val="none" w:sz="0" w:space="0" w:color="auto"/>
            <w:left w:val="none" w:sz="0" w:space="0" w:color="auto"/>
            <w:bottom w:val="none" w:sz="0" w:space="0" w:color="auto"/>
            <w:right w:val="none" w:sz="0" w:space="0" w:color="auto"/>
          </w:divBdr>
        </w:div>
        <w:div w:id="1292634175">
          <w:marLeft w:val="0"/>
          <w:marRight w:val="0"/>
          <w:marTop w:val="0"/>
          <w:marBottom w:val="0"/>
          <w:divBdr>
            <w:top w:val="none" w:sz="0" w:space="0" w:color="auto"/>
            <w:left w:val="none" w:sz="0" w:space="0" w:color="auto"/>
            <w:bottom w:val="none" w:sz="0" w:space="0" w:color="auto"/>
            <w:right w:val="none" w:sz="0" w:space="0" w:color="auto"/>
          </w:divBdr>
        </w:div>
        <w:div w:id="1792896512">
          <w:marLeft w:val="0"/>
          <w:marRight w:val="0"/>
          <w:marTop w:val="0"/>
          <w:marBottom w:val="0"/>
          <w:divBdr>
            <w:top w:val="none" w:sz="0" w:space="0" w:color="auto"/>
            <w:left w:val="none" w:sz="0" w:space="0" w:color="auto"/>
            <w:bottom w:val="none" w:sz="0" w:space="0" w:color="auto"/>
            <w:right w:val="none" w:sz="0" w:space="0" w:color="auto"/>
          </w:divBdr>
        </w:div>
        <w:div w:id="572811985">
          <w:marLeft w:val="0"/>
          <w:marRight w:val="0"/>
          <w:marTop w:val="0"/>
          <w:marBottom w:val="0"/>
          <w:divBdr>
            <w:top w:val="none" w:sz="0" w:space="0" w:color="auto"/>
            <w:left w:val="none" w:sz="0" w:space="0" w:color="auto"/>
            <w:bottom w:val="none" w:sz="0" w:space="0" w:color="auto"/>
            <w:right w:val="none" w:sz="0" w:space="0" w:color="auto"/>
          </w:divBdr>
        </w:div>
        <w:div w:id="1786459759">
          <w:marLeft w:val="0"/>
          <w:marRight w:val="0"/>
          <w:marTop w:val="0"/>
          <w:marBottom w:val="0"/>
          <w:divBdr>
            <w:top w:val="none" w:sz="0" w:space="0" w:color="auto"/>
            <w:left w:val="none" w:sz="0" w:space="0" w:color="auto"/>
            <w:bottom w:val="none" w:sz="0" w:space="0" w:color="auto"/>
            <w:right w:val="none" w:sz="0" w:space="0" w:color="auto"/>
          </w:divBdr>
        </w:div>
        <w:div w:id="1331829823">
          <w:marLeft w:val="0"/>
          <w:marRight w:val="0"/>
          <w:marTop w:val="0"/>
          <w:marBottom w:val="0"/>
          <w:divBdr>
            <w:top w:val="none" w:sz="0" w:space="0" w:color="auto"/>
            <w:left w:val="none" w:sz="0" w:space="0" w:color="auto"/>
            <w:bottom w:val="none" w:sz="0" w:space="0" w:color="auto"/>
            <w:right w:val="none" w:sz="0" w:space="0" w:color="auto"/>
          </w:divBdr>
        </w:div>
        <w:div w:id="1045980990">
          <w:marLeft w:val="0"/>
          <w:marRight w:val="0"/>
          <w:marTop w:val="0"/>
          <w:marBottom w:val="0"/>
          <w:divBdr>
            <w:top w:val="none" w:sz="0" w:space="0" w:color="auto"/>
            <w:left w:val="none" w:sz="0" w:space="0" w:color="auto"/>
            <w:bottom w:val="none" w:sz="0" w:space="0" w:color="auto"/>
            <w:right w:val="none" w:sz="0" w:space="0" w:color="auto"/>
          </w:divBdr>
        </w:div>
        <w:div w:id="1258976142">
          <w:marLeft w:val="0"/>
          <w:marRight w:val="0"/>
          <w:marTop w:val="0"/>
          <w:marBottom w:val="0"/>
          <w:divBdr>
            <w:top w:val="none" w:sz="0" w:space="0" w:color="auto"/>
            <w:left w:val="none" w:sz="0" w:space="0" w:color="auto"/>
            <w:bottom w:val="none" w:sz="0" w:space="0" w:color="auto"/>
            <w:right w:val="none" w:sz="0" w:space="0" w:color="auto"/>
          </w:divBdr>
        </w:div>
        <w:div w:id="1219316410">
          <w:marLeft w:val="0"/>
          <w:marRight w:val="0"/>
          <w:marTop w:val="0"/>
          <w:marBottom w:val="0"/>
          <w:divBdr>
            <w:top w:val="none" w:sz="0" w:space="0" w:color="auto"/>
            <w:left w:val="none" w:sz="0" w:space="0" w:color="auto"/>
            <w:bottom w:val="none" w:sz="0" w:space="0" w:color="auto"/>
            <w:right w:val="none" w:sz="0" w:space="0" w:color="auto"/>
          </w:divBdr>
        </w:div>
        <w:div w:id="1568103757">
          <w:marLeft w:val="0"/>
          <w:marRight w:val="0"/>
          <w:marTop w:val="0"/>
          <w:marBottom w:val="0"/>
          <w:divBdr>
            <w:top w:val="none" w:sz="0" w:space="0" w:color="auto"/>
            <w:left w:val="none" w:sz="0" w:space="0" w:color="auto"/>
            <w:bottom w:val="none" w:sz="0" w:space="0" w:color="auto"/>
            <w:right w:val="none" w:sz="0" w:space="0" w:color="auto"/>
          </w:divBdr>
        </w:div>
        <w:div w:id="2040357234">
          <w:marLeft w:val="0"/>
          <w:marRight w:val="0"/>
          <w:marTop w:val="0"/>
          <w:marBottom w:val="0"/>
          <w:divBdr>
            <w:top w:val="none" w:sz="0" w:space="0" w:color="auto"/>
            <w:left w:val="none" w:sz="0" w:space="0" w:color="auto"/>
            <w:bottom w:val="none" w:sz="0" w:space="0" w:color="auto"/>
            <w:right w:val="none" w:sz="0" w:space="0" w:color="auto"/>
          </w:divBdr>
        </w:div>
        <w:div w:id="1909996299">
          <w:marLeft w:val="0"/>
          <w:marRight w:val="0"/>
          <w:marTop w:val="0"/>
          <w:marBottom w:val="0"/>
          <w:divBdr>
            <w:top w:val="none" w:sz="0" w:space="0" w:color="auto"/>
            <w:left w:val="none" w:sz="0" w:space="0" w:color="auto"/>
            <w:bottom w:val="none" w:sz="0" w:space="0" w:color="auto"/>
            <w:right w:val="none" w:sz="0" w:space="0" w:color="auto"/>
          </w:divBdr>
        </w:div>
      </w:divsChild>
    </w:div>
    <w:div w:id="761099918">
      <w:bodyDiv w:val="1"/>
      <w:marLeft w:val="0"/>
      <w:marRight w:val="0"/>
      <w:marTop w:val="0"/>
      <w:marBottom w:val="0"/>
      <w:divBdr>
        <w:top w:val="none" w:sz="0" w:space="0" w:color="auto"/>
        <w:left w:val="none" w:sz="0" w:space="0" w:color="auto"/>
        <w:bottom w:val="none" w:sz="0" w:space="0" w:color="auto"/>
        <w:right w:val="none" w:sz="0" w:space="0" w:color="auto"/>
      </w:divBdr>
      <w:divsChild>
        <w:div w:id="696003567">
          <w:marLeft w:val="0"/>
          <w:marRight w:val="0"/>
          <w:marTop w:val="0"/>
          <w:marBottom w:val="0"/>
          <w:divBdr>
            <w:top w:val="none" w:sz="0" w:space="0" w:color="auto"/>
            <w:left w:val="none" w:sz="0" w:space="0" w:color="auto"/>
            <w:bottom w:val="none" w:sz="0" w:space="0" w:color="auto"/>
            <w:right w:val="none" w:sz="0" w:space="0" w:color="auto"/>
          </w:divBdr>
        </w:div>
        <w:div w:id="242882400">
          <w:marLeft w:val="0"/>
          <w:marRight w:val="0"/>
          <w:marTop w:val="0"/>
          <w:marBottom w:val="0"/>
          <w:divBdr>
            <w:top w:val="none" w:sz="0" w:space="0" w:color="auto"/>
            <w:left w:val="none" w:sz="0" w:space="0" w:color="auto"/>
            <w:bottom w:val="none" w:sz="0" w:space="0" w:color="auto"/>
            <w:right w:val="none" w:sz="0" w:space="0" w:color="auto"/>
          </w:divBdr>
        </w:div>
        <w:div w:id="1504934657">
          <w:marLeft w:val="0"/>
          <w:marRight w:val="0"/>
          <w:marTop w:val="0"/>
          <w:marBottom w:val="0"/>
          <w:divBdr>
            <w:top w:val="none" w:sz="0" w:space="0" w:color="auto"/>
            <w:left w:val="none" w:sz="0" w:space="0" w:color="auto"/>
            <w:bottom w:val="none" w:sz="0" w:space="0" w:color="auto"/>
            <w:right w:val="none" w:sz="0" w:space="0" w:color="auto"/>
          </w:divBdr>
        </w:div>
        <w:div w:id="2030520504">
          <w:marLeft w:val="0"/>
          <w:marRight w:val="0"/>
          <w:marTop w:val="0"/>
          <w:marBottom w:val="0"/>
          <w:divBdr>
            <w:top w:val="none" w:sz="0" w:space="0" w:color="auto"/>
            <w:left w:val="none" w:sz="0" w:space="0" w:color="auto"/>
            <w:bottom w:val="none" w:sz="0" w:space="0" w:color="auto"/>
            <w:right w:val="none" w:sz="0" w:space="0" w:color="auto"/>
          </w:divBdr>
        </w:div>
        <w:div w:id="1719629107">
          <w:marLeft w:val="0"/>
          <w:marRight w:val="0"/>
          <w:marTop w:val="0"/>
          <w:marBottom w:val="0"/>
          <w:divBdr>
            <w:top w:val="none" w:sz="0" w:space="0" w:color="auto"/>
            <w:left w:val="none" w:sz="0" w:space="0" w:color="auto"/>
            <w:bottom w:val="none" w:sz="0" w:space="0" w:color="auto"/>
            <w:right w:val="none" w:sz="0" w:space="0" w:color="auto"/>
          </w:divBdr>
        </w:div>
        <w:div w:id="1291201649">
          <w:marLeft w:val="0"/>
          <w:marRight w:val="0"/>
          <w:marTop w:val="0"/>
          <w:marBottom w:val="0"/>
          <w:divBdr>
            <w:top w:val="none" w:sz="0" w:space="0" w:color="auto"/>
            <w:left w:val="none" w:sz="0" w:space="0" w:color="auto"/>
            <w:bottom w:val="none" w:sz="0" w:space="0" w:color="auto"/>
            <w:right w:val="none" w:sz="0" w:space="0" w:color="auto"/>
          </w:divBdr>
        </w:div>
        <w:div w:id="184179478">
          <w:marLeft w:val="0"/>
          <w:marRight w:val="0"/>
          <w:marTop w:val="0"/>
          <w:marBottom w:val="0"/>
          <w:divBdr>
            <w:top w:val="none" w:sz="0" w:space="0" w:color="auto"/>
            <w:left w:val="none" w:sz="0" w:space="0" w:color="auto"/>
            <w:bottom w:val="none" w:sz="0" w:space="0" w:color="auto"/>
            <w:right w:val="none" w:sz="0" w:space="0" w:color="auto"/>
          </w:divBdr>
        </w:div>
        <w:div w:id="1936210329">
          <w:marLeft w:val="0"/>
          <w:marRight w:val="0"/>
          <w:marTop w:val="0"/>
          <w:marBottom w:val="0"/>
          <w:divBdr>
            <w:top w:val="none" w:sz="0" w:space="0" w:color="auto"/>
            <w:left w:val="none" w:sz="0" w:space="0" w:color="auto"/>
            <w:bottom w:val="none" w:sz="0" w:space="0" w:color="auto"/>
            <w:right w:val="none" w:sz="0" w:space="0" w:color="auto"/>
          </w:divBdr>
        </w:div>
      </w:divsChild>
    </w:div>
    <w:div w:id="761605655">
      <w:bodyDiv w:val="1"/>
      <w:marLeft w:val="0"/>
      <w:marRight w:val="0"/>
      <w:marTop w:val="0"/>
      <w:marBottom w:val="0"/>
      <w:divBdr>
        <w:top w:val="none" w:sz="0" w:space="0" w:color="auto"/>
        <w:left w:val="none" w:sz="0" w:space="0" w:color="auto"/>
        <w:bottom w:val="none" w:sz="0" w:space="0" w:color="auto"/>
        <w:right w:val="none" w:sz="0" w:space="0" w:color="auto"/>
      </w:divBdr>
      <w:divsChild>
        <w:div w:id="2055038658">
          <w:marLeft w:val="0"/>
          <w:marRight w:val="0"/>
          <w:marTop w:val="0"/>
          <w:marBottom w:val="0"/>
          <w:divBdr>
            <w:top w:val="none" w:sz="0" w:space="0" w:color="auto"/>
            <w:left w:val="none" w:sz="0" w:space="0" w:color="auto"/>
            <w:bottom w:val="none" w:sz="0" w:space="0" w:color="auto"/>
            <w:right w:val="none" w:sz="0" w:space="0" w:color="auto"/>
          </w:divBdr>
        </w:div>
        <w:div w:id="1152285517">
          <w:marLeft w:val="0"/>
          <w:marRight w:val="0"/>
          <w:marTop w:val="0"/>
          <w:marBottom w:val="0"/>
          <w:divBdr>
            <w:top w:val="none" w:sz="0" w:space="0" w:color="auto"/>
            <w:left w:val="none" w:sz="0" w:space="0" w:color="auto"/>
            <w:bottom w:val="none" w:sz="0" w:space="0" w:color="auto"/>
            <w:right w:val="none" w:sz="0" w:space="0" w:color="auto"/>
          </w:divBdr>
        </w:div>
        <w:div w:id="1557233123">
          <w:marLeft w:val="0"/>
          <w:marRight w:val="0"/>
          <w:marTop w:val="0"/>
          <w:marBottom w:val="0"/>
          <w:divBdr>
            <w:top w:val="none" w:sz="0" w:space="0" w:color="auto"/>
            <w:left w:val="none" w:sz="0" w:space="0" w:color="auto"/>
            <w:bottom w:val="none" w:sz="0" w:space="0" w:color="auto"/>
            <w:right w:val="none" w:sz="0" w:space="0" w:color="auto"/>
          </w:divBdr>
        </w:div>
        <w:div w:id="295449404">
          <w:marLeft w:val="0"/>
          <w:marRight w:val="0"/>
          <w:marTop w:val="0"/>
          <w:marBottom w:val="0"/>
          <w:divBdr>
            <w:top w:val="none" w:sz="0" w:space="0" w:color="auto"/>
            <w:left w:val="none" w:sz="0" w:space="0" w:color="auto"/>
            <w:bottom w:val="none" w:sz="0" w:space="0" w:color="auto"/>
            <w:right w:val="none" w:sz="0" w:space="0" w:color="auto"/>
          </w:divBdr>
        </w:div>
        <w:div w:id="307706579">
          <w:marLeft w:val="0"/>
          <w:marRight w:val="0"/>
          <w:marTop w:val="0"/>
          <w:marBottom w:val="0"/>
          <w:divBdr>
            <w:top w:val="none" w:sz="0" w:space="0" w:color="auto"/>
            <w:left w:val="none" w:sz="0" w:space="0" w:color="auto"/>
            <w:bottom w:val="none" w:sz="0" w:space="0" w:color="auto"/>
            <w:right w:val="none" w:sz="0" w:space="0" w:color="auto"/>
          </w:divBdr>
        </w:div>
        <w:div w:id="1226449520">
          <w:marLeft w:val="0"/>
          <w:marRight w:val="0"/>
          <w:marTop w:val="0"/>
          <w:marBottom w:val="0"/>
          <w:divBdr>
            <w:top w:val="none" w:sz="0" w:space="0" w:color="auto"/>
            <w:left w:val="none" w:sz="0" w:space="0" w:color="auto"/>
            <w:bottom w:val="none" w:sz="0" w:space="0" w:color="auto"/>
            <w:right w:val="none" w:sz="0" w:space="0" w:color="auto"/>
          </w:divBdr>
        </w:div>
        <w:div w:id="1002705311">
          <w:marLeft w:val="0"/>
          <w:marRight w:val="0"/>
          <w:marTop w:val="0"/>
          <w:marBottom w:val="0"/>
          <w:divBdr>
            <w:top w:val="none" w:sz="0" w:space="0" w:color="auto"/>
            <w:left w:val="none" w:sz="0" w:space="0" w:color="auto"/>
            <w:bottom w:val="none" w:sz="0" w:space="0" w:color="auto"/>
            <w:right w:val="none" w:sz="0" w:space="0" w:color="auto"/>
          </w:divBdr>
        </w:div>
        <w:div w:id="15737104">
          <w:marLeft w:val="0"/>
          <w:marRight w:val="0"/>
          <w:marTop w:val="0"/>
          <w:marBottom w:val="0"/>
          <w:divBdr>
            <w:top w:val="none" w:sz="0" w:space="0" w:color="auto"/>
            <w:left w:val="none" w:sz="0" w:space="0" w:color="auto"/>
            <w:bottom w:val="none" w:sz="0" w:space="0" w:color="auto"/>
            <w:right w:val="none" w:sz="0" w:space="0" w:color="auto"/>
          </w:divBdr>
        </w:div>
        <w:div w:id="1737509102">
          <w:marLeft w:val="0"/>
          <w:marRight w:val="0"/>
          <w:marTop w:val="0"/>
          <w:marBottom w:val="0"/>
          <w:divBdr>
            <w:top w:val="none" w:sz="0" w:space="0" w:color="auto"/>
            <w:left w:val="none" w:sz="0" w:space="0" w:color="auto"/>
            <w:bottom w:val="none" w:sz="0" w:space="0" w:color="auto"/>
            <w:right w:val="none" w:sz="0" w:space="0" w:color="auto"/>
          </w:divBdr>
        </w:div>
        <w:div w:id="1608777838">
          <w:marLeft w:val="0"/>
          <w:marRight w:val="0"/>
          <w:marTop w:val="0"/>
          <w:marBottom w:val="0"/>
          <w:divBdr>
            <w:top w:val="none" w:sz="0" w:space="0" w:color="auto"/>
            <w:left w:val="none" w:sz="0" w:space="0" w:color="auto"/>
            <w:bottom w:val="none" w:sz="0" w:space="0" w:color="auto"/>
            <w:right w:val="none" w:sz="0" w:space="0" w:color="auto"/>
          </w:divBdr>
        </w:div>
        <w:div w:id="2072920163">
          <w:marLeft w:val="0"/>
          <w:marRight w:val="0"/>
          <w:marTop w:val="0"/>
          <w:marBottom w:val="0"/>
          <w:divBdr>
            <w:top w:val="none" w:sz="0" w:space="0" w:color="auto"/>
            <w:left w:val="none" w:sz="0" w:space="0" w:color="auto"/>
            <w:bottom w:val="none" w:sz="0" w:space="0" w:color="auto"/>
            <w:right w:val="none" w:sz="0" w:space="0" w:color="auto"/>
          </w:divBdr>
        </w:div>
      </w:divsChild>
    </w:div>
    <w:div w:id="761609773">
      <w:bodyDiv w:val="1"/>
      <w:marLeft w:val="0"/>
      <w:marRight w:val="0"/>
      <w:marTop w:val="0"/>
      <w:marBottom w:val="0"/>
      <w:divBdr>
        <w:top w:val="none" w:sz="0" w:space="0" w:color="auto"/>
        <w:left w:val="none" w:sz="0" w:space="0" w:color="auto"/>
        <w:bottom w:val="none" w:sz="0" w:space="0" w:color="auto"/>
        <w:right w:val="none" w:sz="0" w:space="0" w:color="auto"/>
      </w:divBdr>
      <w:divsChild>
        <w:div w:id="1283878383">
          <w:marLeft w:val="0"/>
          <w:marRight w:val="0"/>
          <w:marTop w:val="0"/>
          <w:marBottom w:val="0"/>
          <w:divBdr>
            <w:top w:val="none" w:sz="0" w:space="0" w:color="auto"/>
            <w:left w:val="none" w:sz="0" w:space="0" w:color="auto"/>
            <w:bottom w:val="none" w:sz="0" w:space="0" w:color="auto"/>
            <w:right w:val="none" w:sz="0" w:space="0" w:color="auto"/>
          </w:divBdr>
        </w:div>
        <w:div w:id="396362139">
          <w:marLeft w:val="0"/>
          <w:marRight w:val="0"/>
          <w:marTop w:val="0"/>
          <w:marBottom w:val="0"/>
          <w:divBdr>
            <w:top w:val="none" w:sz="0" w:space="0" w:color="auto"/>
            <w:left w:val="none" w:sz="0" w:space="0" w:color="auto"/>
            <w:bottom w:val="none" w:sz="0" w:space="0" w:color="auto"/>
            <w:right w:val="none" w:sz="0" w:space="0" w:color="auto"/>
          </w:divBdr>
        </w:div>
        <w:div w:id="314726861">
          <w:marLeft w:val="0"/>
          <w:marRight w:val="0"/>
          <w:marTop w:val="0"/>
          <w:marBottom w:val="0"/>
          <w:divBdr>
            <w:top w:val="none" w:sz="0" w:space="0" w:color="auto"/>
            <w:left w:val="none" w:sz="0" w:space="0" w:color="auto"/>
            <w:bottom w:val="none" w:sz="0" w:space="0" w:color="auto"/>
            <w:right w:val="none" w:sz="0" w:space="0" w:color="auto"/>
          </w:divBdr>
        </w:div>
        <w:div w:id="839396257">
          <w:marLeft w:val="0"/>
          <w:marRight w:val="0"/>
          <w:marTop w:val="0"/>
          <w:marBottom w:val="0"/>
          <w:divBdr>
            <w:top w:val="none" w:sz="0" w:space="0" w:color="auto"/>
            <w:left w:val="none" w:sz="0" w:space="0" w:color="auto"/>
            <w:bottom w:val="none" w:sz="0" w:space="0" w:color="auto"/>
            <w:right w:val="none" w:sz="0" w:space="0" w:color="auto"/>
          </w:divBdr>
        </w:div>
        <w:div w:id="1617519268">
          <w:marLeft w:val="0"/>
          <w:marRight w:val="0"/>
          <w:marTop w:val="0"/>
          <w:marBottom w:val="0"/>
          <w:divBdr>
            <w:top w:val="none" w:sz="0" w:space="0" w:color="auto"/>
            <w:left w:val="none" w:sz="0" w:space="0" w:color="auto"/>
            <w:bottom w:val="none" w:sz="0" w:space="0" w:color="auto"/>
            <w:right w:val="none" w:sz="0" w:space="0" w:color="auto"/>
          </w:divBdr>
        </w:div>
        <w:div w:id="1451589549">
          <w:marLeft w:val="0"/>
          <w:marRight w:val="0"/>
          <w:marTop w:val="0"/>
          <w:marBottom w:val="0"/>
          <w:divBdr>
            <w:top w:val="none" w:sz="0" w:space="0" w:color="auto"/>
            <w:left w:val="none" w:sz="0" w:space="0" w:color="auto"/>
            <w:bottom w:val="none" w:sz="0" w:space="0" w:color="auto"/>
            <w:right w:val="none" w:sz="0" w:space="0" w:color="auto"/>
          </w:divBdr>
        </w:div>
      </w:divsChild>
    </w:div>
    <w:div w:id="768233671">
      <w:bodyDiv w:val="1"/>
      <w:marLeft w:val="0"/>
      <w:marRight w:val="0"/>
      <w:marTop w:val="0"/>
      <w:marBottom w:val="0"/>
      <w:divBdr>
        <w:top w:val="none" w:sz="0" w:space="0" w:color="auto"/>
        <w:left w:val="none" w:sz="0" w:space="0" w:color="auto"/>
        <w:bottom w:val="none" w:sz="0" w:space="0" w:color="auto"/>
        <w:right w:val="none" w:sz="0" w:space="0" w:color="auto"/>
      </w:divBdr>
      <w:divsChild>
        <w:div w:id="1116094375">
          <w:marLeft w:val="0"/>
          <w:marRight w:val="0"/>
          <w:marTop w:val="0"/>
          <w:marBottom w:val="0"/>
          <w:divBdr>
            <w:top w:val="none" w:sz="0" w:space="0" w:color="auto"/>
            <w:left w:val="none" w:sz="0" w:space="0" w:color="auto"/>
            <w:bottom w:val="none" w:sz="0" w:space="0" w:color="auto"/>
            <w:right w:val="none" w:sz="0" w:space="0" w:color="auto"/>
          </w:divBdr>
        </w:div>
        <w:div w:id="194734132">
          <w:marLeft w:val="0"/>
          <w:marRight w:val="0"/>
          <w:marTop w:val="0"/>
          <w:marBottom w:val="0"/>
          <w:divBdr>
            <w:top w:val="none" w:sz="0" w:space="0" w:color="auto"/>
            <w:left w:val="none" w:sz="0" w:space="0" w:color="auto"/>
            <w:bottom w:val="none" w:sz="0" w:space="0" w:color="auto"/>
            <w:right w:val="none" w:sz="0" w:space="0" w:color="auto"/>
          </w:divBdr>
        </w:div>
        <w:div w:id="716244967">
          <w:marLeft w:val="0"/>
          <w:marRight w:val="0"/>
          <w:marTop w:val="0"/>
          <w:marBottom w:val="0"/>
          <w:divBdr>
            <w:top w:val="none" w:sz="0" w:space="0" w:color="auto"/>
            <w:left w:val="none" w:sz="0" w:space="0" w:color="auto"/>
            <w:bottom w:val="none" w:sz="0" w:space="0" w:color="auto"/>
            <w:right w:val="none" w:sz="0" w:space="0" w:color="auto"/>
          </w:divBdr>
        </w:div>
        <w:div w:id="1057626215">
          <w:marLeft w:val="0"/>
          <w:marRight w:val="0"/>
          <w:marTop w:val="0"/>
          <w:marBottom w:val="0"/>
          <w:divBdr>
            <w:top w:val="none" w:sz="0" w:space="0" w:color="auto"/>
            <w:left w:val="none" w:sz="0" w:space="0" w:color="auto"/>
            <w:bottom w:val="none" w:sz="0" w:space="0" w:color="auto"/>
            <w:right w:val="none" w:sz="0" w:space="0" w:color="auto"/>
          </w:divBdr>
        </w:div>
        <w:div w:id="627245858">
          <w:marLeft w:val="0"/>
          <w:marRight w:val="0"/>
          <w:marTop w:val="0"/>
          <w:marBottom w:val="0"/>
          <w:divBdr>
            <w:top w:val="none" w:sz="0" w:space="0" w:color="auto"/>
            <w:left w:val="none" w:sz="0" w:space="0" w:color="auto"/>
            <w:bottom w:val="none" w:sz="0" w:space="0" w:color="auto"/>
            <w:right w:val="none" w:sz="0" w:space="0" w:color="auto"/>
          </w:divBdr>
        </w:div>
        <w:div w:id="947737127">
          <w:marLeft w:val="0"/>
          <w:marRight w:val="0"/>
          <w:marTop w:val="0"/>
          <w:marBottom w:val="0"/>
          <w:divBdr>
            <w:top w:val="none" w:sz="0" w:space="0" w:color="auto"/>
            <w:left w:val="none" w:sz="0" w:space="0" w:color="auto"/>
            <w:bottom w:val="none" w:sz="0" w:space="0" w:color="auto"/>
            <w:right w:val="none" w:sz="0" w:space="0" w:color="auto"/>
          </w:divBdr>
        </w:div>
        <w:div w:id="1378748101">
          <w:marLeft w:val="0"/>
          <w:marRight w:val="0"/>
          <w:marTop w:val="0"/>
          <w:marBottom w:val="0"/>
          <w:divBdr>
            <w:top w:val="none" w:sz="0" w:space="0" w:color="auto"/>
            <w:left w:val="none" w:sz="0" w:space="0" w:color="auto"/>
            <w:bottom w:val="none" w:sz="0" w:space="0" w:color="auto"/>
            <w:right w:val="none" w:sz="0" w:space="0" w:color="auto"/>
          </w:divBdr>
        </w:div>
        <w:div w:id="1111240116">
          <w:marLeft w:val="0"/>
          <w:marRight w:val="0"/>
          <w:marTop w:val="0"/>
          <w:marBottom w:val="0"/>
          <w:divBdr>
            <w:top w:val="none" w:sz="0" w:space="0" w:color="auto"/>
            <w:left w:val="none" w:sz="0" w:space="0" w:color="auto"/>
            <w:bottom w:val="none" w:sz="0" w:space="0" w:color="auto"/>
            <w:right w:val="none" w:sz="0" w:space="0" w:color="auto"/>
          </w:divBdr>
        </w:div>
        <w:div w:id="1874534592">
          <w:marLeft w:val="0"/>
          <w:marRight w:val="0"/>
          <w:marTop w:val="0"/>
          <w:marBottom w:val="0"/>
          <w:divBdr>
            <w:top w:val="none" w:sz="0" w:space="0" w:color="auto"/>
            <w:left w:val="none" w:sz="0" w:space="0" w:color="auto"/>
            <w:bottom w:val="none" w:sz="0" w:space="0" w:color="auto"/>
            <w:right w:val="none" w:sz="0" w:space="0" w:color="auto"/>
          </w:divBdr>
        </w:div>
        <w:div w:id="119963641">
          <w:marLeft w:val="0"/>
          <w:marRight w:val="0"/>
          <w:marTop w:val="0"/>
          <w:marBottom w:val="0"/>
          <w:divBdr>
            <w:top w:val="none" w:sz="0" w:space="0" w:color="auto"/>
            <w:left w:val="none" w:sz="0" w:space="0" w:color="auto"/>
            <w:bottom w:val="none" w:sz="0" w:space="0" w:color="auto"/>
            <w:right w:val="none" w:sz="0" w:space="0" w:color="auto"/>
          </w:divBdr>
        </w:div>
      </w:divsChild>
    </w:div>
    <w:div w:id="771509984">
      <w:bodyDiv w:val="1"/>
      <w:marLeft w:val="0"/>
      <w:marRight w:val="0"/>
      <w:marTop w:val="0"/>
      <w:marBottom w:val="0"/>
      <w:divBdr>
        <w:top w:val="none" w:sz="0" w:space="0" w:color="auto"/>
        <w:left w:val="none" w:sz="0" w:space="0" w:color="auto"/>
        <w:bottom w:val="none" w:sz="0" w:space="0" w:color="auto"/>
        <w:right w:val="none" w:sz="0" w:space="0" w:color="auto"/>
      </w:divBdr>
      <w:divsChild>
        <w:div w:id="504249026">
          <w:marLeft w:val="0"/>
          <w:marRight w:val="0"/>
          <w:marTop w:val="0"/>
          <w:marBottom w:val="0"/>
          <w:divBdr>
            <w:top w:val="none" w:sz="0" w:space="0" w:color="auto"/>
            <w:left w:val="none" w:sz="0" w:space="0" w:color="auto"/>
            <w:bottom w:val="none" w:sz="0" w:space="0" w:color="auto"/>
            <w:right w:val="none" w:sz="0" w:space="0" w:color="auto"/>
          </w:divBdr>
        </w:div>
        <w:div w:id="1133792176">
          <w:marLeft w:val="0"/>
          <w:marRight w:val="0"/>
          <w:marTop w:val="0"/>
          <w:marBottom w:val="0"/>
          <w:divBdr>
            <w:top w:val="none" w:sz="0" w:space="0" w:color="auto"/>
            <w:left w:val="none" w:sz="0" w:space="0" w:color="auto"/>
            <w:bottom w:val="none" w:sz="0" w:space="0" w:color="auto"/>
            <w:right w:val="none" w:sz="0" w:space="0" w:color="auto"/>
          </w:divBdr>
        </w:div>
        <w:div w:id="912936990">
          <w:marLeft w:val="0"/>
          <w:marRight w:val="0"/>
          <w:marTop w:val="0"/>
          <w:marBottom w:val="0"/>
          <w:divBdr>
            <w:top w:val="none" w:sz="0" w:space="0" w:color="auto"/>
            <w:left w:val="none" w:sz="0" w:space="0" w:color="auto"/>
            <w:bottom w:val="none" w:sz="0" w:space="0" w:color="auto"/>
            <w:right w:val="none" w:sz="0" w:space="0" w:color="auto"/>
          </w:divBdr>
        </w:div>
        <w:div w:id="1375813794">
          <w:marLeft w:val="0"/>
          <w:marRight w:val="0"/>
          <w:marTop w:val="0"/>
          <w:marBottom w:val="0"/>
          <w:divBdr>
            <w:top w:val="none" w:sz="0" w:space="0" w:color="auto"/>
            <w:left w:val="none" w:sz="0" w:space="0" w:color="auto"/>
            <w:bottom w:val="none" w:sz="0" w:space="0" w:color="auto"/>
            <w:right w:val="none" w:sz="0" w:space="0" w:color="auto"/>
          </w:divBdr>
        </w:div>
        <w:div w:id="797724865">
          <w:marLeft w:val="0"/>
          <w:marRight w:val="0"/>
          <w:marTop w:val="0"/>
          <w:marBottom w:val="0"/>
          <w:divBdr>
            <w:top w:val="none" w:sz="0" w:space="0" w:color="auto"/>
            <w:left w:val="none" w:sz="0" w:space="0" w:color="auto"/>
            <w:bottom w:val="none" w:sz="0" w:space="0" w:color="auto"/>
            <w:right w:val="none" w:sz="0" w:space="0" w:color="auto"/>
          </w:divBdr>
        </w:div>
        <w:div w:id="462113886">
          <w:marLeft w:val="0"/>
          <w:marRight w:val="0"/>
          <w:marTop w:val="0"/>
          <w:marBottom w:val="0"/>
          <w:divBdr>
            <w:top w:val="none" w:sz="0" w:space="0" w:color="auto"/>
            <w:left w:val="none" w:sz="0" w:space="0" w:color="auto"/>
            <w:bottom w:val="none" w:sz="0" w:space="0" w:color="auto"/>
            <w:right w:val="none" w:sz="0" w:space="0" w:color="auto"/>
          </w:divBdr>
        </w:div>
        <w:div w:id="1245529262">
          <w:marLeft w:val="0"/>
          <w:marRight w:val="0"/>
          <w:marTop w:val="0"/>
          <w:marBottom w:val="0"/>
          <w:divBdr>
            <w:top w:val="none" w:sz="0" w:space="0" w:color="auto"/>
            <w:left w:val="none" w:sz="0" w:space="0" w:color="auto"/>
            <w:bottom w:val="none" w:sz="0" w:space="0" w:color="auto"/>
            <w:right w:val="none" w:sz="0" w:space="0" w:color="auto"/>
          </w:divBdr>
        </w:div>
        <w:div w:id="175197033">
          <w:marLeft w:val="0"/>
          <w:marRight w:val="0"/>
          <w:marTop w:val="0"/>
          <w:marBottom w:val="0"/>
          <w:divBdr>
            <w:top w:val="none" w:sz="0" w:space="0" w:color="auto"/>
            <w:left w:val="none" w:sz="0" w:space="0" w:color="auto"/>
            <w:bottom w:val="none" w:sz="0" w:space="0" w:color="auto"/>
            <w:right w:val="none" w:sz="0" w:space="0" w:color="auto"/>
          </w:divBdr>
        </w:div>
        <w:div w:id="604964589">
          <w:marLeft w:val="0"/>
          <w:marRight w:val="0"/>
          <w:marTop w:val="0"/>
          <w:marBottom w:val="0"/>
          <w:divBdr>
            <w:top w:val="none" w:sz="0" w:space="0" w:color="auto"/>
            <w:left w:val="none" w:sz="0" w:space="0" w:color="auto"/>
            <w:bottom w:val="none" w:sz="0" w:space="0" w:color="auto"/>
            <w:right w:val="none" w:sz="0" w:space="0" w:color="auto"/>
          </w:divBdr>
        </w:div>
        <w:div w:id="708263701">
          <w:marLeft w:val="0"/>
          <w:marRight w:val="0"/>
          <w:marTop w:val="0"/>
          <w:marBottom w:val="0"/>
          <w:divBdr>
            <w:top w:val="none" w:sz="0" w:space="0" w:color="auto"/>
            <w:left w:val="none" w:sz="0" w:space="0" w:color="auto"/>
            <w:bottom w:val="none" w:sz="0" w:space="0" w:color="auto"/>
            <w:right w:val="none" w:sz="0" w:space="0" w:color="auto"/>
          </w:divBdr>
        </w:div>
        <w:div w:id="516430637">
          <w:marLeft w:val="0"/>
          <w:marRight w:val="0"/>
          <w:marTop w:val="0"/>
          <w:marBottom w:val="0"/>
          <w:divBdr>
            <w:top w:val="none" w:sz="0" w:space="0" w:color="auto"/>
            <w:left w:val="none" w:sz="0" w:space="0" w:color="auto"/>
            <w:bottom w:val="none" w:sz="0" w:space="0" w:color="auto"/>
            <w:right w:val="none" w:sz="0" w:space="0" w:color="auto"/>
          </w:divBdr>
        </w:div>
      </w:divsChild>
    </w:div>
    <w:div w:id="774130626">
      <w:bodyDiv w:val="1"/>
      <w:marLeft w:val="0"/>
      <w:marRight w:val="0"/>
      <w:marTop w:val="0"/>
      <w:marBottom w:val="0"/>
      <w:divBdr>
        <w:top w:val="none" w:sz="0" w:space="0" w:color="auto"/>
        <w:left w:val="none" w:sz="0" w:space="0" w:color="auto"/>
        <w:bottom w:val="none" w:sz="0" w:space="0" w:color="auto"/>
        <w:right w:val="none" w:sz="0" w:space="0" w:color="auto"/>
      </w:divBdr>
      <w:divsChild>
        <w:div w:id="798687781">
          <w:marLeft w:val="0"/>
          <w:marRight w:val="0"/>
          <w:marTop w:val="0"/>
          <w:marBottom w:val="0"/>
          <w:divBdr>
            <w:top w:val="none" w:sz="0" w:space="0" w:color="auto"/>
            <w:left w:val="none" w:sz="0" w:space="0" w:color="auto"/>
            <w:bottom w:val="none" w:sz="0" w:space="0" w:color="auto"/>
            <w:right w:val="none" w:sz="0" w:space="0" w:color="auto"/>
          </w:divBdr>
        </w:div>
        <w:div w:id="1177386037">
          <w:marLeft w:val="0"/>
          <w:marRight w:val="0"/>
          <w:marTop w:val="0"/>
          <w:marBottom w:val="0"/>
          <w:divBdr>
            <w:top w:val="none" w:sz="0" w:space="0" w:color="auto"/>
            <w:left w:val="none" w:sz="0" w:space="0" w:color="auto"/>
            <w:bottom w:val="none" w:sz="0" w:space="0" w:color="auto"/>
            <w:right w:val="none" w:sz="0" w:space="0" w:color="auto"/>
          </w:divBdr>
        </w:div>
        <w:div w:id="579800721">
          <w:marLeft w:val="0"/>
          <w:marRight w:val="0"/>
          <w:marTop w:val="0"/>
          <w:marBottom w:val="0"/>
          <w:divBdr>
            <w:top w:val="none" w:sz="0" w:space="0" w:color="auto"/>
            <w:left w:val="none" w:sz="0" w:space="0" w:color="auto"/>
            <w:bottom w:val="none" w:sz="0" w:space="0" w:color="auto"/>
            <w:right w:val="none" w:sz="0" w:space="0" w:color="auto"/>
          </w:divBdr>
        </w:div>
        <w:div w:id="1350450986">
          <w:marLeft w:val="0"/>
          <w:marRight w:val="0"/>
          <w:marTop w:val="0"/>
          <w:marBottom w:val="0"/>
          <w:divBdr>
            <w:top w:val="none" w:sz="0" w:space="0" w:color="auto"/>
            <w:left w:val="none" w:sz="0" w:space="0" w:color="auto"/>
            <w:bottom w:val="none" w:sz="0" w:space="0" w:color="auto"/>
            <w:right w:val="none" w:sz="0" w:space="0" w:color="auto"/>
          </w:divBdr>
        </w:div>
        <w:div w:id="1302224610">
          <w:marLeft w:val="0"/>
          <w:marRight w:val="0"/>
          <w:marTop w:val="0"/>
          <w:marBottom w:val="0"/>
          <w:divBdr>
            <w:top w:val="none" w:sz="0" w:space="0" w:color="auto"/>
            <w:left w:val="none" w:sz="0" w:space="0" w:color="auto"/>
            <w:bottom w:val="none" w:sz="0" w:space="0" w:color="auto"/>
            <w:right w:val="none" w:sz="0" w:space="0" w:color="auto"/>
          </w:divBdr>
        </w:div>
      </w:divsChild>
    </w:div>
    <w:div w:id="777023887">
      <w:bodyDiv w:val="1"/>
      <w:marLeft w:val="0"/>
      <w:marRight w:val="0"/>
      <w:marTop w:val="0"/>
      <w:marBottom w:val="0"/>
      <w:divBdr>
        <w:top w:val="none" w:sz="0" w:space="0" w:color="auto"/>
        <w:left w:val="none" w:sz="0" w:space="0" w:color="auto"/>
        <w:bottom w:val="none" w:sz="0" w:space="0" w:color="auto"/>
        <w:right w:val="none" w:sz="0" w:space="0" w:color="auto"/>
      </w:divBdr>
      <w:divsChild>
        <w:div w:id="521626988">
          <w:marLeft w:val="0"/>
          <w:marRight w:val="0"/>
          <w:marTop w:val="0"/>
          <w:marBottom w:val="0"/>
          <w:divBdr>
            <w:top w:val="none" w:sz="0" w:space="0" w:color="auto"/>
            <w:left w:val="none" w:sz="0" w:space="0" w:color="auto"/>
            <w:bottom w:val="none" w:sz="0" w:space="0" w:color="auto"/>
            <w:right w:val="none" w:sz="0" w:space="0" w:color="auto"/>
          </w:divBdr>
        </w:div>
        <w:div w:id="272522862">
          <w:marLeft w:val="0"/>
          <w:marRight w:val="0"/>
          <w:marTop w:val="0"/>
          <w:marBottom w:val="0"/>
          <w:divBdr>
            <w:top w:val="none" w:sz="0" w:space="0" w:color="auto"/>
            <w:left w:val="none" w:sz="0" w:space="0" w:color="auto"/>
            <w:bottom w:val="none" w:sz="0" w:space="0" w:color="auto"/>
            <w:right w:val="none" w:sz="0" w:space="0" w:color="auto"/>
          </w:divBdr>
        </w:div>
        <w:div w:id="1464273317">
          <w:marLeft w:val="0"/>
          <w:marRight w:val="0"/>
          <w:marTop w:val="0"/>
          <w:marBottom w:val="0"/>
          <w:divBdr>
            <w:top w:val="none" w:sz="0" w:space="0" w:color="auto"/>
            <w:left w:val="none" w:sz="0" w:space="0" w:color="auto"/>
            <w:bottom w:val="none" w:sz="0" w:space="0" w:color="auto"/>
            <w:right w:val="none" w:sz="0" w:space="0" w:color="auto"/>
          </w:divBdr>
        </w:div>
        <w:div w:id="110975209">
          <w:marLeft w:val="0"/>
          <w:marRight w:val="0"/>
          <w:marTop w:val="0"/>
          <w:marBottom w:val="0"/>
          <w:divBdr>
            <w:top w:val="none" w:sz="0" w:space="0" w:color="auto"/>
            <w:left w:val="none" w:sz="0" w:space="0" w:color="auto"/>
            <w:bottom w:val="none" w:sz="0" w:space="0" w:color="auto"/>
            <w:right w:val="none" w:sz="0" w:space="0" w:color="auto"/>
          </w:divBdr>
        </w:div>
        <w:div w:id="124546634">
          <w:marLeft w:val="0"/>
          <w:marRight w:val="0"/>
          <w:marTop w:val="0"/>
          <w:marBottom w:val="0"/>
          <w:divBdr>
            <w:top w:val="none" w:sz="0" w:space="0" w:color="auto"/>
            <w:left w:val="none" w:sz="0" w:space="0" w:color="auto"/>
            <w:bottom w:val="none" w:sz="0" w:space="0" w:color="auto"/>
            <w:right w:val="none" w:sz="0" w:space="0" w:color="auto"/>
          </w:divBdr>
        </w:div>
        <w:div w:id="595676153">
          <w:marLeft w:val="0"/>
          <w:marRight w:val="0"/>
          <w:marTop w:val="0"/>
          <w:marBottom w:val="0"/>
          <w:divBdr>
            <w:top w:val="none" w:sz="0" w:space="0" w:color="auto"/>
            <w:left w:val="none" w:sz="0" w:space="0" w:color="auto"/>
            <w:bottom w:val="none" w:sz="0" w:space="0" w:color="auto"/>
            <w:right w:val="none" w:sz="0" w:space="0" w:color="auto"/>
          </w:divBdr>
        </w:div>
      </w:divsChild>
    </w:div>
    <w:div w:id="777944159">
      <w:bodyDiv w:val="1"/>
      <w:marLeft w:val="0"/>
      <w:marRight w:val="0"/>
      <w:marTop w:val="0"/>
      <w:marBottom w:val="0"/>
      <w:divBdr>
        <w:top w:val="none" w:sz="0" w:space="0" w:color="auto"/>
        <w:left w:val="none" w:sz="0" w:space="0" w:color="auto"/>
        <w:bottom w:val="none" w:sz="0" w:space="0" w:color="auto"/>
        <w:right w:val="none" w:sz="0" w:space="0" w:color="auto"/>
      </w:divBdr>
      <w:divsChild>
        <w:div w:id="991447207">
          <w:marLeft w:val="0"/>
          <w:marRight w:val="0"/>
          <w:marTop w:val="0"/>
          <w:marBottom w:val="0"/>
          <w:divBdr>
            <w:top w:val="none" w:sz="0" w:space="0" w:color="auto"/>
            <w:left w:val="none" w:sz="0" w:space="0" w:color="auto"/>
            <w:bottom w:val="none" w:sz="0" w:space="0" w:color="auto"/>
            <w:right w:val="none" w:sz="0" w:space="0" w:color="auto"/>
          </w:divBdr>
        </w:div>
        <w:div w:id="1449156857">
          <w:marLeft w:val="0"/>
          <w:marRight w:val="0"/>
          <w:marTop w:val="0"/>
          <w:marBottom w:val="0"/>
          <w:divBdr>
            <w:top w:val="none" w:sz="0" w:space="0" w:color="auto"/>
            <w:left w:val="none" w:sz="0" w:space="0" w:color="auto"/>
            <w:bottom w:val="none" w:sz="0" w:space="0" w:color="auto"/>
            <w:right w:val="none" w:sz="0" w:space="0" w:color="auto"/>
          </w:divBdr>
        </w:div>
        <w:div w:id="1570068534">
          <w:marLeft w:val="0"/>
          <w:marRight w:val="0"/>
          <w:marTop w:val="0"/>
          <w:marBottom w:val="0"/>
          <w:divBdr>
            <w:top w:val="none" w:sz="0" w:space="0" w:color="auto"/>
            <w:left w:val="none" w:sz="0" w:space="0" w:color="auto"/>
            <w:bottom w:val="none" w:sz="0" w:space="0" w:color="auto"/>
            <w:right w:val="none" w:sz="0" w:space="0" w:color="auto"/>
          </w:divBdr>
        </w:div>
        <w:div w:id="1032071153">
          <w:marLeft w:val="0"/>
          <w:marRight w:val="0"/>
          <w:marTop w:val="0"/>
          <w:marBottom w:val="0"/>
          <w:divBdr>
            <w:top w:val="none" w:sz="0" w:space="0" w:color="auto"/>
            <w:left w:val="none" w:sz="0" w:space="0" w:color="auto"/>
            <w:bottom w:val="none" w:sz="0" w:space="0" w:color="auto"/>
            <w:right w:val="none" w:sz="0" w:space="0" w:color="auto"/>
          </w:divBdr>
        </w:div>
        <w:div w:id="1464150246">
          <w:marLeft w:val="0"/>
          <w:marRight w:val="0"/>
          <w:marTop w:val="0"/>
          <w:marBottom w:val="0"/>
          <w:divBdr>
            <w:top w:val="none" w:sz="0" w:space="0" w:color="auto"/>
            <w:left w:val="none" w:sz="0" w:space="0" w:color="auto"/>
            <w:bottom w:val="none" w:sz="0" w:space="0" w:color="auto"/>
            <w:right w:val="none" w:sz="0" w:space="0" w:color="auto"/>
          </w:divBdr>
        </w:div>
        <w:div w:id="15347833">
          <w:marLeft w:val="0"/>
          <w:marRight w:val="0"/>
          <w:marTop w:val="0"/>
          <w:marBottom w:val="0"/>
          <w:divBdr>
            <w:top w:val="none" w:sz="0" w:space="0" w:color="auto"/>
            <w:left w:val="none" w:sz="0" w:space="0" w:color="auto"/>
            <w:bottom w:val="none" w:sz="0" w:space="0" w:color="auto"/>
            <w:right w:val="none" w:sz="0" w:space="0" w:color="auto"/>
          </w:divBdr>
        </w:div>
      </w:divsChild>
    </w:div>
    <w:div w:id="778917158">
      <w:bodyDiv w:val="1"/>
      <w:marLeft w:val="0"/>
      <w:marRight w:val="0"/>
      <w:marTop w:val="0"/>
      <w:marBottom w:val="0"/>
      <w:divBdr>
        <w:top w:val="none" w:sz="0" w:space="0" w:color="auto"/>
        <w:left w:val="none" w:sz="0" w:space="0" w:color="auto"/>
        <w:bottom w:val="none" w:sz="0" w:space="0" w:color="auto"/>
        <w:right w:val="none" w:sz="0" w:space="0" w:color="auto"/>
      </w:divBdr>
      <w:divsChild>
        <w:div w:id="822701231">
          <w:marLeft w:val="0"/>
          <w:marRight w:val="0"/>
          <w:marTop w:val="0"/>
          <w:marBottom w:val="0"/>
          <w:divBdr>
            <w:top w:val="none" w:sz="0" w:space="0" w:color="auto"/>
            <w:left w:val="none" w:sz="0" w:space="0" w:color="auto"/>
            <w:bottom w:val="none" w:sz="0" w:space="0" w:color="auto"/>
            <w:right w:val="none" w:sz="0" w:space="0" w:color="auto"/>
          </w:divBdr>
        </w:div>
        <w:div w:id="332995764">
          <w:marLeft w:val="0"/>
          <w:marRight w:val="0"/>
          <w:marTop w:val="0"/>
          <w:marBottom w:val="0"/>
          <w:divBdr>
            <w:top w:val="none" w:sz="0" w:space="0" w:color="auto"/>
            <w:left w:val="none" w:sz="0" w:space="0" w:color="auto"/>
            <w:bottom w:val="none" w:sz="0" w:space="0" w:color="auto"/>
            <w:right w:val="none" w:sz="0" w:space="0" w:color="auto"/>
          </w:divBdr>
        </w:div>
        <w:div w:id="1200358092">
          <w:marLeft w:val="0"/>
          <w:marRight w:val="0"/>
          <w:marTop w:val="0"/>
          <w:marBottom w:val="0"/>
          <w:divBdr>
            <w:top w:val="none" w:sz="0" w:space="0" w:color="auto"/>
            <w:left w:val="none" w:sz="0" w:space="0" w:color="auto"/>
            <w:bottom w:val="none" w:sz="0" w:space="0" w:color="auto"/>
            <w:right w:val="none" w:sz="0" w:space="0" w:color="auto"/>
          </w:divBdr>
        </w:div>
        <w:div w:id="1169442402">
          <w:marLeft w:val="0"/>
          <w:marRight w:val="0"/>
          <w:marTop w:val="0"/>
          <w:marBottom w:val="0"/>
          <w:divBdr>
            <w:top w:val="none" w:sz="0" w:space="0" w:color="auto"/>
            <w:left w:val="none" w:sz="0" w:space="0" w:color="auto"/>
            <w:bottom w:val="none" w:sz="0" w:space="0" w:color="auto"/>
            <w:right w:val="none" w:sz="0" w:space="0" w:color="auto"/>
          </w:divBdr>
        </w:div>
        <w:div w:id="728916433">
          <w:marLeft w:val="0"/>
          <w:marRight w:val="0"/>
          <w:marTop w:val="0"/>
          <w:marBottom w:val="0"/>
          <w:divBdr>
            <w:top w:val="none" w:sz="0" w:space="0" w:color="auto"/>
            <w:left w:val="none" w:sz="0" w:space="0" w:color="auto"/>
            <w:bottom w:val="none" w:sz="0" w:space="0" w:color="auto"/>
            <w:right w:val="none" w:sz="0" w:space="0" w:color="auto"/>
          </w:divBdr>
        </w:div>
        <w:div w:id="786198770">
          <w:marLeft w:val="0"/>
          <w:marRight w:val="0"/>
          <w:marTop w:val="0"/>
          <w:marBottom w:val="0"/>
          <w:divBdr>
            <w:top w:val="none" w:sz="0" w:space="0" w:color="auto"/>
            <w:left w:val="none" w:sz="0" w:space="0" w:color="auto"/>
            <w:bottom w:val="none" w:sz="0" w:space="0" w:color="auto"/>
            <w:right w:val="none" w:sz="0" w:space="0" w:color="auto"/>
          </w:divBdr>
        </w:div>
      </w:divsChild>
    </w:div>
    <w:div w:id="782697284">
      <w:bodyDiv w:val="1"/>
      <w:marLeft w:val="0"/>
      <w:marRight w:val="0"/>
      <w:marTop w:val="0"/>
      <w:marBottom w:val="0"/>
      <w:divBdr>
        <w:top w:val="none" w:sz="0" w:space="0" w:color="auto"/>
        <w:left w:val="none" w:sz="0" w:space="0" w:color="auto"/>
        <w:bottom w:val="none" w:sz="0" w:space="0" w:color="auto"/>
        <w:right w:val="none" w:sz="0" w:space="0" w:color="auto"/>
      </w:divBdr>
      <w:divsChild>
        <w:div w:id="2101440900">
          <w:marLeft w:val="0"/>
          <w:marRight w:val="0"/>
          <w:marTop w:val="0"/>
          <w:marBottom w:val="0"/>
          <w:divBdr>
            <w:top w:val="none" w:sz="0" w:space="0" w:color="auto"/>
            <w:left w:val="none" w:sz="0" w:space="0" w:color="auto"/>
            <w:bottom w:val="none" w:sz="0" w:space="0" w:color="auto"/>
            <w:right w:val="none" w:sz="0" w:space="0" w:color="auto"/>
          </w:divBdr>
        </w:div>
        <w:div w:id="1945962994">
          <w:marLeft w:val="0"/>
          <w:marRight w:val="0"/>
          <w:marTop w:val="0"/>
          <w:marBottom w:val="0"/>
          <w:divBdr>
            <w:top w:val="none" w:sz="0" w:space="0" w:color="auto"/>
            <w:left w:val="none" w:sz="0" w:space="0" w:color="auto"/>
            <w:bottom w:val="none" w:sz="0" w:space="0" w:color="auto"/>
            <w:right w:val="none" w:sz="0" w:space="0" w:color="auto"/>
          </w:divBdr>
        </w:div>
        <w:div w:id="641466483">
          <w:marLeft w:val="0"/>
          <w:marRight w:val="0"/>
          <w:marTop w:val="0"/>
          <w:marBottom w:val="0"/>
          <w:divBdr>
            <w:top w:val="none" w:sz="0" w:space="0" w:color="auto"/>
            <w:left w:val="none" w:sz="0" w:space="0" w:color="auto"/>
            <w:bottom w:val="none" w:sz="0" w:space="0" w:color="auto"/>
            <w:right w:val="none" w:sz="0" w:space="0" w:color="auto"/>
          </w:divBdr>
        </w:div>
        <w:div w:id="1075588433">
          <w:marLeft w:val="0"/>
          <w:marRight w:val="0"/>
          <w:marTop w:val="0"/>
          <w:marBottom w:val="0"/>
          <w:divBdr>
            <w:top w:val="none" w:sz="0" w:space="0" w:color="auto"/>
            <w:left w:val="none" w:sz="0" w:space="0" w:color="auto"/>
            <w:bottom w:val="none" w:sz="0" w:space="0" w:color="auto"/>
            <w:right w:val="none" w:sz="0" w:space="0" w:color="auto"/>
          </w:divBdr>
        </w:div>
        <w:div w:id="430977722">
          <w:marLeft w:val="0"/>
          <w:marRight w:val="0"/>
          <w:marTop w:val="0"/>
          <w:marBottom w:val="0"/>
          <w:divBdr>
            <w:top w:val="none" w:sz="0" w:space="0" w:color="auto"/>
            <w:left w:val="none" w:sz="0" w:space="0" w:color="auto"/>
            <w:bottom w:val="none" w:sz="0" w:space="0" w:color="auto"/>
            <w:right w:val="none" w:sz="0" w:space="0" w:color="auto"/>
          </w:divBdr>
        </w:div>
      </w:divsChild>
    </w:div>
    <w:div w:id="791637296">
      <w:bodyDiv w:val="1"/>
      <w:marLeft w:val="0"/>
      <w:marRight w:val="0"/>
      <w:marTop w:val="0"/>
      <w:marBottom w:val="0"/>
      <w:divBdr>
        <w:top w:val="none" w:sz="0" w:space="0" w:color="auto"/>
        <w:left w:val="none" w:sz="0" w:space="0" w:color="auto"/>
        <w:bottom w:val="none" w:sz="0" w:space="0" w:color="auto"/>
        <w:right w:val="none" w:sz="0" w:space="0" w:color="auto"/>
      </w:divBdr>
      <w:divsChild>
        <w:div w:id="1991060301">
          <w:marLeft w:val="0"/>
          <w:marRight w:val="0"/>
          <w:marTop w:val="0"/>
          <w:marBottom w:val="0"/>
          <w:divBdr>
            <w:top w:val="none" w:sz="0" w:space="0" w:color="auto"/>
            <w:left w:val="none" w:sz="0" w:space="0" w:color="auto"/>
            <w:bottom w:val="none" w:sz="0" w:space="0" w:color="auto"/>
            <w:right w:val="none" w:sz="0" w:space="0" w:color="auto"/>
          </w:divBdr>
        </w:div>
        <w:div w:id="1018236002">
          <w:marLeft w:val="0"/>
          <w:marRight w:val="0"/>
          <w:marTop w:val="0"/>
          <w:marBottom w:val="0"/>
          <w:divBdr>
            <w:top w:val="none" w:sz="0" w:space="0" w:color="auto"/>
            <w:left w:val="none" w:sz="0" w:space="0" w:color="auto"/>
            <w:bottom w:val="none" w:sz="0" w:space="0" w:color="auto"/>
            <w:right w:val="none" w:sz="0" w:space="0" w:color="auto"/>
          </w:divBdr>
        </w:div>
        <w:div w:id="429660928">
          <w:marLeft w:val="0"/>
          <w:marRight w:val="0"/>
          <w:marTop w:val="0"/>
          <w:marBottom w:val="0"/>
          <w:divBdr>
            <w:top w:val="none" w:sz="0" w:space="0" w:color="auto"/>
            <w:left w:val="none" w:sz="0" w:space="0" w:color="auto"/>
            <w:bottom w:val="none" w:sz="0" w:space="0" w:color="auto"/>
            <w:right w:val="none" w:sz="0" w:space="0" w:color="auto"/>
          </w:divBdr>
        </w:div>
        <w:div w:id="1617561318">
          <w:marLeft w:val="0"/>
          <w:marRight w:val="0"/>
          <w:marTop w:val="0"/>
          <w:marBottom w:val="0"/>
          <w:divBdr>
            <w:top w:val="none" w:sz="0" w:space="0" w:color="auto"/>
            <w:left w:val="none" w:sz="0" w:space="0" w:color="auto"/>
            <w:bottom w:val="none" w:sz="0" w:space="0" w:color="auto"/>
            <w:right w:val="none" w:sz="0" w:space="0" w:color="auto"/>
          </w:divBdr>
        </w:div>
        <w:div w:id="1105347846">
          <w:marLeft w:val="0"/>
          <w:marRight w:val="0"/>
          <w:marTop w:val="0"/>
          <w:marBottom w:val="0"/>
          <w:divBdr>
            <w:top w:val="none" w:sz="0" w:space="0" w:color="auto"/>
            <w:left w:val="none" w:sz="0" w:space="0" w:color="auto"/>
            <w:bottom w:val="none" w:sz="0" w:space="0" w:color="auto"/>
            <w:right w:val="none" w:sz="0" w:space="0" w:color="auto"/>
          </w:divBdr>
        </w:div>
        <w:div w:id="372507703">
          <w:marLeft w:val="0"/>
          <w:marRight w:val="0"/>
          <w:marTop w:val="0"/>
          <w:marBottom w:val="0"/>
          <w:divBdr>
            <w:top w:val="none" w:sz="0" w:space="0" w:color="auto"/>
            <w:left w:val="none" w:sz="0" w:space="0" w:color="auto"/>
            <w:bottom w:val="none" w:sz="0" w:space="0" w:color="auto"/>
            <w:right w:val="none" w:sz="0" w:space="0" w:color="auto"/>
          </w:divBdr>
        </w:div>
        <w:div w:id="1017997571">
          <w:marLeft w:val="0"/>
          <w:marRight w:val="0"/>
          <w:marTop w:val="0"/>
          <w:marBottom w:val="0"/>
          <w:divBdr>
            <w:top w:val="none" w:sz="0" w:space="0" w:color="auto"/>
            <w:left w:val="none" w:sz="0" w:space="0" w:color="auto"/>
            <w:bottom w:val="none" w:sz="0" w:space="0" w:color="auto"/>
            <w:right w:val="none" w:sz="0" w:space="0" w:color="auto"/>
          </w:divBdr>
        </w:div>
        <w:div w:id="797068203">
          <w:marLeft w:val="0"/>
          <w:marRight w:val="0"/>
          <w:marTop w:val="0"/>
          <w:marBottom w:val="0"/>
          <w:divBdr>
            <w:top w:val="none" w:sz="0" w:space="0" w:color="auto"/>
            <w:left w:val="none" w:sz="0" w:space="0" w:color="auto"/>
            <w:bottom w:val="none" w:sz="0" w:space="0" w:color="auto"/>
            <w:right w:val="none" w:sz="0" w:space="0" w:color="auto"/>
          </w:divBdr>
        </w:div>
        <w:div w:id="218328226">
          <w:marLeft w:val="0"/>
          <w:marRight w:val="0"/>
          <w:marTop w:val="0"/>
          <w:marBottom w:val="0"/>
          <w:divBdr>
            <w:top w:val="none" w:sz="0" w:space="0" w:color="auto"/>
            <w:left w:val="none" w:sz="0" w:space="0" w:color="auto"/>
            <w:bottom w:val="none" w:sz="0" w:space="0" w:color="auto"/>
            <w:right w:val="none" w:sz="0" w:space="0" w:color="auto"/>
          </w:divBdr>
        </w:div>
      </w:divsChild>
    </w:div>
    <w:div w:id="796879206">
      <w:bodyDiv w:val="1"/>
      <w:marLeft w:val="0"/>
      <w:marRight w:val="0"/>
      <w:marTop w:val="0"/>
      <w:marBottom w:val="0"/>
      <w:divBdr>
        <w:top w:val="none" w:sz="0" w:space="0" w:color="auto"/>
        <w:left w:val="none" w:sz="0" w:space="0" w:color="auto"/>
        <w:bottom w:val="none" w:sz="0" w:space="0" w:color="auto"/>
        <w:right w:val="none" w:sz="0" w:space="0" w:color="auto"/>
      </w:divBdr>
      <w:divsChild>
        <w:div w:id="2063361590">
          <w:marLeft w:val="0"/>
          <w:marRight w:val="0"/>
          <w:marTop w:val="0"/>
          <w:marBottom w:val="0"/>
          <w:divBdr>
            <w:top w:val="none" w:sz="0" w:space="0" w:color="auto"/>
            <w:left w:val="none" w:sz="0" w:space="0" w:color="auto"/>
            <w:bottom w:val="none" w:sz="0" w:space="0" w:color="auto"/>
            <w:right w:val="none" w:sz="0" w:space="0" w:color="auto"/>
          </w:divBdr>
        </w:div>
        <w:div w:id="1194660382">
          <w:marLeft w:val="0"/>
          <w:marRight w:val="0"/>
          <w:marTop w:val="0"/>
          <w:marBottom w:val="0"/>
          <w:divBdr>
            <w:top w:val="none" w:sz="0" w:space="0" w:color="auto"/>
            <w:left w:val="none" w:sz="0" w:space="0" w:color="auto"/>
            <w:bottom w:val="none" w:sz="0" w:space="0" w:color="auto"/>
            <w:right w:val="none" w:sz="0" w:space="0" w:color="auto"/>
          </w:divBdr>
        </w:div>
        <w:div w:id="378356752">
          <w:marLeft w:val="0"/>
          <w:marRight w:val="0"/>
          <w:marTop w:val="0"/>
          <w:marBottom w:val="0"/>
          <w:divBdr>
            <w:top w:val="none" w:sz="0" w:space="0" w:color="auto"/>
            <w:left w:val="none" w:sz="0" w:space="0" w:color="auto"/>
            <w:bottom w:val="none" w:sz="0" w:space="0" w:color="auto"/>
            <w:right w:val="none" w:sz="0" w:space="0" w:color="auto"/>
          </w:divBdr>
        </w:div>
        <w:div w:id="942490719">
          <w:marLeft w:val="0"/>
          <w:marRight w:val="0"/>
          <w:marTop w:val="0"/>
          <w:marBottom w:val="0"/>
          <w:divBdr>
            <w:top w:val="none" w:sz="0" w:space="0" w:color="auto"/>
            <w:left w:val="none" w:sz="0" w:space="0" w:color="auto"/>
            <w:bottom w:val="none" w:sz="0" w:space="0" w:color="auto"/>
            <w:right w:val="none" w:sz="0" w:space="0" w:color="auto"/>
          </w:divBdr>
        </w:div>
        <w:div w:id="2093813554">
          <w:marLeft w:val="0"/>
          <w:marRight w:val="0"/>
          <w:marTop w:val="0"/>
          <w:marBottom w:val="0"/>
          <w:divBdr>
            <w:top w:val="none" w:sz="0" w:space="0" w:color="auto"/>
            <w:left w:val="none" w:sz="0" w:space="0" w:color="auto"/>
            <w:bottom w:val="none" w:sz="0" w:space="0" w:color="auto"/>
            <w:right w:val="none" w:sz="0" w:space="0" w:color="auto"/>
          </w:divBdr>
        </w:div>
        <w:div w:id="1872498945">
          <w:marLeft w:val="0"/>
          <w:marRight w:val="0"/>
          <w:marTop w:val="0"/>
          <w:marBottom w:val="0"/>
          <w:divBdr>
            <w:top w:val="none" w:sz="0" w:space="0" w:color="auto"/>
            <w:left w:val="none" w:sz="0" w:space="0" w:color="auto"/>
            <w:bottom w:val="none" w:sz="0" w:space="0" w:color="auto"/>
            <w:right w:val="none" w:sz="0" w:space="0" w:color="auto"/>
          </w:divBdr>
        </w:div>
        <w:div w:id="1913197440">
          <w:marLeft w:val="0"/>
          <w:marRight w:val="0"/>
          <w:marTop w:val="0"/>
          <w:marBottom w:val="0"/>
          <w:divBdr>
            <w:top w:val="none" w:sz="0" w:space="0" w:color="auto"/>
            <w:left w:val="none" w:sz="0" w:space="0" w:color="auto"/>
            <w:bottom w:val="none" w:sz="0" w:space="0" w:color="auto"/>
            <w:right w:val="none" w:sz="0" w:space="0" w:color="auto"/>
          </w:divBdr>
        </w:div>
      </w:divsChild>
    </w:div>
    <w:div w:id="797140602">
      <w:bodyDiv w:val="1"/>
      <w:marLeft w:val="0"/>
      <w:marRight w:val="0"/>
      <w:marTop w:val="0"/>
      <w:marBottom w:val="0"/>
      <w:divBdr>
        <w:top w:val="none" w:sz="0" w:space="0" w:color="auto"/>
        <w:left w:val="none" w:sz="0" w:space="0" w:color="auto"/>
        <w:bottom w:val="none" w:sz="0" w:space="0" w:color="auto"/>
        <w:right w:val="none" w:sz="0" w:space="0" w:color="auto"/>
      </w:divBdr>
      <w:divsChild>
        <w:div w:id="1076510333">
          <w:marLeft w:val="0"/>
          <w:marRight w:val="0"/>
          <w:marTop w:val="0"/>
          <w:marBottom w:val="0"/>
          <w:divBdr>
            <w:top w:val="none" w:sz="0" w:space="0" w:color="auto"/>
            <w:left w:val="none" w:sz="0" w:space="0" w:color="auto"/>
            <w:bottom w:val="none" w:sz="0" w:space="0" w:color="auto"/>
            <w:right w:val="none" w:sz="0" w:space="0" w:color="auto"/>
          </w:divBdr>
        </w:div>
        <w:div w:id="1845319927">
          <w:marLeft w:val="0"/>
          <w:marRight w:val="0"/>
          <w:marTop w:val="0"/>
          <w:marBottom w:val="0"/>
          <w:divBdr>
            <w:top w:val="none" w:sz="0" w:space="0" w:color="auto"/>
            <w:left w:val="none" w:sz="0" w:space="0" w:color="auto"/>
            <w:bottom w:val="none" w:sz="0" w:space="0" w:color="auto"/>
            <w:right w:val="none" w:sz="0" w:space="0" w:color="auto"/>
          </w:divBdr>
        </w:div>
        <w:div w:id="489830126">
          <w:marLeft w:val="0"/>
          <w:marRight w:val="0"/>
          <w:marTop w:val="0"/>
          <w:marBottom w:val="0"/>
          <w:divBdr>
            <w:top w:val="none" w:sz="0" w:space="0" w:color="auto"/>
            <w:left w:val="none" w:sz="0" w:space="0" w:color="auto"/>
            <w:bottom w:val="none" w:sz="0" w:space="0" w:color="auto"/>
            <w:right w:val="none" w:sz="0" w:space="0" w:color="auto"/>
          </w:divBdr>
        </w:div>
        <w:div w:id="1731615677">
          <w:marLeft w:val="0"/>
          <w:marRight w:val="0"/>
          <w:marTop w:val="0"/>
          <w:marBottom w:val="0"/>
          <w:divBdr>
            <w:top w:val="none" w:sz="0" w:space="0" w:color="auto"/>
            <w:left w:val="none" w:sz="0" w:space="0" w:color="auto"/>
            <w:bottom w:val="none" w:sz="0" w:space="0" w:color="auto"/>
            <w:right w:val="none" w:sz="0" w:space="0" w:color="auto"/>
          </w:divBdr>
        </w:div>
        <w:div w:id="300500139">
          <w:marLeft w:val="0"/>
          <w:marRight w:val="0"/>
          <w:marTop w:val="0"/>
          <w:marBottom w:val="0"/>
          <w:divBdr>
            <w:top w:val="none" w:sz="0" w:space="0" w:color="auto"/>
            <w:left w:val="none" w:sz="0" w:space="0" w:color="auto"/>
            <w:bottom w:val="none" w:sz="0" w:space="0" w:color="auto"/>
            <w:right w:val="none" w:sz="0" w:space="0" w:color="auto"/>
          </w:divBdr>
        </w:div>
        <w:div w:id="1754202168">
          <w:marLeft w:val="0"/>
          <w:marRight w:val="0"/>
          <w:marTop w:val="0"/>
          <w:marBottom w:val="0"/>
          <w:divBdr>
            <w:top w:val="none" w:sz="0" w:space="0" w:color="auto"/>
            <w:left w:val="none" w:sz="0" w:space="0" w:color="auto"/>
            <w:bottom w:val="none" w:sz="0" w:space="0" w:color="auto"/>
            <w:right w:val="none" w:sz="0" w:space="0" w:color="auto"/>
          </w:divBdr>
        </w:div>
        <w:div w:id="1718045082">
          <w:marLeft w:val="0"/>
          <w:marRight w:val="0"/>
          <w:marTop w:val="0"/>
          <w:marBottom w:val="0"/>
          <w:divBdr>
            <w:top w:val="none" w:sz="0" w:space="0" w:color="auto"/>
            <w:left w:val="none" w:sz="0" w:space="0" w:color="auto"/>
            <w:bottom w:val="none" w:sz="0" w:space="0" w:color="auto"/>
            <w:right w:val="none" w:sz="0" w:space="0" w:color="auto"/>
          </w:divBdr>
        </w:div>
        <w:div w:id="756749410">
          <w:marLeft w:val="0"/>
          <w:marRight w:val="0"/>
          <w:marTop w:val="0"/>
          <w:marBottom w:val="0"/>
          <w:divBdr>
            <w:top w:val="none" w:sz="0" w:space="0" w:color="auto"/>
            <w:left w:val="none" w:sz="0" w:space="0" w:color="auto"/>
            <w:bottom w:val="none" w:sz="0" w:space="0" w:color="auto"/>
            <w:right w:val="none" w:sz="0" w:space="0" w:color="auto"/>
          </w:divBdr>
        </w:div>
        <w:div w:id="2132748450">
          <w:marLeft w:val="0"/>
          <w:marRight w:val="0"/>
          <w:marTop w:val="0"/>
          <w:marBottom w:val="0"/>
          <w:divBdr>
            <w:top w:val="none" w:sz="0" w:space="0" w:color="auto"/>
            <w:left w:val="none" w:sz="0" w:space="0" w:color="auto"/>
            <w:bottom w:val="none" w:sz="0" w:space="0" w:color="auto"/>
            <w:right w:val="none" w:sz="0" w:space="0" w:color="auto"/>
          </w:divBdr>
        </w:div>
        <w:div w:id="1809785813">
          <w:marLeft w:val="0"/>
          <w:marRight w:val="0"/>
          <w:marTop w:val="0"/>
          <w:marBottom w:val="0"/>
          <w:divBdr>
            <w:top w:val="none" w:sz="0" w:space="0" w:color="auto"/>
            <w:left w:val="none" w:sz="0" w:space="0" w:color="auto"/>
            <w:bottom w:val="none" w:sz="0" w:space="0" w:color="auto"/>
            <w:right w:val="none" w:sz="0" w:space="0" w:color="auto"/>
          </w:divBdr>
        </w:div>
      </w:divsChild>
    </w:div>
    <w:div w:id="799762041">
      <w:bodyDiv w:val="1"/>
      <w:marLeft w:val="0"/>
      <w:marRight w:val="0"/>
      <w:marTop w:val="0"/>
      <w:marBottom w:val="0"/>
      <w:divBdr>
        <w:top w:val="none" w:sz="0" w:space="0" w:color="auto"/>
        <w:left w:val="none" w:sz="0" w:space="0" w:color="auto"/>
        <w:bottom w:val="none" w:sz="0" w:space="0" w:color="auto"/>
        <w:right w:val="none" w:sz="0" w:space="0" w:color="auto"/>
      </w:divBdr>
      <w:divsChild>
        <w:div w:id="1857499275">
          <w:marLeft w:val="0"/>
          <w:marRight w:val="0"/>
          <w:marTop w:val="0"/>
          <w:marBottom w:val="0"/>
          <w:divBdr>
            <w:top w:val="none" w:sz="0" w:space="0" w:color="auto"/>
            <w:left w:val="none" w:sz="0" w:space="0" w:color="auto"/>
            <w:bottom w:val="none" w:sz="0" w:space="0" w:color="auto"/>
            <w:right w:val="none" w:sz="0" w:space="0" w:color="auto"/>
          </w:divBdr>
        </w:div>
        <w:div w:id="1416173629">
          <w:marLeft w:val="0"/>
          <w:marRight w:val="0"/>
          <w:marTop w:val="0"/>
          <w:marBottom w:val="0"/>
          <w:divBdr>
            <w:top w:val="none" w:sz="0" w:space="0" w:color="auto"/>
            <w:left w:val="none" w:sz="0" w:space="0" w:color="auto"/>
            <w:bottom w:val="none" w:sz="0" w:space="0" w:color="auto"/>
            <w:right w:val="none" w:sz="0" w:space="0" w:color="auto"/>
          </w:divBdr>
        </w:div>
        <w:div w:id="1632662911">
          <w:marLeft w:val="0"/>
          <w:marRight w:val="0"/>
          <w:marTop w:val="0"/>
          <w:marBottom w:val="0"/>
          <w:divBdr>
            <w:top w:val="none" w:sz="0" w:space="0" w:color="auto"/>
            <w:left w:val="none" w:sz="0" w:space="0" w:color="auto"/>
            <w:bottom w:val="none" w:sz="0" w:space="0" w:color="auto"/>
            <w:right w:val="none" w:sz="0" w:space="0" w:color="auto"/>
          </w:divBdr>
        </w:div>
        <w:div w:id="983972963">
          <w:marLeft w:val="0"/>
          <w:marRight w:val="0"/>
          <w:marTop w:val="0"/>
          <w:marBottom w:val="0"/>
          <w:divBdr>
            <w:top w:val="none" w:sz="0" w:space="0" w:color="auto"/>
            <w:left w:val="none" w:sz="0" w:space="0" w:color="auto"/>
            <w:bottom w:val="none" w:sz="0" w:space="0" w:color="auto"/>
            <w:right w:val="none" w:sz="0" w:space="0" w:color="auto"/>
          </w:divBdr>
        </w:div>
        <w:div w:id="1200047068">
          <w:marLeft w:val="0"/>
          <w:marRight w:val="0"/>
          <w:marTop w:val="0"/>
          <w:marBottom w:val="0"/>
          <w:divBdr>
            <w:top w:val="none" w:sz="0" w:space="0" w:color="auto"/>
            <w:left w:val="none" w:sz="0" w:space="0" w:color="auto"/>
            <w:bottom w:val="none" w:sz="0" w:space="0" w:color="auto"/>
            <w:right w:val="none" w:sz="0" w:space="0" w:color="auto"/>
          </w:divBdr>
        </w:div>
        <w:div w:id="1630087449">
          <w:marLeft w:val="0"/>
          <w:marRight w:val="0"/>
          <w:marTop w:val="0"/>
          <w:marBottom w:val="0"/>
          <w:divBdr>
            <w:top w:val="none" w:sz="0" w:space="0" w:color="auto"/>
            <w:left w:val="none" w:sz="0" w:space="0" w:color="auto"/>
            <w:bottom w:val="none" w:sz="0" w:space="0" w:color="auto"/>
            <w:right w:val="none" w:sz="0" w:space="0" w:color="auto"/>
          </w:divBdr>
        </w:div>
      </w:divsChild>
    </w:div>
    <w:div w:id="808596389">
      <w:bodyDiv w:val="1"/>
      <w:marLeft w:val="0"/>
      <w:marRight w:val="0"/>
      <w:marTop w:val="0"/>
      <w:marBottom w:val="0"/>
      <w:divBdr>
        <w:top w:val="none" w:sz="0" w:space="0" w:color="auto"/>
        <w:left w:val="none" w:sz="0" w:space="0" w:color="auto"/>
        <w:bottom w:val="none" w:sz="0" w:space="0" w:color="auto"/>
        <w:right w:val="none" w:sz="0" w:space="0" w:color="auto"/>
      </w:divBdr>
      <w:divsChild>
        <w:div w:id="1211187767">
          <w:marLeft w:val="0"/>
          <w:marRight w:val="0"/>
          <w:marTop w:val="0"/>
          <w:marBottom w:val="0"/>
          <w:divBdr>
            <w:top w:val="none" w:sz="0" w:space="0" w:color="auto"/>
            <w:left w:val="none" w:sz="0" w:space="0" w:color="auto"/>
            <w:bottom w:val="none" w:sz="0" w:space="0" w:color="auto"/>
            <w:right w:val="none" w:sz="0" w:space="0" w:color="auto"/>
          </w:divBdr>
        </w:div>
        <w:div w:id="1592082740">
          <w:marLeft w:val="0"/>
          <w:marRight w:val="0"/>
          <w:marTop w:val="0"/>
          <w:marBottom w:val="0"/>
          <w:divBdr>
            <w:top w:val="none" w:sz="0" w:space="0" w:color="auto"/>
            <w:left w:val="none" w:sz="0" w:space="0" w:color="auto"/>
            <w:bottom w:val="none" w:sz="0" w:space="0" w:color="auto"/>
            <w:right w:val="none" w:sz="0" w:space="0" w:color="auto"/>
          </w:divBdr>
        </w:div>
        <w:div w:id="227737758">
          <w:marLeft w:val="0"/>
          <w:marRight w:val="0"/>
          <w:marTop w:val="0"/>
          <w:marBottom w:val="0"/>
          <w:divBdr>
            <w:top w:val="none" w:sz="0" w:space="0" w:color="auto"/>
            <w:left w:val="none" w:sz="0" w:space="0" w:color="auto"/>
            <w:bottom w:val="none" w:sz="0" w:space="0" w:color="auto"/>
            <w:right w:val="none" w:sz="0" w:space="0" w:color="auto"/>
          </w:divBdr>
        </w:div>
        <w:div w:id="672756570">
          <w:marLeft w:val="0"/>
          <w:marRight w:val="0"/>
          <w:marTop w:val="0"/>
          <w:marBottom w:val="0"/>
          <w:divBdr>
            <w:top w:val="none" w:sz="0" w:space="0" w:color="auto"/>
            <w:left w:val="none" w:sz="0" w:space="0" w:color="auto"/>
            <w:bottom w:val="none" w:sz="0" w:space="0" w:color="auto"/>
            <w:right w:val="none" w:sz="0" w:space="0" w:color="auto"/>
          </w:divBdr>
        </w:div>
        <w:div w:id="2011908693">
          <w:marLeft w:val="0"/>
          <w:marRight w:val="0"/>
          <w:marTop w:val="0"/>
          <w:marBottom w:val="0"/>
          <w:divBdr>
            <w:top w:val="none" w:sz="0" w:space="0" w:color="auto"/>
            <w:left w:val="none" w:sz="0" w:space="0" w:color="auto"/>
            <w:bottom w:val="none" w:sz="0" w:space="0" w:color="auto"/>
            <w:right w:val="none" w:sz="0" w:space="0" w:color="auto"/>
          </w:divBdr>
        </w:div>
      </w:divsChild>
    </w:div>
    <w:div w:id="808746999">
      <w:bodyDiv w:val="1"/>
      <w:marLeft w:val="0"/>
      <w:marRight w:val="0"/>
      <w:marTop w:val="0"/>
      <w:marBottom w:val="0"/>
      <w:divBdr>
        <w:top w:val="none" w:sz="0" w:space="0" w:color="auto"/>
        <w:left w:val="none" w:sz="0" w:space="0" w:color="auto"/>
        <w:bottom w:val="none" w:sz="0" w:space="0" w:color="auto"/>
        <w:right w:val="none" w:sz="0" w:space="0" w:color="auto"/>
      </w:divBdr>
      <w:divsChild>
        <w:div w:id="209533004">
          <w:marLeft w:val="0"/>
          <w:marRight w:val="0"/>
          <w:marTop w:val="0"/>
          <w:marBottom w:val="0"/>
          <w:divBdr>
            <w:top w:val="none" w:sz="0" w:space="0" w:color="auto"/>
            <w:left w:val="none" w:sz="0" w:space="0" w:color="auto"/>
            <w:bottom w:val="none" w:sz="0" w:space="0" w:color="auto"/>
            <w:right w:val="none" w:sz="0" w:space="0" w:color="auto"/>
          </w:divBdr>
        </w:div>
        <w:div w:id="1503545182">
          <w:marLeft w:val="0"/>
          <w:marRight w:val="0"/>
          <w:marTop w:val="0"/>
          <w:marBottom w:val="0"/>
          <w:divBdr>
            <w:top w:val="none" w:sz="0" w:space="0" w:color="auto"/>
            <w:left w:val="none" w:sz="0" w:space="0" w:color="auto"/>
            <w:bottom w:val="none" w:sz="0" w:space="0" w:color="auto"/>
            <w:right w:val="none" w:sz="0" w:space="0" w:color="auto"/>
          </w:divBdr>
        </w:div>
        <w:div w:id="2098751051">
          <w:marLeft w:val="0"/>
          <w:marRight w:val="0"/>
          <w:marTop w:val="0"/>
          <w:marBottom w:val="0"/>
          <w:divBdr>
            <w:top w:val="none" w:sz="0" w:space="0" w:color="auto"/>
            <w:left w:val="none" w:sz="0" w:space="0" w:color="auto"/>
            <w:bottom w:val="none" w:sz="0" w:space="0" w:color="auto"/>
            <w:right w:val="none" w:sz="0" w:space="0" w:color="auto"/>
          </w:divBdr>
        </w:div>
        <w:div w:id="4480858">
          <w:marLeft w:val="0"/>
          <w:marRight w:val="0"/>
          <w:marTop w:val="0"/>
          <w:marBottom w:val="0"/>
          <w:divBdr>
            <w:top w:val="none" w:sz="0" w:space="0" w:color="auto"/>
            <w:left w:val="none" w:sz="0" w:space="0" w:color="auto"/>
            <w:bottom w:val="none" w:sz="0" w:space="0" w:color="auto"/>
            <w:right w:val="none" w:sz="0" w:space="0" w:color="auto"/>
          </w:divBdr>
        </w:div>
        <w:div w:id="811798242">
          <w:marLeft w:val="0"/>
          <w:marRight w:val="0"/>
          <w:marTop w:val="0"/>
          <w:marBottom w:val="0"/>
          <w:divBdr>
            <w:top w:val="none" w:sz="0" w:space="0" w:color="auto"/>
            <w:left w:val="none" w:sz="0" w:space="0" w:color="auto"/>
            <w:bottom w:val="none" w:sz="0" w:space="0" w:color="auto"/>
            <w:right w:val="none" w:sz="0" w:space="0" w:color="auto"/>
          </w:divBdr>
        </w:div>
        <w:div w:id="2138716281">
          <w:marLeft w:val="0"/>
          <w:marRight w:val="0"/>
          <w:marTop w:val="0"/>
          <w:marBottom w:val="0"/>
          <w:divBdr>
            <w:top w:val="none" w:sz="0" w:space="0" w:color="auto"/>
            <w:left w:val="none" w:sz="0" w:space="0" w:color="auto"/>
            <w:bottom w:val="none" w:sz="0" w:space="0" w:color="auto"/>
            <w:right w:val="none" w:sz="0" w:space="0" w:color="auto"/>
          </w:divBdr>
        </w:div>
        <w:div w:id="48724511">
          <w:marLeft w:val="0"/>
          <w:marRight w:val="0"/>
          <w:marTop w:val="0"/>
          <w:marBottom w:val="0"/>
          <w:divBdr>
            <w:top w:val="none" w:sz="0" w:space="0" w:color="auto"/>
            <w:left w:val="none" w:sz="0" w:space="0" w:color="auto"/>
            <w:bottom w:val="none" w:sz="0" w:space="0" w:color="auto"/>
            <w:right w:val="none" w:sz="0" w:space="0" w:color="auto"/>
          </w:divBdr>
        </w:div>
      </w:divsChild>
    </w:div>
    <w:div w:id="813839509">
      <w:bodyDiv w:val="1"/>
      <w:marLeft w:val="0"/>
      <w:marRight w:val="0"/>
      <w:marTop w:val="0"/>
      <w:marBottom w:val="0"/>
      <w:divBdr>
        <w:top w:val="none" w:sz="0" w:space="0" w:color="auto"/>
        <w:left w:val="none" w:sz="0" w:space="0" w:color="auto"/>
        <w:bottom w:val="none" w:sz="0" w:space="0" w:color="auto"/>
        <w:right w:val="none" w:sz="0" w:space="0" w:color="auto"/>
      </w:divBdr>
      <w:divsChild>
        <w:div w:id="1403210122">
          <w:marLeft w:val="0"/>
          <w:marRight w:val="0"/>
          <w:marTop w:val="0"/>
          <w:marBottom w:val="0"/>
          <w:divBdr>
            <w:top w:val="none" w:sz="0" w:space="0" w:color="auto"/>
            <w:left w:val="none" w:sz="0" w:space="0" w:color="auto"/>
            <w:bottom w:val="none" w:sz="0" w:space="0" w:color="auto"/>
            <w:right w:val="none" w:sz="0" w:space="0" w:color="auto"/>
          </w:divBdr>
        </w:div>
        <w:div w:id="1186167296">
          <w:marLeft w:val="0"/>
          <w:marRight w:val="0"/>
          <w:marTop w:val="0"/>
          <w:marBottom w:val="0"/>
          <w:divBdr>
            <w:top w:val="none" w:sz="0" w:space="0" w:color="auto"/>
            <w:left w:val="none" w:sz="0" w:space="0" w:color="auto"/>
            <w:bottom w:val="none" w:sz="0" w:space="0" w:color="auto"/>
            <w:right w:val="none" w:sz="0" w:space="0" w:color="auto"/>
          </w:divBdr>
        </w:div>
        <w:div w:id="2005625220">
          <w:marLeft w:val="0"/>
          <w:marRight w:val="0"/>
          <w:marTop w:val="0"/>
          <w:marBottom w:val="0"/>
          <w:divBdr>
            <w:top w:val="none" w:sz="0" w:space="0" w:color="auto"/>
            <w:left w:val="none" w:sz="0" w:space="0" w:color="auto"/>
            <w:bottom w:val="none" w:sz="0" w:space="0" w:color="auto"/>
            <w:right w:val="none" w:sz="0" w:space="0" w:color="auto"/>
          </w:divBdr>
        </w:div>
        <w:div w:id="460347126">
          <w:marLeft w:val="0"/>
          <w:marRight w:val="0"/>
          <w:marTop w:val="0"/>
          <w:marBottom w:val="0"/>
          <w:divBdr>
            <w:top w:val="none" w:sz="0" w:space="0" w:color="auto"/>
            <w:left w:val="none" w:sz="0" w:space="0" w:color="auto"/>
            <w:bottom w:val="none" w:sz="0" w:space="0" w:color="auto"/>
            <w:right w:val="none" w:sz="0" w:space="0" w:color="auto"/>
          </w:divBdr>
        </w:div>
        <w:div w:id="852766778">
          <w:marLeft w:val="0"/>
          <w:marRight w:val="0"/>
          <w:marTop w:val="0"/>
          <w:marBottom w:val="0"/>
          <w:divBdr>
            <w:top w:val="none" w:sz="0" w:space="0" w:color="auto"/>
            <w:left w:val="none" w:sz="0" w:space="0" w:color="auto"/>
            <w:bottom w:val="none" w:sz="0" w:space="0" w:color="auto"/>
            <w:right w:val="none" w:sz="0" w:space="0" w:color="auto"/>
          </w:divBdr>
        </w:div>
        <w:div w:id="742028884">
          <w:marLeft w:val="0"/>
          <w:marRight w:val="0"/>
          <w:marTop w:val="0"/>
          <w:marBottom w:val="0"/>
          <w:divBdr>
            <w:top w:val="none" w:sz="0" w:space="0" w:color="auto"/>
            <w:left w:val="none" w:sz="0" w:space="0" w:color="auto"/>
            <w:bottom w:val="none" w:sz="0" w:space="0" w:color="auto"/>
            <w:right w:val="none" w:sz="0" w:space="0" w:color="auto"/>
          </w:divBdr>
        </w:div>
      </w:divsChild>
    </w:div>
    <w:div w:id="821847984">
      <w:bodyDiv w:val="1"/>
      <w:marLeft w:val="0"/>
      <w:marRight w:val="0"/>
      <w:marTop w:val="0"/>
      <w:marBottom w:val="0"/>
      <w:divBdr>
        <w:top w:val="none" w:sz="0" w:space="0" w:color="auto"/>
        <w:left w:val="none" w:sz="0" w:space="0" w:color="auto"/>
        <w:bottom w:val="none" w:sz="0" w:space="0" w:color="auto"/>
        <w:right w:val="none" w:sz="0" w:space="0" w:color="auto"/>
      </w:divBdr>
      <w:divsChild>
        <w:div w:id="984354933">
          <w:marLeft w:val="0"/>
          <w:marRight w:val="0"/>
          <w:marTop w:val="0"/>
          <w:marBottom w:val="0"/>
          <w:divBdr>
            <w:top w:val="none" w:sz="0" w:space="0" w:color="auto"/>
            <w:left w:val="none" w:sz="0" w:space="0" w:color="auto"/>
            <w:bottom w:val="none" w:sz="0" w:space="0" w:color="auto"/>
            <w:right w:val="none" w:sz="0" w:space="0" w:color="auto"/>
          </w:divBdr>
        </w:div>
        <w:div w:id="1451365269">
          <w:marLeft w:val="0"/>
          <w:marRight w:val="0"/>
          <w:marTop w:val="0"/>
          <w:marBottom w:val="0"/>
          <w:divBdr>
            <w:top w:val="none" w:sz="0" w:space="0" w:color="auto"/>
            <w:left w:val="none" w:sz="0" w:space="0" w:color="auto"/>
            <w:bottom w:val="none" w:sz="0" w:space="0" w:color="auto"/>
            <w:right w:val="none" w:sz="0" w:space="0" w:color="auto"/>
          </w:divBdr>
        </w:div>
        <w:div w:id="1375617385">
          <w:marLeft w:val="0"/>
          <w:marRight w:val="0"/>
          <w:marTop w:val="0"/>
          <w:marBottom w:val="0"/>
          <w:divBdr>
            <w:top w:val="none" w:sz="0" w:space="0" w:color="auto"/>
            <w:left w:val="none" w:sz="0" w:space="0" w:color="auto"/>
            <w:bottom w:val="none" w:sz="0" w:space="0" w:color="auto"/>
            <w:right w:val="none" w:sz="0" w:space="0" w:color="auto"/>
          </w:divBdr>
        </w:div>
        <w:div w:id="63453639">
          <w:marLeft w:val="0"/>
          <w:marRight w:val="0"/>
          <w:marTop w:val="0"/>
          <w:marBottom w:val="0"/>
          <w:divBdr>
            <w:top w:val="none" w:sz="0" w:space="0" w:color="auto"/>
            <w:left w:val="none" w:sz="0" w:space="0" w:color="auto"/>
            <w:bottom w:val="none" w:sz="0" w:space="0" w:color="auto"/>
            <w:right w:val="none" w:sz="0" w:space="0" w:color="auto"/>
          </w:divBdr>
        </w:div>
        <w:div w:id="794055546">
          <w:marLeft w:val="0"/>
          <w:marRight w:val="0"/>
          <w:marTop w:val="0"/>
          <w:marBottom w:val="0"/>
          <w:divBdr>
            <w:top w:val="none" w:sz="0" w:space="0" w:color="auto"/>
            <w:left w:val="none" w:sz="0" w:space="0" w:color="auto"/>
            <w:bottom w:val="none" w:sz="0" w:space="0" w:color="auto"/>
            <w:right w:val="none" w:sz="0" w:space="0" w:color="auto"/>
          </w:divBdr>
        </w:div>
        <w:div w:id="565646682">
          <w:marLeft w:val="0"/>
          <w:marRight w:val="0"/>
          <w:marTop w:val="0"/>
          <w:marBottom w:val="0"/>
          <w:divBdr>
            <w:top w:val="none" w:sz="0" w:space="0" w:color="auto"/>
            <w:left w:val="none" w:sz="0" w:space="0" w:color="auto"/>
            <w:bottom w:val="none" w:sz="0" w:space="0" w:color="auto"/>
            <w:right w:val="none" w:sz="0" w:space="0" w:color="auto"/>
          </w:divBdr>
        </w:div>
        <w:div w:id="908929767">
          <w:marLeft w:val="0"/>
          <w:marRight w:val="0"/>
          <w:marTop w:val="0"/>
          <w:marBottom w:val="0"/>
          <w:divBdr>
            <w:top w:val="none" w:sz="0" w:space="0" w:color="auto"/>
            <w:left w:val="none" w:sz="0" w:space="0" w:color="auto"/>
            <w:bottom w:val="none" w:sz="0" w:space="0" w:color="auto"/>
            <w:right w:val="none" w:sz="0" w:space="0" w:color="auto"/>
          </w:divBdr>
        </w:div>
        <w:div w:id="1661226918">
          <w:marLeft w:val="0"/>
          <w:marRight w:val="0"/>
          <w:marTop w:val="0"/>
          <w:marBottom w:val="0"/>
          <w:divBdr>
            <w:top w:val="none" w:sz="0" w:space="0" w:color="auto"/>
            <w:left w:val="none" w:sz="0" w:space="0" w:color="auto"/>
            <w:bottom w:val="none" w:sz="0" w:space="0" w:color="auto"/>
            <w:right w:val="none" w:sz="0" w:space="0" w:color="auto"/>
          </w:divBdr>
        </w:div>
        <w:div w:id="723018023">
          <w:marLeft w:val="0"/>
          <w:marRight w:val="0"/>
          <w:marTop w:val="0"/>
          <w:marBottom w:val="0"/>
          <w:divBdr>
            <w:top w:val="none" w:sz="0" w:space="0" w:color="auto"/>
            <w:left w:val="none" w:sz="0" w:space="0" w:color="auto"/>
            <w:bottom w:val="none" w:sz="0" w:space="0" w:color="auto"/>
            <w:right w:val="none" w:sz="0" w:space="0" w:color="auto"/>
          </w:divBdr>
        </w:div>
        <w:div w:id="839151234">
          <w:marLeft w:val="0"/>
          <w:marRight w:val="0"/>
          <w:marTop w:val="0"/>
          <w:marBottom w:val="0"/>
          <w:divBdr>
            <w:top w:val="none" w:sz="0" w:space="0" w:color="auto"/>
            <w:left w:val="none" w:sz="0" w:space="0" w:color="auto"/>
            <w:bottom w:val="none" w:sz="0" w:space="0" w:color="auto"/>
            <w:right w:val="none" w:sz="0" w:space="0" w:color="auto"/>
          </w:divBdr>
        </w:div>
        <w:div w:id="566307401">
          <w:marLeft w:val="0"/>
          <w:marRight w:val="0"/>
          <w:marTop w:val="0"/>
          <w:marBottom w:val="0"/>
          <w:divBdr>
            <w:top w:val="none" w:sz="0" w:space="0" w:color="auto"/>
            <w:left w:val="none" w:sz="0" w:space="0" w:color="auto"/>
            <w:bottom w:val="none" w:sz="0" w:space="0" w:color="auto"/>
            <w:right w:val="none" w:sz="0" w:space="0" w:color="auto"/>
          </w:divBdr>
        </w:div>
        <w:div w:id="1140876376">
          <w:marLeft w:val="0"/>
          <w:marRight w:val="0"/>
          <w:marTop w:val="0"/>
          <w:marBottom w:val="0"/>
          <w:divBdr>
            <w:top w:val="none" w:sz="0" w:space="0" w:color="auto"/>
            <w:left w:val="none" w:sz="0" w:space="0" w:color="auto"/>
            <w:bottom w:val="none" w:sz="0" w:space="0" w:color="auto"/>
            <w:right w:val="none" w:sz="0" w:space="0" w:color="auto"/>
          </w:divBdr>
        </w:div>
      </w:divsChild>
    </w:div>
    <w:div w:id="825055249">
      <w:bodyDiv w:val="1"/>
      <w:marLeft w:val="0"/>
      <w:marRight w:val="0"/>
      <w:marTop w:val="0"/>
      <w:marBottom w:val="0"/>
      <w:divBdr>
        <w:top w:val="none" w:sz="0" w:space="0" w:color="auto"/>
        <w:left w:val="none" w:sz="0" w:space="0" w:color="auto"/>
        <w:bottom w:val="none" w:sz="0" w:space="0" w:color="auto"/>
        <w:right w:val="none" w:sz="0" w:space="0" w:color="auto"/>
      </w:divBdr>
      <w:divsChild>
        <w:div w:id="2055882893">
          <w:marLeft w:val="0"/>
          <w:marRight w:val="0"/>
          <w:marTop w:val="0"/>
          <w:marBottom w:val="0"/>
          <w:divBdr>
            <w:top w:val="none" w:sz="0" w:space="0" w:color="auto"/>
            <w:left w:val="none" w:sz="0" w:space="0" w:color="auto"/>
            <w:bottom w:val="none" w:sz="0" w:space="0" w:color="auto"/>
            <w:right w:val="none" w:sz="0" w:space="0" w:color="auto"/>
          </w:divBdr>
        </w:div>
        <w:div w:id="1510100519">
          <w:marLeft w:val="0"/>
          <w:marRight w:val="0"/>
          <w:marTop w:val="0"/>
          <w:marBottom w:val="0"/>
          <w:divBdr>
            <w:top w:val="none" w:sz="0" w:space="0" w:color="auto"/>
            <w:left w:val="none" w:sz="0" w:space="0" w:color="auto"/>
            <w:bottom w:val="none" w:sz="0" w:space="0" w:color="auto"/>
            <w:right w:val="none" w:sz="0" w:space="0" w:color="auto"/>
          </w:divBdr>
        </w:div>
        <w:div w:id="1017390866">
          <w:marLeft w:val="0"/>
          <w:marRight w:val="0"/>
          <w:marTop w:val="0"/>
          <w:marBottom w:val="0"/>
          <w:divBdr>
            <w:top w:val="none" w:sz="0" w:space="0" w:color="auto"/>
            <w:left w:val="none" w:sz="0" w:space="0" w:color="auto"/>
            <w:bottom w:val="none" w:sz="0" w:space="0" w:color="auto"/>
            <w:right w:val="none" w:sz="0" w:space="0" w:color="auto"/>
          </w:divBdr>
        </w:div>
        <w:div w:id="1745300573">
          <w:marLeft w:val="0"/>
          <w:marRight w:val="0"/>
          <w:marTop w:val="0"/>
          <w:marBottom w:val="0"/>
          <w:divBdr>
            <w:top w:val="none" w:sz="0" w:space="0" w:color="auto"/>
            <w:left w:val="none" w:sz="0" w:space="0" w:color="auto"/>
            <w:bottom w:val="none" w:sz="0" w:space="0" w:color="auto"/>
            <w:right w:val="none" w:sz="0" w:space="0" w:color="auto"/>
          </w:divBdr>
        </w:div>
        <w:div w:id="178354846">
          <w:marLeft w:val="0"/>
          <w:marRight w:val="0"/>
          <w:marTop w:val="0"/>
          <w:marBottom w:val="0"/>
          <w:divBdr>
            <w:top w:val="none" w:sz="0" w:space="0" w:color="auto"/>
            <w:left w:val="none" w:sz="0" w:space="0" w:color="auto"/>
            <w:bottom w:val="none" w:sz="0" w:space="0" w:color="auto"/>
            <w:right w:val="none" w:sz="0" w:space="0" w:color="auto"/>
          </w:divBdr>
        </w:div>
        <w:div w:id="516577531">
          <w:marLeft w:val="0"/>
          <w:marRight w:val="0"/>
          <w:marTop w:val="0"/>
          <w:marBottom w:val="0"/>
          <w:divBdr>
            <w:top w:val="none" w:sz="0" w:space="0" w:color="auto"/>
            <w:left w:val="none" w:sz="0" w:space="0" w:color="auto"/>
            <w:bottom w:val="none" w:sz="0" w:space="0" w:color="auto"/>
            <w:right w:val="none" w:sz="0" w:space="0" w:color="auto"/>
          </w:divBdr>
        </w:div>
        <w:div w:id="614798212">
          <w:marLeft w:val="0"/>
          <w:marRight w:val="0"/>
          <w:marTop w:val="0"/>
          <w:marBottom w:val="0"/>
          <w:divBdr>
            <w:top w:val="none" w:sz="0" w:space="0" w:color="auto"/>
            <w:left w:val="none" w:sz="0" w:space="0" w:color="auto"/>
            <w:bottom w:val="none" w:sz="0" w:space="0" w:color="auto"/>
            <w:right w:val="none" w:sz="0" w:space="0" w:color="auto"/>
          </w:divBdr>
        </w:div>
      </w:divsChild>
    </w:div>
    <w:div w:id="826895157">
      <w:bodyDiv w:val="1"/>
      <w:marLeft w:val="0"/>
      <w:marRight w:val="0"/>
      <w:marTop w:val="0"/>
      <w:marBottom w:val="0"/>
      <w:divBdr>
        <w:top w:val="none" w:sz="0" w:space="0" w:color="auto"/>
        <w:left w:val="none" w:sz="0" w:space="0" w:color="auto"/>
        <w:bottom w:val="none" w:sz="0" w:space="0" w:color="auto"/>
        <w:right w:val="none" w:sz="0" w:space="0" w:color="auto"/>
      </w:divBdr>
      <w:divsChild>
        <w:div w:id="689069960">
          <w:marLeft w:val="0"/>
          <w:marRight w:val="0"/>
          <w:marTop w:val="0"/>
          <w:marBottom w:val="0"/>
          <w:divBdr>
            <w:top w:val="none" w:sz="0" w:space="0" w:color="auto"/>
            <w:left w:val="none" w:sz="0" w:space="0" w:color="auto"/>
            <w:bottom w:val="none" w:sz="0" w:space="0" w:color="auto"/>
            <w:right w:val="none" w:sz="0" w:space="0" w:color="auto"/>
          </w:divBdr>
        </w:div>
        <w:div w:id="338579803">
          <w:marLeft w:val="0"/>
          <w:marRight w:val="0"/>
          <w:marTop w:val="0"/>
          <w:marBottom w:val="0"/>
          <w:divBdr>
            <w:top w:val="none" w:sz="0" w:space="0" w:color="auto"/>
            <w:left w:val="none" w:sz="0" w:space="0" w:color="auto"/>
            <w:bottom w:val="none" w:sz="0" w:space="0" w:color="auto"/>
            <w:right w:val="none" w:sz="0" w:space="0" w:color="auto"/>
          </w:divBdr>
        </w:div>
        <w:div w:id="1026373032">
          <w:marLeft w:val="0"/>
          <w:marRight w:val="0"/>
          <w:marTop w:val="0"/>
          <w:marBottom w:val="0"/>
          <w:divBdr>
            <w:top w:val="none" w:sz="0" w:space="0" w:color="auto"/>
            <w:left w:val="none" w:sz="0" w:space="0" w:color="auto"/>
            <w:bottom w:val="none" w:sz="0" w:space="0" w:color="auto"/>
            <w:right w:val="none" w:sz="0" w:space="0" w:color="auto"/>
          </w:divBdr>
        </w:div>
        <w:div w:id="283270242">
          <w:marLeft w:val="0"/>
          <w:marRight w:val="0"/>
          <w:marTop w:val="0"/>
          <w:marBottom w:val="0"/>
          <w:divBdr>
            <w:top w:val="none" w:sz="0" w:space="0" w:color="auto"/>
            <w:left w:val="none" w:sz="0" w:space="0" w:color="auto"/>
            <w:bottom w:val="none" w:sz="0" w:space="0" w:color="auto"/>
            <w:right w:val="none" w:sz="0" w:space="0" w:color="auto"/>
          </w:divBdr>
        </w:div>
        <w:div w:id="1116372182">
          <w:marLeft w:val="0"/>
          <w:marRight w:val="0"/>
          <w:marTop w:val="0"/>
          <w:marBottom w:val="0"/>
          <w:divBdr>
            <w:top w:val="none" w:sz="0" w:space="0" w:color="auto"/>
            <w:left w:val="none" w:sz="0" w:space="0" w:color="auto"/>
            <w:bottom w:val="none" w:sz="0" w:space="0" w:color="auto"/>
            <w:right w:val="none" w:sz="0" w:space="0" w:color="auto"/>
          </w:divBdr>
        </w:div>
        <w:div w:id="1557858697">
          <w:marLeft w:val="0"/>
          <w:marRight w:val="0"/>
          <w:marTop w:val="0"/>
          <w:marBottom w:val="0"/>
          <w:divBdr>
            <w:top w:val="none" w:sz="0" w:space="0" w:color="auto"/>
            <w:left w:val="none" w:sz="0" w:space="0" w:color="auto"/>
            <w:bottom w:val="none" w:sz="0" w:space="0" w:color="auto"/>
            <w:right w:val="none" w:sz="0" w:space="0" w:color="auto"/>
          </w:divBdr>
        </w:div>
        <w:div w:id="1676036796">
          <w:marLeft w:val="0"/>
          <w:marRight w:val="0"/>
          <w:marTop w:val="0"/>
          <w:marBottom w:val="0"/>
          <w:divBdr>
            <w:top w:val="none" w:sz="0" w:space="0" w:color="auto"/>
            <w:left w:val="none" w:sz="0" w:space="0" w:color="auto"/>
            <w:bottom w:val="none" w:sz="0" w:space="0" w:color="auto"/>
            <w:right w:val="none" w:sz="0" w:space="0" w:color="auto"/>
          </w:divBdr>
        </w:div>
      </w:divsChild>
    </w:div>
    <w:div w:id="835271259">
      <w:bodyDiv w:val="1"/>
      <w:marLeft w:val="0"/>
      <w:marRight w:val="0"/>
      <w:marTop w:val="0"/>
      <w:marBottom w:val="0"/>
      <w:divBdr>
        <w:top w:val="none" w:sz="0" w:space="0" w:color="auto"/>
        <w:left w:val="none" w:sz="0" w:space="0" w:color="auto"/>
        <w:bottom w:val="none" w:sz="0" w:space="0" w:color="auto"/>
        <w:right w:val="none" w:sz="0" w:space="0" w:color="auto"/>
      </w:divBdr>
      <w:divsChild>
        <w:div w:id="442119207">
          <w:marLeft w:val="0"/>
          <w:marRight w:val="0"/>
          <w:marTop w:val="0"/>
          <w:marBottom w:val="0"/>
          <w:divBdr>
            <w:top w:val="none" w:sz="0" w:space="0" w:color="auto"/>
            <w:left w:val="none" w:sz="0" w:space="0" w:color="auto"/>
            <w:bottom w:val="none" w:sz="0" w:space="0" w:color="auto"/>
            <w:right w:val="none" w:sz="0" w:space="0" w:color="auto"/>
          </w:divBdr>
        </w:div>
        <w:div w:id="1094981276">
          <w:marLeft w:val="0"/>
          <w:marRight w:val="0"/>
          <w:marTop w:val="0"/>
          <w:marBottom w:val="0"/>
          <w:divBdr>
            <w:top w:val="none" w:sz="0" w:space="0" w:color="auto"/>
            <w:left w:val="none" w:sz="0" w:space="0" w:color="auto"/>
            <w:bottom w:val="none" w:sz="0" w:space="0" w:color="auto"/>
            <w:right w:val="none" w:sz="0" w:space="0" w:color="auto"/>
          </w:divBdr>
        </w:div>
        <w:div w:id="1571382319">
          <w:marLeft w:val="0"/>
          <w:marRight w:val="0"/>
          <w:marTop w:val="0"/>
          <w:marBottom w:val="0"/>
          <w:divBdr>
            <w:top w:val="none" w:sz="0" w:space="0" w:color="auto"/>
            <w:left w:val="none" w:sz="0" w:space="0" w:color="auto"/>
            <w:bottom w:val="none" w:sz="0" w:space="0" w:color="auto"/>
            <w:right w:val="none" w:sz="0" w:space="0" w:color="auto"/>
          </w:divBdr>
        </w:div>
        <w:div w:id="363411829">
          <w:marLeft w:val="0"/>
          <w:marRight w:val="0"/>
          <w:marTop w:val="0"/>
          <w:marBottom w:val="0"/>
          <w:divBdr>
            <w:top w:val="none" w:sz="0" w:space="0" w:color="auto"/>
            <w:left w:val="none" w:sz="0" w:space="0" w:color="auto"/>
            <w:bottom w:val="none" w:sz="0" w:space="0" w:color="auto"/>
            <w:right w:val="none" w:sz="0" w:space="0" w:color="auto"/>
          </w:divBdr>
        </w:div>
        <w:div w:id="1720323339">
          <w:marLeft w:val="0"/>
          <w:marRight w:val="0"/>
          <w:marTop w:val="0"/>
          <w:marBottom w:val="0"/>
          <w:divBdr>
            <w:top w:val="none" w:sz="0" w:space="0" w:color="auto"/>
            <w:left w:val="none" w:sz="0" w:space="0" w:color="auto"/>
            <w:bottom w:val="none" w:sz="0" w:space="0" w:color="auto"/>
            <w:right w:val="none" w:sz="0" w:space="0" w:color="auto"/>
          </w:divBdr>
        </w:div>
        <w:div w:id="1988852187">
          <w:marLeft w:val="0"/>
          <w:marRight w:val="0"/>
          <w:marTop w:val="0"/>
          <w:marBottom w:val="0"/>
          <w:divBdr>
            <w:top w:val="none" w:sz="0" w:space="0" w:color="auto"/>
            <w:left w:val="none" w:sz="0" w:space="0" w:color="auto"/>
            <w:bottom w:val="none" w:sz="0" w:space="0" w:color="auto"/>
            <w:right w:val="none" w:sz="0" w:space="0" w:color="auto"/>
          </w:divBdr>
        </w:div>
        <w:div w:id="1683123860">
          <w:marLeft w:val="0"/>
          <w:marRight w:val="0"/>
          <w:marTop w:val="0"/>
          <w:marBottom w:val="0"/>
          <w:divBdr>
            <w:top w:val="none" w:sz="0" w:space="0" w:color="auto"/>
            <w:left w:val="none" w:sz="0" w:space="0" w:color="auto"/>
            <w:bottom w:val="none" w:sz="0" w:space="0" w:color="auto"/>
            <w:right w:val="none" w:sz="0" w:space="0" w:color="auto"/>
          </w:divBdr>
        </w:div>
        <w:div w:id="1978294673">
          <w:marLeft w:val="0"/>
          <w:marRight w:val="0"/>
          <w:marTop w:val="0"/>
          <w:marBottom w:val="0"/>
          <w:divBdr>
            <w:top w:val="none" w:sz="0" w:space="0" w:color="auto"/>
            <w:left w:val="none" w:sz="0" w:space="0" w:color="auto"/>
            <w:bottom w:val="none" w:sz="0" w:space="0" w:color="auto"/>
            <w:right w:val="none" w:sz="0" w:space="0" w:color="auto"/>
          </w:divBdr>
        </w:div>
        <w:div w:id="267585542">
          <w:marLeft w:val="0"/>
          <w:marRight w:val="0"/>
          <w:marTop w:val="0"/>
          <w:marBottom w:val="0"/>
          <w:divBdr>
            <w:top w:val="none" w:sz="0" w:space="0" w:color="auto"/>
            <w:left w:val="none" w:sz="0" w:space="0" w:color="auto"/>
            <w:bottom w:val="none" w:sz="0" w:space="0" w:color="auto"/>
            <w:right w:val="none" w:sz="0" w:space="0" w:color="auto"/>
          </w:divBdr>
        </w:div>
        <w:div w:id="349181836">
          <w:marLeft w:val="0"/>
          <w:marRight w:val="0"/>
          <w:marTop w:val="0"/>
          <w:marBottom w:val="0"/>
          <w:divBdr>
            <w:top w:val="none" w:sz="0" w:space="0" w:color="auto"/>
            <w:left w:val="none" w:sz="0" w:space="0" w:color="auto"/>
            <w:bottom w:val="none" w:sz="0" w:space="0" w:color="auto"/>
            <w:right w:val="none" w:sz="0" w:space="0" w:color="auto"/>
          </w:divBdr>
        </w:div>
        <w:div w:id="1373187599">
          <w:marLeft w:val="0"/>
          <w:marRight w:val="0"/>
          <w:marTop w:val="0"/>
          <w:marBottom w:val="0"/>
          <w:divBdr>
            <w:top w:val="none" w:sz="0" w:space="0" w:color="auto"/>
            <w:left w:val="none" w:sz="0" w:space="0" w:color="auto"/>
            <w:bottom w:val="none" w:sz="0" w:space="0" w:color="auto"/>
            <w:right w:val="none" w:sz="0" w:space="0" w:color="auto"/>
          </w:divBdr>
        </w:div>
        <w:div w:id="1454522709">
          <w:marLeft w:val="0"/>
          <w:marRight w:val="0"/>
          <w:marTop w:val="0"/>
          <w:marBottom w:val="0"/>
          <w:divBdr>
            <w:top w:val="none" w:sz="0" w:space="0" w:color="auto"/>
            <w:left w:val="none" w:sz="0" w:space="0" w:color="auto"/>
            <w:bottom w:val="none" w:sz="0" w:space="0" w:color="auto"/>
            <w:right w:val="none" w:sz="0" w:space="0" w:color="auto"/>
          </w:divBdr>
        </w:div>
        <w:div w:id="103110473">
          <w:marLeft w:val="0"/>
          <w:marRight w:val="0"/>
          <w:marTop w:val="0"/>
          <w:marBottom w:val="0"/>
          <w:divBdr>
            <w:top w:val="none" w:sz="0" w:space="0" w:color="auto"/>
            <w:left w:val="none" w:sz="0" w:space="0" w:color="auto"/>
            <w:bottom w:val="none" w:sz="0" w:space="0" w:color="auto"/>
            <w:right w:val="none" w:sz="0" w:space="0" w:color="auto"/>
          </w:divBdr>
        </w:div>
      </w:divsChild>
    </w:div>
    <w:div w:id="835849113">
      <w:bodyDiv w:val="1"/>
      <w:marLeft w:val="0"/>
      <w:marRight w:val="0"/>
      <w:marTop w:val="0"/>
      <w:marBottom w:val="0"/>
      <w:divBdr>
        <w:top w:val="none" w:sz="0" w:space="0" w:color="auto"/>
        <w:left w:val="none" w:sz="0" w:space="0" w:color="auto"/>
        <w:bottom w:val="none" w:sz="0" w:space="0" w:color="auto"/>
        <w:right w:val="none" w:sz="0" w:space="0" w:color="auto"/>
      </w:divBdr>
      <w:divsChild>
        <w:div w:id="302662140">
          <w:marLeft w:val="0"/>
          <w:marRight w:val="0"/>
          <w:marTop w:val="0"/>
          <w:marBottom w:val="0"/>
          <w:divBdr>
            <w:top w:val="none" w:sz="0" w:space="0" w:color="auto"/>
            <w:left w:val="none" w:sz="0" w:space="0" w:color="auto"/>
            <w:bottom w:val="none" w:sz="0" w:space="0" w:color="auto"/>
            <w:right w:val="none" w:sz="0" w:space="0" w:color="auto"/>
          </w:divBdr>
        </w:div>
        <w:div w:id="2090610211">
          <w:marLeft w:val="0"/>
          <w:marRight w:val="0"/>
          <w:marTop w:val="0"/>
          <w:marBottom w:val="0"/>
          <w:divBdr>
            <w:top w:val="none" w:sz="0" w:space="0" w:color="auto"/>
            <w:left w:val="none" w:sz="0" w:space="0" w:color="auto"/>
            <w:bottom w:val="none" w:sz="0" w:space="0" w:color="auto"/>
            <w:right w:val="none" w:sz="0" w:space="0" w:color="auto"/>
          </w:divBdr>
        </w:div>
        <w:div w:id="329991094">
          <w:marLeft w:val="0"/>
          <w:marRight w:val="0"/>
          <w:marTop w:val="0"/>
          <w:marBottom w:val="0"/>
          <w:divBdr>
            <w:top w:val="none" w:sz="0" w:space="0" w:color="auto"/>
            <w:left w:val="none" w:sz="0" w:space="0" w:color="auto"/>
            <w:bottom w:val="none" w:sz="0" w:space="0" w:color="auto"/>
            <w:right w:val="none" w:sz="0" w:space="0" w:color="auto"/>
          </w:divBdr>
        </w:div>
      </w:divsChild>
    </w:div>
    <w:div w:id="843280574">
      <w:bodyDiv w:val="1"/>
      <w:marLeft w:val="0"/>
      <w:marRight w:val="0"/>
      <w:marTop w:val="0"/>
      <w:marBottom w:val="0"/>
      <w:divBdr>
        <w:top w:val="none" w:sz="0" w:space="0" w:color="auto"/>
        <w:left w:val="none" w:sz="0" w:space="0" w:color="auto"/>
        <w:bottom w:val="none" w:sz="0" w:space="0" w:color="auto"/>
        <w:right w:val="none" w:sz="0" w:space="0" w:color="auto"/>
      </w:divBdr>
      <w:divsChild>
        <w:div w:id="1362826696">
          <w:marLeft w:val="0"/>
          <w:marRight w:val="0"/>
          <w:marTop w:val="0"/>
          <w:marBottom w:val="0"/>
          <w:divBdr>
            <w:top w:val="none" w:sz="0" w:space="0" w:color="auto"/>
            <w:left w:val="none" w:sz="0" w:space="0" w:color="auto"/>
            <w:bottom w:val="none" w:sz="0" w:space="0" w:color="auto"/>
            <w:right w:val="none" w:sz="0" w:space="0" w:color="auto"/>
          </w:divBdr>
        </w:div>
        <w:div w:id="366882152">
          <w:marLeft w:val="0"/>
          <w:marRight w:val="0"/>
          <w:marTop w:val="0"/>
          <w:marBottom w:val="0"/>
          <w:divBdr>
            <w:top w:val="none" w:sz="0" w:space="0" w:color="auto"/>
            <w:left w:val="none" w:sz="0" w:space="0" w:color="auto"/>
            <w:bottom w:val="none" w:sz="0" w:space="0" w:color="auto"/>
            <w:right w:val="none" w:sz="0" w:space="0" w:color="auto"/>
          </w:divBdr>
        </w:div>
        <w:div w:id="1964538118">
          <w:marLeft w:val="0"/>
          <w:marRight w:val="0"/>
          <w:marTop w:val="0"/>
          <w:marBottom w:val="0"/>
          <w:divBdr>
            <w:top w:val="none" w:sz="0" w:space="0" w:color="auto"/>
            <w:left w:val="none" w:sz="0" w:space="0" w:color="auto"/>
            <w:bottom w:val="none" w:sz="0" w:space="0" w:color="auto"/>
            <w:right w:val="none" w:sz="0" w:space="0" w:color="auto"/>
          </w:divBdr>
        </w:div>
        <w:div w:id="303395513">
          <w:marLeft w:val="0"/>
          <w:marRight w:val="0"/>
          <w:marTop w:val="0"/>
          <w:marBottom w:val="0"/>
          <w:divBdr>
            <w:top w:val="none" w:sz="0" w:space="0" w:color="auto"/>
            <w:left w:val="none" w:sz="0" w:space="0" w:color="auto"/>
            <w:bottom w:val="none" w:sz="0" w:space="0" w:color="auto"/>
            <w:right w:val="none" w:sz="0" w:space="0" w:color="auto"/>
          </w:divBdr>
        </w:div>
        <w:div w:id="1021971216">
          <w:marLeft w:val="0"/>
          <w:marRight w:val="0"/>
          <w:marTop w:val="0"/>
          <w:marBottom w:val="0"/>
          <w:divBdr>
            <w:top w:val="none" w:sz="0" w:space="0" w:color="auto"/>
            <w:left w:val="none" w:sz="0" w:space="0" w:color="auto"/>
            <w:bottom w:val="none" w:sz="0" w:space="0" w:color="auto"/>
            <w:right w:val="none" w:sz="0" w:space="0" w:color="auto"/>
          </w:divBdr>
        </w:div>
        <w:div w:id="2093702184">
          <w:marLeft w:val="0"/>
          <w:marRight w:val="0"/>
          <w:marTop w:val="0"/>
          <w:marBottom w:val="0"/>
          <w:divBdr>
            <w:top w:val="none" w:sz="0" w:space="0" w:color="auto"/>
            <w:left w:val="none" w:sz="0" w:space="0" w:color="auto"/>
            <w:bottom w:val="none" w:sz="0" w:space="0" w:color="auto"/>
            <w:right w:val="none" w:sz="0" w:space="0" w:color="auto"/>
          </w:divBdr>
        </w:div>
        <w:div w:id="19596858">
          <w:marLeft w:val="0"/>
          <w:marRight w:val="0"/>
          <w:marTop w:val="0"/>
          <w:marBottom w:val="0"/>
          <w:divBdr>
            <w:top w:val="none" w:sz="0" w:space="0" w:color="auto"/>
            <w:left w:val="none" w:sz="0" w:space="0" w:color="auto"/>
            <w:bottom w:val="none" w:sz="0" w:space="0" w:color="auto"/>
            <w:right w:val="none" w:sz="0" w:space="0" w:color="auto"/>
          </w:divBdr>
        </w:div>
        <w:div w:id="2018460918">
          <w:marLeft w:val="0"/>
          <w:marRight w:val="0"/>
          <w:marTop w:val="0"/>
          <w:marBottom w:val="0"/>
          <w:divBdr>
            <w:top w:val="none" w:sz="0" w:space="0" w:color="auto"/>
            <w:left w:val="none" w:sz="0" w:space="0" w:color="auto"/>
            <w:bottom w:val="none" w:sz="0" w:space="0" w:color="auto"/>
            <w:right w:val="none" w:sz="0" w:space="0" w:color="auto"/>
          </w:divBdr>
        </w:div>
        <w:div w:id="652299619">
          <w:marLeft w:val="0"/>
          <w:marRight w:val="0"/>
          <w:marTop w:val="0"/>
          <w:marBottom w:val="0"/>
          <w:divBdr>
            <w:top w:val="none" w:sz="0" w:space="0" w:color="auto"/>
            <w:left w:val="none" w:sz="0" w:space="0" w:color="auto"/>
            <w:bottom w:val="none" w:sz="0" w:space="0" w:color="auto"/>
            <w:right w:val="none" w:sz="0" w:space="0" w:color="auto"/>
          </w:divBdr>
        </w:div>
        <w:div w:id="33773268">
          <w:marLeft w:val="0"/>
          <w:marRight w:val="0"/>
          <w:marTop w:val="0"/>
          <w:marBottom w:val="0"/>
          <w:divBdr>
            <w:top w:val="none" w:sz="0" w:space="0" w:color="auto"/>
            <w:left w:val="none" w:sz="0" w:space="0" w:color="auto"/>
            <w:bottom w:val="none" w:sz="0" w:space="0" w:color="auto"/>
            <w:right w:val="none" w:sz="0" w:space="0" w:color="auto"/>
          </w:divBdr>
        </w:div>
        <w:div w:id="538009695">
          <w:marLeft w:val="0"/>
          <w:marRight w:val="0"/>
          <w:marTop w:val="0"/>
          <w:marBottom w:val="0"/>
          <w:divBdr>
            <w:top w:val="none" w:sz="0" w:space="0" w:color="auto"/>
            <w:left w:val="none" w:sz="0" w:space="0" w:color="auto"/>
            <w:bottom w:val="none" w:sz="0" w:space="0" w:color="auto"/>
            <w:right w:val="none" w:sz="0" w:space="0" w:color="auto"/>
          </w:divBdr>
        </w:div>
      </w:divsChild>
    </w:div>
    <w:div w:id="848982685">
      <w:bodyDiv w:val="1"/>
      <w:marLeft w:val="0"/>
      <w:marRight w:val="0"/>
      <w:marTop w:val="0"/>
      <w:marBottom w:val="0"/>
      <w:divBdr>
        <w:top w:val="none" w:sz="0" w:space="0" w:color="auto"/>
        <w:left w:val="none" w:sz="0" w:space="0" w:color="auto"/>
        <w:bottom w:val="none" w:sz="0" w:space="0" w:color="auto"/>
        <w:right w:val="none" w:sz="0" w:space="0" w:color="auto"/>
      </w:divBdr>
      <w:divsChild>
        <w:div w:id="759763345">
          <w:marLeft w:val="0"/>
          <w:marRight w:val="0"/>
          <w:marTop w:val="0"/>
          <w:marBottom w:val="0"/>
          <w:divBdr>
            <w:top w:val="none" w:sz="0" w:space="0" w:color="auto"/>
            <w:left w:val="none" w:sz="0" w:space="0" w:color="auto"/>
            <w:bottom w:val="none" w:sz="0" w:space="0" w:color="auto"/>
            <w:right w:val="none" w:sz="0" w:space="0" w:color="auto"/>
          </w:divBdr>
        </w:div>
        <w:div w:id="55907369">
          <w:marLeft w:val="0"/>
          <w:marRight w:val="0"/>
          <w:marTop w:val="0"/>
          <w:marBottom w:val="0"/>
          <w:divBdr>
            <w:top w:val="none" w:sz="0" w:space="0" w:color="auto"/>
            <w:left w:val="none" w:sz="0" w:space="0" w:color="auto"/>
            <w:bottom w:val="none" w:sz="0" w:space="0" w:color="auto"/>
            <w:right w:val="none" w:sz="0" w:space="0" w:color="auto"/>
          </w:divBdr>
        </w:div>
        <w:div w:id="1993872769">
          <w:marLeft w:val="0"/>
          <w:marRight w:val="0"/>
          <w:marTop w:val="0"/>
          <w:marBottom w:val="0"/>
          <w:divBdr>
            <w:top w:val="none" w:sz="0" w:space="0" w:color="auto"/>
            <w:left w:val="none" w:sz="0" w:space="0" w:color="auto"/>
            <w:bottom w:val="none" w:sz="0" w:space="0" w:color="auto"/>
            <w:right w:val="none" w:sz="0" w:space="0" w:color="auto"/>
          </w:divBdr>
        </w:div>
        <w:div w:id="163054808">
          <w:marLeft w:val="0"/>
          <w:marRight w:val="0"/>
          <w:marTop w:val="0"/>
          <w:marBottom w:val="0"/>
          <w:divBdr>
            <w:top w:val="none" w:sz="0" w:space="0" w:color="auto"/>
            <w:left w:val="none" w:sz="0" w:space="0" w:color="auto"/>
            <w:bottom w:val="none" w:sz="0" w:space="0" w:color="auto"/>
            <w:right w:val="none" w:sz="0" w:space="0" w:color="auto"/>
          </w:divBdr>
        </w:div>
        <w:div w:id="1733578526">
          <w:marLeft w:val="0"/>
          <w:marRight w:val="0"/>
          <w:marTop w:val="0"/>
          <w:marBottom w:val="0"/>
          <w:divBdr>
            <w:top w:val="none" w:sz="0" w:space="0" w:color="auto"/>
            <w:left w:val="none" w:sz="0" w:space="0" w:color="auto"/>
            <w:bottom w:val="none" w:sz="0" w:space="0" w:color="auto"/>
            <w:right w:val="none" w:sz="0" w:space="0" w:color="auto"/>
          </w:divBdr>
        </w:div>
        <w:div w:id="1639148606">
          <w:marLeft w:val="0"/>
          <w:marRight w:val="0"/>
          <w:marTop w:val="0"/>
          <w:marBottom w:val="0"/>
          <w:divBdr>
            <w:top w:val="none" w:sz="0" w:space="0" w:color="auto"/>
            <w:left w:val="none" w:sz="0" w:space="0" w:color="auto"/>
            <w:bottom w:val="none" w:sz="0" w:space="0" w:color="auto"/>
            <w:right w:val="none" w:sz="0" w:space="0" w:color="auto"/>
          </w:divBdr>
        </w:div>
      </w:divsChild>
    </w:div>
    <w:div w:id="853804803">
      <w:bodyDiv w:val="1"/>
      <w:marLeft w:val="0"/>
      <w:marRight w:val="0"/>
      <w:marTop w:val="0"/>
      <w:marBottom w:val="0"/>
      <w:divBdr>
        <w:top w:val="none" w:sz="0" w:space="0" w:color="auto"/>
        <w:left w:val="none" w:sz="0" w:space="0" w:color="auto"/>
        <w:bottom w:val="none" w:sz="0" w:space="0" w:color="auto"/>
        <w:right w:val="none" w:sz="0" w:space="0" w:color="auto"/>
      </w:divBdr>
      <w:divsChild>
        <w:div w:id="340819472">
          <w:marLeft w:val="0"/>
          <w:marRight w:val="0"/>
          <w:marTop w:val="0"/>
          <w:marBottom w:val="0"/>
          <w:divBdr>
            <w:top w:val="none" w:sz="0" w:space="0" w:color="auto"/>
            <w:left w:val="none" w:sz="0" w:space="0" w:color="auto"/>
            <w:bottom w:val="none" w:sz="0" w:space="0" w:color="auto"/>
            <w:right w:val="none" w:sz="0" w:space="0" w:color="auto"/>
          </w:divBdr>
        </w:div>
        <w:div w:id="1626109965">
          <w:marLeft w:val="0"/>
          <w:marRight w:val="0"/>
          <w:marTop w:val="0"/>
          <w:marBottom w:val="0"/>
          <w:divBdr>
            <w:top w:val="none" w:sz="0" w:space="0" w:color="auto"/>
            <w:left w:val="none" w:sz="0" w:space="0" w:color="auto"/>
            <w:bottom w:val="none" w:sz="0" w:space="0" w:color="auto"/>
            <w:right w:val="none" w:sz="0" w:space="0" w:color="auto"/>
          </w:divBdr>
        </w:div>
        <w:div w:id="1094746019">
          <w:marLeft w:val="0"/>
          <w:marRight w:val="0"/>
          <w:marTop w:val="0"/>
          <w:marBottom w:val="0"/>
          <w:divBdr>
            <w:top w:val="none" w:sz="0" w:space="0" w:color="auto"/>
            <w:left w:val="none" w:sz="0" w:space="0" w:color="auto"/>
            <w:bottom w:val="none" w:sz="0" w:space="0" w:color="auto"/>
            <w:right w:val="none" w:sz="0" w:space="0" w:color="auto"/>
          </w:divBdr>
        </w:div>
        <w:div w:id="830147374">
          <w:marLeft w:val="0"/>
          <w:marRight w:val="0"/>
          <w:marTop w:val="0"/>
          <w:marBottom w:val="0"/>
          <w:divBdr>
            <w:top w:val="none" w:sz="0" w:space="0" w:color="auto"/>
            <w:left w:val="none" w:sz="0" w:space="0" w:color="auto"/>
            <w:bottom w:val="none" w:sz="0" w:space="0" w:color="auto"/>
            <w:right w:val="none" w:sz="0" w:space="0" w:color="auto"/>
          </w:divBdr>
        </w:div>
        <w:div w:id="1688940229">
          <w:marLeft w:val="0"/>
          <w:marRight w:val="0"/>
          <w:marTop w:val="0"/>
          <w:marBottom w:val="0"/>
          <w:divBdr>
            <w:top w:val="none" w:sz="0" w:space="0" w:color="auto"/>
            <w:left w:val="none" w:sz="0" w:space="0" w:color="auto"/>
            <w:bottom w:val="none" w:sz="0" w:space="0" w:color="auto"/>
            <w:right w:val="none" w:sz="0" w:space="0" w:color="auto"/>
          </w:divBdr>
        </w:div>
        <w:div w:id="1269704680">
          <w:marLeft w:val="0"/>
          <w:marRight w:val="0"/>
          <w:marTop w:val="0"/>
          <w:marBottom w:val="0"/>
          <w:divBdr>
            <w:top w:val="none" w:sz="0" w:space="0" w:color="auto"/>
            <w:left w:val="none" w:sz="0" w:space="0" w:color="auto"/>
            <w:bottom w:val="none" w:sz="0" w:space="0" w:color="auto"/>
            <w:right w:val="none" w:sz="0" w:space="0" w:color="auto"/>
          </w:divBdr>
        </w:div>
        <w:div w:id="1925870304">
          <w:marLeft w:val="0"/>
          <w:marRight w:val="0"/>
          <w:marTop w:val="0"/>
          <w:marBottom w:val="0"/>
          <w:divBdr>
            <w:top w:val="none" w:sz="0" w:space="0" w:color="auto"/>
            <w:left w:val="none" w:sz="0" w:space="0" w:color="auto"/>
            <w:bottom w:val="none" w:sz="0" w:space="0" w:color="auto"/>
            <w:right w:val="none" w:sz="0" w:space="0" w:color="auto"/>
          </w:divBdr>
        </w:div>
      </w:divsChild>
    </w:div>
    <w:div w:id="855339863">
      <w:bodyDiv w:val="1"/>
      <w:marLeft w:val="0"/>
      <w:marRight w:val="0"/>
      <w:marTop w:val="0"/>
      <w:marBottom w:val="0"/>
      <w:divBdr>
        <w:top w:val="none" w:sz="0" w:space="0" w:color="auto"/>
        <w:left w:val="none" w:sz="0" w:space="0" w:color="auto"/>
        <w:bottom w:val="none" w:sz="0" w:space="0" w:color="auto"/>
        <w:right w:val="none" w:sz="0" w:space="0" w:color="auto"/>
      </w:divBdr>
      <w:divsChild>
        <w:div w:id="2053573399">
          <w:marLeft w:val="0"/>
          <w:marRight w:val="0"/>
          <w:marTop w:val="0"/>
          <w:marBottom w:val="0"/>
          <w:divBdr>
            <w:top w:val="none" w:sz="0" w:space="0" w:color="auto"/>
            <w:left w:val="none" w:sz="0" w:space="0" w:color="auto"/>
            <w:bottom w:val="none" w:sz="0" w:space="0" w:color="auto"/>
            <w:right w:val="none" w:sz="0" w:space="0" w:color="auto"/>
          </w:divBdr>
        </w:div>
        <w:div w:id="2013336572">
          <w:marLeft w:val="0"/>
          <w:marRight w:val="0"/>
          <w:marTop w:val="0"/>
          <w:marBottom w:val="0"/>
          <w:divBdr>
            <w:top w:val="none" w:sz="0" w:space="0" w:color="auto"/>
            <w:left w:val="none" w:sz="0" w:space="0" w:color="auto"/>
            <w:bottom w:val="none" w:sz="0" w:space="0" w:color="auto"/>
            <w:right w:val="none" w:sz="0" w:space="0" w:color="auto"/>
          </w:divBdr>
        </w:div>
        <w:div w:id="224341133">
          <w:marLeft w:val="0"/>
          <w:marRight w:val="0"/>
          <w:marTop w:val="0"/>
          <w:marBottom w:val="0"/>
          <w:divBdr>
            <w:top w:val="none" w:sz="0" w:space="0" w:color="auto"/>
            <w:left w:val="none" w:sz="0" w:space="0" w:color="auto"/>
            <w:bottom w:val="none" w:sz="0" w:space="0" w:color="auto"/>
            <w:right w:val="none" w:sz="0" w:space="0" w:color="auto"/>
          </w:divBdr>
        </w:div>
        <w:div w:id="1060052821">
          <w:marLeft w:val="0"/>
          <w:marRight w:val="0"/>
          <w:marTop w:val="0"/>
          <w:marBottom w:val="0"/>
          <w:divBdr>
            <w:top w:val="none" w:sz="0" w:space="0" w:color="auto"/>
            <w:left w:val="none" w:sz="0" w:space="0" w:color="auto"/>
            <w:bottom w:val="none" w:sz="0" w:space="0" w:color="auto"/>
            <w:right w:val="none" w:sz="0" w:space="0" w:color="auto"/>
          </w:divBdr>
        </w:div>
        <w:div w:id="654459384">
          <w:marLeft w:val="0"/>
          <w:marRight w:val="0"/>
          <w:marTop w:val="0"/>
          <w:marBottom w:val="0"/>
          <w:divBdr>
            <w:top w:val="none" w:sz="0" w:space="0" w:color="auto"/>
            <w:left w:val="none" w:sz="0" w:space="0" w:color="auto"/>
            <w:bottom w:val="none" w:sz="0" w:space="0" w:color="auto"/>
            <w:right w:val="none" w:sz="0" w:space="0" w:color="auto"/>
          </w:divBdr>
        </w:div>
        <w:div w:id="1828858859">
          <w:marLeft w:val="0"/>
          <w:marRight w:val="0"/>
          <w:marTop w:val="0"/>
          <w:marBottom w:val="0"/>
          <w:divBdr>
            <w:top w:val="none" w:sz="0" w:space="0" w:color="auto"/>
            <w:left w:val="none" w:sz="0" w:space="0" w:color="auto"/>
            <w:bottom w:val="none" w:sz="0" w:space="0" w:color="auto"/>
            <w:right w:val="none" w:sz="0" w:space="0" w:color="auto"/>
          </w:divBdr>
        </w:div>
        <w:div w:id="1739354655">
          <w:marLeft w:val="0"/>
          <w:marRight w:val="0"/>
          <w:marTop w:val="0"/>
          <w:marBottom w:val="0"/>
          <w:divBdr>
            <w:top w:val="none" w:sz="0" w:space="0" w:color="auto"/>
            <w:left w:val="none" w:sz="0" w:space="0" w:color="auto"/>
            <w:bottom w:val="none" w:sz="0" w:space="0" w:color="auto"/>
            <w:right w:val="none" w:sz="0" w:space="0" w:color="auto"/>
          </w:divBdr>
        </w:div>
      </w:divsChild>
    </w:div>
    <w:div w:id="870529553">
      <w:bodyDiv w:val="1"/>
      <w:marLeft w:val="0"/>
      <w:marRight w:val="0"/>
      <w:marTop w:val="0"/>
      <w:marBottom w:val="0"/>
      <w:divBdr>
        <w:top w:val="none" w:sz="0" w:space="0" w:color="auto"/>
        <w:left w:val="none" w:sz="0" w:space="0" w:color="auto"/>
        <w:bottom w:val="none" w:sz="0" w:space="0" w:color="auto"/>
        <w:right w:val="none" w:sz="0" w:space="0" w:color="auto"/>
      </w:divBdr>
      <w:divsChild>
        <w:div w:id="2140219058">
          <w:marLeft w:val="0"/>
          <w:marRight w:val="0"/>
          <w:marTop w:val="0"/>
          <w:marBottom w:val="0"/>
          <w:divBdr>
            <w:top w:val="none" w:sz="0" w:space="0" w:color="auto"/>
            <w:left w:val="none" w:sz="0" w:space="0" w:color="auto"/>
            <w:bottom w:val="none" w:sz="0" w:space="0" w:color="auto"/>
            <w:right w:val="none" w:sz="0" w:space="0" w:color="auto"/>
          </w:divBdr>
        </w:div>
        <w:div w:id="250086638">
          <w:marLeft w:val="0"/>
          <w:marRight w:val="0"/>
          <w:marTop w:val="0"/>
          <w:marBottom w:val="0"/>
          <w:divBdr>
            <w:top w:val="none" w:sz="0" w:space="0" w:color="auto"/>
            <w:left w:val="none" w:sz="0" w:space="0" w:color="auto"/>
            <w:bottom w:val="none" w:sz="0" w:space="0" w:color="auto"/>
            <w:right w:val="none" w:sz="0" w:space="0" w:color="auto"/>
          </w:divBdr>
        </w:div>
        <w:div w:id="849609895">
          <w:marLeft w:val="0"/>
          <w:marRight w:val="0"/>
          <w:marTop w:val="0"/>
          <w:marBottom w:val="0"/>
          <w:divBdr>
            <w:top w:val="none" w:sz="0" w:space="0" w:color="auto"/>
            <w:left w:val="none" w:sz="0" w:space="0" w:color="auto"/>
            <w:bottom w:val="none" w:sz="0" w:space="0" w:color="auto"/>
            <w:right w:val="none" w:sz="0" w:space="0" w:color="auto"/>
          </w:divBdr>
        </w:div>
        <w:div w:id="305164429">
          <w:marLeft w:val="0"/>
          <w:marRight w:val="0"/>
          <w:marTop w:val="0"/>
          <w:marBottom w:val="0"/>
          <w:divBdr>
            <w:top w:val="none" w:sz="0" w:space="0" w:color="auto"/>
            <w:left w:val="none" w:sz="0" w:space="0" w:color="auto"/>
            <w:bottom w:val="none" w:sz="0" w:space="0" w:color="auto"/>
            <w:right w:val="none" w:sz="0" w:space="0" w:color="auto"/>
          </w:divBdr>
        </w:div>
        <w:div w:id="145316620">
          <w:marLeft w:val="0"/>
          <w:marRight w:val="0"/>
          <w:marTop w:val="0"/>
          <w:marBottom w:val="0"/>
          <w:divBdr>
            <w:top w:val="none" w:sz="0" w:space="0" w:color="auto"/>
            <w:left w:val="none" w:sz="0" w:space="0" w:color="auto"/>
            <w:bottom w:val="none" w:sz="0" w:space="0" w:color="auto"/>
            <w:right w:val="none" w:sz="0" w:space="0" w:color="auto"/>
          </w:divBdr>
        </w:div>
        <w:div w:id="63181510">
          <w:marLeft w:val="0"/>
          <w:marRight w:val="0"/>
          <w:marTop w:val="0"/>
          <w:marBottom w:val="0"/>
          <w:divBdr>
            <w:top w:val="none" w:sz="0" w:space="0" w:color="auto"/>
            <w:left w:val="none" w:sz="0" w:space="0" w:color="auto"/>
            <w:bottom w:val="none" w:sz="0" w:space="0" w:color="auto"/>
            <w:right w:val="none" w:sz="0" w:space="0" w:color="auto"/>
          </w:divBdr>
        </w:div>
      </w:divsChild>
    </w:div>
    <w:div w:id="873736203">
      <w:bodyDiv w:val="1"/>
      <w:marLeft w:val="0"/>
      <w:marRight w:val="0"/>
      <w:marTop w:val="0"/>
      <w:marBottom w:val="0"/>
      <w:divBdr>
        <w:top w:val="none" w:sz="0" w:space="0" w:color="auto"/>
        <w:left w:val="none" w:sz="0" w:space="0" w:color="auto"/>
        <w:bottom w:val="none" w:sz="0" w:space="0" w:color="auto"/>
        <w:right w:val="none" w:sz="0" w:space="0" w:color="auto"/>
      </w:divBdr>
      <w:divsChild>
        <w:div w:id="100344294">
          <w:marLeft w:val="0"/>
          <w:marRight w:val="0"/>
          <w:marTop w:val="0"/>
          <w:marBottom w:val="0"/>
          <w:divBdr>
            <w:top w:val="none" w:sz="0" w:space="0" w:color="auto"/>
            <w:left w:val="none" w:sz="0" w:space="0" w:color="auto"/>
            <w:bottom w:val="none" w:sz="0" w:space="0" w:color="auto"/>
            <w:right w:val="none" w:sz="0" w:space="0" w:color="auto"/>
          </w:divBdr>
        </w:div>
        <w:div w:id="138230469">
          <w:marLeft w:val="0"/>
          <w:marRight w:val="0"/>
          <w:marTop w:val="0"/>
          <w:marBottom w:val="0"/>
          <w:divBdr>
            <w:top w:val="none" w:sz="0" w:space="0" w:color="auto"/>
            <w:left w:val="none" w:sz="0" w:space="0" w:color="auto"/>
            <w:bottom w:val="none" w:sz="0" w:space="0" w:color="auto"/>
            <w:right w:val="none" w:sz="0" w:space="0" w:color="auto"/>
          </w:divBdr>
        </w:div>
        <w:div w:id="903949571">
          <w:marLeft w:val="0"/>
          <w:marRight w:val="0"/>
          <w:marTop w:val="0"/>
          <w:marBottom w:val="0"/>
          <w:divBdr>
            <w:top w:val="none" w:sz="0" w:space="0" w:color="auto"/>
            <w:left w:val="none" w:sz="0" w:space="0" w:color="auto"/>
            <w:bottom w:val="none" w:sz="0" w:space="0" w:color="auto"/>
            <w:right w:val="none" w:sz="0" w:space="0" w:color="auto"/>
          </w:divBdr>
        </w:div>
        <w:div w:id="1824932006">
          <w:marLeft w:val="0"/>
          <w:marRight w:val="0"/>
          <w:marTop w:val="0"/>
          <w:marBottom w:val="0"/>
          <w:divBdr>
            <w:top w:val="none" w:sz="0" w:space="0" w:color="auto"/>
            <w:left w:val="none" w:sz="0" w:space="0" w:color="auto"/>
            <w:bottom w:val="none" w:sz="0" w:space="0" w:color="auto"/>
            <w:right w:val="none" w:sz="0" w:space="0" w:color="auto"/>
          </w:divBdr>
        </w:div>
        <w:div w:id="724332760">
          <w:marLeft w:val="0"/>
          <w:marRight w:val="0"/>
          <w:marTop w:val="0"/>
          <w:marBottom w:val="0"/>
          <w:divBdr>
            <w:top w:val="none" w:sz="0" w:space="0" w:color="auto"/>
            <w:left w:val="none" w:sz="0" w:space="0" w:color="auto"/>
            <w:bottom w:val="none" w:sz="0" w:space="0" w:color="auto"/>
            <w:right w:val="none" w:sz="0" w:space="0" w:color="auto"/>
          </w:divBdr>
        </w:div>
      </w:divsChild>
    </w:div>
    <w:div w:id="876086613">
      <w:bodyDiv w:val="1"/>
      <w:marLeft w:val="0"/>
      <w:marRight w:val="0"/>
      <w:marTop w:val="0"/>
      <w:marBottom w:val="0"/>
      <w:divBdr>
        <w:top w:val="none" w:sz="0" w:space="0" w:color="auto"/>
        <w:left w:val="none" w:sz="0" w:space="0" w:color="auto"/>
        <w:bottom w:val="none" w:sz="0" w:space="0" w:color="auto"/>
        <w:right w:val="none" w:sz="0" w:space="0" w:color="auto"/>
      </w:divBdr>
      <w:divsChild>
        <w:div w:id="1071542143">
          <w:marLeft w:val="0"/>
          <w:marRight w:val="0"/>
          <w:marTop w:val="0"/>
          <w:marBottom w:val="0"/>
          <w:divBdr>
            <w:top w:val="none" w:sz="0" w:space="0" w:color="auto"/>
            <w:left w:val="none" w:sz="0" w:space="0" w:color="auto"/>
            <w:bottom w:val="none" w:sz="0" w:space="0" w:color="auto"/>
            <w:right w:val="none" w:sz="0" w:space="0" w:color="auto"/>
          </w:divBdr>
        </w:div>
        <w:div w:id="236209747">
          <w:marLeft w:val="0"/>
          <w:marRight w:val="0"/>
          <w:marTop w:val="0"/>
          <w:marBottom w:val="0"/>
          <w:divBdr>
            <w:top w:val="none" w:sz="0" w:space="0" w:color="auto"/>
            <w:left w:val="none" w:sz="0" w:space="0" w:color="auto"/>
            <w:bottom w:val="none" w:sz="0" w:space="0" w:color="auto"/>
            <w:right w:val="none" w:sz="0" w:space="0" w:color="auto"/>
          </w:divBdr>
        </w:div>
        <w:div w:id="1911380355">
          <w:marLeft w:val="0"/>
          <w:marRight w:val="0"/>
          <w:marTop w:val="0"/>
          <w:marBottom w:val="0"/>
          <w:divBdr>
            <w:top w:val="none" w:sz="0" w:space="0" w:color="auto"/>
            <w:left w:val="none" w:sz="0" w:space="0" w:color="auto"/>
            <w:bottom w:val="none" w:sz="0" w:space="0" w:color="auto"/>
            <w:right w:val="none" w:sz="0" w:space="0" w:color="auto"/>
          </w:divBdr>
        </w:div>
        <w:div w:id="441533246">
          <w:marLeft w:val="0"/>
          <w:marRight w:val="0"/>
          <w:marTop w:val="0"/>
          <w:marBottom w:val="0"/>
          <w:divBdr>
            <w:top w:val="none" w:sz="0" w:space="0" w:color="auto"/>
            <w:left w:val="none" w:sz="0" w:space="0" w:color="auto"/>
            <w:bottom w:val="none" w:sz="0" w:space="0" w:color="auto"/>
            <w:right w:val="none" w:sz="0" w:space="0" w:color="auto"/>
          </w:divBdr>
        </w:div>
        <w:div w:id="1069618889">
          <w:marLeft w:val="0"/>
          <w:marRight w:val="0"/>
          <w:marTop w:val="0"/>
          <w:marBottom w:val="0"/>
          <w:divBdr>
            <w:top w:val="none" w:sz="0" w:space="0" w:color="auto"/>
            <w:left w:val="none" w:sz="0" w:space="0" w:color="auto"/>
            <w:bottom w:val="none" w:sz="0" w:space="0" w:color="auto"/>
            <w:right w:val="none" w:sz="0" w:space="0" w:color="auto"/>
          </w:divBdr>
        </w:div>
        <w:div w:id="1034043970">
          <w:marLeft w:val="0"/>
          <w:marRight w:val="0"/>
          <w:marTop w:val="0"/>
          <w:marBottom w:val="0"/>
          <w:divBdr>
            <w:top w:val="none" w:sz="0" w:space="0" w:color="auto"/>
            <w:left w:val="none" w:sz="0" w:space="0" w:color="auto"/>
            <w:bottom w:val="none" w:sz="0" w:space="0" w:color="auto"/>
            <w:right w:val="none" w:sz="0" w:space="0" w:color="auto"/>
          </w:divBdr>
        </w:div>
        <w:div w:id="1744136748">
          <w:marLeft w:val="0"/>
          <w:marRight w:val="0"/>
          <w:marTop w:val="0"/>
          <w:marBottom w:val="0"/>
          <w:divBdr>
            <w:top w:val="none" w:sz="0" w:space="0" w:color="auto"/>
            <w:left w:val="none" w:sz="0" w:space="0" w:color="auto"/>
            <w:bottom w:val="none" w:sz="0" w:space="0" w:color="auto"/>
            <w:right w:val="none" w:sz="0" w:space="0" w:color="auto"/>
          </w:divBdr>
        </w:div>
        <w:div w:id="1007245898">
          <w:marLeft w:val="0"/>
          <w:marRight w:val="0"/>
          <w:marTop w:val="0"/>
          <w:marBottom w:val="0"/>
          <w:divBdr>
            <w:top w:val="none" w:sz="0" w:space="0" w:color="auto"/>
            <w:left w:val="none" w:sz="0" w:space="0" w:color="auto"/>
            <w:bottom w:val="none" w:sz="0" w:space="0" w:color="auto"/>
            <w:right w:val="none" w:sz="0" w:space="0" w:color="auto"/>
          </w:divBdr>
        </w:div>
        <w:div w:id="1812284716">
          <w:marLeft w:val="0"/>
          <w:marRight w:val="0"/>
          <w:marTop w:val="0"/>
          <w:marBottom w:val="0"/>
          <w:divBdr>
            <w:top w:val="none" w:sz="0" w:space="0" w:color="auto"/>
            <w:left w:val="none" w:sz="0" w:space="0" w:color="auto"/>
            <w:bottom w:val="none" w:sz="0" w:space="0" w:color="auto"/>
            <w:right w:val="none" w:sz="0" w:space="0" w:color="auto"/>
          </w:divBdr>
        </w:div>
        <w:div w:id="1282497595">
          <w:marLeft w:val="0"/>
          <w:marRight w:val="0"/>
          <w:marTop w:val="0"/>
          <w:marBottom w:val="0"/>
          <w:divBdr>
            <w:top w:val="none" w:sz="0" w:space="0" w:color="auto"/>
            <w:left w:val="none" w:sz="0" w:space="0" w:color="auto"/>
            <w:bottom w:val="none" w:sz="0" w:space="0" w:color="auto"/>
            <w:right w:val="none" w:sz="0" w:space="0" w:color="auto"/>
          </w:divBdr>
        </w:div>
        <w:div w:id="1640261163">
          <w:marLeft w:val="0"/>
          <w:marRight w:val="0"/>
          <w:marTop w:val="0"/>
          <w:marBottom w:val="0"/>
          <w:divBdr>
            <w:top w:val="none" w:sz="0" w:space="0" w:color="auto"/>
            <w:left w:val="none" w:sz="0" w:space="0" w:color="auto"/>
            <w:bottom w:val="none" w:sz="0" w:space="0" w:color="auto"/>
            <w:right w:val="none" w:sz="0" w:space="0" w:color="auto"/>
          </w:divBdr>
        </w:div>
      </w:divsChild>
    </w:div>
    <w:div w:id="889725825">
      <w:bodyDiv w:val="1"/>
      <w:marLeft w:val="0"/>
      <w:marRight w:val="0"/>
      <w:marTop w:val="0"/>
      <w:marBottom w:val="0"/>
      <w:divBdr>
        <w:top w:val="none" w:sz="0" w:space="0" w:color="auto"/>
        <w:left w:val="none" w:sz="0" w:space="0" w:color="auto"/>
        <w:bottom w:val="none" w:sz="0" w:space="0" w:color="auto"/>
        <w:right w:val="none" w:sz="0" w:space="0" w:color="auto"/>
      </w:divBdr>
      <w:divsChild>
        <w:div w:id="1630235692">
          <w:marLeft w:val="0"/>
          <w:marRight w:val="0"/>
          <w:marTop w:val="0"/>
          <w:marBottom w:val="0"/>
          <w:divBdr>
            <w:top w:val="none" w:sz="0" w:space="0" w:color="auto"/>
            <w:left w:val="none" w:sz="0" w:space="0" w:color="auto"/>
            <w:bottom w:val="none" w:sz="0" w:space="0" w:color="auto"/>
            <w:right w:val="none" w:sz="0" w:space="0" w:color="auto"/>
          </w:divBdr>
        </w:div>
        <w:div w:id="1820076526">
          <w:marLeft w:val="0"/>
          <w:marRight w:val="0"/>
          <w:marTop w:val="0"/>
          <w:marBottom w:val="0"/>
          <w:divBdr>
            <w:top w:val="none" w:sz="0" w:space="0" w:color="auto"/>
            <w:left w:val="none" w:sz="0" w:space="0" w:color="auto"/>
            <w:bottom w:val="none" w:sz="0" w:space="0" w:color="auto"/>
            <w:right w:val="none" w:sz="0" w:space="0" w:color="auto"/>
          </w:divBdr>
        </w:div>
        <w:div w:id="652872974">
          <w:marLeft w:val="0"/>
          <w:marRight w:val="0"/>
          <w:marTop w:val="0"/>
          <w:marBottom w:val="0"/>
          <w:divBdr>
            <w:top w:val="none" w:sz="0" w:space="0" w:color="auto"/>
            <w:left w:val="none" w:sz="0" w:space="0" w:color="auto"/>
            <w:bottom w:val="none" w:sz="0" w:space="0" w:color="auto"/>
            <w:right w:val="none" w:sz="0" w:space="0" w:color="auto"/>
          </w:divBdr>
        </w:div>
        <w:div w:id="1444836617">
          <w:marLeft w:val="0"/>
          <w:marRight w:val="0"/>
          <w:marTop w:val="0"/>
          <w:marBottom w:val="0"/>
          <w:divBdr>
            <w:top w:val="none" w:sz="0" w:space="0" w:color="auto"/>
            <w:left w:val="none" w:sz="0" w:space="0" w:color="auto"/>
            <w:bottom w:val="none" w:sz="0" w:space="0" w:color="auto"/>
            <w:right w:val="none" w:sz="0" w:space="0" w:color="auto"/>
          </w:divBdr>
        </w:div>
        <w:div w:id="42605422">
          <w:marLeft w:val="0"/>
          <w:marRight w:val="0"/>
          <w:marTop w:val="0"/>
          <w:marBottom w:val="0"/>
          <w:divBdr>
            <w:top w:val="none" w:sz="0" w:space="0" w:color="auto"/>
            <w:left w:val="none" w:sz="0" w:space="0" w:color="auto"/>
            <w:bottom w:val="none" w:sz="0" w:space="0" w:color="auto"/>
            <w:right w:val="none" w:sz="0" w:space="0" w:color="auto"/>
          </w:divBdr>
        </w:div>
        <w:div w:id="1231497291">
          <w:marLeft w:val="0"/>
          <w:marRight w:val="0"/>
          <w:marTop w:val="0"/>
          <w:marBottom w:val="0"/>
          <w:divBdr>
            <w:top w:val="none" w:sz="0" w:space="0" w:color="auto"/>
            <w:left w:val="none" w:sz="0" w:space="0" w:color="auto"/>
            <w:bottom w:val="none" w:sz="0" w:space="0" w:color="auto"/>
            <w:right w:val="none" w:sz="0" w:space="0" w:color="auto"/>
          </w:divBdr>
        </w:div>
        <w:div w:id="1229806782">
          <w:marLeft w:val="0"/>
          <w:marRight w:val="0"/>
          <w:marTop w:val="0"/>
          <w:marBottom w:val="0"/>
          <w:divBdr>
            <w:top w:val="none" w:sz="0" w:space="0" w:color="auto"/>
            <w:left w:val="none" w:sz="0" w:space="0" w:color="auto"/>
            <w:bottom w:val="none" w:sz="0" w:space="0" w:color="auto"/>
            <w:right w:val="none" w:sz="0" w:space="0" w:color="auto"/>
          </w:divBdr>
        </w:div>
        <w:div w:id="1997688420">
          <w:marLeft w:val="0"/>
          <w:marRight w:val="0"/>
          <w:marTop w:val="0"/>
          <w:marBottom w:val="0"/>
          <w:divBdr>
            <w:top w:val="none" w:sz="0" w:space="0" w:color="auto"/>
            <w:left w:val="none" w:sz="0" w:space="0" w:color="auto"/>
            <w:bottom w:val="none" w:sz="0" w:space="0" w:color="auto"/>
            <w:right w:val="none" w:sz="0" w:space="0" w:color="auto"/>
          </w:divBdr>
        </w:div>
        <w:div w:id="1926185274">
          <w:marLeft w:val="0"/>
          <w:marRight w:val="0"/>
          <w:marTop w:val="0"/>
          <w:marBottom w:val="0"/>
          <w:divBdr>
            <w:top w:val="none" w:sz="0" w:space="0" w:color="auto"/>
            <w:left w:val="none" w:sz="0" w:space="0" w:color="auto"/>
            <w:bottom w:val="none" w:sz="0" w:space="0" w:color="auto"/>
            <w:right w:val="none" w:sz="0" w:space="0" w:color="auto"/>
          </w:divBdr>
        </w:div>
        <w:div w:id="1767386171">
          <w:marLeft w:val="0"/>
          <w:marRight w:val="0"/>
          <w:marTop w:val="0"/>
          <w:marBottom w:val="0"/>
          <w:divBdr>
            <w:top w:val="none" w:sz="0" w:space="0" w:color="auto"/>
            <w:left w:val="none" w:sz="0" w:space="0" w:color="auto"/>
            <w:bottom w:val="none" w:sz="0" w:space="0" w:color="auto"/>
            <w:right w:val="none" w:sz="0" w:space="0" w:color="auto"/>
          </w:divBdr>
        </w:div>
        <w:div w:id="2028746793">
          <w:marLeft w:val="0"/>
          <w:marRight w:val="0"/>
          <w:marTop w:val="0"/>
          <w:marBottom w:val="0"/>
          <w:divBdr>
            <w:top w:val="none" w:sz="0" w:space="0" w:color="auto"/>
            <w:left w:val="none" w:sz="0" w:space="0" w:color="auto"/>
            <w:bottom w:val="none" w:sz="0" w:space="0" w:color="auto"/>
            <w:right w:val="none" w:sz="0" w:space="0" w:color="auto"/>
          </w:divBdr>
        </w:div>
        <w:div w:id="68311188">
          <w:marLeft w:val="0"/>
          <w:marRight w:val="0"/>
          <w:marTop w:val="0"/>
          <w:marBottom w:val="0"/>
          <w:divBdr>
            <w:top w:val="none" w:sz="0" w:space="0" w:color="auto"/>
            <w:left w:val="none" w:sz="0" w:space="0" w:color="auto"/>
            <w:bottom w:val="none" w:sz="0" w:space="0" w:color="auto"/>
            <w:right w:val="none" w:sz="0" w:space="0" w:color="auto"/>
          </w:divBdr>
        </w:div>
      </w:divsChild>
    </w:div>
    <w:div w:id="893661264">
      <w:bodyDiv w:val="1"/>
      <w:marLeft w:val="0"/>
      <w:marRight w:val="0"/>
      <w:marTop w:val="0"/>
      <w:marBottom w:val="0"/>
      <w:divBdr>
        <w:top w:val="none" w:sz="0" w:space="0" w:color="auto"/>
        <w:left w:val="none" w:sz="0" w:space="0" w:color="auto"/>
        <w:bottom w:val="none" w:sz="0" w:space="0" w:color="auto"/>
        <w:right w:val="none" w:sz="0" w:space="0" w:color="auto"/>
      </w:divBdr>
      <w:divsChild>
        <w:div w:id="1237009320">
          <w:marLeft w:val="0"/>
          <w:marRight w:val="0"/>
          <w:marTop w:val="0"/>
          <w:marBottom w:val="0"/>
          <w:divBdr>
            <w:top w:val="none" w:sz="0" w:space="0" w:color="auto"/>
            <w:left w:val="none" w:sz="0" w:space="0" w:color="auto"/>
            <w:bottom w:val="none" w:sz="0" w:space="0" w:color="auto"/>
            <w:right w:val="none" w:sz="0" w:space="0" w:color="auto"/>
          </w:divBdr>
        </w:div>
        <w:div w:id="523595476">
          <w:marLeft w:val="0"/>
          <w:marRight w:val="0"/>
          <w:marTop w:val="0"/>
          <w:marBottom w:val="0"/>
          <w:divBdr>
            <w:top w:val="none" w:sz="0" w:space="0" w:color="auto"/>
            <w:left w:val="none" w:sz="0" w:space="0" w:color="auto"/>
            <w:bottom w:val="none" w:sz="0" w:space="0" w:color="auto"/>
            <w:right w:val="none" w:sz="0" w:space="0" w:color="auto"/>
          </w:divBdr>
        </w:div>
        <w:div w:id="1419911222">
          <w:marLeft w:val="0"/>
          <w:marRight w:val="0"/>
          <w:marTop w:val="0"/>
          <w:marBottom w:val="0"/>
          <w:divBdr>
            <w:top w:val="none" w:sz="0" w:space="0" w:color="auto"/>
            <w:left w:val="none" w:sz="0" w:space="0" w:color="auto"/>
            <w:bottom w:val="none" w:sz="0" w:space="0" w:color="auto"/>
            <w:right w:val="none" w:sz="0" w:space="0" w:color="auto"/>
          </w:divBdr>
        </w:div>
        <w:div w:id="1502744381">
          <w:marLeft w:val="0"/>
          <w:marRight w:val="0"/>
          <w:marTop w:val="0"/>
          <w:marBottom w:val="0"/>
          <w:divBdr>
            <w:top w:val="none" w:sz="0" w:space="0" w:color="auto"/>
            <w:left w:val="none" w:sz="0" w:space="0" w:color="auto"/>
            <w:bottom w:val="none" w:sz="0" w:space="0" w:color="auto"/>
            <w:right w:val="none" w:sz="0" w:space="0" w:color="auto"/>
          </w:divBdr>
        </w:div>
        <w:div w:id="750977204">
          <w:marLeft w:val="0"/>
          <w:marRight w:val="0"/>
          <w:marTop w:val="0"/>
          <w:marBottom w:val="0"/>
          <w:divBdr>
            <w:top w:val="none" w:sz="0" w:space="0" w:color="auto"/>
            <w:left w:val="none" w:sz="0" w:space="0" w:color="auto"/>
            <w:bottom w:val="none" w:sz="0" w:space="0" w:color="auto"/>
            <w:right w:val="none" w:sz="0" w:space="0" w:color="auto"/>
          </w:divBdr>
        </w:div>
        <w:div w:id="217594502">
          <w:marLeft w:val="0"/>
          <w:marRight w:val="0"/>
          <w:marTop w:val="0"/>
          <w:marBottom w:val="0"/>
          <w:divBdr>
            <w:top w:val="none" w:sz="0" w:space="0" w:color="auto"/>
            <w:left w:val="none" w:sz="0" w:space="0" w:color="auto"/>
            <w:bottom w:val="none" w:sz="0" w:space="0" w:color="auto"/>
            <w:right w:val="none" w:sz="0" w:space="0" w:color="auto"/>
          </w:divBdr>
        </w:div>
      </w:divsChild>
    </w:div>
    <w:div w:id="894005744">
      <w:bodyDiv w:val="1"/>
      <w:marLeft w:val="0"/>
      <w:marRight w:val="0"/>
      <w:marTop w:val="0"/>
      <w:marBottom w:val="0"/>
      <w:divBdr>
        <w:top w:val="none" w:sz="0" w:space="0" w:color="auto"/>
        <w:left w:val="none" w:sz="0" w:space="0" w:color="auto"/>
        <w:bottom w:val="none" w:sz="0" w:space="0" w:color="auto"/>
        <w:right w:val="none" w:sz="0" w:space="0" w:color="auto"/>
      </w:divBdr>
      <w:divsChild>
        <w:div w:id="2007978177">
          <w:marLeft w:val="0"/>
          <w:marRight w:val="0"/>
          <w:marTop w:val="0"/>
          <w:marBottom w:val="0"/>
          <w:divBdr>
            <w:top w:val="none" w:sz="0" w:space="0" w:color="auto"/>
            <w:left w:val="none" w:sz="0" w:space="0" w:color="auto"/>
            <w:bottom w:val="none" w:sz="0" w:space="0" w:color="auto"/>
            <w:right w:val="none" w:sz="0" w:space="0" w:color="auto"/>
          </w:divBdr>
        </w:div>
        <w:div w:id="344329996">
          <w:marLeft w:val="0"/>
          <w:marRight w:val="0"/>
          <w:marTop w:val="0"/>
          <w:marBottom w:val="0"/>
          <w:divBdr>
            <w:top w:val="none" w:sz="0" w:space="0" w:color="auto"/>
            <w:left w:val="none" w:sz="0" w:space="0" w:color="auto"/>
            <w:bottom w:val="none" w:sz="0" w:space="0" w:color="auto"/>
            <w:right w:val="none" w:sz="0" w:space="0" w:color="auto"/>
          </w:divBdr>
        </w:div>
        <w:div w:id="974139867">
          <w:marLeft w:val="0"/>
          <w:marRight w:val="0"/>
          <w:marTop w:val="0"/>
          <w:marBottom w:val="0"/>
          <w:divBdr>
            <w:top w:val="none" w:sz="0" w:space="0" w:color="auto"/>
            <w:left w:val="none" w:sz="0" w:space="0" w:color="auto"/>
            <w:bottom w:val="none" w:sz="0" w:space="0" w:color="auto"/>
            <w:right w:val="none" w:sz="0" w:space="0" w:color="auto"/>
          </w:divBdr>
        </w:div>
        <w:div w:id="925115260">
          <w:marLeft w:val="0"/>
          <w:marRight w:val="0"/>
          <w:marTop w:val="0"/>
          <w:marBottom w:val="0"/>
          <w:divBdr>
            <w:top w:val="none" w:sz="0" w:space="0" w:color="auto"/>
            <w:left w:val="none" w:sz="0" w:space="0" w:color="auto"/>
            <w:bottom w:val="none" w:sz="0" w:space="0" w:color="auto"/>
            <w:right w:val="none" w:sz="0" w:space="0" w:color="auto"/>
          </w:divBdr>
        </w:div>
        <w:div w:id="1810899370">
          <w:marLeft w:val="0"/>
          <w:marRight w:val="0"/>
          <w:marTop w:val="0"/>
          <w:marBottom w:val="0"/>
          <w:divBdr>
            <w:top w:val="none" w:sz="0" w:space="0" w:color="auto"/>
            <w:left w:val="none" w:sz="0" w:space="0" w:color="auto"/>
            <w:bottom w:val="none" w:sz="0" w:space="0" w:color="auto"/>
            <w:right w:val="none" w:sz="0" w:space="0" w:color="auto"/>
          </w:divBdr>
        </w:div>
        <w:div w:id="411976135">
          <w:marLeft w:val="0"/>
          <w:marRight w:val="0"/>
          <w:marTop w:val="0"/>
          <w:marBottom w:val="0"/>
          <w:divBdr>
            <w:top w:val="none" w:sz="0" w:space="0" w:color="auto"/>
            <w:left w:val="none" w:sz="0" w:space="0" w:color="auto"/>
            <w:bottom w:val="none" w:sz="0" w:space="0" w:color="auto"/>
            <w:right w:val="none" w:sz="0" w:space="0" w:color="auto"/>
          </w:divBdr>
        </w:div>
        <w:div w:id="210848570">
          <w:marLeft w:val="0"/>
          <w:marRight w:val="0"/>
          <w:marTop w:val="0"/>
          <w:marBottom w:val="0"/>
          <w:divBdr>
            <w:top w:val="none" w:sz="0" w:space="0" w:color="auto"/>
            <w:left w:val="none" w:sz="0" w:space="0" w:color="auto"/>
            <w:bottom w:val="none" w:sz="0" w:space="0" w:color="auto"/>
            <w:right w:val="none" w:sz="0" w:space="0" w:color="auto"/>
          </w:divBdr>
        </w:div>
        <w:div w:id="266544327">
          <w:marLeft w:val="0"/>
          <w:marRight w:val="0"/>
          <w:marTop w:val="0"/>
          <w:marBottom w:val="0"/>
          <w:divBdr>
            <w:top w:val="none" w:sz="0" w:space="0" w:color="auto"/>
            <w:left w:val="none" w:sz="0" w:space="0" w:color="auto"/>
            <w:bottom w:val="none" w:sz="0" w:space="0" w:color="auto"/>
            <w:right w:val="none" w:sz="0" w:space="0" w:color="auto"/>
          </w:divBdr>
        </w:div>
        <w:div w:id="1897740242">
          <w:marLeft w:val="0"/>
          <w:marRight w:val="0"/>
          <w:marTop w:val="0"/>
          <w:marBottom w:val="0"/>
          <w:divBdr>
            <w:top w:val="none" w:sz="0" w:space="0" w:color="auto"/>
            <w:left w:val="none" w:sz="0" w:space="0" w:color="auto"/>
            <w:bottom w:val="none" w:sz="0" w:space="0" w:color="auto"/>
            <w:right w:val="none" w:sz="0" w:space="0" w:color="auto"/>
          </w:divBdr>
        </w:div>
        <w:div w:id="168755353">
          <w:marLeft w:val="0"/>
          <w:marRight w:val="0"/>
          <w:marTop w:val="0"/>
          <w:marBottom w:val="0"/>
          <w:divBdr>
            <w:top w:val="none" w:sz="0" w:space="0" w:color="auto"/>
            <w:left w:val="none" w:sz="0" w:space="0" w:color="auto"/>
            <w:bottom w:val="none" w:sz="0" w:space="0" w:color="auto"/>
            <w:right w:val="none" w:sz="0" w:space="0" w:color="auto"/>
          </w:divBdr>
        </w:div>
        <w:div w:id="1725563351">
          <w:marLeft w:val="0"/>
          <w:marRight w:val="0"/>
          <w:marTop w:val="0"/>
          <w:marBottom w:val="0"/>
          <w:divBdr>
            <w:top w:val="none" w:sz="0" w:space="0" w:color="auto"/>
            <w:left w:val="none" w:sz="0" w:space="0" w:color="auto"/>
            <w:bottom w:val="none" w:sz="0" w:space="0" w:color="auto"/>
            <w:right w:val="none" w:sz="0" w:space="0" w:color="auto"/>
          </w:divBdr>
        </w:div>
        <w:div w:id="627126310">
          <w:marLeft w:val="0"/>
          <w:marRight w:val="0"/>
          <w:marTop w:val="0"/>
          <w:marBottom w:val="0"/>
          <w:divBdr>
            <w:top w:val="none" w:sz="0" w:space="0" w:color="auto"/>
            <w:left w:val="none" w:sz="0" w:space="0" w:color="auto"/>
            <w:bottom w:val="none" w:sz="0" w:space="0" w:color="auto"/>
            <w:right w:val="none" w:sz="0" w:space="0" w:color="auto"/>
          </w:divBdr>
        </w:div>
        <w:div w:id="892616213">
          <w:marLeft w:val="0"/>
          <w:marRight w:val="0"/>
          <w:marTop w:val="0"/>
          <w:marBottom w:val="0"/>
          <w:divBdr>
            <w:top w:val="none" w:sz="0" w:space="0" w:color="auto"/>
            <w:left w:val="none" w:sz="0" w:space="0" w:color="auto"/>
            <w:bottom w:val="none" w:sz="0" w:space="0" w:color="auto"/>
            <w:right w:val="none" w:sz="0" w:space="0" w:color="auto"/>
          </w:divBdr>
        </w:div>
      </w:divsChild>
    </w:div>
    <w:div w:id="896549903">
      <w:bodyDiv w:val="1"/>
      <w:marLeft w:val="0"/>
      <w:marRight w:val="0"/>
      <w:marTop w:val="0"/>
      <w:marBottom w:val="0"/>
      <w:divBdr>
        <w:top w:val="none" w:sz="0" w:space="0" w:color="auto"/>
        <w:left w:val="none" w:sz="0" w:space="0" w:color="auto"/>
        <w:bottom w:val="none" w:sz="0" w:space="0" w:color="auto"/>
        <w:right w:val="none" w:sz="0" w:space="0" w:color="auto"/>
      </w:divBdr>
      <w:divsChild>
        <w:div w:id="300427823">
          <w:marLeft w:val="0"/>
          <w:marRight w:val="0"/>
          <w:marTop w:val="0"/>
          <w:marBottom w:val="0"/>
          <w:divBdr>
            <w:top w:val="none" w:sz="0" w:space="0" w:color="auto"/>
            <w:left w:val="none" w:sz="0" w:space="0" w:color="auto"/>
            <w:bottom w:val="none" w:sz="0" w:space="0" w:color="auto"/>
            <w:right w:val="none" w:sz="0" w:space="0" w:color="auto"/>
          </w:divBdr>
        </w:div>
        <w:div w:id="1448044708">
          <w:marLeft w:val="0"/>
          <w:marRight w:val="0"/>
          <w:marTop w:val="0"/>
          <w:marBottom w:val="0"/>
          <w:divBdr>
            <w:top w:val="none" w:sz="0" w:space="0" w:color="auto"/>
            <w:left w:val="none" w:sz="0" w:space="0" w:color="auto"/>
            <w:bottom w:val="none" w:sz="0" w:space="0" w:color="auto"/>
            <w:right w:val="none" w:sz="0" w:space="0" w:color="auto"/>
          </w:divBdr>
        </w:div>
        <w:div w:id="208297434">
          <w:marLeft w:val="0"/>
          <w:marRight w:val="0"/>
          <w:marTop w:val="0"/>
          <w:marBottom w:val="0"/>
          <w:divBdr>
            <w:top w:val="none" w:sz="0" w:space="0" w:color="auto"/>
            <w:left w:val="none" w:sz="0" w:space="0" w:color="auto"/>
            <w:bottom w:val="none" w:sz="0" w:space="0" w:color="auto"/>
            <w:right w:val="none" w:sz="0" w:space="0" w:color="auto"/>
          </w:divBdr>
        </w:div>
        <w:div w:id="605768544">
          <w:marLeft w:val="0"/>
          <w:marRight w:val="0"/>
          <w:marTop w:val="0"/>
          <w:marBottom w:val="0"/>
          <w:divBdr>
            <w:top w:val="none" w:sz="0" w:space="0" w:color="auto"/>
            <w:left w:val="none" w:sz="0" w:space="0" w:color="auto"/>
            <w:bottom w:val="none" w:sz="0" w:space="0" w:color="auto"/>
            <w:right w:val="none" w:sz="0" w:space="0" w:color="auto"/>
          </w:divBdr>
        </w:div>
      </w:divsChild>
    </w:div>
    <w:div w:id="899948986">
      <w:bodyDiv w:val="1"/>
      <w:marLeft w:val="0"/>
      <w:marRight w:val="0"/>
      <w:marTop w:val="0"/>
      <w:marBottom w:val="0"/>
      <w:divBdr>
        <w:top w:val="none" w:sz="0" w:space="0" w:color="auto"/>
        <w:left w:val="none" w:sz="0" w:space="0" w:color="auto"/>
        <w:bottom w:val="none" w:sz="0" w:space="0" w:color="auto"/>
        <w:right w:val="none" w:sz="0" w:space="0" w:color="auto"/>
      </w:divBdr>
      <w:divsChild>
        <w:div w:id="1850370540">
          <w:marLeft w:val="0"/>
          <w:marRight w:val="0"/>
          <w:marTop w:val="0"/>
          <w:marBottom w:val="0"/>
          <w:divBdr>
            <w:top w:val="none" w:sz="0" w:space="0" w:color="auto"/>
            <w:left w:val="none" w:sz="0" w:space="0" w:color="auto"/>
            <w:bottom w:val="none" w:sz="0" w:space="0" w:color="auto"/>
            <w:right w:val="none" w:sz="0" w:space="0" w:color="auto"/>
          </w:divBdr>
        </w:div>
        <w:div w:id="529102320">
          <w:marLeft w:val="0"/>
          <w:marRight w:val="0"/>
          <w:marTop w:val="0"/>
          <w:marBottom w:val="0"/>
          <w:divBdr>
            <w:top w:val="none" w:sz="0" w:space="0" w:color="auto"/>
            <w:left w:val="none" w:sz="0" w:space="0" w:color="auto"/>
            <w:bottom w:val="none" w:sz="0" w:space="0" w:color="auto"/>
            <w:right w:val="none" w:sz="0" w:space="0" w:color="auto"/>
          </w:divBdr>
        </w:div>
        <w:div w:id="896664665">
          <w:marLeft w:val="0"/>
          <w:marRight w:val="0"/>
          <w:marTop w:val="0"/>
          <w:marBottom w:val="0"/>
          <w:divBdr>
            <w:top w:val="none" w:sz="0" w:space="0" w:color="auto"/>
            <w:left w:val="none" w:sz="0" w:space="0" w:color="auto"/>
            <w:bottom w:val="none" w:sz="0" w:space="0" w:color="auto"/>
            <w:right w:val="none" w:sz="0" w:space="0" w:color="auto"/>
          </w:divBdr>
        </w:div>
        <w:div w:id="1200627830">
          <w:marLeft w:val="0"/>
          <w:marRight w:val="0"/>
          <w:marTop w:val="0"/>
          <w:marBottom w:val="0"/>
          <w:divBdr>
            <w:top w:val="none" w:sz="0" w:space="0" w:color="auto"/>
            <w:left w:val="none" w:sz="0" w:space="0" w:color="auto"/>
            <w:bottom w:val="none" w:sz="0" w:space="0" w:color="auto"/>
            <w:right w:val="none" w:sz="0" w:space="0" w:color="auto"/>
          </w:divBdr>
        </w:div>
        <w:div w:id="1308515676">
          <w:marLeft w:val="0"/>
          <w:marRight w:val="0"/>
          <w:marTop w:val="0"/>
          <w:marBottom w:val="0"/>
          <w:divBdr>
            <w:top w:val="none" w:sz="0" w:space="0" w:color="auto"/>
            <w:left w:val="none" w:sz="0" w:space="0" w:color="auto"/>
            <w:bottom w:val="none" w:sz="0" w:space="0" w:color="auto"/>
            <w:right w:val="none" w:sz="0" w:space="0" w:color="auto"/>
          </w:divBdr>
        </w:div>
        <w:div w:id="802969046">
          <w:marLeft w:val="0"/>
          <w:marRight w:val="0"/>
          <w:marTop w:val="0"/>
          <w:marBottom w:val="0"/>
          <w:divBdr>
            <w:top w:val="none" w:sz="0" w:space="0" w:color="auto"/>
            <w:left w:val="none" w:sz="0" w:space="0" w:color="auto"/>
            <w:bottom w:val="none" w:sz="0" w:space="0" w:color="auto"/>
            <w:right w:val="none" w:sz="0" w:space="0" w:color="auto"/>
          </w:divBdr>
        </w:div>
        <w:div w:id="554006916">
          <w:marLeft w:val="0"/>
          <w:marRight w:val="0"/>
          <w:marTop w:val="0"/>
          <w:marBottom w:val="0"/>
          <w:divBdr>
            <w:top w:val="none" w:sz="0" w:space="0" w:color="auto"/>
            <w:left w:val="none" w:sz="0" w:space="0" w:color="auto"/>
            <w:bottom w:val="none" w:sz="0" w:space="0" w:color="auto"/>
            <w:right w:val="none" w:sz="0" w:space="0" w:color="auto"/>
          </w:divBdr>
        </w:div>
        <w:div w:id="1556891181">
          <w:marLeft w:val="0"/>
          <w:marRight w:val="0"/>
          <w:marTop w:val="0"/>
          <w:marBottom w:val="0"/>
          <w:divBdr>
            <w:top w:val="none" w:sz="0" w:space="0" w:color="auto"/>
            <w:left w:val="none" w:sz="0" w:space="0" w:color="auto"/>
            <w:bottom w:val="none" w:sz="0" w:space="0" w:color="auto"/>
            <w:right w:val="none" w:sz="0" w:space="0" w:color="auto"/>
          </w:divBdr>
        </w:div>
        <w:div w:id="1144002799">
          <w:marLeft w:val="0"/>
          <w:marRight w:val="0"/>
          <w:marTop w:val="0"/>
          <w:marBottom w:val="0"/>
          <w:divBdr>
            <w:top w:val="none" w:sz="0" w:space="0" w:color="auto"/>
            <w:left w:val="none" w:sz="0" w:space="0" w:color="auto"/>
            <w:bottom w:val="none" w:sz="0" w:space="0" w:color="auto"/>
            <w:right w:val="none" w:sz="0" w:space="0" w:color="auto"/>
          </w:divBdr>
        </w:div>
        <w:div w:id="702367533">
          <w:marLeft w:val="0"/>
          <w:marRight w:val="0"/>
          <w:marTop w:val="0"/>
          <w:marBottom w:val="0"/>
          <w:divBdr>
            <w:top w:val="none" w:sz="0" w:space="0" w:color="auto"/>
            <w:left w:val="none" w:sz="0" w:space="0" w:color="auto"/>
            <w:bottom w:val="none" w:sz="0" w:space="0" w:color="auto"/>
            <w:right w:val="none" w:sz="0" w:space="0" w:color="auto"/>
          </w:divBdr>
        </w:div>
      </w:divsChild>
    </w:div>
    <w:div w:id="904877656">
      <w:bodyDiv w:val="1"/>
      <w:marLeft w:val="0"/>
      <w:marRight w:val="0"/>
      <w:marTop w:val="0"/>
      <w:marBottom w:val="0"/>
      <w:divBdr>
        <w:top w:val="none" w:sz="0" w:space="0" w:color="auto"/>
        <w:left w:val="none" w:sz="0" w:space="0" w:color="auto"/>
        <w:bottom w:val="none" w:sz="0" w:space="0" w:color="auto"/>
        <w:right w:val="none" w:sz="0" w:space="0" w:color="auto"/>
      </w:divBdr>
      <w:divsChild>
        <w:div w:id="73166034">
          <w:marLeft w:val="0"/>
          <w:marRight w:val="0"/>
          <w:marTop w:val="0"/>
          <w:marBottom w:val="0"/>
          <w:divBdr>
            <w:top w:val="none" w:sz="0" w:space="0" w:color="auto"/>
            <w:left w:val="none" w:sz="0" w:space="0" w:color="auto"/>
            <w:bottom w:val="none" w:sz="0" w:space="0" w:color="auto"/>
            <w:right w:val="none" w:sz="0" w:space="0" w:color="auto"/>
          </w:divBdr>
        </w:div>
        <w:div w:id="1285891757">
          <w:marLeft w:val="0"/>
          <w:marRight w:val="0"/>
          <w:marTop w:val="0"/>
          <w:marBottom w:val="0"/>
          <w:divBdr>
            <w:top w:val="none" w:sz="0" w:space="0" w:color="auto"/>
            <w:left w:val="none" w:sz="0" w:space="0" w:color="auto"/>
            <w:bottom w:val="none" w:sz="0" w:space="0" w:color="auto"/>
            <w:right w:val="none" w:sz="0" w:space="0" w:color="auto"/>
          </w:divBdr>
        </w:div>
        <w:div w:id="1206019656">
          <w:marLeft w:val="0"/>
          <w:marRight w:val="0"/>
          <w:marTop w:val="0"/>
          <w:marBottom w:val="0"/>
          <w:divBdr>
            <w:top w:val="none" w:sz="0" w:space="0" w:color="auto"/>
            <w:left w:val="none" w:sz="0" w:space="0" w:color="auto"/>
            <w:bottom w:val="none" w:sz="0" w:space="0" w:color="auto"/>
            <w:right w:val="none" w:sz="0" w:space="0" w:color="auto"/>
          </w:divBdr>
        </w:div>
        <w:div w:id="154492622">
          <w:marLeft w:val="0"/>
          <w:marRight w:val="0"/>
          <w:marTop w:val="0"/>
          <w:marBottom w:val="0"/>
          <w:divBdr>
            <w:top w:val="none" w:sz="0" w:space="0" w:color="auto"/>
            <w:left w:val="none" w:sz="0" w:space="0" w:color="auto"/>
            <w:bottom w:val="none" w:sz="0" w:space="0" w:color="auto"/>
            <w:right w:val="none" w:sz="0" w:space="0" w:color="auto"/>
          </w:divBdr>
        </w:div>
      </w:divsChild>
    </w:div>
    <w:div w:id="910966504">
      <w:bodyDiv w:val="1"/>
      <w:marLeft w:val="0"/>
      <w:marRight w:val="0"/>
      <w:marTop w:val="0"/>
      <w:marBottom w:val="0"/>
      <w:divBdr>
        <w:top w:val="none" w:sz="0" w:space="0" w:color="auto"/>
        <w:left w:val="none" w:sz="0" w:space="0" w:color="auto"/>
        <w:bottom w:val="none" w:sz="0" w:space="0" w:color="auto"/>
        <w:right w:val="none" w:sz="0" w:space="0" w:color="auto"/>
      </w:divBdr>
      <w:divsChild>
        <w:div w:id="262032210">
          <w:marLeft w:val="0"/>
          <w:marRight w:val="0"/>
          <w:marTop w:val="0"/>
          <w:marBottom w:val="0"/>
          <w:divBdr>
            <w:top w:val="none" w:sz="0" w:space="0" w:color="auto"/>
            <w:left w:val="none" w:sz="0" w:space="0" w:color="auto"/>
            <w:bottom w:val="none" w:sz="0" w:space="0" w:color="auto"/>
            <w:right w:val="none" w:sz="0" w:space="0" w:color="auto"/>
          </w:divBdr>
        </w:div>
        <w:div w:id="616762722">
          <w:marLeft w:val="0"/>
          <w:marRight w:val="0"/>
          <w:marTop w:val="0"/>
          <w:marBottom w:val="0"/>
          <w:divBdr>
            <w:top w:val="none" w:sz="0" w:space="0" w:color="auto"/>
            <w:left w:val="none" w:sz="0" w:space="0" w:color="auto"/>
            <w:bottom w:val="none" w:sz="0" w:space="0" w:color="auto"/>
            <w:right w:val="none" w:sz="0" w:space="0" w:color="auto"/>
          </w:divBdr>
        </w:div>
        <w:div w:id="2106460999">
          <w:marLeft w:val="0"/>
          <w:marRight w:val="0"/>
          <w:marTop w:val="0"/>
          <w:marBottom w:val="0"/>
          <w:divBdr>
            <w:top w:val="none" w:sz="0" w:space="0" w:color="auto"/>
            <w:left w:val="none" w:sz="0" w:space="0" w:color="auto"/>
            <w:bottom w:val="none" w:sz="0" w:space="0" w:color="auto"/>
            <w:right w:val="none" w:sz="0" w:space="0" w:color="auto"/>
          </w:divBdr>
        </w:div>
        <w:div w:id="1055741439">
          <w:marLeft w:val="0"/>
          <w:marRight w:val="0"/>
          <w:marTop w:val="0"/>
          <w:marBottom w:val="0"/>
          <w:divBdr>
            <w:top w:val="none" w:sz="0" w:space="0" w:color="auto"/>
            <w:left w:val="none" w:sz="0" w:space="0" w:color="auto"/>
            <w:bottom w:val="none" w:sz="0" w:space="0" w:color="auto"/>
            <w:right w:val="none" w:sz="0" w:space="0" w:color="auto"/>
          </w:divBdr>
        </w:div>
        <w:div w:id="891817127">
          <w:marLeft w:val="0"/>
          <w:marRight w:val="0"/>
          <w:marTop w:val="0"/>
          <w:marBottom w:val="0"/>
          <w:divBdr>
            <w:top w:val="none" w:sz="0" w:space="0" w:color="auto"/>
            <w:left w:val="none" w:sz="0" w:space="0" w:color="auto"/>
            <w:bottom w:val="none" w:sz="0" w:space="0" w:color="auto"/>
            <w:right w:val="none" w:sz="0" w:space="0" w:color="auto"/>
          </w:divBdr>
        </w:div>
        <w:div w:id="2129161551">
          <w:marLeft w:val="0"/>
          <w:marRight w:val="0"/>
          <w:marTop w:val="0"/>
          <w:marBottom w:val="0"/>
          <w:divBdr>
            <w:top w:val="none" w:sz="0" w:space="0" w:color="auto"/>
            <w:left w:val="none" w:sz="0" w:space="0" w:color="auto"/>
            <w:bottom w:val="none" w:sz="0" w:space="0" w:color="auto"/>
            <w:right w:val="none" w:sz="0" w:space="0" w:color="auto"/>
          </w:divBdr>
        </w:div>
        <w:div w:id="130173217">
          <w:marLeft w:val="0"/>
          <w:marRight w:val="0"/>
          <w:marTop w:val="0"/>
          <w:marBottom w:val="0"/>
          <w:divBdr>
            <w:top w:val="none" w:sz="0" w:space="0" w:color="auto"/>
            <w:left w:val="none" w:sz="0" w:space="0" w:color="auto"/>
            <w:bottom w:val="none" w:sz="0" w:space="0" w:color="auto"/>
            <w:right w:val="none" w:sz="0" w:space="0" w:color="auto"/>
          </w:divBdr>
        </w:div>
        <w:div w:id="288900629">
          <w:marLeft w:val="0"/>
          <w:marRight w:val="0"/>
          <w:marTop w:val="0"/>
          <w:marBottom w:val="0"/>
          <w:divBdr>
            <w:top w:val="none" w:sz="0" w:space="0" w:color="auto"/>
            <w:left w:val="none" w:sz="0" w:space="0" w:color="auto"/>
            <w:bottom w:val="none" w:sz="0" w:space="0" w:color="auto"/>
            <w:right w:val="none" w:sz="0" w:space="0" w:color="auto"/>
          </w:divBdr>
        </w:div>
        <w:div w:id="809633750">
          <w:marLeft w:val="0"/>
          <w:marRight w:val="0"/>
          <w:marTop w:val="0"/>
          <w:marBottom w:val="0"/>
          <w:divBdr>
            <w:top w:val="none" w:sz="0" w:space="0" w:color="auto"/>
            <w:left w:val="none" w:sz="0" w:space="0" w:color="auto"/>
            <w:bottom w:val="none" w:sz="0" w:space="0" w:color="auto"/>
            <w:right w:val="none" w:sz="0" w:space="0" w:color="auto"/>
          </w:divBdr>
        </w:div>
        <w:div w:id="337345294">
          <w:marLeft w:val="0"/>
          <w:marRight w:val="0"/>
          <w:marTop w:val="0"/>
          <w:marBottom w:val="0"/>
          <w:divBdr>
            <w:top w:val="none" w:sz="0" w:space="0" w:color="auto"/>
            <w:left w:val="none" w:sz="0" w:space="0" w:color="auto"/>
            <w:bottom w:val="none" w:sz="0" w:space="0" w:color="auto"/>
            <w:right w:val="none" w:sz="0" w:space="0" w:color="auto"/>
          </w:divBdr>
        </w:div>
        <w:div w:id="1793473635">
          <w:marLeft w:val="0"/>
          <w:marRight w:val="0"/>
          <w:marTop w:val="0"/>
          <w:marBottom w:val="0"/>
          <w:divBdr>
            <w:top w:val="none" w:sz="0" w:space="0" w:color="auto"/>
            <w:left w:val="none" w:sz="0" w:space="0" w:color="auto"/>
            <w:bottom w:val="none" w:sz="0" w:space="0" w:color="auto"/>
            <w:right w:val="none" w:sz="0" w:space="0" w:color="auto"/>
          </w:divBdr>
        </w:div>
        <w:div w:id="795416526">
          <w:marLeft w:val="0"/>
          <w:marRight w:val="0"/>
          <w:marTop w:val="0"/>
          <w:marBottom w:val="0"/>
          <w:divBdr>
            <w:top w:val="none" w:sz="0" w:space="0" w:color="auto"/>
            <w:left w:val="none" w:sz="0" w:space="0" w:color="auto"/>
            <w:bottom w:val="none" w:sz="0" w:space="0" w:color="auto"/>
            <w:right w:val="none" w:sz="0" w:space="0" w:color="auto"/>
          </w:divBdr>
        </w:div>
      </w:divsChild>
    </w:div>
    <w:div w:id="911113030">
      <w:bodyDiv w:val="1"/>
      <w:marLeft w:val="0"/>
      <w:marRight w:val="0"/>
      <w:marTop w:val="0"/>
      <w:marBottom w:val="0"/>
      <w:divBdr>
        <w:top w:val="none" w:sz="0" w:space="0" w:color="auto"/>
        <w:left w:val="none" w:sz="0" w:space="0" w:color="auto"/>
        <w:bottom w:val="none" w:sz="0" w:space="0" w:color="auto"/>
        <w:right w:val="none" w:sz="0" w:space="0" w:color="auto"/>
      </w:divBdr>
      <w:divsChild>
        <w:div w:id="11035328">
          <w:marLeft w:val="0"/>
          <w:marRight w:val="0"/>
          <w:marTop w:val="0"/>
          <w:marBottom w:val="0"/>
          <w:divBdr>
            <w:top w:val="none" w:sz="0" w:space="0" w:color="auto"/>
            <w:left w:val="none" w:sz="0" w:space="0" w:color="auto"/>
            <w:bottom w:val="none" w:sz="0" w:space="0" w:color="auto"/>
            <w:right w:val="none" w:sz="0" w:space="0" w:color="auto"/>
          </w:divBdr>
        </w:div>
        <w:div w:id="297614022">
          <w:marLeft w:val="0"/>
          <w:marRight w:val="0"/>
          <w:marTop w:val="0"/>
          <w:marBottom w:val="0"/>
          <w:divBdr>
            <w:top w:val="none" w:sz="0" w:space="0" w:color="auto"/>
            <w:left w:val="none" w:sz="0" w:space="0" w:color="auto"/>
            <w:bottom w:val="none" w:sz="0" w:space="0" w:color="auto"/>
            <w:right w:val="none" w:sz="0" w:space="0" w:color="auto"/>
          </w:divBdr>
        </w:div>
        <w:div w:id="1441756262">
          <w:marLeft w:val="0"/>
          <w:marRight w:val="0"/>
          <w:marTop w:val="0"/>
          <w:marBottom w:val="0"/>
          <w:divBdr>
            <w:top w:val="none" w:sz="0" w:space="0" w:color="auto"/>
            <w:left w:val="none" w:sz="0" w:space="0" w:color="auto"/>
            <w:bottom w:val="none" w:sz="0" w:space="0" w:color="auto"/>
            <w:right w:val="none" w:sz="0" w:space="0" w:color="auto"/>
          </w:divBdr>
        </w:div>
        <w:div w:id="1245531697">
          <w:marLeft w:val="0"/>
          <w:marRight w:val="0"/>
          <w:marTop w:val="0"/>
          <w:marBottom w:val="0"/>
          <w:divBdr>
            <w:top w:val="none" w:sz="0" w:space="0" w:color="auto"/>
            <w:left w:val="none" w:sz="0" w:space="0" w:color="auto"/>
            <w:bottom w:val="none" w:sz="0" w:space="0" w:color="auto"/>
            <w:right w:val="none" w:sz="0" w:space="0" w:color="auto"/>
          </w:divBdr>
        </w:div>
        <w:div w:id="1227062289">
          <w:marLeft w:val="0"/>
          <w:marRight w:val="0"/>
          <w:marTop w:val="0"/>
          <w:marBottom w:val="0"/>
          <w:divBdr>
            <w:top w:val="none" w:sz="0" w:space="0" w:color="auto"/>
            <w:left w:val="none" w:sz="0" w:space="0" w:color="auto"/>
            <w:bottom w:val="none" w:sz="0" w:space="0" w:color="auto"/>
            <w:right w:val="none" w:sz="0" w:space="0" w:color="auto"/>
          </w:divBdr>
        </w:div>
        <w:div w:id="308831132">
          <w:marLeft w:val="0"/>
          <w:marRight w:val="0"/>
          <w:marTop w:val="0"/>
          <w:marBottom w:val="0"/>
          <w:divBdr>
            <w:top w:val="none" w:sz="0" w:space="0" w:color="auto"/>
            <w:left w:val="none" w:sz="0" w:space="0" w:color="auto"/>
            <w:bottom w:val="none" w:sz="0" w:space="0" w:color="auto"/>
            <w:right w:val="none" w:sz="0" w:space="0" w:color="auto"/>
          </w:divBdr>
        </w:div>
        <w:div w:id="1929800452">
          <w:marLeft w:val="0"/>
          <w:marRight w:val="0"/>
          <w:marTop w:val="0"/>
          <w:marBottom w:val="0"/>
          <w:divBdr>
            <w:top w:val="none" w:sz="0" w:space="0" w:color="auto"/>
            <w:left w:val="none" w:sz="0" w:space="0" w:color="auto"/>
            <w:bottom w:val="none" w:sz="0" w:space="0" w:color="auto"/>
            <w:right w:val="none" w:sz="0" w:space="0" w:color="auto"/>
          </w:divBdr>
        </w:div>
        <w:div w:id="300767346">
          <w:marLeft w:val="0"/>
          <w:marRight w:val="0"/>
          <w:marTop w:val="0"/>
          <w:marBottom w:val="0"/>
          <w:divBdr>
            <w:top w:val="none" w:sz="0" w:space="0" w:color="auto"/>
            <w:left w:val="none" w:sz="0" w:space="0" w:color="auto"/>
            <w:bottom w:val="none" w:sz="0" w:space="0" w:color="auto"/>
            <w:right w:val="none" w:sz="0" w:space="0" w:color="auto"/>
          </w:divBdr>
        </w:div>
        <w:div w:id="750934260">
          <w:marLeft w:val="0"/>
          <w:marRight w:val="0"/>
          <w:marTop w:val="0"/>
          <w:marBottom w:val="0"/>
          <w:divBdr>
            <w:top w:val="none" w:sz="0" w:space="0" w:color="auto"/>
            <w:left w:val="none" w:sz="0" w:space="0" w:color="auto"/>
            <w:bottom w:val="none" w:sz="0" w:space="0" w:color="auto"/>
            <w:right w:val="none" w:sz="0" w:space="0" w:color="auto"/>
          </w:divBdr>
        </w:div>
      </w:divsChild>
    </w:div>
    <w:div w:id="916086916">
      <w:bodyDiv w:val="1"/>
      <w:marLeft w:val="0"/>
      <w:marRight w:val="0"/>
      <w:marTop w:val="0"/>
      <w:marBottom w:val="0"/>
      <w:divBdr>
        <w:top w:val="none" w:sz="0" w:space="0" w:color="auto"/>
        <w:left w:val="none" w:sz="0" w:space="0" w:color="auto"/>
        <w:bottom w:val="none" w:sz="0" w:space="0" w:color="auto"/>
        <w:right w:val="none" w:sz="0" w:space="0" w:color="auto"/>
      </w:divBdr>
      <w:divsChild>
        <w:div w:id="398016966">
          <w:marLeft w:val="0"/>
          <w:marRight w:val="0"/>
          <w:marTop w:val="0"/>
          <w:marBottom w:val="0"/>
          <w:divBdr>
            <w:top w:val="none" w:sz="0" w:space="0" w:color="auto"/>
            <w:left w:val="none" w:sz="0" w:space="0" w:color="auto"/>
            <w:bottom w:val="none" w:sz="0" w:space="0" w:color="auto"/>
            <w:right w:val="none" w:sz="0" w:space="0" w:color="auto"/>
          </w:divBdr>
        </w:div>
        <w:div w:id="1924103251">
          <w:marLeft w:val="0"/>
          <w:marRight w:val="0"/>
          <w:marTop w:val="0"/>
          <w:marBottom w:val="0"/>
          <w:divBdr>
            <w:top w:val="none" w:sz="0" w:space="0" w:color="auto"/>
            <w:left w:val="none" w:sz="0" w:space="0" w:color="auto"/>
            <w:bottom w:val="none" w:sz="0" w:space="0" w:color="auto"/>
            <w:right w:val="none" w:sz="0" w:space="0" w:color="auto"/>
          </w:divBdr>
        </w:div>
        <w:div w:id="511918548">
          <w:marLeft w:val="0"/>
          <w:marRight w:val="0"/>
          <w:marTop w:val="0"/>
          <w:marBottom w:val="0"/>
          <w:divBdr>
            <w:top w:val="none" w:sz="0" w:space="0" w:color="auto"/>
            <w:left w:val="none" w:sz="0" w:space="0" w:color="auto"/>
            <w:bottom w:val="none" w:sz="0" w:space="0" w:color="auto"/>
            <w:right w:val="none" w:sz="0" w:space="0" w:color="auto"/>
          </w:divBdr>
        </w:div>
        <w:div w:id="1855456525">
          <w:marLeft w:val="0"/>
          <w:marRight w:val="0"/>
          <w:marTop w:val="0"/>
          <w:marBottom w:val="0"/>
          <w:divBdr>
            <w:top w:val="none" w:sz="0" w:space="0" w:color="auto"/>
            <w:left w:val="none" w:sz="0" w:space="0" w:color="auto"/>
            <w:bottom w:val="none" w:sz="0" w:space="0" w:color="auto"/>
            <w:right w:val="none" w:sz="0" w:space="0" w:color="auto"/>
          </w:divBdr>
        </w:div>
        <w:div w:id="1130396837">
          <w:marLeft w:val="0"/>
          <w:marRight w:val="0"/>
          <w:marTop w:val="0"/>
          <w:marBottom w:val="0"/>
          <w:divBdr>
            <w:top w:val="none" w:sz="0" w:space="0" w:color="auto"/>
            <w:left w:val="none" w:sz="0" w:space="0" w:color="auto"/>
            <w:bottom w:val="none" w:sz="0" w:space="0" w:color="auto"/>
            <w:right w:val="none" w:sz="0" w:space="0" w:color="auto"/>
          </w:divBdr>
        </w:div>
        <w:div w:id="1921325782">
          <w:marLeft w:val="0"/>
          <w:marRight w:val="0"/>
          <w:marTop w:val="0"/>
          <w:marBottom w:val="0"/>
          <w:divBdr>
            <w:top w:val="none" w:sz="0" w:space="0" w:color="auto"/>
            <w:left w:val="none" w:sz="0" w:space="0" w:color="auto"/>
            <w:bottom w:val="none" w:sz="0" w:space="0" w:color="auto"/>
            <w:right w:val="none" w:sz="0" w:space="0" w:color="auto"/>
          </w:divBdr>
        </w:div>
        <w:div w:id="224727343">
          <w:marLeft w:val="0"/>
          <w:marRight w:val="0"/>
          <w:marTop w:val="0"/>
          <w:marBottom w:val="0"/>
          <w:divBdr>
            <w:top w:val="none" w:sz="0" w:space="0" w:color="auto"/>
            <w:left w:val="none" w:sz="0" w:space="0" w:color="auto"/>
            <w:bottom w:val="none" w:sz="0" w:space="0" w:color="auto"/>
            <w:right w:val="none" w:sz="0" w:space="0" w:color="auto"/>
          </w:divBdr>
        </w:div>
      </w:divsChild>
    </w:div>
    <w:div w:id="918518288">
      <w:bodyDiv w:val="1"/>
      <w:marLeft w:val="0"/>
      <w:marRight w:val="0"/>
      <w:marTop w:val="0"/>
      <w:marBottom w:val="0"/>
      <w:divBdr>
        <w:top w:val="none" w:sz="0" w:space="0" w:color="auto"/>
        <w:left w:val="none" w:sz="0" w:space="0" w:color="auto"/>
        <w:bottom w:val="none" w:sz="0" w:space="0" w:color="auto"/>
        <w:right w:val="none" w:sz="0" w:space="0" w:color="auto"/>
      </w:divBdr>
      <w:divsChild>
        <w:div w:id="375156783">
          <w:marLeft w:val="0"/>
          <w:marRight w:val="0"/>
          <w:marTop w:val="0"/>
          <w:marBottom w:val="0"/>
          <w:divBdr>
            <w:top w:val="none" w:sz="0" w:space="0" w:color="auto"/>
            <w:left w:val="none" w:sz="0" w:space="0" w:color="auto"/>
            <w:bottom w:val="none" w:sz="0" w:space="0" w:color="auto"/>
            <w:right w:val="none" w:sz="0" w:space="0" w:color="auto"/>
          </w:divBdr>
        </w:div>
        <w:div w:id="1821920316">
          <w:marLeft w:val="0"/>
          <w:marRight w:val="0"/>
          <w:marTop w:val="0"/>
          <w:marBottom w:val="0"/>
          <w:divBdr>
            <w:top w:val="none" w:sz="0" w:space="0" w:color="auto"/>
            <w:left w:val="none" w:sz="0" w:space="0" w:color="auto"/>
            <w:bottom w:val="none" w:sz="0" w:space="0" w:color="auto"/>
            <w:right w:val="none" w:sz="0" w:space="0" w:color="auto"/>
          </w:divBdr>
        </w:div>
        <w:div w:id="642124838">
          <w:marLeft w:val="0"/>
          <w:marRight w:val="0"/>
          <w:marTop w:val="0"/>
          <w:marBottom w:val="0"/>
          <w:divBdr>
            <w:top w:val="none" w:sz="0" w:space="0" w:color="auto"/>
            <w:left w:val="none" w:sz="0" w:space="0" w:color="auto"/>
            <w:bottom w:val="none" w:sz="0" w:space="0" w:color="auto"/>
            <w:right w:val="none" w:sz="0" w:space="0" w:color="auto"/>
          </w:divBdr>
        </w:div>
        <w:div w:id="1972133328">
          <w:marLeft w:val="0"/>
          <w:marRight w:val="0"/>
          <w:marTop w:val="0"/>
          <w:marBottom w:val="0"/>
          <w:divBdr>
            <w:top w:val="none" w:sz="0" w:space="0" w:color="auto"/>
            <w:left w:val="none" w:sz="0" w:space="0" w:color="auto"/>
            <w:bottom w:val="none" w:sz="0" w:space="0" w:color="auto"/>
            <w:right w:val="none" w:sz="0" w:space="0" w:color="auto"/>
          </w:divBdr>
        </w:div>
        <w:div w:id="301204113">
          <w:marLeft w:val="0"/>
          <w:marRight w:val="0"/>
          <w:marTop w:val="0"/>
          <w:marBottom w:val="0"/>
          <w:divBdr>
            <w:top w:val="none" w:sz="0" w:space="0" w:color="auto"/>
            <w:left w:val="none" w:sz="0" w:space="0" w:color="auto"/>
            <w:bottom w:val="none" w:sz="0" w:space="0" w:color="auto"/>
            <w:right w:val="none" w:sz="0" w:space="0" w:color="auto"/>
          </w:divBdr>
        </w:div>
        <w:div w:id="444661981">
          <w:marLeft w:val="0"/>
          <w:marRight w:val="0"/>
          <w:marTop w:val="0"/>
          <w:marBottom w:val="0"/>
          <w:divBdr>
            <w:top w:val="none" w:sz="0" w:space="0" w:color="auto"/>
            <w:left w:val="none" w:sz="0" w:space="0" w:color="auto"/>
            <w:bottom w:val="none" w:sz="0" w:space="0" w:color="auto"/>
            <w:right w:val="none" w:sz="0" w:space="0" w:color="auto"/>
          </w:divBdr>
        </w:div>
        <w:div w:id="575937867">
          <w:marLeft w:val="0"/>
          <w:marRight w:val="0"/>
          <w:marTop w:val="0"/>
          <w:marBottom w:val="0"/>
          <w:divBdr>
            <w:top w:val="none" w:sz="0" w:space="0" w:color="auto"/>
            <w:left w:val="none" w:sz="0" w:space="0" w:color="auto"/>
            <w:bottom w:val="none" w:sz="0" w:space="0" w:color="auto"/>
            <w:right w:val="none" w:sz="0" w:space="0" w:color="auto"/>
          </w:divBdr>
        </w:div>
        <w:div w:id="706103219">
          <w:marLeft w:val="0"/>
          <w:marRight w:val="0"/>
          <w:marTop w:val="0"/>
          <w:marBottom w:val="0"/>
          <w:divBdr>
            <w:top w:val="none" w:sz="0" w:space="0" w:color="auto"/>
            <w:left w:val="none" w:sz="0" w:space="0" w:color="auto"/>
            <w:bottom w:val="none" w:sz="0" w:space="0" w:color="auto"/>
            <w:right w:val="none" w:sz="0" w:space="0" w:color="auto"/>
          </w:divBdr>
        </w:div>
        <w:div w:id="932933563">
          <w:marLeft w:val="0"/>
          <w:marRight w:val="0"/>
          <w:marTop w:val="0"/>
          <w:marBottom w:val="0"/>
          <w:divBdr>
            <w:top w:val="none" w:sz="0" w:space="0" w:color="auto"/>
            <w:left w:val="none" w:sz="0" w:space="0" w:color="auto"/>
            <w:bottom w:val="none" w:sz="0" w:space="0" w:color="auto"/>
            <w:right w:val="none" w:sz="0" w:space="0" w:color="auto"/>
          </w:divBdr>
        </w:div>
        <w:div w:id="1895120331">
          <w:marLeft w:val="0"/>
          <w:marRight w:val="0"/>
          <w:marTop w:val="0"/>
          <w:marBottom w:val="0"/>
          <w:divBdr>
            <w:top w:val="none" w:sz="0" w:space="0" w:color="auto"/>
            <w:left w:val="none" w:sz="0" w:space="0" w:color="auto"/>
            <w:bottom w:val="none" w:sz="0" w:space="0" w:color="auto"/>
            <w:right w:val="none" w:sz="0" w:space="0" w:color="auto"/>
          </w:divBdr>
        </w:div>
        <w:div w:id="539361736">
          <w:marLeft w:val="0"/>
          <w:marRight w:val="0"/>
          <w:marTop w:val="0"/>
          <w:marBottom w:val="0"/>
          <w:divBdr>
            <w:top w:val="none" w:sz="0" w:space="0" w:color="auto"/>
            <w:left w:val="none" w:sz="0" w:space="0" w:color="auto"/>
            <w:bottom w:val="none" w:sz="0" w:space="0" w:color="auto"/>
            <w:right w:val="none" w:sz="0" w:space="0" w:color="auto"/>
          </w:divBdr>
        </w:div>
        <w:div w:id="1222516297">
          <w:marLeft w:val="0"/>
          <w:marRight w:val="0"/>
          <w:marTop w:val="0"/>
          <w:marBottom w:val="0"/>
          <w:divBdr>
            <w:top w:val="none" w:sz="0" w:space="0" w:color="auto"/>
            <w:left w:val="none" w:sz="0" w:space="0" w:color="auto"/>
            <w:bottom w:val="none" w:sz="0" w:space="0" w:color="auto"/>
            <w:right w:val="none" w:sz="0" w:space="0" w:color="auto"/>
          </w:divBdr>
        </w:div>
        <w:div w:id="1855652272">
          <w:marLeft w:val="0"/>
          <w:marRight w:val="0"/>
          <w:marTop w:val="0"/>
          <w:marBottom w:val="0"/>
          <w:divBdr>
            <w:top w:val="none" w:sz="0" w:space="0" w:color="auto"/>
            <w:left w:val="none" w:sz="0" w:space="0" w:color="auto"/>
            <w:bottom w:val="none" w:sz="0" w:space="0" w:color="auto"/>
            <w:right w:val="none" w:sz="0" w:space="0" w:color="auto"/>
          </w:divBdr>
        </w:div>
      </w:divsChild>
    </w:div>
    <w:div w:id="923879407">
      <w:bodyDiv w:val="1"/>
      <w:marLeft w:val="0"/>
      <w:marRight w:val="0"/>
      <w:marTop w:val="0"/>
      <w:marBottom w:val="0"/>
      <w:divBdr>
        <w:top w:val="none" w:sz="0" w:space="0" w:color="auto"/>
        <w:left w:val="none" w:sz="0" w:space="0" w:color="auto"/>
        <w:bottom w:val="none" w:sz="0" w:space="0" w:color="auto"/>
        <w:right w:val="none" w:sz="0" w:space="0" w:color="auto"/>
      </w:divBdr>
      <w:divsChild>
        <w:div w:id="1983146975">
          <w:marLeft w:val="0"/>
          <w:marRight w:val="0"/>
          <w:marTop w:val="0"/>
          <w:marBottom w:val="0"/>
          <w:divBdr>
            <w:top w:val="none" w:sz="0" w:space="0" w:color="auto"/>
            <w:left w:val="none" w:sz="0" w:space="0" w:color="auto"/>
            <w:bottom w:val="none" w:sz="0" w:space="0" w:color="auto"/>
            <w:right w:val="none" w:sz="0" w:space="0" w:color="auto"/>
          </w:divBdr>
        </w:div>
        <w:div w:id="1799225702">
          <w:marLeft w:val="0"/>
          <w:marRight w:val="0"/>
          <w:marTop w:val="0"/>
          <w:marBottom w:val="0"/>
          <w:divBdr>
            <w:top w:val="none" w:sz="0" w:space="0" w:color="auto"/>
            <w:left w:val="none" w:sz="0" w:space="0" w:color="auto"/>
            <w:bottom w:val="none" w:sz="0" w:space="0" w:color="auto"/>
            <w:right w:val="none" w:sz="0" w:space="0" w:color="auto"/>
          </w:divBdr>
        </w:div>
        <w:div w:id="997004591">
          <w:marLeft w:val="0"/>
          <w:marRight w:val="0"/>
          <w:marTop w:val="0"/>
          <w:marBottom w:val="0"/>
          <w:divBdr>
            <w:top w:val="none" w:sz="0" w:space="0" w:color="auto"/>
            <w:left w:val="none" w:sz="0" w:space="0" w:color="auto"/>
            <w:bottom w:val="none" w:sz="0" w:space="0" w:color="auto"/>
            <w:right w:val="none" w:sz="0" w:space="0" w:color="auto"/>
          </w:divBdr>
        </w:div>
        <w:div w:id="743726197">
          <w:marLeft w:val="0"/>
          <w:marRight w:val="0"/>
          <w:marTop w:val="0"/>
          <w:marBottom w:val="0"/>
          <w:divBdr>
            <w:top w:val="none" w:sz="0" w:space="0" w:color="auto"/>
            <w:left w:val="none" w:sz="0" w:space="0" w:color="auto"/>
            <w:bottom w:val="none" w:sz="0" w:space="0" w:color="auto"/>
            <w:right w:val="none" w:sz="0" w:space="0" w:color="auto"/>
          </w:divBdr>
        </w:div>
        <w:div w:id="232669836">
          <w:marLeft w:val="0"/>
          <w:marRight w:val="0"/>
          <w:marTop w:val="0"/>
          <w:marBottom w:val="0"/>
          <w:divBdr>
            <w:top w:val="none" w:sz="0" w:space="0" w:color="auto"/>
            <w:left w:val="none" w:sz="0" w:space="0" w:color="auto"/>
            <w:bottom w:val="none" w:sz="0" w:space="0" w:color="auto"/>
            <w:right w:val="none" w:sz="0" w:space="0" w:color="auto"/>
          </w:divBdr>
        </w:div>
        <w:div w:id="418213608">
          <w:marLeft w:val="0"/>
          <w:marRight w:val="0"/>
          <w:marTop w:val="0"/>
          <w:marBottom w:val="0"/>
          <w:divBdr>
            <w:top w:val="none" w:sz="0" w:space="0" w:color="auto"/>
            <w:left w:val="none" w:sz="0" w:space="0" w:color="auto"/>
            <w:bottom w:val="none" w:sz="0" w:space="0" w:color="auto"/>
            <w:right w:val="none" w:sz="0" w:space="0" w:color="auto"/>
          </w:divBdr>
        </w:div>
        <w:div w:id="1799562718">
          <w:marLeft w:val="0"/>
          <w:marRight w:val="0"/>
          <w:marTop w:val="0"/>
          <w:marBottom w:val="0"/>
          <w:divBdr>
            <w:top w:val="none" w:sz="0" w:space="0" w:color="auto"/>
            <w:left w:val="none" w:sz="0" w:space="0" w:color="auto"/>
            <w:bottom w:val="none" w:sz="0" w:space="0" w:color="auto"/>
            <w:right w:val="none" w:sz="0" w:space="0" w:color="auto"/>
          </w:divBdr>
        </w:div>
        <w:div w:id="1189174917">
          <w:marLeft w:val="0"/>
          <w:marRight w:val="0"/>
          <w:marTop w:val="0"/>
          <w:marBottom w:val="0"/>
          <w:divBdr>
            <w:top w:val="none" w:sz="0" w:space="0" w:color="auto"/>
            <w:left w:val="none" w:sz="0" w:space="0" w:color="auto"/>
            <w:bottom w:val="none" w:sz="0" w:space="0" w:color="auto"/>
            <w:right w:val="none" w:sz="0" w:space="0" w:color="auto"/>
          </w:divBdr>
        </w:div>
        <w:div w:id="1069767508">
          <w:marLeft w:val="0"/>
          <w:marRight w:val="0"/>
          <w:marTop w:val="0"/>
          <w:marBottom w:val="0"/>
          <w:divBdr>
            <w:top w:val="none" w:sz="0" w:space="0" w:color="auto"/>
            <w:left w:val="none" w:sz="0" w:space="0" w:color="auto"/>
            <w:bottom w:val="none" w:sz="0" w:space="0" w:color="auto"/>
            <w:right w:val="none" w:sz="0" w:space="0" w:color="auto"/>
          </w:divBdr>
        </w:div>
        <w:div w:id="903763410">
          <w:marLeft w:val="0"/>
          <w:marRight w:val="0"/>
          <w:marTop w:val="0"/>
          <w:marBottom w:val="0"/>
          <w:divBdr>
            <w:top w:val="none" w:sz="0" w:space="0" w:color="auto"/>
            <w:left w:val="none" w:sz="0" w:space="0" w:color="auto"/>
            <w:bottom w:val="none" w:sz="0" w:space="0" w:color="auto"/>
            <w:right w:val="none" w:sz="0" w:space="0" w:color="auto"/>
          </w:divBdr>
        </w:div>
        <w:div w:id="2095975584">
          <w:marLeft w:val="0"/>
          <w:marRight w:val="0"/>
          <w:marTop w:val="0"/>
          <w:marBottom w:val="0"/>
          <w:divBdr>
            <w:top w:val="none" w:sz="0" w:space="0" w:color="auto"/>
            <w:left w:val="none" w:sz="0" w:space="0" w:color="auto"/>
            <w:bottom w:val="none" w:sz="0" w:space="0" w:color="auto"/>
            <w:right w:val="none" w:sz="0" w:space="0" w:color="auto"/>
          </w:divBdr>
        </w:div>
        <w:div w:id="1731152065">
          <w:marLeft w:val="0"/>
          <w:marRight w:val="0"/>
          <w:marTop w:val="0"/>
          <w:marBottom w:val="0"/>
          <w:divBdr>
            <w:top w:val="none" w:sz="0" w:space="0" w:color="auto"/>
            <w:left w:val="none" w:sz="0" w:space="0" w:color="auto"/>
            <w:bottom w:val="none" w:sz="0" w:space="0" w:color="auto"/>
            <w:right w:val="none" w:sz="0" w:space="0" w:color="auto"/>
          </w:divBdr>
        </w:div>
      </w:divsChild>
    </w:div>
    <w:div w:id="926617256">
      <w:bodyDiv w:val="1"/>
      <w:marLeft w:val="0"/>
      <w:marRight w:val="0"/>
      <w:marTop w:val="0"/>
      <w:marBottom w:val="0"/>
      <w:divBdr>
        <w:top w:val="none" w:sz="0" w:space="0" w:color="auto"/>
        <w:left w:val="none" w:sz="0" w:space="0" w:color="auto"/>
        <w:bottom w:val="none" w:sz="0" w:space="0" w:color="auto"/>
        <w:right w:val="none" w:sz="0" w:space="0" w:color="auto"/>
      </w:divBdr>
      <w:divsChild>
        <w:div w:id="761725097">
          <w:marLeft w:val="0"/>
          <w:marRight w:val="0"/>
          <w:marTop w:val="0"/>
          <w:marBottom w:val="0"/>
          <w:divBdr>
            <w:top w:val="none" w:sz="0" w:space="0" w:color="auto"/>
            <w:left w:val="none" w:sz="0" w:space="0" w:color="auto"/>
            <w:bottom w:val="none" w:sz="0" w:space="0" w:color="auto"/>
            <w:right w:val="none" w:sz="0" w:space="0" w:color="auto"/>
          </w:divBdr>
        </w:div>
        <w:div w:id="1314338522">
          <w:marLeft w:val="0"/>
          <w:marRight w:val="0"/>
          <w:marTop w:val="0"/>
          <w:marBottom w:val="0"/>
          <w:divBdr>
            <w:top w:val="none" w:sz="0" w:space="0" w:color="auto"/>
            <w:left w:val="none" w:sz="0" w:space="0" w:color="auto"/>
            <w:bottom w:val="none" w:sz="0" w:space="0" w:color="auto"/>
            <w:right w:val="none" w:sz="0" w:space="0" w:color="auto"/>
          </w:divBdr>
        </w:div>
        <w:div w:id="1591811252">
          <w:marLeft w:val="0"/>
          <w:marRight w:val="0"/>
          <w:marTop w:val="0"/>
          <w:marBottom w:val="0"/>
          <w:divBdr>
            <w:top w:val="none" w:sz="0" w:space="0" w:color="auto"/>
            <w:left w:val="none" w:sz="0" w:space="0" w:color="auto"/>
            <w:bottom w:val="none" w:sz="0" w:space="0" w:color="auto"/>
            <w:right w:val="none" w:sz="0" w:space="0" w:color="auto"/>
          </w:divBdr>
        </w:div>
        <w:div w:id="1170950777">
          <w:marLeft w:val="0"/>
          <w:marRight w:val="0"/>
          <w:marTop w:val="0"/>
          <w:marBottom w:val="0"/>
          <w:divBdr>
            <w:top w:val="none" w:sz="0" w:space="0" w:color="auto"/>
            <w:left w:val="none" w:sz="0" w:space="0" w:color="auto"/>
            <w:bottom w:val="none" w:sz="0" w:space="0" w:color="auto"/>
            <w:right w:val="none" w:sz="0" w:space="0" w:color="auto"/>
          </w:divBdr>
        </w:div>
        <w:div w:id="580912816">
          <w:marLeft w:val="0"/>
          <w:marRight w:val="0"/>
          <w:marTop w:val="0"/>
          <w:marBottom w:val="0"/>
          <w:divBdr>
            <w:top w:val="none" w:sz="0" w:space="0" w:color="auto"/>
            <w:left w:val="none" w:sz="0" w:space="0" w:color="auto"/>
            <w:bottom w:val="none" w:sz="0" w:space="0" w:color="auto"/>
            <w:right w:val="none" w:sz="0" w:space="0" w:color="auto"/>
          </w:divBdr>
        </w:div>
        <w:div w:id="867989057">
          <w:marLeft w:val="0"/>
          <w:marRight w:val="0"/>
          <w:marTop w:val="0"/>
          <w:marBottom w:val="0"/>
          <w:divBdr>
            <w:top w:val="none" w:sz="0" w:space="0" w:color="auto"/>
            <w:left w:val="none" w:sz="0" w:space="0" w:color="auto"/>
            <w:bottom w:val="none" w:sz="0" w:space="0" w:color="auto"/>
            <w:right w:val="none" w:sz="0" w:space="0" w:color="auto"/>
          </w:divBdr>
        </w:div>
        <w:div w:id="931281360">
          <w:marLeft w:val="0"/>
          <w:marRight w:val="0"/>
          <w:marTop w:val="0"/>
          <w:marBottom w:val="0"/>
          <w:divBdr>
            <w:top w:val="none" w:sz="0" w:space="0" w:color="auto"/>
            <w:left w:val="none" w:sz="0" w:space="0" w:color="auto"/>
            <w:bottom w:val="none" w:sz="0" w:space="0" w:color="auto"/>
            <w:right w:val="none" w:sz="0" w:space="0" w:color="auto"/>
          </w:divBdr>
        </w:div>
        <w:div w:id="841626451">
          <w:marLeft w:val="0"/>
          <w:marRight w:val="0"/>
          <w:marTop w:val="0"/>
          <w:marBottom w:val="0"/>
          <w:divBdr>
            <w:top w:val="none" w:sz="0" w:space="0" w:color="auto"/>
            <w:left w:val="none" w:sz="0" w:space="0" w:color="auto"/>
            <w:bottom w:val="none" w:sz="0" w:space="0" w:color="auto"/>
            <w:right w:val="none" w:sz="0" w:space="0" w:color="auto"/>
          </w:divBdr>
        </w:div>
        <w:div w:id="99303164">
          <w:marLeft w:val="0"/>
          <w:marRight w:val="0"/>
          <w:marTop w:val="0"/>
          <w:marBottom w:val="0"/>
          <w:divBdr>
            <w:top w:val="none" w:sz="0" w:space="0" w:color="auto"/>
            <w:left w:val="none" w:sz="0" w:space="0" w:color="auto"/>
            <w:bottom w:val="none" w:sz="0" w:space="0" w:color="auto"/>
            <w:right w:val="none" w:sz="0" w:space="0" w:color="auto"/>
          </w:divBdr>
        </w:div>
        <w:div w:id="1413695721">
          <w:marLeft w:val="0"/>
          <w:marRight w:val="0"/>
          <w:marTop w:val="0"/>
          <w:marBottom w:val="0"/>
          <w:divBdr>
            <w:top w:val="none" w:sz="0" w:space="0" w:color="auto"/>
            <w:left w:val="none" w:sz="0" w:space="0" w:color="auto"/>
            <w:bottom w:val="none" w:sz="0" w:space="0" w:color="auto"/>
            <w:right w:val="none" w:sz="0" w:space="0" w:color="auto"/>
          </w:divBdr>
        </w:div>
        <w:div w:id="1117480700">
          <w:marLeft w:val="0"/>
          <w:marRight w:val="0"/>
          <w:marTop w:val="0"/>
          <w:marBottom w:val="0"/>
          <w:divBdr>
            <w:top w:val="none" w:sz="0" w:space="0" w:color="auto"/>
            <w:left w:val="none" w:sz="0" w:space="0" w:color="auto"/>
            <w:bottom w:val="none" w:sz="0" w:space="0" w:color="auto"/>
            <w:right w:val="none" w:sz="0" w:space="0" w:color="auto"/>
          </w:divBdr>
        </w:div>
        <w:div w:id="348022791">
          <w:marLeft w:val="0"/>
          <w:marRight w:val="0"/>
          <w:marTop w:val="0"/>
          <w:marBottom w:val="0"/>
          <w:divBdr>
            <w:top w:val="none" w:sz="0" w:space="0" w:color="auto"/>
            <w:left w:val="none" w:sz="0" w:space="0" w:color="auto"/>
            <w:bottom w:val="none" w:sz="0" w:space="0" w:color="auto"/>
            <w:right w:val="none" w:sz="0" w:space="0" w:color="auto"/>
          </w:divBdr>
        </w:div>
        <w:div w:id="1762263199">
          <w:marLeft w:val="0"/>
          <w:marRight w:val="0"/>
          <w:marTop w:val="0"/>
          <w:marBottom w:val="0"/>
          <w:divBdr>
            <w:top w:val="none" w:sz="0" w:space="0" w:color="auto"/>
            <w:left w:val="none" w:sz="0" w:space="0" w:color="auto"/>
            <w:bottom w:val="none" w:sz="0" w:space="0" w:color="auto"/>
            <w:right w:val="none" w:sz="0" w:space="0" w:color="auto"/>
          </w:divBdr>
        </w:div>
      </w:divsChild>
    </w:div>
    <w:div w:id="932201799">
      <w:bodyDiv w:val="1"/>
      <w:marLeft w:val="0"/>
      <w:marRight w:val="0"/>
      <w:marTop w:val="0"/>
      <w:marBottom w:val="0"/>
      <w:divBdr>
        <w:top w:val="none" w:sz="0" w:space="0" w:color="auto"/>
        <w:left w:val="none" w:sz="0" w:space="0" w:color="auto"/>
        <w:bottom w:val="none" w:sz="0" w:space="0" w:color="auto"/>
        <w:right w:val="none" w:sz="0" w:space="0" w:color="auto"/>
      </w:divBdr>
      <w:divsChild>
        <w:div w:id="557977076">
          <w:marLeft w:val="0"/>
          <w:marRight w:val="0"/>
          <w:marTop w:val="0"/>
          <w:marBottom w:val="0"/>
          <w:divBdr>
            <w:top w:val="none" w:sz="0" w:space="0" w:color="auto"/>
            <w:left w:val="none" w:sz="0" w:space="0" w:color="auto"/>
            <w:bottom w:val="none" w:sz="0" w:space="0" w:color="auto"/>
            <w:right w:val="none" w:sz="0" w:space="0" w:color="auto"/>
          </w:divBdr>
        </w:div>
        <w:div w:id="1614944104">
          <w:marLeft w:val="0"/>
          <w:marRight w:val="0"/>
          <w:marTop w:val="0"/>
          <w:marBottom w:val="0"/>
          <w:divBdr>
            <w:top w:val="none" w:sz="0" w:space="0" w:color="auto"/>
            <w:left w:val="none" w:sz="0" w:space="0" w:color="auto"/>
            <w:bottom w:val="none" w:sz="0" w:space="0" w:color="auto"/>
            <w:right w:val="none" w:sz="0" w:space="0" w:color="auto"/>
          </w:divBdr>
        </w:div>
        <w:div w:id="170219462">
          <w:marLeft w:val="0"/>
          <w:marRight w:val="0"/>
          <w:marTop w:val="0"/>
          <w:marBottom w:val="0"/>
          <w:divBdr>
            <w:top w:val="none" w:sz="0" w:space="0" w:color="auto"/>
            <w:left w:val="none" w:sz="0" w:space="0" w:color="auto"/>
            <w:bottom w:val="none" w:sz="0" w:space="0" w:color="auto"/>
            <w:right w:val="none" w:sz="0" w:space="0" w:color="auto"/>
          </w:divBdr>
        </w:div>
        <w:div w:id="1759860990">
          <w:marLeft w:val="0"/>
          <w:marRight w:val="0"/>
          <w:marTop w:val="0"/>
          <w:marBottom w:val="0"/>
          <w:divBdr>
            <w:top w:val="none" w:sz="0" w:space="0" w:color="auto"/>
            <w:left w:val="none" w:sz="0" w:space="0" w:color="auto"/>
            <w:bottom w:val="none" w:sz="0" w:space="0" w:color="auto"/>
            <w:right w:val="none" w:sz="0" w:space="0" w:color="auto"/>
          </w:divBdr>
        </w:div>
        <w:div w:id="800339578">
          <w:marLeft w:val="0"/>
          <w:marRight w:val="0"/>
          <w:marTop w:val="0"/>
          <w:marBottom w:val="0"/>
          <w:divBdr>
            <w:top w:val="none" w:sz="0" w:space="0" w:color="auto"/>
            <w:left w:val="none" w:sz="0" w:space="0" w:color="auto"/>
            <w:bottom w:val="none" w:sz="0" w:space="0" w:color="auto"/>
            <w:right w:val="none" w:sz="0" w:space="0" w:color="auto"/>
          </w:divBdr>
        </w:div>
        <w:div w:id="268975733">
          <w:marLeft w:val="0"/>
          <w:marRight w:val="0"/>
          <w:marTop w:val="0"/>
          <w:marBottom w:val="0"/>
          <w:divBdr>
            <w:top w:val="none" w:sz="0" w:space="0" w:color="auto"/>
            <w:left w:val="none" w:sz="0" w:space="0" w:color="auto"/>
            <w:bottom w:val="none" w:sz="0" w:space="0" w:color="auto"/>
            <w:right w:val="none" w:sz="0" w:space="0" w:color="auto"/>
          </w:divBdr>
        </w:div>
      </w:divsChild>
    </w:div>
    <w:div w:id="936596870">
      <w:bodyDiv w:val="1"/>
      <w:marLeft w:val="0"/>
      <w:marRight w:val="0"/>
      <w:marTop w:val="0"/>
      <w:marBottom w:val="0"/>
      <w:divBdr>
        <w:top w:val="none" w:sz="0" w:space="0" w:color="auto"/>
        <w:left w:val="none" w:sz="0" w:space="0" w:color="auto"/>
        <w:bottom w:val="none" w:sz="0" w:space="0" w:color="auto"/>
        <w:right w:val="none" w:sz="0" w:space="0" w:color="auto"/>
      </w:divBdr>
      <w:divsChild>
        <w:div w:id="267350375">
          <w:marLeft w:val="0"/>
          <w:marRight w:val="0"/>
          <w:marTop w:val="0"/>
          <w:marBottom w:val="0"/>
          <w:divBdr>
            <w:top w:val="none" w:sz="0" w:space="0" w:color="auto"/>
            <w:left w:val="none" w:sz="0" w:space="0" w:color="auto"/>
            <w:bottom w:val="none" w:sz="0" w:space="0" w:color="auto"/>
            <w:right w:val="none" w:sz="0" w:space="0" w:color="auto"/>
          </w:divBdr>
        </w:div>
        <w:div w:id="382096205">
          <w:marLeft w:val="0"/>
          <w:marRight w:val="0"/>
          <w:marTop w:val="0"/>
          <w:marBottom w:val="0"/>
          <w:divBdr>
            <w:top w:val="none" w:sz="0" w:space="0" w:color="auto"/>
            <w:left w:val="none" w:sz="0" w:space="0" w:color="auto"/>
            <w:bottom w:val="none" w:sz="0" w:space="0" w:color="auto"/>
            <w:right w:val="none" w:sz="0" w:space="0" w:color="auto"/>
          </w:divBdr>
        </w:div>
        <w:div w:id="1562443781">
          <w:marLeft w:val="0"/>
          <w:marRight w:val="0"/>
          <w:marTop w:val="0"/>
          <w:marBottom w:val="0"/>
          <w:divBdr>
            <w:top w:val="none" w:sz="0" w:space="0" w:color="auto"/>
            <w:left w:val="none" w:sz="0" w:space="0" w:color="auto"/>
            <w:bottom w:val="none" w:sz="0" w:space="0" w:color="auto"/>
            <w:right w:val="none" w:sz="0" w:space="0" w:color="auto"/>
          </w:divBdr>
        </w:div>
        <w:div w:id="1502350709">
          <w:marLeft w:val="0"/>
          <w:marRight w:val="0"/>
          <w:marTop w:val="0"/>
          <w:marBottom w:val="0"/>
          <w:divBdr>
            <w:top w:val="none" w:sz="0" w:space="0" w:color="auto"/>
            <w:left w:val="none" w:sz="0" w:space="0" w:color="auto"/>
            <w:bottom w:val="none" w:sz="0" w:space="0" w:color="auto"/>
            <w:right w:val="none" w:sz="0" w:space="0" w:color="auto"/>
          </w:divBdr>
        </w:div>
        <w:div w:id="1276058418">
          <w:marLeft w:val="0"/>
          <w:marRight w:val="0"/>
          <w:marTop w:val="0"/>
          <w:marBottom w:val="0"/>
          <w:divBdr>
            <w:top w:val="none" w:sz="0" w:space="0" w:color="auto"/>
            <w:left w:val="none" w:sz="0" w:space="0" w:color="auto"/>
            <w:bottom w:val="none" w:sz="0" w:space="0" w:color="auto"/>
            <w:right w:val="none" w:sz="0" w:space="0" w:color="auto"/>
          </w:divBdr>
        </w:div>
        <w:div w:id="1484656510">
          <w:marLeft w:val="0"/>
          <w:marRight w:val="0"/>
          <w:marTop w:val="0"/>
          <w:marBottom w:val="0"/>
          <w:divBdr>
            <w:top w:val="none" w:sz="0" w:space="0" w:color="auto"/>
            <w:left w:val="none" w:sz="0" w:space="0" w:color="auto"/>
            <w:bottom w:val="none" w:sz="0" w:space="0" w:color="auto"/>
            <w:right w:val="none" w:sz="0" w:space="0" w:color="auto"/>
          </w:divBdr>
        </w:div>
        <w:div w:id="1904484750">
          <w:marLeft w:val="0"/>
          <w:marRight w:val="0"/>
          <w:marTop w:val="0"/>
          <w:marBottom w:val="0"/>
          <w:divBdr>
            <w:top w:val="none" w:sz="0" w:space="0" w:color="auto"/>
            <w:left w:val="none" w:sz="0" w:space="0" w:color="auto"/>
            <w:bottom w:val="none" w:sz="0" w:space="0" w:color="auto"/>
            <w:right w:val="none" w:sz="0" w:space="0" w:color="auto"/>
          </w:divBdr>
        </w:div>
        <w:div w:id="1139542199">
          <w:marLeft w:val="0"/>
          <w:marRight w:val="0"/>
          <w:marTop w:val="0"/>
          <w:marBottom w:val="0"/>
          <w:divBdr>
            <w:top w:val="none" w:sz="0" w:space="0" w:color="auto"/>
            <w:left w:val="none" w:sz="0" w:space="0" w:color="auto"/>
            <w:bottom w:val="none" w:sz="0" w:space="0" w:color="auto"/>
            <w:right w:val="none" w:sz="0" w:space="0" w:color="auto"/>
          </w:divBdr>
        </w:div>
        <w:div w:id="1863592649">
          <w:marLeft w:val="0"/>
          <w:marRight w:val="0"/>
          <w:marTop w:val="0"/>
          <w:marBottom w:val="0"/>
          <w:divBdr>
            <w:top w:val="none" w:sz="0" w:space="0" w:color="auto"/>
            <w:left w:val="none" w:sz="0" w:space="0" w:color="auto"/>
            <w:bottom w:val="none" w:sz="0" w:space="0" w:color="auto"/>
            <w:right w:val="none" w:sz="0" w:space="0" w:color="auto"/>
          </w:divBdr>
        </w:div>
        <w:div w:id="1961061310">
          <w:marLeft w:val="0"/>
          <w:marRight w:val="0"/>
          <w:marTop w:val="0"/>
          <w:marBottom w:val="0"/>
          <w:divBdr>
            <w:top w:val="none" w:sz="0" w:space="0" w:color="auto"/>
            <w:left w:val="none" w:sz="0" w:space="0" w:color="auto"/>
            <w:bottom w:val="none" w:sz="0" w:space="0" w:color="auto"/>
            <w:right w:val="none" w:sz="0" w:space="0" w:color="auto"/>
          </w:divBdr>
        </w:div>
        <w:div w:id="45958103">
          <w:marLeft w:val="0"/>
          <w:marRight w:val="0"/>
          <w:marTop w:val="0"/>
          <w:marBottom w:val="0"/>
          <w:divBdr>
            <w:top w:val="none" w:sz="0" w:space="0" w:color="auto"/>
            <w:left w:val="none" w:sz="0" w:space="0" w:color="auto"/>
            <w:bottom w:val="none" w:sz="0" w:space="0" w:color="auto"/>
            <w:right w:val="none" w:sz="0" w:space="0" w:color="auto"/>
          </w:divBdr>
        </w:div>
      </w:divsChild>
    </w:div>
    <w:div w:id="939332639">
      <w:bodyDiv w:val="1"/>
      <w:marLeft w:val="0"/>
      <w:marRight w:val="0"/>
      <w:marTop w:val="0"/>
      <w:marBottom w:val="0"/>
      <w:divBdr>
        <w:top w:val="none" w:sz="0" w:space="0" w:color="auto"/>
        <w:left w:val="none" w:sz="0" w:space="0" w:color="auto"/>
        <w:bottom w:val="none" w:sz="0" w:space="0" w:color="auto"/>
        <w:right w:val="none" w:sz="0" w:space="0" w:color="auto"/>
      </w:divBdr>
      <w:divsChild>
        <w:div w:id="182668681">
          <w:marLeft w:val="0"/>
          <w:marRight w:val="0"/>
          <w:marTop w:val="0"/>
          <w:marBottom w:val="0"/>
          <w:divBdr>
            <w:top w:val="none" w:sz="0" w:space="0" w:color="auto"/>
            <w:left w:val="none" w:sz="0" w:space="0" w:color="auto"/>
            <w:bottom w:val="none" w:sz="0" w:space="0" w:color="auto"/>
            <w:right w:val="none" w:sz="0" w:space="0" w:color="auto"/>
          </w:divBdr>
        </w:div>
        <w:div w:id="717705962">
          <w:marLeft w:val="0"/>
          <w:marRight w:val="0"/>
          <w:marTop w:val="0"/>
          <w:marBottom w:val="0"/>
          <w:divBdr>
            <w:top w:val="none" w:sz="0" w:space="0" w:color="auto"/>
            <w:left w:val="none" w:sz="0" w:space="0" w:color="auto"/>
            <w:bottom w:val="none" w:sz="0" w:space="0" w:color="auto"/>
            <w:right w:val="none" w:sz="0" w:space="0" w:color="auto"/>
          </w:divBdr>
        </w:div>
        <w:div w:id="2094230741">
          <w:marLeft w:val="0"/>
          <w:marRight w:val="0"/>
          <w:marTop w:val="0"/>
          <w:marBottom w:val="0"/>
          <w:divBdr>
            <w:top w:val="none" w:sz="0" w:space="0" w:color="auto"/>
            <w:left w:val="none" w:sz="0" w:space="0" w:color="auto"/>
            <w:bottom w:val="none" w:sz="0" w:space="0" w:color="auto"/>
            <w:right w:val="none" w:sz="0" w:space="0" w:color="auto"/>
          </w:divBdr>
        </w:div>
        <w:div w:id="1229345434">
          <w:marLeft w:val="0"/>
          <w:marRight w:val="0"/>
          <w:marTop w:val="0"/>
          <w:marBottom w:val="0"/>
          <w:divBdr>
            <w:top w:val="none" w:sz="0" w:space="0" w:color="auto"/>
            <w:left w:val="none" w:sz="0" w:space="0" w:color="auto"/>
            <w:bottom w:val="none" w:sz="0" w:space="0" w:color="auto"/>
            <w:right w:val="none" w:sz="0" w:space="0" w:color="auto"/>
          </w:divBdr>
        </w:div>
        <w:div w:id="1887984089">
          <w:marLeft w:val="0"/>
          <w:marRight w:val="0"/>
          <w:marTop w:val="0"/>
          <w:marBottom w:val="0"/>
          <w:divBdr>
            <w:top w:val="none" w:sz="0" w:space="0" w:color="auto"/>
            <w:left w:val="none" w:sz="0" w:space="0" w:color="auto"/>
            <w:bottom w:val="none" w:sz="0" w:space="0" w:color="auto"/>
            <w:right w:val="none" w:sz="0" w:space="0" w:color="auto"/>
          </w:divBdr>
        </w:div>
        <w:div w:id="88624046">
          <w:marLeft w:val="0"/>
          <w:marRight w:val="0"/>
          <w:marTop w:val="0"/>
          <w:marBottom w:val="0"/>
          <w:divBdr>
            <w:top w:val="none" w:sz="0" w:space="0" w:color="auto"/>
            <w:left w:val="none" w:sz="0" w:space="0" w:color="auto"/>
            <w:bottom w:val="none" w:sz="0" w:space="0" w:color="auto"/>
            <w:right w:val="none" w:sz="0" w:space="0" w:color="auto"/>
          </w:divBdr>
        </w:div>
        <w:div w:id="1941449379">
          <w:marLeft w:val="0"/>
          <w:marRight w:val="0"/>
          <w:marTop w:val="0"/>
          <w:marBottom w:val="0"/>
          <w:divBdr>
            <w:top w:val="none" w:sz="0" w:space="0" w:color="auto"/>
            <w:left w:val="none" w:sz="0" w:space="0" w:color="auto"/>
            <w:bottom w:val="none" w:sz="0" w:space="0" w:color="auto"/>
            <w:right w:val="none" w:sz="0" w:space="0" w:color="auto"/>
          </w:divBdr>
        </w:div>
        <w:div w:id="1326200908">
          <w:marLeft w:val="0"/>
          <w:marRight w:val="0"/>
          <w:marTop w:val="0"/>
          <w:marBottom w:val="0"/>
          <w:divBdr>
            <w:top w:val="none" w:sz="0" w:space="0" w:color="auto"/>
            <w:left w:val="none" w:sz="0" w:space="0" w:color="auto"/>
            <w:bottom w:val="none" w:sz="0" w:space="0" w:color="auto"/>
            <w:right w:val="none" w:sz="0" w:space="0" w:color="auto"/>
          </w:divBdr>
        </w:div>
        <w:div w:id="985356266">
          <w:marLeft w:val="0"/>
          <w:marRight w:val="0"/>
          <w:marTop w:val="0"/>
          <w:marBottom w:val="0"/>
          <w:divBdr>
            <w:top w:val="none" w:sz="0" w:space="0" w:color="auto"/>
            <w:left w:val="none" w:sz="0" w:space="0" w:color="auto"/>
            <w:bottom w:val="none" w:sz="0" w:space="0" w:color="auto"/>
            <w:right w:val="none" w:sz="0" w:space="0" w:color="auto"/>
          </w:divBdr>
        </w:div>
        <w:div w:id="1196886375">
          <w:marLeft w:val="0"/>
          <w:marRight w:val="0"/>
          <w:marTop w:val="0"/>
          <w:marBottom w:val="0"/>
          <w:divBdr>
            <w:top w:val="none" w:sz="0" w:space="0" w:color="auto"/>
            <w:left w:val="none" w:sz="0" w:space="0" w:color="auto"/>
            <w:bottom w:val="none" w:sz="0" w:space="0" w:color="auto"/>
            <w:right w:val="none" w:sz="0" w:space="0" w:color="auto"/>
          </w:divBdr>
        </w:div>
        <w:div w:id="1174151095">
          <w:marLeft w:val="0"/>
          <w:marRight w:val="0"/>
          <w:marTop w:val="0"/>
          <w:marBottom w:val="0"/>
          <w:divBdr>
            <w:top w:val="none" w:sz="0" w:space="0" w:color="auto"/>
            <w:left w:val="none" w:sz="0" w:space="0" w:color="auto"/>
            <w:bottom w:val="none" w:sz="0" w:space="0" w:color="auto"/>
            <w:right w:val="none" w:sz="0" w:space="0" w:color="auto"/>
          </w:divBdr>
        </w:div>
        <w:div w:id="1275938288">
          <w:marLeft w:val="0"/>
          <w:marRight w:val="0"/>
          <w:marTop w:val="0"/>
          <w:marBottom w:val="0"/>
          <w:divBdr>
            <w:top w:val="none" w:sz="0" w:space="0" w:color="auto"/>
            <w:left w:val="none" w:sz="0" w:space="0" w:color="auto"/>
            <w:bottom w:val="none" w:sz="0" w:space="0" w:color="auto"/>
            <w:right w:val="none" w:sz="0" w:space="0" w:color="auto"/>
          </w:divBdr>
        </w:div>
        <w:div w:id="1934627317">
          <w:marLeft w:val="0"/>
          <w:marRight w:val="0"/>
          <w:marTop w:val="0"/>
          <w:marBottom w:val="0"/>
          <w:divBdr>
            <w:top w:val="none" w:sz="0" w:space="0" w:color="auto"/>
            <w:left w:val="none" w:sz="0" w:space="0" w:color="auto"/>
            <w:bottom w:val="none" w:sz="0" w:space="0" w:color="auto"/>
            <w:right w:val="none" w:sz="0" w:space="0" w:color="auto"/>
          </w:divBdr>
        </w:div>
        <w:div w:id="435517567">
          <w:marLeft w:val="0"/>
          <w:marRight w:val="0"/>
          <w:marTop w:val="0"/>
          <w:marBottom w:val="0"/>
          <w:divBdr>
            <w:top w:val="none" w:sz="0" w:space="0" w:color="auto"/>
            <w:left w:val="none" w:sz="0" w:space="0" w:color="auto"/>
            <w:bottom w:val="none" w:sz="0" w:space="0" w:color="auto"/>
            <w:right w:val="none" w:sz="0" w:space="0" w:color="auto"/>
          </w:divBdr>
        </w:div>
        <w:div w:id="1528299638">
          <w:marLeft w:val="0"/>
          <w:marRight w:val="0"/>
          <w:marTop w:val="0"/>
          <w:marBottom w:val="0"/>
          <w:divBdr>
            <w:top w:val="none" w:sz="0" w:space="0" w:color="auto"/>
            <w:left w:val="none" w:sz="0" w:space="0" w:color="auto"/>
            <w:bottom w:val="none" w:sz="0" w:space="0" w:color="auto"/>
            <w:right w:val="none" w:sz="0" w:space="0" w:color="auto"/>
          </w:divBdr>
        </w:div>
      </w:divsChild>
    </w:div>
    <w:div w:id="943146850">
      <w:bodyDiv w:val="1"/>
      <w:marLeft w:val="0"/>
      <w:marRight w:val="0"/>
      <w:marTop w:val="0"/>
      <w:marBottom w:val="0"/>
      <w:divBdr>
        <w:top w:val="none" w:sz="0" w:space="0" w:color="auto"/>
        <w:left w:val="none" w:sz="0" w:space="0" w:color="auto"/>
        <w:bottom w:val="none" w:sz="0" w:space="0" w:color="auto"/>
        <w:right w:val="none" w:sz="0" w:space="0" w:color="auto"/>
      </w:divBdr>
      <w:divsChild>
        <w:div w:id="1160581380">
          <w:marLeft w:val="0"/>
          <w:marRight w:val="0"/>
          <w:marTop w:val="0"/>
          <w:marBottom w:val="0"/>
          <w:divBdr>
            <w:top w:val="none" w:sz="0" w:space="0" w:color="auto"/>
            <w:left w:val="none" w:sz="0" w:space="0" w:color="auto"/>
            <w:bottom w:val="none" w:sz="0" w:space="0" w:color="auto"/>
            <w:right w:val="none" w:sz="0" w:space="0" w:color="auto"/>
          </w:divBdr>
        </w:div>
        <w:div w:id="1385718941">
          <w:marLeft w:val="0"/>
          <w:marRight w:val="0"/>
          <w:marTop w:val="0"/>
          <w:marBottom w:val="0"/>
          <w:divBdr>
            <w:top w:val="none" w:sz="0" w:space="0" w:color="auto"/>
            <w:left w:val="none" w:sz="0" w:space="0" w:color="auto"/>
            <w:bottom w:val="none" w:sz="0" w:space="0" w:color="auto"/>
            <w:right w:val="none" w:sz="0" w:space="0" w:color="auto"/>
          </w:divBdr>
        </w:div>
        <w:div w:id="285431981">
          <w:marLeft w:val="0"/>
          <w:marRight w:val="0"/>
          <w:marTop w:val="0"/>
          <w:marBottom w:val="0"/>
          <w:divBdr>
            <w:top w:val="none" w:sz="0" w:space="0" w:color="auto"/>
            <w:left w:val="none" w:sz="0" w:space="0" w:color="auto"/>
            <w:bottom w:val="none" w:sz="0" w:space="0" w:color="auto"/>
            <w:right w:val="none" w:sz="0" w:space="0" w:color="auto"/>
          </w:divBdr>
        </w:div>
        <w:div w:id="158084687">
          <w:marLeft w:val="0"/>
          <w:marRight w:val="0"/>
          <w:marTop w:val="0"/>
          <w:marBottom w:val="0"/>
          <w:divBdr>
            <w:top w:val="none" w:sz="0" w:space="0" w:color="auto"/>
            <w:left w:val="none" w:sz="0" w:space="0" w:color="auto"/>
            <w:bottom w:val="none" w:sz="0" w:space="0" w:color="auto"/>
            <w:right w:val="none" w:sz="0" w:space="0" w:color="auto"/>
          </w:divBdr>
        </w:div>
        <w:div w:id="821624997">
          <w:marLeft w:val="0"/>
          <w:marRight w:val="0"/>
          <w:marTop w:val="0"/>
          <w:marBottom w:val="0"/>
          <w:divBdr>
            <w:top w:val="none" w:sz="0" w:space="0" w:color="auto"/>
            <w:left w:val="none" w:sz="0" w:space="0" w:color="auto"/>
            <w:bottom w:val="none" w:sz="0" w:space="0" w:color="auto"/>
            <w:right w:val="none" w:sz="0" w:space="0" w:color="auto"/>
          </w:divBdr>
        </w:div>
        <w:div w:id="1179537621">
          <w:marLeft w:val="0"/>
          <w:marRight w:val="0"/>
          <w:marTop w:val="0"/>
          <w:marBottom w:val="0"/>
          <w:divBdr>
            <w:top w:val="none" w:sz="0" w:space="0" w:color="auto"/>
            <w:left w:val="none" w:sz="0" w:space="0" w:color="auto"/>
            <w:bottom w:val="none" w:sz="0" w:space="0" w:color="auto"/>
            <w:right w:val="none" w:sz="0" w:space="0" w:color="auto"/>
          </w:divBdr>
        </w:div>
        <w:div w:id="247887860">
          <w:marLeft w:val="0"/>
          <w:marRight w:val="0"/>
          <w:marTop w:val="0"/>
          <w:marBottom w:val="0"/>
          <w:divBdr>
            <w:top w:val="none" w:sz="0" w:space="0" w:color="auto"/>
            <w:left w:val="none" w:sz="0" w:space="0" w:color="auto"/>
            <w:bottom w:val="none" w:sz="0" w:space="0" w:color="auto"/>
            <w:right w:val="none" w:sz="0" w:space="0" w:color="auto"/>
          </w:divBdr>
        </w:div>
        <w:div w:id="2028629032">
          <w:marLeft w:val="0"/>
          <w:marRight w:val="0"/>
          <w:marTop w:val="0"/>
          <w:marBottom w:val="0"/>
          <w:divBdr>
            <w:top w:val="none" w:sz="0" w:space="0" w:color="auto"/>
            <w:left w:val="none" w:sz="0" w:space="0" w:color="auto"/>
            <w:bottom w:val="none" w:sz="0" w:space="0" w:color="auto"/>
            <w:right w:val="none" w:sz="0" w:space="0" w:color="auto"/>
          </w:divBdr>
        </w:div>
        <w:div w:id="1381518174">
          <w:marLeft w:val="0"/>
          <w:marRight w:val="0"/>
          <w:marTop w:val="0"/>
          <w:marBottom w:val="0"/>
          <w:divBdr>
            <w:top w:val="none" w:sz="0" w:space="0" w:color="auto"/>
            <w:left w:val="none" w:sz="0" w:space="0" w:color="auto"/>
            <w:bottom w:val="none" w:sz="0" w:space="0" w:color="auto"/>
            <w:right w:val="none" w:sz="0" w:space="0" w:color="auto"/>
          </w:divBdr>
        </w:div>
        <w:div w:id="68314592">
          <w:marLeft w:val="0"/>
          <w:marRight w:val="0"/>
          <w:marTop w:val="0"/>
          <w:marBottom w:val="0"/>
          <w:divBdr>
            <w:top w:val="none" w:sz="0" w:space="0" w:color="auto"/>
            <w:left w:val="none" w:sz="0" w:space="0" w:color="auto"/>
            <w:bottom w:val="none" w:sz="0" w:space="0" w:color="auto"/>
            <w:right w:val="none" w:sz="0" w:space="0" w:color="auto"/>
          </w:divBdr>
        </w:div>
        <w:div w:id="1867988014">
          <w:marLeft w:val="0"/>
          <w:marRight w:val="0"/>
          <w:marTop w:val="0"/>
          <w:marBottom w:val="0"/>
          <w:divBdr>
            <w:top w:val="none" w:sz="0" w:space="0" w:color="auto"/>
            <w:left w:val="none" w:sz="0" w:space="0" w:color="auto"/>
            <w:bottom w:val="none" w:sz="0" w:space="0" w:color="auto"/>
            <w:right w:val="none" w:sz="0" w:space="0" w:color="auto"/>
          </w:divBdr>
        </w:div>
      </w:divsChild>
    </w:div>
    <w:div w:id="946624252">
      <w:bodyDiv w:val="1"/>
      <w:marLeft w:val="0"/>
      <w:marRight w:val="0"/>
      <w:marTop w:val="0"/>
      <w:marBottom w:val="0"/>
      <w:divBdr>
        <w:top w:val="none" w:sz="0" w:space="0" w:color="auto"/>
        <w:left w:val="none" w:sz="0" w:space="0" w:color="auto"/>
        <w:bottom w:val="none" w:sz="0" w:space="0" w:color="auto"/>
        <w:right w:val="none" w:sz="0" w:space="0" w:color="auto"/>
      </w:divBdr>
      <w:divsChild>
        <w:div w:id="50466237">
          <w:marLeft w:val="0"/>
          <w:marRight w:val="0"/>
          <w:marTop w:val="0"/>
          <w:marBottom w:val="0"/>
          <w:divBdr>
            <w:top w:val="none" w:sz="0" w:space="0" w:color="auto"/>
            <w:left w:val="none" w:sz="0" w:space="0" w:color="auto"/>
            <w:bottom w:val="none" w:sz="0" w:space="0" w:color="auto"/>
            <w:right w:val="none" w:sz="0" w:space="0" w:color="auto"/>
          </w:divBdr>
        </w:div>
        <w:div w:id="704645446">
          <w:marLeft w:val="0"/>
          <w:marRight w:val="0"/>
          <w:marTop w:val="0"/>
          <w:marBottom w:val="0"/>
          <w:divBdr>
            <w:top w:val="none" w:sz="0" w:space="0" w:color="auto"/>
            <w:left w:val="none" w:sz="0" w:space="0" w:color="auto"/>
            <w:bottom w:val="none" w:sz="0" w:space="0" w:color="auto"/>
            <w:right w:val="none" w:sz="0" w:space="0" w:color="auto"/>
          </w:divBdr>
        </w:div>
        <w:div w:id="1117875525">
          <w:marLeft w:val="0"/>
          <w:marRight w:val="0"/>
          <w:marTop w:val="0"/>
          <w:marBottom w:val="0"/>
          <w:divBdr>
            <w:top w:val="none" w:sz="0" w:space="0" w:color="auto"/>
            <w:left w:val="none" w:sz="0" w:space="0" w:color="auto"/>
            <w:bottom w:val="none" w:sz="0" w:space="0" w:color="auto"/>
            <w:right w:val="none" w:sz="0" w:space="0" w:color="auto"/>
          </w:divBdr>
        </w:div>
        <w:div w:id="410006341">
          <w:marLeft w:val="0"/>
          <w:marRight w:val="0"/>
          <w:marTop w:val="0"/>
          <w:marBottom w:val="0"/>
          <w:divBdr>
            <w:top w:val="none" w:sz="0" w:space="0" w:color="auto"/>
            <w:left w:val="none" w:sz="0" w:space="0" w:color="auto"/>
            <w:bottom w:val="none" w:sz="0" w:space="0" w:color="auto"/>
            <w:right w:val="none" w:sz="0" w:space="0" w:color="auto"/>
          </w:divBdr>
        </w:div>
        <w:div w:id="1652560617">
          <w:marLeft w:val="0"/>
          <w:marRight w:val="0"/>
          <w:marTop w:val="0"/>
          <w:marBottom w:val="0"/>
          <w:divBdr>
            <w:top w:val="none" w:sz="0" w:space="0" w:color="auto"/>
            <w:left w:val="none" w:sz="0" w:space="0" w:color="auto"/>
            <w:bottom w:val="none" w:sz="0" w:space="0" w:color="auto"/>
            <w:right w:val="none" w:sz="0" w:space="0" w:color="auto"/>
          </w:divBdr>
        </w:div>
        <w:div w:id="18816841">
          <w:marLeft w:val="0"/>
          <w:marRight w:val="0"/>
          <w:marTop w:val="0"/>
          <w:marBottom w:val="0"/>
          <w:divBdr>
            <w:top w:val="none" w:sz="0" w:space="0" w:color="auto"/>
            <w:left w:val="none" w:sz="0" w:space="0" w:color="auto"/>
            <w:bottom w:val="none" w:sz="0" w:space="0" w:color="auto"/>
            <w:right w:val="none" w:sz="0" w:space="0" w:color="auto"/>
          </w:divBdr>
        </w:div>
        <w:div w:id="1052775607">
          <w:marLeft w:val="0"/>
          <w:marRight w:val="0"/>
          <w:marTop w:val="0"/>
          <w:marBottom w:val="0"/>
          <w:divBdr>
            <w:top w:val="none" w:sz="0" w:space="0" w:color="auto"/>
            <w:left w:val="none" w:sz="0" w:space="0" w:color="auto"/>
            <w:bottom w:val="none" w:sz="0" w:space="0" w:color="auto"/>
            <w:right w:val="none" w:sz="0" w:space="0" w:color="auto"/>
          </w:divBdr>
        </w:div>
        <w:div w:id="1265959524">
          <w:marLeft w:val="0"/>
          <w:marRight w:val="0"/>
          <w:marTop w:val="0"/>
          <w:marBottom w:val="0"/>
          <w:divBdr>
            <w:top w:val="none" w:sz="0" w:space="0" w:color="auto"/>
            <w:left w:val="none" w:sz="0" w:space="0" w:color="auto"/>
            <w:bottom w:val="none" w:sz="0" w:space="0" w:color="auto"/>
            <w:right w:val="none" w:sz="0" w:space="0" w:color="auto"/>
          </w:divBdr>
        </w:div>
      </w:divsChild>
    </w:div>
    <w:div w:id="950431804">
      <w:bodyDiv w:val="1"/>
      <w:marLeft w:val="0"/>
      <w:marRight w:val="0"/>
      <w:marTop w:val="0"/>
      <w:marBottom w:val="0"/>
      <w:divBdr>
        <w:top w:val="none" w:sz="0" w:space="0" w:color="auto"/>
        <w:left w:val="none" w:sz="0" w:space="0" w:color="auto"/>
        <w:bottom w:val="none" w:sz="0" w:space="0" w:color="auto"/>
        <w:right w:val="none" w:sz="0" w:space="0" w:color="auto"/>
      </w:divBdr>
      <w:divsChild>
        <w:div w:id="600333176">
          <w:marLeft w:val="0"/>
          <w:marRight w:val="0"/>
          <w:marTop w:val="0"/>
          <w:marBottom w:val="0"/>
          <w:divBdr>
            <w:top w:val="none" w:sz="0" w:space="0" w:color="auto"/>
            <w:left w:val="none" w:sz="0" w:space="0" w:color="auto"/>
            <w:bottom w:val="none" w:sz="0" w:space="0" w:color="auto"/>
            <w:right w:val="none" w:sz="0" w:space="0" w:color="auto"/>
          </w:divBdr>
        </w:div>
        <w:div w:id="987637726">
          <w:marLeft w:val="0"/>
          <w:marRight w:val="0"/>
          <w:marTop w:val="0"/>
          <w:marBottom w:val="0"/>
          <w:divBdr>
            <w:top w:val="none" w:sz="0" w:space="0" w:color="auto"/>
            <w:left w:val="none" w:sz="0" w:space="0" w:color="auto"/>
            <w:bottom w:val="none" w:sz="0" w:space="0" w:color="auto"/>
            <w:right w:val="none" w:sz="0" w:space="0" w:color="auto"/>
          </w:divBdr>
        </w:div>
        <w:div w:id="1984701871">
          <w:marLeft w:val="0"/>
          <w:marRight w:val="0"/>
          <w:marTop w:val="0"/>
          <w:marBottom w:val="0"/>
          <w:divBdr>
            <w:top w:val="none" w:sz="0" w:space="0" w:color="auto"/>
            <w:left w:val="none" w:sz="0" w:space="0" w:color="auto"/>
            <w:bottom w:val="none" w:sz="0" w:space="0" w:color="auto"/>
            <w:right w:val="none" w:sz="0" w:space="0" w:color="auto"/>
          </w:divBdr>
        </w:div>
        <w:div w:id="895242042">
          <w:marLeft w:val="0"/>
          <w:marRight w:val="0"/>
          <w:marTop w:val="0"/>
          <w:marBottom w:val="0"/>
          <w:divBdr>
            <w:top w:val="none" w:sz="0" w:space="0" w:color="auto"/>
            <w:left w:val="none" w:sz="0" w:space="0" w:color="auto"/>
            <w:bottom w:val="none" w:sz="0" w:space="0" w:color="auto"/>
            <w:right w:val="none" w:sz="0" w:space="0" w:color="auto"/>
          </w:divBdr>
        </w:div>
        <w:div w:id="1990358974">
          <w:marLeft w:val="0"/>
          <w:marRight w:val="0"/>
          <w:marTop w:val="0"/>
          <w:marBottom w:val="0"/>
          <w:divBdr>
            <w:top w:val="none" w:sz="0" w:space="0" w:color="auto"/>
            <w:left w:val="none" w:sz="0" w:space="0" w:color="auto"/>
            <w:bottom w:val="none" w:sz="0" w:space="0" w:color="auto"/>
            <w:right w:val="none" w:sz="0" w:space="0" w:color="auto"/>
          </w:divBdr>
        </w:div>
        <w:div w:id="1608732108">
          <w:marLeft w:val="0"/>
          <w:marRight w:val="0"/>
          <w:marTop w:val="0"/>
          <w:marBottom w:val="0"/>
          <w:divBdr>
            <w:top w:val="none" w:sz="0" w:space="0" w:color="auto"/>
            <w:left w:val="none" w:sz="0" w:space="0" w:color="auto"/>
            <w:bottom w:val="none" w:sz="0" w:space="0" w:color="auto"/>
            <w:right w:val="none" w:sz="0" w:space="0" w:color="auto"/>
          </w:divBdr>
        </w:div>
      </w:divsChild>
    </w:div>
    <w:div w:id="952833137">
      <w:bodyDiv w:val="1"/>
      <w:marLeft w:val="0"/>
      <w:marRight w:val="0"/>
      <w:marTop w:val="0"/>
      <w:marBottom w:val="0"/>
      <w:divBdr>
        <w:top w:val="none" w:sz="0" w:space="0" w:color="auto"/>
        <w:left w:val="none" w:sz="0" w:space="0" w:color="auto"/>
        <w:bottom w:val="none" w:sz="0" w:space="0" w:color="auto"/>
        <w:right w:val="none" w:sz="0" w:space="0" w:color="auto"/>
      </w:divBdr>
      <w:divsChild>
        <w:div w:id="432408538">
          <w:marLeft w:val="0"/>
          <w:marRight w:val="0"/>
          <w:marTop w:val="0"/>
          <w:marBottom w:val="0"/>
          <w:divBdr>
            <w:top w:val="none" w:sz="0" w:space="0" w:color="auto"/>
            <w:left w:val="none" w:sz="0" w:space="0" w:color="auto"/>
            <w:bottom w:val="none" w:sz="0" w:space="0" w:color="auto"/>
            <w:right w:val="none" w:sz="0" w:space="0" w:color="auto"/>
          </w:divBdr>
        </w:div>
        <w:div w:id="880822893">
          <w:marLeft w:val="0"/>
          <w:marRight w:val="0"/>
          <w:marTop w:val="0"/>
          <w:marBottom w:val="0"/>
          <w:divBdr>
            <w:top w:val="none" w:sz="0" w:space="0" w:color="auto"/>
            <w:left w:val="none" w:sz="0" w:space="0" w:color="auto"/>
            <w:bottom w:val="none" w:sz="0" w:space="0" w:color="auto"/>
            <w:right w:val="none" w:sz="0" w:space="0" w:color="auto"/>
          </w:divBdr>
        </w:div>
        <w:div w:id="1411196706">
          <w:marLeft w:val="0"/>
          <w:marRight w:val="0"/>
          <w:marTop w:val="0"/>
          <w:marBottom w:val="0"/>
          <w:divBdr>
            <w:top w:val="none" w:sz="0" w:space="0" w:color="auto"/>
            <w:left w:val="none" w:sz="0" w:space="0" w:color="auto"/>
            <w:bottom w:val="none" w:sz="0" w:space="0" w:color="auto"/>
            <w:right w:val="none" w:sz="0" w:space="0" w:color="auto"/>
          </w:divBdr>
        </w:div>
        <w:div w:id="1648364192">
          <w:marLeft w:val="0"/>
          <w:marRight w:val="0"/>
          <w:marTop w:val="0"/>
          <w:marBottom w:val="0"/>
          <w:divBdr>
            <w:top w:val="none" w:sz="0" w:space="0" w:color="auto"/>
            <w:left w:val="none" w:sz="0" w:space="0" w:color="auto"/>
            <w:bottom w:val="none" w:sz="0" w:space="0" w:color="auto"/>
            <w:right w:val="none" w:sz="0" w:space="0" w:color="auto"/>
          </w:divBdr>
        </w:div>
        <w:div w:id="493565733">
          <w:marLeft w:val="0"/>
          <w:marRight w:val="0"/>
          <w:marTop w:val="0"/>
          <w:marBottom w:val="0"/>
          <w:divBdr>
            <w:top w:val="none" w:sz="0" w:space="0" w:color="auto"/>
            <w:left w:val="none" w:sz="0" w:space="0" w:color="auto"/>
            <w:bottom w:val="none" w:sz="0" w:space="0" w:color="auto"/>
            <w:right w:val="none" w:sz="0" w:space="0" w:color="auto"/>
          </w:divBdr>
        </w:div>
        <w:div w:id="395279402">
          <w:marLeft w:val="0"/>
          <w:marRight w:val="0"/>
          <w:marTop w:val="0"/>
          <w:marBottom w:val="0"/>
          <w:divBdr>
            <w:top w:val="none" w:sz="0" w:space="0" w:color="auto"/>
            <w:left w:val="none" w:sz="0" w:space="0" w:color="auto"/>
            <w:bottom w:val="none" w:sz="0" w:space="0" w:color="auto"/>
            <w:right w:val="none" w:sz="0" w:space="0" w:color="auto"/>
          </w:divBdr>
        </w:div>
        <w:div w:id="321661058">
          <w:marLeft w:val="0"/>
          <w:marRight w:val="0"/>
          <w:marTop w:val="0"/>
          <w:marBottom w:val="0"/>
          <w:divBdr>
            <w:top w:val="none" w:sz="0" w:space="0" w:color="auto"/>
            <w:left w:val="none" w:sz="0" w:space="0" w:color="auto"/>
            <w:bottom w:val="none" w:sz="0" w:space="0" w:color="auto"/>
            <w:right w:val="none" w:sz="0" w:space="0" w:color="auto"/>
          </w:divBdr>
        </w:div>
        <w:div w:id="532499682">
          <w:marLeft w:val="0"/>
          <w:marRight w:val="0"/>
          <w:marTop w:val="0"/>
          <w:marBottom w:val="0"/>
          <w:divBdr>
            <w:top w:val="none" w:sz="0" w:space="0" w:color="auto"/>
            <w:left w:val="none" w:sz="0" w:space="0" w:color="auto"/>
            <w:bottom w:val="none" w:sz="0" w:space="0" w:color="auto"/>
            <w:right w:val="none" w:sz="0" w:space="0" w:color="auto"/>
          </w:divBdr>
        </w:div>
        <w:div w:id="643239410">
          <w:marLeft w:val="0"/>
          <w:marRight w:val="0"/>
          <w:marTop w:val="0"/>
          <w:marBottom w:val="0"/>
          <w:divBdr>
            <w:top w:val="none" w:sz="0" w:space="0" w:color="auto"/>
            <w:left w:val="none" w:sz="0" w:space="0" w:color="auto"/>
            <w:bottom w:val="none" w:sz="0" w:space="0" w:color="auto"/>
            <w:right w:val="none" w:sz="0" w:space="0" w:color="auto"/>
          </w:divBdr>
        </w:div>
        <w:div w:id="3555630">
          <w:marLeft w:val="0"/>
          <w:marRight w:val="0"/>
          <w:marTop w:val="0"/>
          <w:marBottom w:val="0"/>
          <w:divBdr>
            <w:top w:val="none" w:sz="0" w:space="0" w:color="auto"/>
            <w:left w:val="none" w:sz="0" w:space="0" w:color="auto"/>
            <w:bottom w:val="none" w:sz="0" w:space="0" w:color="auto"/>
            <w:right w:val="none" w:sz="0" w:space="0" w:color="auto"/>
          </w:divBdr>
        </w:div>
        <w:div w:id="394015365">
          <w:marLeft w:val="0"/>
          <w:marRight w:val="0"/>
          <w:marTop w:val="0"/>
          <w:marBottom w:val="0"/>
          <w:divBdr>
            <w:top w:val="none" w:sz="0" w:space="0" w:color="auto"/>
            <w:left w:val="none" w:sz="0" w:space="0" w:color="auto"/>
            <w:bottom w:val="none" w:sz="0" w:space="0" w:color="auto"/>
            <w:right w:val="none" w:sz="0" w:space="0" w:color="auto"/>
          </w:divBdr>
        </w:div>
        <w:div w:id="598024722">
          <w:marLeft w:val="0"/>
          <w:marRight w:val="0"/>
          <w:marTop w:val="0"/>
          <w:marBottom w:val="0"/>
          <w:divBdr>
            <w:top w:val="none" w:sz="0" w:space="0" w:color="auto"/>
            <w:left w:val="none" w:sz="0" w:space="0" w:color="auto"/>
            <w:bottom w:val="none" w:sz="0" w:space="0" w:color="auto"/>
            <w:right w:val="none" w:sz="0" w:space="0" w:color="auto"/>
          </w:divBdr>
        </w:div>
        <w:div w:id="262425700">
          <w:marLeft w:val="0"/>
          <w:marRight w:val="0"/>
          <w:marTop w:val="0"/>
          <w:marBottom w:val="0"/>
          <w:divBdr>
            <w:top w:val="none" w:sz="0" w:space="0" w:color="auto"/>
            <w:left w:val="none" w:sz="0" w:space="0" w:color="auto"/>
            <w:bottom w:val="none" w:sz="0" w:space="0" w:color="auto"/>
            <w:right w:val="none" w:sz="0" w:space="0" w:color="auto"/>
          </w:divBdr>
        </w:div>
      </w:divsChild>
    </w:div>
    <w:div w:id="953630775">
      <w:bodyDiv w:val="1"/>
      <w:marLeft w:val="0"/>
      <w:marRight w:val="0"/>
      <w:marTop w:val="0"/>
      <w:marBottom w:val="0"/>
      <w:divBdr>
        <w:top w:val="none" w:sz="0" w:space="0" w:color="auto"/>
        <w:left w:val="none" w:sz="0" w:space="0" w:color="auto"/>
        <w:bottom w:val="none" w:sz="0" w:space="0" w:color="auto"/>
        <w:right w:val="none" w:sz="0" w:space="0" w:color="auto"/>
      </w:divBdr>
      <w:divsChild>
        <w:div w:id="1641501412">
          <w:marLeft w:val="0"/>
          <w:marRight w:val="0"/>
          <w:marTop w:val="0"/>
          <w:marBottom w:val="0"/>
          <w:divBdr>
            <w:top w:val="none" w:sz="0" w:space="0" w:color="auto"/>
            <w:left w:val="none" w:sz="0" w:space="0" w:color="auto"/>
            <w:bottom w:val="none" w:sz="0" w:space="0" w:color="auto"/>
            <w:right w:val="none" w:sz="0" w:space="0" w:color="auto"/>
          </w:divBdr>
        </w:div>
        <w:div w:id="607393899">
          <w:marLeft w:val="0"/>
          <w:marRight w:val="0"/>
          <w:marTop w:val="0"/>
          <w:marBottom w:val="0"/>
          <w:divBdr>
            <w:top w:val="none" w:sz="0" w:space="0" w:color="auto"/>
            <w:left w:val="none" w:sz="0" w:space="0" w:color="auto"/>
            <w:bottom w:val="none" w:sz="0" w:space="0" w:color="auto"/>
            <w:right w:val="none" w:sz="0" w:space="0" w:color="auto"/>
          </w:divBdr>
        </w:div>
        <w:div w:id="1228804215">
          <w:marLeft w:val="0"/>
          <w:marRight w:val="0"/>
          <w:marTop w:val="0"/>
          <w:marBottom w:val="0"/>
          <w:divBdr>
            <w:top w:val="none" w:sz="0" w:space="0" w:color="auto"/>
            <w:left w:val="none" w:sz="0" w:space="0" w:color="auto"/>
            <w:bottom w:val="none" w:sz="0" w:space="0" w:color="auto"/>
            <w:right w:val="none" w:sz="0" w:space="0" w:color="auto"/>
          </w:divBdr>
        </w:div>
        <w:div w:id="1073741900">
          <w:marLeft w:val="0"/>
          <w:marRight w:val="0"/>
          <w:marTop w:val="0"/>
          <w:marBottom w:val="0"/>
          <w:divBdr>
            <w:top w:val="none" w:sz="0" w:space="0" w:color="auto"/>
            <w:left w:val="none" w:sz="0" w:space="0" w:color="auto"/>
            <w:bottom w:val="none" w:sz="0" w:space="0" w:color="auto"/>
            <w:right w:val="none" w:sz="0" w:space="0" w:color="auto"/>
          </w:divBdr>
        </w:div>
        <w:div w:id="1696231599">
          <w:marLeft w:val="0"/>
          <w:marRight w:val="0"/>
          <w:marTop w:val="0"/>
          <w:marBottom w:val="0"/>
          <w:divBdr>
            <w:top w:val="none" w:sz="0" w:space="0" w:color="auto"/>
            <w:left w:val="none" w:sz="0" w:space="0" w:color="auto"/>
            <w:bottom w:val="none" w:sz="0" w:space="0" w:color="auto"/>
            <w:right w:val="none" w:sz="0" w:space="0" w:color="auto"/>
          </w:divBdr>
        </w:div>
        <w:div w:id="613246130">
          <w:marLeft w:val="0"/>
          <w:marRight w:val="0"/>
          <w:marTop w:val="0"/>
          <w:marBottom w:val="0"/>
          <w:divBdr>
            <w:top w:val="none" w:sz="0" w:space="0" w:color="auto"/>
            <w:left w:val="none" w:sz="0" w:space="0" w:color="auto"/>
            <w:bottom w:val="none" w:sz="0" w:space="0" w:color="auto"/>
            <w:right w:val="none" w:sz="0" w:space="0" w:color="auto"/>
          </w:divBdr>
        </w:div>
      </w:divsChild>
    </w:div>
    <w:div w:id="958337208">
      <w:bodyDiv w:val="1"/>
      <w:marLeft w:val="0"/>
      <w:marRight w:val="0"/>
      <w:marTop w:val="0"/>
      <w:marBottom w:val="0"/>
      <w:divBdr>
        <w:top w:val="none" w:sz="0" w:space="0" w:color="auto"/>
        <w:left w:val="none" w:sz="0" w:space="0" w:color="auto"/>
        <w:bottom w:val="none" w:sz="0" w:space="0" w:color="auto"/>
        <w:right w:val="none" w:sz="0" w:space="0" w:color="auto"/>
      </w:divBdr>
      <w:divsChild>
        <w:div w:id="37976415">
          <w:marLeft w:val="0"/>
          <w:marRight w:val="0"/>
          <w:marTop w:val="0"/>
          <w:marBottom w:val="0"/>
          <w:divBdr>
            <w:top w:val="none" w:sz="0" w:space="0" w:color="auto"/>
            <w:left w:val="none" w:sz="0" w:space="0" w:color="auto"/>
            <w:bottom w:val="none" w:sz="0" w:space="0" w:color="auto"/>
            <w:right w:val="none" w:sz="0" w:space="0" w:color="auto"/>
          </w:divBdr>
        </w:div>
        <w:div w:id="1405495846">
          <w:marLeft w:val="0"/>
          <w:marRight w:val="0"/>
          <w:marTop w:val="0"/>
          <w:marBottom w:val="0"/>
          <w:divBdr>
            <w:top w:val="none" w:sz="0" w:space="0" w:color="auto"/>
            <w:left w:val="none" w:sz="0" w:space="0" w:color="auto"/>
            <w:bottom w:val="none" w:sz="0" w:space="0" w:color="auto"/>
            <w:right w:val="none" w:sz="0" w:space="0" w:color="auto"/>
          </w:divBdr>
        </w:div>
        <w:div w:id="125900108">
          <w:marLeft w:val="0"/>
          <w:marRight w:val="0"/>
          <w:marTop w:val="0"/>
          <w:marBottom w:val="0"/>
          <w:divBdr>
            <w:top w:val="none" w:sz="0" w:space="0" w:color="auto"/>
            <w:left w:val="none" w:sz="0" w:space="0" w:color="auto"/>
            <w:bottom w:val="none" w:sz="0" w:space="0" w:color="auto"/>
            <w:right w:val="none" w:sz="0" w:space="0" w:color="auto"/>
          </w:divBdr>
        </w:div>
        <w:div w:id="953363581">
          <w:marLeft w:val="0"/>
          <w:marRight w:val="0"/>
          <w:marTop w:val="0"/>
          <w:marBottom w:val="0"/>
          <w:divBdr>
            <w:top w:val="none" w:sz="0" w:space="0" w:color="auto"/>
            <w:left w:val="none" w:sz="0" w:space="0" w:color="auto"/>
            <w:bottom w:val="none" w:sz="0" w:space="0" w:color="auto"/>
            <w:right w:val="none" w:sz="0" w:space="0" w:color="auto"/>
          </w:divBdr>
        </w:div>
        <w:div w:id="1485509931">
          <w:marLeft w:val="0"/>
          <w:marRight w:val="0"/>
          <w:marTop w:val="0"/>
          <w:marBottom w:val="0"/>
          <w:divBdr>
            <w:top w:val="none" w:sz="0" w:space="0" w:color="auto"/>
            <w:left w:val="none" w:sz="0" w:space="0" w:color="auto"/>
            <w:bottom w:val="none" w:sz="0" w:space="0" w:color="auto"/>
            <w:right w:val="none" w:sz="0" w:space="0" w:color="auto"/>
          </w:divBdr>
        </w:div>
        <w:div w:id="288902804">
          <w:marLeft w:val="0"/>
          <w:marRight w:val="0"/>
          <w:marTop w:val="0"/>
          <w:marBottom w:val="0"/>
          <w:divBdr>
            <w:top w:val="none" w:sz="0" w:space="0" w:color="auto"/>
            <w:left w:val="none" w:sz="0" w:space="0" w:color="auto"/>
            <w:bottom w:val="none" w:sz="0" w:space="0" w:color="auto"/>
            <w:right w:val="none" w:sz="0" w:space="0" w:color="auto"/>
          </w:divBdr>
        </w:div>
        <w:div w:id="608195105">
          <w:marLeft w:val="0"/>
          <w:marRight w:val="0"/>
          <w:marTop w:val="0"/>
          <w:marBottom w:val="0"/>
          <w:divBdr>
            <w:top w:val="none" w:sz="0" w:space="0" w:color="auto"/>
            <w:left w:val="none" w:sz="0" w:space="0" w:color="auto"/>
            <w:bottom w:val="none" w:sz="0" w:space="0" w:color="auto"/>
            <w:right w:val="none" w:sz="0" w:space="0" w:color="auto"/>
          </w:divBdr>
        </w:div>
        <w:div w:id="1105271663">
          <w:marLeft w:val="0"/>
          <w:marRight w:val="0"/>
          <w:marTop w:val="0"/>
          <w:marBottom w:val="0"/>
          <w:divBdr>
            <w:top w:val="none" w:sz="0" w:space="0" w:color="auto"/>
            <w:left w:val="none" w:sz="0" w:space="0" w:color="auto"/>
            <w:bottom w:val="none" w:sz="0" w:space="0" w:color="auto"/>
            <w:right w:val="none" w:sz="0" w:space="0" w:color="auto"/>
          </w:divBdr>
        </w:div>
        <w:div w:id="50885341">
          <w:marLeft w:val="0"/>
          <w:marRight w:val="0"/>
          <w:marTop w:val="0"/>
          <w:marBottom w:val="0"/>
          <w:divBdr>
            <w:top w:val="none" w:sz="0" w:space="0" w:color="auto"/>
            <w:left w:val="none" w:sz="0" w:space="0" w:color="auto"/>
            <w:bottom w:val="none" w:sz="0" w:space="0" w:color="auto"/>
            <w:right w:val="none" w:sz="0" w:space="0" w:color="auto"/>
          </w:divBdr>
        </w:div>
      </w:divsChild>
    </w:div>
    <w:div w:id="966739651">
      <w:bodyDiv w:val="1"/>
      <w:marLeft w:val="0"/>
      <w:marRight w:val="0"/>
      <w:marTop w:val="0"/>
      <w:marBottom w:val="0"/>
      <w:divBdr>
        <w:top w:val="none" w:sz="0" w:space="0" w:color="auto"/>
        <w:left w:val="none" w:sz="0" w:space="0" w:color="auto"/>
        <w:bottom w:val="none" w:sz="0" w:space="0" w:color="auto"/>
        <w:right w:val="none" w:sz="0" w:space="0" w:color="auto"/>
      </w:divBdr>
      <w:divsChild>
        <w:div w:id="1060246362">
          <w:marLeft w:val="0"/>
          <w:marRight w:val="0"/>
          <w:marTop w:val="0"/>
          <w:marBottom w:val="0"/>
          <w:divBdr>
            <w:top w:val="none" w:sz="0" w:space="0" w:color="auto"/>
            <w:left w:val="none" w:sz="0" w:space="0" w:color="auto"/>
            <w:bottom w:val="none" w:sz="0" w:space="0" w:color="auto"/>
            <w:right w:val="none" w:sz="0" w:space="0" w:color="auto"/>
          </w:divBdr>
        </w:div>
        <w:div w:id="1819807895">
          <w:marLeft w:val="0"/>
          <w:marRight w:val="0"/>
          <w:marTop w:val="0"/>
          <w:marBottom w:val="0"/>
          <w:divBdr>
            <w:top w:val="none" w:sz="0" w:space="0" w:color="auto"/>
            <w:left w:val="none" w:sz="0" w:space="0" w:color="auto"/>
            <w:bottom w:val="none" w:sz="0" w:space="0" w:color="auto"/>
            <w:right w:val="none" w:sz="0" w:space="0" w:color="auto"/>
          </w:divBdr>
        </w:div>
        <w:div w:id="2111002855">
          <w:marLeft w:val="0"/>
          <w:marRight w:val="0"/>
          <w:marTop w:val="0"/>
          <w:marBottom w:val="0"/>
          <w:divBdr>
            <w:top w:val="none" w:sz="0" w:space="0" w:color="auto"/>
            <w:left w:val="none" w:sz="0" w:space="0" w:color="auto"/>
            <w:bottom w:val="none" w:sz="0" w:space="0" w:color="auto"/>
            <w:right w:val="none" w:sz="0" w:space="0" w:color="auto"/>
          </w:divBdr>
        </w:div>
        <w:div w:id="749156960">
          <w:marLeft w:val="0"/>
          <w:marRight w:val="0"/>
          <w:marTop w:val="0"/>
          <w:marBottom w:val="0"/>
          <w:divBdr>
            <w:top w:val="none" w:sz="0" w:space="0" w:color="auto"/>
            <w:left w:val="none" w:sz="0" w:space="0" w:color="auto"/>
            <w:bottom w:val="none" w:sz="0" w:space="0" w:color="auto"/>
            <w:right w:val="none" w:sz="0" w:space="0" w:color="auto"/>
          </w:divBdr>
        </w:div>
        <w:div w:id="137461423">
          <w:marLeft w:val="0"/>
          <w:marRight w:val="0"/>
          <w:marTop w:val="0"/>
          <w:marBottom w:val="0"/>
          <w:divBdr>
            <w:top w:val="none" w:sz="0" w:space="0" w:color="auto"/>
            <w:left w:val="none" w:sz="0" w:space="0" w:color="auto"/>
            <w:bottom w:val="none" w:sz="0" w:space="0" w:color="auto"/>
            <w:right w:val="none" w:sz="0" w:space="0" w:color="auto"/>
          </w:divBdr>
        </w:div>
        <w:div w:id="750082086">
          <w:marLeft w:val="0"/>
          <w:marRight w:val="0"/>
          <w:marTop w:val="0"/>
          <w:marBottom w:val="0"/>
          <w:divBdr>
            <w:top w:val="none" w:sz="0" w:space="0" w:color="auto"/>
            <w:left w:val="none" w:sz="0" w:space="0" w:color="auto"/>
            <w:bottom w:val="none" w:sz="0" w:space="0" w:color="auto"/>
            <w:right w:val="none" w:sz="0" w:space="0" w:color="auto"/>
          </w:divBdr>
        </w:div>
        <w:div w:id="1303583639">
          <w:marLeft w:val="0"/>
          <w:marRight w:val="0"/>
          <w:marTop w:val="0"/>
          <w:marBottom w:val="0"/>
          <w:divBdr>
            <w:top w:val="none" w:sz="0" w:space="0" w:color="auto"/>
            <w:left w:val="none" w:sz="0" w:space="0" w:color="auto"/>
            <w:bottom w:val="none" w:sz="0" w:space="0" w:color="auto"/>
            <w:right w:val="none" w:sz="0" w:space="0" w:color="auto"/>
          </w:divBdr>
        </w:div>
        <w:div w:id="1990622856">
          <w:marLeft w:val="0"/>
          <w:marRight w:val="0"/>
          <w:marTop w:val="0"/>
          <w:marBottom w:val="0"/>
          <w:divBdr>
            <w:top w:val="none" w:sz="0" w:space="0" w:color="auto"/>
            <w:left w:val="none" w:sz="0" w:space="0" w:color="auto"/>
            <w:bottom w:val="none" w:sz="0" w:space="0" w:color="auto"/>
            <w:right w:val="none" w:sz="0" w:space="0" w:color="auto"/>
          </w:divBdr>
        </w:div>
        <w:div w:id="1486239383">
          <w:marLeft w:val="0"/>
          <w:marRight w:val="0"/>
          <w:marTop w:val="0"/>
          <w:marBottom w:val="0"/>
          <w:divBdr>
            <w:top w:val="none" w:sz="0" w:space="0" w:color="auto"/>
            <w:left w:val="none" w:sz="0" w:space="0" w:color="auto"/>
            <w:bottom w:val="none" w:sz="0" w:space="0" w:color="auto"/>
            <w:right w:val="none" w:sz="0" w:space="0" w:color="auto"/>
          </w:divBdr>
        </w:div>
        <w:div w:id="1671133478">
          <w:marLeft w:val="0"/>
          <w:marRight w:val="0"/>
          <w:marTop w:val="0"/>
          <w:marBottom w:val="0"/>
          <w:divBdr>
            <w:top w:val="none" w:sz="0" w:space="0" w:color="auto"/>
            <w:left w:val="none" w:sz="0" w:space="0" w:color="auto"/>
            <w:bottom w:val="none" w:sz="0" w:space="0" w:color="auto"/>
            <w:right w:val="none" w:sz="0" w:space="0" w:color="auto"/>
          </w:divBdr>
        </w:div>
        <w:div w:id="1314873074">
          <w:marLeft w:val="0"/>
          <w:marRight w:val="0"/>
          <w:marTop w:val="0"/>
          <w:marBottom w:val="0"/>
          <w:divBdr>
            <w:top w:val="none" w:sz="0" w:space="0" w:color="auto"/>
            <w:left w:val="none" w:sz="0" w:space="0" w:color="auto"/>
            <w:bottom w:val="none" w:sz="0" w:space="0" w:color="auto"/>
            <w:right w:val="none" w:sz="0" w:space="0" w:color="auto"/>
          </w:divBdr>
        </w:div>
        <w:div w:id="358094324">
          <w:marLeft w:val="0"/>
          <w:marRight w:val="0"/>
          <w:marTop w:val="0"/>
          <w:marBottom w:val="0"/>
          <w:divBdr>
            <w:top w:val="none" w:sz="0" w:space="0" w:color="auto"/>
            <w:left w:val="none" w:sz="0" w:space="0" w:color="auto"/>
            <w:bottom w:val="none" w:sz="0" w:space="0" w:color="auto"/>
            <w:right w:val="none" w:sz="0" w:space="0" w:color="auto"/>
          </w:divBdr>
        </w:div>
      </w:divsChild>
    </w:div>
    <w:div w:id="966935141">
      <w:bodyDiv w:val="1"/>
      <w:marLeft w:val="0"/>
      <w:marRight w:val="0"/>
      <w:marTop w:val="0"/>
      <w:marBottom w:val="0"/>
      <w:divBdr>
        <w:top w:val="none" w:sz="0" w:space="0" w:color="auto"/>
        <w:left w:val="none" w:sz="0" w:space="0" w:color="auto"/>
        <w:bottom w:val="none" w:sz="0" w:space="0" w:color="auto"/>
        <w:right w:val="none" w:sz="0" w:space="0" w:color="auto"/>
      </w:divBdr>
      <w:divsChild>
        <w:div w:id="250043006">
          <w:marLeft w:val="0"/>
          <w:marRight w:val="0"/>
          <w:marTop w:val="0"/>
          <w:marBottom w:val="0"/>
          <w:divBdr>
            <w:top w:val="none" w:sz="0" w:space="0" w:color="auto"/>
            <w:left w:val="none" w:sz="0" w:space="0" w:color="auto"/>
            <w:bottom w:val="none" w:sz="0" w:space="0" w:color="auto"/>
            <w:right w:val="none" w:sz="0" w:space="0" w:color="auto"/>
          </w:divBdr>
          <w:divsChild>
            <w:div w:id="1212308333">
              <w:marLeft w:val="0"/>
              <w:marRight w:val="0"/>
              <w:marTop w:val="0"/>
              <w:marBottom w:val="0"/>
              <w:divBdr>
                <w:top w:val="none" w:sz="0" w:space="0" w:color="auto"/>
                <w:left w:val="none" w:sz="0" w:space="0" w:color="auto"/>
                <w:bottom w:val="none" w:sz="0" w:space="0" w:color="auto"/>
                <w:right w:val="none" w:sz="0" w:space="0" w:color="auto"/>
              </w:divBdr>
              <w:divsChild>
                <w:div w:id="800072501">
                  <w:marLeft w:val="0"/>
                  <w:marRight w:val="0"/>
                  <w:marTop w:val="0"/>
                  <w:marBottom w:val="0"/>
                  <w:divBdr>
                    <w:top w:val="none" w:sz="0" w:space="0" w:color="auto"/>
                    <w:left w:val="none" w:sz="0" w:space="0" w:color="auto"/>
                    <w:bottom w:val="none" w:sz="0" w:space="0" w:color="auto"/>
                    <w:right w:val="none" w:sz="0" w:space="0" w:color="auto"/>
                  </w:divBdr>
                </w:div>
                <w:div w:id="913900691">
                  <w:marLeft w:val="0"/>
                  <w:marRight w:val="0"/>
                  <w:marTop w:val="0"/>
                  <w:marBottom w:val="0"/>
                  <w:divBdr>
                    <w:top w:val="none" w:sz="0" w:space="0" w:color="auto"/>
                    <w:left w:val="none" w:sz="0" w:space="0" w:color="auto"/>
                    <w:bottom w:val="none" w:sz="0" w:space="0" w:color="auto"/>
                    <w:right w:val="none" w:sz="0" w:space="0" w:color="auto"/>
                  </w:divBdr>
                </w:div>
                <w:div w:id="223763455">
                  <w:marLeft w:val="0"/>
                  <w:marRight w:val="0"/>
                  <w:marTop w:val="0"/>
                  <w:marBottom w:val="0"/>
                  <w:divBdr>
                    <w:top w:val="none" w:sz="0" w:space="0" w:color="auto"/>
                    <w:left w:val="none" w:sz="0" w:space="0" w:color="auto"/>
                    <w:bottom w:val="none" w:sz="0" w:space="0" w:color="auto"/>
                    <w:right w:val="none" w:sz="0" w:space="0" w:color="auto"/>
                  </w:divBdr>
                </w:div>
                <w:div w:id="1821311847">
                  <w:marLeft w:val="0"/>
                  <w:marRight w:val="0"/>
                  <w:marTop w:val="0"/>
                  <w:marBottom w:val="0"/>
                  <w:divBdr>
                    <w:top w:val="none" w:sz="0" w:space="0" w:color="auto"/>
                    <w:left w:val="none" w:sz="0" w:space="0" w:color="auto"/>
                    <w:bottom w:val="none" w:sz="0" w:space="0" w:color="auto"/>
                    <w:right w:val="none" w:sz="0" w:space="0" w:color="auto"/>
                  </w:divBdr>
                </w:div>
                <w:div w:id="2048948">
                  <w:marLeft w:val="0"/>
                  <w:marRight w:val="0"/>
                  <w:marTop w:val="0"/>
                  <w:marBottom w:val="0"/>
                  <w:divBdr>
                    <w:top w:val="none" w:sz="0" w:space="0" w:color="auto"/>
                    <w:left w:val="none" w:sz="0" w:space="0" w:color="auto"/>
                    <w:bottom w:val="none" w:sz="0" w:space="0" w:color="auto"/>
                    <w:right w:val="none" w:sz="0" w:space="0" w:color="auto"/>
                  </w:divBdr>
                </w:div>
                <w:div w:id="1501579760">
                  <w:marLeft w:val="0"/>
                  <w:marRight w:val="0"/>
                  <w:marTop w:val="0"/>
                  <w:marBottom w:val="0"/>
                  <w:divBdr>
                    <w:top w:val="none" w:sz="0" w:space="0" w:color="auto"/>
                    <w:left w:val="none" w:sz="0" w:space="0" w:color="auto"/>
                    <w:bottom w:val="none" w:sz="0" w:space="0" w:color="auto"/>
                    <w:right w:val="none" w:sz="0" w:space="0" w:color="auto"/>
                  </w:divBdr>
                </w:div>
                <w:div w:id="527262513">
                  <w:marLeft w:val="0"/>
                  <w:marRight w:val="0"/>
                  <w:marTop w:val="0"/>
                  <w:marBottom w:val="0"/>
                  <w:divBdr>
                    <w:top w:val="none" w:sz="0" w:space="0" w:color="auto"/>
                    <w:left w:val="none" w:sz="0" w:space="0" w:color="auto"/>
                    <w:bottom w:val="none" w:sz="0" w:space="0" w:color="auto"/>
                    <w:right w:val="none" w:sz="0" w:space="0" w:color="auto"/>
                  </w:divBdr>
                </w:div>
                <w:div w:id="2121803842">
                  <w:marLeft w:val="0"/>
                  <w:marRight w:val="0"/>
                  <w:marTop w:val="0"/>
                  <w:marBottom w:val="0"/>
                  <w:divBdr>
                    <w:top w:val="none" w:sz="0" w:space="0" w:color="auto"/>
                    <w:left w:val="none" w:sz="0" w:space="0" w:color="auto"/>
                    <w:bottom w:val="none" w:sz="0" w:space="0" w:color="auto"/>
                    <w:right w:val="none" w:sz="0" w:space="0" w:color="auto"/>
                  </w:divBdr>
                </w:div>
                <w:div w:id="58484227">
                  <w:marLeft w:val="0"/>
                  <w:marRight w:val="0"/>
                  <w:marTop w:val="0"/>
                  <w:marBottom w:val="0"/>
                  <w:divBdr>
                    <w:top w:val="none" w:sz="0" w:space="0" w:color="auto"/>
                    <w:left w:val="none" w:sz="0" w:space="0" w:color="auto"/>
                    <w:bottom w:val="none" w:sz="0" w:space="0" w:color="auto"/>
                    <w:right w:val="none" w:sz="0" w:space="0" w:color="auto"/>
                  </w:divBdr>
                </w:div>
                <w:div w:id="439766235">
                  <w:marLeft w:val="0"/>
                  <w:marRight w:val="0"/>
                  <w:marTop w:val="0"/>
                  <w:marBottom w:val="0"/>
                  <w:divBdr>
                    <w:top w:val="none" w:sz="0" w:space="0" w:color="auto"/>
                    <w:left w:val="none" w:sz="0" w:space="0" w:color="auto"/>
                    <w:bottom w:val="none" w:sz="0" w:space="0" w:color="auto"/>
                    <w:right w:val="none" w:sz="0" w:space="0" w:color="auto"/>
                  </w:divBdr>
                </w:div>
                <w:div w:id="431779008">
                  <w:marLeft w:val="0"/>
                  <w:marRight w:val="0"/>
                  <w:marTop w:val="0"/>
                  <w:marBottom w:val="0"/>
                  <w:divBdr>
                    <w:top w:val="none" w:sz="0" w:space="0" w:color="auto"/>
                    <w:left w:val="none" w:sz="0" w:space="0" w:color="auto"/>
                    <w:bottom w:val="none" w:sz="0" w:space="0" w:color="auto"/>
                    <w:right w:val="none" w:sz="0" w:space="0" w:color="auto"/>
                  </w:divBdr>
                </w:div>
                <w:div w:id="394012861">
                  <w:marLeft w:val="0"/>
                  <w:marRight w:val="0"/>
                  <w:marTop w:val="0"/>
                  <w:marBottom w:val="0"/>
                  <w:divBdr>
                    <w:top w:val="none" w:sz="0" w:space="0" w:color="auto"/>
                    <w:left w:val="none" w:sz="0" w:space="0" w:color="auto"/>
                    <w:bottom w:val="none" w:sz="0" w:space="0" w:color="auto"/>
                    <w:right w:val="none" w:sz="0" w:space="0" w:color="auto"/>
                  </w:divBdr>
                </w:div>
                <w:div w:id="1884244029">
                  <w:marLeft w:val="0"/>
                  <w:marRight w:val="0"/>
                  <w:marTop w:val="0"/>
                  <w:marBottom w:val="0"/>
                  <w:divBdr>
                    <w:top w:val="none" w:sz="0" w:space="0" w:color="auto"/>
                    <w:left w:val="none" w:sz="0" w:space="0" w:color="auto"/>
                    <w:bottom w:val="none" w:sz="0" w:space="0" w:color="auto"/>
                    <w:right w:val="none" w:sz="0" w:space="0" w:color="auto"/>
                  </w:divBdr>
                </w:div>
                <w:div w:id="2090493909">
                  <w:marLeft w:val="0"/>
                  <w:marRight w:val="0"/>
                  <w:marTop w:val="0"/>
                  <w:marBottom w:val="0"/>
                  <w:divBdr>
                    <w:top w:val="none" w:sz="0" w:space="0" w:color="auto"/>
                    <w:left w:val="none" w:sz="0" w:space="0" w:color="auto"/>
                    <w:bottom w:val="none" w:sz="0" w:space="0" w:color="auto"/>
                    <w:right w:val="none" w:sz="0" w:space="0" w:color="auto"/>
                  </w:divBdr>
                </w:div>
                <w:div w:id="2093037998">
                  <w:marLeft w:val="0"/>
                  <w:marRight w:val="0"/>
                  <w:marTop w:val="0"/>
                  <w:marBottom w:val="0"/>
                  <w:divBdr>
                    <w:top w:val="none" w:sz="0" w:space="0" w:color="auto"/>
                    <w:left w:val="none" w:sz="0" w:space="0" w:color="auto"/>
                    <w:bottom w:val="none" w:sz="0" w:space="0" w:color="auto"/>
                    <w:right w:val="none" w:sz="0" w:space="0" w:color="auto"/>
                  </w:divBdr>
                </w:div>
                <w:div w:id="1806583945">
                  <w:marLeft w:val="0"/>
                  <w:marRight w:val="0"/>
                  <w:marTop w:val="0"/>
                  <w:marBottom w:val="0"/>
                  <w:divBdr>
                    <w:top w:val="none" w:sz="0" w:space="0" w:color="auto"/>
                    <w:left w:val="none" w:sz="0" w:space="0" w:color="auto"/>
                    <w:bottom w:val="none" w:sz="0" w:space="0" w:color="auto"/>
                    <w:right w:val="none" w:sz="0" w:space="0" w:color="auto"/>
                  </w:divBdr>
                </w:div>
                <w:div w:id="13686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07136">
          <w:marLeft w:val="0"/>
          <w:marRight w:val="0"/>
          <w:marTop w:val="0"/>
          <w:marBottom w:val="0"/>
          <w:divBdr>
            <w:top w:val="none" w:sz="0" w:space="0" w:color="auto"/>
            <w:left w:val="none" w:sz="0" w:space="0" w:color="auto"/>
            <w:bottom w:val="none" w:sz="0" w:space="0" w:color="auto"/>
            <w:right w:val="none" w:sz="0" w:space="0" w:color="auto"/>
          </w:divBdr>
        </w:div>
      </w:divsChild>
    </w:div>
    <w:div w:id="967928045">
      <w:bodyDiv w:val="1"/>
      <w:marLeft w:val="0"/>
      <w:marRight w:val="0"/>
      <w:marTop w:val="0"/>
      <w:marBottom w:val="0"/>
      <w:divBdr>
        <w:top w:val="none" w:sz="0" w:space="0" w:color="auto"/>
        <w:left w:val="none" w:sz="0" w:space="0" w:color="auto"/>
        <w:bottom w:val="none" w:sz="0" w:space="0" w:color="auto"/>
        <w:right w:val="none" w:sz="0" w:space="0" w:color="auto"/>
      </w:divBdr>
      <w:divsChild>
        <w:div w:id="1143155214">
          <w:marLeft w:val="0"/>
          <w:marRight w:val="0"/>
          <w:marTop w:val="0"/>
          <w:marBottom w:val="0"/>
          <w:divBdr>
            <w:top w:val="none" w:sz="0" w:space="0" w:color="auto"/>
            <w:left w:val="none" w:sz="0" w:space="0" w:color="auto"/>
            <w:bottom w:val="none" w:sz="0" w:space="0" w:color="auto"/>
            <w:right w:val="none" w:sz="0" w:space="0" w:color="auto"/>
          </w:divBdr>
        </w:div>
        <w:div w:id="1810318506">
          <w:marLeft w:val="0"/>
          <w:marRight w:val="0"/>
          <w:marTop w:val="0"/>
          <w:marBottom w:val="0"/>
          <w:divBdr>
            <w:top w:val="none" w:sz="0" w:space="0" w:color="auto"/>
            <w:left w:val="none" w:sz="0" w:space="0" w:color="auto"/>
            <w:bottom w:val="none" w:sz="0" w:space="0" w:color="auto"/>
            <w:right w:val="none" w:sz="0" w:space="0" w:color="auto"/>
          </w:divBdr>
        </w:div>
        <w:div w:id="1276017518">
          <w:marLeft w:val="0"/>
          <w:marRight w:val="0"/>
          <w:marTop w:val="0"/>
          <w:marBottom w:val="0"/>
          <w:divBdr>
            <w:top w:val="none" w:sz="0" w:space="0" w:color="auto"/>
            <w:left w:val="none" w:sz="0" w:space="0" w:color="auto"/>
            <w:bottom w:val="none" w:sz="0" w:space="0" w:color="auto"/>
            <w:right w:val="none" w:sz="0" w:space="0" w:color="auto"/>
          </w:divBdr>
        </w:div>
        <w:div w:id="1408115309">
          <w:marLeft w:val="0"/>
          <w:marRight w:val="0"/>
          <w:marTop w:val="0"/>
          <w:marBottom w:val="0"/>
          <w:divBdr>
            <w:top w:val="none" w:sz="0" w:space="0" w:color="auto"/>
            <w:left w:val="none" w:sz="0" w:space="0" w:color="auto"/>
            <w:bottom w:val="none" w:sz="0" w:space="0" w:color="auto"/>
            <w:right w:val="none" w:sz="0" w:space="0" w:color="auto"/>
          </w:divBdr>
        </w:div>
        <w:div w:id="1391463988">
          <w:marLeft w:val="0"/>
          <w:marRight w:val="0"/>
          <w:marTop w:val="0"/>
          <w:marBottom w:val="0"/>
          <w:divBdr>
            <w:top w:val="none" w:sz="0" w:space="0" w:color="auto"/>
            <w:left w:val="none" w:sz="0" w:space="0" w:color="auto"/>
            <w:bottom w:val="none" w:sz="0" w:space="0" w:color="auto"/>
            <w:right w:val="none" w:sz="0" w:space="0" w:color="auto"/>
          </w:divBdr>
        </w:div>
        <w:div w:id="1872062236">
          <w:marLeft w:val="0"/>
          <w:marRight w:val="0"/>
          <w:marTop w:val="0"/>
          <w:marBottom w:val="0"/>
          <w:divBdr>
            <w:top w:val="none" w:sz="0" w:space="0" w:color="auto"/>
            <w:left w:val="none" w:sz="0" w:space="0" w:color="auto"/>
            <w:bottom w:val="none" w:sz="0" w:space="0" w:color="auto"/>
            <w:right w:val="none" w:sz="0" w:space="0" w:color="auto"/>
          </w:divBdr>
        </w:div>
        <w:div w:id="1345782990">
          <w:marLeft w:val="0"/>
          <w:marRight w:val="0"/>
          <w:marTop w:val="0"/>
          <w:marBottom w:val="0"/>
          <w:divBdr>
            <w:top w:val="none" w:sz="0" w:space="0" w:color="auto"/>
            <w:left w:val="none" w:sz="0" w:space="0" w:color="auto"/>
            <w:bottom w:val="none" w:sz="0" w:space="0" w:color="auto"/>
            <w:right w:val="none" w:sz="0" w:space="0" w:color="auto"/>
          </w:divBdr>
        </w:div>
        <w:div w:id="1554004051">
          <w:marLeft w:val="0"/>
          <w:marRight w:val="0"/>
          <w:marTop w:val="0"/>
          <w:marBottom w:val="0"/>
          <w:divBdr>
            <w:top w:val="none" w:sz="0" w:space="0" w:color="auto"/>
            <w:left w:val="none" w:sz="0" w:space="0" w:color="auto"/>
            <w:bottom w:val="none" w:sz="0" w:space="0" w:color="auto"/>
            <w:right w:val="none" w:sz="0" w:space="0" w:color="auto"/>
          </w:divBdr>
        </w:div>
        <w:div w:id="1860580141">
          <w:marLeft w:val="0"/>
          <w:marRight w:val="0"/>
          <w:marTop w:val="0"/>
          <w:marBottom w:val="0"/>
          <w:divBdr>
            <w:top w:val="none" w:sz="0" w:space="0" w:color="auto"/>
            <w:left w:val="none" w:sz="0" w:space="0" w:color="auto"/>
            <w:bottom w:val="none" w:sz="0" w:space="0" w:color="auto"/>
            <w:right w:val="none" w:sz="0" w:space="0" w:color="auto"/>
          </w:divBdr>
        </w:div>
        <w:div w:id="1499885319">
          <w:marLeft w:val="0"/>
          <w:marRight w:val="0"/>
          <w:marTop w:val="0"/>
          <w:marBottom w:val="0"/>
          <w:divBdr>
            <w:top w:val="none" w:sz="0" w:space="0" w:color="auto"/>
            <w:left w:val="none" w:sz="0" w:space="0" w:color="auto"/>
            <w:bottom w:val="none" w:sz="0" w:space="0" w:color="auto"/>
            <w:right w:val="none" w:sz="0" w:space="0" w:color="auto"/>
          </w:divBdr>
        </w:div>
        <w:div w:id="340744670">
          <w:marLeft w:val="0"/>
          <w:marRight w:val="0"/>
          <w:marTop w:val="0"/>
          <w:marBottom w:val="0"/>
          <w:divBdr>
            <w:top w:val="none" w:sz="0" w:space="0" w:color="auto"/>
            <w:left w:val="none" w:sz="0" w:space="0" w:color="auto"/>
            <w:bottom w:val="none" w:sz="0" w:space="0" w:color="auto"/>
            <w:right w:val="none" w:sz="0" w:space="0" w:color="auto"/>
          </w:divBdr>
        </w:div>
        <w:div w:id="891232169">
          <w:marLeft w:val="0"/>
          <w:marRight w:val="0"/>
          <w:marTop w:val="0"/>
          <w:marBottom w:val="0"/>
          <w:divBdr>
            <w:top w:val="none" w:sz="0" w:space="0" w:color="auto"/>
            <w:left w:val="none" w:sz="0" w:space="0" w:color="auto"/>
            <w:bottom w:val="none" w:sz="0" w:space="0" w:color="auto"/>
            <w:right w:val="none" w:sz="0" w:space="0" w:color="auto"/>
          </w:divBdr>
        </w:div>
      </w:divsChild>
    </w:div>
    <w:div w:id="977607230">
      <w:bodyDiv w:val="1"/>
      <w:marLeft w:val="0"/>
      <w:marRight w:val="0"/>
      <w:marTop w:val="0"/>
      <w:marBottom w:val="0"/>
      <w:divBdr>
        <w:top w:val="none" w:sz="0" w:space="0" w:color="auto"/>
        <w:left w:val="none" w:sz="0" w:space="0" w:color="auto"/>
        <w:bottom w:val="none" w:sz="0" w:space="0" w:color="auto"/>
        <w:right w:val="none" w:sz="0" w:space="0" w:color="auto"/>
      </w:divBdr>
      <w:divsChild>
        <w:div w:id="2005664963">
          <w:marLeft w:val="0"/>
          <w:marRight w:val="0"/>
          <w:marTop w:val="0"/>
          <w:marBottom w:val="0"/>
          <w:divBdr>
            <w:top w:val="none" w:sz="0" w:space="0" w:color="auto"/>
            <w:left w:val="none" w:sz="0" w:space="0" w:color="auto"/>
            <w:bottom w:val="none" w:sz="0" w:space="0" w:color="auto"/>
            <w:right w:val="none" w:sz="0" w:space="0" w:color="auto"/>
          </w:divBdr>
        </w:div>
        <w:div w:id="940603651">
          <w:marLeft w:val="0"/>
          <w:marRight w:val="0"/>
          <w:marTop w:val="0"/>
          <w:marBottom w:val="0"/>
          <w:divBdr>
            <w:top w:val="none" w:sz="0" w:space="0" w:color="auto"/>
            <w:left w:val="none" w:sz="0" w:space="0" w:color="auto"/>
            <w:bottom w:val="none" w:sz="0" w:space="0" w:color="auto"/>
            <w:right w:val="none" w:sz="0" w:space="0" w:color="auto"/>
          </w:divBdr>
        </w:div>
        <w:div w:id="309755490">
          <w:marLeft w:val="0"/>
          <w:marRight w:val="0"/>
          <w:marTop w:val="0"/>
          <w:marBottom w:val="0"/>
          <w:divBdr>
            <w:top w:val="none" w:sz="0" w:space="0" w:color="auto"/>
            <w:left w:val="none" w:sz="0" w:space="0" w:color="auto"/>
            <w:bottom w:val="none" w:sz="0" w:space="0" w:color="auto"/>
            <w:right w:val="none" w:sz="0" w:space="0" w:color="auto"/>
          </w:divBdr>
        </w:div>
        <w:div w:id="664823768">
          <w:marLeft w:val="0"/>
          <w:marRight w:val="0"/>
          <w:marTop w:val="0"/>
          <w:marBottom w:val="0"/>
          <w:divBdr>
            <w:top w:val="none" w:sz="0" w:space="0" w:color="auto"/>
            <w:left w:val="none" w:sz="0" w:space="0" w:color="auto"/>
            <w:bottom w:val="none" w:sz="0" w:space="0" w:color="auto"/>
            <w:right w:val="none" w:sz="0" w:space="0" w:color="auto"/>
          </w:divBdr>
        </w:div>
        <w:div w:id="2088381165">
          <w:marLeft w:val="0"/>
          <w:marRight w:val="0"/>
          <w:marTop w:val="0"/>
          <w:marBottom w:val="0"/>
          <w:divBdr>
            <w:top w:val="none" w:sz="0" w:space="0" w:color="auto"/>
            <w:left w:val="none" w:sz="0" w:space="0" w:color="auto"/>
            <w:bottom w:val="none" w:sz="0" w:space="0" w:color="auto"/>
            <w:right w:val="none" w:sz="0" w:space="0" w:color="auto"/>
          </w:divBdr>
        </w:div>
        <w:div w:id="1326859827">
          <w:marLeft w:val="0"/>
          <w:marRight w:val="0"/>
          <w:marTop w:val="0"/>
          <w:marBottom w:val="0"/>
          <w:divBdr>
            <w:top w:val="none" w:sz="0" w:space="0" w:color="auto"/>
            <w:left w:val="none" w:sz="0" w:space="0" w:color="auto"/>
            <w:bottom w:val="none" w:sz="0" w:space="0" w:color="auto"/>
            <w:right w:val="none" w:sz="0" w:space="0" w:color="auto"/>
          </w:divBdr>
        </w:div>
        <w:div w:id="1008287834">
          <w:marLeft w:val="0"/>
          <w:marRight w:val="0"/>
          <w:marTop w:val="0"/>
          <w:marBottom w:val="0"/>
          <w:divBdr>
            <w:top w:val="none" w:sz="0" w:space="0" w:color="auto"/>
            <w:left w:val="none" w:sz="0" w:space="0" w:color="auto"/>
            <w:bottom w:val="none" w:sz="0" w:space="0" w:color="auto"/>
            <w:right w:val="none" w:sz="0" w:space="0" w:color="auto"/>
          </w:divBdr>
        </w:div>
        <w:div w:id="1735080734">
          <w:marLeft w:val="0"/>
          <w:marRight w:val="0"/>
          <w:marTop w:val="0"/>
          <w:marBottom w:val="0"/>
          <w:divBdr>
            <w:top w:val="none" w:sz="0" w:space="0" w:color="auto"/>
            <w:left w:val="none" w:sz="0" w:space="0" w:color="auto"/>
            <w:bottom w:val="none" w:sz="0" w:space="0" w:color="auto"/>
            <w:right w:val="none" w:sz="0" w:space="0" w:color="auto"/>
          </w:divBdr>
        </w:div>
        <w:div w:id="402459521">
          <w:marLeft w:val="0"/>
          <w:marRight w:val="0"/>
          <w:marTop w:val="0"/>
          <w:marBottom w:val="0"/>
          <w:divBdr>
            <w:top w:val="none" w:sz="0" w:space="0" w:color="auto"/>
            <w:left w:val="none" w:sz="0" w:space="0" w:color="auto"/>
            <w:bottom w:val="none" w:sz="0" w:space="0" w:color="auto"/>
            <w:right w:val="none" w:sz="0" w:space="0" w:color="auto"/>
          </w:divBdr>
        </w:div>
        <w:div w:id="1270890041">
          <w:marLeft w:val="0"/>
          <w:marRight w:val="0"/>
          <w:marTop w:val="0"/>
          <w:marBottom w:val="0"/>
          <w:divBdr>
            <w:top w:val="none" w:sz="0" w:space="0" w:color="auto"/>
            <w:left w:val="none" w:sz="0" w:space="0" w:color="auto"/>
            <w:bottom w:val="none" w:sz="0" w:space="0" w:color="auto"/>
            <w:right w:val="none" w:sz="0" w:space="0" w:color="auto"/>
          </w:divBdr>
        </w:div>
        <w:div w:id="848835270">
          <w:marLeft w:val="0"/>
          <w:marRight w:val="0"/>
          <w:marTop w:val="0"/>
          <w:marBottom w:val="0"/>
          <w:divBdr>
            <w:top w:val="none" w:sz="0" w:space="0" w:color="auto"/>
            <w:left w:val="none" w:sz="0" w:space="0" w:color="auto"/>
            <w:bottom w:val="none" w:sz="0" w:space="0" w:color="auto"/>
            <w:right w:val="none" w:sz="0" w:space="0" w:color="auto"/>
          </w:divBdr>
        </w:div>
        <w:div w:id="1743408174">
          <w:marLeft w:val="0"/>
          <w:marRight w:val="0"/>
          <w:marTop w:val="0"/>
          <w:marBottom w:val="0"/>
          <w:divBdr>
            <w:top w:val="none" w:sz="0" w:space="0" w:color="auto"/>
            <w:left w:val="none" w:sz="0" w:space="0" w:color="auto"/>
            <w:bottom w:val="none" w:sz="0" w:space="0" w:color="auto"/>
            <w:right w:val="none" w:sz="0" w:space="0" w:color="auto"/>
          </w:divBdr>
        </w:div>
        <w:div w:id="97649216">
          <w:marLeft w:val="0"/>
          <w:marRight w:val="0"/>
          <w:marTop w:val="0"/>
          <w:marBottom w:val="0"/>
          <w:divBdr>
            <w:top w:val="none" w:sz="0" w:space="0" w:color="auto"/>
            <w:left w:val="none" w:sz="0" w:space="0" w:color="auto"/>
            <w:bottom w:val="none" w:sz="0" w:space="0" w:color="auto"/>
            <w:right w:val="none" w:sz="0" w:space="0" w:color="auto"/>
          </w:divBdr>
        </w:div>
        <w:div w:id="1598713422">
          <w:marLeft w:val="0"/>
          <w:marRight w:val="0"/>
          <w:marTop w:val="0"/>
          <w:marBottom w:val="0"/>
          <w:divBdr>
            <w:top w:val="none" w:sz="0" w:space="0" w:color="auto"/>
            <w:left w:val="none" w:sz="0" w:space="0" w:color="auto"/>
            <w:bottom w:val="none" w:sz="0" w:space="0" w:color="auto"/>
            <w:right w:val="none" w:sz="0" w:space="0" w:color="auto"/>
          </w:divBdr>
        </w:div>
        <w:div w:id="1502042483">
          <w:marLeft w:val="0"/>
          <w:marRight w:val="0"/>
          <w:marTop w:val="0"/>
          <w:marBottom w:val="0"/>
          <w:divBdr>
            <w:top w:val="none" w:sz="0" w:space="0" w:color="auto"/>
            <w:left w:val="none" w:sz="0" w:space="0" w:color="auto"/>
            <w:bottom w:val="none" w:sz="0" w:space="0" w:color="auto"/>
            <w:right w:val="none" w:sz="0" w:space="0" w:color="auto"/>
          </w:divBdr>
        </w:div>
      </w:divsChild>
    </w:div>
    <w:div w:id="979189226">
      <w:bodyDiv w:val="1"/>
      <w:marLeft w:val="0"/>
      <w:marRight w:val="0"/>
      <w:marTop w:val="0"/>
      <w:marBottom w:val="0"/>
      <w:divBdr>
        <w:top w:val="none" w:sz="0" w:space="0" w:color="auto"/>
        <w:left w:val="none" w:sz="0" w:space="0" w:color="auto"/>
        <w:bottom w:val="none" w:sz="0" w:space="0" w:color="auto"/>
        <w:right w:val="none" w:sz="0" w:space="0" w:color="auto"/>
      </w:divBdr>
      <w:divsChild>
        <w:div w:id="360591746">
          <w:marLeft w:val="0"/>
          <w:marRight w:val="0"/>
          <w:marTop w:val="0"/>
          <w:marBottom w:val="0"/>
          <w:divBdr>
            <w:top w:val="none" w:sz="0" w:space="0" w:color="auto"/>
            <w:left w:val="none" w:sz="0" w:space="0" w:color="auto"/>
            <w:bottom w:val="none" w:sz="0" w:space="0" w:color="auto"/>
            <w:right w:val="none" w:sz="0" w:space="0" w:color="auto"/>
          </w:divBdr>
        </w:div>
        <w:div w:id="1419982514">
          <w:marLeft w:val="0"/>
          <w:marRight w:val="0"/>
          <w:marTop w:val="0"/>
          <w:marBottom w:val="0"/>
          <w:divBdr>
            <w:top w:val="none" w:sz="0" w:space="0" w:color="auto"/>
            <w:left w:val="none" w:sz="0" w:space="0" w:color="auto"/>
            <w:bottom w:val="none" w:sz="0" w:space="0" w:color="auto"/>
            <w:right w:val="none" w:sz="0" w:space="0" w:color="auto"/>
          </w:divBdr>
        </w:div>
        <w:div w:id="1696350592">
          <w:marLeft w:val="0"/>
          <w:marRight w:val="0"/>
          <w:marTop w:val="0"/>
          <w:marBottom w:val="0"/>
          <w:divBdr>
            <w:top w:val="none" w:sz="0" w:space="0" w:color="auto"/>
            <w:left w:val="none" w:sz="0" w:space="0" w:color="auto"/>
            <w:bottom w:val="none" w:sz="0" w:space="0" w:color="auto"/>
            <w:right w:val="none" w:sz="0" w:space="0" w:color="auto"/>
          </w:divBdr>
        </w:div>
        <w:div w:id="1794668034">
          <w:marLeft w:val="0"/>
          <w:marRight w:val="0"/>
          <w:marTop w:val="0"/>
          <w:marBottom w:val="0"/>
          <w:divBdr>
            <w:top w:val="none" w:sz="0" w:space="0" w:color="auto"/>
            <w:left w:val="none" w:sz="0" w:space="0" w:color="auto"/>
            <w:bottom w:val="none" w:sz="0" w:space="0" w:color="auto"/>
            <w:right w:val="none" w:sz="0" w:space="0" w:color="auto"/>
          </w:divBdr>
        </w:div>
        <w:div w:id="1269581117">
          <w:marLeft w:val="0"/>
          <w:marRight w:val="0"/>
          <w:marTop w:val="0"/>
          <w:marBottom w:val="0"/>
          <w:divBdr>
            <w:top w:val="none" w:sz="0" w:space="0" w:color="auto"/>
            <w:left w:val="none" w:sz="0" w:space="0" w:color="auto"/>
            <w:bottom w:val="none" w:sz="0" w:space="0" w:color="auto"/>
            <w:right w:val="none" w:sz="0" w:space="0" w:color="auto"/>
          </w:divBdr>
        </w:div>
        <w:div w:id="1303776003">
          <w:marLeft w:val="0"/>
          <w:marRight w:val="0"/>
          <w:marTop w:val="0"/>
          <w:marBottom w:val="0"/>
          <w:divBdr>
            <w:top w:val="none" w:sz="0" w:space="0" w:color="auto"/>
            <w:left w:val="none" w:sz="0" w:space="0" w:color="auto"/>
            <w:bottom w:val="none" w:sz="0" w:space="0" w:color="auto"/>
            <w:right w:val="none" w:sz="0" w:space="0" w:color="auto"/>
          </w:divBdr>
        </w:div>
        <w:div w:id="12877081">
          <w:marLeft w:val="0"/>
          <w:marRight w:val="0"/>
          <w:marTop w:val="0"/>
          <w:marBottom w:val="0"/>
          <w:divBdr>
            <w:top w:val="none" w:sz="0" w:space="0" w:color="auto"/>
            <w:left w:val="none" w:sz="0" w:space="0" w:color="auto"/>
            <w:bottom w:val="none" w:sz="0" w:space="0" w:color="auto"/>
            <w:right w:val="none" w:sz="0" w:space="0" w:color="auto"/>
          </w:divBdr>
        </w:div>
        <w:div w:id="1649477106">
          <w:marLeft w:val="0"/>
          <w:marRight w:val="0"/>
          <w:marTop w:val="0"/>
          <w:marBottom w:val="0"/>
          <w:divBdr>
            <w:top w:val="none" w:sz="0" w:space="0" w:color="auto"/>
            <w:left w:val="none" w:sz="0" w:space="0" w:color="auto"/>
            <w:bottom w:val="none" w:sz="0" w:space="0" w:color="auto"/>
            <w:right w:val="none" w:sz="0" w:space="0" w:color="auto"/>
          </w:divBdr>
        </w:div>
        <w:div w:id="236284888">
          <w:marLeft w:val="0"/>
          <w:marRight w:val="0"/>
          <w:marTop w:val="0"/>
          <w:marBottom w:val="0"/>
          <w:divBdr>
            <w:top w:val="none" w:sz="0" w:space="0" w:color="auto"/>
            <w:left w:val="none" w:sz="0" w:space="0" w:color="auto"/>
            <w:bottom w:val="none" w:sz="0" w:space="0" w:color="auto"/>
            <w:right w:val="none" w:sz="0" w:space="0" w:color="auto"/>
          </w:divBdr>
        </w:div>
        <w:div w:id="1851286787">
          <w:marLeft w:val="0"/>
          <w:marRight w:val="0"/>
          <w:marTop w:val="0"/>
          <w:marBottom w:val="0"/>
          <w:divBdr>
            <w:top w:val="none" w:sz="0" w:space="0" w:color="auto"/>
            <w:left w:val="none" w:sz="0" w:space="0" w:color="auto"/>
            <w:bottom w:val="none" w:sz="0" w:space="0" w:color="auto"/>
            <w:right w:val="none" w:sz="0" w:space="0" w:color="auto"/>
          </w:divBdr>
        </w:div>
        <w:div w:id="1209032247">
          <w:marLeft w:val="0"/>
          <w:marRight w:val="0"/>
          <w:marTop w:val="0"/>
          <w:marBottom w:val="0"/>
          <w:divBdr>
            <w:top w:val="none" w:sz="0" w:space="0" w:color="auto"/>
            <w:left w:val="none" w:sz="0" w:space="0" w:color="auto"/>
            <w:bottom w:val="none" w:sz="0" w:space="0" w:color="auto"/>
            <w:right w:val="none" w:sz="0" w:space="0" w:color="auto"/>
          </w:divBdr>
        </w:div>
        <w:div w:id="8992513">
          <w:marLeft w:val="0"/>
          <w:marRight w:val="0"/>
          <w:marTop w:val="0"/>
          <w:marBottom w:val="0"/>
          <w:divBdr>
            <w:top w:val="none" w:sz="0" w:space="0" w:color="auto"/>
            <w:left w:val="none" w:sz="0" w:space="0" w:color="auto"/>
            <w:bottom w:val="none" w:sz="0" w:space="0" w:color="auto"/>
            <w:right w:val="none" w:sz="0" w:space="0" w:color="auto"/>
          </w:divBdr>
        </w:div>
      </w:divsChild>
    </w:div>
    <w:div w:id="987175191">
      <w:bodyDiv w:val="1"/>
      <w:marLeft w:val="0"/>
      <w:marRight w:val="0"/>
      <w:marTop w:val="0"/>
      <w:marBottom w:val="0"/>
      <w:divBdr>
        <w:top w:val="none" w:sz="0" w:space="0" w:color="auto"/>
        <w:left w:val="none" w:sz="0" w:space="0" w:color="auto"/>
        <w:bottom w:val="none" w:sz="0" w:space="0" w:color="auto"/>
        <w:right w:val="none" w:sz="0" w:space="0" w:color="auto"/>
      </w:divBdr>
      <w:divsChild>
        <w:div w:id="1838033006">
          <w:marLeft w:val="0"/>
          <w:marRight w:val="0"/>
          <w:marTop w:val="0"/>
          <w:marBottom w:val="0"/>
          <w:divBdr>
            <w:top w:val="none" w:sz="0" w:space="0" w:color="auto"/>
            <w:left w:val="none" w:sz="0" w:space="0" w:color="auto"/>
            <w:bottom w:val="none" w:sz="0" w:space="0" w:color="auto"/>
            <w:right w:val="none" w:sz="0" w:space="0" w:color="auto"/>
          </w:divBdr>
        </w:div>
        <w:div w:id="166755223">
          <w:marLeft w:val="0"/>
          <w:marRight w:val="0"/>
          <w:marTop w:val="0"/>
          <w:marBottom w:val="0"/>
          <w:divBdr>
            <w:top w:val="none" w:sz="0" w:space="0" w:color="auto"/>
            <w:left w:val="none" w:sz="0" w:space="0" w:color="auto"/>
            <w:bottom w:val="none" w:sz="0" w:space="0" w:color="auto"/>
            <w:right w:val="none" w:sz="0" w:space="0" w:color="auto"/>
          </w:divBdr>
        </w:div>
        <w:div w:id="1936474352">
          <w:marLeft w:val="0"/>
          <w:marRight w:val="0"/>
          <w:marTop w:val="0"/>
          <w:marBottom w:val="0"/>
          <w:divBdr>
            <w:top w:val="none" w:sz="0" w:space="0" w:color="auto"/>
            <w:left w:val="none" w:sz="0" w:space="0" w:color="auto"/>
            <w:bottom w:val="none" w:sz="0" w:space="0" w:color="auto"/>
            <w:right w:val="none" w:sz="0" w:space="0" w:color="auto"/>
          </w:divBdr>
        </w:div>
        <w:div w:id="1411537006">
          <w:marLeft w:val="0"/>
          <w:marRight w:val="0"/>
          <w:marTop w:val="0"/>
          <w:marBottom w:val="0"/>
          <w:divBdr>
            <w:top w:val="none" w:sz="0" w:space="0" w:color="auto"/>
            <w:left w:val="none" w:sz="0" w:space="0" w:color="auto"/>
            <w:bottom w:val="none" w:sz="0" w:space="0" w:color="auto"/>
            <w:right w:val="none" w:sz="0" w:space="0" w:color="auto"/>
          </w:divBdr>
        </w:div>
        <w:div w:id="425078633">
          <w:marLeft w:val="0"/>
          <w:marRight w:val="0"/>
          <w:marTop w:val="0"/>
          <w:marBottom w:val="0"/>
          <w:divBdr>
            <w:top w:val="none" w:sz="0" w:space="0" w:color="auto"/>
            <w:left w:val="none" w:sz="0" w:space="0" w:color="auto"/>
            <w:bottom w:val="none" w:sz="0" w:space="0" w:color="auto"/>
            <w:right w:val="none" w:sz="0" w:space="0" w:color="auto"/>
          </w:divBdr>
        </w:div>
        <w:div w:id="1487014988">
          <w:marLeft w:val="0"/>
          <w:marRight w:val="0"/>
          <w:marTop w:val="0"/>
          <w:marBottom w:val="0"/>
          <w:divBdr>
            <w:top w:val="none" w:sz="0" w:space="0" w:color="auto"/>
            <w:left w:val="none" w:sz="0" w:space="0" w:color="auto"/>
            <w:bottom w:val="none" w:sz="0" w:space="0" w:color="auto"/>
            <w:right w:val="none" w:sz="0" w:space="0" w:color="auto"/>
          </w:divBdr>
        </w:div>
      </w:divsChild>
    </w:div>
    <w:div w:id="987396810">
      <w:bodyDiv w:val="1"/>
      <w:marLeft w:val="0"/>
      <w:marRight w:val="0"/>
      <w:marTop w:val="0"/>
      <w:marBottom w:val="0"/>
      <w:divBdr>
        <w:top w:val="none" w:sz="0" w:space="0" w:color="auto"/>
        <w:left w:val="none" w:sz="0" w:space="0" w:color="auto"/>
        <w:bottom w:val="none" w:sz="0" w:space="0" w:color="auto"/>
        <w:right w:val="none" w:sz="0" w:space="0" w:color="auto"/>
      </w:divBdr>
      <w:divsChild>
        <w:div w:id="541090503">
          <w:marLeft w:val="0"/>
          <w:marRight w:val="0"/>
          <w:marTop w:val="0"/>
          <w:marBottom w:val="0"/>
          <w:divBdr>
            <w:top w:val="none" w:sz="0" w:space="0" w:color="auto"/>
            <w:left w:val="none" w:sz="0" w:space="0" w:color="auto"/>
            <w:bottom w:val="none" w:sz="0" w:space="0" w:color="auto"/>
            <w:right w:val="none" w:sz="0" w:space="0" w:color="auto"/>
          </w:divBdr>
        </w:div>
        <w:div w:id="529925278">
          <w:marLeft w:val="0"/>
          <w:marRight w:val="0"/>
          <w:marTop w:val="0"/>
          <w:marBottom w:val="0"/>
          <w:divBdr>
            <w:top w:val="none" w:sz="0" w:space="0" w:color="auto"/>
            <w:left w:val="none" w:sz="0" w:space="0" w:color="auto"/>
            <w:bottom w:val="none" w:sz="0" w:space="0" w:color="auto"/>
            <w:right w:val="none" w:sz="0" w:space="0" w:color="auto"/>
          </w:divBdr>
        </w:div>
        <w:div w:id="436945318">
          <w:marLeft w:val="0"/>
          <w:marRight w:val="0"/>
          <w:marTop w:val="0"/>
          <w:marBottom w:val="0"/>
          <w:divBdr>
            <w:top w:val="none" w:sz="0" w:space="0" w:color="auto"/>
            <w:left w:val="none" w:sz="0" w:space="0" w:color="auto"/>
            <w:bottom w:val="none" w:sz="0" w:space="0" w:color="auto"/>
            <w:right w:val="none" w:sz="0" w:space="0" w:color="auto"/>
          </w:divBdr>
        </w:div>
        <w:div w:id="584072515">
          <w:marLeft w:val="0"/>
          <w:marRight w:val="0"/>
          <w:marTop w:val="0"/>
          <w:marBottom w:val="0"/>
          <w:divBdr>
            <w:top w:val="none" w:sz="0" w:space="0" w:color="auto"/>
            <w:left w:val="none" w:sz="0" w:space="0" w:color="auto"/>
            <w:bottom w:val="none" w:sz="0" w:space="0" w:color="auto"/>
            <w:right w:val="none" w:sz="0" w:space="0" w:color="auto"/>
          </w:divBdr>
        </w:div>
        <w:div w:id="1530341804">
          <w:marLeft w:val="0"/>
          <w:marRight w:val="0"/>
          <w:marTop w:val="0"/>
          <w:marBottom w:val="0"/>
          <w:divBdr>
            <w:top w:val="none" w:sz="0" w:space="0" w:color="auto"/>
            <w:left w:val="none" w:sz="0" w:space="0" w:color="auto"/>
            <w:bottom w:val="none" w:sz="0" w:space="0" w:color="auto"/>
            <w:right w:val="none" w:sz="0" w:space="0" w:color="auto"/>
          </w:divBdr>
        </w:div>
        <w:div w:id="840389995">
          <w:marLeft w:val="0"/>
          <w:marRight w:val="0"/>
          <w:marTop w:val="0"/>
          <w:marBottom w:val="0"/>
          <w:divBdr>
            <w:top w:val="none" w:sz="0" w:space="0" w:color="auto"/>
            <w:left w:val="none" w:sz="0" w:space="0" w:color="auto"/>
            <w:bottom w:val="none" w:sz="0" w:space="0" w:color="auto"/>
            <w:right w:val="none" w:sz="0" w:space="0" w:color="auto"/>
          </w:divBdr>
        </w:div>
        <w:div w:id="161161787">
          <w:marLeft w:val="0"/>
          <w:marRight w:val="0"/>
          <w:marTop w:val="0"/>
          <w:marBottom w:val="0"/>
          <w:divBdr>
            <w:top w:val="none" w:sz="0" w:space="0" w:color="auto"/>
            <w:left w:val="none" w:sz="0" w:space="0" w:color="auto"/>
            <w:bottom w:val="none" w:sz="0" w:space="0" w:color="auto"/>
            <w:right w:val="none" w:sz="0" w:space="0" w:color="auto"/>
          </w:divBdr>
        </w:div>
      </w:divsChild>
    </w:div>
    <w:div w:id="1001154717">
      <w:bodyDiv w:val="1"/>
      <w:marLeft w:val="0"/>
      <w:marRight w:val="0"/>
      <w:marTop w:val="0"/>
      <w:marBottom w:val="0"/>
      <w:divBdr>
        <w:top w:val="none" w:sz="0" w:space="0" w:color="auto"/>
        <w:left w:val="none" w:sz="0" w:space="0" w:color="auto"/>
        <w:bottom w:val="none" w:sz="0" w:space="0" w:color="auto"/>
        <w:right w:val="none" w:sz="0" w:space="0" w:color="auto"/>
      </w:divBdr>
      <w:divsChild>
        <w:div w:id="1672444486">
          <w:marLeft w:val="0"/>
          <w:marRight w:val="0"/>
          <w:marTop w:val="0"/>
          <w:marBottom w:val="0"/>
          <w:divBdr>
            <w:top w:val="none" w:sz="0" w:space="0" w:color="auto"/>
            <w:left w:val="none" w:sz="0" w:space="0" w:color="auto"/>
            <w:bottom w:val="none" w:sz="0" w:space="0" w:color="auto"/>
            <w:right w:val="none" w:sz="0" w:space="0" w:color="auto"/>
          </w:divBdr>
        </w:div>
        <w:div w:id="1987975330">
          <w:marLeft w:val="0"/>
          <w:marRight w:val="0"/>
          <w:marTop w:val="0"/>
          <w:marBottom w:val="0"/>
          <w:divBdr>
            <w:top w:val="none" w:sz="0" w:space="0" w:color="auto"/>
            <w:left w:val="none" w:sz="0" w:space="0" w:color="auto"/>
            <w:bottom w:val="none" w:sz="0" w:space="0" w:color="auto"/>
            <w:right w:val="none" w:sz="0" w:space="0" w:color="auto"/>
          </w:divBdr>
        </w:div>
        <w:div w:id="368142258">
          <w:marLeft w:val="0"/>
          <w:marRight w:val="0"/>
          <w:marTop w:val="0"/>
          <w:marBottom w:val="0"/>
          <w:divBdr>
            <w:top w:val="none" w:sz="0" w:space="0" w:color="auto"/>
            <w:left w:val="none" w:sz="0" w:space="0" w:color="auto"/>
            <w:bottom w:val="none" w:sz="0" w:space="0" w:color="auto"/>
            <w:right w:val="none" w:sz="0" w:space="0" w:color="auto"/>
          </w:divBdr>
        </w:div>
        <w:div w:id="1261376746">
          <w:marLeft w:val="0"/>
          <w:marRight w:val="0"/>
          <w:marTop w:val="0"/>
          <w:marBottom w:val="0"/>
          <w:divBdr>
            <w:top w:val="none" w:sz="0" w:space="0" w:color="auto"/>
            <w:left w:val="none" w:sz="0" w:space="0" w:color="auto"/>
            <w:bottom w:val="none" w:sz="0" w:space="0" w:color="auto"/>
            <w:right w:val="none" w:sz="0" w:space="0" w:color="auto"/>
          </w:divBdr>
        </w:div>
        <w:div w:id="1930235732">
          <w:marLeft w:val="0"/>
          <w:marRight w:val="0"/>
          <w:marTop w:val="0"/>
          <w:marBottom w:val="0"/>
          <w:divBdr>
            <w:top w:val="none" w:sz="0" w:space="0" w:color="auto"/>
            <w:left w:val="none" w:sz="0" w:space="0" w:color="auto"/>
            <w:bottom w:val="none" w:sz="0" w:space="0" w:color="auto"/>
            <w:right w:val="none" w:sz="0" w:space="0" w:color="auto"/>
          </w:divBdr>
        </w:div>
        <w:div w:id="527258191">
          <w:marLeft w:val="0"/>
          <w:marRight w:val="0"/>
          <w:marTop w:val="0"/>
          <w:marBottom w:val="0"/>
          <w:divBdr>
            <w:top w:val="none" w:sz="0" w:space="0" w:color="auto"/>
            <w:left w:val="none" w:sz="0" w:space="0" w:color="auto"/>
            <w:bottom w:val="none" w:sz="0" w:space="0" w:color="auto"/>
            <w:right w:val="none" w:sz="0" w:space="0" w:color="auto"/>
          </w:divBdr>
        </w:div>
        <w:div w:id="1255476664">
          <w:marLeft w:val="0"/>
          <w:marRight w:val="0"/>
          <w:marTop w:val="0"/>
          <w:marBottom w:val="0"/>
          <w:divBdr>
            <w:top w:val="none" w:sz="0" w:space="0" w:color="auto"/>
            <w:left w:val="none" w:sz="0" w:space="0" w:color="auto"/>
            <w:bottom w:val="none" w:sz="0" w:space="0" w:color="auto"/>
            <w:right w:val="none" w:sz="0" w:space="0" w:color="auto"/>
          </w:divBdr>
        </w:div>
        <w:div w:id="1319075207">
          <w:marLeft w:val="0"/>
          <w:marRight w:val="0"/>
          <w:marTop w:val="0"/>
          <w:marBottom w:val="0"/>
          <w:divBdr>
            <w:top w:val="none" w:sz="0" w:space="0" w:color="auto"/>
            <w:left w:val="none" w:sz="0" w:space="0" w:color="auto"/>
            <w:bottom w:val="none" w:sz="0" w:space="0" w:color="auto"/>
            <w:right w:val="none" w:sz="0" w:space="0" w:color="auto"/>
          </w:divBdr>
        </w:div>
        <w:div w:id="1474256958">
          <w:marLeft w:val="0"/>
          <w:marRight w:val="0"/>
          <w:marTop w:val="0"/>
          <w:marBottom w:val="0"/>
          <w:divBdr>
            <w:top w:val="none" w:sz="0" w:space="0" w:color="auto"/>
            <w:left w:val="none" w:sz="0" w:space="0" w:color="auto"/>
            <w:bottom w:val="none" w:sz="0" w:space="0" w:color="auto"/>
            <w:right w:val="none" w:sz="0" w:space="0" w:color="auto"/>
          </w:divBdr>
        </w:div>
        <w:div w:id="1027178069">
          <w:marLeft w:val="0"/>
          <w:marRight w:val="0"/>
          <w:marTop w:val="0"/>
          <w:marBottom w:val="0"/>
          <w:divBdr>
            <w:top w:val="none" w:sz="0" w:space="0" w:color="auto"/>
            <w:left w:val="none" w:sz="0" w:space="0" w:color="auto"/>
            <w:bottom w:val="none" w:sz="0" w:space="0" w:color="auto"/>
            <w:right w:val="none" w:sz="0" w:space="0" w:color="auto"/>
          </w:divBdr>
        </w:div>
      </w:divsChild>
    </w:div>
    <w:div w:id="1001271338">
      <w:bodyDiv w:val="1"/>
      <w:marLeft w:val="0"/>
      <w:marRight w:val="0"/>
      <w:marTop w:val="0"/>
      <w:marBottom w:val="0"/>
      <w:divBdr>
        <w:top w:val="none" w:sz="0" w:space="0" w:color="auto"/>
        <w:left w:val="none" w:sz="0" w:space="0" w:color="auto"/>
        <w:bottom w:val="none" w:sz="0" w:space="0" w:color="auto"/>
        <w:right w:val="none" w:sz="0" w:space="0" w:color="auto"/>
      </w:divBdr>
      <w:divsChild>
        <w:div w:id="704330797">
          <w:marLeft w:val="0"/>
          <w:marRight w:val="0"/>
          <w:marTop w:val="0"/>
          <w:marBottom w:val="0"/>
          <w:divBdr>
            <w:top w:val="none" w:sz="0" w:space="0" w:color="auto"/>
            <w:left w:val="none" w:sz="0" w:space="0" w:color="auto"/>
            <w:bottom w:val="none" w:sz="0" w:space="0" w:color="auto"/>
            <w:right w:val="none" w:sz="0" w:space="0" w:color="auto"/>
          </w:divBdr>
        </w:div>
        <w:div w:id="318074891">
          <w:marLeft w:val="0"/>
          <w:marRight w:val="0"/>
          <w:marTop w:val="0"/>
          <w:marBottom w:val="0"/>
          <w:divBdr>
            <w:top w:val="none" w:sz="0" w:space="0" w:color="auto"/>
            <w:left w:val="none" w:sz="0" w:space="0" w:color="auto"/>
            <w:bottom w:val="none" w:sz="0" w:space="0" w:color="auto"/>
            <w:right w:val="none" w:sz="0" w:space="0" w:color="auto"/>
          </w:divBdr>
        </w:div>
        <w:div w:id="199635625">
          <w:marLeft w:val="0"/>
          <w:marRight w:val="0"/>
          <w:marTop w:val="0"/>
          <w:marBottom w:val="0"/>
          <w:divBdr>
            <w:top w:val="none" w:sz="0" w:space="0" w:color="auto"/>
            <w:left w:val="none" w:sz="0" w:space="0" w:color="auto"/>
            <w:bottom w:val="none" w:sz="0" w:space="0" w:color="auto"/>
            <w:right w:val="none" w:sz="0" w:space="0" w:color="auto"/>
          </w:divBdr>
        </w:div>
        <w:div w:id="496462748">
          <w:marLeft w:val="0"/>
          <w:marRight w:val="0"/>
          <w:marTop w:val="0"/>
          <w:marBottom w:val="0"/>
          <w:divBdr>
            <w:top w:val="none" w:sz="0" w:space="0" w:color="auto"/>
            <w:left w:val="none" w:sz="0" w:space="0" w:color="auto"/>
            <w:bottom w:val="none" w:sz="0" w:space="0" w:color="auto"/>
            <w:right w:val="none" w:sz="0" w:space="0" w:color="auto"/>
          </w:divBdr>
        </w:div>
        <w:div w:id="1754162995">
          <w:marLeft w:val="0"/>
          <w:marRight w:val="0"/>
          <w:marTop w:val="0"/>
          <w:marBottom w:val="0"/>
          <w:divBdr>
            <w:top w:val="none" w:sz="0" w:space="0" w:color="auto"/>
            <w:left w:val="none" w:sz="0" w:space="0" w:color="auto"/>
            <w:bottom w:val="none" w:sz="0" w:space="0" w:color="auto"/>
            <w:right w:val="none" w:sz="0" w:space="0" w:color="auto"/>
          </w:divBdr>
        </w:div>
        <w:div w:id="1044871772">
          <w:marLeft w:val="0"/>
          <w:marRight w:val="0"/>
          <w:marTop w:val="0"/>
          <w:marBottom w:val="0"/>
          <w:divBdr>
            <w:top w:val="none" w:sz="0" w:space="0" w:color="auto"/>
            <w:left w:val="none" w:sz="0" w:space="0" w:color="auto"/>
            <w:bottom w:val="none" w:sz="0" w:space="0" w:color="auto"/>
            <w:right w:val="none" w:sz="0" w:space="0" w:color="auto"/>
          </w:divBdr>
        </w:div>
      </w:divsChild>
    </w:div>
    <w:div w:id="1002315676">
      <w:bodyDiv w:val="1"/>
      <w:marLeft w:val="0"/>
      <w:marRight w:val="0"/>
      <w:marTop w:val="0"/>
      <w:marBottom w:val="0"/>
      <w:divBdr>
        <w:top w:val="none" w:sz="0" w:space="0" w:color="auto"/>
        <w:left w:val="none" w:sz="0" w:space="0" w:color="auto"/>
        <w:bottom w:val="none" w:sz="0" w:space="0" w:color="auto"/>
        <w:right w:val="none" w:sz="0" w:space="0" w:color="auto"/>
      </w:divBdr>
      <w:divsChild>
        <w:div w:id="1722090881">
          <w:marLeft w:val="0"/>
          <w:marRight w:val="0"/>
          <w:marTop w:val="0"/>
          <w:marBottom w:val="0"/>
          <w:divBdr>
            <w:top w:val="none" w:sz="0" w:space="0" w:color="auto"/>
            <w:left w:val="none" w:sz="0" w:space="0" w:color="auto"/>
            <w:bottom w:val="none" w:sz="0" w:space="0" w:color="auto"/>
            <w:right w:val="none" w:sz="0" w:space="0" w:color="auto"/>
          </w:divBdr>
        </w:div>
        <w:div w:id="531504867">
          <w:marLeft w:val="0"/>
          <w:marRight w:val="0"/>
          <w:marTop w:val="0"/>
          <w:marBottom w:val="0"/>
          <w:divBdr>
            <w:top w:val="none" w:sz="0" w:space="0" w:color="auto"/>
            <w:left w:val="none" w:sz="0" w:space="0" w:color="auto"/>
            <w:bottom w:val="none" w:sz="0" w:space="0" w:color="auto"/>
            <w:right w:val="none" w:sz="0" w:space="0" w:color="auto"/>
          </w:divBdr>
        </w:div>
        <w:div w:id="223373706">
          <w:marLeft w:val="0"/>
          <w:marRight w:val="0"/>
          <w:marTop w:val="0"/>
          <w:marBottom w:val="0"/>
          <w:divBdr>
            <w:top w:val="none" w:sz="0" w:space="0" w:color="auto"/>
            <w:left w:val="none" w:sz="0" w:space="0" w:color="auto"/>
            <w:bottom w:val="none" w:sz="0" w:space="0" w:color="auto"/>
            <w:right w:val="none" w:sz="0" w:space="0" w:color="auto"/>
          </w:divBdr>
        </w:div>
        <w:div w:id="1882133613">
          <w:marLeft w:val="0"/>
          <w:marRight w:val="0"/>
          <w:marTop w:val="0"/>
          <w:marBottom w:val="0"/>
          <w:divBdr>
            <w:top w:val="none" w:sz="0" w:space="0" w:color="auto"/>
            <w:left w:val="none" w:sz="0" w:space="0" w:color="auto"/>
            <w:bottom w:val="none" w:sz="0" w:space="0" w:color="auto"/>
            <w:right w:val="none" w:sz="0" w:space="0" w:color="auto"/>
          </w:divBdr>
        </w:div>
        <w:div w:id="545608783">
          <w:marLeft w:val="0"/>
          <w:marRight w:val="0"/>
          <w:marTop w:val="0"/>
          <w:marBottom w:val="0"/>
          <w:divBdr>
            <w:top w:val="none" w:sz="0" w:space="0" w:color="auto"/>
            <w:left w:val="none" w:sz="0" w:space="0" w:color="auto"/>
            <w:bottom w:val="none" w:sz="0" w:space="0" w:color="auto"/>
            <w:right w:val="none" w:sz="0" w:space="0" w:color="auto"/>
          </w:divBdr>
        </w:div>
        <w:div w:id="1804738882">
          <w:marLeft w:val="0"/>
          <w:marRight w:val="0"/>
          <w:marTop w:val="0"/>
          <w:marBottom w:val="0"/>
          <w:divBdr>
            <w:top w:val="none" w:sz="0" w:space="0" w:color="auto"/>
            <w:left w:val="none" w:sz="0" w:space="0" w:color="auto"/>
            <w:bottom w:val="none" w:sz="0" w:space="0" w:color="auto"/>
            <w:right w:val="none" w:sz="0" w:space="0" w:color="auto"/>
          </w:divBdr>
        </w:div>
        <w:div w:id="29693833">
          <w:marLeft w:val="0"/>
          <w:marRight w:val="0"/>
          <w:marTop w:val="0"/>
          <w:marBottom w:val="0"/>
          <w:divBdr>
            <w:top w:val="none" w:sz="0" w:space="0" w:color="auto"/>
            <w:left w:val="none" w:sz="0" w:space="0" w:color="auto"/>
            <w:bottom w:val="none" w:sz="0" w:space="0" w:color="auto"/>
            <w:right w:val="none" w:sz="0" w:space="0" w:color="auto"/>
          </w:divBdr>
        </w:div>
        <w:div w:id="706610090">
          <w:marLeft w:val="0"/>
          <w:marRight w:val="0"/>
          <w:marTop w:val="0"/>
          <w:marBottom w:val="0"/>
          <w:divBdr>
            <w:top w:val="none" w:sz="0" w:space="0" w:color="auto"/>
            <w:left w:val="none" w:sz="0" w:space="0" w:color="auto"/>
            <w:bottom w:val="none" w:sz="0" w:space="0" w:color="auto"/>
            <w:right w:val="none" w:sz="0" w:space="0" w:color="auto"/>
          </w:divBdr>
          <w:divsChild>
            <w:div w:id="1939481790">
              <w:marLeft w:val="0"/>
              <w:marRight w:val="0"/>
              <w:marTop w:val="0"/>
              <w:marBottom w:val="0"/>
              <w:divBdr>
                <w:top w:val="none" w:sz="0" w:space="0" w:color="auto"/>
                <w:left w:val="none" w:sz="0" w:space="0" w:color="auto"/>
                <w:bottom w:val="none" w:sz="0" w:space="0" w:color="auto"/>
                <w:right w:val="none" w:sz="0" w:space="0" w:color="auto"/>
              </w:divBdr>
            </w:div>
          </w:divsChild>
        </w:div>
        <w:div w:id="175463020">
          <w:marLeft w:val="0"/>
          <w:marRight w:val="0"/>
          <w:marTop w:val="0"/>
          <w:marBottom w:val="0"/>
          <w:divBdr>
            <w:top w:val="none" w:sz="0" w:space="0" w:color="auto"/>
            <w:left w:val="none" w:sz="0" w:space="0" w:color="auto"/>
            <w:bottom w:val="none" w:sz="0" w:space="0" w:color="auto"/>
            <w:right w:val="none" w:sz="0" w:space="0" w:color="auto"/>
          </w:divBdr>
        </w:div>
        <w:div w:id="2067103532">
          <w:marLeft w:val="0"/>
          <w:marRight w:val="0"/>
          <w:marTop w:val="0"/>
          <w:marBottom w:val="0"/>
          <w:divBdr>
            <w:top w:val="none" w:sz="0" w:space="0" w:color="auto"/>
            <w:left w:val="none" w:sz="0" w:space="0" w:color="auto"/>
            <w:bottom w:val="none" w:sz="0" w:space="0" w:color="auto"/>
            <w:right w:val="none" w:sz="0" w:space="0" w:color="auto"/>
          </w:divBdr>
        </w:div>
        <w:div w:id="1722752495">
          <w:marLeft w:val="0"/>
          <w:marRight w:val="0"/>
          <w:marTop w:val="0"/>
          <w:marBottom w:val="0"/>
          <w:divBdr>
            <w:top w:val="none" w:sz="0" w:space="0" w:color="auto"/>
            <w:left w:val="none" w:sz="0" w:space="0" w:color="auto"/>
            <w:bottom w:val="none" w:sz="0" w:space="0" w:color="auto"/>
            <w:right w:val="none" w:sz="0" w:space="0" w:color="auto"/>
          </w:divBdr>
        </w:div>
        <w:div w:id="1962570277">
          <w:marLeft w:val="0"/>
          <w:marRight w:val="0"/>
          <w:marTop w:val="0"/>
          <w:marBottom w:val="0"/>
          <w:divBdr>
            <w:top w:val="none" w:sz="0" w:space="0" w:color="auto"/>
            <w:left w:val="none" w:sz="0" w:space="0" w:color="auto"/>
            <w:bottom w:val="none" w:sz="0" w:space="0" w:color="auto"/>
            <w:right w:val="none" w:sz="0" w:space="0" w:color="auto"/>
          </w:divBdr>
        </w:div>
        <w:div w:id="534268056">
          <w:marLeft w:val="0"/>
          <w:marRight w:val="0"/>
          <w:marTop w:val="0"/>
          <w:marBottom w:val="0"/>
          <w:divBdr>
            <w:top w:val="none" w:sz="0" w:space="0" w:color="auto"/>
            <w:left w:val="none" w:sz="0" w:space="0" w:color="auto"/>
            <w:bottom w:val="none" w:sz="0" w:space="0" w:color="auto"/>
            <w:right w:val="none" w:sz="0" w:space="0" w:color="auto"/>
          </w:divBdr>
        </w:div>
        <w:div w:id="251473531">
          <w:marLeft w:val="0"/>
          <w:marRight w:val="0"/>
          <w:marTop w:val="0"/>
          <w:marBottom w:val="0"/>
          <w:divBdr>
            <w:top w:val="none" w:sz="0" w:space="0" w:color="auto"/>
            <w:left w:val="none" w:sz="0" w:space="0" w:color="auto"/>
            <w:bottom w:val="none" w:sz="0" w:space="0" w:color="auto"/>
            <w:right w:val="none" w:sz="0" w:space="0" w:color="auto"/>
          </w:divBdr>
          <w:divsChild>
            <w:div w:id="113327510">
              <w:marLeft w:val="0"/>
              <w:marRight w:val="0"/>
              <w:marTop w:val="0"/>
              <w:marBottom w:val="0"/>
              <w:divBdr>
                <w:top w:val="none" w:sz="0" w:space="0" w:color="auto"/>
                <w:left w:val="none" w:sz="0" w:space="0" w:color="auto"/>
                <w:bottom w:val="none" w:sz="0" w:space="0" w:color="auto"/>
                <w:right w:val="none" w:sz="0" w:space="0" w:color="auto"/>
              </w:divBdr>
            </w:div>
            <w:div w:id="89142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14660">
      <w:bodyDiv w:val="1"/>
      <w:marLeft w:val="0"/>
      <w:marRight w:val="0"/>
      <w:marTop w:val="0"/>
      <w:marBottom w:val="0"/>
      <w:divBdr>
        <w:top w:val="none" w:sz="0" w:space="0" w:color="auto"/>
        <w:left w:val="none" w:sz="0" w:space="0" w:color="auto"/>
        <w:bottom w:val="none" w:sz="0" w:space="0" w:color="auto"/>
        <w:right w:val="none" w:sz="0" w:space="0" w:color="auto"/>
      </w:divBdr>
      <w:divsChild>
        <w:div w:id="1012491521">
          <w:marLeft w:val="0"/>
          <w:marRight w:val="0"/>
          <w:marTop w:val="0"/>
          <w:marBottom w:val="0"/>
          <w:divBdr>
            <w:top w:val="none" w:sz="0" w:space="0" w:color="auto"/>
            <w:left w:val="none" w:sz="0" w:space="0" w:color="auto"/>
            <w:bottom w:val="none" w:sz="0" w:space="0" w:color="auto"/>
            <w:right w:val="none" w:sz="0" w:space="0" w:color="auto"/>
          </w:divBdr>
        </w:div>
        <w:div w:id="1870948787">
          <w:marLeft w:val="0"/>
          <w:marRight w:val="0"/>
          <w:marTop w:val="0"/>
          <w:marBottom w:val="0"/>
          <w:divBdr>
            <w:top w:val="none" w:sz="0" w:space="0" w:color="auto"/>
            <w:left w:val="none" w:sz="0" w:space="0" w:color="auto"/>
            <w:bottom w:val="none" w:sz="0" w:space="0" w:color="auto"/>
            <w:right w:val="none" w:sz="0" w:space="0" w:color="auto"/>
          </w:divBdr>
        </w:div>
        <w:div w:id="626088317">
          <w:marLeft w:val="0"/>
          <w:marRight w:val="0"/>
          <w:marTop w:val="0"/>
          <w:marBottom w:val="0"/>
          <w:divBdr>
            <w:top w:val="none" w:sz="0" w:space="0" w:color="auto"/>
            <w:left w:val="none" w:sz="0" w:space="0" w:color="auto"/>
            <w:bottom w:val="none" w:sz="0" w:space="0" w:color="auto"/>
            <w:right w:val="none" w:sz="0" w:space="0" w:color="auto"/>
          </w:divBdr>
        </w:div>
        <w:div w:id="922567958">
          <w:marLeft w:val="0"/>
          <w:marRight w:val="0"/>
          <w:marTop w:val="0"/>
          <w:marBottom w:val="0"/>
          <w:divBdr>
            <w:top w:val="none" w:sz="0" w:space="0" w:color="auto"/>
            <w:left w:val="none" w:sz="0" w:space="0" w:color="auto"/>
            <w:bottom w:val="none" w:sz="0" w:space="0" w:color="auto"/>
            <w:right w:val="none" w:sz="0" w:space="0" w:color="auto"/>
          </w:divBdr>
        </w:div>
        <w:div w:id="1798602563">
          <w:marLeft w:val="0"/>
          <w:marRight w:val="0"/>
          <w:marTop w:val="0"/>
          <w:marBottom w:val="0"/>
          <w:divBdr>
            <w:top w:val="none" w:sz="0" w:space="0" w:color="auto"/>
            <w:left w:val="none" w:sz="0" w:space="0" w:color="auto"/>
            <w:bottom w:val="none" w:sz="0" w:space="0" w:color="auto"/>
            <w:right w:val="none" w:sz="0" w:space="0" w:color="auto"/>
          </w:divBdr>
        </w:div>
        <w:div w:id="1269578891">
          <w:marLeft w:val="0"/>
          <w:marRight w:val="0"/>
          <w:marTop w:val="0"/>
          <w:marBottom w:val="0"/>
          <w:divBdr>
            <w:top w:val="none" w:sz="0" w:space="0" w:color="auto"/>
            <w:left w:val="none" w:sz="0" w:space="0" w:color="auto"/>
            <w:bottom w:val="none" w:sz="0" w:space="0" w:color="auto"/>
            <w:right w:val="none" w:sz="0" w:space="0" w:color="auto"/>
          </w:divBdr>
        </w:div>
      </w:divsChild>
    </w:div>
    <w:div w:id="1016928949">
      <w:bodyDiv w:val="1"/>
      <w:marLeft w:val="0"/>
      <w:marRight w:val="0"/>
      <w:marTop w:val="0"/>
      <w:marBottom w:val="0"/>
      <w:divBdr>
        <w:top w:val="none" w:sz="0" w:space="0" w:color="auto"/>
        <w:left w:val="none" w:sz="0" w:space="0" w:color="auto"/>
        <w:bottom w:val="none" w:sz="0" w:space="0" w:color="auto"/>
        <w:right w:val="none" w:sz="0" w:space="0" w:color="auto"/>
      </w:divBdr>
      <w:divsChild>
        <w:div w:id="1583221640">
          <w:marLeft w:val="0"/>
          <w:marRight w:val="0"/>
          <w:marTop w:val="0"/>
          <w:marBottom w:val="0"/>
          <w:divBdr>
            <w:top w:val="none" w:sz="0" w:space="0" w:color="auto"/>
            <w:left w:val="none" w:sz="0" w:space="0" w:color="auto"/>
            <w:bottom w:val="none" w:sz="0" w:space="0" w:color="auto"/>
            <w:right w:val="none" w:sz="0" w:space="0" w:color="auto"/>
          </w:divBdr>
        </w:div>
        <w:div w:id="1503231568">
          <w:marLeft w:val="0"/>
          <w:marRight w:val="0"/>
          <w:marTop w:val="0"/>
          <w:marBottom w:val="0"/>
          <w:divBdr>
            <w:top w:val="none" w:sz="0" w:space="0" w:color="auto"/>
            <w:left w:val="none" w:sz="0" w:space="0" w:color="auto"/>
            <w:bottom w:val="none" w:sz="0" w:space="0" w:color="auto"/>
            <w:right w:val="none" w:sz="0" w:space="0" w:color="auto"/>
          </w:divBdr>
        </w:div>
        <w:div w:id="1623924237">
          <w:marLeft w:val="0"/>
          <w:marRight w:val="0"/>
          <w:marTop w:val="0"/>
          <w:marBottom w:val="0"/>
          <w:divBdr>
            <w:top w:val="none" w:sz="0" w:space="0" w:color="auto"/>
            <w:left w:val="none" w:sz="0" w:space="0" w:color="auto"/>
            <w:bottom w:val="none" w:sz="0" w:space="0" w:color="auto"/>
            <w:right w:val="none" w:sz="0" w:space="0" w:color="auto"/>
          </w:divBdr>
        </w:div>
        <w:div w:id="1842230904">
          <w:marLeft w:val="0"/>
          <w:marRight w:val="0"/>
          <w:marTop w:val="0"/>
          <w:marBottom w:val="0"/>
          <w:divBdr>
            <w:top w:val="none" w:sz="0" w:space="0" w:color="auto"/>
            <w:left w:val="none" w:sz="0" w:space="0" w:color="auto"/>
            <w:bottom w:val="none" w:sz="0" w:space="0" w:color="auto"/>
            <w:right w:val="none" w:sz="0" w:space="0" w:color="auto"/>
          </w:divBdr>
        </w:div>
      </w:divsChild>
    </w:div>
    <w:div w:id="1021467607">
      <w:bodyDiv w:val="1"/>
      <w:marLeft w:val="0"/>
      <w:marRight w:val="0"/>
      <w:marTop w:val="0"/>
      <w:marBottom w:val="0"/>
      <w:divBdr>
        <w:top w:val="none" w:sz="0" w:space="0" w:color="auto"/>
        <w:left w:val="none" w:sz="0" w:space="0" w:color="auto"/>
        <w:bottom w:val="none" w:sz="0" w:space="0" w:color="auto"/>
        <w:right w:val="none" w:sz="0" w:space="0" w:color="auto"/>
      </w:divBdr>
      <w:divsChild>
        <w:div w:id="261231214">
          <w:marLeft w:val="0"/>
          <w:marRight w:val="0"/>
          <w:marTop w:val="0"/>
          <w:marBottom w:val="0"/>
          <w:divBdr>
            <w:top w:val="none" w:sz="0" w:space="0" w:color="auto"/>
            <w:left w:val="none" w:sz="0" w:space="0" w:color="auto"/>
            <w:bottom w:val="none" w:sz="0" w:space="0" w:color="auto"/>
            <w:right w:val="none" w:sz="0" w:space="0" w:color="auto"/>
          </w:divBdr>
        </w:div>
        <w:div w:id="107942126">
          <w:marLeft w:val="0"/>
          <w:marRight w:val="0"/>
          <w:marTop w:val="0"/>
          <w:marBottom w:val="0"/>
          <w:divBdr>
            <w:top w:val="none" w:sz="0" w:space="0" w:color="auto"/>
            <w:left w:val="none" w:sz="0" w:space="0" w:color="auto"/>
            <w:bottom w:val="none" w:sz="0" w:space="0" w:color="auto"/>
            <w:right w:val="none" w:sz="0" w:space="0" w:color="auto"/>
          </w:divBdr>
        </w:div>
        <w:div w:id="20059445">
          <w:marLeft w:val="0"/>
          <w:marRight w:val="0"/>
          <w:marTop w:val="0"/>
          <w:marBottom w:val="0"/>
          <w:divBdr>
            <w:top w:val="none" w:sz="0" w:space="0" w:color="auto"/>
            <w:left w:val="none" w:sz="0" w:space="0" w:color="auto"/>
            <w:bottom w:val="none" w:sz="0" w:space="0" w:color="auto"/>
            <w:right w:val="none" w:sz="0" w:space="0" w:color="auto"/>
          </w:divBdr>
        </w:div>
        <w:div w:id="596060695">
          <w:marLeft w:val="0"/>
          <w:marRight w:val="0"/>
          <w:marTop w:val="0"/>
          <w:marBottom w:val="0"/>
          <w:divBdr>
            <w:top w:val="none" w:sz="0" w:space="0" w:color="auto"/>
            <w:left w:val="none" w:sz="0" w:space="0" w:color="auto"/>
            <w:bottom w:val="none" w:sz="0" w:space="0" w:color="auto"/>
            <w:right w:val="none" w:sz="0" w:space="0" w:color="auto"/>
          </w:divBdr>
        </w:div>
        <w:div w:id="1264269401">
          <w:marLeft w:val="0"/>
          <w:marRight w:val="0"/>
          <w:marTop w:val="0"/>
          <w:marBottom w:val="0"/>
          <w:divBdr>
            <w:top w:val="none" w:sz="0" w:space="0" w:color="auto"/>
            <w:left w:val="none" w:sz="0" w:space="0" w:color="auto"/>
            <w:bottom w:val="none" w:sz="0" w:space="0" w:color="auto"/>
            <w:right w:val="none" w:sz="0" w:space="0" w:color="auto"/>
          </w:divBdr>
        </w:div>
        <w:div w:id="1226182975">
          <w:marLeft w:val="0"/>
          <w:marRight w:val="0"/>
          <w:marTop w:val="0"/>
          <w:marBottom w:val="0"/>
          <w:divBdr>
            <w:top w:val="none" w:sz="0" w:space="0" w:color="auto"/>
            <w:left w:val="none" w:sz="0" w:space="0" w:color="auto"/>
            <w:bottom w:val="none" w:sz="0" w:space="0" w:color="auto"/>
            <w:right w:val="none" w:sz="0" w:space="0" w:color="auto"/>
          </w:divBdr>
        </w:div>
        <w:div w:id="948588847">
          <w:marLeft w:val="0"/>
          <w:marRight w:val="0"/>
          <w:marTop w:val="0"/>
          <w:marBottom w:val="0"/>
          <w:divBdr>
            <w:top w:val="none" w:sz="0" w:space="0" w:color="auto"/>
            <w:left w:val="none" w:sz="0" w:space="0" w:color="auto"/>
            <w:bottom w:val="none" w:sz="0" w:space="0" w:color="auto"/>
            <w:right w:val="none" w:sz="0" w:space="0" w:color="auto"/>
          </w:divBdr>
        </w:div>
        <w:div w:id="404382468">
          <w:marLeft w:val="0"/>
          <w:marRight w:val="0"/>
          <w:marTop w:val="0"/>
          <w:marBottom w:val="0"/>
          <w:divBdr>
            <w:top w:val="none" w:sz="0" w:space="0" w:color="auto"/>
            <w:left w:val="none" w:sz="0" w:space="0" w:color="auto"/>
            <w:bottom w:val="none" w:sz="0" w:space="0" w:color="auto"/>
            <w:right w:val="none" w:sz="0" w:space="0" w:color="auto"/>
          </w:divBdr>
        </w:div>
        <w:div w:id="830760209">
          <w:marLeft w:val="0"/>
          <w:marRight w:val="0"/>
          <w:marTop w:val="0"/>
          <w:marBottom w:val="0"/>
          <w:divBdr>
            <w:top w:val="none" w:sz="0" w:space="0" w:color="auto"/>
            <w:left w:val="none" w:sz="0" w:space="0" w:color="auto"/>
            <w:bottom w:val="none" w:sz="0" w:space="0" w:color="auto"/>
            <w:right w:val="none" w:sz="0" w:space="0" w:color="auto"/>
          </w:divBdr>
        </w:div>
        <w:div w:id="1508323131">
          <w:marLeft w:val="0"/>
          <w:marRight w:val="0"/>
          <w:marTop w:val="0"/>
          <w:marBottom w:val="0"/>
          <w:divBdr>
            <w:top w:val="none" w:sz="0" w:space="0" w:color="auto"/>
            <w:left w:val="none" w:sz="0" w:space="0" w:color="auto"/>
            <w:bottom w:val="none" w:sz="0" w:space="0" w:color="auto"/>
            <w:right w:val="none" w:sz="0" w:space="0" w:color="auto"/>
          </w:divBdr>
        </w:div>
        <w:div w:id="1943030110">
          <w:marLeft w:val="0"/>
          <w:marRight w:val="0"/>
          <w:marTop w:val="0"/>
          <w:marBottom w:val="0"/>
          <w:divBdr>
            <w:top w:val="none" w:sz="0" w:space="0" w:color="auto"/>
            <w:left w:val="none" w:sz="0" w:space="0" w:color="auto"/>
            <w:bottom w:val="none" w:sz="0" w:space="0" w:color="auto"/>
            <w:right w:val="none" w:sz="0" w:space="0" w:color="auto"/>
          </w:divBdr>
        </w:div>
        <w:div w:id="878589834">
          <w:marLeft w:val="0"/>
          <w:marRight w:val="0"/>
          <w:marTop w:val="0"/>
          <w:marBottom w:val="0"/>
          <w:divBdr>
            <w:top w:val="none" w:sz="0" w:space="0" w:color="auto"/>
            <w:left w:val="none" w:sz="0" w:space="0" w:color="auto"/>
            <w:bottom w:val="none" w:sz="0" w:space="0" w:color="auto"/>
            <w:right w:val="none" w:sz="0" w:space="0" w:color="auto"/>
          </w:divBdr>
        </w:div>
      </w:divsChild>
    </w:div>
    <w:div w:id="1029068444">
      <w:bodyDiv w:val="1"/>
      <w:marLeft w:val="0"/>
      <w:marRight w:val="0"/>
      <w:marTop w:val="0"/>
      <w:marBottom w:val="0"/>
      <w:divBdr>
        <w:top w:val="none" w:sz="0" w:space="0" w:color="auto"/>
        <w:left w:val="none" w:sz="0" w:space="0" w:color="auto"/>
        <w:bottom w:val="none" w:sz="0" w:space="0" w:color="auto"/>
        <w:right w:val="none" w:sz="0" w:space="0" w:color="auto"/>
      </w:divBdr>
      <w:divsChild>
        <w:div w:id="1264530025">
          <w:marLeft w:val="0"/>
          <w:marRight w:val="0"/>
          <w:marTop w:val="0"/>
          <w:marBottom w:val="0"/>
          <w:divBdr>
            <w:top w:val="none" w:sz="0" w:space="0" w:color="auto"/>
            <w:left w:val="none" w:sz="0" w:space="0" w:color="auto"/>
            <w:bottom w:val="none" w:sz="0" w:space="0" w:color="auto"/>
            <w:right w:val="none" w:sz="0" w:space="0" w:color="auto"/>
          </w:divBdr>
        </w:div>
        <w:div w:id="238104693">
          <w:marLeft w:val="0"/>
          <w:marRight w:val="0"/>
          <w:marTop w:val="0"/>
          <w:marBottom w:val="0"/>
          <w:divBdr>
            <w:top w:val="none" w:sz="0" w:space="0" w:color="auto"/>
            <w:left w:val="none" w:sz="0" w:space="0" w:color="auto"/>
            <w:bottom w:val="none" w:sz="0" w:space="0" w:color="auto"/>
            <w:right w:val="none" w:sz="0" w:space="0" w:color="auto"/>
          </w:divBdr>
        </w:div>
        <w:div w:id="453255588">
          <w:marLeft w:val="0"/>
          <w:marRight w:val="0"/>
          <w:marTop w:val="0"/>
          <w:marBottom w:val="0"/>
          <w:divBdr>
            <w:top w:val="none" w:sz="0" w:space="0" w:color="auto"/>
            <w:left w:val="none" w:sz="0" w:space="0" w:color="auto"/>
            <w:bottom w:val="none" w:sz="0" w:space="0" w:color="auto"/>
            <w:right w:val="none" w:sz="0" w:space="0" w:color="auto"/>
          </w:divBdr>
        </w:div>
        <w:div w:id="800147348">
          <w:marLeft w:val="0"/>
          <w:marRight w:val="0"/>
          <w:marTop w:val="0"/>
          <w:marBottom w:val="0"/>
          <w:divBdr>
            <w:top w:val="none" w:sz="0" w:space="0" w:color="auto"/>
            <w:left w:val="none" w:sz="0" w:space="0" w:color="auto"/>
            <w:bottom w:val="none" w:sz="0" w:space="0" w:color="auto"/>
            <w:right w:val="none" w:sz="0" w:space="0" w:color="auto"/>
          </w:divBdr>
        </w:div>
        <w:div w:id="308478672">
          <w:marLeft w:val="0"/>
          <w:marRight w:val="0"/>
          <w:marTop w:val="0"/>
          <w:marBottom w:val="0"/>
          <w:divBdr>
            <w:top w:val="none" w:sz="0" w:space="0" w:color="auto"/>
            <w:left w:val="none" w:sz="0" w:space="0" w:color="auto"/>
            <w:bottom w:val="none" w:sz="0" w:space="0" w:color="auto"/>
            <w:right w:val="none" w:sz="0" w:space="0" w:color="auto"/>
          </w:divBdr>
        </w:div>
        <w:div w:id="2142528811">
          <w:marLeft w:val="0"/>
          <w:marRight w:val="0"/>
          <w:marTop w:val="0"/>
          <w:marBottom w:val="0"/>
          <w:divBdr>
            <w:top w:val="none" w:sz="0" w:space="0" w:color="auto"/>
            <w:left w:val="none" w:sz="0" w:space="0" w:color="auto"/>
            <w:bottom w:val="none" w:sz="0" w:space="0" w:color="auto"/>
            <w:right w:val="none" w:sz="0" w:space="0" w:color="auto"/>
          </w:divBdr>
        </w:div>
        <w:div w:id="1332291596">
          <w:marLeft w:val="0"/>
          <w:marRight w:val="0"/>
          <w:marTop w:val="0"/>
          <w:marBottom w:val="0"/>
          <w:divBdr>
            <w:top w:val="none" w:sz="0" w:space="0" w:color="auto"/>
            <w:left w:val="none" w:sz="0" w:space="0" w:color="auto"/>
            <w:bottom w:val="none" w:sz="0" w:space="0" w:color="auto"/>
            <w:right w:val="none" w:sz="0" w:space="0" w:color="auto"/>
          </w:divBdr>
        </w:div>
        <w:div w:id="1724399912">
          <w:marLeft w:val="0"/>
          <w:marRight w:val="0"/>
          <w:marTop w:val="0"/>
          <w:marBottom w:val="0"/>
          <w:divBdr>
            <w:top w:val="none" w:sz="0" w:space="0" w:color="auto"/>
            <w:left w:val="none" w:sz="0" w:space="0" w:color="auto"/>
            <w:bottom w:val="none" w:sz="0" w:space="0" w:color="auto"/>
            <w:right w:val="none" w:sz="0" w:space="0" w:color="auto"/>
          </w:divBdr>
        </w:div>
        <w:div w:id="865220664">
          <w:marLeft w:val="0"/>
          <w:marRight w:val="0"/>
          <w:marTop w:val="0"/>
          <w:marBottom w:val="0"/>
          <w:divBdr>
            <w:top w:val="none" w:sz="0" w:space="0" w:color="auto"/>
            <w:left w:val="none" w:sz="0" w:space="0" w:color="auto"/>
            <w:bottom w:val="none" w:sz="0" w:space="0" w:color="auto"/>
            <w:right w:val="none" w:sz="0" w:space="0" w:color="auto"/>
          </w:divBdr>
        </w:div>
        <w:div w:id="1282764354">
          <w:marLeft w:val="0"/>
          <w:marRight w:val="0"/>
          <w:marTop w:val="0"/>
          <w:marBottom w:val="0"/>
          <w:divBdr>
            <w:top w:val="none" w:sz="0" w:space="0" w:color="auto"/>
            <w:left w:val="none" w:sz="0" w:space="0" w:color="auto"/>
            <w:bottom w:val="none" w:sz="0" w:space="0" w:color="auto"/>
            <w:right w:val="none" w:sz="0" w:space="0" w:color="auto"/>
          </w:divBdr>
        </w:div>
        <w:div w:id="329792739">
          <w:marLeft w:val="0"/>
          <w:marRight w:val="0"/>
          <w:marTop w:val="0"/>
          <w:marBottom w:val="0"/>
          <w:divBdr>
            <w:top w:val="none" w:sz="0" w:space="0" w:color="auto"/>
            <w:left w:val="none" w:sz="0" w:space="0" w:color="auto"/>
            <w:bottom w:val="none" w:sz="0" w:space="0" w:color="auto"/>
            <w:right w:val="none" w:sz="0" w:space="0" w:color="auto"/>
          </w:divBdr>
        </w:div>
        <w:div w:id="1618948321">
          <w:marLeft w:val="0"/>
          <w:marRight w:val="0"/>
          <w:marTop w:val="0"/>
          <w:marBottom w:val="0"/>
          <w:divBdr>
            <w:top w:val="none" w:sz="0" w:space="0" w:color="auto"/>
            <w:left w:val="none" w:sz="0" w:space="0" w:color="auto"/>
            <w:bottom w:val="none" w:sz="0" w:space="0" w:color="auto"/>
            <w:right w:val="none" w:sz="0" w:space="0" w:color="auto"/>
          </w:divBdr>
        </w:div>
        <w:div w:id="1097946463">
          <w:marLeft w:val="0"/>
          <w:marRight w:val="0"/>
          <w:marTop w:val="0"/>
          <w:marBottom w:val="0"/>
          <w:divBdr>
            <w:top w:val="none" w:sz="0" w:space="0" w:color="auto"/>
            <w:left w:val="none" w:sz="0" w:space="0" w:color="auto"/>
            <w:bottom w:val="none" w:sz="0" w:space="0" w:color="auto"/>
            <w:right w:val="none" w:sz="0" w:space="0" w:color="auto"/>
          </w:divBdr>
        </w:div>
      </w:divsChild>
    </w:div>
    <w:div w:id="1031423028">
      <w:bodyDiv w:val="1"/>
      <w:marLeft w:val="0"/>
      <w:marRight w:val="0"/>
      <w:marTop w:val="0"/>
      <w:marBottom w:val="0"/>
      <w:divBdr>
        <w:top w:val="none" w:sz="0" w:space="0" w:color="auto"/>
        <w:left w:val="none" w:sz="0" w:space="0" w:color="auto"/>
        <w:bottom w:val="none" w:sz="0" w:space="0" w:color="auto"/>
        <w:right w:val="none" w:sz="0" w:space="0" w:color="auto"/>
      </w:divBdr>
      <w:divsChild>
        <w:div w:id="641421876">
          <w:marLeft w:val="0"/>
          <w:marRight w:val="0"/>
          <w:marTop w:val="0"/>
          <w:marBottom w:val="0"/>
          <w:divBdr>
            <w:top w:val="none" w:sz="0" w:space="0" w:color="auto"/>
            <w:left w:val="none" w:sz="0" w:space="0" w:color="auto"/>
            <w:bottom w:val="none" w:sz="0" w:space="0" w:color="auto"/>
            <w:right w:val="none" w:sz="0" w:space="0" w:color="auto"/>
          </w:divBdr>
        </w:div>
        <w:div w:id="716780127">
          <w:marLeft w:val="0"/>
          <w:marRight w:val="0"/>
          <w:marTop w:val="0"/>
          <w:marBottom w:val="0"/>
          <w:divBdr>
            <w:top w:val="none" w:sz="0" w:space="0" w:color="auto"/>
            <w:left w:val="none" w:sz="0" w:space="0" w:color="auto"/>
            <w:bottom w:val="none" w:sz="0" w:space="0" w:color="auto"/>
            <w:right w:val="none" w:sz="0" w:space="0" w:color="auto"/>
          </w:divBdr>
        </w:div>
        <w:div w:id="2111046717">
          <w:marLeft w:val="0"/>
          <w:marRight w:val="0"/>
          <w:marTop w:val="0"/>
          <w:marBottom w:val="0"/>
          <w:divBdr>
            <w:top w:val="none" w:sz="0" w:space="0" w:color="auto"/>
            <w:left w:val="none" w:sz="0" w:space="0" w:color="auto"/>
            <w:bottom w:val="none" w:sz="0" w:space="0" w:color="auto"/>
            <w:right w:val="none" w:sz="0" w:space="0" w:color="auto"/>
          </w:divBdr>
        </w:div>
        <w:div w:id="458380018">
          <w:marLeft w:val="0"/>
          <w:marRight w:val="0"/>
          <w:marTop w:val="0"/>
          <w:marBottom w:val="0"/>
          <w:divBdr>
            <w:top w:val="none" w:sz="0" w:space="0" w:color="auto"/>
            <w:left w:val="none" w:sz="0" w:space="0" w:color="auto"/>
            <w:bottom w:val="none" w:sz="0" w:space="0" w:color="auto"/>
            <w:right w:val="none" w:sz="0" w:space="0" w:color="auto"/>
          </w:divBdr>
        </w:div>
        <w:div w:id="945186658">
          <w:marLeft w:val="0"/>
          <w:marRight w:val="0"/>
          <w:marTop w:val="0"/>
          <w:marBottom w:val="0"/>
          <w:divBdr>
            <w:top w:val="none" w:sz="0" w:space="0" w:color="auto"/>
            <w:left w:val="none" w:sz="0" w:space="0" w:color="auto"/>
            <w:bottom w:val="none" w:sz="0" w:space="0" w:color="auto"/>
            <w:right w:val="none" w:sz="0" w:space="0" w:color="auto"/>
          </w:divBdr>
        </w:div>
        <w:div w:id="1416440153">
          <w:marLeft w:val="0"/>
          <w:marRight w:val="0"/>
          <w:marTop w:val="0"/>
          <w:marBottom w:val="0"/>
          <w:divBdr>
            <w:top w:val="none" w:sz="0" w:space="0" w:color="auto"/>
            <w:left w:val="none" w:sz="0" w:space="0" w:color="auto"/>
            <w:bottom w:val="none" w:sz="0" w:space="0" w:color="auto"/>
            <w:right w:val="none" w:sz="0" w:space="0" w:color="auto"/>
          </w:divBdr>
        </w:div>
      </w:divsChild>
    </w:div>
    <w:div w:id="1031955975">
      <w:bodyDiv w:val="1"/>
      <w:marLeft w:val="0"/>
      <w:marRight w:val="0"/>
      <w:marTop w:val="0"/>
      <w:marBottom w:val="0"/>
      <w:divBdr>
        <w:top w:val="none" w:sz="0" w:space="0" w:color="auto"/>
        <w:left w:val="none" w:sz="0" w:space="0" w:color="auto"/>
        <w:bottom w:val="none" w:sz="0" w:space="0" w:color="auto"/>
        <w:right w:val="none" w:sz="0" w:space="0" w:color="auto"/>
      </w:divBdr>
      <w:divsChild>
        <w:div w:id="1515345930">
          <w:marLeft w:val="0"/>
          <w:marRight w:val="0"/>
          <w:marTop w:val="0"/>
          <w:marBottom w:val="0"/>
          <w:divBdr>
            <w:top w:val="none" w:sz="0" w:space="0" w:color="auto"/>
            <w:left w:val="none" w:sz="0" w:space="0" w:color="auto"/>
            <w:bottom w:val="none" w:sz="0" w:space="0" w:color="auto"/>
            <w:right w:val="none" w:sz="0" w:space="0" w:color="auto"/>
          </w:divBdr>
        </w:div>
        <w:div w:id="176701610">
          <w:marLeft w:val="0"/>
          <w:marRight w:val="0"/>
          <w:marTop w:val="0"/>
          <w:marBottom w:val="0"/>
          <w:divBdr>
            <w:top w:val="none" w:sz="0" w:space="0" w:color="auto"/>
            <w:left w:val="none" w:sz="0" w:space="0" w:color="auto"/>
            <w:bottom w:val="none" w:sz="0" w:space="0" w:color="auto"/>
            <w:right w:val="none" w:sz="0" w:space="0" w:color="auto"/>
          </w:divBdr>
        </w:div>
        <w:div w:id="1648709107">
          <w:marLeft w:val="0"/>
          <w:marRight w:val="0"/>
          <w:marTop w:val="0"/>
          <w:marBottom w:val="0"/>
          <w:divBdr>
            <w:top w:val="none" w:sz="0" w:space="0" w:color="auto"/>
            <w:left w:val="none" w:sz="0" w:space="0" w:color="auto"/>
            <w:bottom w:val="none" w:sz="0" w:space="0" w:color="auto"/>
            <w:right w:val="none" w:sz="0" w:space="0" w:color="auto"/>
          </w:divBdr>
        </w:div>
        <w:div w:id="1955987606">
          <w:marLeft w:val="0"/>
          <w:marRight w:val="0"/>
          <w:marTop w:val="0"/>
          <w:marBottom w:val="0"/>
          <w:divBdr>
            <w:top w:val="none" w:sz="0" w:space="0" w:color="auto"/>
            <w:left w:val="none" w:sz="0" w:space="0" w:color="auto"/>
            <w:bottom w:val="none" w:sz="0" w:space="0" w:color="auto"/>
            <w:right w:val="none" w:sz="0" w:space="0" w:color="auto"/>
          </w:divBdr>
        </w:div>
        <w:div w:id="151601888">
          <w:marLeft w:val="0"/>
          <w:marRight w:val="0"/>
          <w:marTop w:val="0"/>
          <w:marBottom w:val="0"/>
          <w:divBdr>
            <w:top w:val="none" w:sz="0" w:space="0" w:color="auto"/>
            <w:left w:val="none" w:sz="0" w:space="0" w:color="auto"/>
            <w:bottom w:val="none" w:sz="0" w:space="0" w:color="auto"/>
            <w:right w:val="none" w:sz="0" w:space="0" w:color="auto"/>
          </w:divBdr>
        </w:div>
        <w:div w:id="689719883">
          <w:marLeft w:val="0"/>
          <w:marRight w:val="0"/>
          <w:marTop w:val="0"/>
          <w:marBottom w:val="0"/>
          <w:divBdr>
            <w:top w:val="none" w:sz="0" w:space="0" w:color="auto"/>
            <w:left w:val="none" w:sz="0" w:space="0" w:color="auto"/>
            <w:bottom w:val="none" w:sz="0" w:space="0" w:color="auto"/>
            <w:right w:val="none" w:sz="0" w:space="0" w:color="auto"/>
          </w:divBdr>
        </w:div>
      </w:divsChild>
    </w:div>
    <w:div w:id="1035421297">
      <w:bodyDiv w:val="1"/>
      <w:marLeft w:val="0"/>
      <w:marRight w:val="0"/>
      <w:marTop w:val="0"/>
      <w:marBottom w:val="0"/>
      <w:divBdr>
        <w:top w:val="none" w:sz="0" w:space="0" w:color="auto"/>
        <w:left w:val="none" w:sz="0" w:space="0" w:color="auto"/>
        <w:bottom w:val="none" w:sz="0" w:space="0" w:color="auto"/>
        <w:right w:val="none" w:sz="0" w:space="0" w:color="auto"/>
      </w:divBdr>
      <w:divsChild>
        <w:div w:id="1834907732">
          <w:marLeft w:val="0"/>
          <w:marRight w:val="0"/>
          <w:marTop w:val="0"/>
          <w:marBottom w:val="0"/>
          <w:divBdr>
            <w:top w:val="none" w:sz="0" w:space="0" w:color="auto"/>
            <w:left w:val="none" w:sz="0" w:space="0" w:color="auto"/>
            <w:bottom w:val="none" w:sz="0" w:space="0" w:color="auto"/>
            <w:right w:val="none" w:sz="0" w:space="0" w:color="auto"/>
          </w:divBdr>
        </w:div>
        <w:div w:id="1335841213">
          <w:marLeft w:val="0"/>
          <w:marRight w:val="0"/>
          <w:marTop w:val="0"/>
          <w:marBottom w:val="0"/>
          <w:divBdr>
            <w:top w:val="none" w:sz="0" w:space="0" w:color="auto"/>
            <w:left w:val="none" w:sz="0" w:space="0" w:color="auto"/>
            <w:bottom w:val="none" w:sz="0" w:space="0" w:color="auto"/>
            <w:right w:val="none" w:sz="0" w:space="0" w:color="auto"/>
          </w:divBdr>
        </w:div>
        <w:div w:id="1305771451">
          <w:marLeft w:val="0"/>
          <w:marRight w:val="0"/>
          <w:marTop w:val="0"/>
          <w:marBottom w:val="0"/>
          <w:divBdr>
            <w:top w:val="none" w:sz="0" w:space="0" w:color="auto"/>
            <w:left w:val="none" w:sz="0" w:space="0" w:color="auto"/>
            <w:bottom w:val="none" w:sz="0" w:space="0" w:color="auto"/>
            <w:right w:val="none" w:sz="0" w:space="0" w:color="auto"/>
          </w:divBdr>
        </w:div>
        <w:div w:id="760101556">
          <w:marLeft w:val="0"/>
          <w:marRight w:val="0"/>
          <w:marTop w:val="0"/>
          <w:marBottom w:val="0"/>
          <w:divBdr>
            <w:top w:val="none" w:sz="0" w:space="0" w:color="auto"/>
            <w:left w:val="none" w:sz="0" w:space="0" w:color="auto"/>
            <w:bottom w:val="none" w:sz="0" w:space="0" w:color="auto"/>
            <w:right w:val="none" w:sz="0" w:space="0" w:color="auto"/>
          </w:divBdr>
        </w:div>
        <w:div w:id="345207340">
          <w:marLeft w:val="0"/>
          <w:marRight w:val="0"/>
          <w:marTop w:val="0"/>
          <w:marBottom w:val="0"/>
          <w:divBdr>
            <w:top w:val="none" w:sz="0" w:space="0" w:color="auto"/>
            <w:left w:val="none" w:sz="0" w:space="0" w:color="auto"/>
            <w:bottom w:val="none" w:sz="0" w:space="0" w:color="auto"/>
            <w:right w:val="none" w:sz="0" w:space="0" w:color="auto"/>
          </w:divBdr>
        </w:div>
        <w:div w:id="431247572">
          <w:marLeft w:val="0"/>
          <w:marRight w:val="0"/>
          <w:marTop w:val="0"/>
          <w:marBottom w:val="0"/>
          <w:divBdr>
            <w:top w:val="none" w:sz="0" w:space="0" w:color="auto"/>
            <w:left w:val="none" w:sz="0" w:space="0" w:color="auto"/>
            <w:bottom w:val="none" w:sz="0" w:space="0" w:color="auto"/>
            <w:right w:val="none" w:sz="0" w:space="0" w:color="auto"/>
          </w:divBdr>
        </w:div>
        <w:div w:id="1873570559">
          <w:marLeft w:val="0"/>
          <w:marRight w:val="0"/>
          <w:marTop w:val="0"/>
          <w:marBottom w:val="0"/>
          <w:divBdr>
            <w:top w:val="none" w:sz="0" w:space="0" w:color="auto"/>
            <w:left w:val="none" w:sz="0" w:space="0" w:color="auto"/>
            <w:bottom w:val="none" w:sz="0" w:space="0" w:color="auto"/>
            <w:right w:val="none" w:sz="0" w:space="0" w:color="auto"/>
          </w:divBdr>
        </w:div>
        <w:div w:id="1476799663">
          <w:marLeft w:val="0"/>
          <w:marRight w:val="0"/>
          <w:marTop w:val="0"/>
          <w:marBottom w:val="0"/>
          <w:divBdr>
            <w:top w:val="none" w:sz="0" w:space="0" w:color="auto"/>
            <w:left w:val="none" w:sz="0" w:space="0" w:color="auto"/>
            <w:bottom w:val="none" w:sz="0" w:space="0" w:color="auto"/>
            <w:right w:val="none" w:sz="0" w:space="0" w:color="auto"/>
          </w:divBdr>
        </w:div>
        <w:div w:id="1155339988">
          <w:marLeft w:val="0"/>
          <w:marRight w:val="0"/>
          <w:marTop w:val="0"/>
          <w:marBottom w:val="0"/>
          <w:divBdr>
            <w:top w:val="none" w:sz="0" w:space="0" w:color="auto"/>
            <w:left w:val="none" w:sz="0" w:space="0" w:color="auto"/>
            <w:bottom w:val="none" w:sz="0" w:space="0" w:color="auto"/>
            <w:right w:val="none" w:sz="0" w:space="0" w:color="auto"/>
          </w:divBdr>
        </w:div>
        <w:div w:id="1637953383">
          <w:marLeft w:val="0"/>
          <w:marRight w:val="0"/>
          <w:marTop w:val="0"/>
          <w:marBottom w:val="0"/>
          <w:divBdr>
            <w:top w:val="none" w:sz="0" w:space="0" w:color="auto"/>
            <w:left w:val="none" w:sz="0" w:space="0" w:color="auto"/>
            <w:bottom w:val="none" w:sz="0" w:space="0" w:color="auto"/>
            <w:right w:val="none" w:sz="0" w:space="0" w:color="auto"/>
          </w:divBdr>
        </w:div>
        <w:div w:id="598490652">
          <w:marLeft w:val="0"/>
          <w:marRight w:val="0"/>
          <w:marTop w:val="0"/>
          <w:marBottom w:val="0"/>
          <w:divBdr>
            <w:top w:val="none" w:sz="0" w:space="0" w:color="auto"/>
            <w:left w:val="none" w:sz="0" w:space="0" w:color="auto"/>
            <w:bottom w:val="none" w:sz="0" w:space="0" w:color="auto"/>
            <w:right w:val="none" w:sz="0" w:space="0" w:color="auto"/>
          </w:divBdr>
        </w:div>
        <w:div w:id="1342664086">
          <w:marLeft w:val="0"/>
          <w:marRight w:val="0"/>
          <w:marTop w:val="0"/>
          <w:marBottom w:val="0"/>
          <w:divBdr>
            <w:top w:val="none" w:sz="0" w:space="0" w:color="auto"/>
            <w:left w:val="none" w:sz="0" w:space="0" w:color="auto"/>
            <w:bottom w:val="none" w:sz="0" w:space="0" w:color="auto"/>
            <w:right w:val="none" w:sz="0" w:space="0" w:color="auto"/>
          </w:divBdr>
        </w:div>
        <w:div w:id="1213813430">
          <w:marLeft w:val="0"/>
          <w:marRight w:val="0"/>
          <w:marTop w:val="0"/>
          <w:marBottom w:val="0"/>
          <w:divBdr>
            <w:top w:val="none" w:sz="0" w:space="0" w:color="auto"/>
            <w:left w:val="none" w:sz="0" w:space="0" w:color="auto"/>
            <w:bottom w:val="none" w:sz="0" w:space="0" w:color="auto"/>
            <w:right w:val="none" w:sz="0" w:space="0" w:color="auto"/>
          </w:divBdr>
        </w:div>
      </w:divsChild>
    </w:div>
    <w:div w:id="1041591665">
      <w:bodyDiv w:val="1"/>
      <w:marLeft w:val="0"/>
      <w:marRight w:val="0"/>
      <w:marTop w:val="0"/>
      <w:marBottom w:val="0"/>
      <w:divBdr>
        <w:top w:val="none" w:sz="0" w:space="0" w:color="auto"/>
        <w:left w:val="none" w:sz="0" w:space="0" w:color="auto"/>
        <w:bottom w:val="none" w:sz="0" w:space="0" w:color="auto"/>
        <w:right w:val="none" w:sz="0" w:space="0" w:color="auto"/>
      </w:divBdr>
      <w:divsChild>
        <w:div w:id="530607295">
          <w:marLeft w:val="0"/>
          <w:marRight w:val="0"/>
          <w:marTop w:val="0"/>
          <w:marBottom w:val="0"/>
          <w:divBdr>
            <w:top w:val="none" w:sz="0" w:space="0" w:color="auto"/>
            <w:left w:val="none" w:sz="0" w:space="0" w:color="auto"/>
            <w:bottom w:val="none" w:sz="0" w:space="0" w:color="auto"/>
            <w:right w:val="none" w:sz="0" w:space="0" w:color="auto"/>
          </w:divBdr>
        </w:div>
        <w:div w:id="84882600">
          <w:marLeft w:val="0"/>
          <w:marRight w:val="0"/>
          <w:marTop w:val="0"/>
          <w:marBottom w:val="0"/>
          <w:divBdr>
            <w:top w:val="none" w:sz="0" w:space="0" w:color="auto"/>
            <w:left w:val="none" w:sz="0" w:space="0" w:color="auto"/>
            <w:bottom w:val="none" w:sz="0" w:space="0" w:color="auto"/>
            <w:right w:val="none" w:sz="0" w:space="0" w:color="auto"/>
          </w:divBdr>
        </w:div>
        <w:div w:id="933056843">
          <w:marLeft w:val="0"/>
          <w:marRight w:val="0"/>
          <w:marTop w:val="0"/>
          <w:marBottom w:val="0"/>
          <w:divBdr>
            <w:top w:val="none" w:sz="0" w:space="0" w:color="auto"/>
            <w:left w:val="none" w:sz="0" w:space="0" w:color="auto"/>
            <w:bottom w:val="none" w:sz="0" w:space="0" w:color="auto"/>
            <w:right w:val="none" w:sz="0" w:space="0" w:color="auto"/>
          </w:divBdr>
        </w:div>
        <w:div w:id="1002274281">
          <w:marLeft w:val="0"/>
          <w:marRight w:val="0"/>
          <w:marTop w:val="0"/>
          <w:marBottom w:val="0"/>
          <w:divBdr>
            <w:top w:val="none" w:sz="0" w:space="0" w:color="auto"/>
            <w:left w:val="none" w:sz="0" w:space="0" w:color="auto"/>
            <w:bottom w:val="none" w:sz="0" w:space="0" w:color="auto"/>
            <w:right w:val="none" w:sz="0" w:space="0" w:color="auto"/>
          </w:divBdr>
        </w:div>
        <w:div w:id="1860191186">
          <w:marLeft w:val="0"/>
          <w:marRight w:val="0"/>
          <w:marTop w:val="0"/>
          <w:marBottom w:val="0"/>
          <w:divBdr>
            <w:top w:val="none" w:sz="0" w:space="0" w:color="auto"/>
            <w:left w:val="none" w:sz="0" w:space="0" w:color="auto"/>
            <w:bottom w:val="none" w:sz="0" w:space="0" w:color="auto"/>
            <w:right w:val="none" w:sz="0" w:space="0" w:color="auto"/>
          </w:divBdr>
        </w:div>
        <w:div w:id="1680816060">
          <w:marLeft w:val="0"/>
          <w:marRight w:val="0"/>
          <w:marTop w:val="0"/>
          <w:marBottom w:val="0"/>
          <w:divBdr>
            <w:top w:val="none" w:sz="0" w:space="0" w:color="auto"/>
            <w:left w:val="none" w:sz="0" w:space="0" w:color="auto"/>
            <w:bottom w:val="none" w:sz="0" w:space="0" w:color="auto"/>
            <w:right w:val="none" w:sz="0" w:space="0" w:color="auto"/>
          </w:divBdr>
        </w:div>
        <w:div w:id="958415414">
          <w:marLeft w:val="0"/>
          <w:marRight w:val="0"/>
          <w:marTop w:val="0"/>
          <w:marBottom w:val="0"/>
          <w:divBdr>
            <w:top w:val="none" w:sz="0" w:space="0" w:color="auto"/>
            <w:left w:val="none" w:sz="0" w:space="0" w:color="auto"/>
            <w:bottom w:val="none" w:sz="0" w:space="0" w:color="auto"/>
            <w:right w:val="none" w:sz="0" w:space="0" w:color="auto"/>
          </w:divBdr>
        </w:div>
      </w:divsChild>
    </w:div>
    <w:div w:id="1055084357">
      <w:bodyDiv w:val="1"/>
      <w:marLeft w:val="0"/>
      <w:marRight w:val="0"/>
      <w:marTop w:val="0"/>
      <w:marBottom w:val="0"/>
      <w:divBdr>
        <w:top w:val="none" w:sz="0" w:space="0" w:color="auto"/>
        <w:left w:val="none" w:sz="0" w:space="0" w:color="auto"/>
        <w:bottom w:val="none" w:sz="0" w:space="0" w:color="auto"/>
        <w:right w:val="none" w:sz="0" w:space="0" w:color="auto"/>
      </w:divBdr>
      <w:divsChild>
        <w:div w:id="1192647939">
          <w:marLeft w:val="0"/>
          <w:marRight w:val="0"/>
          <w:marTop w:val="0"/>
          <w:marBottom w:val="0"/>
          <w:divBdr>
            <w:top w:val="none" w:sz="0" w:space="0" w:color="auto"/>
            <w:left w:val="none" w:sz="0" w:space="0" w:color="auto"/>
            <w:bottom w:val="none" w:sz="0" w:space="0" w:color="auto"/>
            <w:right w:val="none" w:sz="0" w:space="0" w:color="auto"/>
          </w:divBdr>
        </w:div>
        <w:div w:id="1313605375">
          <w:marLeft w:val="0"/>
          <w:marRight w:val="0"/>
          <w:marTop w:val="0"/>
          <w:marBottom w:val="0"/>
          <w:divBdr>
            <w:top w:val="none" w:sz="0" w:space="0" w:color="auto"/>
            <w:left w:val="none" w:sz="0" w:space="0" w:color="auto"/>
            <w:bottom w:val="none" w:sz="0" w:space="0" w:color="auto"/>
            <w:right w:val="none" w:sz="0" w:space="0" w:color="auto"/>
          </w:divBdr>
        </w:div>
        <w:div w:id="2062751394">
          <w:marLeft w:val="0"/>
          <w:marRight w:val="0"/>
          <w:marTop w:val="0"/>
          <w:marBottom w:val="0"/>
          <w:divBdr>
            <w:top w:val="none" w:sz="0" w:space="0" w:color="auto"/>
            <w:left w:val="none" w:sz="0" w:space="0" w:color="auto"/>
            <w:bottom w:val="none" w:sz="0" w:space="0" w:color="auto"/>
            <w:right w:val="none" w:sz="0" w:space="0" w:color="auto"/>
          </w:divBdr>
        </w:div>
        <w:div w:id="1623145179">
          <w:marLeft w:val="0"/>
          <w:marRight w:val="0"/>
          <w:marTop w:val="0"/>
          <w:marBottom w:val="0"/>
          <w:divBdr>
            <w:top w:val="none" w:sz="0" w:space="0" w:color="auto"/>
            <w:left w:val="none" w:sz="0" w:space="0" w:color="auto"/>
            <w:bottom w:val="none" w:sz="0" w:space="0" w:color="auto"/>
            <w:right w:val="none" w:sz="0" w:space="0" w:color="auto"/>
          </w:divBdr>
        </w:div>
        <w:div w:id="1859850026">
          <w:marLeft w:val="0"/>
          <w:marRight w:val="0"/>
          <w:marTop w:val="0"/>
          <w:marBottom w:val="0"/>
          <w:divBdr>
            <w:top w:val="none" w:sz="0" w:space="0" w:color="auto"/>
            <w:left w:val="none" w:sz="0" w:space="0" w:color="auto"/>
            <w:bottom w:val="none" w:sz="0" w:space="0" w:color="auto"/>
            <w:right w:val="none" w:sz="0" w:space="0" w:color="auto"/>
          </w:divBdr>
        </w:div>
        <w:div w:id="1207065718">
          <w:marLeft w:val="0"/>
          <w:marRight w:val="0"/>
          <w:marTop w:val="0"/>
          <w:marBottom w:val="0"/>
          <w:divBdr>
            <w:top w:val="none" w:sz="0" w:space="0" w:color="auto"/>
            <w:left w:val="none" w:sz="0" w:space="0" w:color="auto"/>
            <w:bottom w:val="none" w:sz="0" w:space="0" w:color="auto"/>
            <w:right w:val="none" w:sz="0" w:space="0" w:color="auto"/>
          </w:divBdr>
        </w:div>
        <w:div w:id="994797096">
          <w:marLeft w:val="0"/>
          <w:marRight w:val="0"/>
          <w:marTop w:val="0"/>
          <w:marBottom w:val="0"/>
          <w:divBdr>
            <w:top w:val="none" w:sz="0" w:space="0" w:color="auto"/>
            <w:left w:val="none" w:sz="0" w:space="0" w:color="auto"/>
            <w:bottom w:val="none" w:sz="0" w:space="0" w:color="auto"/>
            <w:right w:val="none" w:sz="0" w:space="0" w:color="auto"/>
          </w:divBdr>
        </w:div>
        <w:div w:id="1149861874">
          <w:marLeft w:val="0"/>
          <w:marRight w:val="0"/>
          <w:marTop w:val="0"/>
          <w:marBottom w:val="0"/>
          <w:divBdr>
            <w:top w:val="none" w:sz="0" w:space="0" w:color="auto"/>
            <w:left w:val="none" w:sz="0" w:space="0" w:color="auto"/>
            <w:bottom w:val="none" w:sz="0" w:space="0" w:color="auto"/>
            <w:right w:val="none" w:sz="0" w:space="0" w:color="auto"/>
          </w:divBdr>
        </w:div>
        <w:div w:id="634870524">
          <w:marLeft w:val="0"/>
          <w:marRight w:val="0"/>
          <w:marTop w:val="0"/>
          <w:marBottom w:val="0"/>
          <w:divBdr>
            <w:top w:val="none" w:sz="0" w:space="0" w:color="auto"/>
            <w:left w:val="none" w:sz="0" w:space="0" w:color="auto"/>
            <w:bottom w:val="none" w:sz="0" w:space="0" w:color="auto"/>
            <w:right w:val="none" w:sz="0" w:space="0" w:color="auto"/>
          </w:divBdr>
        </w:div>
        <w:div w:id="307513288">
          <w:marLeft w:val="0"/>
          <w:marRight w:val="0"/>
          <w:marTop w:val="0"/>
          <w:marBottom w:val="0"/>
          <w:divBdr>
            <w:top w:val="none" w:sz="0" w:space="0" w:color="auto"/>
            <w:left w:val="none" w:sz="0" w:space="0" w:color="auto"/>
            <w:bottom w:val="none" w:sz="0" w:space="0" w:color="auto"/>
            <w:right w:val="none" w:sz="0" w:space="0" w:color="auto"/>
          </w:divBdr>
        </w:div>
        <w:div w:id="1313681727">
          <w:marLeft w:val="0"/>
          <w:marRight w:val="0"/>
          <w:marTop w:val="0"/>
          <w:marBottom w:val="0"/>
          <w:divBdr>
            <w:top w:val="none" w:sz="0" w:space="0" w:color="auto"/>
            <w:left w:val="none" w:sz="0" w:space="0" w:color="auto"/>
            <w:bottom w:val="none" w:sz="0" w:space="0" w:color="auto"/>
            <w:right w:val="none" w:sz="0" w:space="0" w:color="auto"/>
          </w:divBdr>
        </w:div>
        <w:div w:id="1639190986">
          <w:marLeft w:val="0"/>
          <w:marRight w:val="0"/>
          <w:marTop w:val="0"/>
          <w:marBottom w:val="0"/>
          <w:divBdr>
            <w:top w:val="none" w:sz="0" w:space="0" w:color="auto"/>
            <w:left w:val="none" w:sz="0" w:space="0" w:color="auto"/>
            <w:bottom w:val="none" w:sz="0" w:space="0" w:color="auto"/>
            <w:right w:val="none" w:sz="0" w:space="0" w:color="auto"/>
          </w:divBdr>
        </w:div>
        <w:div w:id="1863977332">
          <w:marLeft w:val="0"/>
          <w:marRight w:val="0"/>
          <w:marTop w:val="0"/>
          <w:marBottom w:val="0"/>
          <w:divBdr>
            <w:top w:val="none" w:sz="0" w:space="0" w:color="auto"/>
            <w:left w:val="none" w:sz="0" w:space="0" w:color="auto"/>
            <w:bottom w:val="none" w:sz="0" w:space="0" w:color="auto"/>
            <w:right w:val="none" w:sz="0" w:space="0" w:color="auto"/>
          </w:divBdr>
        </w:div>
      </w:divsChild>
    </w:div>
    <w:div w:id="1057901402">
      <w:bodyDiv w:val="1"/>
      <w:marLeft w:val="0"/>
      <w:marRight w:val="0"/>
      <w:marTop w:val="0"/>
      <w:marBottom w:val="0"/>
      <w:divBdr>
        <w:top w:val="none" w:sz="0" w:space="0" w:color="auto"/>
        <w:left w:val="none" w:sz="0" w:space="0" w:color="auto"/>
        <w:bottom w:val="none" w:sz="0" w:space="0" w:color="auto"/>
        <w:right w:val="none" w:sz="0" w:space="0" w:color="auto"/>
      </w:divBdr>
      <w:divsChild>
        <w:div w:id="1032339020">
          <w:marLeft w:val="0"/>
          <w:marRight w:val="0"/>
          <w:marTop w:val="0"/>
          <w:marBottom w:val="0"/>
          <w:divBdr>
            <w:top w:val="none" w:sz="0" w:space="0" w:color="auto"/>
            <w:left w:val="none" w:sz="0" w:space="0" w:color="auto"/>
            <w:bottom w:val="none" w:sz="0" w:space="0" w:color="auto"/>
            <w:right w:val="none" w:sz="0" w:space="0" w:color="auto"/>
          </w:divBdr>
        </w:div>
        <w:div w:id="1952978834">
          <w:marLeft w:val="0"/>
          <w:marRight w:val="0"/>
          <w:marTop w:val="0"/>
          <w:marBottom w:val="0"/>
          <w:divBdr>
            <w:top w:val="none" w:sz="0" w:space="0" w:color="auto"/>
            <w:left w:val="none" w:sz="0" w:space="0" w:color="auto"/>
            <w:bottom w:val="none" w:sz="0" w:space="0" w:color="auto"/>
            <w:right w:val="none" w:sz="0" w:space="0" w:color="auto"/>
          </w:divBdr>
        </w:div>
        <w:div w:id="1526559414">
          <w:marLeft w:val="0"/>
          <w:marRight w:val="0"/>
          <w:marTop w:val="0"/>
          <w:marBottom w:val="0"/>
          <w:divBdr>
            <w:top w:val="none" w:sz="0" w:space="0" w:color="auto"/>
            <w:left w:val="none" w:sz="0" w:space="0" w:color="auto"/>
            <w:bottom w:val="none" w:sz="0" w:space="0" w:color="auto"/>
            <w:right w:val="none" w:sz="0" w:space="0" w:color="auto"/>
          </w:divBdr>
        </w:div>
        <w:div w:id="1667323820">
          <w:marLeft w:val="0"/>
          <w:marRight w:val="0"/>
          <w:marTop w:val="0"/>
          <w:marBottom w:val="0"/>
          <w:divBdr>
            <w:top w:val="none" w:sz="0" w:space="0" w:color="auto"/>
            <w:left w:val="none" w:sz="0" w:space="0" w:color="auto"/>
            <w:bottom w:val="none" w:sz="0" w:space="0" w:color="auto"/>
            <w:right w:val="none" w:sz="0" w:space="0" w:color="auto"/>
          </w:divBdr>
        </w:div>
        <w:div w:id="1031421835">
          <w:marLeft w:val="0"/>
          <w:marRight w:val="0"/>
          <w:marTop w:val="0"/>
          <w:marBottom w:val="0"/>
          <w:divBdr>
            <w:top w:val="none" w:sz="0" w:space="0" w:color="auto"/>
            <w:left w:val="none" w:sz="0" w:space="0" w:color="auto"/>
            <w:bottom w:val="none" w:sz="0" w:space="0" w:color="auto"/>
            <w:right w:val="none" w:sz="0" w:space="0" w:color="auto"/>
          </w:divBdr>
        </w:div>
        <w:div w:id="2055038206">
          <w:marLeft w:val="0"/>
          <w:marRight w:val="0"/>
          <w:marTop w:val="0"/>
          <w:marBottom w:val="0"/>
          <w:divBdr>
            <w:top w:val="none" w:sz="0" w:space="0" w:color="auto"/>
            <w:left w:val="none" w:sz="0" w:space="0" w:color="auto"/>
            <w:bottom w:val="none" w:sz="0" w:space="0" w:color="auto"/>
            <w:right w:val="none" w:sz="0" w:space="0" w:color="auto"/>
          </w:divBdr>
        </w:div>
        <w:div w:id="1887329802">
          <w:marLeft w:val="0"/>
          <w:marRight w:val="0"/>
          <w:marTop w:val="0"/>
          <w:marBottom w:val="0"/>
          <w:divBdr>
            <w:top w:val="none" w:sz="0" w:space="0" w:color="auto"/>
            <w:left w:val="none" w:sz="0" w:space="0" w:color="auto"/>
            <w:bottom w:val="none" w:sz="0" w:space="0" w:color="auto"/>
            <w:right w:val="none" w:sz="0" w:space="0" w:color="auto"/>
          </w:divBdr>
        </w:div>
        <w:div w:id="1425566492">
          <w:marLeft w:val="0"/>
          <w:marRight w:val="0"/>
          <w:marTop w:val="0"/>
          <w:marBottom w:val="0"/>
          <w:divBdr>
            <w:top w:val="none" w:sz="0" w:space="0" w:color="auto"/>
            <w:left w:val="none" w:sz="0" w:space="0" w:color="auto"/>
            <w:bottom w:val="none" w:sz="0" w:space="0" w:color="auto"/>
            <w:right w:val="none" w:sz="0" w:space="0" w:color="auto"/>
          </w:divBdr>
        </w:div>
      </w:divsChild>
    </w:div>
    <w:div w:id="1058162369">
      <w:bodyDiv w:val="1"/>
      <w:marLeft w:val="0"/>
      <w:marRight w:val="0"/>
      <w:marTop w:val="0"/>
      <w:marBottom w:val="0"/>
      <w:divBdr>
        <w:top w:val="none" w:sz="0" w:space="0" w:color="auto"/>
        <w:left w:val="none" w:sz="0" w:space="0" w:color="auto"/>
        <w:bottom w:val="none" w:sz="0" w:space="0" w:color="auto"/>
        <w:right w:val="none" w:sz="0" w:space="0" w:color="auto"/>
      </w:divBdr>
      <w:divsChild>
        <w:div w:id="1104880662">
          <w:marLeft w:val="0"/>
          <w:marRight w:val="0"/>
          <w:marTop w:val="0"/>
          <w:marBottom w:val="0"/>
          <w:divBdr>
            <w:top w:val="none" w:sz="0" w:space="0" w:color="auto"/>
            <w:left w:val="none" w:sz="0" w:space="0" w:color="auto"/>
            <w:bottom w:val="none" w:sz="0" w:space="0" w:color="auto"/>
            <w:right w:val="none" w:sz="0" w:space="0" w:color="auto"/>
          </w:divBdr>
        </w:div>
        <w:div w:id="2113892782">
          <w:marLeft w:val="0"/>
          <w:marRight w:val="0"/>
          <w:marTop w:val="0"/>
          <w:marBottom w:val="0"/>
          <w:divBdr>
            <w:top w:val="none" w:sz="0" w:space="0" w:color="auto"/>
            <w:left w:val="none" w:sz="0" w:space="0" w:color="auto"/>
            <w:bottom w:val="none" w:sz="0" w:space="0" w:color="auto"/>
            <w:right w:val="none" w:sz="0" w:space="0" w:color="auto"/>
          </w:divBdr>
        </w:div>
        <w:div w:id="1419716839">
          <w:marLeft w:val="0"/>
          <w:marRight w:val="0"/>
          <w:marTop w:val="0"/>
          <w:marBottom w:val="0"/>
          <w:divBdr>
            <w:top w:val="none" w:sz="0" w:space="0" w:color="auto"/>
            <w:left w:val="none" w:sz="0" w:space="0" w:color="auto"/>
            <w:bottom w:val="none" w:sz="0" w:space="0" w:color="auto"/>
            <w:right w:val="none" w:sz="0" w:space="0" w:color="auto"/>
          </w:divBdr>
        </w:div>
        <w:div w:id="1101534224">
          <w:marLeft w:val="0"/>
          <w:marRight w:val="0"/>
          <w:marTop w:val="0"/>
          <w:marBottom w:val="0"/>
          <w:divBdr>
            <w:top w:val="none" w:sz="0" w:space="0" w:color="auto"/>
            <w:left w:val="none" w:sz="0" w:space="0" w:color="auto"/>
            <w:bottom w:val="none" w:sz="0" w:space="0" w:color="auto"/>
            <w:right w:val="none" w:sz="0" w:space="0" w:color="auto"/>
          </w:divBdr>
        </w:div>
      </w:divsChild>
    </w:div>
    <w:div w:id="1058747485">
      <w:bodyDiv w:val="1"/>
      <w:marLeft w:val="0"/>
      <w:marRight w:val="0"/>
      <w:marTop w:val="0"/>
      <w:marBottom w:val="0"/>
      <w:divBdr>
        <w:top w:val="none" w:sz="0" w:space="0" w:color="auto"/>
        <w:left w:val="none" w:sz="0" w:space="0" w:color="auto"/>
        <w:bottom w:val="none" w:sz="0" w:space="0" w:color="auto"/>
        <w:right w:val="none" w:sz="0" w:space="0" w:color="auto"/>
      </w:divBdr>
      <w:divsChild>
        <w:div w:id="1899238886">
          <w:marLeft w:val="0"/>
          <w:marRight w:val="0"/>
          <w:marTop w:val="0"/>
          <w:marBottom w:val="0"/>
          <w:divBdr>
            <w:top w:val="none" w:sz="0" w:space="0" w:color="auto"/>
            <w:left w:val="none" w:sz="0" w:space="0" w:color="auto"/>
            <w:bottom w:val="none" w:sz="0" w:space="0" w:color="auto"/>
            <w:right w:val="none" w:sz="0" w:space="0" w:color="auto"/>
          </w:divBdr>
        </w:div>
        <w:div w:id="433987193">
          <w:marLeft w:val="0"/>
          <w:marRight w:val="0"/>
          <w:marTop w:val="0"/>
          <w:marBottom w:val="0"/>
          <w:divBdr>
            <w:top w:val="none" w:sz="0" w:space="0" w:color="auto"/>
            <w:left w:val="none" w:sz="0" w:space="0" w:color="auto"/>
            <w:bottom w:val="none" w:sz="0" w:space="0" w:color="auto"/>
            <w:right w:val="none" w:sz="0" w:space="0" w:color="auto"/>
          </w:divBdr>
        </w:div>
        <w:div w:id="630137701">
          <w:marLeft w:val="0"/>
          <w:marRight w:val="0"/>
          <w:marTop w:val="0"/>
          <w:marBottom w:val="0"/>
          <w:divBdr>
            <w:top w:val="none" w:sz="0" w:space="0" w:color="auto"/>
            <w:left w:val="none" w:sz="0" w:space="0" w:color="auto"/>
            <w:bottom w:val="none" w:sz="0" w:space="0" w:color="auto"/>
            <w:right w:val="none" w:sz="0" w:space="0" w:color="auto"/>
          </w:divBdr>
        </w:div>
        <w:div w:id="2071532741">
          <w:marLeft w:val="0"/>
          <w:marRight w:val="0"/>
          <w:marTop w:val="0"/>
          <w:marBottom w:val="0"/>
          <w:divBdr>
            <w:top w:val="none" w:sz="0" w:space="0" w:color="auto"/>
            <w:left w:val="none" w:sz="0" w:space="0" w:color="auto"/>
            <w:bottom w:val="none" w:sz="0" w:space="0" w:color="auto"/>
            <w:right w:val="none" w:sz="0" w:space="0" w:color="auto"/>
          </w:divBdr>
        </w:div>
        <w:div w:id="1777483009">
          <w:marLeft w:val="0"/>
          <w:marRight w:val="0"/>
          <w:marTop w:val="0"/>
          <w:marBottom w:val="0"/>
          <w:divBdr>
            <w:top w:val="none" w:sz="0" w:space="0" w:color="auto"/>
            <w:left w:val="none" w:sz="0" w:space="0" w:color="auto"/>
            <w:bottom w:val="none" w:sz="0" w:space="0" w:color="auto"/>
            <w:right w:val="none" w:sz="0" w:space="0" w:color="auto"/>
          </w:divBdr>
        </w:div>
        <w:div w:id="1649481360">
          <w:marLeft w:val="0"/>
          <w:marRight w:val="0"/>
          <w:marTop w:val="0"/>
          <w:marBottom w:val="0"/>
          <w:divBdr>
            <w:top w:val="none" w:sz="0" w:space="0" w:color="auto"/>
            <w:left w:val="none" w:sz="0" w:space="0" w:color="auto"/>
            <w:bottom w:val="none" w:sz="0" w:space="0" w:color="auto"/>
            <w:right w:val="none" w:sz="0" w:space="0" w:color="auto"/>
          </w:divBdr>
        </w:div>
        <w:div w:id="476533873">
          <w:marLeft w:val="0"/>
          <w:marRight w:val="0"/>
          <w:marTop w:val="0"/>
          <w:marBottom w:val="0"/>
          <w:divBdr>
            <w:top w:val="none" w:sz="0" w:space="0" w:color="auto"/>
            <w:left w:val="none" w:sz="0" w:space="0" w:color="auto"/>
            <w:bottom w:val="none" w:sz="0" w:space="0" w:color="auto"/>
            <w:right w:val="none" w:sz="0" w:space="0" w:color="auto"/>
          </w:divBdr>
        </w:div>
        <w:div w:id="259729269">
          <w:marLeft w:val="0"/>
          <w:marRight w:val="0"/>
          <w:marTop w:val="0"/>
          <w:marBottom w:val="0"/>
          <w:divBdr>
            <w:top w:val="none" w:sz="0" w:space="0" w:color="auto"/>
            <w:left w:val="none" w:sz="0" w:space="0" w:color="auto"/>
            <w:bottom w:val="none" w:sz="0" w:space="0" w:color="auto"/>
            <w:right w:val="none" w:sz="0" w:space="0" w:color="auto"/>
          </w:divBdr>
        </w:div>
        <w:div w:id="1101949980">
          <w:marLeft w:val="0"/>
          <w:marRight w:val="0"/>
          <w:marTop w:val="0"/>
          <w:marBottom w:val="0"/>
          <w:divBdr>
            <w:top w:val="none" w:sz="0" w:space="0" w:color="auto"/>
            <w:left w:val="none" w:sz="0" w:space="0" w:color="auto"/>
            <w:bottom w:val="none" w:sz="0" w:space="0" w:color="auto"/>
            <w:right w:val="none" w:sz="0" w:space="0" w:color="auto"/>
          </w:divBdr>
        </w:div>
        <w:div w:id="164783225">
          <w:marLeft w:val="0"/>
          <w:marRight w:val="0"/>
          <w:marTop w:val="0"/>
          <w:marBottom w:val="0"/>
          <w:divBdr>
            <w:top w:val="none" w:sz="0" w:space="0" w:color="auto"/>
            <w:left w:val="none" w:sz="0" w:space="0" w:color="auto"/>
            <w:bottom w:val="none" w:sz="0" w:space="0" w:color="auto"/>
            <w:right w:val="none" w:sz="0" w:space="0" w:color="auto"/>
          </w:divBdr>
        </w:div>
        <w:div w:id="761530650">
          <w:marLeft w:val="0"/>
          <w:marRight w:val="0"/>
          <w:marTop w:val="0"/>
          <w:marBottom w:val="0"/>
          <w:divBdr>
            <w:top w:val="none" w:sz="0" w:space="0" w:color="auto"/>
            <w:left w:val="none" w:sz="0" w:space="0" w:color="auto"/>
            <w:bottom w:val="none" w:sz="0" w:space="0" w:color="auto"/>
            <w:right w:val="none" w:sz="0" w:space="0" w:color="auto"/>
          </w:divBdr>
        </w:div>
        <w:div w:id="711347394">
          <w:marLeft w:val="0"/>
          <w:marRight w:val="0"/>
          <w:marTop w:val="0"/>
          <w:marBottom w:val="0"/>
          <w:divBdr>
            <w:top w:val="none" w:sz="0" w:space="0" w:color="auto"/>
            <w:left w:val="none" w:sz="0" w:space="0" w:color="auto"/>
            <w:bottom w:val="none" w:sz="0" w:space="0" w:color="auto"/>
            <w:right w:val="none" w:sz="0" w:space="0" w:color="auto"/>
          </w:divBdr>
        </w:div>
      </w:divsChild>
    </w:div>
    <w:div w:id="1062751691">
      <w:bodyDiv w:val="1"/>
      <w:marLeft w:val="0"/>
      <w:marRight w:val="0"/>
      <w:marTop w:val="0"/>
      <w:marBottom w:val="0"/>
      <w:divBdr>
        <w:top w:val="none" w:sz="0" w:space="0" w:color="auto"/>
        <w:left w:val="none" w:sz="0" w:space="0" w:color="auto"/>
        <w:bottom w:val="none" w:sz="0" w:space="0" w:color="auto"/>
        <w:right w:val="none" w:sz="0" w:space="0" w:color="auto"/>
      </w:divBdr>
      <w:divsChild>
        <w:div w:id="496305393">
          <w:marLeft w:val="0"/>
          <w:marRight w:val="0"/>
          <w:marTop w:val="0"/>
          <w:marBottom w:val="0"/>
          <w:divBdr>
            <w:top w:val="none" w:sz="0" w:space="0" w:color="auto"/>
            <w:left w:val="none" w:sz="0" w:space="0" w:color="auto"/>
            <w:bottom w:val="none" w:sz="0" w:space="0" w:color="auto"/>
            <w:right w:val="none" w:sz="0" w:space="0" w:color="auto"/>
          </w:divBdr>
        </w:div>
        <w:div w:id="723480995">
          <w:marLeft w:val="0"/>
          <w:marRight w:val="0"/>
          <w:marTop w:val="0"/>
          <w:marBottom w:val="0"/>
          <w:divBdr>
            <w:top w:val="none" w:sz="0" w:space="0" w:color="auto"/>
            <w:left w:val="none" w:sz="0" w:space="0" w:color="auto"/>
            <w:bottom w:val="none" w:sz="0" w:space="0" w:color="auto"/>
            <w:right w:val="none" w:sz="0" w:space="0" w:color="auto"/>
          </w:divBdr>
        </w:div>
        <w:div w:id="801195611">
          <w:marLeft w:val="0"/>
          <w:marRight w:val="0"/>
          <w:marTop w:val="0"/>
          <w:marBottom w:val="0"/>
          <w:divBdr>
            <w:top w:val="none" w:sz="0" w:space="0" w:color="auto"/>
            <w:left w:val="none" w:sz="0" w:space="0" w:color="auto"/>
            <w:bottom w:val="none" w:sz="0" w:space="0" w:color="auto"/>
            <w:right w:val="none" w:sz="0" w:space="0" w:color="auto"/>
          </w:divBdr>
        </w:div>
        <w:div w:id="836966737">
          <w:marLeft w:val="0"/>
          <w:marRight w:val="0"/>
          <w:marTop w:val="0"/>
          <w:marBottom w:val="0"/>
          <w:divBdr>
            <w:top w:val="none" w:sz="0" w:space="0" w:color="auto"/>
            <w:left w:val="none" w:sz="0" w:space="0" w:color="auto"/>
            <w:bottom w:val="none" w:sz="0" w:space="0" w:color="auto"/>
            <w:right w:val="none" w:sz="0" w:space="0" w:color="auto"/>
          </w:divBdr>
        </w:div>
      </w:divsChild>
    </w:div>
    <w:div w:id="1070493939">
      <w:bodyDiv w:val="1"/>
      <w:marLeft w:val="0"/>
      <w:marRight w:val="0"/>
      <w:marTop w:val="0"/>
      <w:marBottom w:val="0"/>
      <w:divBdr>
        <w:top w:val="none" w:sz="0" w:space="0" w:color="auto"/>
        <w:left w:val="none" w:sz="0" w:space="0" w:color="auto"/>
        <w:bottom w:val="none" w:sz="0" w:space="0" w:color="auto"/>
        <w:right w:val="none" w:sz="0" w:space="0" w:color="auto"/>
      </w:divBdr>
      <w:divsChild>
        <w:div w:id="1584533054">
          <w:marLeft w:val="0"/>
          <w:marRight w:val="0"/>
          <w:marTop w:val="0"/>
          <w:marBottom w:val="0"/>
          <w:divBdr>
            <w:top w:val="none" w:sz="0" w:space="0" w:color="auto"/>
            <w:left w:val="none" w:sz="0" w:space="0" w:color="auto"/>
            <w:bottom w:val="none" w:sz="0" w:space="0" w:color="auto"/>
            <w:right w:val="none" w:sz="0" w:space="0" w:color="auto"/>
          </w:divBdr>
        </w:div>
        <w:div w:id="1521818615">
          <w:marLeft w:val="0"/>
          <w:marRight w:val="0"/>
          <w:marTop w:val="0"/>
          <w:marBottom w:val="0"/>
          <w:divBdr>
            <w:top w:val="none" w:sz="0" w:space="0" w:color="auto"/>
            <w:left w:val="none" w:sz="0" w:space="0" w:color="auto"/>
            <w:bottom w:val="none" w:sz="0" w:space="0" w:color="auto"/>
            <w:right w:val="none" w:sz="0" w:space="0" w:color="auto"/>
          </w:divBdr>
        </w:div>
        <w:div w:id="1690987543">
          <w:marLeft w:val="0"/>
          <w:marRight w:val="0"/>
          <w:marTop w:val="0"/>
          <w:marBottom w:val="0"/>
          <w:divBdr>
            <w:top w:val="none" w:sz="0" w:space="0" w:color="auto"/>
            <w:left w:val="none" w:sz="0" w:space="0" w:color="auto"/>
            <w:bottom w:val="none" w:sz="0" w:space="0" w:color="auto"/>
            <w:right w:val="none" w:sz="0" w:space="0" w:color="auto"/>
          </w:divBdr>
        </w:div>
        <w:div w:id="1135026092">
          <w:marLeft w:val="0"/>
          <w:marRight w:val="0"/>
          <w:marTop w:val="0"/>
          <w:marBottom w:val="0"/>
          <w:divBdr>
            <w:top w:val="none" w:sz="0" w:space="0" w:color="auto"/>
            <w:left w:val="none" w:sz="0" w:space="0" w:color="auto"/>
            <w:bottom w:val="none" w:sz="0" w:space="0" w:color="auto"/>
            <w:right w:val="none" w:sz="0" w:space="0" w:color="auto"/>
          </w:divBdr>
        </w:div>
        <w:div w:id="292294197">
          <w:marLeft w:val="0"/>
          <w:marRight w:val="0"/>
          <w:marTop w:val="0"/>
          <w:marBottom w:val="0"/>
          <w:divBdr>
            <w:top w:val="none" w:sz="0" w:space="0" w:color="auto"/>
            <w:left w:val="none" w:sz="0" w:space="0" w:color="auto"/>
            <w:bottom w:val="none" w:sz="0" w:space="0" w:color="auto"/>
            <w:right w:val="none" w:sz="0" w:space="0" w:color="auto"/>
          </w:divBdr>
        </w:div>
        <w:div w:id="93981213">
          <w:marLeft w:val="0"/>
          <w:marRight w:val="0"/>
          <w:marTop w:val="0"/>
          <w:marBottom w:val="0"/>
          <w:divBdr>
            <w:top w:val="none" w:sz="0" w:space="0" w:color="auto"/>
            <w:left w:val="none" w:sz="0" w:space="0" w:color="auto"/>
            <w:bottom w:val="none" w:sz="0" w:space="0" w:color="auto"/>
            <w:right w:val="none" w:sz="0" w:space="0" w:color="auto"/>
          </w:divBdr>
        </w:div>
        <w:div w:id="295378368">
          <w:marLeft w:val="0"/>
          <w:marRight w:val="0"/>
          <w:marTop w:val="0"/>
          <w:marBottom w:val="0"/>
          <w:divBdr>
            <w:top w:val="none" w:sz="0" w:space="0" w:color="auto"/>
            <w:left w:val="none" w:sz="0" w:space="0" w:color="auto"/>
            <w:bottom w:val="none" w:sz="0" w:space="0" w:color="auto"/>
            <w:right w:val="none" w:sz="0" w:space="0" w:color="auto"/>
          </w:divBdr>
        </w:div>
        <w:div w:id="1803838172">
          <w:marLeft w:val="0"/>
          <w:marRight w:val="0"/>
          <w:marTop w:val="0"/>
          <w:marBottom w:val="0"/>
          <w:divBdr>
            <w:top w:val="none" w:sz="0" w:space="0" w:color="auto"/>
            <w:left w:val="none" w:sz="0" w:space="0" w:color="auto"/>
            <w:bottom w:val="none" w:sz="0" w:space="0" w:color="auto"/>
            <w:right w:val="none" w:sz="0" w:space="0" w:color="auto"/>
          </w:divBdr>
        </w:div>
        <w:div w:id="785198429">
          <w:marLeft w:val="0"/>
          <w:marRight w:val="0"/>
          <w:marTop w:val="0"/>
          <w:marBottom w:val="0"/>
          <w:divBdr>
            <w:top w:val="none" w:sz="0" w:space="0" w:color="auto"/>
            <w:left w:val="none" w:sz="0" w:space="0" w:color="auto"/>
            <w:bottom w:val="none" w:sz="0" w:space="0" w:color="auto"/>
            <w:right w:val="none" w:sz="0" w:space="0" w:color="auto"/>
          </w:divBdr>
        </w:div>
        <w:div w:id="1343243630">
          <w:marLeft w:val="0"/>
          <w:marRight w:val="0"/>
          <w:marTop w:val="0"/>
          <w:marBottom w:val="0"/>
          <w:divBdr>
            <w:top w:val="none" w:sz="0" w:space="0" w:color="auto"/>
            <w:left w:val="none" w:sz="0" w:space="0" w:color="auto"/>
            <w:bottom w:val="none" w:sz="0" w:space="0" w:color="auto"/>
            <w:right w:val="none" w:sz="0" w:space="0" w:color="auto"/>
          </w:divBdr>
        </w:div>
        <w:div w:id="823205597">
          <w:marLeft w:val="0"/>
          <w:marRight w:val="0"/>
          <w:marTop w:val="0"/>
          <w:marBottom w:val="0"/>
          <w:divBdr>
            <w:top w:val="none" w:sz="0" w:space="0" w:color="auto"/>
            <w:left w:val="none" w:sz="0" w:space="0" w:color="auto"/>
            <w:bottom w:val="none" w:sz="0" w:space="0" w:color="auto"/>
            <w:right w:val="none" w:sz="0" w:space="0" w:color="auto"/>
          </w:divBdr>
        </w:div>
        <w:div w:id="260260178">
          <w:marLeft w:val="0"/>
          <w:marRight w:val="0"/>
          <w:marTop w:val="0"/>
          <w:marBottom w:val="0"/>
          <w:divBdr>
            <w:top w:val="none" w:sz="0" w:space="0" w:color="auto"/>
            <w:left w:val="none" w:sz="0" w:space="0" w:color="auto"/>
            <w:bottom w:val="none" w:sz="0" w:space="0" w:color="auto"/>
            <w:right w:val="none" w:sz="0" w:space="0" w:color="auto"/>
          </w:divBdr>
        </w:div>
        <w:div w:id="239676919">
          <w:marLeft w:val="0"/>
          <w:marRight w:val="0"/>
          <w:marTop w:val="0"/>
          <w:marBottom w:val="0"/>
          <w:divBdr>
            <w:top w:val="none" w:sz="0" w:space="0" w:color="auto"/>
            <w:left w:val="none" w:sz="0" w:space="0" w:color="auto"/>
            <w:bottom w:val="none" w:sz="0" w:space="0" w:color="auto"/>
            <w:right w:val="none" w:sz="0" w:space="0" w:color="auto"/>
          </w:divBdr>
        </w:div>
        <w:div w:id="44988456">
          <w:marLeft w:val="0"/>
          <w:marRight w:val="0"/>
          <w:marTop w:val="0"/>
          <w:marBottom w:val="0"/>
          <w:divBdr>
            <w:top w:val="none" w:sz="0" w:space="0" w:color="auto"/>
            <w:left w:val="none" w:sz="0" w:space="0" w:color="auto"/>
            <w:bottom w:val="none" w:sz="0" w:space="0" w:color="auto"/>
            <w:right w:val="none" w:sz="0" w:space="0" w:color="auto"/>
          </w:divBdr>
        </w:div>
      </w:divsChild>
    </w:div>
    <w:div w:id="1073426125">
      <w:bodyDiv w:val="1"/>
      <w:marLeft w:val="0"/>
      <w:marRight w:val="0"/>
      <w:marTop w:val="0"/>
      <w:marBottom w:val="0"/>
      <w:divBdr>
        <w:top w:val="none" w:sz="0" w:space="0" w:color="auto"/>
        <w:left w:val="none" w:sz="0" w:space="0" w:color="auto"/>
        <w:bottom w:val="none" w:sz="0" w:space="0" w:color="auto"/>
        <w:right w:val="none" w:sz="0" w:space="0" w:color="auto"/>
      </w:divBdr>
      <w:divsChild>
        <w:div w:id="1732580904">
          <w:marLeft w:val="0"/>
          <w:marRight w:val="0"/>
          <w:marTop w:val="0"/>
          <w:marBottom w:val="0"/>
          <w:divBdr>
            <w:top w:val="none" w:sz="0" w:space="0" w:color="auto"/>
            <w:left w:val="none" w:sz="0" w:space="0" w:color="auto"/>
            <w:bottom w:val="none" w:sz="0" w:space="0" w:color="auto"/>
            <w:right w:val="none" w:sz="0" w:space="0" w:color="auto"/>
          </w:divBdr>
        </w:div>
        <w:div w:id="172650453">
          <w:marLeft w:val="0"/>
          <w:marRight w:val="0"/>
          <w:marTop w:val="0"/>
          <w:marBottom w:val="0"/>
          <w:divBdr>
            <w:top w:val="none" w:sz="0" w:space="0" w:color="auto"/>
            <w:left w:val="none" w:sz="0" w:space="0" w:color="auto"/>
            <w:bottom w:val="none" w:sz="0" w:space="0" w:color="auto"/>
            <w:right w:val="none" w:sz="0" w:space="0" w:color="auto"/>
          </w:divBdr>
        </w:div>
        <w:div w:id="1529172322">
          <w:marLeft w:val="0"/>
          <w:marRight w:val="0"/>
          <w:marTop w:val="0"/>
          <w:marBottom w:val="0"/>
          <w:divBdr>
            <w:top w:val="none" w:sz="0" w:space="0" w:color="auto"/>
            <w:left w:val="none" w:sz="0" w:space="0" w:color="auto"/>
            <w:bottom w:val="none" w:sz="0" w:space="0" w:color="auto"/>
            <w:right w:val="none" w:sz="0" w:space="0" w:color="auto"/>
          </w:divBdr>
        </w:div>
        <w:div w:id="1269002684">
          <w:marLeft w:val="0"/>
          <w:marRight w:val="0"/>
          <w:marTop w:val="0"/>
          <w:marBottom w:val="0"/>
          <w:divBdr>
            <w:top w:val="none" w:sz="0" w:space="0" w:color="auto"/>
            <w:left w:val="none" w:sz="0" w:space="0" w:color="auto"/>
            <w:bottom w:val="none" w:sz="0" w:space="0" w:color="auto"/>
            <w:right w:val="none" w:sz="0" w:space="0" w:color="auto"/>
          </w:divBdr>
        </w:div>
        <w:div w:id="1502041503">
          <w:marLeft w:val="0"/>
          <w:marRight w:val="0"/>
          <w:marTop w:val="0"/>
          <w:marBottom w:val="0"/>
          <w:divBdr>
            <w:top w:val="none" w:sz="0" w:space="0" w:color="auto"/>
            <w:left w:val="none" w:sz="0" w:space="0" w:color="auto"/>
            <w:bottom w:val="none" w:sz="0" w:space="0" w:color="auto"/>
            <w:right w:val="none" w:sz="0" w:space="0" w:color="auto"/>
          </w:divBdr>
        </w:div>
        <w:div w:id="1599411355">
          <w:marLeft w:val="0"/>
          <w:marRight w:val="0"/>
          <w:marTop w:val="0"/>
          <w:marBottom w:val="0"/>
          <w:divBdr>
            <w:top w:val="none" w:sz="0" w:space="0" w:color="auto"/>
            <w:left w:val="none" w:sz="0" w:space="0" w:color="auto"/>
            <w:bottom w:val="none" w:sz="0" w:space="0" w:color="auto"/>
            <w:right w:val="none" w:sz="0" w:space="0" w:color="auto"/>
          </w:divBdr>
        </w:div>
        <w:div w:id="273294945">
          <w:marLeft w:val="0"/>
          <w:marRight w:val="0"/>
          <w:marTop w:val="0"/>
          <w:marBottom w:val="0"/>
          <w:divBdr>
            <w:top w:val="none" w:sz="0" w:space="0" w:color="auto"/>
            <w:left w:val="none" w:sz="0" w:space="0" w:color="auto"/>
            <w:bottom w:val="none" w:sz="0" w:space="0" w:color="auto"/>
            <w:right w:val="none" w:sz="0" w:space="0" w:color="auto"/>
          </w:divBdr>
        </w:div>
        <w:div w:id="1665939668">
          <w:marLeft w:val="0"/>
          <w:marRight w:val="0"/>
          <w:marTop w:val="0"/>
          <w:marBottom w:val="0"/>
          <w:divBdr>
            <w:top w:val="none" w:sz="0" w:space="0" w:color="auto"/>
            <w:left w:val="none" w:sz="0" w:space="0" w:color="auto"/>
            <w:bottom w:val="none" w:sz="0" w:space="0" w:color="auto"/>
            <w:right w:val="none" w:sz="0" w:space="0" w:color="auto"/>
          </w:divBdr>
        </w:div>
        <w:div w:id="674186414">
          <w:marLeft w:val="0"/>
          <w:marRight w:val="0"/>
          <w:marTop w:val="0"/>
          <w:marBottom w:val="0"/>
          <w:divBdr>
            <w:top w:val="none" w:sz="0" w:space="0" w:color="auto"/>
            <w:left w:val="none" w:sz="0" w:space="0" w:color="auto"/>
            <w:bottom w:val="none" w:sz="0" w:space="0" w:color="auto"/>
            <w:right w:val="none" w:sz="0" w:space="0" w:color="auto"/>
          </w:divBdr>
        </w:div>
        <w:div w:id="1564874939">
          <w:marLeft w:val="0"/>
          <w:marRight w:val="0"/>
          <w:marTop w:val="0"/>
          <w:marBottom w:val="0"/>
          <w:divBdr>
            <w:top w:val="none" w:sz="0" w:space="0" w:color="auto"/>
            <w:left w:val="none" w:sz="0" w:space="0" w:color="auto"/>
            <w:bottom w:val="none" w:sz="0" w:space="0" w:color="auto"/>
            <w:right w:val="none" w:sz="0" w:space="0" w:color="auto"/>
          </w:divBdr>
        </w:div>
      </w:divsChild>
    </w:div>
    <w:div w:id="1078017706">
      <w:bodyDiv w:val="1"/>
      <w:marLeft w:val="0"/>
      <w:marRight w:val="0"/>
      <w:marTop w:val="0"/>
      <w:marBottom w:val="0"/>
      <w:divBdr>
        <w:top w:val="none" w:sz="0" w:space="0" w:color="auto"/>
        <w:left w:val="none" w:sz="0" w:space="0" w:color="auto"/>
        <w:bottom w:val="none" w:sz="0" w:space="0" w:color="auto"/>
        <w:right w:val="none" w:sz="0" w:space="0" w:color="auto"/>
      </w:divBdr>
      <w:divsChild>
        <w:div w:id="217281920">
          <w:marLeft w:val="0"/>
          <w:marRight w:val="0"/>
          <w:marTop w:val="0"/>
          <w:marBottom w:val="0"/>
          <w:divBdr>
            <w:top w:val="none" w:sz="0" w:space="0" w:color="auto"/>
            <w:left w:val="none" w:sz="0" w:space="0" w:color="auto"/>
            <w:bottom w:val="none" w:sz="0" w:space="0" w:color="auto"/>
            <w:right w:val="none" w:sz="0" w:space="0" w:color="auto"/>
          </w:divBdr>
        </w:div>
        <w:div w:id="1448741915">
          <w:marLeft w:val="0"/>
          <w:marRight w:val="0"/>
          <w:marTop w:val="0"/>
          <w:marBottom w:val="0"/>
          <w:divBdr>
            <w:top w:val="none" w:sz="0" w:space="0" w:color="auto"/>
            <w:left w:val="none" w:sz="0" w:space="0" w:color="auto"/>
            <w:bottom w:val="none" w:sz="0" w:space="0" w:color="auto"/>
            <w:right w:val="none" w:sz="0" w:space="0" w:color="auto"/>
          </w:divBdr>
        </w:div>
        <w:div w:id="1832215568">
          <w:marLeft w:val="0"/>
          <w:marRight w:val="0"/>
          <w:marTop w:val="0"/>
          <w:marBottom w:val="0"/>
          <w:divBdr>
            <w:top w:val="none" w:sz="0" w:space="0" w:color="auto"/>
            <w:left w:val="none" w:sz="0" w:space="0" w:color="auto"/>
            <w:bottom w:val="none" w:sz="0" w:space="0" w:color="auto"/>
            <w:right w:val="none" w:sz="0" w:space="0" w:color="auto"/>
          </w:divBdr>
        </w:div>
        <w:div w:id="1813909139">
          <w:marLeft w:val="0"/>
          <w:marRight w:val="0"/>
          <w:marTop w:val="0"/>
          <w:marBottom w:val="0"/>
          <w:divBdr>
            <w:top w:val="none" w:sz="0" w:space="0" w:color="auto"/>
            <w:left w:val="none" w:sz="0" w:space="0" w:color="auto"/>
            <w:bottom w:val="none" w:sz="0" w:space="0" w:color="auto"/>
            <w:right w:val="none" w:sz="0" w:space="0" w:color="auto"/>
          </w:divBdr>
        </w:div>
        <w:div w:id="602953708">
          <w:marLeft w:val="0"/>
          <w:marRight w:val="0"/>
          <w:marTop w:val="0"/>
          <w:marBottom w:val="0"/>
          <w:divBdr>
            <w:top w:val="none" w:sz="0" w:space="0" w:color="auto"/>
            <w:left w:val="none" w:sz="0" w:space="0" w:color="auto"/>
            <w:bottom w:val="none" w:sz="0" w:space="0" w:color="auto"/>
            <w:right w:val="none" w:sz="0" w:space="0" w:color="auto"/>
          </w:divBdr>
        </w:div>
        <w:div w:id="254480419">
          <w:marLeft w:val="0"/>
          <w:marRight w:val="0"/>
          <w:marTop w:val="0"/>
          <w:marBottom w:val="0"/>
          <w:divBdr>
            <w:top w:val="none" w:sz="0" w:space="0" w:color="auto"/>
            <w:left w:val="none" w:sz="0" w:space="0" w:color="auto"/>
            <w:bottom w:val="none" w:sz="0" w:space="0" w:color="auto"/>
            <w:right w:val="none" w:sz="0" w:space="0" w:color="auto"/>
          </w:divBdr>
        </w:div>
        <w:div w:id="538930636">
          <w:marLeft w:val="0"/>
          <w:marRight w:val="0"/>
          <w:marTop w:val="0"/>
          <w:marBottom w:val="0"/>
          <w:divBdr>
            <w:top w:val="none" w:sz="0" w:space="0" w:color="auto"/>
            <w:left w:val="none" w:sz="0" w:space="0" w:color="auto"/>
            <w:bottom w:val="none" w:sz="0" w:space="0" w:color="auto"/>
            <w:right w:val="none" w:sz="0" w:space="0" w:color="auto"/>
          </w:divBdr>
        </w:div>
        <w:div w:id="1169784091">
          <w:marLeft w:val="0"/>
          <w:marRight w:val="0"/>
          <w:marTop w:val="0"/>
          <w:marBottom w:val="0"/>
          <w:divBdr>
            <w:top w:val="none" w:sz="0" w:space="0" w:color="auto"/>
            <w:left w:val="none" w:sz="0" w:space="0" w:color="auto"/>
            <w:bottom w:val="none" w:sz="0" w:space="0" w:color="auto"/>
            <w:right w:val="none" w:sz="0" w:space="0" w:color="auto"/>
          </w:divBdr>
        </w:div>
        <w:div w:id="331496026">
          <w:marLeft w:val="0"/>
          <w:marRight w:val="0"/>
          <w:marTop w:val="0"/>
          <w:marBottom w:val="0"/>
          <w:divBdr>
            <w:top w:val="none" w:sz="0" w:space="0" w:color="auto"/>
            <w:left w:val="none" w:sz="0" w:space="0" w:color="auto"/>
            <w:bottom w:val="none" w:sz="0" w:space="0" w:color="auto"/>
            <w:right w:val="none" w:sz="0" w:space="0" w:color="auto"/>
          </w:divBdr>
        </w:div>
        <w:div w:id="534852181">
          <w:marLeft w:val="0"/>
          <w:marRight w:val="0"/>
          <w:marTop w:val="0"/>
          <w:marBottom w:val="0"/>
          <w:divBdr>
            <w:top w:val="none" w:sz="0" w:space="0" w:color="auto"/>
            <w:left w:val="none" w:sz="0" w:space="0" w:color="auto"/>
            <w:bottom w:val="none" w:sz="0" w:space="0" w:color="auto"/>
            <w:right w:val="none" w:sz="0" w:space="0" w:color="auto"/>
          </w:divBdr>
        </w:div>
        <w:div w:id="236939318">
          <w:marLeft w:val="0"/>
          <w:marRight w:val="0"/>
          <w:marTop w:val="0"/>
          <w:marBottom w:val="0"/>
          <w:divBdr>
            <w:top w:val="none" w:sz="0" w:space="0" w:color="auto"/>
            <w:left w:val="none" w:sz="0" w:space="0" w:color="auto"/>
            <w:bottom w:val="none" w:sz="0" w:space="0" w:color="auto"/>
            <w:right w:val="none" w:sz="0" w:space="0" w:color="auto"/>
          </w:divBdr>
        </w:div>
        <w:div w:id="1962224177">
          <w:marLeft w:val="0"/>
          <w:marRight w:val="0"/>
          <w:marTop w:val="0"/>
          <w:marBottom w:val="0"/>
          <w:divBdr>
            <w:top w:val="none" w:sz="0" w:space="0" w:color="auto"/>
            <w:left w:val="none" w:sz="0" w:space="0" w:color="auto"/>
            <w:bottom w:val="none" w:sz="0" w:space="0" w:color="auto"/>
            <w:right w:val="none" w:sz="0" w:space="0" w:color="auto"/>
          </w:divBdr>
        </w:div>
      </w:divsChild>
    </w:div>
    <w:div w:id="1078137867">
      <w:bodyDiv w:val="1"/>
      <w:marLeft w:val="0"/>
      <w:marRight w:val="0"/>
      <w:marTop w:val="0"/>
      <w:marBottom w:val="0"/>
      <w:divBdr>
        <w:top w:val="none" w:sz="0" w:space="0" w:color="auto"/>
        <w:left w:val="none" w:sz="0" w:space="0" w:color="auto"/>
        <w:bottom w:val="none" w:sz="0" w:space="0" w:color="auto"/>
        <w:right w:val="none" w:sz="0" w:space="0" w:color="auto"/>
      </w:divBdr>
      <w:divsChild>
        <w:div w:id="1305886715">
          <w:marLeft w:val="0"/>
          <w:marRight w:val="0"/>
          <w:marTop w:val="0"/>
          <w:marBottom w:val="0"/>
          <w:divBdr>
            <w:top w:val="none" w:sz="0" w:space="0" w:color="auto"/>
            <w:left w:val="none" w:sz="0" w:space="0" w:color="auto"/>
            <w:bottom w:val="none" w:sz="0" w:space="0" w:color="auto"/>
            <w:right w:val="none" w:sz="0" w:space="0" w:color="auto"/>
          </w:divBdr>
        </w:div>
        <w:div w:id="613631142">
          <w:marLeft w:val="0"/>
          <w:marRight w:val="0"/>
          <w:marTop w:val="0"/>
          <w:marBottom w:val="0"/>
          <w:divBdr>
            <w:top w:val="none" w:sz="0" w:space="0" w:color="auto"/>
            <w:left w:val="none" w:sz="0" w:space="0" w:color="auto"/>
            <w:bottom w:val="none" w:sz="0" w:space="0" w:color="auto"/>
            <w:right w:val="none" w:sz="0" w:space="0" w:color="auto"/>
          </w:divBdr>
        </w:div>
        <w:div w:id="790831301">
          <w:marLeft w:val="0"/>
          <w:marRight w:val="0"/>
          <w:marTop w:val="0"/>
          <w:marBottom w:val="0"/>
          <w:divBdr>
            <w:top w:val="none" w:sz="0" w:space="0" w:color="auto"/>
            <w:left w:val="none" w:sz="0" w:space="0" w:color="auto"/>
            <w:bottom w:val="none" w:sz="0" w:space="0" w:color="auto"/>
            <w:right w:val="none" w:sz="0" w:space="0" w:color="auto"/>
          </w:divBdr>
        </w:div>
        <w:div w:id="2117165189">
          <w:marLeft w:val="0"/>
          <w:marRight w:val="0"/>
          <w:marTop w:val="0"/>
          <w:marBottom w:val="0"/>
          <w:divBdr>
            <w:top w:val="none" w:sz="0" w:space="0" w:color="auto"/>
            <w:left w:val="none" w:sz="0" w:space="0" w:color="auto"/>
            <w:bottom w:val="none" w:sz="0" w:space="0" w:color="auto"/>
            <w:right w:val="none" w:sz="0" w:space="0" w:color="auto"/>
          </w:divBdr>
        </w:div>
        <w:div w:id="1914659672">
          <w:marLeft w:val="0"/>
          <w:marRight w:val="0"/>
          <w:marTop w:val="0"/>
          <w:marBottom w:val="0"/>
          <w:divBdr>
            <w:top w:val="none" w:sz="0" w:space="0" w:color="auto"/>
            <w:left w:val="none" w:sz="0" w:space="0" w:color="auto"/>
            <w:bottom w:val="none" w:sz="0" w:space="0" w:color="auto"/>
            <w:right w:val="none" w:sz="0" w:space="0" w:color="auto"/>
          </w:divBdr>
        </w:div>
        <w:div w:id="689991493">
          <w:marLeft w:val="0"/>
          <w:marRight w:val="0"/>
          <w:marTop w:val="0"/>
          <w:marBottom w:val="0"/>
          <w:divBdr>
            <w:top w:val="none" w:sz="0" w:space="0" w:color="auto"/>
            <w:left w:val="none" w:sz="0" w:space="0" w:color="auto"/>
            <w:bottom w:val="none" w:sz="0" w:space="0" w:color="auto"/>
            <w:right w:val="none" w:sz="0" w:space="0" w:color="auto"/>
          </w:divBdr>
        </w:div>
        <w:div w:id="1760297826">
          <w:marLeft w:val="0"/>
          <w:marRight w:val="0"/>
          <w:marTop w:val="0"/>
          <w:marBottom w:val="0"/>
          <w:divBdr>
            <w:top w:val="none" w:sz="0" w:space="0" w:color="auto"/>
            <w:left w:val="none" w:sz="0" w:space="0" w:color="auto"/>
            <w:bottom w:val="none" w:sz="0" w:space="0" w:color="auto"/>
            <w:right w:val="none" w:sz="0" w:space="0" w:color="auto"/>
          </w:divBdr>
        </w:div>
        <w:div w:id="1167751616">
          <w:marLeft w:val="0"/>
          <w:marRight w:val="0"/>
          <w:marTop w:val="0"/>
          <w:marBottom w:val="0"/>
          <w:divBdr>
            <w:top w:val="none" w:sz="0" w:space="0" w:color="auto"/>
            <w:left w:val="none" w:sz="0" w:space="0" w:color="auto"/>
            <w:bottom w:val="none" w:sz="0" w:space="0" w:color="auto"/>
            <w:right w:val="none" w:sz="0" w:space="0" w:color="auto"/>
          </w:divBdr>
        </w:div>
        <w:div w:id="1434325265">
          <w:marLeft w:val="0"/>
          <w:marRight w:val="0"/>
          <w:marTop w:val="0"/>
          <w:marBottom w:val="0"/>
          <w:divBdr>
            <w:top w:val="none" w:sz="0" w:space="0" w:color="auto"/>
            <w:left w:val="none" w:sz="0" w:space="0" w:color="auto"/>
            <w:bottom w:val="none" w:sz="0" w:space="0" w:color="auto"/>
            <w:right w:val="none" w:sz="0" w:space="0" w:color="auto"/>
          </w:divBdr>
        </w:div>
        <w:div w:id="1106998519">
          <w:marLeft w:val="0"/>
          <w:marRight w:val="0"/>
          <w:marTop w:val="0"/>
          <w:marBottom w:val="0"/>
          <w:divBdr>
            <w:top w:val="none" w:sz="0" w:space="0" w:color="auto"/>
            <w:left w:val="none" w:sz="0" w:space="0" w:color="auto"/>
            <w:bottom w:val="none" w:sz="0" w:space="0" w:color="auto"/>
            <w:right w:val="none" w:sz="0" w:space="0" w:color="auto"/>
          </w:divBdr>
        </w:div>
      </w:divsChild>
    </w:div>
    <w:div w:id="1082022449">
      <w:bodyDiv w:val="1"/>
      <w:marLeft w:val="0"/>
      <w:marRight w:val="0"/>
      <w:marTop w:val="0"/>
      <w:marBottom w:val="0"/>
      <w:divBdr>
        <w:top w:val="none" w:sz="0" w:space="0" w:color="auto"/>
        <w:left w:val="none" w:sz="0" w:space="0" w:color="auto"/>
        <w:bottom w:val="none" w:sz="0" w:space="0" w:color="auto"/>
        <w:right w:val="none" w:sz="0" w:space="0" w:color="auto"/>
      </w:divBdr>
      <w:divsChild>
        <w:div w:id="1591113163">
          <w:marLeft w:val="0"/>
          <w:marRight w:val="0"/>
          <w:marTop w:val="0"/>
          <w:marBottom w:val="0"/>
          <w:divBdr>
            <w:top w:val="none" w:sz="0" w:space="0" w:color="auto"/>
            <w:left w:val="none" w:sz="0" w:space="0" w:color="auto"/>
            <w:bottom w:val="none" w:sz="0" w:space="0" w:color="auto"/>
            <w:right w:val="none" w:sz="0" w:space="0" w:color="auto"/>
          </w:divBdr>
        </w:div>
        <w:div w:id="346373897">
          <w:marLeft w:val="0"/>
          <w:marRight w:val="0"/>
          <w:marTop w:val="0"/>
          <w:marBottom w:val="0"/>
          <w:divBdr>
            <w:top w:val="none" w:sz="0" w:space="0" w:color="auto"/>
            <w:left w:val="none" w:sz="0" w:space="0" w:color="auto"/>
            <w:bottom w:val="none" w:sz="0" w:space="0" w:color="auto"/>
            <w:right w:val="none" w:sz="0" w:space="0" w:color="auto"/>
          </w:divBdr>
        </w:div>
        <w:div w:id="1531187974">
          <w:marLeft w:val="0"/>
          <w:marRight w:val="0"/>
          <w:marTop w:val="0"/>
          <w:marBottom w:val="0"/>
          <w:divBdr>
            <w:top w:val="none" w:sz="0" w:space="0" w:color="auto"/>
            <w:left w:val="none" w:sz="0" w:space="0" w:color="auto"/>
            <w:bottom w:val="none" w:sz="0" w:space="0" w:color="auto"/>
            <w:right w:val="none" w:sz="0" w:space="0" w:color="auto"/>
          </w:divBdr>
        </w:div>
        <w:div w:id="1371222147">
          <w:marLeft w:val="0"/>
          <w:marRight w:val="0"/>
          <w:marTop w:val="0"/>
          <w:marBottom w:val="0"/>
          <w:divBdr>
            <w:top w:val="none" w:sz="0" w:space="0" w:color="auto"/>
            <w:left w:val="none" w:sz="0" w:space="0" w:color="auto"/>
            <w:bottom w:val="none" w:sz="0" w:space="0" w:color="auto"/>
            <w:right w:val="none" w:sz="0" w:space="0" w:color="auto"/>
          </w:divBdr>
        </w:div>
        <w:div w:id="2127917752">
          <w:marLeft w:val="0"/>
          <w:marRight w:val="0"/>
          <w:marTop w:val="0"/>
          <w:marBottom w:val="0"/>
          <w:divBdr>
            <w:top w:val="none" w:sz="0" w:space="0" w:color="auto"/>
            <w:left w:val="none" w:sz="0" w:space="0" w:color="auto"/>
            <w:bottom w:val="none" w:sz="0" w:space="0" w:color="auto"/>
            <w:right w:val="none" w:sz="0" w:space="0" w:color="auto"/>
          </w:divBdr>
        </w:div>
        <w:div w:id="971058000">
          <w:marLeft w:val="0"/>
          <w:marRight w:val="0"/>
          <w:marTop w:val="0"/>
          <w:marBottom w:val="0"/>
          <w:divBdr>
            <w:top w:val="none" w:sz="0" w:space="0" w:color="auto"/>
            <w:left w:val="none" w:sz="0" w:space="0" w:color="auto"/>
            <w:bottom w:val="none" w:sz="0" w:space="0" w:color="auto"/>
            <w:right w:val="none" w:sz="0" w:space="0" w:color="auto"/>
          </w:divBdr>
        </w:div>
        <w:div w:id="104009363">
          <w:marLeft w:val="0"/>
          <w:marRight w:val="0"/>
          <w:marTop w:val="0"/>
          <w:marBottom w:val="0"/>
          <w:divBdr>
            <w:top w:val="none" w:sz="0" w:space="0" w:color="auto"/>
            <w:left w:val="none" w:sz="0" w:space="0" w:color="auto"/>
            <w:bottom w:val="none" w:sz="0" w:space="0" w:color="auto"/>
            <w:right w:val="none" w:sz="0" w:space="0" w:color="auto"/>
          </w:divBdr>
        </w:div>
        <w:div w:id="705328580">
          <w:marLeft w:val="0"/>
          <w:marRight w:val="0"/>
          <w:marTop w:val="0"/>
          <w:marBottom w:val="0"/>
          <w:divBdr>
            <w:top w:val="none" w:sz="0" w:space="0" w:color="auto"/>
            <w:left w:val="none" w:sz="0" w:space="0" w:color="auto"/>
            <w:bottom w:val="none" w:sz="0" w:space="0" w:color="auto"/>
            <w:right w:val="none" w:sz="0" w:space="0" w:color="auto"/>
          </w:divBdr>
        </w:div>
        <w:div w:id="1147941581">
          <w:marLeft w:val="0"/>
          <w:marRight w:val="0"/>
          <w:marTop w:val="0"/>
          <w:marBottom w:val="0"/>
          <w:divBdr>
            <w:top w:val="none" w:sz="0" w:space="0" w:color="auto"/>
            <w:left w:val="none" w:sz="0" w:space="0" w:color="auto"/>
            <w:bottom w:val="none" w:sz="0" w:space="0" w:color="auto"/>
            <w:right w:val="none" w:sz="0" w:space="0" w:color="auto"/>
          </w:divBdr>
        </w:div>
        <w:div w:id="1332877518">
          <w:marLeft w:val="0"/>
          <w:marRight w:val="0"/>
          <w:marTop w:val="0"/>
          <w:marBottom w:val="0"/>
          <w:divBdr>
            <w:top w:val="none" w:sz="0" w:space="0" w:color="auto"/>
            <w:left w:val="none" w:sz="0" w:space="0" w:color="auto"/>
            <w:bottom w:val="none" w:sz="0" w:space="0" w:color="auto"/>
            <w:right w:val="none" w:sz="0" w:space="0" w:color="auto"/>
          </w:divBdr>
        </w:div>
      </w:divsChild>
    </w:div>
    <w:div w:id="1087651441">
      <w:bodyDiv w:val="1"/>
      <w:marLeft w:val="0"/>
      <w:marRight w:val="0"/>
      <w:marTop w:val="0"/>
      <w:marBottom w:val="0"/>
      <w:divBdr>
        <w:top w:val="none" w:sz="0" w:space="0" w:color="auto"/>
        <w:left w:val="none" w:sz="0" w:space="0" w:color="auto"/>
        <w:bottom w:val="none" w:sz="0" w:space="0" w:color="auto"/>
        <w:right w:val="none" w:sz="0" w:space="0" w:color="auto"/>
      </w:divBdr>
      <w:divsChild>
        <w:div w:id="1449664578">
          <w:marLeft w:val="0"/>
          <w:marRight w:val="0"/>
          <w:marTop w:val="0"/>
          <w:marBottom w:val="0"/>
          <w:divBdr>
            <w:top w:val="none" w:sz="0" w:space="0" w:color="auto"/>
            <w:left w:val="none" w:sz="0" w:space="0" w:color="auto"/>
            <w:bottom w:val="none" w:sz="0" w:space="0" w:color="auto"/>
            <w:right w:val="none" w:sz="0" w:space="0" w:color="auto"/>
          </w:divBdr>
        </w:div>
        <w:div w:id="235017516">
          <w:marLeft w:val="0"/>
          <w:marRight w:val="0"/>
          <w:marTop w:val="0"/>
          <w:marBottom w:val="0"/>
          <w:divBdr>
            <w:top w:val="none" w:sz="0" w:space="0" w:color="auto"/>
            <w:left w:val="none" w:sz="0" w:space="0" w:color="auto"/>
            <w:bottom w:val="none" w:sz="0" w:space="0" w:color="auto"/>
            <w:right w:val="none" w:sz="0" w:space="0" w:color="auto"/>
          </w:divBdr>
        </w:div>
        <w:div w:id="1150444243">
          <w:marLeft w:val="0"/>
          <w:marRight w:val="0"/>
          <w:marTop w:val="0"/>
          <w:marBottom w:val="0"/>
          <w:divBdr>
            <w:top w:val="none" w:sz="0" w:space="0" w:color="auto"/>
            <w:left w:val="none" w:sz="0" w:space="0" w:color="auto"/>
            <w:bottom w:val="none" w:sz="0" w:space="0" w:color="auto"/>
            <w:right w:val="none" w:sz="0" w:space="0" w:color="auto"/>
          </w:divBdr>
        </w:div>
        <w:div w:id="1514144913">
          <w:marLeft w:val="0"/>
          <w:marRight w:val="0"/>
          <w:marTop w:val="0"/>
          <w:marBottom w:val="0"/>
          <w:divBdr>
            <w:top w:val="none" w:sz="0" w:space="0" w:color="auto"/>
            <w:left w:val="none" w:sz="0" w:space="0" w:color="auto"/>
            <w:bottom w:val="none" w:sz="0" w:space="0" w:color="auto"/>
            <w:right w:val="none" w:sz="0" w:space="0" w:color="auto"/>
          </w:divBdr>
        </w:div>
      </w:divsChild>
    </w:div>
    <w:div w:id="1088380755">
      <w:bodyDiv w:val="1"/>
      <w:marLeft w:val="0"/>
      <w:marRight w:val="0"/>
      <w:marTop w:val="0"/>
      <w:marBottom w:val="0"/>
      <w:divBdr>
        <w:top w:val="none" w:sz="0" w:space="0" w:color="auto"/>
        <w:left w:val="none" w:sz="0" w:space="0" w:color="auto"/>
        <w:bottom w:val="none" w:sz="0" w:space="0" w:color="auto"/>
        <w:right w:val="none" w:sz="0" w:space="0" w:color="auto"/>
      </w:divBdr>
      <w:divsChild>
        <w:div w:id="1703356933">
          <w:marLeft w:val="0"/>
          <w:marRight w:val="0"/>
          <w:marTop w:val="0"/>
          <w:marBottom w:val="0"/>
          <w:divBdr>
            <w:top w:val="none" w:sz="0" w:space="0" w:color="auto"/>
            <w:left w:val="none" w:sz="0" w:space="0" w:color="auto"/>
            <w:bottom w:val="none" w:sz="0" w:space="0" w:color="auto"/>
            <w:right w:val="none" w:sz="0" w:space="0" w:color="auto"/>
          </w:divBdr>
        </w:div>
        <w:div w:id="417405653">
          <w:marLeft w:val="0"/>
          <w:marRight w:val="0"/>
          <w:marTop w:val="0"/>
          <w:marBottom w:val="0"/>
          <w:divBdr>
            <w:top w:val="none" w:sz="0" w:space="0" w:color="auto"/>
            <w:left w:val="none" w:sz="0" w:space="0" w:color="auto"/>
            <w:bottom w:val="none" w:sz="0" w:space="0" w:color="auto"/>
            <w:right w:val="none" w:sz="0" w:space="0" w:color="auto"/>
          </w:divBdr>
        </w:div>
        <w:div w:id="1703360763">
          <w:marLeft w:val="0"/>
          <w:marRight w:val="0"/>
          <w:marTop w:val="0"/>
          <w:marBottom w:val="0"/>
          <w:divBdr>
            <w:top w:val="none" w:sz="0" w:space="0" w:color="auto"/>
            <w:left w:val="none" w:sz="0" w:space="0" w:color="auto"/>
            <w:bottom w:val="none" w:sz="0" w:space="0" w:color="auto"/>
            <w:right w:val="none" w:sz="0" w:space="0" w:color="auto"/>
          </w:divBdr>
        </w:div>
        <w:div w:id="5139879">
          <w:marLeft w:val="0"/>
          <w:marRight w:val="0"/>
          <w:marTop w:val="0"/>
          <w:marBottom w:val="0"/>
          <w:divBdr>
            <w:top w:val="none" w:sz="0" w:space="0" w:color="auto"/>
            <w:left w:val="none" w:sz="0" w:space="0" w:color="auto"/>
            <w:bottom w:val="none" w:sz="0" w:space="0" w:color="auto"/>
            <w:right w:val="none" w:sz="0" w:space="0" w:color="auto"/>
          </w:divBdr>
        </w:div>
        <w:div w:id="1342318268">
          <w:marLeft w:val="0"/>
          <w:marRight w:val="0"/>
          <w:marTop w:val="0"/>
          <w:marBottom w:val="0"/>
          <w:divBdr>
            <w:top w:val="none" w:sz="0" w:space="0" w:color="auto"/>
            <w:left w:val="none" w:sz="0" w:space="0" w:color="auto"/>
            <w:bottom w:val="none" w:sz="0" w:space="0" w:color="auto"/>
            <w:right w:val="none" w:sz="0" w:space="0" w:color="auto"/>
          </w:divBdr>
        </w:div>
        <w:div w:id="40902313">
          <w:marLeft w:val="0"/>
          <w:marRight w:val="0"/>
          <w:marTop w:val="0"/>
          <w:marBottom w:val="0"/>
          <w:divBdr>
            <w:top w:val="none" w:sz="0" w:space="0" w:color="auto"/>
            <w:left w:val="none" w:sz="0" w:space="0" w:color="auto"/>
            <w:bottom w:val="none" w:sz="0" w:space="0" w:color="auto"/>
            <w:right w:val="none" w:sz="0" w:space="0" w:color="auto"/>
          </w:divBdr>
        </w:div>
      </w:divsChild>
    </w:div>
    <w:div w:id="1089619810">
      <w:bodyDiv w:val="1"/>
      <w:marLeft w:val="0"/>
      <w:marRight w:val="0"/>
      <w:marTop w:val="0"/>
      <w:marBottom w:val="0"/>
      <w:divBdr>
        <w:top w:val="none" w:sz="0" w:space="0" w:color="auto"/>
        <w:left w:val="none" w:sz="0" w:space="0" w:color="auto"/>
        <w:bottom w:val="none" w:sz="0" w:space="0" w:color="auto"/>
        <w:right w:val="none" w:sz="0" w:space="0" w:color="auto"/>
      </w:divBdr>
      <w:divsChild>
        <w:div w:id="833692349">
          <w:marLeft w:val="0"/>
          <w:marRight w:val="0"/>
          <w:marTop w:val="0"/>
          <w:marBottom w:val="0"/>
          <w:divBdr>
            <w:top w:val="none" w:sz="0" w:space="0" w:color="auto"/>
            <w:left w:val="none" w:sz="0" w:space="0" w:color="auto"/>
            <w:bottom w:val="none" w:sz="0" w:space="0" w:color="auto"/>
            <w:right w:val="none" w:sz="0" w:space="0" w:color="auto"/>
          </w:divBdr>
        </w:div>
        <w:div w:id="978191470">
          <w:marLeft w:val="0"/>
          <w:marRight w:val="0"/>
          <w:marTop w:val="0"/>
          <w:marBottom w:val="0"/>
          <w:divBdr>
            <w:top w:val="none" w:sz="0" w:space="0" w:color="auto"/>
            <w:left w:val="none" w:sz="0" w:space="0" w:color="auto"/>
            <w:bottom w:val="none" w:sz="0" w:space="0" w:color="auto"/>
            <w:right w:val="none" w:sz="0" w:space="0" w:color="auto"/>
          </w:divBdr>
        </w:div>
        <w:div w:id="5986001">
          <w:marLeft w:val="0"/>
          <w:marRight w:val="0"/>
          <w:marTop w:val="0"/>
          <w:marBottom w:val="0"/>
          <w:divBdr>
            <w:top w:val="none" w:sz="0" w:space="0" w:color="auto"/>
            <w:left w:val="none" w:sz="0" w:space="0" w:color="auto"/>
            <w:bottom w:val="none" w:sz="0" w:space="0" w:color="auto"/>
            <w:right w:val="none" w:sz="0" w:space="0" w:color="auto"/>
          </w:divBdr>
        </w:div>
        <w:div w:id="731588048">
          <w:marLeft w:val="0"/>
          <w:marRight w:val="0"/>
          <w:marTop w:val="0"/>
          <w:marBottom w:val="0"/>
          <w:divBdr>
            <w:top w:val="none" w:sz="0" w:space="0" w:color="auto"/>
            <w:left w:val="none" w:sz="0" w:space="0" w:color="auto"/>
            <w:bottom w:val="none" w:sz="0" w:space="0" w:color="auto"/>
            <w:right w:val="none" w:sz="0" w:space="0" w:color="auto"/>
          </w:divBdr>
        </w:div>
        <w:div w:id="488256236">
          <w:marLeft w:val="0"/>
          <w:marRight w:val="0"/>
          <w:marTop w:val="0"/>
          <w:marBottom w:val="0"/>
          <w:divBdr>
            <w:top w:val="none" w:sz="0" w:space="0" w:color="auto"/>
            <w:left w:val="none" w:sz="0" w:space="0" w:color="auto"/>
            <w:bottom w:val="none" w:sz="0" w:space="0" w:color="auto"/>
            <w:right w:val="none" w:sz="0" w:space="0" w:color="auto"/>
          </w:divBdr>
        </w:div>
        <w:div w:id="264504589">
          <w:marLeft w:val="0"/>
          <w:marRight w:val="0"/>
          <w:marTop w:val="0"/>
          <w:marBottom w:val="0"/>
          <w:divBdr>
            <w:top w:val="none" w:sz="0" w:space="0" w:color="auto"/>
            <w:left w:val="none" w:sz="0" w:space="0" w:color="auto"/>
            <w:bottom w:val="none" w:sz="0" w:space="0" w:color="auto"/>
            <w:right w:val="none" w:sz="0" w:space="0" w:color="auto"/>
          </w:divBdr>
        </w:div>
        <w:div w:id="1089346372">
          <w:marLeft w:val="0"/>
          <w:marRight w:val="0"/>
          <w:marTop w:val="0"/>
          <w:marBottom w:val="0"/>
          <w:divBdr>
            <w:top w:val="none" w:sz="0" w:space="0" w:color="auto"/>
            <w:left w:val="none" w:sz="0" w:space="0" w:color="auto"/>
            <w:bottom w:val="none" w:sz="0" w:space="0" w:color="auto"/>
            <w:right w:val="none" w:sz="0" w:space="0" w:color="auto"/>
          </w:divBdr>
        </w:div>
        <w:div w:id="1813058868">
          <w:marLeft w:val="0"/>
          <w:marRight w:val="0"/>
          <w:marTop w:val="0"/>
          <w:marBottom w:val="0"/>
          <w:divBdr>
            <w:top w:val="none" w:sz="0" w:space="0" w:color="auto"/>
            <w:left w:val="none" w:sz="0" w:space="0" w:color="auto"/>
            <w:bottom w:val="none" w:sz="0" w:space="0" w:color="auto"/>
            <w:right w:val="none" w:sz="0" w:space="0" w:color="auto"/>
          </w:divBdr>
        </w:div>
        <w:div w:id="74208514">
          <w:marLeft w:val="0"/>
          <w:marRight w:val="0"/>
          <w:marTop w:val="0"/>
          <w:marBottom w:val="0"/>
          <w:divBdr>
            <w:top w:val="none" w:sz="0" w:space="0" w:color="auto"/>
            <w:left w:val="none" w:sz="0" w:space="0" w:color="auto"/>
            <w:bottom w:val="none" w:sz="0" w:space="0" w:color="auto"/>
            <w:right w:val="none" w:sz="0" w:space="0" w:color="auto"/>
          </w:divBdr>
        </w:div>
        <w:div w:id="182742141">
          <w:marLeft w:val="0"/>
          <w:marRight w:val="0"/>
          <w:marTop w:val="0"/>
          <w:marBottom w:val="0"/>
          <w:divBdr>
            <w:top w:val="none" w:sz="0" w:space="0" w:color="auto"/>
            <w:left w:val="none" w:sz="0" w:space="0" w:color="auto"/>
            <w:bottom w:val="none" w:sz="0" w:space="0" w:color="auto"/>
            <w:right w:val="none" w:sz="0" w:space="0" w:color="auto"/>
          </w:divBdr>
        </w:div>
        <w:div w:id="630012394">
          <w:marLeft w:val="0"/>
          <w:marRight w:val="0"/>
          <w:marTop w:val="0"/>
          <w:marBottom w:val="0"/>
          <w:divBdr>
            <w:top w:val="none" w:sz="0" w:space="0" w:color="auto"/>
            <w:left w:val="none" w:sz="0" w:space="0" w:color="auto"/>
            <w:bottom w:val="none" w:sz="0" w:space="0" w:color="auto"/>
            <w:right w:val="none" w:sz="0" w:space="0" w:color="auto"/>
          </w:divBdr>
        </w:div>
        <w:div w:id="612521957">
          <w:marLeft w:val="0"/>
          <w:marRight w:val="0"/>
          <w:marTop w:val="0"/>
          <w:marBottom w:val="0"/>
          <w:divBdr>
            <w:top w:val="none" w:sz="0" w:space="0" w:color="auto"/>
            <w:left w:val="none" w:sz="0" w:space="0" w:color="auto"/>
            <w:bottom w:val="none" w:sz="0" w:space="0" w:color="auto"/>
            <w:right w:val="none" w:sz="0" w:space="0" w:color="auto"/>
          </w:divBdr>
        </w:div>
        <w:div w:id="496725756">
          <w:marLeft w:val="0"/>
          <w:marRight w:val="0"/>
          <w:marTop w:val="0"/>
          <w:marBottom w:val="0"/>
          <w:divBdr>
            <w:top w:val="none" w:sz="0" w:space="0" w:color="auto"/>
            <w:left w:val="none" w:sz="0" w:space="0" w:color="auto"/>
            <w:bottom w:val="none" w:sz="0" w:space="0" w:color="auto"/>
            <w:right w:val="none" w:sz="0" w:space="0" w:color="auto"/>
          </w:divBdr>
        </w:div>
      </w:divsChild>
    </w:div>
    <w:div w:id="1090396490">
      <w:bodyDiv w:val="1"/>
      <w:marLeft w:val="0"/>
      <w:marRight w:val="0"/>
      <w:marTop w:val="0"/>
      <w:marBottom w:val="0"/>
      <w:divBdr>
        <w:top w:val="none" w:sz="0" w:space="0" w:color="auto"/>
        <w:left w:val="none" w:sz="0" w:space="0" w:color="auto"/>
        <w:bottom w:val="none" w:sz="0" w:space="0" w:color="auto"/>
        <w:right w:val="none" w:sz="0" w:space="0" w:color="auto"/>
      </w:divBdr>
      <w:divsChild>
        <w:div w:id="182205093">
          <w:marLeft w:val="0"/>
          <w:marRight w:val="0"/>
          <w:marTop w:val="0"/>
          <w:marBottom w:val="0"/>
          <w:divBdr>
            <w:top w:val="none" w:sz="0" w:space="0" w:color="auto"/>
            <w:left w:val="none" w:sz="0" w:space="0" w:color="auto"/>
            <w:bottom w:val="none" w:sz="0" w:space="0" w:color="auto"/>
            <w:right w:val="none" w:sz="0" w:space="0" w:color="auto"/>
          </w:divBdr>
        </w:div>
        <w:div w:id="1845170342">
          <w:marLeft w:val="0"/>
          <w:marRight w:val="0"/>
          <w:marTop w:val="0"/>
          <w:marBottom w:val="0"/>
          <w:divBdr>
            <w:top w:val="none" w:sz="0" w:space="0" w:color="auto"/>
            <w:left w:val="none" w:sz="0" w:space="0" w:color="auto"/>
            <w:bottom w:val="none" w:sz="0" w:space="0" w:color="auto"/>
            <w:right w:val="none" w:sz="0" w:space="0" w:color="auto"/>
          </w:divBdr>
        </w:div>
        <w:div w:id="1315180702">
          <w:marLeft w:val="0"/>
          <w:marRight w:val="0"/>
          <w:marTop w:val="0"/>
          <w:marBottom w:val="0"/>
          <w:divBdr>
            <w:top w:val="none" w:sz="0" w:space="0" w:color="auto"/>
            <w:left w:val="none" w:sz="0" w:space="0" w:color="auto"/>
            <w:bottom w:val="none" w:sz="0" w:space="0" w:color="auto"/>
            <w:right w:val="none" w:sz="0" w:space="0" w:color="auto"/>
          </w:divBdr>
        </w:div>
        <w:div w:id="203712791">
          <w:marLeft w:val="0"/>
          <w:marRight w:val="0"/>
          <w:marTop w:val="0"/>
          <w:marBottom w:val="0"/>
          <w:divBdr>
            <w:top w:val="none" w:sz="0" w:space="0" w:color="auto"/>
            <w:left w:val="none" w:sz="0" w:space="0" w:color="auto"/>
            <w:bottom w:val="none" w:sz="0" w:space="0" w:color="auto"/>
            <w:right w:val="none" w:sz="0" w:space="0" w:color="auto"/>
          </w:divBdr>
        </w:div>
        <w:div w:id="936401471">
          <w:marLeft w:val="0"/>
          <w:marRight w:val="0"/>
          <w:marTop w:val="0"/>
          <w:marBottom w:val="0"/>
          <w:divBdr>
            <w:top w:val="none" w:sz="0" w:space="0" w:color="auto"/>
            <w:left w:val="none" w:sz="0" w:space="0" w:color="auto"/>
            <w:bottom w:val="none" w:sz="0" w:space="0" w:color="auto"/>
            <w:right w:val="none" w:sz="0" w:space="0" w:color="auto"/>
          </w:divBdr>
        </w:div>
        <w:div w:id="1927182136">
          <w:marLeft w:val="0"/>
          <w:marRight w:val="0"/>
          <w:marTop w:val="0"/>
          <w:marBottom w:val="0"/>
          <w:divBdr>
            <w:top w:val="none" w:sz="0" w:space="0" w:color="auto"/>
            <w:left w:val="none" w:sz="0" w:space="0" w:color="auto"/>
            <w:bottom w:val="none" w:sz="0" w:space="0" w:color="auto"/>
            <w:right w:val="none" w:sz="0" w:space="0" w:color="auto"/>
          </w:divBdr>
        </w:div>
        <w:div w:id="1139569339">
          <w:marLeft w:val="0"/>
          <w:marRight w:val="0"/>
          <w:marTop w:val="0"/>
          <w:marBottom w:val="0"/>
          <w:divBdr>
            <w:top w:val="none" w:sz="0" w:space="0" w:color="auto"/>
            <w:left w:val="none" w:sz="0" w:space="0" w:color="auto"/>
            <w:bottom w:val="none" w:sz="0" w:space="0" w:color="auto"/>
            <w:right w:val="none" w:sz="0" w:space="0" w:color="auto"/>
          </w:divBdr>
        </w:div>
        <w:div w:id="878708574">
          <w:marLeft w:val="0"/>
          <w:marRight w:val="0"/>
          <w:marTop w:val="0"/>
          <w:marBottom w:val="0"/>
          <w:divBdr>
            <w:top w:val="none" w:sz="0" w:space="0" w:color="auto"/>
            <w:left w:val="none" w:sz="0" w:space="0" w:color="auto"/>
            <w:bottom w:val="none" w:sz="0" w:space="0" w:color="auto"/>
            <w:right w:val="none" w:sz="0" w:space="0" w:color="auto"/>
          </w:divBdr>
        </w:div>
        <w:div w:id="948585028">
          <w:marLeft w:val="0"/>
          <w:marRight w:val="0"/>
          <w:marTop w:val="0"/>
          <w:marBottom w:val="0"/>
          <w:divBdr>
            <w:top w:val="none" w:sz="0" w:space="0" w:color="auto"/>
            <w:left w:val="none" w:sz="0" w:space="0" w:color="auto"/>
            <w:bottom w:val="none" w:sz="0" w:space="0" w:color="auto"/>
            <w:right w:val="none" w:sz="0" w:space="0" w:color="auto"/>
          </w:divBdr>
        </w:div>
        <w:div w:id="1684164486">
          <w:marLeft w:val="0"/>
          <w:marRight w:val="0"/>
          <w:marTop w:val="0"/>
          <w:marBottom w:val="0"/>
          <w:divBdr>
            <w:top w:val="none" w:sz="0" w:space="0" w:color="auto"/>
            <w:left w:val="none" w:sz="0" w:space="0" w:color="auto"/>
            <w:bottom w:val="none" w:sz="0" w:space="0" w:color="auto"/>
            <w:right w:val="none" w:sz="0" w:space="0" w:color="auto"/>
          </w:divBdr>
        </w:div>
        <w:div w:id="1565874103">
          <w:marLeft w:val="0"/>
          <w:marRight w:val="0"/>
          <w:marTop w:val="0"/>
          <w:marBottom w:val="0"/>
          <w:divBdr>
            <w:top w:val="none" w:sz="0" w:space="0" w:color="auto"/>
            <w:left w:val="none" w:sz="0" w:space="0" w:color="auto"/>
            <w:bottom w:val="none" w:sz="0" w:space="0" w:color="auto"/>
            <w:right w:val="none" w:sz="0" w:space="0" w:color="auto"/>
          </w:divBdr>
        </w:div>
        <w:div w:id="1696927318">
          <w:marLeft w:val="0"/>
          <w:marRight w:val="0"/>
          <w:marTop w:val="0"/>
          <w:marBottom w:val="0"/>
          <w:divBdr>
            <w:top w:val="none" w:sz="0" w:space="0" w:color="auto"/>
            <w:left w:val="none" w:sz="0" w:space="0" w:color="auto"/>
            <w:bottom w:val="none" w:sz="0" w:space="0" w:color="auto"/>
            <w:right w:val="none" w:sz="0" w:space="0" w:color="auto"/>
          </w:divBdr>
        </w:div>
        <w:div w:id="307981706">
          <w:marLeft w:val="0"/>
          <w:marRight w:val="0"/>
          <w:marTop w:val="0"/>
          <w:marBottom w:val="0"/>
          <w:divBdr>
            <w:top w:val="none" w:sz="0" w:space="0" w:color="auto"/>
            <w:left w:val="none" w:sz="0" w:space="0" w:color="auto"/>
            <w:bottom w:val="none" w:sz="0" w:space="0" w:color="auto"/>
            <w:right w:val="none" w:sz="0" w:space="0" w:color="auto"/>
          </w:divBdr>
        </w:div>
      </w:divsChild>
    </w:div>
    <w:div w:id="1096054901">
      <w:bodyDiv w:val="1"/>
      <w:marLeft w:val="0"/>
      <w:marRight w:val="0"/>
      <w:marTop w:val="0"/>
      <w:marBottom w:val="0"/>
      <w:divBdr>
        <w:top w:val="none" w:sz="0" w:space="0" w:color="auto"/>
        <w:left w:val="none" w:sz="0" w:space="0" w:color="auto"/>
        <w:bottom w:val="none" w:sz="0" w:space="0" w:color="auto"/>
        <w:right w:val="none" w:sz="0" w:space="0" w:color="auto"/>
      </w:divBdr>
      <w:divsChild>
        <w:div w:id="2133861287">
          <w:marLeft w:val="0"/>
          <w:marRight w:val="0"/>
          <w:marTop w:val="0"/>
          <w:marBottom w:val="0"/>
          <w:divBdr>
            <w:top w:val="none" w:sz="0" w:space="0" w:color="auto"/>
            <w:left w:val="none" w:sz="0" w:space="0" w:color="auto"/>
            <w:bottom w:val="none" w:sz="0" w:space="0" w:color="auto"/>
            <w:right w:val="none" w:sz="0" w:space="0" w:color="auto"/>
          </w:divBdr>
        </w:div>
        <w:div w:id="1048647312">
          <w:marLeft w:val="0"/>
          <w:marRight w:val="0"/>
          <w:marTop w:val="0"/>
          <w:marBottom w:val="0"/>
          <w:divBdr>
            <w:top w:val="none" w:sz="0" w:space="0" w:color="auto"/>
            <w:left w:val="none" w:sz="0" w:space="0" w:color="auto"/>
            <w:bottom w:val="none" w:sz="0" w:space="0" w:color="auto"/>
            <w:right w:val="none" w:sz="0" w:space="0" w:color="auto"/>
          </w:divBdr>
        </w:div>
        <w:div w:id="631374228">
          <w:marLeft w:val="0"/>
          <w:marRight w:val="0"/>
          <w:marTop w:val="0"/>
          <w:marBottom w:val="0"/>
          <w:divBdr>
            <w:top w:val="none" w:sz="0" w:space="0" w:color="auto"/>
            <w:left w:val="none" w:sz="0" w:space="0" w:color="auto"/>
            <w:bottom w:val="none" w:sz="0" w:space="0" w:color="auto"/>
            <w:right w:val="none" w:sz="0" w:space="0" w:color="auto"/>
          </w:divBdr>
        </w:div>
        <w:div w:id="317611931">
          <w:marLeft w:val="0"/>
          <w:marRight w:val="0"/>
          <w:marTop w:val="0"/>
          <w:marBottom w:val="0"/>
          <w:divBdr>
            <w:top w:val="none" w:sz="0" w:space="0" w:color="auto"/>
            <w:left w:val="none" w:sz="0" w:space="0" w:color="auto"/>
            <w:bottom w:val="none" w:sz="0" w:space="0" w:color="auto"/>
            <w:right w:val="none" w:sz="0" w:space="0" w:color="auto"/>
          </w:divBdr>
        </w:div>
        <w:div w:id="1531409958">
          <w:marLeft w:val="0"/>
          <w:marRight w:val="0"/>
          <w:marTop w:val="0"/>
          <w:marBottom w:val="0"/>
          <w:divBdr>
            <w:top w:val="none" w:sz="0" w:space="0" w:color="auto"/>
            <w:left w:val="none" w:sz="0" w:space="0" w:color="auto"/>
            <w:bottom w:val="none" w:sz="0" w:space="0" w:color="auto"/>
            <w:right w:val="none" w:sz="0" w:space="0" w:color="auto"/>
          </w:divBdr>
        </w:div>
        <w:div w:id="1068841423">
          <w:marLeft w:val="0"/>
          <w:marRight w:val="0"/>
          <w:marTop w:val="0"/>
          <w:marBottom w:val="0"/>
          <w:divBdr>
            <w:top w:val="none" w:sz="0" w:space="0" w:color="auto"/>
            <w:left w:val="none" w:sz="0" w:space="0" w:color="auto"/>
            <w:bottom w:val="none" w:sz="0" w:space="0" w:color="auto"/>
            <w:right w:val="none" w:sz="0" w:space="0" w:color="auto"/>
          </w:divBdr>
        </w:div>
        <w:div w:id="1423917678">
          <w:marLeft w:val="0"/>
          <w:marRight w:val="0"/>
          <w:marTop w:val="0"/>
          <w:marBottom w:val="0"/>
          <w:divBdr>
            <w:top w:val="none" w:sz="0" w:space="0" w:color="auto"/>
            <w:left w:val="none" w:sz="0" w:space="0" w:color="auto"/>
            <w:bottom w:val="none" w:sz="0" w:space="0" w:color="auto"/>
            <w:right w:val="none" w:sz="0" w:space="0" w:color="auto"/>
          </w:divBdr>
        </w:div>
        <w:div w:id="43065110">
          <w:marLeft w:val="0"/>
          <w:marRight w:val="0"/>
          <w:marTop w:val="0"/>
          <w:marBottom w:val="0"/>
          <w:divBdr>
            <w:top w:val="none" w:sz="0" w:space="0" w:color="auto"/>
            <w:left w:val="none" w:sz="0" w:space="0" w:color="auto"/>
            <w:bottom w:val="none" w:sz="0" w:space="0" w:color="auto"/>
            <w:right w:val="none" w:sz="0" w:space="0" w:color="auto"/>
          </w:divBdr>
        </w:div>
        <w:div w:id="401296556">
          <w:marLeft w:val="0"/>
          <w:marRight w:val="0"/>
          <w:marTop w:val="0"/>
          <w:marBottom w:val="0"/>
          <w:divBdr>
            <w:top w:val="none" w:sz="0" w:space="0" w:color="auto"/>
            <w:left w:val="none" w:sz="0" w:space="0" w:color="auto"/>
            <w:bottom w:val="none" w:sz="0" w:space="0" w:color="auto"/>
            <w:right w:val="none" w:sz="0" w:space="0" w:color="auto"/>
          </w:divBdr>
        </w:div>
        <w:div w:id="306135010">
          <w:marLeft w:val="0"/>
          <w:marRight w:val="0"/>
          <w:marTop w:val="0"/>
          <w:marBottom w:val="0"/>
          <w:divBdr>
            <w:top w:val="none" w:sz="0" w:space="0" w:color="auto"/>
            <w:left w:val="none" w:sz="0" w:space="0" w:color="auto"/>
            <w:bottom w:val="none" w:sz="0" w:space="0" w:color="auto"/>
            <w:right w:val="none" w:sz="0" w:space="0" w:color="auto"/>
          </w:divBdr>
        </w:div>
        <w:div w:id="1545094716">
          <w:marLeft w:val="0"/>
          <w:marRight w:val="0"/>
          <w:marTop w:val="0"/>
          <w:marBottom w:val="0"/>
          <w:divBdr>
            <w:top w:val="none" w:sz="0" w:space="0" w:color="auto"/>
            <w:left w:val="none" w:sz="0" w:space="0" w:color="auto"/>
            <w:bottom w:val="none" w:sz="0" w:space="0" w:color="auto"/>
            <w:right w:val="none" w:sz="0" w:space="0" w:color="auto"/>
          </w:divBdr>
        </w:div>
        <w:div w:id="129175318">
          <w:marLeft w:val="0"/>
          <w:marRight w:val="0"/>
          <w:marTop w:val="0"/>
          <w:marBottom w:val="0"/>
          <w:divBdr>
            <w:top w:val="none" w:sz="0" w:space="0" w:color="auto"/>
            <w:left w:val="none" w:sz="0" w:space="0" w:color="auto"/>
            <w:bottom w:val="none" w:sz="0" w:space="0" w:color="auto"/>
            <w:right w:val="none" w:sz="0" w:space="0" w:color="auto"/>
          </w:divBdr>
        </w:div>
      </w:divsChild>
    </w:div>
    <w:div w:id="1101754219">
      <w:bodyDiv w:val="1"/>
      <w:marLeft w:val="0"/>
      <w:marRight w:val="0"/>
      <w:marTop w:val="0"/>
      <w:marBottom w:val="0"/>
      <w:divBdr>
        <w:top w:val="none" w:sz="0" w:space="0" w:color="auto"/>
        <w:left w:val="none" w:sz="0" w:space="0" w:color="auto"/>
        <w:bottom w:val="none" w:sz="0" w:space="0" w:color="auto"/>
        <w:right w:val="none" w:sz="0" w:space="0" w:color="auto"/>
      </w:divBdr>
      <w:divsChild>
        <w:div w:id="489952251">
          <w:marLeft w:val="0"/>
          <w:marRight w:val="0"/>
          <w:marTop w:val="0"/>
          <w:marBottom w:val="0"/>
          <w:divBdr>
            <w:top w:val="none" w:sz="0" w:space="0" w:color="auto"/>
            <w:left w:val="none" w:sz="0" w:space="0" w:color="auto"/>
            <w:bottom w:val="none" w:sz="0" w:space="0" w:color="auto"/>
            <w:right w:val="none" w:sz="0" w:space="0" w:color="auto"/>
          </w:divBdr>
        </w:div>
        <w:div w:id="360740251">
          <w:marLeft w:val="0"/>
          <w:marRight w:val="0"/>
          <w:marTop w:val="0"/>
          <w:marBottom w:val="0"/>
          <w:divBdr>
            <w:top w:val="none" w:sz="0" w:space="0" w:color="auto"/>
            <w:left w:val="none" w:sz="0" w:space="0" w:color="auto"/>
            <w:bottom w:val="none" w:sz="0" w:space="0" w:color="auto"/>
            <w:right w:val="none" w:sz="0" w:space="0" w:color="auto"/>
          </w:divBdr>
        </w:div>
        <w:div w:id="1800101084">
          <w:marLeft w:val="0"/>
          <w:marRight w:val="0"/>
          <w:marTop w:val="0"/>
          <w:marBottom w:val="0"/>
          <w:divBdr>
            <w:top w:val="none" w:sz="0" w:space="0" w:color="auto"/>
            <w:left w:val="none" w:sz="0" w:space="0" w:color="auto"/>
            <w:bottom w:val="none" w:sz="0" w:space="0" w:color="auto"/>
            <w:right w:val="none" w:sz="0" w:space="0" w:color="auto"/>
          </w:divBdr>
        </w:div>
        <w:div w:id="1731422217">
          <w:marLeft w:val="0"/>
          <w:marRight w:val="0"/>
          <w:marTop w:val="0"/>
          <w:marBottom w:val="0"/>
          <w:divBdr>
            <w:top w:val="none" w:sz="0" w:space="0" w:color="auto"/>
            <w:left w:val="none" w:sz="0" w:space="0" w:color="auto"/>
            <w:bottom w:val="none" w:sz="0" w:space="0" w:color="auto"/>
            <w:right w:val="none" w:sz="0" w:space="0" w:color="auto"/>
          </w:divBdr>
        </w:div>
        <w:div w:id="1421563661">
          <w:marLeft w:val="0"/>
          <w:marRight w:val="0"/>
          <w:marTop w:val="0"/>
          <w:marBottom w:val="0"/>
          <w:divBdr>
            <w:top w:val="none" w:sz="0" w:space="0" w:color="auto"/>
            <w:left w:val="none" w:sz="0" w:space="0" w:color="auto"/>
            <w:bottom w:val="none" w:sz="0" w:space="0" w:color="auto"/>
            <w:right w:val="none" w:sz="0" w:space="0" w:color="auto"/>
          </w:divBdr>
        </w:div>
        <w:div w:id="896864433">
          <w:marLeft w:val="0"/>
          <w:marRight w:val="0"/>
          <w:marTop w:val="0"/>
          <w:marBottom w:val="0"/>
          <w:divBdr>
            <w:top w:val="none" w:sz="0" w:space="0" w:color="auto"/>
            <w:left w:val="none" w:sz="0" w:space="0" w:color="auto"/>
            <w:bottom w:val="none" w:sz="0" w:space="0" w:color="auto"/>
            <w:right w:val="none" w:sz="0" w:space="0" w:color="auto"/>
          </w:divBdr>
        </w:div>
        <w:div w:id="1624070247">
          <w:marLeft w:val="0"/>
          <w:marRight w:val="0"/>
          <w:marTop w:val="0"/>
          <w:marBottom w:val="0"/>
          <w:divBdr>
            <w:top w:val="none" w:sz="0" w:space="0" w:color="auto"/>
            <w:left w:val="none" w:sz="0" w:space="0" w:color="auto"/>
            <w:bottom w:val="none" w:sz="0" w:space="0" w:color="auto"/>
            <w:right w:val="none" w:sz="0" w:space="0" w:color="auto"/>
          </w:divBdr>
        </w:div>
        <w:div w:id="467090461">
          <w:marLeft w:val="0"/>
          <w:marRight w:val="0"/>
          <w:marTop w:val="0"/>
          <w:marBottom w:val="0"/>
          <w:divBdr>
            <w:top w:val="none" w:sz="0" w:space="0" w:color="auto"/>
            <w:left w:val="none" w:sz="0" w:space="0" w:color="auto"/>
            <w:bottom w:val="none" w:sz="0" w:space="0" w:color="auto"/>
            <w:right w:val="none" w:sz="0" w:space="0" w:color="auto"/>
          </w:divBdr>
        </w:div>
        <w:div w:id="835078284">
          <w:marLeft w:val="0"/>
          <w:marRight w:val="0"/>
          <w:marTop w:val="0"/>
          <w:marBottom w:val="0"/>
          <w:divBdr>
            <w:top w:val="none" w:sz="0" w:space="0" w:color="auto"/>
            <w:left w:val="none" w:sz="0" w:space="0" w:color="auto"/>
            <w:bottom w:val="none" w:sz="0" w:space="0" w:color="auto"/>
            <w:right w:val="none" w:sz="0" w:space="0" w:color="auto"/>
          </w:divBdr>
        </w:div>
        <w:div w:id="407460716">
          <w:marLeft w:val="0"/>
          <w:marRight w:val="0"/>
          <w:marTop w:val="0"/>
          <w:marBottom w:val="0"/>
          <w:divBdr>
            <w:top w:val="none" w:sz="0" w:space="0" w:color="auto"/>
            <w:left w:val="none" w:sz="0" w:space="0" w:color="auto"/>
            <w:bottom w:val="none" w:sz="0" w:space="0" w:color="auto"/>
            <w:right w:val="none" w:sz="0" w:space="0" w:color="auto"/>
          </w:divBdr>
        </w:div>
        <w:div w:id="1611087528">
          <w:marLeft w:val="0"/>
          <w:marRight w:val="0"/>
          <w:marTop w:val="0"/>
          <w:marBottom w:val="0"/>
          <w:divBdr>
            <w:top w:val="none" w:sz="0" w:space="0" w:color="auto"/>
            <w:left w:val="none" w:sz="0" w:space="0" w:color="auto"/>
            <w:bottom w:val="none" w:sz="0" w:space="0" w:color="auto"/>
            <w:right w:val="none" w:sz="0" w:space="0" w:color="auto"/>
          </w:divBdr>
        </w:div>
        <w:div w:id="1092044023">
          <w:marLeft w:val="0"/>
          <w:marRight w:val="0"/>
          <w:marTop w:val="0"/>
          <w:marBottom w:val="0"/>
          <w:divBdr>
            <w:top w:val="none" w:sz="0" w:space="0" w:color="auto"/>
            <w:left w:val="none" w:sz="0" w:space="0" w:color="auto"/>
            <w:bottom w:val="none" w:sz="0" w:space="0" w:color="auto"/>
            <w:right w:val="none" w:sz="0" w:space="0" w:color="auto"/>
          </w:divBdr>
        </w:div>
        <w:div w:id="1600135846">
          <w:marLeft w:val="0"/>
          <w:marRight w:val="0"/>
          <w:marTop w:val="0"/>
          <w:marBottom w:val="0"/>
          <w:divBdr>
            <w:top w:val="none" w:sz="0" w:space="0" w:color="auto"/>
            <w:left w:val="none" w:sz="0" w:space="0" w:color="auto"/>
            <w:bottom w:val="none" w:sz="0" w:space="0" w:color="auto"/>
            <w:right w:val="none" w:sz="0" w:space="0" w:color="auto"/>
          </w:divBdr>
        </w:div>
      </w:divsChild>
    </w:div>
    <w:div w:id="1102533234">
      <w:bodyDiv w:val="1"/>
      <w:marLeft w:val="0"/>
      <w:marRight w:val="0"/>
      <w:marTop w:val="0"/>
      <w:marBottom w:val="0"/>
      <w:divBdr>
        <w:top w:val="none" w:sz="0" w:space="0" w:color="auto"/>
        <w:left w:val="none" w:sz="0" w:space="0" w:color="auto"/>
        <w:bottom w:val="none" w:sz="0" w:space="0" w:color="auto"/>
        <w:right w:val="none" w:sz="0" w:space="0" w:color="auto"/>
      </w:divBdr>
      <w:divsChild>
        <w:div w:id="1690370177">
          <w:marLeft w:val="0"/>
          <w:marRight w:val="0"/>
          <w:marTop w:val="0"/>
          <w:marBottom w:val="0"/>
          <w:divBdr>
            <w:top w:val="none" w:sz="0" w:space="0" w:color="auto"/>
            <w:left w:val="none" w:sz="0" w:space="0" w:color="auto"/>
            <w:bottom w:val="none" w:sz="0" w:space="0" w:color="auto"/>
            <w:right w:val="none" w:sz="0" w:space="0" w:color="auto"/>
          </w:divBdr>
        </w:div>
        <w:div w:id="1855267799">
          <w:marLeft w:val="0"/>
          <w:marRight w:val="0"/>
          <w:marTop w:val="0"/>
          <w:marBottom w:val="0"/>
          <w:divBdr>
            <w:top w:val="none" w:sz="0" w:space="0" w:color="auto"/>
            <w:left w:val="none" w:sz="0" w:space="0" w:color="auto"/>
            <w:bottom w:val="none" w:sz="0" w:space="0" w:color="auto"/>
            <w:right w:val="none" w:sz="0" w:space="0" w:color="auto"/>
          </w:divBdr>
        </w:div>
        <w:div w:id="2146048255">
          <w:marLeft w:val="0"/>
          <w:marRight w:val="0"/>
          <w:marTop w:val="0"/>
          <w:marBottom w:val="0"/>
          <w:divBdr>
            <w:top w:val="none" w:sz="0" w:space="0" w:color="auto"/>
            <w:left w:val="none" w:sz="0" w:space="0" w:color="auto"/>
            <w:bottom w:val="none" w:sz="0" w:space="0" w:color="auto"/>
            <w:right w:val="none" w:sz="0" w:space="0" w:color="auto"/>
          </w:divBdr>
        </w:div>
        <w:div w:id="63458267">
          <w:marLeft w:val="0"/>
          <w:marRight w:val="0"/>
          <w:marTop w:val="0"/>
          <w:marBottom w:val="0"/>
          <w:divBdr>
            <w:top w:val="none" w:sz="0" w:space="0" w:color="auto"/>
            <w:left w:val="none" w:sz="0" w:space="0" w:color="auto"/>
            <w:bottom w:val="none" w:sz="0" w:space="0" w:color="auto"/>
            <w:right w:val="none" w:sz="0" w:space="0" w:color="auto"/>
          </w:divBdr>
        </w:div>
      </w:divsChild>
    </w:div>
    <w:div w:id="1105422936">
      <w:bodyDiv w:val="1"/>
      <w:marLeft w:val="0"/>
      <w:marRight w:val="0"/>
      <w:marTop w:val="0"/>
      <w:marBottom w:val="0"/>
      <w:divBdr>
        <w:top w:val="none" w:sz="0" w:space="0" w:color="auto"/>
        <w:left w:val="none" w:sz="0" w:space="0" w:color="auto"/>
        <w:bottom w:val="none" w:sz="0" w:space="0" w:color="auto"/>
        <w:right w:val="none" w:sz="0" w:space="0" w:color="auto"/>
      </w:divBdr>
      <w:divsChild>
        <w:div w:id="661468165">
          <w:marLeft w:val="0"/>
          <w:marRight w:val="0"/>
          <w:marTop w:val="0"/>
          <w:marBottom w:val="0"/>
          <w:divBdr>
            <w:top w:val="none" w:sz="0" w:space="0" w:color="auto"/>
            <w:left w:val="none" w:sz="0" w:space="0" w:color="auto"/>
            <w:bottom w:val="none" w:sz="0" w:space="0" w:color="auto"/>
            <w:right w:val="none" w:sz="0" w:space="0" w:color="auto"/>
          </w:divBdr>
        </w:div>
        <w:div w:id="995568907">
          <w:marLeft w:val="0"/>
          <w:marRight w:val="0"/>
          <w:marTop w:val="0"/>
          <w:marBottom w:val="0"/>
          <w:divBdr>
            <w:top w:val="none" w:sz="0" w:space="0" w:color="auto"/>
            <w:left w:val="none" w:sz="0" w:space="0" w:color="auto"/>
            <w:bottom w:val="none" w:sz="0" w:space="0" w:color="auto"/>
            <w:right w:val="none" w:sz="0" w:space="0" w:color="auto"/>
          </w:divBdr>
        </w:div>
        <w:div w:id="143856950">
          <w:marLeft w:val="0"/>
          <w:marRight w:val="0"/>
          <w:marTop w:val="0"/>
          <w:marBottom w:val="0"/>
          <w:divBdr>
            <w:top w:val="none" w:sz="0" w:space="0" w:color="auto"/>
            <w:left w:val="none" w:sz="0" w:space="0" w:color="auto"/>
            <w:bottom w:val="none" w:sz="0" w:space="0" w:color="auto"/>
            <w:right w:val="none" w:sz="0" w:space="0" w:color="auto"/>
          </w:divBdr>
        </w:div>
        <w:div w:id="1246576962">
          <w:marLeft w:val="0"/>
          <w:marRight w:val="0"/>
          <w:marTop w:val="0"/>
          <w:marBottom w:val="0"/>
          <w:divBdr>
            <w:top w:val="none" w:sz="0" w:space="0" w:color="auto"/>
            <w:left w:val="none" w:sz="0" w:space="0" w:color="auto"/>
            <w:bottom w:val="none" w:sz="0" w:space="0" w:color="auto"/>
            <w:right w:val="none" w:sz="0" w:space="0" w:color="auto"/>
          </w:divBdr>
        </w:div>
        <w:div w:id="424955661">
          <w:marLeft w:val="0"/>
          <w:marRight w:val="0"/>
          <w:marTop w:val="0"/>
          <w:marBottom w:val="0"/>
          <w:divBdr>
            <w:top w:val="none" w:sz="0" w:space="0" w:color="auto"/>
            <w:left w:val="none" w:sz="0" w:space="0" w:color="auto"/>
            <w:bottom w:val="none" w:sz="0" w:space="0" w:color="auto"/>
            <w:right w:val="none" w:sz="0" w:space="0" w:color="auto"/>
          </w:divBdr>
        </w:div>
        <w:div w:id="857544447">
          <w:marLeft w:val="0"/>
          <w:marRight w:val="0"/>
          <w:marTop w:val="0"/>
          <w:marBottom w:val="0"/>
          <w:divBdr>
            <w:top w:val="none" w:sz="0" w:space="0" w:color="auto"/>
            <w:left w:val="none" w:sz="0" w:space="0" w:color="auto"/>
            <w:bottom w:val="none" w:sz="0" w:space="0" w:color="auto"/>
            <w:right w:val="none" w:sz="0" w:space="0" w:color="auto"/>
          </w:divBdr>
        </w:div>
      </w:divsChild>
    </w:div>
    <w:div w:id="1107309830">
      <w:bodyDiv w:val="1"/>
      <w:marLeft w:val="0"/>
      <w:marRight w:val="0"/>
      <w:marTop w:val="0"/>
      <w:marBottom w:val="0"/>
      <w:divBdr>
        <w:top w:val="none" w:sz="0" w:space="0" w:color="auto"/>
        <w:left w:val="none" w:sz="0" w:space="0" w:color="auto"/>
        <w:bottom w:val="none" w:sz="0" w:space="0" w:color="auto"/>
        <w:right w:val="none" w:sz="0" w:space="0" w:color="auto"/>
      </w:divBdr>
      <w:divsChild>
        <w:div w:id="1637834062">
          <w:marLeft w:val="0"/>
          <w:marRight w:val="0"/>
          <w:marTop w:val="0"/>
          <w:marBottom w:val="0"/>
          <w:divBdr>
            <w:top w:val="none" w:sz="0" w:space="0" w:color="auto"/>
            <w:left w:val="none" w:sz="0" w:space="0" w:color="auto"/>
            <w:bottom w:val="none" w:sz="0" w:space="0" w:color="auto"/>
            <w:right w:val="none" w:sz="0" w:space="0" w:color="auto"/>
          </w:divBdr>
        </w:div>
        <w:div w:id="770273552">
          <w:marLeft w:val="0"/>
          <w:marRight w:val="0"/>
          <w:marTop w:val="0"/>
          <w:marBottom w:val="0"/>
          <w:divBdr>
            <w:top w:val="none" w:sz="0" w:space="0" w:color="auto"/>
            <w:left w:val="none" w:sz="0" w:space="0" w:color="auto"/>
            <w:bottom w:val="none" w:sz="0" w:space="0" w:color="auto"/>
            <w:right w:val="none" w:sz="0" w:space="0" w:color="auto"/>
          </w:divBdr>
        </w:div>
        <w:div w:id="639966066">
          <w:marLeft w:val="0"/>
          <w:marRight w:val="0"/>
          <w:marTop w:val="0"/>
          <w:marBottom w:val="0"/>
          <w:divBdr>
            <w:top w:val="none" w:sz="0" w:space="0" w:color="auto"/>
            <w:left w:val="none" w:sz="0" w:space="0" w:color="auto"/>
            <w:bottom w:val="none" w:sz="0" w:space="0" w:color="auto"/>
            <w:right w:val="none" w:sz="0" w:space="0" w:color="auto"/>
          </w:divBdr>
        </w:div>
        <w:div w:id="1703281519">
          <w:marLeft w:val="0"/>
          <w:marRight w:val="0"/>
          <w:marTop w:val="0"/>
          <w:marBottom w:val="0"/>
          <w:divBdr>
            <w:top w:val="none" w:sz="0" w:space="0" w:color="auto"/>
            <w:left w:val="none" w:sz="0" w:space="0" w:color="auto"/>
            <w:bottom w:val="none" w:sz="0" w:space="0" w:color="auto"/>
            <w:right w:val="none" w:sz="0" w:space="0" w:color="auto"/>
          </w:divBdr>
        </w:div>
        <w:div w:id="1262027460">
          <w:marLeft w:val="0"/>
          <w:marRight w:val="0"/>
          <w:marTop w:val="0"/>
          <w:marBottom w:val="0"/>
          <w:divBdr>
            <w:top w:val="none" w:sz="0" w:space="0" w:color="auto"/>
            <w:left w:val="none" w:sz="0" w:space="0" w:color="auto"/>
            <w:bottom w:val="none" w:sz="0" w:space="0" w:color="auto"/>
            <w:right w:val="none" w:sz="0" w:space="0" w:color="auto"/>
          </w:divBdr>
        </w:div>
        <w:div w:id="487211726">
          <w:marLeft w:val="0"/>
          <w:marRight w:val="0"/>
          <w:marTop w:val="0"/>
          <w:marBottom w:val="0"/>
          <w:divBdr>
            <w:top w:val="none" w:sz="0" w:space="0" w:color="auto"/>
            <w:left w:val="none" w:sz="0" w:space="0" w:color="auto"/>
            <w:bottom w:val="none" w:sz="0" w:space="0" w:color="auto"/>
            <w:right w:val="none" w:sz="0" w:space="0" w:color="auto"/>
          </w:divBdr>
        </w:div>
        <w:div w:id="1736929586">
          <w:marLeft w:val="0"/>
          <w:marRight w:val="0"/>
          <w:marTop w:val="0"/>
          <w:marBottom w:val="0"/>
          <w:divBdr>
            <w:top w:val="none" w:sz="0" w:space="0" w:color="auto"/>
            <w:left w:val="none" w:sz="0" w:space="0" w:color="auto"/>
            <w:bottom w:val="none" w:sz="0" w:space="0" w:color="auto"/>
            <w:right w:val="none" w:sz="0" w:space="0" w:color="auto"/>
          </w:divBdr>
        </w:div>
        <w:div w:id="1122385440">
          <w:marLeft w:val="0"/>
          <w:marRight w:val="0"/>
          <w:marTop w:val="0"/>
          <w:marBottom w:val="0"/>
          <w:divBdr>
            <w:top w:val="none" w:sz="0" w:space="0" w:color="auto"/>
            <w:left w:val="none" w:sz="0" w:space="0" w:color="auto"/>
            <w:bottom w:val="none" w:sz="0" w:space="0" w:color="auto"/>
            <w:right w:val="none" w:sz="0" w:space="0" w:color="auto"/>
          </w:divBdr>
        </w:div>
        <w:div w:id="2081704909">
          <w:marLeft w:val="0"/>
          <w:marRight w:val="0"/>
          <w:marTop w:val="0"/>
          <w:marBottom w:val="0"/>
          <w:divBdr>
            <w:top w:val="none" w:sz="0" w:space="0" w:color="auto"/>
            <w:left w:val="none" w:sz="0" w:space="0" w:color="auto"/>
            <w:bottom w:val="none" w:sz="0" w:space="0" w:color="auto"/>
            <w:right w:val="none" w:sz="0" w:space="0" w:color="auto"/>
          </w:divBdr>
        </w:div>
        <w:div w:id="601568305">
          <w:marLeft w:val="0"/>
          <w:marRight w:val="0"/>
          <w:marTop w:val="0"/>
          <w:marBottom w:val="0"/>
          <w:divBdr>
            <w:top w:val="none" w:sz="0" w:space="0" w:color="auto"/>
            <w:left w:val="none" w:sz="0" w:space="0" w:color="auto"/>
            <w:bottom w:val="none" w:sz="0" w:space="0" w:color="auto"/>
            <w:right w:val="none" w:sz="0" w:space="0" w:color="auto"/>
          </w:divBdr>
        </w:div>
        <w:div w:id="1698775759">
          <w:marLeft w:val="0"/>
          <w:marRight w:val="0"/>
          <w:marTop w:val="0"/>
          <w:marBottom w:val="0"/>
          <w:divBdr>
            <w:top w:val="none" w:sz="0" w:space="0" w:color="auto"/>
            <w:left w:val="none" w:sz="0" w:space="0" w:color="auto"/>
            <w:bottom w:val="none" w:sz="0" w:space="0" w:color="auto"/>
            <w:right w:val="none" w:sz="0" w:space="0" w:color="auto"/>
          </w:divBdr>
        </w:div>
        <w:div w:id="309867499">
          <w:marLeft w:val="0"/>
          <w:marRight w:val="0"/>
          <w:marTop w:val="0"/>
          <w:marBottom w:val="0"/>
          <w:divBdr>
            <w:top w:val="none" w:sz="0" w:space="0" w:color="auto"/>
            <w:left w:val="none" w:sz="0" w:space="0" w:color="auto"/>
            <w:bottom w:val="none" w:sz="0" w:space="0" w:color="auto"/>
            <w:right w:val="none" w:sz="0" w:space="0" w:color="auto"/>
          </w:divBdr>
        </w:div>
        <w:div w:id="1615016019">
          <w:marLeft w:val="0"/>
          <w:marRight w:val="0"/>
          <w:marTop w:val="0"/>
          <w:marBottom w:val="0"/>
          <w:divBdr>
            <w:top w:val="none" w:sz="0" w:space="0" w:color="auto"/>
            <w:left w:val="none" w:sz="0" w:space="0" w:color="auto"/>
            <w:bottom w:val="none" w:sz="0" w:space="0" w:color="auto"/>
            <w:right w:val="none" w:sz="0" w:space="0" w:color="auto"/>
          </w:divBdr>
        </w:div>
        <w:div w:id="1721637263">
          <w:marLeft w:val="0"/>
          <w:marRight w:val="0"/>
          <w:marTop w:val="0"/>
          <w:marBottom w:val="0"/>
          <w:divBdr>
            <w:top w:val="none" w:sz="0" w:space="0" w:color="auto"/>
            <w:left w:val="none" w:sz="0" w:space="0" w:color="auto"/>
            <w:bottom w:val="none" w:sz="0" w:space="0" w:color="auto"/>
            <w:right w:val="none" w:sz="0" w:space="0" w:color="auto"/>
          </w:divBdr>
        </w:div>
        <w:div w:id="77870830">
          <w:marLeft w:val="0"/>
          <w:marRight w:val="0"/>
          <w:marTop w:val="0"/>
          <w:marBottom w:val="0"/>
          <w:divBdr>
            <w:top w:val="none" w:sz="0" w:space="0" w:color="auto"/>
            <w:left w:val="none" w:sz="0" w:space="0" w:color="auto"/>
            <w:bottom w:val="none" w:sz="0" w:space="0" w:color="auto"/>
            <w:right w:val="none" w:sz="0" w:space="0" w:color="auto"/>
          </w:divBdr>
        </w:div>
        <w:div w:id="1901861972">
          <w:marLeft w:val="0"/>
          <w:marRight w:val="0"/>
          <w:marTop w:val="0"/>
          <w:marBottom w:val="0"/>
          <w:divBdr>
            <w:top w:val="none" w:sz="0" w:space="0" w:color="auto"/>
            <w:left w:val="none" w:sz="0" w:space="0" w:color="auto"/>
            <w:bottom w:val="none" w:sz="0" w:space="0" w:color="auto"/>
            <w:right w:val="none" w:sz="0" w:space="0" w:color="auto"/>
          </w:divBdr>
        </w:div>
      </w:divsChild>
    </w:div>
    <w:div w:id="1109619884">
      <w:bodyDiv w:val="1"/>
      <w:marLeft w:val="0"/>
      <w:marRight w:val="0"/>
      <w:marTop w:val="0"/>
      <w:marBottom w:val="0"/>
      <w:divBdr>
        <w:top w:val="none" w:sz="0" w:space="0" w:color="auto"/>
        <w:left w:val="none" w:sz="0" w:space="0" w:color="auto"/>
        <w:bottom w:val="none" w:sz="0" w:space="0" w:color="auto"/>
        <w:right w:val="none" w:sz="0" w:space="0" w:color="auto"/>
      </w:divBdr>
      <w:divsChild>
        <w:div w:id="1167130852">
          <w:marLeft w:val="0"/>
          <w:marRight w:val="0"/>
          <w:marTop w:val="0"/>
          <w:marBottom w:val="0"/>
          <w:divBdr>
            <w:top w:val="none" w:sz="0" w:space="0" w:color="auto"/>
            <w:left w:val="none" w:sz="0" w:space="0" w:color="auto"/>
            <w:bottom w:val="none" w:sz="0" w:space="0" w:color="auto"/>
            <w:right w:val="none" w:sz="0" w:space="0" w:color="auto"/>
          </w:divBdr>
        </w:div>
        <w:div w:id="1157376035">
          <w:marLeft w:val="0"/>
          <w:marRight w:val="0"/>
          <w:marTop w:val="0"/>
          <w:marBottom w:val="0"/>
          <w:divBdr>
            <w:top w:val="none" w:sz="0" w:space="0" w:color="auto"/>
            <w:left w:val="none" w:sz="0" w:space="0" w:color="auto"/>
            <w:bottom w:val="none" w:sz="0" w:space="0" w:color="auto"/>
            <w:right w:val="none" w:sz="0" w:space="0" w:color="auto"/>
          </w:divBdr>
        </w:div>
        <w:div w:id="1412853854">
          <w:marLeft w:val="0"/>
          <w:marRight w:val="0"/>
          <w:marTop w:val="0"/>
          <w:marBottom w:val="0"/>
          <w:divBdr>
            <w:top w:val="none" w:sz="0" w:space="0" w:color="auto"/>
            <w:left w:val="none" w:sz="0" w:space="0" w:color="auto"/>
            <w:bottom w:val="none" w:sz="0" w:space="0" w:color="auto"/>
            <w:right w:val="none" w:sz="0" w:space="0" w:color="auto"/>
          </w:divBdr>
        </w:div>
        <w:div w:id="2013990673">
          <w:marLeft w:val="0"/>
          <w:marRight w:val="0"/>
          <w:marTop w:val="0"/>
          <w:marBottom w:val="0"/>
          <w:divBdr>
            <w:top w:val="none" w:sz="0" w:space="0" w:color="auto"/>
            <w:left w:val="none" w:sz="0" w:space="0" w:color="auto"/>
            <w:bottom w:val="none" w:sz="0" w:space="0" w:color="auto"/>
            <w:right w:val="none" w:sz="0" w:space="0" w:color="auto"/>
          </w:divBdr>
        </w:div>
        <w:div w:id="238487193">
          <w:marLeft w:val="0"/>
          <w:marRight w:val="0"/>
          <w:marTop w:val="0"/>
          <w:marBottom w:val="0"/>
          <w:divBdr>
            <w:top w:val="none" w:sz="0" w:space="0" w:color="auto"/>
            <w:left w:val="none" w:sz="0" w:space="0" w:color="auto"/>
            <w:bottom w:val="none" w:sz="0" w:space="0" w:color="auto"/>
            <w:right w:val="none" w:sz="0" w:space="0" w:color="auto"/>
          </w:divBdr>
        </w:div>
        <w:div w:id="748112760">
          <w:marLeft w:val="0"/>
          <w:marRight w:val="0"/>
          <w:marTop w:val="0"/>
          <w:marBottom w:val="0"/>
          <w:divBdr>
            <w:top w:val="none" w:sz="0" w:space="0" w:color="auto"/>
            <w:left w:val="none" w:sz="0" w:space="0" w:color="auto"/>
            <w:bottom w:val="none" w:sz="0" w:space="0" w:color="auto"/>
            <w:right w:val="none" w:sz="0" w:space="0" w:color="auto"/>
          </w:divBdr>
        </w:div>
        <w:div w:id="1286697310">
          <w:marLeft w:val="0"/>
          <w:marRight w:val="0"/>
          <w:marTop w:val="0"/>
          <w:marBottom w:val="0"/>
          <w:divBdr>
            <w:top w:val="none" w:sz="0" w:space="0" w:color="auto"/>
            <w:left w:val="none" w:sz="0" w:space="0" w:color="auto"/>
            <w:bottom w:val="none" w:sz="0" w:space="0" w:color="auto"/>
            <w:right w:val="none" w:sz="0" w:space="0" w:color="auto"/>
          </w:divBdr>
        </w:div>
        <w:div w:id="1367756095">
          <w:marLeft w:val="0"/>
          <w:marRight w:val="0"/>
          <w:marTop w:val="0"/>
          <w:marBottom w:val="0"/>
          <w:divBdr>
            <w:top w:val="none" w:sz="0" w:space="0" w:color="auto"/>
            <w:left w:val="none" w:sz="0" w:space="0" w:color="auto"/>
            <w:bottom w:val="none" w:sz="0" w:space="0" w:color="auto"/>
            <w:right w:val="none" w:sz="0" w:space="0" w:color="auto"/>
          </w:divBdr>
        </w:div>
        <w:div w:id="38821958">
          <w:marLeft w:val="0"/>
          <w:marRight w:val="0"/>
          <w:marTop w:val="0"/>
          <w:marBottom w:val="0"/>
          <w:divBdr>
            <w:top w:val="none" w:sz="0" w:space="0" w:color="auto"/>
            <w:left w:val="none" w:sz="0" w:space="0" w:color="auto"/>
            <w:bottom w:val="none" w:sz="0" w:space="0" w:color="auto"/>
            <w:right w:val="none" w:sz="0" w:space="0" w:color="auto"/>
          </w:divBdr>
        </w:div>
        <w:div w:id="2001731704">
          <w:marLeft w:val="0"/>
          <w:marRight w:val="0"/>
          <w:marTop w:val="0"/>
          <w:marBottom w:val="0"/>
          <w:divBdr>
            <w:top w:val="none" w:sz="0" w:space="0" w:color="auto"/>
            <w:left w:val="none" w:sz="0" w:space="0" w:color="auto"/>
            <w:bottom w:val="none" w:sz="0" w:space="0" w:color="auto"/>
            <w:right w:val="none" w:sz="0" w:space="0" w:color="auto"/>
          </w:divBdr>
        </w:div>
        <w:div w:id="128786807">
          <w:marLeft w:val="0"/>
          <w:marRight w:val="0"/>
          <w:marTop w:val="0"/>
          <w:marBottom w:val="0"/>
          <w:divBdr>
            <w:top w:val="none" w:sz="0" w:space="0" w:color="auto"/>
            <w:left w:val="none" w:sz="0" w:space="0" w:color="auto"/>
            <w:bottom w:val="none" w:sz="0" w:space="0" w:color="auto"/>
            <w:right w:val="none" w:sz="0" w:space="0" w:color="auto"/>
          </w:divBdr>
        </w:div>
        <w:div w:id="1654215581">
          <w:marLeft w:val="0"/>
          <w:marRight w:val="0"/>
          <w:marTop w:val="0"/>
          <w:marBottom w:val="0"/>
          <w:divBdr>
            <w:top w:val="none" w:sz="0" w:space="0" w:color="auto"/>
            <w:left w:val="none" w:sz="0" w:space="0" w:color="auto"/>
            <w:bottom w:val="none" w:sz="0" w:space="0" w:color="auto"/>
            <w:right w:val="none" w:sz="0" w:space="0" w:color="auto"/>
          </w:divBdr>
        </w:div>
      </w:divsChild>
    </w:div>
    <w:div w:id="1109741300">
      <w:bodyDiv w:val="1"/>
      <w:marLeft w:val="0"/>
      <w:marRight w:val="0"/>
      <w:marTop w:val="0"/>
      <w:marBottom w:val="0"/>
      <w:divBdr>
        <w:top w:val="none" w:sz="0" w:space="0" w:color="auto"/>
        <w:left w:val="none" w:sz="0" w:space="0" w:color="auto"/>
        <w:bottom w:val="none" w:sz="0" w:space="0" w:color="auto"/>
        <w:right w:val="none" w:sz="0" w:space="0" w:color="auto"/>
      </w:divBdr>
      <w:divsChild>
        <w:div w:id="853617729">
          <w:marLeft w:val="0"/>
          <w:marRight w:val="0"/>
          <w:marTop w:val="0"/>
          <w:marBottom w:val="0"/>
          <w:divBdr>
            <w:top w:val="none" w:sz="0" w:space="0" w:color="auto"/>
            <w:left w:val="none" w:sz="0" w:space="0" w:color="auto"/>
            <w:bottom w:val="none" w:sz="0" w:space="0" w:color="auto"/>
            <w:right w:val="none" w:sz="0" w:space="0" w:color="auto"/>
          </w:divBdr>
        </w:div>
        <w:div w:id="1205213491">
          <w:marLeft w:val="0"/>
          <w:marRight w:val="0"/>
          <w:marTop w:val="0"/>
          <w:marBottom w:val="0"/>
          <w:divBdr>
            <w:top w:val="none" w:sz="0" w:space="0" w:color="auto"/>
            <w:left w:val="none" w:sz="0" w:space="0" w:color="auto"/>
            <w:bottom w:val="none" w:sz="0" w:space="0" w:color="auto"/>
            <w:right w:val="none" w:sz="0" w:space="0" w:color="auto"/>
          </w:divBdr>
        </w:div>
        <w:div w:id="1517697710">
          <w:marLeft w:val="0"/>
          <w:marRight w:val="0"/>
          <w:marTop w:val="0"/>
          <w:marBottom w:val="0"/>
          <w:divBdr>
            <w:top w:val="none" w:sz="0" w:space="0" w:color="auto"/>
            <w:left w:val="none" w:sz="0" w:space="0" w:color="auto"/>
            <w:bottom w:val="none" w:sz="0" w:space="0" w:color="auto"/>
            <w:right w:val="none" w:sz="0" w:space="0" w:color="auto"/>
          </w:divBdr>
        </w:div>
        <w:div w:id="1120102429">
          <w:marLeft w:val="0"/>
          <w:marRight w:val="0"/>
          <w:marTop w:val="0"/>
          <w:marBottom w:val="0"/>
          <w:divBdr>
            <w:top w:val="none" w:sz="0" w:space="0" w:color="auto"/>
            <w:left w:val="none" w:sz="0" w:space="0" w:color="auto"/>
            <w:bottom w:val="none" w:sz="0" w:space="0" w:color="auto"/>
            <w:right w:val="none" w:sz="0" w:space="0" w:color="auto"/>
          </w:divBdr>
        </w:div>
      </w:divsChild>
    </w:div>
    <w:div w:id="1115632509">
      <w:bodyDiv w:val="1"/>
      <w:marLeft w:val="0"/>
      <w:marRight w:val="0"/>
      <w:marTop w:val="0"/>
      <w:marBottom w:val="0"/>
      <w:divBdr>
        <w:top w:val="none" w:sz="0" w:space="0" w:color="auto"/>
        <w:left w:val="none" w:sz="0" w:space="0" w:color="auto"/>
        <w:bottom w:val="none" w:sz="0" w:space="0" w:color="auto"/>
        <w:right w:val="none" w:sz="0" w:space="0" w:color="auto"/>
      </w:divBdr>
      <w:divsChild>
        <w:div w:id="1249922879">
          <w:marLeft w:val="0"/>
          <w:marRight w:val="0"/>
          <w:marTop w:val="0"/>
          <w:marBottom w:val="0"/>
          <w:divBdr>
            <w:top w:val="none" w:sz="0" w:space="0" w:color="auto"/>
            <w:left w:val="none" w:sz="0" w:space="0" w:color="auto"/>
            <w:bottom w:val="none" w:sz="0" w:space="0" w:color="auto"/>
            <w:right w:val="none" w:sz="0" w:space="0" w:color="auto"/>
          </w:divBdr>
        </w:div>
        <w:div w:id="1062214346">
          <w:marLeft w:val="0"/>
          <w:marRight w:val="0"/>
          <w:marTop w:val="0"/>
          <w:marBottom w:val="0"/>
          <w:divBdr>
            <w:top w:val="none" w:sz="0" w:space="0" w:color="auto"/>
            <w:left w:val="none" w:sz="0" w:space="0" w:color="auto"/>
            <w:bottom w:val="none" w:sz="0" w:space="0" w:color="auto"/>
            <w:right w:val="none" w:sz="0" w:space="0" w:color="auto"/>
          </w:divBdr>
        </w:div>
        <w:div w:id="1377965707">
          <w:marLeft w:val="0"/>
          <w:marRight w:val="0"/>
          <w:marTop w:val="0"/>
          <w:marBottom w:val="0"/>
          <w:divBdr>
            <w:top w:val="none" w:sz="0" w:space="0" w:color="auto"/>
            <w:left w:val="none" w:sz="0" w:space="0" w:color="auto"/>
            <w:bottom w:val="none" w:sz="0" w:space="0" w:color="auto"/>
            <w:right w:val="none" w:sz="0" w:space="0" w:color="auto"/>
          </w:divBdr>
        </w:div>
        <w:div w:id="1601915565">
          <w:marLeft w:val="0"/>
          <w:marRight w:val="0"/>
          <w:marTop w:val="0"/>
          <w:marBottom w:val="0"/>
          <w:divBdr>
            <w:top w:val="none" w:sz="0" w:space="0" w:color="auto"/>
            <w:left w:val="none" w:sz="0" w:space="0" w:color="auto"/>
            <w:bottom w:val="none" w:sz="0" w:space="0" w:color="auto"/>
            <w:right w:val="none" w:sz="0" w:space="0" w:color="auto"/>
          </w:divBdr>
        </w:div>
        <w:div w:id="1863661077">
          <w:marLeft w:val="0"/>
          <w:marRight w:val="0"/>
          <w:marTop w:val="0"/>
          <w:marBottom w:val="0"/>
          <w:divBdr>
            <w:top w:val="none" w:sz="0" w:space="0" w:color="auto"/>
            <w:left w:val="none" w:sz="0" w:space="0" w:color="auto"/>
            <w:bottom w:val="none" w:sz="0" w:space="0" w:color="auto"/>
            <w:right w:val="none" w:sz="0" w:space="0" w:color="auto"/>
          </w:divBdr>
        </w:div>
        <w:div w:id="1858230819">
          <w:marLeft w:val="0"/>
          <w:marRight w:val="0"/>
          <w:marTop w:val="0"/>
          <w:marBottom w:val="0"/>
          <w:divBdr>
            <w:top w:val="none" w:sz="0" w:space="0" w:color="auto"/>
            <w:left w:val="none" w:sz="0" w:space="0" w:color="auto"/>
            <w:bottom w:val="none" w:sz="0" w:space="0" w:color="auto"/>
            <w:right w:val="none" w:sz="0" w:space="0" w:color="auto"/>
          </w:divBdr>
        </w:div>
        <w:div w:id="492913063">
          <w:marLeft w:val="0"/>
          <w:marRight w:val="0"/>
          <w:marTop w:val="0"/>
          <w:marBottom w:val="0"/>
          <w:divBdr>
            <w:top w:val="none" w:sz="0" w:space="0" w:color="auto"/>
            <w:left w:val="none" w:sz="0" w:space="0" w:color="auto"/>
            <w:bottom w:val="none" w:sz="0" w:space="0" w:color="auto"/>
            <w:right w:val="none" w:sz="0" w:space="0" w:color="auto"/>
          </w:divBdr>
        </w:div>
        <w:div w:id="1331371083">
          <w:marLeft w:val="0"/>
          <w:marRight w:val="0"/>
          <w:marTop w:val="0"/>
          <w:marBottom w:val="0"/>
          <w:divBdr>
            <w:top w:val="none" w:sz="0" w:space="0" w:color="auto"/>
            <w:left w:val="none" w:sz="0" w:space="0" w:color="auto"/>
            <w:bottom w:val="none" w:sz="0" w:space="0" w:color="auto"/>
            <w:right w:val="none" w:sz="0" w:space="0" w:color="auto"/>
          </w:divBdr>
        </w:div>
        <w:div w:id="1998141877">
          <w:marLeft w:val="0"/>
          <w:marRight w:val="0"/>
          <w:marTop w:val="0"/>
          <w:marBottom w:val="0"/>
          <w:divBdr>
            <w:top w:val="none" w:sz="0" w:space="0" w:color="auto"/>
            <w:left w:val="none" w:sz="0" w:space="0" w:color="auto"/>
            <w:bottom w:val="none" w:sz="0" w:space="0" w:color="auto"/>
            <w:right w:val="none" w:sz="0" w:space="0" w:color="auto"/>
          </w:divBdr>
        </w:div>
        <w:div w:id="1782727653">
          <w:marLeft w:val="0"/>
          <w:marRight w:val="0"/>
          <w:marTop w:val="0"/>
          <w:marBottom w:val="0"/>
          <w:divBdr>
            <w:top w:val="none" w:sz="0" w:space="0" w:color="auto"/>
            <w:left w:val="none" w:sz="0" w:space="0" w:color="auto"/>
            <w:bottom w:val="none" w:sz="0" w:space="0" w:color="auto"/>
            <w:right w:val="none" w:sz="0" w:space="0" w:color="auto"/>
          </w:divBdr>
        </w:div>
        <w:div w:id="1139571385">
          <w:marLeft w:val="0"/>
          <w:marRight w:val="0"/>
          <w:marTop w:val="0"/>
          <w:marBottom w:val="0"/>
          <w:divBdr>
            <w:top w:val="none" w:sz="0" w:space="0" w:color="auto"/>
            <w:left w:val="none" w:sz="0" w:space="0" w:color="auto"/>
            <w:bottom w:val="none" w:sz="0" w:space="0" w:color="auto"/>
            <w:right w:val="none" w:sz="0" w:space="0" w:color="auto"/>
          </w:divBdr>
        </w:div>
        <w:div w:id="1033000677">
          <w:marLeft w:val="0"/>
          <w:marRight w:val="0"/>
          <w:marTop w:val="0"/>
          <w:marBottom w:val="0"/>
          <w:divBdr>
            <w:top w:val="none" w:sz="0" w:space="0" w:color="auto"/>
            <w:left w:val="none" w:sz="0" w:space="0" w:color="auto"/>
            <w:bottom w:val="none" w:sz="0" w:space="0" w:color="auto"/>
            <w:right w:val="none" w:sz="0" w:space="0" w:color="auto"/>
          </w:divBdr>
        </w:div>
      </w:divsChild>
    </w:div>
    <w:div w:id="1115907722">
      <w:bodyDiv w:val="1"/>
      <w:marLeft w:val="0"/>
      <w:marRight w:val="0"/>
      <w:marTop w:val="0"/>
      <w:marBottom w:val="0"/>
      <w:divBdr>
        <w:top w:val="none" w:sz="0" w:space="0" w:color="auto"/>
        <w:left w:val="none" w:sz="0" w:space="0" w:color="auto"/>
        <w:bottom w:val="none" w:sz="0" w:space="0" w:color="auto"/>
        <w:right w:val="none" w:sz="0" w:space="0" w:color="auto"/>
      </w:divBdr>
      <w:divsChild>
        <w:div w:id="1064836998">
          <w:marLeft w:val="0"/>
          <w:marRight w:val="0"/>
          <w:marTop w:val="0"/>
          <w:marBottom w:val="0"/>
          <w:divBdr>
            <w:top w:val="none" w:sz="0" w:space="0" w:color="auto"/>
            <w:left w:val="none" w:sz="0" w:space="0" w:color="auto"/>
            <w:bottom w:val="none" w:sz="0" w:space="0" w:color="auto"/>
            <w:right w:val="none" w:sz="0" w:space="0" w:color="auto"/>
          </w:divBdr>
        </w:div>
        <w:div w:id="1667635088">
          <w:marLeft w:val="0"/>
          <w:marRight w:val="0"/>
          <w:marTop w:val="0"/>
          <w:marBottom w:val="0"/>
          <w:divBdr>
            <w:top w:val="none" w:sz="0" w:space="0" w:color="auto"/>
            <w:left w:val="none" w:sz="0" w:space="0" w:color="auto"/>
            <w:bottom w:val="none" w:sz="0" w:space="0" w:color="auto"/>
            <w:right w:val="none" w:sz="0" w:space="0" w:color="auto"/>
          </w:divBdr>
        </w:div>
        <w:div w:id="1870489227">
          <w:marLeft w:val="0"/>
          <w:marRight w:val="0"/>
          <w:marTop w:val="0"/>
          <w:marBottom w:val="0"/>
          <w:divBdr>
            <w:top w:val="none" w:sz="0" w:space="0" w:color="auto"/>
            <w:left w:val="none" w:sz="0" w:space="0" w:color="auto"/>
            <w:bottom w:val="none" w:sz="0" w:space="0" w:color="auto"/>
            <w:right w:val="none" w:sz="0" w:space="0" w:color="auto"/>
          </w:divBdr>
        </w:div>
        <w:div w:id="176041436">
          <w:marLeft w:val="0"/>
          <w:marRight w:val="0"/>
          <w:marTop w:val="0"/>
          <w:marBottom w:val="0"/>
          <w:divBdr>
            <w:top w:val="none" w:sz="0" w:space="0" w:color="auto"/>
            <w:left w:val="none" w:sz="0" w:space="0" w:color="auto"/>
            <w:bottom w:val="none" w:sz="0" w:space="0" w:color="auto"/>
            <w:right w:val="none" w:sz="0" w:space="0" w:color="auto"/>
          </w:divBdr>
        </w:div>
        <w:div w:id="1964537549">
          <w:marLeft w:val="0"/>
          <w:marRight w:val="0"/>
          <w:marTop w:val="0"/>
          <w:marBottom w:val="0"/>
          <w:divBdr>
            <w:top w:val="none" w:sz="0" w:space="0" w:color="auto"/>
            <w:left w:val="none" w:sz="0" w:space="0" w:color="auto"/>
            <w:bottom w:val="none" w:sz="0" w:space="0" w:color="auto"/>
            <w:right w:val="none" w:sz="0" w:space="0" w:color="auto"/>
          </w:divBdr>
        </w:div>
      </w:divsChild>
    </w:div>
    <w:div w:id="1117874681">
      <w:bodyDiv w:val="1"/>
      <w:marLeft w:val="0"/>
      <w:marRight w:val="0"/>
      <w:marTop w:val="0"/>
      <w:marBottom w:val="0"/>
      <w:divBdr>
        <w:top w:val="none" w:sz="0" w:space="0" w:color="auto"/>
        <w:left w:val="none" w:sz="0" w:space="0" w:color="auto"/>
        <w:bottom w:val="none" w:sz="0" w:space="0" w:color="auto"/>
        <w:right w:val="none" w:sz="0" w:space="0" w:color="auto"/>
      </w:divBdr>
      <w:divsChild>
        <w:div w:id="1967004594">
          <w:marLeft w:val="0"/>
          <w:marRight w:val="0"/>
          <w:marTop w:val="0"/>
          <w:marBottom w:val="0"/>
          <w:divBdr>
            <w:top w:val="none" w:sz="0" w:space="0" w:color="auto"/>
            <w:left w:val="none" w:sz="0" w:space="0" w:color="auto"/>
            <w:bottom w:val="none" w:sz="0" w:space="0" w:color="auto"/>
            <w:right w:val="none" w:sz="0" w:space="0" w:color="auto"/>
          </w:divBdr>
        </w:div>
        <w:div w:id="409427546">
          <w:marLeft w:val="0"/>
          <w:marRight w:val="0"/>
          <w:marTop w:val="0"/>
          <w:marBottom w:val="0"/>
          <w:divBdr>
            <w:top w:val="none" w:sz="0" w:space="0" w:color="auto"/>
            <w:left w:val="none" w:sz="0" w:space="0" w:color="auto"/>
            <w:bottom w:val="none" w:sz="0" w:space="0" w:color="auto"/>
            <w:right w:val="none" w:sz="0" w:space="0" w:color="auto"/>
          </w:divBdr>
        </w:div>
        <w:div w:id="1182862217">
          <w:marLeft w:val="0"/>
          <w:marRight w:val="0"/>
          <w:marTop w:val="0"/>
          <w:marBottom w:val="0"/>
          <w:divBdr>
            <w:top w:val="none" w:sz="0" w:space="0" w:color="auto"/>
            <w:left w:val="none" w:sz="0" w:space="0" w:color="auto"/>
            <w:bottom w:val="none" w:sz="0" w:space="0" w:color="auto"/>
            <w:right w:val="none" w:sz="0" w:space="0" w:color="auto"/>
          </w:divBdr>
        </w:div>
        <w:div w:id="1917472295">
          <w:marLeft w:val="0"/>
          <w:marRight w:val="0"/>
          <w:marTop w:val="0"/>
          <w:marBottom w:val="0"/>
          <w:divBdr>
            <w:top w:val="none" w:sz="0" w:space="0" w:color="auto"/>
            <w:left w:val="none" w:sz="0" w:space="0" w:color="auto"/>
            <w:bottom w:val="none" w:sz="0" w:space="0" w:color="auto"/>
            <w:right w:val="none" w:sz="0" w:space="0" w:color="auto"/>
          </w:divBdr>
        </w:div>
        <w:div w:id="1323042760">
          <w:marLeft w:val="0"/>
          <w:marRight w:val="0"/>
          <w:marTop w:val="0"/>
          <w:marBottom w:val="0"/>
          <w:divBdr>
            <w:top w:val="none" w:sz="0" w:space="0" w:color="auto"/>
            <w:left w:val="none" w:sz="0" w:space="0" w:color="auto"/>
            <w:bottom w:val="none" w:sz="0" w:space="0" w:color="auto"/>
            <w:right w:val="none" w:sz="0" w:space="0" w:color="auto"/>
          </w:divBdr>
        </w:div>
        <w:div w:id="192156679">
          <w:marLeft w:val="0"/>
          <w:marRight w:val="0"/>
          <w:marTop w:val="0"/>
          <w:marBottom w:val="0"/>
          <w:divBdr>
            <w:top w:val="none" w:sz="0" w:space="0" w:color="auto"/>
            <w:left w:val="none" w:sz="0" w:space="0" w:color="auto"/>
            <w:bottom w:val="none" w:sz="0" w:space="0" w:color="auto"/>
            <w:right w:val="none" w:sz="0" w:space="0" w:color="auto"/>
          </w:divBdr>
        </w:div>
        <w:div w:id="1648970814">
          <w:marLeft w:val="0"/>
          <w:marRight w:val="0"/>
          <w:marTop w:val="0"/>
          <w:marBottom w:val="0"/>
          <w:divBdr>
            <w:top w:val="none" w:sz="0" w:space="0" w:color="auto"/>
            <w:left w:val="none" w:sz="0" w:space="0" w:color="auto"/>
            <w:bottom w:val="none" w:sz="0" w:space="0" w:color="auto"/>
            <w:right w:val="none" w:sz="0" w:space="0" w:color="auto"/>
          </w:divBdr>
        </w:div>
        <w:div w:id="1656185315">
          <w:marLeft w:val="0"/>
          <w:marRight w:val="0"/>
          <w:marTop w:val="0"/>
          <w:marBottom w:val="0"/>
          <w:divBdr>
            <w:top w:val="none" w:sz="0" w:space="0" w:color="auto"/>
            <w:left w:val="none" w:sz="0" w:space="0" w:color="auto"/>
            <w:bottom w:val="none" w:sz="0" w:space="0" w:color="auto"/>
            <w:right w:val="none" w:sz="0" w:space="0" w:color="auto"/>
          </w:divBdr>
        </w:div>
        <w:div w:id="1876430467">
          <w:marLeft w:val="0"/>
          <w:marRight w:val="0"/>
          <w:marTop w:val="0"/>
          <w:marBottom w:val="0"/>
          <w:divBdr>
            <w:top w:val="none" w:sz="0" w:space="0" w:color="auto"/>
            <w:left w:val="none" w:sz="0" w:space="0" w:color="auto"/>
            <w:bottom w:val="none" w:sz="0" w:space="0" w:color="auto"/>
            <w:right w:val="none" w:sz="0" w:space="0" w:color="auto"/>
          </w:divBdr>
        </w:div>
        <w:div w:id="1269463629">
          <w:marLeft w:val="0"/>
          <w:marRight w:val="0"/>
          <w:marTop w:val="0"/>
          <w:marBottom w:val="0"/>
          <w:divBdr>
            <w:top w:val="none" w:sz="0" w:space="0" w:color="auto"/>
            <w:left w:val="none" w:sz="0" w:space="0" w:color="auto"/>
            <w:bottom w:val="none" w:sz="0" w:space="0" w:color="auto"/>
            <w:right w:val="none" w:sz="0" w:space="0" w:color="auto"/>
          </w:divBdr>
        </w:div>
        <w:div w:id="151877616">
          <w:marLeft w:val="0"/>
          <w:marRight w:val="0"/>
          <w:marTop w:val="0"/>
          <w:marBottom w:val="0"/>
          <w:divBdr>
            <w:top w:val="none" w:sz="0" w:space="0" w:color="auto"/>
            <w:left w:val="none" w:sz="0" w:space="0" w:color="auto"/>
            <w:bottom w:val="none" w:sz="0" w:space="0" w:color="auto"/>
            <w:right w:val="none" w:sz="0" w:space="0" w:color="auto"/>
          </w:divBdr>
        </w:div>
        <w:div w:id="1870684488">
          <w:marLeft w:val="0"/>
          <w:marRight w:val="0"/>
          <w:marTop w:val="0"/>
          <w:marBottom w:val="0"/>
          <w:divBdr>
            <w:top w:val="none" w:sz="0" w:space="0" w:color="auto"/>
            <w:left w:val="none" w:sz="0" w:space="0" w:color="auto"/>
            <w:bottom w:val="none" w:sz="0" w:space="0" w:color="auto"/>
            <w:right w:val="none" w:sz="0" w:space="0" w:color="auto"/>
          </w:divBdr>
        </w:div>
        <w:div w:id="712776810">
          <w:marLeft w:val="0"/>
          <w:marRight w:val="0"/>
          <w:marTop w:val="0"/>
          <w:marBottom w:val="0"/>
          <w:divBdr>
            <w:top w:val="none" w:sz="0" w:space="0" w:color="auto"/>
            <w:left w:val="none" w:sz="0" w:space="0" w:color="auto"/>
            <w:bottom w:val="none" w:sz="0" w:space="0" w:color="auto"/>
            <w:right w:val="none" w:sz="0" w:space="0" w:color="auto"/>
          </w:divBdr>
        </w:div>
      </w:divsChild>
    </w:div>
    <w:div w:id="1119910412">
      <w:bodyDiv w:val="1"/>
      <w:marLeft w:val="0"/>
      <w:marRight w:val="0"/>
      <w:marTop w:val="0"/>
      <w:marBottom w:val="0"/>
      <w:divBdr>
        <w:top w:val="none" w:sz="0" w:space="0" w:color="auto"/>
        <w:left w:val="none" w:sz="0" w:space="0" w:color="auto"/>
        <w:bottom w:val="none" w:sz="0" w:space="0" w:color="auto"/>
        <w:right w:val="none" w:sz="0" w:space="0" w:color="auto"/>
      </w:divBdr>
      <w:divsChild>
        <w:div w:id="1939943156">
          <w:marLeft w:val="0"/>
          <w:marRight w:val="0"/>
          <w:marTop w:val="0"/>
          <w:marBottom w:val="0"/>
          <w:divBdr>
            <w:top w:val="none" w:sz="0" w:space="0" w:color="auto"/>
            <w:left w:val="none" w:sz="0" w:space="0" w:color="auto"/>
            <w:bottom w:val="none" w:sz="0" w:space="0" w:color="auto"/>
            <w:right w:val="none" w:sz="0" w:space="0" w:color="auto"/>
          </w:divBdr>
        </w:div>
        <w:div w:id="1608925398">
          <w:marLeft w:val="0"/>
          <w:marRight w:val="0"/>
          <w:marTop w:val="0"/>
          <w:marBottom w:val="0"/>
          <w:divBdr>
            <w:top w:val="none" w:sz="0" w:space="0" w:color="auto"/>
            <w:left w:val="none" w:sz="0" w:space="0" w:color="auto"/>
            <w:bottom w:val="none" w:sz="0" w:space="0" w:color="auto"/>
            <w:right w:val="none" w:sz="0" w:space="0" w:color="auto"/>
          </w:divBdr>
        </w:div>
        <w:div w:id="2082407486">
          <w:marLeft w:val="0"/>
          <w:marRight w:val="0"/>
          <w:marTop w:val="0"/>
          <w:marBottom w:val="0"/>
          <w:divBdr>
            <w:top w:val="none" w:sz="0" w:space="0" w:color="auto"/>
            <w:left w:val="none" w:sz="0" w:space="0" w:color="auto"/>
            <w:bottom w:val="none" w:sz="0" w:space="0" w:color="auto"/>
            <w:right w:val="none" w:sz="0" w:space="0" w:color="auto"/>
          </w:divBdr>
        </w:div>
        <w:div w:id="1207335977">
          <w:marLeft w:val="0"/>
          <w:marRight w:val="0"/>
          <w:marTop w:val="0"/>
          <w:marBottom w:val="0"/>
          <w:divBdr>
            <w:top w:val="none" w:sz="0" w:space="0" w:color="auto"/>
            <w:left w:val="none" w:sz="0" w:space="0" w:color="auto"/>
            <w:bottom w:val="none" w:sz="0" w:space="0" w:color="auto"/>
            <w:right w:val="none" w:sz="0" w:space="0" w:color="auto"/>
          </w:divBdr>
        </w:div>
        <w:div w:id="1642733658">
          <w:marLeft w:val="0"/>
          <w:marRight w:val="0"/>
          <w:marTop w:val="0"/>
          <w:marBottom w:val="0"/>
          <w:divBdr>
            <w:top w:val="none" w:sz="0" w:space="0" w:color="auto"/>
            <w:left w:val="none" w:sz="0" w:space="0" w:color="auto"/>
            <w:bottom w:val="none" w:sz="0" w:space="0" w:color="auto"/>
            <w:right w:val="none" w:sz="0" w:space="0" w:color="auto"/>
          </w:divBdr>
        </w:div>
        <w:div w:id="856652006">
          <w:marLeft w:val="0"/>
          <w:marRight w:val="0"/>
          <w:marTop w:val="0"/>
          <w:marBottom w:val="0"/>
          <w:divBdr>
            <w:top w:val="none" w:sz="0" w:space="0" w:color="auto"/>
            <w:left w:val="none" w:sz="0" w:space="0" w:color="auto"/>
            <w:bottom w:val="none" w:sz="0" w:space="0" w:color="auto"/>
            <w:right w:val="none" w:sz="0" w:space="0" w:color="auto"/>
          </w:divBdr>
        </w:div>
      </w:divsChild>
    </w:div>
    <w:div w:id="1120104297">
      <w:bodyDiv w:val="1"/>
      <w:marLeft w:val="0"/>
      <w:marRight w:val="0"/>
      <w:marTop w:val="0"/>
      <w:marBottom w:val="0"/>
      <w:divBdr>
        <w:top w:val="none" w:sz="0" w:space="0" w:color="auto"/>
        <w:left w:val="none" w:sz="0" w:space="0" w:color="auto"/>
        <w:bottom w:val="none" w:sz="0" w:space="0" w:color="auto"/>
        <w:right w:val="none" w:sz="0" w:space="0" w:color="auto"/>
      </w:divBdr>
      <w:divsChild>
        <w:div w:id="772360974">
          <w:marLeft w:val="0"/>
          <w:marRight w:val="0"/>
          <w:marTop w:val="0"/>
          <w:marBottom w:val="0"/>
          <w:divBdr>
            <w:top w:val="none" w:sz="0" w:space="0" w:color="auto"/>
            <w:left w:val="none" w:sz="0" w:space="0" w:color="auto"/>
            <w:bottom w:val="none" w:sz="0" w:space="0" w:color="auto"/>
            <w:right w:val="none" w:sz="0" w:space="0" w:color="auto"/>
          </w:divBdr>
        </w:div>
        <w:div w:id="85732149">
          <w:marLeft w:val="0"/>
          <w:marRight w:val="0"/>
          <w:marTop w:val="0"/>
          <w:marBottom w:val="0"/>
          <w:divBdr>
            <w:top w:val="none" w:sz="0" w:space="0" w:color="auto"/>
            <w:left w:val="none" w:sz="0" w:space="0" w:color="auto"/>
            <w:bottom w:val="none" w:sz="0" w:space="0" w:color="auto"/>
            <w:right w:val="none" w:sz="0" w:space="0" w:color="auto"/>
          </w:divBdr>
        </w:div>
        <w:div w:id="870804428">
          <w:marLeft w:val="0"/>
          <w:marRight w:val="0"/>
          <w:marTop w:val="0"/>
          <w:marBottom w:val="0"/>
          <w:divBdr>
            <w:top w:val="none" w:sz="0" w:space="0" w:color="auto"/>
            <w:left w:val="none" w:sz="0" w:space="0" w:color="auto"/>
            <w:bottom w:val="none" w:sz="0" w:space="0" w:color="auto"/>
            <w:right w:val="none" w:sz="0" w:space="0" w:color="auto"/>
          </w:divBdr>
        </w:div>
        <w:div w:id="188109510">
          <w:marLeft w:val="0"/>
          <w:marRight w:val="0"/>
          <w:marTop w:val="0"/>
          <w:marBottom w:val="0"/>
          <w:divBdr>
            <w:top w:val="none" w:sz="0" w:space="0" w:color="auto"/>
            <w:left w:val="none" w:sz="0" w:space="0" w:color="auto"/>
            <w:bottom w:val="none" w:sz="0" w:space="0" w:color="auto"/>
            <w:right w:val="none" w:sz="0" w:space="0" w:color="auto"/>
          </w:divBdr>
        </w:div>
        <w:div w:id="632751799">
          <w:marLeft w:val="0"/>
          <w:marRight w:val="0"/>
          <w:marTop w:val="0"/>
          <w:marBottom w:val="0"/>
          <w:divBdr>
            <w:top w:val="none" w:sz="0" w:space="0" w:color="auto"/>
            <w:left w:val="none" w:sz="0" w:space="0" w:color="auto"/>
            <w:bottom w:val="none" w:sz="0" w:space="0" w:color="auto"/>
            <w:right w:val="none" w:sz="0" w:space="0" w:color="auto"/>
          </w:divBdr>
        </w:div>
        <w:div w:id="587036233">
          <w:marLeft w:val="0"/>
          <w:marRight w:val="0"/>
          <w:marTop w:val="0"/>
          <w:marBottom w:val="0"/>
          <w:divBdr>
            <w:top w:val="none" w:sz="0" w:space="0" w:color="auto"/>
            <w:left w:val="none" w:sz="0" w:space="0" w:color="auto"/>
            <w:bottom w:val="none" w:sz="0" w:space="0" w:color="auto"/>
            <w:right w:val="none" w:sz="0" w:space="0" w:color="auto"/>
          </w:divBdr>
        </w:div>
        <w:div w:id="98762921">
          <w:marLeft w:val="0"/>
          <w:marRight w:val="0"/>
          <w:marTop w:val="0"/>
          <w:marBottom w:val="0"/>
          <w:divBdr>
            <w:top w:val="none" w:sz="0" w:space="0" w:color="auto"/>
            <w:left w:val="none" w:sz="0" w:space="0" w:color="auto"/>
            <w:bottom w:val="none" w:sz="0" w:space="0" w:color="auto"/>
            <w:right w:val="none" w:sz="0" w:space="0" w:color="auto"/>
          </w:divBdr>
        </w:div>
        <w:div w:id="1705863077">
          <w:marLeft w:val="0"/>
          <w:marRight w:val="0"/>
          <w:marTop w:val="0"/>
          <w:marBottom w:val="0"/>
          <w:divBdr>
            <w:top w:val="none" w:sz="0" w:space="0" w:color="auto"/>
            <w:left w:val="none" w:sz="0" w:space="0" w:color="auto"/>
            <w:bottom w:val="none" w:sz="0" w:space="0" w:color="auto"/>
            <w:right w:val="none" w:sz="0" w:space="0" w:color="auto"/>
          </w:divBdr>
        </w:div>
        <w:div w:id="1552494813">
          <w:marLeft w:val="0"/>
          <w:marRight w:val="0"/>
          <w:marTop w:val="0"/>
          <w:marBottom w:val="0"/>
          <w:divBdr>
            <w:top w:val="none" w:sz="0" w:space="0" w:color="auto"/>
            <w:left w:val="none" w:sz="0" w:space="0" w:color="auto"/>
            <w:bottom w:val="none" w:sz="0" w:space="0" w:color="auto"/>
            <w:right w:val="none" w:sz="0" w:space="0" w:color="auto"/>
          </w:divBdr>
        </w:div>
        <w:div w:id="843741716">
          <w:marLeft w:val="0"/>
          <w:marRight w:val="0"/>
          <w:marTop w:val="0"/>
          <w:marBottom w:val="0"/>
          <w:divBdr>
            <w:top w:val="none" w:sz="0" w:space="0" w:color="auto"/>
            <w:left w:val="none" w:sz="0" w:space="0" w:color="auto"/>
            <w:bottom w:val="none" w:sz="0" w:space="0" w:color="auto"/>
            <w:right w:val="none" w:sz="0" w:space="0" w:color="auto"/>
          </w:divBdr>
        </w:div>
        <w:div w:id="1833524158">
          <w:marLeft w:val="0"/>
          <w:marRight w:val="0"/>
          <w:marTop w:val="0"/>
          <w:marBottom w:val="0"/>
          <w:divBdr>
            <w:top w:val="none" w:sz="0" w:space="0" w:color="auto"/>
            <w:left w:val="none" w:sz="0" w:space="0" w:color="auto"/>
            <w:bottom w:val="none" w:sz="0" w:space="0" w:color="auto"/>
            <w:right w:val="none" w:sz="0" w:space="0" w:color="auto"/>
          </w:divBdr>
        </w:div>
        <w:div w:id="964309301">
          <w:marLeft w:val="0"/>
          <w:marRight w:val="0"/>
          <w:marTop w:val="0"/>
          <w:marBottom w:val="0"/>
          <w:divBdr>
            <w:top w:val="none" w:sz="0" w:space="0" w:color="auto"/>
            <w:left w:val="none" w:sz="0" w:space="0" w:color="auto"/>
            <w:bottom w:val="none" w:sz="0" w:space="0" w:color="auto"/>
            <w:right w:val="none" w:sz="0" w:space="0" w:color="auto"/>
          </w:divBdr>
        </w:div>
      </w:divsChild>
    </w:div>
    <w:div w:id="1122118421">
      <w:bodyDiv w:val="1"/>
      <w:marLeft w:val="0"/>
      <w:marRight w:val="0"/>
      <w:marTop w:val="0"/>
      <w:marBottom w:val="0"/>
      <w:divBdr>
        <w:top w:val="none" w:sz="0" w:space="0" w:color="auto"/>
        <w:left w:val="none" w:sz="0" w:space="0" w:color="auto"/>
        <w:bottom w:val="none" w:sz="0" w:space="0" w:color="auto"/>
        <w:right w:val="none" w:sz="0" w:space="0" w:color="auto"/>
      </w:divBdr>
      <w:divsChild>
        <w:div w:id="1535389045">
          <w:marLeft w:val="0"/>
          <w:marRight w:val="0"/>
          <w:marTop w:val="0"/>
          <w:marBottom w:val="0"/>
          <w:divBdr>
            <w:top w:val="none" w:sz="0" w:space="0" w:color="auto"/>
            <w:left w:val="none" w:sz="0" w:space="0" w:color="auto"/>
            <w:bottom w:val="none" w:sz="0" w:space="0" w:color="auto"/>
            <w:right w:val="none" w:sz="0" w:space="0" w:color="auto"/>
          </w:divBdr>
        </w:div>
        <w:div w:id="42292343">
          <w:marLeft w:val="0"/>
          <w:marRight w:val="0"/>
          <w:marTop w:val="0"/>
          <w:marBottom w:val="0"/>
          <w:divBdr>
            <w:top w:val="none" w:sz="0" w:space="0" w:color="auto"/>
            <w:left w:val="none" w:sz="0" w:space="0" w:color="auto"/>
            <w:bottom w:val="none" w:sz="0" w:space="0" w:color="auto"/>
            <w:right w:val="none" w:sz="0" w:space="0" w:color="auto"/>
          </w:divBdr>
        </w:div>
        <w:div w:id="204830187">
          <w:marLeft w:val="0"/>
          <w:marRight w:val="0"/>
          <w:marTop w:val="0"/>
          <w:marBottom w:val="0"/>
          <w:divBdr>
            <w:top w:val="none" w:sz="0" w:space="0" w:color="auto"/>
            <w:left w:val="none" w:sz="0" w:space="0" w:color="auto"/>
            <w:bottom w:val="none" w:sz="0" w:space="0" w:color="auto"/>
            <w:right w:val="none" w:sz="0" w:space="0" w:color="auto"/>
          </w:divBdr>
        </w:div>
        <w:div w:id="901674685">
          <w:marLeft w:val="0"/>
          <w:marRight w:val="0"/>
          <w:marTop w:val="0"/>
          <w:marBottom w:val="0"/>
          <w:divBdr>
            <w:top w:val="none" w:sz="0" w:space="0" w:color="auto"/>
            <w:left w:val="none" w:sz="0" w:space="0" w:color="auto"/>
            <w:bottom w:val="none" w:sz="0" w:space="0" w:color="auto"/>
            <w:right w:val="none" w:sz="0" w:space="0" w:color="auto"/>
          </w:divBdr>
        </w:div>
        <w:div w:id="1588882076">
          <w:marLeft w:val="0"/>
          <w:marRight w:val="0"/>
          <w:marTop w:val="0"/>
          <w:marBottom w:val="0"/>
          <w:divBdr>
            <w:top w:val="none" w:sz="0" w:space="0" w:color="auto"/>
            <w:left w:val="none" w:sz="0" w:space="0" w:color="auto"/>
            <w:bottom w:val="none" w:sz="0" w:space="0" w:color="auto"/>
            <w:right w:val="none" w:sz="0" w:space="0" w:color="auto"/>
          </w:divBdr>
        </w:div>
        <w:div w:id="2049255788">
          <w:marLeft w:val="0"/>
          <w:marRight w:val="0"/>
          <w:marTop w:val="0"/>
          <w:marBottom w:val="0"/>
          <w:divBdr>
            <w:top w:val="none" w:sz="0" w:space="0" w:color="auto"/>
            <w:left w:val="none" w:sz="0" w:space="0" w:color="auto"/>
            <w:bottom w:val="none" w:sz="0" w:space="0" w:color="auto"/>
            <w:right w:val="none" w:sz="0" w:space="0" w:color="auto"/>
          </w:divBdr>
        </w:div>
        <w:div w:id="421879647">
          <w:marLeft w:val="0"/>
          <w:marRight w:val="0"/>
          <w:marTop w:val="0"/>
          <w:marBottom w:val="0"/>
          <w:divBdr>
            <w:top w:val="none" w:sz="0" w:space="0" w:color="auto"/>
            <w:left w:val="none" w:sz="0" w:space="0" w:color="auto"/>
            <w:bottom w:val="none" w:sz="0" w:space="0" w:color="auto"/>
            <w:right w:val="none" w:sz="0" w:space="0" w:color="auto"/>
          </w:divBdr>
        </w:div>
        <w:div w:id="135343858">
          <w:marLeft w:val="0"/>
          <w:marRight w:val="0"/>
          <w:marTop w:val="0"/>
          <w:marBottom w:val="0"/>
          <w:divBdr>
            <w:top w:val="none" w:sz="0" w:space="0" w:color="auto"/>
            <w:left w:val="none" w:sz="0" w:space="0" w:color="auto"/>
            <w:bottom w:val="none" w:sz="0" w:space="0" w:color="auto"/>
            <w:right w:val="none" w:sz="0" w:space="0" w:color="auto"/>
          </w:divBdr>
        </w:div>
        <w:div w:id="1060404361">
          <w:marLeft w:val="0"/>
          <w:marRight w:val="0"/>
          <w:marTop w:val="0"/>
          <w:marBottom w:val="0"/>
          <w:divBdr>
            <w:top w:val="none" w:sz="0" w:space="0" w:color="auto"/>
            <w:left w:val="none" w:sz="0" w:space="0" w:color="auto"/>
            <w:bottom w:val="none" w:sz="0" w:space="0" w:color="auto"/>
            <w:right w:val="none" w:sz="0" w:space="0" w:color="auto"/>
          </w:divBdr>
        </w:div>
        <w:div w:id="1327126653">
          <w:marLeft w:val="0"/>
          <w:marRight w:val="0"/>
          <w:marTop w:val="0"/>
          <w:marBottom w:val="0"/>
          <w:divBdr>
            <w:top w:val="none" w:sz="0" w:space="0" w:color="auto"/>
            <w:left w:val="none" w:sz="0" w:space="0" w:color="auto"/>
            <w:bottom w:val="none" w:sz="0" w:space="0" w:color="auto"/>
            <w:right w:val="none" w:sz="0" w:space="0" w:color="auto"/>
          </w:divBdr>
        </w:div>
      </w:divsChild>
    </w:div>
    <w:div w:id="1126391778">
      <w:bodyDiv w:val="1"/>
      <w:marLeft w:val="0"/>
      <w:marRight w:val="0"/>
      <w:marTop w:val="0"/>
      <w:marBottom w:val="0"/>
      <w:divBdr>
        <w:top w:val="none" w:sz="0" w:space="0" w:color="auto"/>
        <w:left w:val="none" w:sz="0" w:space="0" w:color="auto"/>
        <w:bottom w:val="none" w:sz="0" w:space="0" w:color="auto"/>
        <w:right w:val="none" w:sz="0" w:space="0" w:color="auto"/>
      </w:divBdr>
      <w:divsChild>
        <w:div w:id="1486776856">
          <w:marLeft w:val="0"/>
          <w:marRight w:val="0"/>
          <w:marTop w:val="0"/>
          <w:marBottom w:val="0"/>
          <w:divBdr>
            <w:top w:val="none" w:sz="0" w:space="0" w:color="auto"/>
            <w:left w:val="none" w:sz="0" w:space="0" w:color="auto"/>
            <w:bottom w:val="none" w:sz="0" w:space="0" w:color="auto"/>
            <w:right w:val="none" w:sz="0" w:space="0" w:color="auto"/>
          </w:divBdr>
        </w:div>
        <w:div w:id="1172450740">
          <w:marLeft w:val="0"/>
          <w:marRight w:val="0"/>
          <w:marTop w:val="0"/>
          <w:marBottom w:val="0"/>
          <w:divBdr>
            <w:top w:val="none" w:sz="0" w:space="0" w:color="auto"/>
            <w:left w:val="none" w:sz="0" w:space="0" w:color="auto"/>
            <w:bottom w:val="none" w:sz="0" w:space="0" w:color="auto"/>
            <w:right w:val="none" w:sz="0" w:space="0" w:color="auto"/>
          </w:divBdr>
        </w:div>
        <w:div w:id="2017998200">
          <w:marLeft w:val="0"/>
          <w:marRight w:val="0"/>
          <w:marTop w:val="0"/>
          <w:marBottom w:val="0"/>
          <w:divBdr>
            <w:top w:val="none" w:sz="0" w:space="0" w:color="auto"/>
            <w:left w:val="none" w:sz="0" w:space="0" w:color="auto"/>
            <w:bottom w:val="none" w:sz="0" w:space="0" w:color="auto"/>
            <w:right w:val="none" w:sz="0" w:space="0" w:color="auto"/>
          </w:divBdr>
        </w:div>
        <w:div w:id="1595626918">
          <w:marLeft w:val="0"/>
          <w:marRight w:val="0"/>
          <w:marTop w:val="0"/>
          <w:marBottom w:val="0"/>
          <w:divBdr>
            <w:top w:val="none" w:sz="0" w:space="0" w:color="auto"/>
            <w:left w:val="none" w:sz="0" w:space="0" w:color="auto"/>
            <w:bottom w:val="none" w:sz="0" w:space="0" w:color="auto"/>
            <w:right w:val="none" w:sz="0" w:space="0" w:color="auto"/>
          </w:divBdr>
        </w:div>
        <w:div w:id="1865825924">
          <w:marLeft w:val="0"/>
          <w:marRight w:val="0"/>
          <w:marTop w:val="0"/>
          <w:marBottom w:val="0"/>
          <w:divBdr>
            <w:top w:val="none" w:sz="0" w:space="0" w:color="auto"/>
            <w:left w:val="none" w:sz="0" w:space="0" w:color="auto"/>
            <w:bottom w:val="none" w:sz="0" w:space="0" w:color="auto"/>
            <w:right w:val="none" w:sz="0" w:space="0" w:color="auto"/>
          </w:divBdr>
        </w:div>
        <w:div w:id="1713919449">
          <w:marLeft w:val="0"/>
          <w:marRight w:val="0"/>
          <w:marTop w:val="0"/>
          <w:marBottom w:val="0"/>
          <w:divBdr>
            <w:top w:val="none" w:sz="0" w:space="0" w:color="auto"/>
            <w:left w:val="none" w:sz="0" w:space="0" w:color="auto"/>
            <w:bottom w:val="none" w:sz="0" w:space="0" w:color="auto"/>
            <w:right w:val="none" w:sz="0" w:space="0" w:color="auto"/>
          </w:divBdr>
        </w:div>
        <w:div w:id="2021858948">
          <w:marLeft w:val="0"/>
          <w:marRight w:val="0"/>
          <w:marTop w:val="0"/>
          <w:marBottom w:val="0"/>
          <w:divBdr>
            <w:top w:val="none" w:sz="0" w:space="0" w:color="auto"/>
            <w:left w:val="none" w:sz="0" w:space="0" w:color="auto"/>
            <w:bottom w:val="none" w:sz="0" w:space="0" w:color="auto"/>
            <w:right w:val="none" w:sz="0" w:space="0" w:color="auto"/>
          </w:divBdr>
        </w:div>
      </w:divsChild>
    </w:div>
    <w:div w:id="1130365071">
      <w:bodyDiv w:val="1"/>
      <w:marLeft w:val="0"/>
      <w:marRight w:val="0"/>
      <w:marTop w:val="0"/>
      <w:marBottom w:val="0"/>
      <w:divBdr>
        <w:top w:val="none" w:sz="0" w:space="0" w:color="auto"/>
        <w:left w:val="none" w:sz="0" w:space="0" w:color="auto"/>
        <w:bottom w:val="none" w:sz="0" w:space="0" w:color="auto"/>
        <w:right w:val="none" w:sz="0" w:space="0" w:color="auto"/>
      </w:divBdr>
      <w:divsChild>
        <w:div w:id="138496593">
          <w:marLeft w:val="0"/>
          <w:marRight w:val="0"/>
          <w:marTop w:val="0"/>
          <w:marBottom w:val="0"/>
          <w:divBdr>
            <w:top w:val="none" w:sz="0" w:space="0" w:color="auto"/>
            <w:left w:val="none" w:sz="0" w:space="0" w:color="auto"/>
            <w:bottom w:val="none" w:sz="0" w:space="0" w:color="auto"/>
            <w:right w:val="none" w:sz="0" w:space="0" w:color="auto"/>
          </w:divBdr>
        </w:div>
        <w:div w:id="456336211">
          <w:marLeft w:val="0"/>
          <w:marRight w:val="0"/>
          <w:marTop w:val="0"/>
          <w:marBottom w:val="0"/>
          <w:divBdr>
            <w:top w:val="none" w:sz="0" w:space="0" w:color="auto"/>
            <w:left w:val="none" w:sz="0" w:space="0" w:color="auto"/>
            <w:bottom w:val="none" w:sz="0" w:space="0" w:color="auto"/>
            <w:right w:val="none" w:sz="0" w:space="0" w:color="auto"/>
          </w:divBdr>
        </w:div>
        <w:div w:id="1271008024">
          <w:marLeft w:val="0"/>
          <w:marRight w:val="0"/>
          <w:marTop w:val="0"/>
          <w:marBottom w:val="0"/>
          <w:divBdr>
            <w:top w:val="none" w:sz="0" w:space="0" w:color="auto"/>
            <w:left w:val="none" w:sz="0" w:space="0" w:color="auto"/>
            <w:bottom w:val="none" w:sz="0" w:space="0" w:color="auto"/>
            <w:right w:val="none" w:sz="0" w:space="0" w:color="auto"/>
          </w:divBdr>
        </w:div>
        <w:div w:id="821581793">
          <w:marLeft w:val="0"/>
          <w:marRight w:val="0"/>
          <w:marTop w:val="0"/>
          <w:marBottom w:val="0"/>
          <w:divBdr>
            <w:top w:val="none" w:sz="0" w:space="0" w:color="auto"/>
            <w:left w:val="none" w:sz="0" w:space="0" w:color="auto"/>
            <w:bottom w:val="none" w:sz="0" w:space="0" w:color="auto"/>
            <w:right w:val="none" w:sz="0" w:space="0" w:color="auto"/>
          </w:divBdr>
        </w:div>
        <w:div w:id="1831629071">
          <w:marLeft w:val="0"/>
          <w:marRight w:val="0"/>
          <w:marTop w:val="0"/>
          <w:marBottom w:val="0"/>
          <w:divBdr>
            <w:top w:val="none" w:sz="0" w:space="0" w:color="auto"/>
            <w:left w:val="none" w:sz="0" w:space="0" w:color="auto"/>
            <w:bottom w:val="none" w:sz="0" w:space="0" w:color="auto"/>
            <w:right w:val="none" w:sz="0" w:space="0" w:color="auto"/>
          </w:divBdr>
        </w:div>
        <w:div w:id="10105802">
          <w:marLeft w:val="0"/>
          <w:marRight w:val="0"/>
          <w:marTop w:val="0"/>
          <w:marBottom w:val="0"/>
          <w:divBdr>
            <w:top w:val="none" w:sz="0" w:space="0" w:color="auto"/>
            <w:left w:val="none" w:sz="0" w:space="0" w:color="auto"/>
            <w:bottom w:val="none" w:sz="0" w:space="0" w:color="auto"/>
            <w:right w:val="none" w:sz="0" w:space="0" w:color="auto"/>
          </w:divBdr>
        </w:div>
        <w:div w:id="1671982723">
          <w:marLeft w:val="0"/>
          <w:marRight w:val="0"/>
          <w:marTop w:val="0"/>
          <w:marBottom w:val="0"/>
          <w:divBdr>
            <w:top w:val="none" w:sz="0" w:space="0" w:color="auto"/>
            <w:left w:val="none" w:sz="0" w:space="0" w:color="auto"/>
            <w:bottom w:val="none" w:sz="0" w:space="0" w:color="auto"/>
            <w:right w:val="none" w:sz="0" w:space="0" w:color="auto"/>
          </w:divBdr>
        </w:div>
      </w:divsChild>
    </w:div>
    <w:div w:id="1138762753">
      <w:bodyDiv w:val="1"/>
      <w:marLeft w:val="0"/>
      <w:marRight w:val="0"/>
      <w:marTop w:val="0"/>
      <w:marBottom w:val="0"/>
      <w:divBdr>
        <w:top w:val="none" w:sz="0" w:space="0" w:color="auto"/>
        <w:left w:val="none" w:sz="0" w:space="0" w:color="auto"/>
        <w:bottom w:val="none" w:sz="0" w:space="0" w:color="auto"/>
        <w:right w:val="none" w:sz="0" w:space="0" w:color="auto"/>
      </w:divBdr>
      <w:divsChild>
        <w:div w:id="97408906">
          <w:marLeft w:val="0"/>
          <w:marRight w:val="0"/>
          <w:marTop w:val="0"/>
          <w:marBottom w:val="0"/>
          <w:divBdr>
            <w:top w:val="none" w:sz="0" w:space="0" w:color="auto"/>
            <w:left w:val="none" w:sz="0" w:space="0" w:color="auto"/>
            <w:bottom w:val="none" w:sz="0" w:space="0" w:color="auto"/>
            <w:right w:val="none" w:sz="0" w:space="0" w:color="auto"/>
          </w:divBdr>
        </w:div>
        <w:div w:id="1740861908">
          <w:marLeft w:val="0"/>
          <w:marRight w:val="0"/>
          <w:marTop w:val="0"/>
          <w:marBottom w:val="0"/>
          <w:divBdr>
            <w:top w:val="none" w:sz="0" w:space="0" w:color="auto"/>
            <w:left w:val="none" w:sz="0" w:space="0" w:color="auto"/>
            <w:bottom w:val="none" w:sz="0" w:space="0" w:color="auto"/>
            <w:right w:val="none" w:sz="0" w:space="0" w:color="auto"/>
          </w:divBdr>
        </w:div>
        <w:div w:id="203251066">
          <w:marLeft w:val="0"/>
          <w:marRight w:val="0"/>
          <w:marTop w:val="0"/>
          <w:marBottom w:val="0"/>
          <w:divBdr>
            <w:top w:val="none" w:sz="0" w:space="0" w:color="auto"/>
            <w:left w:val="none" w:sz="0" w:space="0" w:color="auto"/>
            <w:bottom w:val="none" w:sz="0" w:space="0" w:color="auto"/>
            <w:right w:val="none" w:sz="0" w:space="0" w:color="auto"/>
          </w:divBdr>
        </w:div>
        <w:div w:id="762068282">
          <w:marLeft w:val="0"/>
          <w:marRight w:val="0"/>
          <w:marTop w:val="0"/>
          <w:marBottom w:val="0"/>
          <w:divBdr>
            <w:top w:val="none" w:sz="0" w:space="0" w:color="auto"/>
            <w:left w:val="none" w:sz="0" w:space="0" w:color="auto"/>
            <w:bottom w:val="none" w:sz="0" w:space="0" w:color="auto"/>
            <w:right w:val="none" w:sz="0" w:space="0" w:color="auto"/>
          </w:divBdr>
        </w:div>
        <w:div w:id="1661157948">
          <w:marLeft w:val="0"/>
          <w:marRight w:val="0"/>
          <w:marTop w:val="0"/>
          <w:marBottom w:val="0"/>
          <w:divBdr>
            <w:top w:val="none" w:sz="0" w:space="0" w:color="auto"/>
            <w:left w:val="none" w:sz="0" w:space="0" w:color="auto"/>
            <w:bottom w:val="none" w:sz="0" w:space="0" w:color="auto"/>
            <w:right w:val="none" w:sz="0" w:space="0" w:color="auto"/>
          </w:divBdr>
        </w:div>
        <w:div w:id="125396735">
          <w:marLeft w:val="0"/>
          <w:marRight w:val="0"/>
          <w:marTop w:val="0"/>
          <w:marBottom w:val="0"/>
          <w:divBdr>
            <w:top w:val="none" w:sz="0" w:space="0" w:color="auto"/>
            <w:left w:val="none" w:sz="0" w:space="0" w:color="auto"/>
            <w:bottom w:val="none" w:sz="0" w:space="0" w:color="auto"/>
            <w:right w:val="none" w:sz="0" w:space="0" w:color="auto"/>
          </w:divBdr>
        </w:div>
        <w:div w:id="1728912800">
          <w:marLeft w:val="0"/>
          <w:marRight w:val="0"/>
          <w:marTop w:val="0"/>
          <w:marBottom w:val="0"/>
          <w:divBdr>
            <w:top w:val="none" w:sz="0" w:space="0" w:color="auto"/>
            <w:left w:val="none" w:sz="0" w:space="0" w:color="auto"/>
            <w:bottom w:val="none" w:sz="0" w:space="0" w:color="auto"/>
            <w:right w:val="none" w:sz="0" w:space="0" w:color="auto"/>
          </w:divBdr>
        </w:div>
        <w:div w:id="556866918">
          <w:marLeft w:val="0"/>
          <w:marRight w:val="0"/>
          <w:marTop w:val="0"/>
          <w:marBottom w:val="0"/>
          <w:divBdr>
            <w:top w:val="none" w:sz="0" w:space="0" w:color="auto"/>
            <w:left w:val="none" w:sz="0" w:space="0" w:color="auto"/>
            <w:bottom w:val="none" w:sz="0" w:space="0" w:color="auto"/>
            <w:right w:val="none" w:sz="0" w:space="0" w:color="auto"/>
          </w:divBdr>
        </w:div>
        <w:div w:id="1489589613">
          <w:marLeft w:val="0"/>
          <w:marRight w:val="0"/>
          <w:marTop w:val="0"/>
          <w:marBottom w:val="0"/>
          <w:divBdr>
            <w:top w:val="none" w:sz="0" w:space="0" w:color="auto"/>
            <w:left w:val="none" w:sz="0" w:space="0" w:color="auto"/>
            <w:bottom w:val="none" w:sz="0" w:space="0" w:color="auto"/>
            <w:right w:val="none" w:sz="0" w:space="0" w:color="auto"/>
          </w:divBdr>
        </w:div>
        <w:div w:id="1224875370">
          <w:marLeft w:val="0"/>
          <w:marRight w:val="0"/>
          <w:marTop w:val="0"/>
          <w:marBottom w:val="0"/>
          <w:divBdr>
            <w:top w:val="none" w:sz="0" w:space="0" w:color="auto"/>
            <w:left w:val="none" w:sz="0" w:space="0" w:color="auto"/>
            <w:bottom w:val="none" w:sz="0" w:space="0" w:color="auto"/>
            <w:right w:val="none" w:sz="0" w:space="0" w:color="auto"/>
          </w:divBdr>
        </w:div>
        <w:div w:id="239564617">
          <w:marLeft w:val="0"/>
          <w:marRight w:val="0"/>
          <w:marTop w:val="0"/>
          <w:marBottom w:val="0"/>
          <w:divBdr>
            <w:top w:val="none" w:sz="0" w:space="0" w:color="auto"/>
            <w:left w:val="none" w:sz="0" w:space="0" w:color="auto"/>
            <w:bottom w:val="none" w:sz="0" w:space="0" w:color="auto"/>
            <w:right w:val="none" w:sz="0" w:space="0" w:color="auto"/>
          </w:divBdr>
        </w:div>
        <w:div w:id="1262180827">
          <w:marLeft w:val="0"/>
          <w:marRight w:val="0"/>
          <w:marTop w:val="0"/>
          <w:marBottom w:val="0"/>
          <w:divBdr>
            <w:top w:val="none" w:sz="0" w:space="0" w:color="auto"/>
            <w:left w:val="none" w:sz="0" w:space="0" w:color="auto"/>
            <w:bottom w:val="none" w:sz="0" w:space="0" w:color="auto"/>
            <w:right w:val="none" w:sz="0" w:space="0" w:color="auto"/>
          </w:divBdr>
        </w:div>
      </w:divsChild>
    </w:div>
    <w:div w:id="1141769656">
      <w:bodyDiv w:val="1"/>
      <w:marLeft w:val="0"/>
      <w:marRight w:val="0"/>
      <w:marTop w:val="0"/>
      <w:marBottom w:val="0"/>
      <w:divBdr>
        <w:top w:val="none" w:sz="0" w:space="0" w:color="auto"/>
        <w:left w:val="none" w:sz="0" w:space="0" w:color="auto"/>
        <w:bottom w:val="none" w:sz="0" w:space="0" w:color="auto"/>
        <w:right w:val="none" w:sz="0" w:space="0" w:color="auto"/>
      </w:divBdr>
      <w:divsChild>
        <w:div w:id="191190481">
          <w:marLeft w:val="0"/>
          <w:marRight w:val="0"/>
          <w:marTop w:val="0"/>
          <w:marBottom w:val="0"/>
          <w:divBdr>
            <w:top w:val="none" w:sz="0" w:space="0" w:color="auto"/>
            <w:left w:val="none" w:sz="0" w:space="0" w:color="auto"/>
            <w:bottom w:val="none" w:sz="0" w:space="0" w:color="auto"/>
            <w:right w:val="none" w:sz="0" w:space="0" w:color="auto"/>
          </w:divBdr>
        </w:div>
        <w:div w:id="1522933573">
          <w:marLeft w:val="0"/>
          <w:marRight w:val="0"/>
          <w:marTop w:val="0"/>
          <w:marBottom w:val="0"/>
          <w:divBdr>
            <w:top w:val="none" w:sz="0" w:space="0" w:color="auto"/>
            <w:left w:val="none" w:sz="0" w:space="0" w:color="auto"/>
            <w:bottom w:val="none" w:sz="0" w:space="0" w:color="auto"/>
            <w:right w:val="none" w:sz="0" w:space="0" w:color="auto"/>
          </w:divBdr>
        </w:div>
        <w:div w:id="749274074">
          <w:marLeft w:val="0"/>
          <w:marRight w:val="0"/>
          <w:marTop w:val="0"/>
          <w:marBottom w:val="0"/>
          <w:divBdr>
            <w:top w:val="none" w:sz="0" w:space="0" w:color="auto"/>
            <w:left w:val="none" w:sz="0" w:space="0" w:color="auto"/>
            <w:bottom w:val="none" w:sz="0" w:space="0" w:color="auto"/>
            <w:right w:val="none" w:sz="0" w:space="0" w:color="auto"/>
          </w:divBdr>
        </w:div>
        <w:div w:id="1081559441">
          <w:marLeft w:val="0"/>
          <w:marRight w:val="0"/>
          <w:marTop w:val="0"/>
          <w:marBottom w:val="0"/>
          <w:divBdr>
            <w:top w:val="none" w:sz="0" w:space="0" w:color="auto"/>
            <w:left w:val="none" w:sz="0" w:space="0" w:color="auto"/>
            <w:bottom w:val="none" w:sz="0" w:space="0" w:color="auto"/>
            <w:right w:val="none" w:sz="0" w:space="0" w:color="auto"/>
          </w:divBdr>
        </w:div>
        <w:div w:id="1752964737">
          <w:marLeft w:val="0"/>
          <w:marRight w:val="0"/>
          <w:marTop w:val="0"/>
          <w:marBottom w:val="0"/>
          <w:divBdr>
            <w:top w:val="none" w:sz="0" w:space="0" w:color="auto"/>
            <w:left w:val="none" w:sz="0" w:space="0" w:color="auto"/>
            <w:bottom w:val="none" w:sz="0" w:space="0" w:color="auto"/>
            <w:right w:val="none" w:sz="0" w:space="0" w:color="auto"/>
          </w:divBdr>
        </w:div>
        <w:div w:id="1074201562">
          <w:marLeft w:val="0"/>
          <w:marRight w:val="0"/>
          <w:marTop w:val="0"/>
          <w:marBottom w:val="0"/>
          <w:divBdr>
            <w:top w:val="none" w:sz="0" w:space="0" w:color="auto"/>
            <w:left w:val="none" w:sz="0" w:space="0" w:color="auto"/>
            <w:bottom w:val="none" w:sz="0" w:space="0" w:color="auto"/>
            <w:right w:val="none" w:sz="0" w:space="0" w:color="auto"/>
          </w:divBdr>
        </w:div>
      </w:divsChild>
    </w:div>
    <w:div w:id="1143694853">
      <w:bodyDiv w:val="1"/>
      <w:marLeft w:val="0"/>
      <w:marRight w:val="0"/>
      <w:marTop w:val="0"/>
      <w:marBottom w:val="0"/>
      <w:divBdr>
        <w:top w:val="none" w:sz="0" w:space="0" w:color="auto"/>
        <w:left w:val="none" w:sz="0" w:space="0" w:color="auto"/>
        <w:bottom w:val="none" w:sz="0" w:space="0" w:color="auto"/>
        <w:right w:val="none" w:sz="0" w:space="0" w:color="auto"/>
      </w:divBdr>
      <w:divsChild>
        <w:div w:id="1552426879">
          <w:marLeft w:val="0"/>
          <w:marRight w:val="0"/>
          <w:marTop w:val="0"/>
          <w:marBottom w:val="0"/>
          <w:divBdr>
            <w:top w:val="none" w:sz="0" w:space="0" w:color="auto"/>
            <w:left w:val="none" w:sz="0" w:space="0" w:color="auto"/>
            <w:bottom w:val="none" w:sz="0" w:space="0" w:color="auto"/>
            <w:right w:val="none" w:sz="0" w:space="0" w:color="auto"/>
          </w:divBdr>
        </w:div>
        <w:div w:id="1466586462">
          <w:marLeft w:val="0"/>
          <w:marRight w:val="0"/>
          <w:marTop w:val="0"/>
          <w:marBottom w:val="0"/>
          <w:divBdr>
            <w:top w:val="none" w:sz="0" w:space="0" w:color="auto"/>
            <w:left w:val="none" w:sz="0" w:space="0" w:color="auto"/>
            <w:bottom w:val="none" w:sz="0" w:space="0" w:color="auto"/>
            <w:right w:val="none" w:sz="0" w:space="0" w:color="auto"/>
          </w:divBdr>
        </w:div>
        <w:div w:id="434716420">
          <w:marLeft w:val="0"/>
          <w:marRight w:val="0"/>
          <w:marTop w:val="0"/>
          <w:marBottom w:val="0"/>
          <w:divBdr>
            <w:top w:val="none" w:sz="0" w:space="0" w:color="auto"/>
            <w:left w:val="none" w:sz="0" w:space="0" w:color="auto"/>
            <w:bottom w:val="none" w:sz="0" w:space="0" w:color="auto"/>
            <w:right w:val="none" w:sz="0" w:space="0" w:color="auto"/>
          </w:divBdr>
        </w:div>
        <w:div w:id="226382575">
          <w:marLeft w:val="0"/>
          <w:marRight w:val="0"/>
          <w:marTop w:val="0"/>
          <w:marBottom w:val="0"/>
          <w:divBdr>
            <w:top w:val="none" w:sz="0" w:space="0" w:color="auto"/>
            <w:left w:val="none" w:sz="0" w:space="0" w:color="auto"/>
            <w:bottom w:val="none" w:sz="0" w:space="0" w:color="auto"/>
            <w:right w:val="none" w:sz="0" w:space="0" w:color="auto"/>
          </w:divBdr>
        </w:div>
        <w:div w:id="681321483">
          <w:marLeft w:val="0"/>
          <w:marRight w:val="0"/>
          <w:marTop w:val="0"/>
          <w:marBottom w:val="0"/>
          <w:divBdr>
            <w:top w:val="none" w:sz="0" w:space="0" w:color="auto"/>
            <w:left w:val="none" w:sz="0" w:space="0" w:color="auto"/>
            <w:bottom w:val="none" w:sz="0" w:space="0" w:color="auto"/>
            <w:right w:val="none" w:sz="0" w:space="0" w:color="auto"/>
          </w:divBdr>
        </w:div>
        <w:div w:id="1435709858">
          <w:marLeft w:val="0"/>
          <w:marRight w:val="0"/>
          <w:marTop w:val="0"/>
          <w:marBottom w:val="0"/>
          <w:divBdr>
            <w:top w:val="none" w:sz="0" w:space="0" w:color="auto"/>
            <w:left w:val="none" w:sz="0" w:space="0" w:color="auto"/>
            <w:bottom w:val="none" w:sz="0" w:space="0" w:color="auto"/>
            <w:right w:val="none" w:sz="0" w:space="0" w:color="auto"/>
          </w:divBdr>
        </w:div>
        <w:div w:id="562180097">
          <w:marLeft w:val="0"/>
          <w:marRight w:val="0"/>
          <w:marTop w:val="0"/>
          <w:marBottom w:val="0"/>
          <w:divBdr>
            <w:top w:val="none" w:sz="0" w:space="0" w:color="auto"/>
            <w:left w:val="none" w:sz="0" w:space="0" w:color="auto"/>
            <w:bottom w:val="none" w:sz="0" w:space="0" w:color="auto"/>
            <w:right w:val="none" w:sz="0" w:space="0" w:color="auto"/>
          </w:divBdr>
        </w:div>
        <w:div w:id="593058133">
          <w:marLeft w:val="0"/>
          <w:marRight w:val="0"/>
          <w:marTop w:val="0"/>
          <w:marBottom w:val="0"/>
          <w:divBdr>
            <w:top w:val="none" w:sz="0" w:space="0" w:color="auto"/>
            <w:left w:val="none" w:sz="0" w:space="0" w:color="auto"/>
            <w:bottom w:val="none" w:sz="0" w:space="0" w:color="auto"/>
            <w:right w:val="none" w:sz="0" w:space="0" w:color="auto"/>
          </w:divBdr>
        </w:div>
        <w:div w:id="975573381">
          <w:marLeft w:val="0"/>
          <w:marRight w:val="0"/>
          <w:marTop w:val="0"/>
          <w:marBottom w:val="0"/>
          <w:divBdr>
            <w:top w:val="none" w:sz="0" w:space="0" w:color="auto"/>
            <w:left w:val="none" w:sz="0" w:space="0" w:color="auto"/>
            <w:bottom w:val="none" w:sz="0" w:space="0" w:color="auto"/>
            <w:right w:val="none" w:sz="0" w:space="0" w:color="auto"/>
          </w:divBdr>
        </w:div>
        <w:div w:id="873660542">
          <w:marLeft w:val="0"/>
          <w:marRight w:val="0"/>
          <w:marTop w:val="0"/>
          <w:marBottom w:val="0"/>
          <w:divBdr>
            <w:top w:val="none" w:sz="0" w:space="0" w:color="auto"/>
            <w:left w:val="none" w:sz="0" w:space="0" w:color="auto"/>
            <w:bottom w:val="none" w:sz="0" w:space="0" w:color="auto"/>
            <w:right w:val="none" w:sz="0" w:space="0" w:color="auto"/>
          </w:divBdr>
        </w:div>
        <w:div w:id="1497765637">
          <w:marLeft w:val="0"/>
          <w:marRight w:val="0"/>
          <w:marTop w:val="0"/>
          <w:marBottom w:val="0"/>
          <w:divBdr>
            <w:top w:val="none" w:sz="0" w:space="0" w:color="auto"/>
            <w:left w:val="none" w:sz="0" w:space="0" w:color="auto"/>
            <w:bottom w:val="none" w:sz="0" w:space="0" w:color="auto"/>
            <w:right w:val="none" w:sz="0" w:space="0" w:color="auto"/>
          </w:divBdr>
        </w:div>
        <w:div w:id="840892678">
          <w:marLeft w:val="0"/>
          <w:marRight w:val="0"/>
          <w:marTop w:val="0"/>
          <w:marBottom w:val="0"/>
          <w:divBdr>
            <w:top w:val="none" w:sz="0" w:space="0" w:color="auto"/>
            <w:left w:val="none" w:sz="0" w:space="0" w:color="auto"/>
            <w:bottom w:val="none" w:sz="0" w:space="0" w:color="auto"/>
            <w:right w:val="none" w:sz="0" w:space="0" w:color="auto"/>
          </w:divBdr>
        </w:div>
      </w:divsChild>
    </w:div>
    <w:div w:id="1148209285">
      <w:bodyDiv w:val="1"/>
      <w:marLeft w:val="0"/>
      <w:marRight w:val="0"/>
      <w:marTop w:val="0"/>
      <w:marBottom w:val="0"/>
      <w:divBdr>
        <w:top w:val="none" w:sz="0" w:space="0" w:color="auto"/>
        <w:left w:val="none" w:sz="0" w:space="0" w:color="auto"/>
        <w:bottom w:val="none" w:sz="0" w:space="0" w:color="auto"/>
        <w:right w:val="none" w:sz="0" w:space="0" w:color="auto"/>
      </w:divBdr>
      <w:divsChild>
        <w:div w:id="1671710542">
          <w:marLeft w:val="0"/>
          <w:marRight w:val="0"/>
          <w:marTop w:val="0"/>
          <w:marBottom w:val="0"/>
          <w:divBdr>
            <w:top w:val="none" w:sz="0" w:space="0" w:color="auto"/>
            <w:left w:val="none" w:sz="0" w:space="0" w:color="auto"/>
            <w:bottom w:val="none" w:sz="0" w:space="0" w:color="auto"/>
            <w:right w:val="none" w:sz="0" w:space="0" w:color="auto"/>
          </w:divBdr>
        </w:div>
        <w:div w:id="448857857">
          <w:marLeft w:val="0"/>
          <w:marRight w:val="0"/>
          <w:marTop w:val="0"/>
          <w:marBottom w:val="0"/>
          <w:divBdr>
            <w:top w:val="none" w:sz="0" w:space="0" w:color="auto"/>
            <w:left w:val="none" w:sz="0" w:space="0" w:color="auto"/>
            <w:bottom w:val="none" w:sz="0" w:space="0" w:color="auto"/>
            <w:right w:val="none" w:sz="0" w:space="0" w:color="auto"/>
          </w:divBdr>
        </w:div>
        <w:div w:id="1090472026">
          <w:marLeft w:val="0"/>
          <w:marRight w:val="0"/>
          <w:marTop w:val="0"/>
          <w:marBottom w:val="0"/>
          <w:divBdr>
            <w:top w:val="none" w:sz="0" w:space="0" w:color="auto"/>
            <w:left w:val="none" w:sz="0" w:space="0" w:color="auto"/>
            <w:bottom w:val="none" w:sz="0" w:space="0" w:color="auto"/>
            <w:right w:val="none" w:sz="0" w:space="0" w:color="auto"/>
          </w:divBdr>
        </w:div>
        <w:div w:id="1302921396">
          <w:marLeft w:val="0"/>
          <w:marRight w:val="0"/>
          <w:marTop w:val="0"/>
          <w:marBottom w:val="0"/>
          <w:divBdr>
            <w:top w:val="none" w:sz="0" w:space="0" w:color="auto"/>
            <w:left w:val="none" w:sz="0" w:space="0" w:color="auto"/>
            <w:bottom w:val="none" w:sz="0" w:space="0" w:color="auto"/>
            <w:right w:val="none" w:sz="0" w:space="0" w:color="auto"/>
          </w:divBdr>
        </w:div>
        <w:div w:id="2076080703">
          <w:marLeft w:val="0"/>
          <w:marRight w:val="0"/>
          <w:marTop w:val="0"/>
          <w:marBottom w:val="0"/>
          <w:divBdr>
            <w:top w:val="none" w:sz="0" w:space="0" w:color="auto"/>
            <w:left w:val="none" w:sz="0" w:space="0" w:color="auto"/>
            <w:bottom w:val="none" w:sz="0" w:space="0" w:color="auto"/>
            <w:right w:val="none" w:sz="0" w:space="0" w:color="auto"/>
          </w:divBdr>
        </w:div>
        <w:div w:id="1720126690">
          <w:marLeft w:val="0"/>
          <w:marRight w:val="0"/>
          <w:marTop w:val="0"/>
          <w:marBottom w:val="0"/>
          <w:divBdr>
            <w:top w:val="none" w:sz="0" w:space="0" w:color="auto"/>
            <w:left w:val="none" w:sz="0" w:space="0" w:color="auto"/>
            <w:bottom w:val="none" w:sz="0" w:space="0" w:color="auto"/>
            <w:right w:val="none" w:sz="0" w:space="0" w:color="auto"/>
          </w:divBdr>
        </w:div>
      </w:divsChild>
    </w:div>
    <w:div w:id="1156189435">
      <w:bodyDiv w:val="1"/>
      <w:marLeft w:val="0"/>
      <w:marRight w:val="0"/>
      <w:marTop w:val="0"/>
      <w:marBottom w:val="0"/>
      <w:divBdr>
        <w:top w:val="none" w:sz="0" w:space="0" w:color="auto"/>
        <w:left w:val="none" w:sz="0" w:space="0" w:color="auto"/>
        <w:bottom w:val="none" w:sz="0" w:space="0" w:color="auto"/>
        <w:right w:val="none" w:sz="0" w:space="0" w:color="auto"/>
      </w:divBdr>
      <w:divsChild>
        <w:div w:id="1601908458">
          <w:marLeft w:val="0"/>
          <w:marRight w:val="0"/>
          <w:marTop w:val="0"/>
          <w:marBottom w:val="0"/>
          <w:divBdr>
            <w:top w:val="none" w:sz="0" w:space="0" w:color="auto"/>
            <w:left w:val="none" w:sz="0" w:space="0" w:color="auto"/>
            <w:bottom w:val="none" w:sz="0" w:space="0" w:color="auto"/>
            <w:right w:val="none" w:sz="0" w:space="0" w:color="auto"/>
          </w:divBdr>
        </w:div>
        <w:div w:id="1304042652">
          <w:marLeft w:val="0"/>
          <w:marRight w:val="0"/>
          <w:marTop w:val="0"/>
          <w:marBottom w:val="0"/>
          <w:divBdr>
            <w:top w:val="none" w:sz="0" w:space="0" w:color="auto"/>
            <w:left w:val="none" w:sz="0" w:space="0" w:color="auto"/>
            <w:bottom w:val="none" w:sz="0" w:space="0" w:color="auto"/>
            <w:right w:val="none" w:sz="0" w:space="0" w:color="auto"/>
          </w:divBdr>
        </w:div>
        <w:div w:id="794718288">
          <w:marLeft w:val="0"/>
          <w:marRight w:val="0"/>
          <w:marTop w:val="0"/>
          <w:marBottom w:val="0"/>
          <w:divBdr>
            <w:top w:val="none" w:sz="0" w:space="0" w:color="auto"/>
            <w:left w:val="none" w:sz="0" w:space="0" w:color="auto"/>
            <w:bottom w:val="none" w:sz="0" w:space="0" w:color="auto"/>
            <w:right w:val="none" w:sz="0" w:space="0" w:color="auto"/>
          </w:divBdr>
        </w:div>
        <w:div w:id="1358042946">
          <w:marLeft w:val="0"/>
          <w:marRight w:val="0"/>
          <w:marTop w:val="0"/>
          <w:marBottom w:val="0"/>
          <w:divBdr>
            <w:top w:val="none" w:sz="0" w:space="0" w:color="auto"/>
            <w:left w:val="none" w:sz="0" w:space="0" w:color="auto"/>
            <w:bottom w:val="none" w:sz="0" w:space="0" w:color="auto"/>
            <w:right w:val="none" w:sz="0" w:space="0" w:color="auto"/>
          </w:divBdr>
        </w:div>
      </w:divsChild>
    </w:div>
    <w:div w:id="1166045851">
      <w:bodyDiv w:val="1"/>
      <w:marLeft w:val="0"/>
      <w:marRight w:val="0"/>
      <w:marTop w:val="0"/>
      <w:marBottom w:val="0"/>
      <w:divBdr>
        <w:top w:val="none" w:sz="0" w:space="0" w:color="auto"/>
        <w:left w:val="none" w:sz="0" w:space="0" w:color="auto"/>
        <w:bottom w:val="none" w:sz="0" w:space="0" w:color="auto"/>
        <w:right w:val="none" w:sz="0" w:space="0" w:color="auto"/>
      </w:divBdr>
      <w:divsChild>
        <w:div w:id="196237631">
          <w:marLeft w:val="0"/>
          <w:marRight w:val="0"/>
          <w:marTop w:val="0"/>
          <w:marBottom w:val="0"/>
          <w:divBdr>
            <w:top w:val="none" w:sz="0" w:space="0" w:color="auto"/>
            <w:left w:val="none" w:sz="0" w:space="0" w:color="auto"/>
            <w:bottom w:val="none" w:sz="0" w:space="0" w:color="auto"/>
            <w:right w:val="none" w:sz="0" w:space="0" w:color="auto"/>
          </w:divBdr>
        </w:div>
        <w:div w:id="1925337992">
          <w:marLeft w:val="0"/>
          <w:marRight w:val="0"/>
          <w:marTop w:val="0"/>
          <w:marBottom w:val="0"/>
          <w:divBdr>
            <w:top w:val="none" w:sz="0" w:space="0" w:color="auto"/>
            <w:left w:val="none" w:sz="0" w:space="0" w:color="auto"/>
            <w:bottom w:val="none" w:sz="0" w:space="0" w:color="auto"/>
            <w:right w:val="none" w:sz="0" w:space="0" w:color="auto"/>
          </w:divBdr>
        </w:div>
        <w:div w:id="545063980">
          <w:marLeft w:val="0"/>
          <w:marRight w:val="0"/>
          <w:marTop w:val="0"/>
          <w:marBottom w:val="0"/>
          <w:divBdr>
            <w:top w:val="none" w:sz="0" w:space="0" w:color="auto"/>
            <w:left w:val="none" w:sz="0" w:space="0" w:color="auto"/>
            <w:bottom w:val="none" w:sz="0" w:space="0" w:color="auto"/>
            <w:right w:val="none" w:sz="0" w:space="0" w:color="auto"/>
          </w:divBdr>
        </w:div>
        <w:div w:id="334693238">
          <w:marLeft w:val="0"/>
          <w:marRight w:val="0"/>
          <w:marTop w:val="0"/>
          <w:marBottom w:val="0"/>
          <w:divBdr>
            <w:top w:val="none" w:sz="0" w:space="0" w:color="auto"/>
            <w:left w:val="none" w:sz="0" w:space="0" w:color="auto"/>
            <w:bottom w:val="none" w:sz="0" w:space="0" w:color="auto"/>
            <w:right w:val="none" w:sz="0" w:space="0" w:color="auto"/>
          </w:divBdr>
        </w:div>
      </w:divsChild>
    </w:div>
    <w:div w:id="1168714027">
      <w:bodyDiv w:val="1"/>
      <w:marLeft w:val="0"/>
      <w:marRight w:val="0"/>
      <w:marTop w:val="0"/>
      <w:marBottom w:val="0"/>
      <w:divBdr>
        <w:top w:val="none" w:sz="0" w:space="0" w:color="auto"/>
        <w:left w:val="none" w:sz="0" w:space="0" w:color="auto"/>
        <w:bottom w:val="none" w:sz="0" w:space="0" w:color="auto"/>
        <w:right w:val="none" w:sz="0" w:space="0" w:color="auto"/>
      </w:divBdr>
      <w:divsChild>
        <w:div w:id="224726299">
          <w:marLeft w:val="0"/>
          <w:marRight w:val="0"/>
          <w:marTop w:val="0"/>
          <w:marBottom w:val="0"/>
          <w:divBdr>
            <w:top w:val="none" w:sz="0" w:space="0" w:color="auto"/>
            <w:left w:val="none" w:sz="0" w:space="0" w:color="auto"/>
            <w:bottom w:val="none" w:sz="0" w:space="0" w:color="auto"/>
            <w:right w:val="none" w:sz="0" w:space="0" w:color="auto"/>
          </w:divBdr>
        </w:div>
        <w:div w:id="1338733520">
          <w:marLeft w:val="0"/>
          <w:marRight w:val="0"/>
          <w:marTop w:val="0"/>
          <w:marBottom w:val="0"/>
          <w:divBdr>
            <w:top w:val="none" w:sz="0" w:space="0" w:color="auto"/>
            <w:left w:val="none" w:sz="0" w:space="0" w:color="auto"/>
            <w:bottom w:val="none" w:sz="0" w:space="0" w:color="auto"/>
            <w:right w:val="none" w:sz="0" w:space="0" w:color="auto"/>
          </w:divBdr>
        </w:div>
        <w:div w:id="322592354">
          <w:marLeft w:val="0"/>
          <w:marRight w:val="0"/>
          <w:marTop w:val="0"/>
          <w:marBottom w:val="0"/>
          <w:divBdr>
            <w:top w:val="none" w:sz="0" w:space="0" w:color="auto"/>
            <w:left w:val="none" w:sz="0" w:space="0" w:color="auto"/>
            <w:bottom w:val="none" w:sz="0" w:space="0" w:color="auto"/>
            <w:right w:val="none" w:sz="0" w:space="0" w:color="auto"/>
          </w:divBdr>
        </w:div>
        <w:div w:id="2074084913">
          <w:marLeft w:val="0"/>
          <w:marRight w:val="0"/>
          <w:marTop w:val="0"/>
          <w:marBottom w:val="0"/>
          <w:divBdr>
            <w:top w:val="none" w:sz="0" w:space="0" w:color="auto"/>
            <w:left w:val="none" w:sz="0" w:space="0" w:color="auto"/>
            <w:bottom w:val="none" w:sz="0" w:space="0" w:color="auto"/>
            <w:right w:val="none" w:sz="0" w:space="0" w:color="auto"/>
          </w:divBdr>
        </w:div>
        <w:div w:id="516970525">
          <w:marLeft w:val="0"/>
          <w:marRight w:val="0"/>
          <w:marTop w:val="0"/>
          <w:marBottom w:val="0"/>
          <w:divBdr>
            <w:top w:val="none" w:sz="0" w:space="0" w:color="auto"/>
            <w:left w:val="none" w:sz="0" w:space="0" w:color="auto"/>
            <w:bottom w:val="none" w:sz="0" w:space="0" w:color="auto"/>
            <w:right w:val="none" w:sz="0" w:space="0" w:color="auto"/>
          </w:divBdr>
        </w:div>
        <w:div w:id="1724713120">
          <w:marLeft w:val="0"/>
          <w:marRight w:val="0"/>
          <w:marTop w:val="0"/>
          <w:marBottom w:val="0"/>
          <w:divBdr>
            <w:top w:val="none" w:sz="0" w:space="0" w:color="auto"/>
            <w:left w:val="none" w:sz="0" w:space="0" w:color="auto"/>
            <w:bottom w:val="none" w:sz="0" w:space="0" w:color="auto"/>
            <w:right w:val="none" w:sz="0" w:space="0" w:color="auto"/>
          </w:divBdr>
        </w:div>
        <w:div w:id="1583877346">
          <w:marLeft w:val="0"/>
          <w:marRight w:val="0"/>
          <w:marTop w:val="0"/>
          <w:marBottom w:val="0"/>
          <w:divBdr>
            <w:top w:val="none" w:sz="0" w:space="0" w:color="auto"/>
            <w:left w:val="none" w:sz="0" w:space="0" w:color="auto"/>
            <w:bottom w:val="none" w:sz="0" w:space="0" w:color="auto"/>
            <w:right w:val="none" w:sz="0" w:space="0" w:color="auto"/>
          </w:divBdr>
        </w:div>
      </w:divsChild>
    </w:div>
    <w:div w:id="1170560174">
      <w:bodyDiv w:val="1"/>
      <w:marLeft w:val="0"/>
      <w:marRight w:val="0"/>
      <w:marTop w:val="0"/>
      <w:marBottom w:val="0"/>
      <w:divBdr>
        <w:top w:val="none" w:sz="0" w:space="0" w:color="auto"/>
        <w:left w:val="none" w:sz="0" w:space="0" w:color="auto"/>
        <w:bottom w:val="none" w:sz="0" w:space="0" w:color="auto"/>
        <w:right w:val="none" w:sz="0" w:space="0" w:color="auto"/>
      </w:divBdr>
      <w:divsChild>
        <w:div w:id="629439672">
          <w:marLeft w:val="0"/>
          <w:marRight w:val="0"/>
          <w:marTop w:val="0"/>
          <w:marBottom w:val="0"/>
          <w:divBdr>
            <w:top w:val="none" w:sz="0" w:space="0" w:color="auto"/>
            <w:left w:val="none" w:sz="0" w:space="0" w:color="auto"/>
            <w:bottom w:val="none" w:sz="0" w:space="0" w:color="auto"/>
            <w:right w:val="none" w:sz="0" w:space="0" w:color="auto"/>
          </w:divBdr>
        </w:div>
        <w:div w:id="1220902426">
          <w:marLeft w:val="0"/>
          <w:marRight w:val="0"/>
          <w:marTop w:val="0"/>
          <w:marBottom w:val="0"/>
          <w:divBdr>
            <w:top w:val="none" w:sz="0" w:space="0" w:color="auto"/>
            <w:left w:val="none" w:sz="0" w:space="0" w:color="auto"/>
            <w:bottom w:val="none" w:sz="0" w:space="0" w:color="auto"/>
            <w:right w:val="none" w:sz="0" w:space="0" w:color="auto"/>
          </w:divBdr>
        </w:div>
        <w:div w:id="1659768750">
          <w:marLeft w:val="0"/>
          <w:marRight w:val="0"/>
          <w:marTop w:val="0"/>
          <w:marBottom w:val="0"/>
          <w:divBdr>
            <w:top w:val="none" w:sz="0" w:space="0" w:color="auto"/>
            <w:left w:val="none" w:sz="0" w:space="0" w:color="auto"/>
            <w:bottom w:val="none" w:sz="0" w:space="0" w:color="auto"/>
            <w:right w:val="none" w:sz="0" w:space="0" w:color="auto"/>
          </w:divBdr>
        </w:div>
        <w:div w:id="429858556">
          <w:marLeft w:val="0"/>
          <w:marRight w:val="0"/>
          <w:marTop w:val="0"/>
          <w:marBottom w:val="0"/>
          <w:divBdr>
            <w:top w:val="none" w:sz="0" w:space="0" w:color="auto"/>
            <w:left w:val="none" w:sz="0" w:space="0" w:color="auto"/>
            <w:bottom w:val="none" w:sz="0" w:space="0" w:color="auto"/>
            <w:right w:val="none" w:sz="0" w:space="0" w:color="auto"/>
          </w:divBdr>
        </w:div>
        <w:div w:id="1190876544">
          <w:marLeft w:val="0"/>
          <w:marRight w:val="0"/>
          <w:marTop w:val="0"/>
          <w:marBottom w:val="0"/>
          <w:divBdr>
            <w:top w:val="none" w:sz="0" w:space="0" w:color="auto"/>
            <w:left w:val="none" w:sz="0" w:space="0" w:color="auto"/>
            <w:bottom w:val="none" w:sz="0" w:space="0" w:color="auto"/>
            <w:right w:val="none" w:sz="0" w:space="0" w:color="auto"/>
          </w:divBdr>
        </w:div>
        <w:div w:id="716585149">
          <w:marLeft w:val="0"/>
          <w:marRight w:val="0"/>
          <w:marTop w:val="0"/>
          <w:marBottom w:val="0"/>
          <w:divBdr>
            <w:top w:val="none" w:sz="0" w:space="0" w:color="auto"/>
            <w:left w:val="none" w:sz="0" w:space="0" w:color="auto"/>
            <w:bottom w:val="none" w:sz="0" w:space="0" w:color="auto"/>
            <w:right w:val="none" w:sz="0" w:space="0" w:color="auto"/>
          </w:divBdr>
        </w:div>
      </w:divsChild>
    </w:div>
    <w:div w:id="1170606596">
      <w:bodyDiv w:val="1"/>
      <w:marLeft w:val="0"/>
      <w:marRight w:val="0"/>
      <w:marTop w:val="0"/>
      <w:marBottom w:val="0"/>
      <w:divBdr>
        <w:top w:val="none" w:sz="0" w:space="0" w:color="auto"/>
        <w:left w:val="none" w:sz="0" w:space="0" w:color="auto"/>
        <w:bottom w:val="none" w:sz="0" w:space="0" w:color="auto"/>
        <w:right w:val="none" w:sz="0" w:space="0" w:color="auto"/>
      </w:divBdr>
      <w:divsChild>
        <w:div w:id="1044599516">
          <w:marLeft w:val="0"/>
          <w:marRight w:val="0"/>
          <w:marTop w:val="0"/>
          <w:marBottom w:val="0"/>
          <w:divBdr>
            <w:top w:val="none" w:sz="0" w:space="0" w:color="auto"/>
            <w:left w:val="none" w:sz="0" w:space="0" w:color="auto"/>
            <w:bottom w:val="none" w:sz="0" w:space="0" w:color="auto"/>
            <w:right w:val="none" w:sz="0" w:space="0" w:color="auto"/>
          </w:divBdr>
        </w:div>
        <w:div w:id="1745033879">
          <w:marLeft w:val="0"/>
          <w:marRight w:val="0"/>
          <w:marTop w:val="0"/>
          <w:marBottom w:val="0"/>
          <w:divBdr>
            <w:top w:val="none" w:sz="0" w:space="0" w:color="auto"/>
            <w:left w:val="none" w:sz="0" w:space="0" w:color="auto"/>
            <w:bottom w:val="none" w:sz="0" w:space="0" w:color="auto"/>
            <w:right w:val="none" w:sz="0" w:space="0" w:color="auto"/>
          </w:divBdr>
        </w:div>
        <w:div w:id="847714705">
          <w:marLeft w:val="0"/>
          <w:marRight w:val="0"/>
          <w:marTop w:val="0"/>
          <w:marBottom w:val="0"/>
          <w:divBdr>
            <w:top w:val="none" w:sz="0" w:space="0" w:color="auto"/>
            <w:left w:val="none" w:sz="0" w:space="0" w:color="auto"/>
            <w:bottom w:val="none" w:sz="0" w:space="0" w:color="auto"/>
            <w:right w:val="none" w:sz="0" w:space="0" w:color="auto"/>
          </w:divBdr>
        </w:div>
        <w:div w:id="1542329668">
          <w:marLeft w:val="0"/>
          <w:marRight w:val="0"/>
          <w:marTop w:val="0"/>
          <w:marBottom w:val="0"/>
          <w:divBdr>
            <w:top w:val="none" w:sz="0" w:space="0" w:color="auto"/>
            <w:left w:val="none" w:sz="0" w:space="0" w:color="auto"/>
            <w:bottom w:val="none" w:sz="0" w:space="0" w:color="auto"/>
            <w:right w:val="none" w:sz="0" w:space="0" w:color="auto"/>
          </w:divBdr>
        </w:div>
        <w:div w:id="1515532286">
          <w:marLeft w:val="0"/>
          <w:marRight w:val="0"/>
          <w:marTop w:val="0"/>
          <w:marBottom w:val="0"/>
          <w:divBdr>
            <w:top w:val="none" w:sz="0" w:space="0" w:color="auto"/>
            <w:left w:val="none" w:sz="0" w:space="0" w:color="auto"/>
            <w:bottom w:val="none" w:sz="0" w:space="0" w:color="auto"/>
            <w:right w:val="none" w:sz="0" w:space="0" w:color="auto"/>
          </w:divBdr>
        </w:div>
      </w:divsChild>
    </w:div>
    <w:div w:id="1172795019">
      <w:bodyDiv w:val="1"/>
      <w:marLeft w:val="0"/>
      <w:marRight w:val="0"/>
      <w:marTop w:val="0"/>
      <w:marBottom w:val="0"/>
      <w:divBdr>
        <w:top w:val="none" w:sz="0" w:space="0" w:color="auto"/>
        <w:left w:val="none" w:sz="0" w:space="0" w:color="auto"/>
        <w:bottom w:val="none" w:sz="0" w:space="0" w:color="auto"/>
        <w:right w:val="none" w:sz="0" w:space="0" w:color="auto"/>
      </w:divBdr>
      <w:divsChild>
        <w:div w:id="1093549125">
          <w:marLeft w:val="0"/>
          <w:marRight w:val="0"/>
          <w:marTop w:val="0"/>
          <w:marBottom w:val="0"/>
          <w:divBdr>
            <w:top w:val="none" w:sz="0" w:space="0" w:color="auto"/>
            <w:left w:val="none" w:sz="0" w:space="0" w:color="auto"/>
            <w:bottom w:val="none" w:sz="0" w:space="0" w:color="auto"/>
            <w:right w:val="none" w:sz="0" w:space="0" w:color="auto"/>
          </w:divBdr>
        </w:div>
        <w:div w:id="1006907058">
          <w:marLeft w:val="0"/>
          <w:marRight w:val="0"/>
          <w:marTop w:val="0"/>
          <w:marBottom w:val="0"/>
          <w:divBdr>
            <w:top w:val="none" w:sz="0" w:space="0" w:color="auto"/>
            <w:left w:val="none" w:sz="0" w:space="0" w:color="auto"/>
            <w:bottom w:val="none" w:sz="0" w:space="0" w:color="auto"/>
            <w:right w:val="none" w:sz="0" w:space="0" w:color="auto"/>
          </w:divBdr>
        </w:div>
        <w:div w:id="1864633504">
          <w:marLeft w:val="0"/>
          <w:marRight w:val="0"/>
          <w:marTop w:val="0"/>
          <w:marBottom w:val="0"/>
          <w:divBdr>
            <w:top w:val="none" w:sz="0" w:space="0" w:color="auto"/>
            <w:left w:val="none" w:sz="0" w:space="0" w:color="auto"/>
            <w:bottom w:val="none" w:sz="0" w:space="0" w:color="auto"/>
            <w:right w:val="none" w:sz="0" w:space="0" w:color="auto"/>
          </w:divBdr>
        </w:div>
        <w:div w:id="1875924969">
          <w:marLeft w:val="0"/>
          <w:marRight w:val="0"/>
          <w:marTop w:val="0"/>
          <w:marBottom w:val="0"/>
          <w:divBdr>
            <w:top w:val="none" w:sz="0" w:space="0" w:color="auto"/>
            <w:left w:val="none" w:sz="0" w:space="0" w:color="auto"/>
            <w:bottom w:val="none" w:sz="0" w:space="0" w:color="auto"/>
            <w:right w:val="none" w:sz="0" w:space="0" w:color="auto"/>
          </w:divBdr>
        </w:div>
        <w:div w:id="665938204">
          <w:marLeft w:val="0"/>
          <w:marRight w:val="0"/>
          <w:marTop w:val="0"/>
          <w:marBottom w:val="0"/>
          <w:divBdr>
            <w:top w:val="none" w:sz="0" w:space="0" w:color="auto"/>
            <w:left w:val="none" w:sz="0" w:space="0" w:color="auto"/>
            <w:bottom w:val="none" w:sz="0" w:space="0" w:color="auto"/>
            <w:right w:val="none" w:sz="0" w:space="0" w:color="auto"/>
          </w:divBdr>
        </w:div>
        <w:div w:id="290985753">
          <w:marLeft w:val="0"/>
          <w:marRight w:val="0"/>
          <w:marTop w:val="0"/>
          <w:marBottom w:val="0"/>
          <w:divBdr>
            <w:top w:val="none" w:sz="0" w:space="0" w:color="auto"/>
            <w:left w:val="none" w:sz="0" w:space="0" w:color="auto"/>
            <w:bottom w:val="none" w:sz="0" w:space="0" w:color="auto"/>
            <w:right w:val="none" w:sz="0" w:space="0" w:color="auto"/>
          </w:divBdr>
        </w:div>
        <w:div w:id="704721460">
          <w:marLeft w:val="0"/>
          <w:marRight w:val="0"/>
          <w:marTop w:val="0"/>
          <w:marBottom w:val="0"/>
          <w:divBdr>
            <w:top w:val="none" w:sz="0" w:space="0" w:color="auto"/>
            <w:left w:val="none" w:sz="0" w:space="0" w:color="auto"/>
            <w:bottom w:val="none" w:sz="0" w:space="0" w:color="auto"/>
            <w:right w:val="none" w:sz="0" w:space="0" w:color="auto"/>
          </w:divBdr>
        </w:div>
        <w:div w:id="343670797">
          <w:marLeft w:val="0"/>
          <w:marRight w:val="0"/>
          <w:marTop w:val="0"/>
          <w:marBottom w:val="0"/>
          <w:divBdr>
            <w:top w:val="none" w:sz="0" w:space="0" w:color="auto"/>
            <w:left w:val="none" w:sz="0" w:space="0" w:color="auto"/>
            <w:bottom w:val="none" w:sz="0" w:space="0" w:color="auto"/>
            <w:right w:val="none" w:sz="0" w:space="0" w:color="auto"/>
          </w:divBdr>
        </w:div>
        <w:div w:id="65416920">
          <w:marLeft w:val="0"/>
          <w:marRight w:val="0"/>
          <w:marTop w:val="0"/>
          <w:marBottom w:val="0"/>
          <w:divBdr>
            <w:top w:val="none" w:sz="0" w:space="0" w:color="auto"/>
            <w:left w:val="none" w:sz="0" w:space="0" w:color="auto"/>
            <w:bottom w:val="none" w:sz="0" w:space="0" w:color="auto"/>
            <w:right w:val="none" w:sz="0" w:space="0" w:color="auto"/>
          </w:divBdr>
        </w:div>
        <w:div w:id="439029666">
          <w:marLeft w:val="0"/>
          <w:marRight w:val="0"/>
          <w:marTop w:val="0"/>
          <w:marBottom w:val="0"/>
          <w:divBdr>
            <w:top w:val="none" w:sz="0" w:space="0" w:color="auto"/>
            <w:left w:val="none" w:sz="0" w:space="0" w:color="auto"/>
            <w:bottom w:val="none" w:sz="0" w:space="0" w:color="auto"/>
            <w:right w:val="none" w:sz="0" w:space="0" w:color="auto"/>
          </w:divBdr>
        </w:div>
      </w:divsChild>
    </w:div>
    <w:div w:id="1174300962">
      <w:bodyDiv w:val="1"/>
      <w:marLeft w:val="0"/>
      <w:marRight w:val="0"/>
      <w:marTop w:val="0"/>
      <w:marBottom w:val="0"/>
      <w:divBdr>
        <w:top w:val="none" w:sz="0" w:space="0" w:color="auto"/>
        <w:left w:val="none" w:sz="0" w:space="0" w:color="auto"/>
        <w:bottom w:val="none" w:sz="0" w:space="0" w:color="auto"/>
        <w:right w:val="none" w:sz="0" w:space="0" w:color="auto"/>
      </w:divBdr>
      <w:divsChild>
        <w:div w:id="1211579510">
          <w:marLeft w:val="0"/>
          <w:marRight w:val="0"/>
          <w:marTop w:val="0"/>
          <w:marBottom w:val="0"/>
          <w:divBdr>
            <w:top w:val="none" w:sz="0" w:space="0" w:color="auto"/>
            <w:left w:val="none" w:sz="0" w:space="0" w:color="auto"/>
            <w:bottom w:val="none" w:sz="0" w:space="0" w:color="auto"/>
            <w:right w:val="none" w:sz="0" w:space="0" w:color="auto"/>
          </w:divBdr>
        </w:div>
        <w:div w:id="478427917">
          <w:marLeft w:val="0"/>
          <w:marRight w:val="0"/>
          <w:marTop w:val="0"/>
          <w:marBottom w:val="0"/>
          <w:divBdr>
            <w:top w:val="none" w:sz="0" w:space="0" w:color="auto"/>
            <w:left w:val="none" w:sz="0" w:space="0" w:color="auto"/>
            <w:bottom w:val="none" w:sz="0" w:space="0" w:color="auto"/>
            <w:right w:val="none" w:sz="0" w:space="0" w:color="auto"/>
          </w:divBdr>
        </w:div>
        <w:div w:id="1884175764">
          <w:marLeft w:val="0"/>
          <w:marRight w:val="0"/>
          <w:marTop w:val="0"/>
          <w:marBottom w:val="0"/>
          <w:divBdr>
            <w:top w:val="none" w:sz="0" w:space="0" w:color="auto"/>
            <w:left w:val="none" w:sz="0" w:space="0" w:color="auto"/>
            <w:bottom w:val="none" w:sz="0" w:space="0" w:color="auto"/>
            <w:right w:val="none" w:sz="0" w:space="0" w:color="auto"/>
          </w:divBdr>
        </w:div>
        <w:div w:id="1917127469">
          <w:marLeft w:val="0"/>
          <w:marRight w:val="0"/>
          <w:marTop w:val="0"/>
          <w:marBottom w:val="0"/>
          <w:divBdr>
            <w:top w:val="none" w:sz="0" w:space="0" w:color="auto"/>
            <w:left w:val="none" w:sz="0" w:space="0" w:color="auto"/>
            <w:bottom w:val="none" w:sz="0" w:space="0" w:color="auto"/>
            <w:right w:val="none" w:sz="0" w:space="0" w:color="auto"/>
          </w:divBdr>
        </w:div>
        <w:div w:id="1502501125">
          <w:marLeft w:val="0"/>
          <w:marRight w:val="0"/>
          <w:marTop w:val="0"/>
          <w:marBottom w:val="0"/>
          <w:divBdr>
            <w:top w:val="none" w:sz="0" w:space="0" w:color="auto"/>
            <w:left w:val="none" w:sz="0" w:space="0" w:color="auto"/>
            <w:bottom w:val="none" w:sz="0" w:space="0" w:color="auto"/>
            <w:right w:val="none" w:sz="0" w:space="0" w:color="auto"/>
          </w:divBdr>
        </w:div>
        <w:div w:id="620499975">
          <w:marLeft w:val="0"/>
          <w:marRight w:val="0"/>
          <w:marTop w:val="0"/>
          <w:marBottom w:val="0"/>
          <w:divBdr>
            <w:top w:val="none" w:sz="0" w:space="0" w:color="auto"/>
            <w:left w:val="none" w:sz="0" w:space="0" w:color="auto"/>
            <w:bottom w:val="none" w:sz="0" w:space="0" w:color="auto"/>
            <w:right w:val="none" w:sz="0" w:space="0" w:color="auto"/>
          </w:divBdr>
        </w:div>
        <w:div w:id="1793359758">
          <w:marLeft w:val="0"/>
          <w:marRight w:val="0"/>
          <w:marTop w:val="0"/>
          <w:marBottom w:val="0"/>
          <w:divBdr>
            <w:top w:val="none" w:sz="0" w:space="0" w:color="auto"/>
            <w:left w:val="none" w:sz="0" w:space="0" w:color="auto"/>
            <w:bottom w:val="none" w:sz="0" w:space="0" w:color="auto"/>
            <w:right w:val="none" w:sz="0" w:space="0" w:color="auto"/>
          </w:divBdr>
        </w:div>
        <w:div w:id="601039196">
          <w:marLeft w:val="0"/>
          <w:marRight w:val="0"/>
          <w:marTop w:val="0"/>
          <w:marBottom w:val="0"/>
          <w:divBdr>
            <w:top w:val="none" w:sz="0" w:space="0" w:color="auto"/>
            <w:left w:val="none" w:sz="0" w:space="0" w:color="auto"/>
            <w:bottom w:val="none" w:sz="0" w:space="0" w:color="auto"/>
            <w:right w:val="none" w:sz="0" w:space="0" w:color="auto"/>
          </w:divBdr>
        </w:div>
        <w:div w:id="1430813806">
          <w:marLeft w:val="0"/>
          <w:marRight w:val="0"/>
          <w:marTop w:val="0"/>
          <w:marBottom w:val="0"/>
          <w:divBdr>
            <w:top w:val="none" w:sz="0" w:space="0" w:color="auto"/>
            <w:left w:val="none" w:sz="0" w:space="0" w:color="auto"/>
            <w:bottom w:val="none" w:sz="0" w:space="0" w:color="auto"/>
            <w:right w:val="none" w:sz="0" w:space="0" w:color="auto"/>
          </w:divBdr>
        </w:div>
        <w:div w:id="1153519720">
          <w:marLeft w:val="0"/>
          <w:marRight w:val="0"/>
          <w:marTop w:val="0"/>
          <w:marBottom w:val="0"/>
          <w:divBdr>
            <w:top w:val="none" w:sz="0" w:space="0" w:color="auto"/>
            <w:left w:val="none" w:sz="0" w:space="0" w:color="auto"/>
            <w:bottom w:val="none" w:sz="0" w:space="0" w:color="auto"/>
            <w:right w:val="none" w:sz="0" w:space="0" w:color="auto"/>
          </w:divBdr>
        </w:div>
      </w:divsChild>
    </w:div>
    <w:div w:id="1175343529">
      <w:bodyDiv w:val="1"/>
      <w:marLeft w:val="0"/>
      <w:marRight w:val="0"/>
      <w:marTop w:val="0"/>
      <w:marBottom w:val="0"/>
      <w:divBdr>
        <w:top w:val="none" w:sz="0" w:space="0" w:color="auto"/>
        <w:left w:val="none" w:sz="0" w:space="0" w:color="auto"/>
        <w:bottom w:val="none" w:sz="0" w:space="0" w:color="auto"/>
        <w:right w:val="none" w:sz="0" w:space="0" w:color="auto"/>
      </w:divBdr>
      <w:divsChild>
        <w:div w:id="1401446550">
          <w:marLeft w:val="0"/>
          <w:marRight w:val="0"/>
          <w:marTop w:val="0"/>
          <w:marBottom w:val="0"/>
          <w:divBdr>
            <w:top w:val="none" w:sz="0" w:space="0" w:color="auto"/>
            <w:left w:val="none" w:sz="0" w:space="0" w:color="auto"/>
            <w:bottom w:val="none" w:sz="0" w:space="0" w:color="auto"/>
            <w:right w:val="none" w:sz="0" w:space="0" w:color="auto"/>
          </w:divBdr>
        </w:div>
        <w:div w:id="31156626">
          <w:marLeft w:val="0"/>
          <w:marRight w:val="0"/>
          <w:marTop w:val="0"/>
          <w:marBottom w:val="0"/>
          <w:divBdr>
            <w:top w:val="none" w:sz="0" w:space="0" w:color="auto"/>
            <w:left w:val="none" w:sz="0" w:space="0" w:color="auto"/>
            <w:bottom w:val="none" w:sz="0" w:space="0" w:color="auto"/>
            <w:right w:val="none" w:sz="0" w:space="0" w:color="auto"/>
          </w:divBdr>
        </w:div>
        <w:div w:id="450706333">
          <w:marLeft w:val="0"/>
          <w:marRight w:val="0"/>
          <w:marTop w:val="0"/>
          <w:marBottom w:val="0"/>
          <w:divBdr>
            <w:top w:val="none" w:sz="0" w:space="0" w:color="auto"/>
            <w:left w:val="none" w:sz="0" w:space="0" w:color="auto"/>
            <w:bottom w:val="none" w:sz="0" w:space="0" w:color="auto"/>
            <w:right w:val="none" w:sz="0" w:space="0" w:color="auto"/>
          </w:divBdr>
        </w:div>
        <w:div w:id="258949684">
          <w:marLeft w:val="0"/>
          <w:marRight w:val="0"/>
          <w:marTop w:val="0"/>
          <w:marBottom w:val="0"/>
          <w:divBdr>
            <w:top w:val="none" w:sz="0" w:space="0" w:color="auto"/>
            <w:left w:val="none" w:sz="0" w:space="0" w:color="auto"/>
            <w:bottom w:val="none" w:sz="0" w:space="0" w:color="auto"/>
            <w:right w:val="none" w:sz="0" w:space="0" w:color="auto"/>
          </w:divBdr>
        </w:div>
        <w:div w:id="1308314924">
          <w:marLeft w:val="0"/>
          <w:marRight w:val="0"/>
          <w:marTop w:val="0"/>
          <w:marBottom w:val="0"/>
          <w:divBdr>
            <w:top w:val="none" w:sz="0" w:space="0" w:color="auto"/>
            <w:left w:val="none" w:sz="0" w:space="0" w:color="auto"/>
            <w:bottom w:val="none" w:sz="0" w:space="0" w:color="auto"/>
            <w:right w:val="none" w:sz="0" w:space="0" w:color="auto"/>
          </w:divBdr>
        </w:div>
        <w:div w:id="646980935">
          <w:marLeft w:val="0"/>
          <w:marRight w:val="0"/>
          <w:marTop w:val="0"/>
          <w:marBottom w:val="0"/>
          <w:divBdr>
            <w:top w:val="none" w:sz="0" w:space="0" w:color="auto"/>
            <w:left w:val="none" w:sz="0" w:space="0" w:color="auto"/>
            <w:bottom w:val="none" w:sz="0" w:space="0" w:color="auto"/>
            <w:right w:val="none" w:sz="0" w:space="0" w:color="auto"/>
          </w:divBdr>
        </w:div>
        <w:div w:id="842278022">
          <w:marLeft w:val="0"/>
          <w:marRight w:val="0"/>
          <w:marTop w:val="0"/>
          <w:marBottom w:val="0"/>
          <w:divBdr>
            <w:top w:val="none" w:sz="0" w:space="0" w:color="auto"/>
            <w:left w:val="none" w:sz="0" w:space="0" w:color="auto"/>
            <w:bottom w:val="none" w:sz="0" w:space="0" w:color="auto"/>
            <w:right w:val="none" w:sz="0" w:space="0" w:color="auto"/>
          </w:divBdr>
        </w:div>
      </w:divsChild>
    </w:div>
    <w:div w:id="1175459758">
      <w:bodyDiv w:val="1"/>
      <w:marLeft w:val="0"/>
      <w:marRight w:val="0"/>
      <w:marTop w:val="0"/>
      <w:marBottom w:val="0"/>
      <w:divBdr>
        <w:top w:val="none" w:sz="0" w:space="0" w:color="auto"/>
        <w:left w:val="none" w:sz="0" w:space="0" w:color="auto"/>
        <w:bottom w:val="none" w:sz="0" w:space="0" w:color="auto"/>
        <w:right w:val="none" w:sz="0" w:space="0" w:color="auto"/>
      </w:divBdr>
      <w:divsChild>
        <w:div w:id="2117826431">
          <w:marLeft w:val="0"/>
          <w:marRight w:val="0"/>
          <w:marTop w:val="0"/>
          <w:marBottom w:val="0"/>
          <w:divBdr>
            <w:top w:val="none" w:sz="0" w:space="0" w:color="auto"/>
            <w:left w:val="none" w:sz="0" w:space="0" w:color="auto"/>
            <w:bottom w:val="none" w:sz="0" w:space="0" w:color="auto"/>
            <w:right w:val="none" w:sz="0" w:space="0" w:color="auto"/>
          </w:divBdr>
        </w:div>
        <w:div w:id="1607155438">
          <w:marLeft w:val="0"/>
          <w:marRight w:val="0"/>
          <w:marTop w:val="0"/>
          <w:marBottom w:val="0"/>
          <w:divBdr>
            <w:top w:val="none" w:sz="0" w:space="0" w:color="auto"/>
            <w:left w:val="none" w:sz="0" w:space="0" w:color="auto"/>
            <w:bottom w:val="none" w:sz="0" w:space="0" w:color="auto"/>
            <w:right w:val="none" w:sz="0" w:space="0" w:color="auto"/>
          </w:divBdr>
        </w:div>
        <w:div w:id="1162937678">
          <w:marLeft w:val="0"/>
          <w:marRight w:val="0"/>
          <w:marTop w:val="0"/>
          <w:marBottom w:val="0"/>
          <w:divBdr>
            <w:top w:val="none" w:sz="0" w:space="0" w:color="auto"/>
            <w:left w:val="none" w:sz="0" w:space="0" w:color="auto"/>
            <w:bottom w:val="none" w:sz="0" w:space="0" w:color="auto"/>
            <w:right w:val="none" w:sz="0" w:space="0" w:color="auto"/>
          </w:divBdr>
        </w:div>
        <w:div w:id="311914405">
          <w:marLeft w:val="0"/>
          <w:marRight w:val="0"/>
          <w:marTop w:val="0"/>
          <w:marBottom w:val="0"/>
          <w:divBdr>
            <w:top w:val="none" w:sz="0" w:space="0" w:color="auto"/>
            <w:left w:val="none" w:sz="0" w:space="0" w:color="auto"/>
            <w:bottom w:val="none" w:sz="0" w:space="0" w:color="auto"/>
            <w:right w:val="none" w:sz="0" w:space="0" w:color="auto"/>
          </w:divBdr>
        </w:div>
        <w:div w:id="932394613">
          <w:marLeft w:val="0"/>
          <w:marRight w:val="0"/>
          <w:marTop w:val="0"/>
          <w:marBottom w:val="0"/>
          <w:divBdr>
            <w:top w:val="none" w:sz="0" w:space="0" w:color="auto"/>
            <w:left w:val="none" w:sz="0" w:space="0" w:color="auto"/>
            <w:bottom w:val="none" w:sz="0" w:space="0" w:color="auto"/>
            <w:right w:val="none" w:sz="0" w:space="0" w:color="auto"/>
          </w:divBdr>
        </w:div>
      </w:divsChild>
    </w:div>
    <w:div w:id="1183937524">
      <w:bodyDiv w:val="1"/>
      <w:marLeft w:val="0"/>
      <w:marRight w:val="0"/>
      <w:marTop w:val="0"/>
      <w:marBottom w:val="0"/>
      <w:divBdr>
        <w:top w:val="none" w:sz="0" w:space="0" w:color="auto"/>
        <w:left w:val="none" w:sz="0" w:space="0" w:color="auto"/>
        <w:bottom w:val="none" w:sz="0" w:space="0" w:color="auto"/>
        <w:right w:val="none" w:sz="0" w:space="0" w:color="auto"/>
      </w:divBdr>
      <w:divsChild>
        <w:div w:id="768737765">
          <w:marLeft w:val="0"/>
          <w:marRight w:val="0"/>
          <w:marTop w:val="0"/>
          <w:marBottom w:val="0"/>
          <w:divBdr>
            <w:top w:val="none" w:sz="0" w:space="0" w:color="auto"/>
            <w:left w:val="none" w:sz="0" w:space="0" w:color="auto"/>
            <w:bottom w:val="none" w:sz="0" w:space="0" w:color="auto"/>
            <w:right w:val="none" w:sz="0" w:space="0" w:color="auto"/>
          </w:divBdr>
        </w:div>
        <w:div w:id="1115713194">
          <w:marLeft w:val="0"/>
          <w:marRight w:val="0"/>
          <w:marTop w:val="0"/>
          <w:marBottom w:val="0"/>
          <w:divBdr>
            <w:top w:val="none" w:sz="0" w:space="0" w:color="auto"/>
            <w:left w:val="none" w:sz="0" w:space="0" w:color="auto"/>
            <w:bottom w:val="none" w:sz="0" w:space="0" w:color="auto"/>
            <w:right w:val="none" w:sz="0" w:space="0" w:color="auto"/>
          </w:divBdr>
        </w:div>
        <w:div w:id="577789325">
          <w:marLeft w:val="0"/>
          <w:marRight w:val="0"/>
          <w:marTop w:val="0"/>
          <w:marBottom w:val="0"/>
          <w:divBdr>
            <w:top w:val="none" w:sz="0" w:space="0" w:color="auto"/>
            <w:left w:val="none" w:sz="0" w:space="0" w:color="auto"/>
            <w:bottom w:val="none" w:sz="0" w:space="0" w:color="auto"/>
            <w:right w:val="none" w:sz="0" w:space="0" w:color="auto"/>
          </w:divBdr>
        </w:div>
        <w:div w:id="1966421943">
          <w:marLeft w:val="0"/>
          <w:marRight w:val="0"/>
          <w:marTop w:val="0"/>
          <w:marBottom w:val="0"/>
          <w:divBdr>
            <w:top w:val="none" w:sz="0" w:space="0" w:color="auto"/>
            <w:left w:val="none" w:sz="0" w:space="0" w:color="auto"/>
            <w:bottom w:val="none" w:sz="0" w:space="0" w:color="auto"/>
            <w:right w:val="none" w:sz="0" w:space="0" w:color="auto"/>
          </w:divBdr>
        </w:div>
        <w:div w:id="265844328">
          <w:marLeft w:val="0"/>
          <w:marRight w:val="0"/>
          <w:marTop w:val="0"/>
          <w:marBottom w:val="0"/>
          <w:divBdr>
            <w:top w:val="none" w:sz="0" w:space="0" w:color="auto"/>
            <w:left w:val="none" w:sz="0" w:space="0" w:color="auto"/>
            <w:bottom w:val="none" w:sz="0" w:space="0" w:color="auto"/>
            <w:right w:val="none" w:sz="0" w:space="0" w:color="auto"/>
          </w:divBdr>
        </w:div>
        <w:div w:id="1749300919">
          <w:marLeft w:val="0"/>
          <w:marRight w:val="0"/>
          <w:marTop w:val="0"/>
          <w:marBottom w:val="0"/>
          <w:divBdr>
            <w:top w:val="none" w:sz="0" w:space="0" w:color="auto"/>
            <w:left w:val="none" w:sz="0" w:space="0" w:color="auto"/>
            <w:bottom w:val="none" w:sz="0" w:space="0" w:color="auto"/>
            <w:right w:val="none" w:sz="0" w:space="0" w:color="auto"/>
          </w:divBdr>
        </w:div>
        <w:div w:id="678893528">
          <w:marLeft w:val="0"/>
          <w:marRight w:val="0"/>
          <w:marTop w:val="0"/>
          <w:marBottom w:val="0"/>
          <w:divBdr>
            <w:top w:val="none" w:sz="0" w:space="0" w:color="auto"/>
            <w:left w:val="none" w:sz="0" w:space="0" w:color="auto"/>
            <w:bottom w:val="none" w:sz="0" w:space="0" w:color="auto"/>
            <w:right w:val="none" w:sz="0" w:space="0" w:color="auto"/>
          </w:divBdr>
        </w:div>
        <w:div w:id="2039547586">
          <w:marLeft w:val="0"/>
          <w:marRight w:val="0"/>
          <w:marTop w:val="0"/>
          <w:marBottom w:val="0"/>
          <w:divBdr>
            <w:top w:val="none" w:sz="0" w:space="0" w:color="auto"/>
            <w:left w:val="none" w:sz="0" w:space="0" w:color="auto"/>
            <w:bottom w:val="none" w:sz="0" w:space="0" w:color="auto"/>
            <w:right w:val="none" w:sz="0" w:space="0" w:color="auto"/>
          </w:divBdr>
        </w:div>
        <w:div w:id="1357581658">
          <w:marLeft w:val="0"/>
          <w:marRight w:val="0"/>
          <w:marTop w:val="0"/>
          <w:marBottom w:val="0"/>
          <w:divBdr>
            <w:top w:val="none" w:sz="0" w:space="0" w:color="auto"/>
            <w:left w:val="none" w:sz="0" w:space="0" w:color="auto"/>
            <w:bottom w:val="none" w:sz="0" w:space="0" w:color="auto"/>
            <w:right w:val="none" w:sz="0" w:space="0" w:color="auto"/>
          </w:divBdr>
        </w:div>
      </w:divsChild>
    </w:div>
    <w:div w:id="1184325350">
      <w:bodyDiv w:val="1"/>
      <w:marLeft w:val="0"/>
      <w:marRight w:val="0"/>
      <w:marTop w:val="0"/>
      <w:marBottom w:val="0"/>
      <w:divBdr>
        <w:top w:val="none" w:sz="0" w:space="0" w:color="auto"/>
        <w:left w:val="none" w:sz="0" w:space="0" w:color="auto"/>
        <w:bottom w:val="none" w:sz="0" w:space="0" w:color="auto"/>
        <w:right w:val="none" w:sz="0" w:space="0" w:color="auto"/>
      </w:divBdr>
      <w:divsChild>
        <w:div w:id="559362083">
          <w:marLeft w:val="0"/>
          <w:marRight w:val="0"/>
          <w:marTop w:val="0"/>
          <w:marBottom w:val="0"/>
          <w:divBdr>
            <w:top w:val="none" w:sz="0" w:space="0" w:color="auto"/>
            <w:left w:val="none" w:sz="0" w:space="0" w:color="auto"/>
            <w:bottom w:val="none" w:sz="0" w:space="0" w:color="auto"/>
            <w:right w:val="none" w:sz="0" w:space="0" w:color="auto"/>
          </w:divBdr>
        </w:div>
        <w:div w:id="852498227">
          <w:marLeft w:val="0"/>
          <w:marRight w:val="0"/>
          <w:marTop w:val="0"/>
          <w:marBottom w:val="0"/>
          <w:divBdr>
            <w:top w:val="none" w:sz="0" w:space="0" w:color="auto"/>
            <w:left w:val="none" w:sz="0" w:space="0" w:color="auto"/>
            <w:bottom w:val="none" w:sz="0" w:space="0" w:color="auto"/>
            <w:right w:val="none" w:sz="0" w:space="0" w:color="auto"/>
          </w:divBdr>
        </w:div>
        <w:div w:id="172646640">
          <w:marLeft w:val="0"/>
          <w:marRight w:val="0"/>
          <w:marTop w:val="0"/>
          <w:marBottom w:val="0"/>
          <w:divBdr>
            <w:top w:val="none" w:sz="0" w:space="0" w:color="auto"/>
            <w:left w:val="none" w:sz="0" w:space="0" w:color="auto"/>
            <w:bottom w:val="none" w:sz="0" w:space="0" w:color="auto"/>
            <w:right w:val="none" w:sz="0" w:space="0" w:color="auto"/>
          </w:divBdr>
        </w:div>
        <w:div w:id="1870408282">
          <w:marLeft w:val="0"/>
          <w:marRight w:val="0"/>
          <w:marTop w:val="0"/>
          <w:marBottom w:val="0"/>
          <w:divBdr>
            <w:top w:val="none" w:sz="0" w:space="0" w:color="auto"/>
            <w:left w:val="none" w:sz="0" w:space="0" w:color="auto"/>
            <w:bottom w:val="none" w:sz="0" w:space="0" w:color="auto"/>
            <w:right w:val="none" w:sz="0" w:space="0" w:color="auto"/>
          </w:divBdr>
        </w:div>
        <w:div w:id="1456408622">
          <w:marLeft w:val="0"/>
          <w:marRight w:val="0"/>
          <w:marTop w:val="0"/>
          <w:marBottom w:val="0"/>
          <w:divBdr>
            <w:top w:val="none" w:sz="0" w:space="0" w:color="auto"/>
            <w:left w:val="none" w:sz="0" w:space="0" w:color="auto"/>
            <w:bottom w:val="none" w:sz="0" w:space="0" w:color="auto"/>
            <w:right w:val="none" w:sz="0" w:space="0" w:color="auto"/>
          </w:divBdr>
        </w:div>
        <w:div w:id="1531602422">
          <w:marLeft w:val="0"/>
          <w:marRight w:val="0"/>
          <w:marTop w:val="0"/>
          <w:marBottom w:val="0"/>
          <w:divBdr>
            <w:top w:val="none" w:sz="0" w:space="0" w:color="auto"/>
            <w:left w:val="none" w:sz="0" w:space="0" w:color="auto"/>
            <w:bottom w:val="none" w:sz="0" w:space="0" w:color="auto"/>
            <w:right w:val="none" w:sz="0" w:space="0" w:color="auto"/>
          </w:divBdr>
        </w:div>
        <w:div w:id="566185818">
          <w:marLeft w:val="0"/>
          <w:marRight w:val="0"/>
          <w:marTop w:val="0"/>
          <w:marBottom w:val="0"/>
          <w:divBdr>
            <w:top w:val="none" w:sz="0" w:space="0" w:color="auto"/>
            <w:left w:val="none" w:sz="0" w:space="0" w:color="auto"/>
            <w:bottom w:val="none" w:sz="0" w:space="0" w:color="auto"/>
            <w:right w:val="none" w:sz="0" w:space="0" w:color="auto"/>
          </w:divBdr>
        </w:div>
      </w:divsChild>
    </w:div>
    <w:div w:id="1185704927">
      <w:bodyDiv w:val="1"/>
      <w:marLeft w:val="0"/>
      <w:marRight w:val="0"/>
      <w:marTop w:val="0"/>
      <w:marBottom w:val="0"/>
      <w:divBdr>
        <w:top w:val="none" w:sz="0" w:space="0" w:color="auto"/>
        <w:left w:val="none" w:sz="0" w:space="0" w:color="auto"/>
        <w:bottom w:val="none" w:sz="0" w:space="0" w:color="auto"/>
        <w:right w:val="none" w:sz="0" w:space="0" w:color="auto"/>
      </w:divBdr>
      <w:divsChild>
        <w:div w:id="1827819420">
          <w:marLeft w:val="0"/>
          <w:marRight w:val="0"/>
          <w:marTop w:val="0"/>
          <w:marBottom w:val="0"/>
          <w:divBdr>
            <w:top w:val="none" w:sz="0" w:space="0" w:color="auto"/>
            <w:left w:val="none" w:sz="0" w:space="0" w:color="auto"/>
            <w:bottom w:val="none" w:sz="0" w:space="0" w:color="auto"/>
            <w:right w:val="none" w:sz="0" w:space="0" w:color="auto"/>
          </w:divBdr>
        </w:div>
        <w:div w:id="772896334">
          <w:marLeft w:val="0"/>
          <w:marRight w:val="0"/>
          <w:marTop w:val="0"/>
          <w:marBottom w:val="0"/>
          <w:divBdr>
            <w:top w:val="none" w:sz="0" w:space="0" w:color="auto"/>
            <w:left w:val="none" w:sz="0" w:space="0" w:color="auto"/>
            <w:bottom w:val="none" w:sz="0" w:space="0" w:color="auto"/>
            <w:right w:val="none" w:sz="0" w:space="0" w:color="auto"/>
          </w:divBdr>
        </w:div>
        <w:div w:id="824201327">
          <w:marLeft w:val="0"/>
          <w:marRight w:val="0"/>
          <w:marTop w:val="0"/>
          <w:marBottom w:val="0"/>
          <w:divBdr>
            <w:top w:val="none" w:sz="0" w:space="0" w:color="auto"/>
            <w:left w:val="none" w:sz="0" w:space="0" w:color="auto"/>
            <w:bottom w:val="none" w:sz="0" w:space="0" w:color="auto"/>
            <w:right w:val="none" w:sz="0" w:space="0" w:color="auto"/>
          </w:divBdr>
        </w:div>
        <w:div w:id="1698703067">
          <w:marLeft w:val="0"/>
          <w:marRight w:val="0"/>
          <w:marTop w:val="0"/>
          <w:marBottom w:val="0"/>
          <w:divBdr>
            <w:top w:val="none" w:sz="0" w:space="0" w:color="auto"/>
            <w:left w:val="none" w:sz="0" w:space="0" w:color="auto"/>
            <w:bottom w:val="none" w:sz="0" w:space="0" w:color="auto"/>
            <w:right w:val="none" w:sz="0" w:space="0" w:color="auto"/>
          </w:divBdr>
        </w:div>
        <w:div w:id="928661176">
          <w:marLeft w:val="0"/>
          <w:marRight w:val="0"/>
          <w:marTop w:val="0"/>
          <w:marBottom w:val="0"/>
          <w:divBdr>
            <w:top w:val="none" w:sz="0" w:space="0" w:color="auto"/>
            <w:left w:val="none" w:sz="0" w:space="0" w:color="auto"/>
            <w:bottom w:val="none" w:sz="0" w:space="0" w:color="auto"/>
            <w:right w:val="none" w:sz="0" w:space="0" w:color="auto"/>
          </w:divBdr>
        </w:div>
      </w:divsChild>
    </w:div>
    <w:div w:id="1189028923">
      <w:bodyDiv w:val="1"/>
      <w:marLeft w:val="0"/>
      <w:marRight w:val="0"/>
      <w:marTop w:val="0"/>
      <w:marBottom w:val="0"/>
      <w:divBdr>
        <w:top w:val="none" w:sz="0" w:space="0" w:color="auto"/>
        <w:left w:val="none" w:sz="0" w:space="0" w:color="auto"/>
        <w:bottom w:val="none" w:sz="0" w:space="0" w:color="auto"/>
        <w:right w:val="none" w:sz="0" w:space="0" w:color="auto"/>
      </w:divBdr>
      <w:divsChild>
        <w:div w:id="913857716">
          <w:marLeft w:val="0"/>
          <w:marRight w:val="0"/>
          <w:marTop w:val="0"/>
          <w:marBottom w:val="0"/>
          <w:divBdr>
            <w:top w:val="none" w:sz="0" w:space="0" w:color="auto"/>
            <w:left w:val="none" w:sz="0" w:space="0" w:color="auto"/>
            <w:bottom w:val="none" w:sz="0" w:space="0" w:color="auto"/>
            <w:right w:val="none" w:sz="0" w:space="0" w:color="auto"/>
          </w:divBdr>
        </w:div>
        <w:div w:id="16658523">
          <w:marLeft w:val="0"/>
          <w:marRight w:val="0"/>
          <w:marTop w:val="0"/>
          <w:marBottom w:val="0"/>
          <w:divBdr>
            <w:top w:val="none" w:sz="0" w:space="0" w:color="auto"/>
            <w:left w:val="none" w:sz="0" w:space="0" w:color="auto"/>
            <w:bottom w:val="none" w:sz="0" w:space="0" w:color="auto"/>
            <w:right w:val="none" w:sz="0" w:space="0" w:color="auto"/>
          </w:divBdr>
        </w:div>
        <w:div w:id="626349176">
          <w:marLeft w:val="0"/>
          <w:marRight w:val="0"/>
          <w:marTop w:val="0"/>
          <w:marBottom w:val="0"/>
          <w:divBdr>
            <w:top w:val="none" w:sz="0" w:space="0" w:color="auto"/>
            <w:left w:val="none" w:sz="0" w:space="0" w:color="auto"/>
            <w:bottom w:val="none" w:sz="0" w:space="0" w:color="auto"/>
            <w:right w:val="none" w:sz="0" w:space="0" w:color="auto"/>
          </w:divBdr>
        </w:div>
        <w:div w:id="414936560">
          <w:marLeft w:val="0"/>
          <w:marRight w:val="0"/>
          <w:marTop w:val="0"/>
          <w:marBottom w:val="0"/>
          <w:divBdr>
            <w:top w:val="none" w:sz="0" w:space="0" w:color="auto"/>
            <w:left w:val="none" w:sz="0" w:space="0" w:color="auto"/>
            <w:bottom w:val="none" w:sz="0" w:space="0" w:color="auto"/>
            <w:right w:val="none" w:sz="0" w:space="0" w:color="auto"/>
          </w:divBdr>
        </w:div>
      </w:divsChild>
    </w:div>
    <w:div w:id="1193154525">
      <w:bodyDiv w:val="1"/>
      <w:marLeft w:val="0"/>
      <w:marRight w:val="0"/>
      <w:marTop w:val="0"/>
      <w:marBottom w:val="0"/>
      <w:divBdr>
        <w:top w:val="none" w:sz="0" w:space="0" w:color="auto"/>
        <w:left w:val="none" w:sz="0" w:space="0" w:color="auto"/>
        <w:bottom w:val="none" w:sz="0" w:space="0" w:color="auto"/>
        <w:right w:val="none" w:sz="0" w:space="0" w:color="auto"/>
      </w:divBdr>
      <w:divsChild>
        <w:div w:id="1070153895">
          <w:marLeft w:val="0"/>
          <w:marRight w:val="0"/>
          <w:marTop w:val="0"/>
          <w:marBottom w:val="0"/>
          <w:divBdr>
            <w:top w:val="none" w:sz="0" w:space="0" w:color="auto"/>
            <w:left w:val="none" w:sz="0" w:space="0" w:color="auto"/>
            <w:bottom w:val="none" w:sz="0" w:space="0" w:color="auto"/>
            <w:right w:val="none" w:sz="0" w:space="0" w:color="auto"/>
          </w:divBdr>
        </w:div>
        <w:div w:id="1753354680">
          <w:marLeft w:val="0"/>
          <w:marRight w:val="0"/>
          <w:marTop w:val="0"/>
          <w:marBottom w:val="0"/>
          <w:divBdr>
            <w:top w:val="none" w:sz="0" w:space="0" w:color="auto"/>
            <w:left w:val="none" w:sz="0" w:space="0" w:color="auto"/>
            <w:bottom w:val="none" w:sz="0" w:space="0" w:color="auto"/>
            <w:right w:val="none" w:sz="0" w:space="0" w:color="auto"/>
          </w:divBdr>
        </w:div>
        <w:div w:id="1376005797">
          <w:marLeft w:val="0"/>
          <w:marRight w:val="0"/>
          <w:marTop w:val="0"/>
          <w:marBottom w:val="0"/>
          <w:divBdr>
            <w:top w:val="none" w:sz="0" w:space="0" w:color="auto"/>
            <w:left w:val="none" w:sz="0" w:space="0" w:color="auto"/>
            <w:bottom w:val="none" w:sz="0" w:space="0" w:color="auto"/>
            <w:right w:val="none" w:sz="0" w:space="0" w:color="auto"/>
          </w:divBdr>
        </w:div>
        <w:div w:id="2096514492">
          <w:marLeft w:val="0"/>
          <w:marRight w:val="0"/>
          <w:marTop w:val="0"/>
          <w:marBottom w:val="0"/>
          <w:divBdr>
            <w:top w:val="none" w:sz="0" w:space="0" w:color="auto"/>
            <w:left w:val="none" w:sz="0" w:space="0" w:color="auto"/>
            <w:bottom w:val="none" w:sz="0" w:space="0" w:color="auto"/>
            <w:right w:val="none" w:sz="0" w:space="0" w:color="auto"/>
          </w:divBdr>
        </w:div>
        <w:div w:id="1610506055">
          <w:marLeft w:val="0"/>
          <w:marRight w:val="0"/>
          <w:marTop w:val="0"/>
          <w:marBottom w:val="0"/>
          <w:divBdr>
            <w:top w:val="none" w:sz="0" w:space="0" w:color="auto"/>
            <w:left w:val="none" w:sz="0" w:space="0" w:color="auto"/>
            <w:bottom w:val="none" w:sz="0" w:space="0" w:color="auto"/>
            <w:right w:val="none" w:sz="0" w:space="0" w:color="auto"/>
          </w:divBdr>
        </w:div>
      </w:divsChild>
    </w:div>
    <w:div w:id="1193692119">
      <w:bodyDiv w:val="1"/>
      <w:marLeft w:val="0"/>
      <w:marRight w:val="0"/>
      <w:marTop w:val="0"/>
      <w:marBottom w:val="0"/>
      <w:divBdr>
        <w:top w:val="none" w:sz="0" w:space="0" w:color="auto"/>
        <w:left w:val="none" w:sz="0" w:space="0" w:color="auto"/>
        <w:bottom w:val="none" w:sz="0" w:space="0" w:color="auto"/>
        <w:right w:val="none" w:sz="0" w:space="0" w:color="auto"/>
      </w:divBdr>
      <w:divsChild>
        <w:div w:id="2144148948">
          <w:marLeft w:val="0"/>
          <w:marRight w:val="0"/>
          <w:marTop w:val="0"/>
          <w:marBottom w:val="0"/>
          <w:divBdr>
            <w:top w:val="none" w:sz="0" w:space="0" w:color="auto"/>
            <w:left w:val="none" w:sz="0" w:space="0" w:color="auto"/>
            <w:bottom w:val="none" w:sz="0" w:space="0" w:color="auto"/>
            <w:right w:val="none" w:sz="0" w:space="0" w:color="auto"/>
          </w:divBdr>
        </w:div>
        <w:div w:id="1502505010">
          <w:marLeft w:val="0"/>
          <w:marRight w:val="0"/>
          <w:marTop w:val="0"/>
          <w:marBottom w:val="0"/>
          <w:divBdr>
            <w:top w:val="none" w:sz="0" w:space="0" w:color="auto"/>
            <w:left w:val="none" w:sz="0" w:space="0" w:color="auto"/>
            <w:bottom w:val="none" w:sz="0" w:space="0" w:color="auto"/>
            <w:right w:val="none" w:sz="0" w:space="0" w:color="auto"/>
          </w:divBdr>
        </w:div>
        <w:div w:id="1698921251">
          <w:marLeft w:val="0"/>
          <w:marRight w:val="0"/>
          <w:marTop w:val="0"/>
          <w:marBottom w:val="0"/>
          <w:divBdr>
            <w:top w:val="none" w:sz="0" w:space="0" w:color="auto"/>
            <w:left w:val="none" w:sz="0" w:space="0" w:color="auto"/>
            <w:bottom w:val="none" w:sz="0" w:space="0" w:color="auto"/>
            <w:right w:val="none" w:sz="0" w:space="0" w:color="auto"/>
          </w:divBdr>
        </w:div>
        <w:div w:id="358434805">
          <w:marLeft w:val="0"/>
          <w:marRight w:val="0"/>
          <w:marTop w:val="0"/>
          <w:marBottom w:val="0"/>
          <w:divBdr>
            <w:top w:val="none" w:sz="0" w:space="0" w:color="auto"/>
            <w:left w:val="none" w:sz="0" w:space="0" w:color="auto"/>
            <w:bottom w:val="none" w:sz="0" w:space="0" w:color="auto"/>
            <w:right w:val="none" w:sz="0" w:space="0" w:color="auto"/>
          </w:divBdr>
        </w:div>
        <w:div w:id="656761720">
          <w:marLeft w:val="0"/>
          <w:marRight w:val="0"/>
          <w:marTop w:val="0"/>
          <w:marBottom w:val="0"/>
          <w:divBdr>
            <w:top w:val="none" w:sz="0" w:space="0" w:color="auto"/>
            <w:left w:val="none" w:sz="0" w:space="0" w:color="auto"/>
            <w:bottom w:val="none" w:sz="0" w:space="0" w:color="auto"/>
            <w:right w:val="none" w:sz="0" w:space="0" w:color="auto"/>
          </w:divBdr>
        </w:div>
        <w:div w:id="185943876">
          <w:marLeft w:val="0"/>
          <w:marRight w:val="0"/>
          <w:marTop w:val="0"/>
          <w:marBottom w:val="0"/>
          <w:divBdr>
            <w:top w:val="none" w:sz="0" w:space="0" w:color="auto"/>
            <w:left w:val="none" w:sz="0" w:space="0" w:color="auto"/>
            <w:bottom w:val="none" w:sz="0" w:space="0" w:color="auto"/>
            <w:right w:val="none" w:sz="0" w:space="0" w:color="auto"/>
          </w:divBdr>
        </w:div>
        <w:div w:id="156192047">
          <w:marLeft w:val="0"/>
          <w:marRight w:val="0"/>
          <w:marTop w:val="0"/>
          <w:marBottom w:val="0"/>
          <w:divBdr>
            <w:top w:val="none" w:sz="0" w:space="0" w:color="auto"/>
            <w:left w:val="none" w:sz="0" w:space="0" w:color="auto"/>
            <w:bottom w:val="none" w:sz="0" w:space="0" w:color="auto"/>
            <w:right w:val="none" w:sz="0" w:space="0" w:color="auto"/>
          </w:divBdr>
        </w:div>
        <w:div w:id="750272845">
          <w:marLeft w:val="0"/>
          <w:marRight w:val="0"/>
          <w:marTop w:val="0"/>
          <w:marBottom w:val="0"/>
          <w:divBdr>
            <w:top w:val="none" w:sz="0" w:space="0" w:color="auto"/>
            <w:left w:val="none" w:sz="0" w:space="0" w:color="auto"/>
            <w:bottom w:val="none" w:sz="0" w:space="0" w:color="auto"/>
            <w:right w:val="none" w:sz="0" w:space="0" w:color="auto"/>
          </w:divBdr>
        </w:div>
        <w:div w:id="928194637">
          <w:marLeft w:val="0"/>
          <w:marRight w:val="0"/>
          <w:marTop w:val="0"/>
          <w:marBottom w:val="0"/>
          <w:divBdr>
            <w:top w:val="none" w:sz="0" w:space="0" w:color="auto"/>
            <w:left w:val="none" w:sz="0" w:space="0" w:color="auto"/>
            <w:bottom w:val="none" w:sz="0" w:space="0" w:color="auto"/>
            <w:right w:val="none" w:sz="0" w:space="0" w:color="auto"/>
          </w:divBdr>
        </w:div>
        <w:div w:id="717125986">
          <w:marLeft w:val="0"/>
          <w:marRight w:val="0"/>
          <w:marTop w:val="0"/>
          <w:marBottom w:val="0"/>
          <w:divBdr>
            <w:top w:val="none" w:sz="0" w:space="0" w:color="auto"/>
            <w:left w:val="none" w:sz="0" w:space="0" w:color="auto"/>
            <w:bottom w:val="none" w:sz="0" w:space="0" w:color="auto"/>
            <w:right w:val="none" w:sz="0" w:space="0" w:color="auto"/>
          </w:divBdr>
        </w:div>
        <w:div w:id="1483429011">
          <w:marLeft w:val="0"/>
          <w:marRight w:val="0"/>
          <w:marTop w:val="0"/>
          <w:marBottom w:val="0"/>
          <w:divBdr>
            <w:top w:val="none" w:sz="0" w:space="0" w:color="auto"/>
            <w:left w:val="none" w:sz="0" w:space="0" w:color="auto"/>
            <w:bottom w:val="none" w:sz="0" w:space="0" w:color="auto"/>
            <w:right w:val="none" w:sz="0" w:space="0" w:color="auto"/>
          </w:divBdr>
        </w:div>
        <w:div w:id="727925029">
          <w:marLeft w:val="0"/>
          <w:marRight w:val="0"/>
          <w:marTop w:val="0"/>
          <w:marBottom w:val="0"/>
          <w:divBdr>
            <w:top w:val="none" w:sz="0" w:space="0" w:color="auto"/>
            <w:left w:val="none" w:sz="0" w:space="0" w:color="auto"/>
            <w:bottom w:val="none" w:sz="0" w:space="0" w:color="auto"/>
            <w:right w:val="none" w:sz="0" w:space="0" w:color="auto"/>
          </w:divBdr>
        </w:div>
      </w:divsChild>
    </w:div>
    <w:div w:id="1198465426">
      <w:bodyDiv w:val="1"/>
      <w:marLeft w:val="0"/>
      <w:marRight w:val="0"/>
      <w:marTop w:val="0"/>
      <w:marBottom w:val="0"/>
      <w:divBdr>
        <w:top w:val="none" w:sz="0" w:space="0" w:color="auto"/>
        <w:left w:val="none" w:sz="0" w:space="0" w:color="auto"/>
        <w:bottom w:val="none" w:sz="0" w:space="0" w:color="auto"/>
        <w:right w:val="none" w:sz="0" w:space="0" w:color="auto"/>
      </w:divBdr>
      <w:divsChild>
        <w:div w:id="1084915352">
          <w:marLeft w:val="0"/>
          <w:marRight w:val="0"/>
          <w:marTop w:val="0"/>
          <w:marBottom w:val="0"/>
          <w:divBdr>
            <w:top w:val="none" w:sz="0" w:space="0" w:color="auto"/>
            <w:left w:val="none" w:sz="0" w:space="0" w:color="auto"/>
            <w:bottom w:val="none" w:sz="0" w:space="0" w:color="auto"/>
            <w:right w:val="none" w:sz="0" w:space="0" w:color="auto"/>
          </w:divBdr>
        </w:div>
        <w:div w:id="903419591">
          <w:marLeft w:val="0"/>
          <w:marRight w:val="0"/>
          <w:marTop w:val="0"/>
          <w:marBottom w:val="0"/>
          <w:divBdr>
            <w:top w:val="none" w:sz="0" w:space="0" w:color="auto"/>
            <w:left w:val="none" w:sz="0" w:space="0" w:color="auto"/>
            <w:bottom w:val="none" w:sz="0" w:space="0" w:color="auto"/>
            <w:right w:val="none" w:sz="0" w:space="0" w:color="auto"/>
          </w:divBdr>
        </w:div>
        <w:div w:id="1883639505">
          <w:marLeft w:val="0"/>
          <w:marRight w:val="0"/>
          <w:marTop w:val="0"/>
          <w:marBottom w:val="0"/>
          <w:divBdr>
            <w:top w:val="none" w:sz="0" w:space="0" w:color="auto"/>
            <w:left w:val="none" w:sz="0" w:space="0" w:color="auto"/>
            <w:bottom w:val="none" w:sz="0" w:space="0" w:color="auto"/>
            <w:right w:val="none" w:sz="0" w:space="0" w:color="auto"/>
          </w:divBdr>
        </w:div>
        <w:div w:id="2111968464">
          <w:marLeft w:val="0"/>
          <w:marRight w:val="0"/>
          <w:marTop w:val="0"/>
          <w:marBottom w:val="0"/>
          <w:divBdr>
            <w:top w:val="none" w:sz="0" w:space="0" w:color="auto"/>
            <w:left w:val="none" w:sz="0" w:space="0" w:color="auto"/>
            <w:bottom w:val="none" w:sz="0" w:space="0" w:color="auto"/>
            <w:right w:val="none" w:sz="0" w:space="0" w:color="auto"/>
          </w:divBdr>
        </w:div>
        <w:div w:id="1863127663">
          <w:marLeft w:val="0"/>
          <w:marRight w:val="0"/>
          <w:marTop w:val="0"/>
          <w:marBottom w:val="0"/>
          <w:divBdr>
            <w:top w:val="none" w:sz="0" w:space="0" w:color="auto"/>
            <w:left w:val="none" w:sz="0" w:space="0" w:color="auto"/>
            <w:bottom w:val="none" w:sz="0" w:space="0" w:color="auto"/>
            <w:right w:val="none" w:sz="0" w:space="0" w:color="auto"/>
          </w:divBdr>
        </w:div>
      </w:divsChild>
    </w:div>
    <w:div w:id="1199850508">
      <w:bodyDiv w:val="1"/>
      <w:marLeft w:val="0"/>
      <w:marRight w:val="0"/>
      <w:marTop w:val="0"/>
      <w:marBottom w:val="0"/>
      <w:divBdr>
        <w:top w:val="none" w:sz="0" w:space="0" w:color="auto"/>
        <w:left w:val="none" w:sz="0" w:space="0" w:color="auto"/>
        <w:bottom w:val="none" w:sz="0" w:space="0" w:color="auto"/>
        <w:right w:val="none" w:sz="0" w:space="0" w:color="auto"/>
      </w:divBdr>
      <w:divsChild>
        <w:div w:id="587275026">
          <w:marLeft w:val="0"/>
          <w:marRight w:val="0"/>
          <w:marTop w:val="0"/>
          <w:marBottom w:val="0"/>
          <w:divBdr>
            <w:top w:val="none" w:sz="0" w:space="0" w:color="auto"/>
            <w:left w:val="none" w:sz="0" w:space="0" w:color="auto"/>
            <w:bottom w:val="none" w:sz="0" w:space="0" w:color="auto"/>
            <w:right w:val="none" w:sz="0" w:space="0" w:color="auto"/>
          </w:divBdr>
        </w:div>
        <w:div w:id="167913526">
          <w:marLeft w:val="0"/>
          <w:marRight w:val="0"/>
          <w:marTop w:val="0"/>
          <w:marBottom w:val="0"/>
          <w:divBdr>
            <w:top w:val="none" w:sz="0" w:space="0" w:color="auto"/>
            <w:left w:val="none" w:sz="0" w:space="0" w:color="auto"/>
            <w:bottom w:val="none" w:sz="0" w:space="0" w:color="auto"/>
            <w:right w:val="none" w:sz="0" w:space="0" w:color="auto"/>
          </w:divBdr>
        </w:div>
        <w:div w:id="1179465934">
          <w:marLeft w:val="0"/>
          <w:marRight w:val="0"/>
          <w:marTop w:val="0"/>
          <w:marBottom w:val="0"/>
          <w:divBdr>
            <w:top w:val="none" w:sz="0" w:space="0" w:color="auto"/>
            <w:left w:val="none" w:sz="0" w:space="0" w:color="auto"/>
            <w:bottom w:val="none" w:sz="0" w:space="0" w:color="auto"/>
            <w:right w:val="none" w:sz="0" w:space="0" w:color="auto"/>
          </w:divBdr>
        </w:div>
        <w:div w:id="1469667711">
          <w:marLeft w:val="0"/>
          <w:marRight w:val="0"/>
          <w:marTop w:val="0"/>
          <w:marBottom w:val="0"/>
          <w:divBdr>
            <w:top w:val="none" w:sz="0" w:space="0" w:color="auto"/>
            <w:left w:val="none" w:sz="0" w:space="0" w:color="auto"/>
            <w:bottom w:val="none" w:sz="0" w:space="0" w:color="auto"/>
            <w:right w:val="none" w:sz="0" w:space="0" w:color="auto"/>
          </w:divBdr>
        </w:div>
        <w:div w:id="1877549075">
          <w:marLeft w:val="0"/>
          <w:marRight w:val="0"/>
          <w:marTop w:val="0"/>
          <w:marBottom w:val="0"/>
          <w:divBdr>
            <w:top w:val="none" w:sz="0" w:space="0" w:color="auto"/>
            <w:left w:val="none" w:sz="0" w:space="0" w:color="auto"/>
            <w:bottom w:val="none" w:sz="0" w:space="0" w:color="auto"/>
            <w:right w:val="none" w:sz="0" w:space="0" w:color="auto"/>
          </w:divBdr>
        </w:div>
        <w:div w:id="35859900">
          <w:marLeft w:val="0"/>
          <w:marRight w:val="0"/>
          <w:marTop w:val="0"/>
          <w:marBottom w:val="0"/>
          <w:divBdr>
            <w:top w:val="none" w:sz="0" w:space="0" w:color="auto"/>
            <w:left w:val="none" w:sz="0" w:space="0" w:color="auto"/>
            <w:bottom w:val="none" w:sz="0" w:space="0" w:color="auto"/>
            <w:right w:val="none" w:sz="0" w:space="0" w:color="auto"/>
          </w:divBdr>
        </w:div>
        <w:div w:id="677273096">
          <w:marLeft w:val="0"/>
          <w:marRight w:val="0"/>
          <w:marTop w:val="0"/>
          <w:marBottom w:val="0"/>
          <w:divBdr>
            <w:top w:val="none" w:sz="0" w:space="0" w:color="auto"/>
            <w:left w:val="none" w:sz="0" w:space="0" w:color="auto"/>
            <w:bottom w:val="none" w:sz="0" w:space="0" w:color="auto"/>
            <w:right w:val="none" w:sz="0" w:space="0" w:color="auto"/>
          </w:divBdr>
        </w:div>
        <w:div w:id="1834250489">
          <w:marLeft w:val="0"/>
          <w:marRight w:val="0"/>
          <w:marTop w:val="0"/>
          <w:marBottom w:val="0"/>
          <w:divBdr>
            <w:top w:val="none" w:sz="0" w:space="0" w:color="auto"/>
            <w:left w:val="none" w:sz="0" w:space="0" w:color="auto"/>
            <w:bottom w:val="none" w:sz="0" w:space="0" w:color="auto"/>
            <w:right w:val="none" w:sz="0" w:space="0" w:color="auto"/>
          </w:divBdr>
        </w:div>
        <w:div w:id="476921014">
          <w:marLeft w:val="0"/>
          <w:marRight w:val="0"/>
          <w:marTop w:val="0"/>
          <w:marBottom w:val="0"/>
          <w:divBdr>
            <w:top w:val="none" w:sz="0" w:space="0" w:color="auto"/>
            <w:left w:val="none" w:sz="0" w:space="0" w:color="auto"/>
            <w:bottom w:val="none" w:sz="0" w:space="0" w:color="auto"/>
            <w:right w:val="none" w:sz="0" w:space="0" w:color="auto"/>
          </w:divBdr>
        </w:div>
        <w:div w:id="958343503">
          <w:marLeft w:val="0"/>
          <w:marRight w:val="0"/>
          <w:marTop w:val="0"/>
          <w:marBottom w:val="0"/>
          <w:divBdr>
            <w:top w:val="none" w:sz="0" w:space="0" w:color="auto"/>
            <w:left w:val="none" w:sz="0" w:space="0" w:color="auto"/>
            <w:bottom w:val="none" w:sz="0" w:space="0" w:color="auto"/>
            <w:right w:val="none" w:sz="0" w:space="0" w:color="auto"/>
          </w:divBdr>
        </w:div>
      </w:divsChild>
    </w:div>
    <w:div w:id="1200245476">
      <w:bodyDiv w:val="1"/>
      <w:marLeft w:val="0"/>
      <w:marRight w:val="0"/>
      <w:marTop w:val="0"/>
      <w:marBottom w:val="0"/>
      <w:divBdr>
        <w:top w:val="none" w:sz="0" w:space="0" w:color="auto"/>
        <w:left w:val="none" w:sz="0" w:space="0" w:color="auto"/>
        <w:bottom w:val="none" w:sz="0" w:space="0" w:color="auto"/>
        <w:right w:val="none" w:sz="0" w:space="0" w:color="auto"/>
      </w:divBdr>
      <w:divsChild>
        <w:div w:id="2098094304">
          <w:marLeft w:val="0"/>
          <w:marRight w:val="0"/>
          <w:marTop w:val="0"/>
          <w:marBottom w:val="0"/>
          <w:divBdr>
            <w:top w:val="none" w:sz="0" w:space="0" w:color="auto"/>
            <w:left w:val="none" w:sz="0" w:space="0" w:color="auto"/>
            <w:bottom w:val="none" w:sz="0" w:space="0" w:color="auto"/>
            <w:right w:val="none" w:sz="0" w:space="0" w:color="auto"/>
          </w:divBdr>
        </w:div>
        <w:div w:id="474226602">
          <w:marLeft w:val="0"/>
          <w:marRight w:val="0"/>
          <w:marTop w:val="0"/>
          <w:marBottom w:val="0"/>
          <w:divBdr>
            <w:top w:val="none" w:sz="0" w:space="0" w:color="auto"/>
            <w:left w:val="none" w:sz="0" w:space="0" w:color="auto"/>
            <w:bottom w:val="none" w:sz="0" w:space="0" w:color="auto"/>
            <w:right w:val="none" w:sz="0" w:space="0" w:color="auto"/>
          </w:divBdr>
        </w:div>
        <w:div w:id="1251965570">
          <w:marLeft w:val="0"/>
          <w:marRight w:val="0"/>
          <w:marTop w:val="0"/>
          <w:marBottom w:val="0"/>
          <w:divBdr>
            <w:top w:val="none" w:sz="0" w:space="0" w:color="auto"/>
            <w:left w:val="none" w:sz="0" w:space="0" w:color="auto"/>
            <w:bottom w:val="none" w:sz="0" w:space="0" w:color="auto"/>
            <w:right w:val="none" w:sz="0" w:space="0" w:color="auto"/>
          </w:divBdr>
        </w:div>
        <w:div w:id="1876306662">
          <w:marLeft w:val="0"/>
          <w:marRight w:val="0"/>
          <w:marTop w:val="0"/>
          <w:marBottom w:val="0"/>
          <w:divBdr>
            <w:top w:val="none" w:sz="0" w:space="0" w:color="auto"/>
            <w:left w:val="none" w:sz="0" w:space="0" w:color="auto"/>
            <w:bottom w:val="none" w:sz="0" w:space="0" w:color="auto"/>
            <w:right w:val="none" w:sz="0" w:space="0" w:color="auto"/>
          </w:divBdr>
        </w:div>
        <w:div w:id="1498493412">
          <w:marLeft w:val="0"/>
          <w:marRight w:val="0"/>
          <w:marTop w:val="0"/>
          <w:marBottom w:val="0"/>
          <w:divBdr>
            <w:top w:val="none" w:sz="0" w:space="0" w:color="auto"/>
            <w:left w:val="none" w:sz="0" w:space="0" w:color="auto"/>
            <w:bottom w:val="none" w:sz="0" w:space="0" w:color="auto"/>
            <w:right w:val="none" w:sz="0" w:space="0" w:color="auto"/>
          </w:divBdr>
        </w:div>
        <w:div w:id="280771872">
          <w:marLeft w:val="0"/>
          <w:marRight w:val="0"/>
          <w:marTop w:val="0"/>
          <w:marBottom w:val="0"/>
          <w:divBdr>
            <w:top w:val="none" w:sz="0" w:space="0" w:color="auto"/>
            <w:left w:val="none" w:sz="0" w:space="0" w:color="auto"/>
            <w:bottom w:val="none" w:sz="0" w:space="0" w:color="auto"/>
            <w:right w:val="none" w:sz="0" w:space="0" w:color="auto"/>
          </w:divBdr>
        </w:div>
        <w:div w:id="2078815670">
          <w:marLeft w:val="0"/>
          <w:marRight w:val="0"/>
          <w:marTop w:val="0"/>
          <w:marBottom w:val="0"/>
          <w:divBdr>
            <w:top w:val="none" w:sz="0" w:space="0" w:color="auto"/>
            <w:left w:val="none" w:sz="0" w:space="0" w:color="auto"/>
            <w:bottom w:val="none" w:sz="0" w:space="0" w:color="auto"/>
            <w:right w:val="none" w:sz="0" w:space="0" w:color="auto"/>
          </w:divBdr>
        </w:div>
        <w:div w:id="478958694">
          <w:marLeft w:val="0"/>
          <w:marRight w:val="0"/>
          <w:marTop w:val="0"/>
          <w:marBottom w:val="0"/>
          <w:divBdr>
            <w:top w:val="none" w:sz="0" w:space="0" w:color="auto"/>
            <w:left w:val="none" w:sz="0" w:space="0" w:color="auto"/>
            <w:bottom w:val="none" w:sz="0" w:space="0" w:color="auto"/>
            <w:right w:val="none" w:sz="0" w:space="0" w:color="auto"/>
          </w:divBdr>
        </w:div>
        <w:div w:id="1739016947">
          <w:marLeft w:val="0"/>
          <w:marRight w:val="0"/>
          <w:marTop w:val="0"/>
          <w:marBottom w:val="0"/>
          <w:divBdr>
            <w:top w:val="none" w:sz="0" w:space="0" w:color="auto"/>
            <w:left w:val="none" w:sz="0" w:space="0" w:color="auto"/>
            <w:bottom w:val="none" w:sz="0" w:space="0" w:color="auto"/>
            <w:right w:val="none" w:sz="0" w:space="0" w:color="auto"/>
          </w:divBdr>
        </w:div>
        <w:div w:id="1912766178">
          <w:marLeft w:val="0"/>
          <w:marRight w:val="0"/>
          <w:marTop w:val="0"/>
          <w:marBottom w:val="0"/>
          <w:divBdr>
            <w:top w:val="none" w:sz="0" w:space="0" w:color="auto"/>
            <w:left w:val="none" w:sz="0" w:space="0" w:color="auto"/>
            <w:bottom w:val="none" w:sz="0" w:space="0" w:color="auto"/>
            <w:right w:val="none" w:sz="0" w:space="0" w:color="auto"/>
          </w:divBdr>
        </w:div>
        <w:div w:id="1517884184">
          <w:marLeft w:val="0"/>
          <w:marRight w:val="0"/>
          <w:marTop w:val="0"/>
          <w:marBottom w:val="0"/>
          <w:divBdr>
            <w:top w:val="none" w:sz="0" w:space="0" w:color="auto"/>
            <w:left w:val="none" w:sz="0" w:space="0" w:color="auto"/>
            <w:bottom w:val="none" w:sz="0" w:space="0" w:color="auto"/>
            <w:right w:val="none" w:sz="0" w:space="0" w:color="auto"/>
          </w:divBdr>
        </w:div>
        <w:div w:id="531695296">
          <w:marLeft w:val="0"/>
          <w:marRight w:val="0"/>
          <w:marTop w:val="0"/>
          <w:marBottom w:val="0"/>
          <w:divBdr>
            <w:top w:val="none" w:sz="0" w:space="0" w:color="auto"/>
            <w:left w:val="none" w:sz="0" w:space="0" w:color="auto"/>
            <w:bottom w:val="none" w:sz="0" w:space="0" w:color="auto"/>
            <w:right w:val="none" w:sz="0" w:space="0" w:color="auto"/>
          </w:divBdr>
        </w:div>
        <w:div w:id="1872061646">
          <w:marLeft w:val="0"/>
          <w:marRight w:val="0"/>
          <w:marTop w:val="0"/>
          <w:marBottom w:val="0"/>
          <w:divBdr>
            <w:top w:val="none" w:sz="0" w:space="0" w:color="auto"/>
            <w:left w:val="none" w:sz="0" w:space="0" w:color="auto"/>
            <w:bottom w:val="none" w:sz="0" w:space="0" w:color="auto"/>
            <w:right w:val="none" w:sz="0" w:space="0" w:color="auto"/>
          </w:divBdr>
        </w:div>
      </w:divsChild>
    </w:div>
    <w:div w:id="1202936704">
      <w:bodyDiv w:val="1"/>
      <w:marLeft w:val="0"/>
      <w:marRight w:val="0"/>
      <w:marTop w:val="0"/>
      <w:marBottom w:val="0"/>
      <w:divBdr>
        <w:top w:val="none" w:sz="0" w:space="0" w:color="auto"/>
        <w:left w:val="none" w:sz="0" w:space="0" w:color="auto"/>
        <w:bottom w:val="none" w:sz="0" w:space="0" w:color="auto"/>
        <w:right w:val="none" w:sz="0" w:space="0" w:color="auto"/>
      </w:divBdr>
      <w:divsChild>
        <w:div w:id="464590677">
          <w:marLeft w:val="0"/>
          <w:marRight w:val="0"/>
          <w:marTop w:val="0"/>
          <w:marBottom w:val="0"/>
          <w:divBdr>
            <w:top w:val="none" w:sz="0" w:space="0" w:color="auto"/>
            <w:left w:val="none" w:sz="0" w:space="0" w:color="auto"/>
            <w:bottom w:val="none" w:sz="0" w:space="0" w:color="auto"/>
            <w:right w:val="none" w:sz="0" w:space="0" w:color="auto"/>
          </w:divBdr>
        </w:div>
        <w:div w:id="353657247">
          <w:marLeft w:val="0"/>
          <w:marRight w:val="0"/>
          <w:marTop w:val="0"/>
          <w:marBottom w:val="0"/>
          <w:divBdr>
            <w:top w:val="none" w:sz="0" w:space="0" w:color="auto"/>
            <w:left w:val="none" w:sz="0" w:space="0" w:color="auto"/>
            <w:bottom w:val="none" w:sz="0" w:space="0" w:color="auto"/>
            <w:right w:val="none" w:sz="0" w:space="0" w:color="auto"/>
          </w:divBdr>
        </w:div>
        <w:div w:id="941448403">
          <w:marLeft w:val="0"/>
          <w:marRight w:val="0"/>
          <w:marTop w:val="0"/>
          <w:marBottom w:val="0"/>
          <w:divBdr>
            <w:top w:val="none" w:sz="0" w:space="0" w:color="auto"/>
            <w:left w:val="none" w:sz="0" w:space="0" w:color="auto"/>
            <w:bottom w:val="none" w:sz="0" w:space="0" w:color="auto"/>
            <w:right w:val="none" w:sz="0" w:space="0" w:color="auto"/>
          </w:divBdr>
        </w:div>
        <w:div w:id="505823652">
          <w:marLeft w:val="0"/>
          <w:marRight w:val="0"/>
          <w:marTop w:val="0"/>
          <w:marBottom w:val="0"/>
          <w:divBdr>
            <w:top w:val="none" w:sz="0" w:space="0" w:color="auto"/>
            <w:left w:val="none" w:sz="0" w:space="0" w:color="auto"/>
            <w:bottom w:val="none" w:sz="0" w:space="0" w:color="auto"/>
            <w:right w:val="none" w:sz="0" w:space="0" w:color="auto"/>
          </w:divBdr>
        </w:div>
      </w:divsChild>
    </w:div>
    <w:div w:id="1207257555">
      <w:bodyDiv w:val="1"/>
      <w:marLeft w:val="0"/>
      <w:marRight w:val="0"/>
      <w:marTop w:val="0"/>
      <w:marBottom w:val="0"/>
      <w:divBdr>
        <w:top w:val="none" w:sz="0" w:space="0" w:color="auto"/>
        <w:left w:val="none" w:sz="0" w:space="0" w:color="auto"/>
        <w:bottom w:val="none" w:sz="0" w:space="0" w:color="auto"/>
        <w:right w:val="none" w:sz="0" w:space="0" w:color="auto"/>
      </w:divBdr>
      <w:divsChild>
        <w:div w:id="1651136099">
          <w:marLeft w:val="0"/>
          <w:marRight w:val="0"/>
          <w:marTop w:val="0"/>
          <w:marBottom w:val="0"/>
          <w:divBdr>
            <w:top w:val="none" w:sz="0" w:space="0" w:color="auto"/>
            <w:left w:val="none" w:sz="0" w:space="0" w:color="auto"/>
            <w:bottom w:val="none" w:sz="0" w:space="0" w:color="auto"/>
            <w:right w:val="none" w:sz="0" w:space="0" w:color="auto"/>
          </w:divBdr>
        </w:div>
        <w:div w:id="671303380">
          <w:marLeft w:val="0"/>
          <w:marRight w:val="0"/>
          <w:marTop w:val="0"/>
          <w:marBottom w:val="0"/>
          <w:divBdr>
            <w:top w:val="none" w:sz="0" w:space="0" w:color="auto"/>
            <w:left w:val="none" w:sz="0" w:space="0" w:color="auto"/>
            <w:bottom w:val="none" w:sz="0" w:space="0" w:color="auto"/>
            <w:right w:val="none" w:sz="0" w:space="0" w:color="auto"/>
          </w:divBdr>
        </w:div>
        <w:div w:id="1314212975">
          <w:marLeft w:val="0"/>
          <w:marRight w:val="0"/>
          <w:marTop w:val="0"/>
          <w:marBottom w:val="0"/>
          <w:divBdr>
            <w:top w:val="none" w:sz="0" w:space="0" w:color="auto"/>
            <w:left w:val="none" w:sz="0" w:space="0" w:color="auto"/>
            <w:bottom w:val="none" w:sz="0" w:space="0" w:color="auto"/>
            <w:right w:val="none" w:sz="0" w:space="0" w:color="auto"/>
          </w:divBdr>
        </w:div>
        <w:div w:id="1819761296">
          <w:marLeft w:val="0"/>
          <w:marRight w:val="0"/>
          <w:marTop w:val="0"/>
          <w:marBottom w:val="0"/>
          <w:divBdr>
            <w:top w:val="none" w:sz="0" w:space="0" w:color="auto"/>
            <w:left w:val="none" w:sz="0" w:space="0" w:color="auto"/>
            <w:bottom w:val="none" w:sz="0" w:space="0" w:color="auto"/>
            <w:right w:val="none" w:sz="0" w:space="0" w:color="auto"/>
          </w:divBdr>
        </w:div>
        <w:div w:id="1611862146">
          <w:marLeft w:val="0"/>
          <w:marRight w:val="0"/>
          <w:marTop w:val="0"/>
          <w:marBottom w:val="0"/>
          <w:divBdr>
            <w:top w:val="none" w:sz="0" w:space="0" w:color="auto"/>
            <w:left w:val="none" w:sz="0" w:space="0" w:color="auto"/>
            <w:bottom w:val="none" w:sz="0" w:space="0" w:color="auto"/>
            <w:right w:val="none" w:sz="0" w:space="0" w:color="auto"/>
          </w:divBdr>
        </w:div>
        <w:div w:id="1372875501">
          <w:marLeft w:val="0"/>
          <w:marRight w:val="0"/>
          <w:marTop w:val="0"/>
          <w:marBottom w:val="0"/>
          <w:divBdr>
            <w:top w:val="none" w:sz="0" w:space="0" w:color="auto"/>
            <w:left w:val="none" w:sz="0" w:space="0" w:color="auto"/>
            <w:bottom w:val="none" w:sz="0" w:space="0" w:color="auto"/>
            <w:right w:val="none" w:sz="0" w:space="0" w:color="auto"/>
          </w:divBdr>
        </w:div>
        <w:div w:id="945356918">
          <w:marLeft w:val="0"/>
          <w:marRight w:val="0"/>
          <w:marTop w:val="0"/>
          <w:marBottom w:val="0"/>
          <w:divBdr>
            <w:top w:val="none" w:sz="0" w:space="0" w:color="auto"/>
            <w:left w:val="none" w:sz="0" w:space="0" w:color="auto"/>
            <w:bottom w:val="none" w:sz="0" w:space="0" w:color="auto"/>
            <w:right w:val="none" w:sz="0" w:space="0" w:color="auto"/>
          </w:divBdr>
        </w:div>
      </w:divsChild>
    </w:div>
    <w:div w:id="1211646752">
      <w:bodyDiv w:val="1"/>
      <w:marLeft w:val="0"/>
      <w:marRight w:val="0"/>
      <w:marTop w:val="0"/>
      <w:marBottom w:val="0"/>
      <w:divBdr>
        <w:top w:val="none" w:sz="0" w:space="0" w:color="auto"/>
        <w:left w:val="none" w:sz="0" w:space="0" w:color="auto"/>
        <w:bottom w:val="none" w:sz="0" w:space="0" w:color="auto"/>
        <w:right w:val="none" w:sz="0" w:space="0" w:color="auto"/>
      </w:divBdr>
      <w:divsChild>
        <w:div w:id="1116758053">
          <w:marLeft w:val="0"/>
          <w:marRight w:val="0"/>
          <w:marTop w:val="0"/>
          <w:marBottom w:val="0"/>
          <w:divBdr>
            <w:top w:val="none" w:sz="0" w:space="0" w:color="auto"/>
            <w:left w:val="none" w:sz="0" w:space="0" w:color="auto"/>
            <w:bottom w:val="none" w:sz="0" w:space="0" w:color="auto"/>
            <w:right w:val="none" w:sz="0" w:space="0" w:color="auto"/>
          </w:divBdr>
        </w:div>
        <w:div w:id="54932790">
          <w:marLeft w:val="0"/>
          <w:marRight w:val="0"/>
          <w:marTop w:val="0"/>
          <w:marBottom w:val="0"/>
          <w:divBdr>
            <w:top w:val="none" w:sz="0" w:space="0" w:color="auto"/>
            <w:left w:val="none" w:sz="0" w:space="0" w:color="auto"/>
            <w:bottom w:val="none" w:sz="0" w:space="0" w:color="auto"/>
            <w:right w:val="none" w:sz="0" w:space="0" w:color="auto"/>
          </w:divBdr>
        </w:div>
        <w:div w:id="1908490447">
          <w:marLeft w:val="0"/>
          <w:marRight w:val="0"/>
          <w:marTop w:val="0"/>
          <w:marBottom w:val="0"/>
          <w:divBdr>
            <w:top w:val="none" w:sz="0" w:space="0" w:color="auto"/>
            <w:left w:val="none" w:sz="0" w:space="0" w:color="auto"/>
            <w:bottom w:val="none" w:sz="0" w:space="0" w:color="auto"/>
            <w:right w:val="none" w:sz="0" w:space="0" w:color="auto"/>
          </w:divBdr>
        </w:div>
        <w:div w:id="1329595902">
          <w:marLeft w:val="0"/>
          <w:marRight w:val="0"/>
          <w:marTop w:val="0"/>
          <w:marBottom w:val="0"/>
          <w:divBdr>
            <w:top w:val="none" w:sz="0" w:space="0" w:color="auto"/>
            <w:left w:val="none" w:sz="0" w:space="0" w:color="auto"/>
            <w:bottom w:val="none" w:sz="0" w:space="0" w:color="auto"/>
            <w:right w:val="none" w:sz="0" w:space="0" w:color="auto"/>
          </w:divBdr>
        </w:div>
        <w:div w:id="1875800367">
          <w:marLeft w:val="0"/>
          <w:marRight w:val="0"/>
          <w:marTop w:val="0"/>
          <w:marBottom w:val="0"/>
          <w:divBdr>
            <w:top w:val="none" w:sz="0" w:space="0" w:color="auto"/>
            <w:left w:val="none" w:sz="0" w:space="0" w:color="auto"/>
            <w:bottom w:val="none" w:sz="0" w:space="0" w:color="auto"/>
            <w:right w:val="none" w:sz="0" w:space="0" w:color="auto"/>
          </w:divBdr>
        </w:div>
        <w:div w:id="1208298761">
          <w:marLeft w:val="0"/>
          <w:marRight w:val="0"/>
          <w:marTop w:val="0"/>
          <w:marBottom w:val="0"/>
          <w:divBdr>
            <w:top w:val="none" w:sz="0" w:space="0" w:color="auto"/>
            <w:left w:val="none" w:sz="0" w:space="0" w:color="auto"/>
            <w:bottom w:val="none" w:sz="0" w:space="0" w:color="auto"/>
            <w:right w:val="none" w:sz="0" w:space="0" w:color="auto"/>
          </w:divBdr>
        </w:div>
      </w:divsChild>
    </w:div>
    <w:div w:id="1216241879">
      <w:bodyDiv w:val="1"/>
      <w:marLeft w:val="0"/>
      <w:marRight w:val="0"/>
      <w:marTop w:val="0"/>
      <w:marBottom w:val="0"/>
      <w:divBdr>
        <w:top w:val="none" w:sz="0" w:space="0" w:color="auto"/>
        <w:left w:val="none" w:sz="0" w:space="0" w:color="auto"/>
        <w:bottom w:val="none" w:sz="0" w:space="0" w:color="auto"/>
        <w:right w:val="none" w:sz="0" w:space="0" w:color="auto"/>
      </w:divBdr>
      <w:divsChild>
        <w:div w:id="589437677">
          <w:marLeft w:val="0"/>
          <w:marRight w:val="0"/>
          <w:marTop w:val="0"/>
          <w:marBottom w:val="0"/>
          <w:divBdr>
            <w:top w:val="none" w:sz="0" w:space="0" w:color="auto"/>
            <w:left w:val="none" w:sz="0" w:space="0" w:color="auto"/>
            <w:bottom w:val="none" w:sz="0" w:space="0" w:color="auto"/>
            <w:right w:val="none" w:sz="0" w:space="0" w:color="auto"/>
          </w:divBdr>
        </w:div>
        <w:div w:id="2138572081">
          <w:marLeft w:val="0"/>
          <w:marRight w:val="0"/>
          <w:marTop w:val="0"/>
          <w:marBottom w:val="0"/>
          <w:divBdr>
            <w:top w:val="none" w:sz="0" w:space="0" w:color="auto"/>
            <w:left w:val="none" w:sz="0" w:space="0" w:color="auto"/>
            <w:bottom w:val="none" w:sz="0" w:space="0" w:color="auto"/>
            <w:right w:val="none" w:sz="0" w:space="0" w:color="auto"/>
          </w:divBdr>
        </w:div>
        <w:div w:id="539055889">
          <w:marLeft w:val="0"/>
          <w:marRight w:val="0"/>
          <w:marTop w:val="0"/>
          <w:marBottom w:val="0"/>
          <w:divBdr>
            <w:top w:val="none" w:sz="0" w:space="0" w:color="auto"/>
            <w:left w:val="none" w:sz="0" w:space="0" w:color="auto"/>
            <w:bottom w:val="none" w:sz="0" w:space="0" w:color="auto"/>
            <w:right w:val="none" w:sz="0" w:space="0" w:color="auto"/>
          </w:divBdr>
        </w:div>
        <w:div w:id="917515537">
          <w:marLeft w:val="0"/>
          <w:marRight w:val="0"/>
          <w:marTop w:val="0"/>
          <w:marBottom w:val="0"/>
          <w:divBdr>
            <w:top w:val="none" w:sz="0" w:space="0" w:color="auto"/>
            <w:left w:val="none" w:sz="0" w:space="0" w:color="auto"/>
            <w:bottom w:val="none" w:sz="0" w:space="0" w:color="auto"/>
            <w:right w:val="none" w:sz="0" w:space="0" w:color="auto"/>
          </w:divBdr>
        </w:div>
        <w:div w:id="2022316412">
          <w:marLeft w:val="0"/>
          <w:marRight w:val="0"/>
          <w:marTop w:val="0"/>
          <w:marBottom w:val="0"/>
          <w:divBdr>
            <w:top w:val="none" w:sz="0" w:space="0" w:color="auto"/>
            <w:left w:val="none" w:sz="0" w:space="0" w:color="auto"/>
            <w:bottom w:val="none" w:sz="0" w:space="0" w:color="auto"/>
            <w:right w:val="none" w:sz="0" w:space="0" w:color="auto"/>
          </w:divBdr>
        </w:div>
      </w:divsChild>
    </w:div>
    <w:div w:id="1220164857">
      <w:bodyDiv w:val="1"/>
      <w:marLeft w:val="0"/>
      <w:marRight w:val="0"/>
      <w:marTop w:val="0"/>
      <w:marBottom w:val="0"/>
      <w:divBdr>
        <w:top w:val="none" w:sz="0" w:space="0" w:color="auto"/>
        <w:left w:val="none" w:sz="0" w:space="0" w:color="auto"/>
        <w:bottom w:val="none" w:sz="0" w:space="0" w:color="auto"/>
        <w:right w:val="none" w:sz="0" w:space="0" w:color="auto"/>
      </w:divBdr>
      <w:divsChild>
        <w:div w:id="703408358">
          <w:marLeft w:val="0"/>
          <w:marRight w:val="0"/>
          <w:marTop w:val="0"/>
          <w:marBottom w:val="0"/>
          <w:divBdr>
            <w:top w:val="none" w:sz="0" w:space="0" w:color="auto"/>
            <w:left w:val="none" w:sz="0" w:space="0" w:color="auto"/>
            <w:bottom w:val="none" w:sz="0" w:space="0" w:color="auto"/>
            <w:right w:val="none" w:sz="0" w:space="0" w:color="auto"/>
          </w:divBdr>
        </w:div>
        <w:div w:id="238708516">
          <w:marLeft w:val="0"/>
          <w:marRight w:val="0"/>
          <w:marTop w:val="0"/>
          <w:marBottom w:val="0"/>
          <w:divBdr>
            <w:top w:val="none" w:sz="0" w:space="0" w:color="auto"/>
            <w:left w:val="none" w:sz="0" w:space="0" w:color="auto"/>
            <w:bottom w:val="none" w:sz="0" w:space="0" w:color="auto"/>
            <w:right w:val="none" w:sz="0" w:space="0" w:color="auto"/>
          </w:divBdr>
        </w:div>
        <w:div w:id="2000763774">
          <w:marLeft w:val="0"/>
          <w:marRight w:val="0"/>
          <w:marTop w:val="0"/>
          <w:marBottom w:val="0"/>
          <w:divBdr>
            <w:top w:val="none" w:sz="0" w:space="0" w:color="auto"/>
            <w:left w:val="none" w:sz="0" w:space="0" w:color="auto"/>
            <w:bottom w:val="none" w:sz="0" w:space="0" w:color="auto"/>
            <w:right w:val="none" w:sz="0" w:space="0" w:color="auto"/>
          </w:divBdr>
        </w:div>
        <w:div w:id="2022273331">
          <w:marLeft w:val="0"/>
          <w:marRight w:val="0"/>
          <w:marTop w:val="0"/>
          <w:marBottom w:val="0"/>
          <w:divBdr>
            <w:top w:val="none" w:sz="0" w:space="0" w:color="auto"/>
            <w:left w:val="none" w:sz="0" w:space="0" w:color="auto"/>
            <w:bottom w:val="none" w:sz="0" w:space="0" w:color="auto"/>
            <w:right w:val="none" w:sz="0" w:space="0" w:color="auto"/>
          </w:divBdr>
        </w:div>
        <w:div w:id="1624193451">
          <w:marLeft w:val="0"/>
          <w:marRight w:val="0"/>
          <w:marTop w:val="0"/>
          <w:marBottom w:val="0"/>
          <w:divBdr>
            <w:top w:val="none" w:sz="0" w:space="0" w:color="auto"/>
            <w:left w:val="none" w:sz="0" w:space="0" w:color="auto"/>
            <w:bottom w:val="none" w:sz="0" w:space="0" w:color="auto"/>
            <w:right w:val="none" w:sz="0" w:space="0" w:color="auto"/>
          </w:divBdr>
        </w:div>
        <w:div w:id="1624574175">
          <w:marLeft w:val="0"/>
          <w:marRight w:val="0"/>
          <w:marTop w:val="0"/>
          <w:marBottom w:val="0"/>
          <w:divBdr>
            <w:top w:val="none" w:sz="0" w:space="0" w:color="auto"/>
            <w:left w:val="none" w:sz="0" w:space="0" w:color="auto"/>
            <w:bottom w:val="none" w:sz="0" w:space="0" w:color="auto"/>
            <w:right w:val="none" w:sz="0" w:space="0" w:color="auto"/>
          </w:divBdr>
        </w:div>
        <w:div w:id="1635401766">
          <w:marLeft w:val="0"/>
          <w:marRight w:val="0"/>
          <w:marTop w:val="0"/>
          <w:marBottom w:val="0"/>
          <w:divBdr>
            <w:top w:val="none" w:sz="0" w:space="0" w:color="auto"/>
            <w:left w:val="none" w:sz="0" w:space="0" w:color="auto"/>
            <w:bottom w:val="none" w:sz="0" w:space="0" w:color="auto"/>
            <w:right w:val="none" w:sz="0" w:space="0" w:color="auto"/>
          </w:divBdr>
        </w:div>
        <w:div w:id="32314475">
          <w:marLeft w:val="0"/>
          <w:marRight w:val="0"/>
          <w:marTop w:val="0"/>
          <w:marBottom w:val="0"/>
          <w:divBdr>
            <w:top w:val="none" w:sz="0" w:space="0" w:color="auto"/>
            <w:left w:val="none" w:sz="0" w:space="0" w:color="auto"/>
            <w:bottom w:val="none" w:sz="0" w:space="0" w:color="auto"/>
            <w:right w:val="none" w:sz="0" w:space="0" w:color="auto"/>
          </w:divBdr>
        </w:div>
        <w:div w:id="1731150464">
          <w:marLeft w:val="0"/>
          <w:marRight w:val="0"/>
          <w:marTop w:val="0"/>
          <w:marBottom w:val="0"/>
          <w:divBdr>
            <w:top w:val="none" w:sz="0" w:space="0" w:color="auto"/>
            <w:left w:val="none" w:sz="0" w:space="0" w:color="auto"/>
            <w:bottom w:val="none" w:sz="0" w:space="0" w:color="auto"/>
            <w:right w:val="none" w:sz="0" w:space="0" w:color="auto"/>
          </w:divBdr>
        </w:div>
        <w:div w:id="856230572">
          <w:marLeft w:val="0"/>
          <w:marRight w:val="0"/>
          <w:marTop w:val="0"/>
          <w:marBottom w:val="0"/>
          <w:divBdr>
            <w:top w:val="none" w:sz="0" w:space="0" w:color="auto"/>
            <w:left w:val="none" w:sz="0" w:space="0" w:color="auto"/>
            <w:bottom w:val="none" w:sz="0" w:space="0" w:color="auto"/>
            <w:right w:val="none" w:sz="0" w:space="0" w:color="auto"/>
          </w:divBdr>
        </w:div>
        <w:div w:id="1679308638">
          <w:marLeft w:val="0"/>
          <w:marRight w:val="0"/>
          <w:marTop w:val="0"/>
          <w:marBottom w:val="0"/>
          <w:divBdr>
            <w:top w:val="none" w:sz="0" w:space="0" w:color="auto"/>
            <w:left w:val="none" w:sz="0" w:space="0" w:color="auto"/>
            <w:bottom w:val="none" w:sz="0" w:space="0" w:color="auto"/>
            <w:right w:val="none" w:sz="0" w:space="0" w:color="auto"/>
          </w:divBdr>
        </w:div>
        <w:div w:id="424763470">
          <w:marLeft w:val="0"/>
          <w:marRight w:val="0"/>
          <w:marTop w:val="0"/>
          <w:marBottom w:val="0"/>
          <w:divBdr>
            <w:top w:val="none" w:sz="0" w:space="0" w:color="auto"/>
            <w:left w:val="none" w:sz="0" w:space="0" w:color="auto"/>
            <w:bottom w:val="none" w:sz="0" w:space="0" w:color="auto"/>
            <w:right w:val="none" w:sz="0" w:space="0" w:color="auto"/>
          </w:divBdr>
        </w:div>
        <w:div w:id="1208642098">
          <w:marLeft w:val="0"/>
          <w:marRight w:val="0"/>
          <w:marTop w:val="0"/>
          <w:marBottom w:val="0"/>
          <w:divBdr>
            <w:top w:val="none" w:sz="0" w:space="0" w:color="auto"/>
            <w:left w:val="none" w:sz="0" w:space="0" w:color="auto"/>
            <w:bottom w:val="none" w:sz="0" w:space="0" w:color="auto"/>
            <w:right w:val="none" w:sz="0" w:space="0" w:color="auto"/>
          </w:divBdr>
        </w:div>
        <w:div w:id="881015257">
          <w:marLeft w:val="0"/>
          <w:marRight w:val="0"/>
          <w:marTop w:val="0"/>
          <w:marBottom w:val="0"/>
          <w:divBdr>
            <w:top w:val="none" w:sz="0" w:space="0" w:color="auto"/>
            <w:left w:val="none" w:sz="0" w:space="0" w:color="auto"/>
            <w:bottom w:val="none" w:sz="0" w:space="0" w:color="auto"/>
            <w:right w:val="none" w:sz="0" w:space="0" w:color="auto"/>
          </w:divBdr>
        </w:div>
      </w:divsChild>
    </w:div>
    <w:div w:id="1233545152">
      <w:bodyDiv w:val="1"/>
      <w:marLeft w:val="0"/>
      <w:marRight w:val="0"/>
      <w:marTop w:val="0"/>
      <w:marBottom w:val="0"/>
      <w:divBdr>
        <w:top w:val="none" w:sz="0" w:space="0" w:color="auto"/>
        <w:left w:val="none" w:sz="0" w:space="0" w:color="auto"/>
        <w:bottom w:val="none" w:sz="0" w:space="0" w:color="auto"/>
        <w:right w:val="none" w:sz="0" w:space="0" w:color="auto"/>
      </w:divBdr>
      <w:divsChild>
        <w:div w:id="530919032">
          <w:marLeft w:val="0"/>
          <w:marRight w:val="0"/>
          <w:marTop w:val="0"/>
          <w:marBottom w:val="0"/>
          <w:divBdr>
            <w:top w:val="none" w:sz="0" w:space="0" w:color="auto"/>
            <w:left w:val="none" w:sz="0" w:space="0" w:color="auto"/>
            <w:bottom w:val="none" w:sz="0" w:space="0" w:color="auto"/>
            <w:right w:val="none" w:sz="0" w:space="0" w:color="auto"/>
          </w:divBdr>
        </w:div>
        <w:div w:id="1513449851">
          <w:marLeft w:val="0"/>
          <w:marRight w:val="0"/>
          <w:marTop w:val="0"/>
          <w:marBottom w:val="0"/>
          <w:divBdr>
            <w:top w:val="none" w:sz="0" w:space="0" w:color="auto"/>
            <w:left w:val="none" w:sz="0" w:space="0" w:color="auto"/>
            <w:bottom w:val="none" w:sz="0" w:space="0" w:color="auto"/>
            <w:right w:val="none" w:sz="0" w:space="0" w:color="auto"/>
          </w:divBdr>
        </w:div>
        <w:div w:id="873887977">
          <w:marLeft w:val="0"/>
          <w:marRight w:val="0"/>
          <w:marTop w:val="0"/>
          <w:marBottom w:val="0"/>
          <w:divBdr>
            <w:top w:val="none" w:sz="0" w:space="0" w:color="auto"/>
            <w:left w:val="none" w:sz="0" w:space="0" w:color="auto"/>
            <w:bottom w:val="none" w:sz="0" w:space="0" w:color="auto"/>
            <w:right w:val="none" w:sz="0" w:space="0" w:color="auto"/>
          </w:divBdr>
        </w:div>
        <w:div w:id="1821117065">
          <w:marLeft w:val="0"/>
          <w:marRight w:val="0"/>
          <w:marTop w:val="0"/>
          <w:marBottom w:val="0"/>
          <w:divBdr>
            <w:top w:val="none" w:sz="0" w:space="0" w:color="auto"/>
            <w:left w:val="none" w:sz="0" w:space="0" w:color="auto"/>
            <w:bottom w:val="none" w:sz="0" w:space="0" w:color="auto"/>
            <w:right w:val="none" w:sz="0" w:space="0" w:color="auto"/>
          </w:divBdr>
        </w:div>
        <w:div w:id="201477816">
          <w:marLeft w:val="0"/>
          <w:marRight w:val="0"/>
          <w:marTop w:val="0"/>
          <w:marBottom w:val="0"/>
          <w:divBdr>
            <w:top w:val="none" w:sz="0" w:space="0" w:color="auto"/>
            <w:left w:val="none" w:sz="0" w:space="0" w:color="auto"/>
            <w:bottom w:val="none" w:sz="0" w:space="0" w:color="auto"/>
            <w:right w:val="none" w:sz="0" w:space="0" w:color="auto"/>
          </w:divBdr>
        </w:div>
        <w:div w:id="1971596238">
          <w:marLeft w:val="0"/>
          <w:marRight w:val="0"/>
          <w:marTop w:val="0"/>
          <w:marBottom w:val="0"/>
          <w:divBdr>
            <w:top w:val="none" w:sz="0" w:space="0" w:color="auto"/>
            <w:left w:val="none" w:sz="0" w:space="0" w:color="auto"/>
            <w:bottom w:val="none" w:sz="0" w:space="0" w:color="auto"/>
            <w:right w:val="none" w:sz="0" w:space="0" w:color="auto"/>
          </w:divBdr>
        </w:div>
        <w:div w:id="306713915">
          <w:marLeft w:val="0"/>
          <w:marRight w:val="0"/>
          <w:marTop w:val="0"/>
          <w:marBottom w:val="0"/>
          <w:divBdr>
            <w:top w:val="none" w:sz="0" w:space="0" w:color="auto"/>
            <w:left w:val="none" w:sz="0" w:space="0" w:color="auto"/>
            <w:bottom w:val="none" w:sz="0" w:space="0" w:color="auto"/>
            <w:right w:val="none" w:sz="0" w:space="0" w:color="auto"/>
          </w:divBdr>
        </w:div>
        <w:div w:id="577129326">
          <w:marLeft w:val="0"/>
          <w:marRight w:val="0"/>
          <w:marTop w:val="0"/>
          <w:marBottom w:val="0"/>
          <w:divBdr>
            <w:top w:val="none" w:sz="0" w:space="0" w:color="auto"/>
            <w:left w:val="none" w:sz="0" w:space="0" w:color="auto"/>
            <w:bottom w:val="none" w:sz="0" w:space="0" w:color="auto"/>
            <w:right w:val="none" w:sz="0" w:space="0" w:color="auto"/>
          </w:divBdr>
        </w:div>
        <w:div w:id="1208639313">
          <w:marLeft w:val="0"/>
          <w:marRight w:val="0"/>
          <w:marTop w:val="0"/>
          <w:marBottom w:val="0"/>
          <w:divBdr>
            <w:top w:val="none" w:sz="0" w:space="0" w:color="auto"/>
            <w:left w:val="none" w:sz="0" w:space="0" w:color="auto"/>
            <w:bottom w:val="none" w:sz="0" w:space="0" w:color="auto"/>
            <w:right w:val="none" w:sz="0" w:space="0" w:color="auto"/>
          </w:divBdr>
        </w:div>
      </w:divsChild>
    </w:div>
    <w:div w:id="1233589569">
      <w:bodyDiv w:val="1"/>
      <w:marLeft w:val="0"/>
      <w:marRight w:val="0"/>
      <w:marTop w:val="0"/>
      <w:marBottom w:val="0"/>
      <w:divBdr>
        <w:top w:val="none" w:sz="0" w:space="0" w:color="auto"/>
        <w:left w:val="none" w:sz="0" w:space="0" w:color="auto"/>
        <w:bottom w:val="none" w:sz="0" w:space="0" w:color="auto"/>
        <w:right w:val="none" w:sz="0" w:space="0" w:color="auto"/>
      </w:divBdr>
      <w:divsChild>
        <w:div w:id="2022470497">
          <w:marLeft w:val="0"/>
          <w:marRight w:val="0"/>
          <w:marTop w:val="0"/>
          <w:marBottom w:val="0"/>
          <w:divBdr>
            <w:top w:val="none" w:sz="0" w:space="0" w:color="auto"/>
            <w:left w:val="none" w:sz="0" w:space="0" w:color="auto"/>
            <w:bottom w:val="none" w:sz="0" w:space="0" w:color="auto"/>
            <w:right w:val="none" w:sz="0" w:space="0" w:color="auto"/>
          </w:divBdr>
        </w:div>
        <w:div w:id="2066681978">
          <w:marLeft w:val="0"/>
          <w:marRight w:val="0"/>
          <w:marTop w:val="0"/>
          <w:marBottom w:val="0"/>
          <w:divBdr>
            <w:top w:val="none" w:sz="0" w:space="0" w:color="auto"/>
            <w:left w:val="none" w:sz="0" w:space="0" w:color="auto"/>
            <w:bottom w:val="none" w:sz="0" w:space="0" w:color="auto"/>
            <w:right w:val="none" w:sz="0" w:space="0" w:color="auto"/>
          </w:divBdr>
        </w:div>
        <w:div w:id="937719316">
          <w:marLeft w:val="0"/>
          <w:marRight w:val="0"/>
          <w:marTop w:val="0"/>
          <w:marBottom w:val="0"/>
          <w:divBdr>
            <w:top w:val="none" w:sz="0" w:space="0" w:color="auto"/>
            <w:left w:val="none" w:sz="0" w:space="0" w:color="auto"/>
            <w:bottom w:val="none" w:sz="0" w:space="0" w:color="auto"/>
            <w:right w:val="none" w:sz="0" w:space="0" w:color="auto"/>
          </w:divBdr>
        </w:div>
        <w:div w:id="188221998">
          <w:marLeft w:val="0"/>
          <w:marRight w:val="0"/>
          <w:marTop w:val="0"/>
          <w:marBottom w:val="0"/>
          <w:divBdr>
            <w:top w:val="none" w:sz="0" w:space="0" w:color="auto"/>
            <w:left w:val="none" w:sz="0" w:space="0" w:color="auto"/>
            <w:bottom w:val="none" w:sz="0" w:space="0" w:color="auto"/>
            <w:right w:val="none" w:sz="0" w:space="0" w:color="auto"/>
          </w:divBdr>
        </w:div>
        <w:div w:id="561020776">
          <w:marLeft w:val="0"/>
          <w:marRight w:val="0"/>
          <w:marTop w:val="0"/>
          <w:marBottom w:val="0"/>
          <w:divBdr>
            <w:top w:val="none" w:sz="0" w:space="0" w:color="auto"/>
            <w:left w:val="none" w:sz="0" w:space="0" w:color="auto"/>
            <w:bottom w:val="none" w:sz="0" w:space="0" w:color="auto"/>
            <w:right w:val="none" w:sz="0" w:space="0" w:color="auto"/>
          </w:divBdr>
        </w:div>
        <w:div w:id="1802647105">
          <w:marLeft w:val="0"/>
          <w:marRight w:val="0"/>
          <w:marTop w:val="0"/>
          <w:marBottom w:val="0"/>
          <w:divBdr>
            <w:top w:val="none" w:sz="0" w:space="0" w:color="auto"/>
            <w:left w:val="none" w:sz="0" w:space="0" w:color="auto"/>
            <w:bottom w:val="none" w:sz="0" w:space="0" w:color="auto"/>
            <w:right w:val="none" w:sz="0" w:space="0" w:color="auto"/>
          </w:divBdr>
        </w:div>
        <w:div w:id="2055808742">
          <w:marLeft w:val="0"/>
          <w:marRight w:val="0"/>
          <w:marTop w:val="0"/>
          <w:marBottom w:val="0"/>
          <w:divBdr>
            <w:top w:val="none" w:sz="0" w:space="0" w:color="auto"/>
            <w:left w:val="none" w:sz="0" w:space="0" w:color="auto"/>
            <w:bottom w:val="none" w:sz="0" w:space="0" w:color="auto"/>
            <w:right w:val="none" w:sz="0" w:space="0" w:color="auto"/>
          </w:divBdr>
        </w:div>
      </w:divsChild>
    </w:div>
    <w:div w:id="1236816907">
      <w:bodyDiv w:val="1"/>
      <w:marLeft w:val="0"/>
      <w:marRight w:val="0"/>
      <w:marTop w:val="0"/>
      <w:marBottom w:val="0"/>
      <w:divBdr>
        <w:top w:val="none" w:sz="0" w:space="0" w:color="auto"/>
        <w:left w:val="none" w:sz="0" w:space="0" w:color="auto"/>
        <w:bottom w:val="none" w:sz="0" w:space="0" w:color="auto"/>
        <w:right w:val="none" w:sz="0" w:space="0" w:color="auto"/>
      </w:divBdr>
      <w:divsChild>
        <w:div w:id="1832522426">
          <w:marLeft w:val="0"/>
          <w:marRight w:val="0"/>
          <w:marTop w:val="0"/>
          <w:marBottom w:val="0"/>
          <w:divBdr>
            <w:top w:val="none" w:sz="0" w:space="0" w:color="auto"/>
            <w:left w:val="none" w:sz="0" w:space="0" w:color="auto"/>
            <w:bottom w:val="none" w:sz="0" w:space="0" w:color="auto"/>
            <w:right w:val="none" w:sz="0" w:space="0" w:color="auto"/>
          </w:divBdr>
        </w:div>
        <w:div w:id="2041709578">
          <w:marLeft w:val="0"/>
          <w:marRight w:val="0"/>
          <w:marTop w:val="0"/>
          <w:marBottom w:val="0"/>
          <w:divBdr>
            <w:top w:val="none" w:sz="0" w:space="0" w:color="auto"/>
            <w:left w:val="none" w:sz="0" w:space="0" w:color="auto"/>
            <w:bottom w:val="none" w:sz="0" w:space="0" w:color="auto"/>
            <w:right w:val="none" w:sz="0" w:space="0" w:color="auto"/>
          </w:divBdr>
        </w:div>
        <w:div w:id="1919367671">
          <w:marLeft w:val="0"/>
          <w:marRight w:val="0"/>
          <w:marTop w:val="0"/>
          <w:marBottom w:val="0"/>
          <w:divBdr>
            <w:top w:val="none" w:sz="0" w:space="0" w:color="auto"/>
            <w:left w:val="none" w:sz="0" w:space="0" w:color="auto"/>
            <w:bottom w:val="none" w:sz="0" w:space="0" w:color="auto"/>
            <w:right w:val="none" w:sz="0" w:space="0" w:color="auto"/>
          </w:divBdr>
        </w:div>
        <w:div w:id="1207595868">
          <w:marLeft w:val="0"/>
          <w:marRight w:val="0"/>
          <w:marTop w:val="0"/>
          <w:marBottom w:val="0"/>
          <w:divBdr>
            <w:top w:val="none" w:sz="0" w:space="0" w:color="auto"/>
            <w:left w:val="none" w:sz="0" w:space="0" w:color="auto"/>
            <w:bottom w:val="none" w:sz="0" w:space="0" w:color="auto"/>
            <w:right w:val="none" w:sz="0" w:space="0" w:color="auto"/>
          </w:divBdr>
        </w:div>
        <w:div w:id="928121435">
          <w:marLeft w:val="0"/>
          <w:marRight w:val="0"/>
          <w:marTop w:val="0"/>
          <w:marBottom w:val="0"/>
          <w:divBdr>
            <w:top w:val="none" w:sz="0" w:space="0" w:color="auto"/>
            <w:left w:val="none" w:sz="0" w:space="0" w:color="auto"/>
            <w:bottom w:val="none" w:sz="0" w:space="0" w:color="auto"/>
            <w:right w:val="none" w:sz="0" w:space="0" w:color="auto"/>
          </w:divBdr>
        </w:div>
        <w:div w:id="1768232880">
          <w:marLeft w:val="0"/>
          <w:marRight w:val="0"/>
          <w:marTop w:val="0"/>
          <w:marBottom w:val="0"/>
          <w:divBdr>
            <w:top w:val="none" w:sz="0" w:space="0" w:color="auto"/>
            <w:left w:val="none" w:sz="0" w:space="0" w:color="auto"/>
            <w:bottom w:val="none" w:sz="0" w:space="0" w:color="auto"/>
            <w:right w:val="none" w:sz="0" w:space="0" w:color="auto"/>
          </w:divBdr>
        </w:div>
      </w:divsChild>
    </w:div>
    <w:div w:id="1239630314">
      <w:bodyDiv w:val="1"/>
      <w:marLeft w:val="0"/>
      <w:marRight w:val="0"/>
      <w:marTop w:val="0"/>
      <w:marBottom w:val="0"/>
      <w:divBdr>
        <w:top w:val="none" w:sz="0" w:space="0" w:color="auto"/>
        <w:left w:val="none" w:sz="0" w:space="0" w:color="auto"/>
        <w:bottom w:val="none" w:sz="0" w:space="0" w:color="auto"/>
        <w:right w:val="none" w:sz="0" w:space="0" w:color="auto"/>
      </w:divBdr>
      <w:divsChild>
        <w:div w:id="1259483527">
          <w:marLeft w:val="0"/>
          <w:marRight w:val="0"/>
          <w:marTop w:val="0"/>
          <w:marBottom w:val="0"/>
          <w:divBdr>
            <w:top w:val="none" w:sz="0" w:space="0" w:color="auto"/>
            <w:left w:val="none" w:sz="0" w:space="0" w:color="auto"/>
            <w:bottom w:val="none" w:sz="0" w:space="0" w:color="auto"/>
            <w:right w:val="none" w:sz="0" w:space="0" w:color="auto"/>
          </w:divBdr>
        </w:div>
        <w:div w:id="224728699">
          <w:marLeft w:val="0"/>
          <w:marRight w:val="0"/>
          <w:marTop w:val="0"/>
          <w:marBottom w:val="0"/>
          <w:divBdr>
            <w:top w:val="none" w:sz="0" w:space="0" w:color="auto"/>
            <w:left w:val="none" w:sz="0" w:space="0" w:color="auto"/>
            <w:bottom w:val="none" w:sz="0" w:space="0" w:color="auto"/>
            <w:right w:val="none" w:sz="0" w:space="0" w:color="auto"/>
          </w:divBdr>
        </w:div>
        <w:div w:id="106513493">
          <w:marLeft w:val="0"/>
          <w:marRight w:val="0"/>
          <w:marTop w:val="0"/>
          <w:marBottom w:val="0"/>
          <w:divBdr>
            <w:top w:val="none" w:sz="0" w:space="0" w:color="auto"/>
            <w:left w:val="none" w:sz="0" w:space="0" w:color="auto"/>
            <w:bottom w:val="none" w:sz="0" w:space="0" w:color="auto"/>
            <w:right w:val="none" w:sz="0" w:space="0" w:color="auto"/>
          </w:divBdr>
        </w:div>
        <w:div w:id="844319224">
          <w:marLeft w:val="0"/>
          <w:marRight w:val="0"/>
          <w:marTop w:val="0"/>
          <w:marBottom w:val="0"/>
          <w:divBdr>
            <w:top w:val="none" w:sz="0" w:space="0" w:color="auto"/>
            <w:left w:val="none" w:sz="0" w:space="0" w:color="auto"/>
            <w:bottom w:val="none" w:sz="0" w:space="0" w:color="auto"/>
            <w:right w:val="none" w:sz="0" w:space="0" w:color="auto"/>
          </w:divBdr>
        </w:div>
        <w:div w:id="1241866843">
          <w:marLeft w:val="0"/>
          <w:marRight w:val="0"/>
          <w:marTop w:val="0"/>
          <w:marBottom w:val="0"/>
          <w:divBdr>
            <w:top w:val="none" w:sz="0" w:space="0" w:color="auto"/>
            <w:left w:val="none" w:sz="0" w:space="0" w:color="auto"/>
            <w:bottom w:val="none" w:sz="0" w:space="0" w:color="auto"/>
            <w:right w:val="none" w:sz="0" w:space="0" w:color="auto"/>
          </w:divBdr>
        </w:div>
        <w:div w:id="1687249106">
          <w:marLeft w:val="0"/>
          <w:marRight w:val="0"/>
          <w:marTop w:val="0"/>
          <w:marBottom w:val="0"/>
          <w:divBdr>
            <w:top w:val="none" w:sz="0" w:space="0" w:color="auto"/>
            <w:left w:val="none" w:sz="0" w:space="0" w:color="auto"/>
            <w:bottom w:val="none" w:sz="0" w:space="0" w:color="auto"/>
            <w:right w:val="none" w:sz="0" w:space="0" w:color="auto"/>
          </w:divBdr>
        </w:div>
        <w:div w:id="1909489285">
          <w:marLeft w:val="0"/>
          <w:marRight w:val="0"/>
          <w:marTop w:val="0"/>
          <w:marBottom w:val="0"/>
          <w:divBdr>
            <w:top w:val="none" w:sz="0" w:space="0" w:color="auto"/>
            <w:left w:val="none" w:sz="0" w:space="0" w:color="auto"/>
            <w:bottom w:val="none" w:sz="0" w:space="0" w:color="auto"/>
            <w:right w:val="none" w:sz="0" w:space="0" w:color="auto"/>
          </w:divBdr>
        </w:div>
        <w:div w:id="238294371">
          <w:marLeft w:val="0"/>
          <w:marRight w:val="0"/>
          <w:marTop w:val="0"/>
          <w:marBottom w:val="0"/>
          <w:divBdr>
            <w:top w:val="none" w:sz="0" w:space="0" w:color="auto"/>
            <w:left w:val="none" w:sz="0" w:space="0" w:color="auto"/>
            <w:bottom w:val="none" w:sz="0" w:space="0" w:color="auto"/>
            <w:right w:val="none" w:sz="0" w:space="0" w:color="auto"/>
          </w:divBdr>
        </w:div>
        <w:div w:id="235744927">
          <w:marLeft w:val="0"/>
          <w:marRight w:val="0"/>
          <w:marTop w:val="0"/>
          <w:marBottom w:val="0"/>
          <w:divBdr>
            <w:top w:val="none" w:sz="0" w:space="0" w:color="auto"/>
            <w:left w:val="none" w:sz="0" w:space="0" w:color="auto"/>
            <w:bottom w:val="none" w:sz="0" w:space="0" w:color="auto"/>
            <w:right w:val="none" w:sz="0" w:space="0" w:color="auto"/>
          </w:divBdr>
        </w:div>
        <w:div w:id="473841209">
          <w:marLeft w:val="0"/>
          <w:marRight w:val="0"/>
          <w:marTop w:val="0"/>
          <w:marBottom w:val="0"/>
          <w:divBdr>
            <w:top w:val="none" w:sz="0" w:space="0" w:color="auto"/>
            <w:left w:val="none" w:sz="0" w:space="0" w:color="auto"/>
            <w:bottom w:val="none" w:sz="0" w:space="0" w:color="auto"/>
            <w:right w:val="none" w:sz="0" w:space="0" w:color="auto"/>
          </w:divBdr>
        </w:div>
        <w:div w:id="528177104">
          <w:marLeft w:val="0"/>
          <w:marRight w:val="0"/>
          <w:marTop w:val="0"/>
          <w:marBottom w:val="0"/>
          <w:divBdr>
            <w:top w:val="none" w:sz="0" w:space="0" w:color="auto"/>
            <w:left w:val="none" w:sz="0" w:space="0" w:color="auto"/>
            <w:bottom w:val="none" w:sz="0" w:space="0" w:color="auto"/>
            <w:right w:val="none" w:sz="0" w:space="0" w:color="auto"/>
          </w:divBdr>
        </w:div>
        <w:div w:id="1231885318">
          <w:marLeft w:val="0"/>
          <w:marRight w:val="0"/>
          <w:marTop w:val="0"/>
          <w:marBottom w:val="0"/>
          <w:divBdr>
            <w:top w:val="none" w:sz="0" w:space="0" w:color="auto"/>
            <w:left w:val="none" w:sz="0" w:space="0" w:color="auto"/>
            <w:bottom w:val="none" w:sz="0" w:space="0" w:color="auto"/>
            <w:right w:val="none" w:sz="0" w:space="0" w:color="auto"/>
          </w:divBdr>
        </w:div>
        <w:div w:id="1182624138">
          <w:marLeft w:val="0"/>
          <w:marRight w:val="0"/>
          <w:marTop w:val="0"/>
          <w:marBottom w:val="0"/>
          <w:divBdr>
            <w:top w:val="none" w:sz="0" w:space="0" w:color="auto"/>
            <w:left w:val="none" w:sz="0" w:space="0" w:color="auto"/>
            <w:bottom w:val="none" w:sz="0" w:space="0" w:color="auto"/>
            <w:right w:val="none" w:sz="0" w:space="0" w:color="auto"/>
          </w:divBdr>
        </w:div>
        <w:div w:id="810944708">
          <w:marLeft w:val="0"/>
          <w:marRight w:val="0"/>
          <w:marTop w:val="0"/>
          <w:marBottom w:val="0"/>
          <w:divBdr>
            <w:top w:val="none" w:sz="0" w:space="0" w:color="auto"/>
            <w:left w:val="none" w:sz="0" w:space="0" w:color="auto"/>
            <w:bottom w:val="none" w:sz="0" w:space="0" w:color="auto"/>
            <w:right w:val="none" w:sz="0" w:space="0" w:color="auto"/>
          </w:divBdr>
        </w:div>
        <w:div w:id="1504854092">
          <w:marLeft w:val="0"/>
          <w:marRight w:val="0"/>
          <w:marTop w:val="0"/>
          <w:marBottom w:val="0"/>
          <w:divBdr>
            <w:top w:val="none" w:sz="0" w:space="0" w:color="auto"/>
            <w:left w:val="none" w:sz="0" w:space="0" w:color="auto"/>
            <w:bottom w:val="none" w:sz="0" w:space="0" w:color="auto"/>
            <w:right w:val="none" w:sz="0" w:space="0" w:color="auto"/>
          </w:divBdr>
        </w:div>
      </w:divsChild>
    </w:div>
    <w:div w:id="1240942123">
      <w:bodyDiv w:val="1"/>
      <w:marLeft w:val="0"/>
      <w:marRight w:val="0"/>
      <w:marTop w:val="0"/>
      <w:marBottom w:val="0"/>
      <w:divBdr>
        <w:top w:val="none" w:sz="0" w:space="0" w:color="auto"/>
        <w:left w:val="none" w:sz="0" w:space="0" w:color="auto"/>
        <w:bottom w:val="none" w:sz="0" w:space="0" w:color="auto"/>
        <w:right w:val="none" w:sz="0" w:space="0" w:color="auto"/>
      </w:divBdr>
      <w:divsChild>
        <w:div w:id="85350409">
          <w:marLeft w:val="0"/>
          <w:marRight w:val="0"/>
          <w:marTop w:val="0"/>
          <w:marBottom w:val="0"/>
          <w:divBdr>
            <w:top w:val="none" w:sz="0" w:space="0" w:color="auto"/>
            <w:left w:val="none" w:sz="0" w:space="0" w:color="auto"/>
            <w:bottom w:val="none" w:sz="0" w:space="0" w:color="auto"/>
            <w:right w:val="none" w:sz="0" w:space="0" w:color="auto"/>
          </w:divBdr>
        </w:div>
        <w:div w:id="1861502672">
          <w:marLeft w:val="0"/>
          <w:marRight w:val="0"/>
          <w:marTop w:val="0"/>
          <w:marBottom w:val="0"/>
          <w:divBdr>
            <w:top w:val="none" w:sz="0" w:space="0" w:color="auto"/>
            <w:left w:val="none" w:sz="0" w:space="0" w:color="auto"/>
            <w:bottom w:val="none" w:sz="0" w:space="0" w:color="auto"/>
            <w:right w:val="none" w:sz="0" w:space="0" w:color="auto"/>
          </w:divBdr>
        </w:div>
        <w:div w:id="961115660">
          <w:marLeft w:val="0"/>
          <w:marRight w:val="0"/>
          <w:marTop w:val="0"/>
          <w:marBottom w:val="0"/>
          <w:divBdr>
            <w:top w:val="none" w:sz="0" w:space="0" w:color="auto"/>
            <w:left w:val="none" w:sz="0" w:space="0" w:color="auto"/>
            <w:bottom w:val="none" w:sz="0" w:space="0" w:color="auto"/>
            <w:right w:val="none" w:sz="0" w:space="0" w:color="auto"/>
          </w:divBdr>
        </w:div>
        <w:div w:id="1271625885">
          <w:marLeft w:val="0"/>
          <w:marRight w:val="0"/>
          <w:marTop w:val="0"/>
          <w:marBottom w:val="0"/>
          <w:divBdr>
            <w:top w:val="none" w:sz="0" w:space="0" w:color="auto"/>
            <w:left w:val="none" w:sz="0" w:space="0" w:color="auto"/>
            <w:bottom w:val="none" w:sz="0" w:space="0" w:color="auto"/>
            <w:right w:val="none" w:sz="0" w:space="0" w:color="auto"/>
          </w:divBdr>
        </w:div>
        <w:div w:id="1007051373">
          <w:marLeft w:val="0"/>
          <w:marRight w:val="0"/>
          <w:marTop w:val="0"/>
          <w:marBottom w:val="0"/>
          <w:divBdr>
            <w:top w:val="none" w:sz="0" w:space="0" w:color="auto"/>
            <w:left w:val="none" w:sz="0" w:space="0" w:color="auto"/>
            <w:bottom w:val="none" w:sz="0" w:space="0" w:color="auto"/>
            <w:right w:val="none" w:sz="0" w:space="0" w:color="auto"/>
          </w:divBdr>
        </w:div>
        <w:div w:id="623074022">
          <w:marLeft w:val="0"/>
          <w:marRight w:val="0"/>
          <w:marTop w:val="0"/>
          <w:marBottom w:val="0"/>
          <w:divBdr>
            <w:top w:val="none" w:sz="0" w:space="0" w:color="auto"/>
            <w:left w:val="none" w:sz="0" w:space="0" w:color="auto"/>
            <w:bottom w:val="none" w:sz="0" w:space="0" w:color="auto"/>
            <w:right w:val="none" w:sz="0" w:space="0" w:color="auto"/>
          </w:divBdr>
        </w:div>
        <w:div w:id="1014453249">
          <w:marLeft w:val="0"/>
          <w:marRight w:val="0"/>
          <w:marTop w:val="0"/>
          <w:marBottom w:val="0"/>
          <w:divBdr>
            <w:top w:val="none" w:sz="0" w:space="0" w:color="auto"/>
            <w:left w:val="none" w:sz="0" w:space="0" w:color="auto"/>
            <w:bottom w:val="none" w:sz="0" w:space="0" w:color="auto"/>
            <w:right w:val="none" w:sz="0" w:space="0" w:color="auto"/>
          </w:divBdr>
        </w:div>
        <w:div w:id="1257712806">
          <w:marLeft w:val="0"/>
          <w:marRight w:val="0"/>
          <w:marTop w:val="0"/>
          <w:marBottom w:val="0"/>
          <w:divBdr>
            <w:top w:val="none" w:sz="0" w:space="0" w:color="auto"/>
            <w:left w:val="none" w:sz="0" w:space="0" w:color="auto"/>
            <w:bottom w:val="none" w:sz="0" w:space="0" w:color="auto"/>
            <w:right w:val="none" w:sz="0" w:space="0" w:color="auto"/>
          </w:divBdr>
        </w:div>
        <w:div w:id="503715412">
          <w:marLeft w:val="0"/>
          <w:marRight w:val="0"/>
          <w:marTop w:val="0"/>
          <w:marBottom w:val="0"/>
          <w:divBdr>
            <w:top w:val="none" w:sz="0" w:space="0" w:color="auto"/>
            <w:left w:val="none" w:sz="0" w:space="0" w:color="auto"/>
            <w:bottom w:val="none" w:sz="0" w:space="0" w:color="auto"/>
            <w:right w:val="none" w:sz="0" w:space="0" w:color="auto"/>
          </w:divBdr>
        </w:div>
        <w:div w:id="784466720">
          <w:marLeft w:val="0"/>
          <w:marRight w:val="0"/>
          <w:marTop w:val="0"/>
          <w:marBottom w:val="0"/>
          <w:divBdr>
            <w:top w:val="none" w:sz="0" w:space="0" w:color="auto"/>
            <w:left w:val="none" w:sz="0" w:space="0" w:color="auto"/>
            <w:bottom w:val="none" w:sz="0" w:space="0" w:color="auto"/>
            <w:right w:val="none" w:sz="0" w:space="0" w:color="auto"/>
          </w:divBdr>
        </w:div>
        <w:div w:id="1849321416">
          <w:marLeft w:val="0"/>
          <w:marRight w:val="0"/>
          <w:marTop w:val="0"/>
          <w:marBottom w:val="0"/>
          <w:divBdr>
            <w:top w:val="none" w:sz="0" w:space="0" w:color="auto"/>
            <w:left w:val="none" w:sz="0" w:space="0" w:color="auto"/>
            <w:bottom w:val="none" w:sz="0" w:space="0" w:color="auto"/>
            <w:right w:val="none" w:sz="0" w:space="0" w:color="auto"/>
          </w:divBdr>
        </w:div>
        <w:div w:id="45877516">
          <w:marLeft w:val="0"/>
          <w:marRight w:val="0"/>
          <w:marTop w:val="0"/>
          <w:marBottom w:val="0"/>
          <w:divBdr>
            <w:top w:val="none" w:sz="0" w:space="0" w:color="auto"/>
            <w:left w:val="none" w:sz="0" w:space="0" w:color="auto"/>
            <w:bottom w:val="none" w:sz="0" w:space="0" w:color="auto"/>
            <w:right w:val="none" w:sz="0" w:space="0" w:color="auto"/>
          </w:divBdr>
        </w:div>
        <w:div w:id="2002076941">
          <w:marLeft w:val="0"/>
          <w:marRight w:val="0"/>
          <w:marTop w:val="0"/>
          <w:marBottom w:val="0"/>
          <w:divBdr>
            <w:top w:val="none" w:sz="0" w:space="0" w:color="auto"/>
            <w:left w:val="none" w:sz="0" w:space="0" w:color="auto"/>
            <w:bottom w:val="none" w:sz="0" w:space="0" w:color="auto"/>
            <w:right w:val="none" w:sz="0" w:space="0" w:color="auto"/>
          </w:divBdr>
        </w:div>
        <w:div w:id="251545874">
          <w:marLeft w:val="0"/>
          <w:marRight w:val="0"/>
          <w:marTop w:val="0"/>
          <w:marBottom w:val="0"/>
          <w:divBdr>
            <w:top w:val="none" w:sz="0" w:space="0" w:color="auto"/>
            <w:left w:val="none" w:sz="0" w:space="0" w:color="auto"/>
            <w:bottom w:val="none" w:sz="0" w:space="0" w:color="auto"/>
            <w:right w:val="none" w:sz="0" w:space="0" w:color="auto"/>
          </w:divBdr>
        </w:div>
        <w:div w:id="1730180296">
          <w:marLeft w:val="0"/>
          <w:marRight w:val="0"/>
          <w:marTop w:val="0"/>
          <w:marBottom w:val="0"/>
          <w:divBdr>
            <w:top w:val="none" w:sz="0" w:space="0" w:color="auto"/>
            <w:left w:val="none" w:sz="0" w:space="0" w:color="auto"/>
            <w:bottom w:val="none" w:sz="0" w:space="0" w:color="auto"/>
            <w:right w:val="none" w:sz="0" w:space="0" w:color="auto"/>
          </w:divBdr>
        </w:div>
      </w:divsChild>
    </w:div>
    <w:div w:id="1251308724">
      <w:bodyDiv w:val="1"/>
      <w:marLeft w:val="0"/>
      <w:marRight w:val="0"/>
      <w:marTop w:val="0"/>
      <w:marBottom w:val="0"/>
      <w:divBdr>
        <w:top w:val="none" w:sz="0" w:space="0" w:color="auto"/>
        <w:left w:val="none" w:sz="0" w:space="0" w:color="auto"/>
        <w:bottom w:val="none" w:sz="0" w:space="0" w:color="auto"/>
        <w:right w:val="none" w:sz="0" w:space="0" w:color="auto"/>
      </w:divBdr>
      <w:divsChild>
        <w:div w:id="814176974">
          <w:marLeft w:val="0"/>
          <w:marRight w:val="0"/>
          <w:marTop w:val="0"/>
          <w:marBottom w:val="0"/>
          <w:divBdr>
            <w:top w:val="none" w:sz="0" w:space="0" w:color="auto"/>
            <w:left w:val="none" w:sz="0" w:space="0" w:color="auto"/>
            <w:bottom w:val="none" w:sz="0" w:space="0" w:color="auto"/>
            <w:right w:val="none" w:sz="0" w:space="0" w:color="auto"/>
          </w:divBdr>
        </w:div>
        <w:div w:id="721901279">
          <w:marLeft w:val="0"/>
          <w:marRight w:val="0"/>
          <w:marTop w:val="0"/>
          <w:marBottom w:val="0"/>
          <w:divBdr>
            <w:top w:val="none" w:sz="0" w:space="0" w:color="auto"/>
            <w:left w:val="none" w:sz="0" w:space="0" w:color="auto"/>
            <w:bottom w:val="none" w:sz="0" w:space="0" w:color="auto"/>
            <w:right w:val="none" w:sz="0" w:space="0" w:color="auto"/>
          </w:divBdr>
        </w:div>
        <w:div w:id="1286347372">
          <w:marLeft w:val="0"/>
          <w:marRight w:val="0"/>
          <w:marTop w:val="0"/>
          <w:marBottom w:val="0"/>
          <w:divBdr>
            <w:top w:val="none" w:sz="0" w:space="0" w:color="auto"/>
            <w:left w:val="none" w:sz="0" w:space="0" w:color="auto"/>
            <w:bottom w:val="none" w:sz="0" w:space="0" w:color="auto"/>
            <w:right w:val="none" w:sz="0" w:space="0" w:color="auto"/>
          </w:divBdr>
        </w:div>
        <w:div w:id="750470735">
          <w:marLeft w:val="0"/>
          <w:marRight w:val="0"/>
          <w:marTop w:val="0"/>
          <w:marBottom w:val="0"/>
          <w:divBdr>
            <w:top w:val="none" w:sz="0" w:space="0" w:color="auto"/>
            <w:left w:val="none" w:sz="0" w:space="0" w:color="auto"/>
            <w:bottom w:val="none" w:sz="0" w:space="0" w:color="auto"/>
            <w:right w:val="none" w:sz="0" w:space="0" w:color="auto"/>
          </w:divBdr>
        </w:div>
        <w:div w:id="1472552655">
          <w:marLeft w:val="0"/>
          <w:marRight w:val="0"/>
          <w:marTop w:val="0"/>
          <w:marBottom w:val="0"/>
          <w:divBdr>
            <w:top w:val="none" w:sz="0" w:space="0" w:color="auto"/>
            <w:left w:val="none" w:sz="0" w:space="0" w:color="auto"/>
            <w:bottom w:val="none" w:sz="0" w:space="0" w:color="auto"/>
            <w:right w:val="none" w:sz="0" w:space="0" w:color="auto"/>
          </w:divBdr>
        </w:div>
      </w:divsChild>
    </w:div>
    <w:div w:id="1252816164">
      <w:bodyDiv w:val="1"/>
      <w:marLeft w:val="0"/>
      <w:marRight w:val="0"/>
      <w:marTop w:val="0"/>
      <w:marBottom w:val="0"/>
      <w:divBdr>
        <w:top w:val="none" w:sz="0" w:space="0" w:color="auto"/>
        <w:left w:val="none" w:sz="0" w:space="0" w:color="auto"/>
        <w:bottom w:val="none" w:sz="0" w:space="0" w:color="auto"/>
        <w:right w:val="none" w:sz="0" w:space="0" w:color="auto"/>
      </w:divBdr>
      <w:divsChild>
        <w:div w:id="1161970773">
          <w:marLeft w:val="0"/>
          <w:marRight w:val="0"/>
          <w:marTop w:val="0"/>
          <w:marBottom w:val="0"/>
          <w:divBdr>
            <w:top w:val="none" w:sz="0" w:space="0" w:color="auto"/>
            <w:left w:val="none" w:sz="0" w:space="0" w:color="auto"/>
            <w:bottom w:val="none" w:sz="0" w:space="0" w:color="auto"/>
            <w:right w:val="none" w:sz="0" w:space="0" w:color="auto"/>
          </w:divBdr>
        </w:div>
        <w:div w:id="140776765">
          <w:marLeft w:val="0"/>
          <w:marRight w:val="0"/>
          <w:marTop w:val="0"/>
          <w:marBottom w:val="0"/>
          <w:divBdr>
            <w:top w:val="none" w:sz="0" w:space="0" w:color="auto"/>
            <w:left w:val="none" w:sz="0" w:space="0" w:color="auto"/>
            <w:bottom w:val="none" w:sz="0" w:space="0" w:color="auto"/>
            <w:right w:val="none" w:sz="0" w:space="0" w:color="auto"/>
          </w:divBdr>
        </w:div>
        <w:div w:id="1215921512">
          <w:marLeft w:val="0"/>
          <w:marRight w:val="0"/>
          <w:marTop w:val="0"/>
          <w:marBottom w:val="0"/>
          <w:divBdr>
            <w:top w:val="none" w:sz="0" w:space="0" w:color="auto"/>
            <w:left w:val="none" w:sz="0" w:space="0" w:color="auto"/>
            <w:bottom w:val="none" w:sz="0" w:space="0" w:color="auto"/>
            <w:right w:val="none" w:sz="0" w:space="0" w:color="auto"/>
          </w:divBdr>
        </w:div>
        <w:div w:id="522599729">
          <w:marLeft w:val="0"/>
          <w:marRight w:val="0"/>
          <w:marTop w:val="0"/>
          <w:marBottom w:val="0"/>
          <w:divBdr>
            <w:top w:val="none" w:sz="0" w:space="0" w:color="auto"/>
            <w:left w:val="none" w:sz="0" w:space="0" w:color="auto"/>
            <w:bottom w:val="none" w:sz="0" w:space="0" w:color="auto"/>
            <w:right w:val="none" w:sz="0" w:space="0" w:color="auto"/>
          </w:divBdr>
        </w:div>
        <w:div w:id="463277256">
          <w:marLeft w:val="0"/>
          <w:marRight w:val="0"/>
          <w:marTop w:val="0"/>
          <w:marBottom w:val="0"/>
          <w:divBdr>
            <w:top w:val="none" w:sz="0" w:space="0" w:color="auto"/>
            <w:left w:val="none" w:sz="0" w:space="0" w:color="auto"/>
            <w:bottom w:val="none" w:sz="0" w:space="0" w:color="auto"/>
            <w:right w:val="none" w:sz="0" w:space="0" w:color="auto"/>
          </w:divBdr>
        </w:div>
        <w:div w:id="1409156174">
          <w:marLeft w:val="0"/>
          <w:marRight w:val="0"/>
          <w:marTop w:val="0"/>
          <w:marBottom w:val="0"/>
          <w:divBdr>
            <w:top w:val="none" w:sz="0" w:space="0" w:color="auto"/>
            <w:left w:val="none" w:sz="0" w:space="0" w:color="auto"/>
            <w:bottom w:val="none" w:sz="0" w:space="0" w:color="auto"/>
            <w:right w:val="none" w:sz="0" w:space="0" w:color="auto"/>
          </w:divBdr>
        </w:div>
        <w:div w:id="854921629">
          <w:marLeft w:val="0"/>
          <w:marRight w:val="0"/>
          <w:marTop w:val="0"/>
          <w:marBottom w:val="0"/>
          <w:divBdr>
            <w:top w:val="none" w:sz="0" w:space="0" w:color="auto"/>
            <w:left w:val="none" w:sz="0" w:space="0" w:color="auto"/>
            <w:bottom w:val="none" w:sz="0" w:space="0" w:color="auto"/>
            <w:right w:val="none" w:sz="0" w:space="0" w:color="auto"/>
          </w:divBdr>
        </w:div>
      </w:divsChild>
    </w:div>
    <w:div w:id="1267541816">
      <w:bodyDiv w:val="1"/>
      <w:marLeft w:val="0"/>
      <w:marRight w:val="0"/>
      <w:marTop w:val="0"/>
      <w:marBottom w:val="0"/>
      <w:divBdr>
        <w:top w:val="none" w:sz="0" w:space="0" w:color="auto"/>
        <w:left w:val="none" w:sz="0" w:space="0" w:color="auto"/>
        <w:bottom w:val="none" w:sz="0" w:space="0" w:color="auto"/>
        <w:right w:val="none" w:sz="0" w:space="0" w:color="auto"/>
      </w:divBdr>
      <w:divsChild>
        <w:div w:id="1265575150">
          <w:marLeft w:val="0"/>
          <w:marRight w:val="0"/>
          <w:marTop w:val="0"/>
          <w:marBottom w:val="0"/>
          <w:divBdr>
            <w:top w:val="none" w:sz="0" w:space="0" w:color="auto"/>
            <w:left w:val="none" w:sz="0" w:space="0" w:color="auto"/>
            <w:bottom w:val="none" w:sz="0" w:space="0" w:color="auto"/>
            <w:right w:val="none" w:sz="0" w:space="0" w:color="auto"/>
          </w:divBdr>
        </w:div>
        <w:div w:id="1520506117">
          <w:marLeft w:val="0"/>
          <w:marRight w:val="0"/>
          <w:marTop w:val="0"/>
          <w:marBottom w:val="0"/>
          <w:divBdr>
            <w:top w:val="none" w:sz="0" w:space="0" w:color="auto"/>
            <w:left w:val="none" w:sz="0" w:space="0" w:color="auto"/>
            <w:bottom w:val="none" w:sz="0" w:space="0" w:color="auto"/>
            <w:right w:val="none" w:sz="0" w:space="0" w:color="auto"/>
          </w:divBdr>
        </w:div>
        <w:div w:id="1805850014">
          <w:marLeft w:val="0"/>
          <w:marRight w:val="0"/>
          <w:marTop w:val="0"/>
          <w:marBottom w:val="0"/>
          <w:divBdr>
            <w:top w:val="none" w:sz="0" w:space="0" w:color="auto"/>
            <w:left w:val="none" w:sz="0" w:space="0" w:color="auto"/>
            <w:bottom w:val="none" w:sz="0" w:space="0" w:color="auto"/>
            <w:right w:val="none" w:sz="0" w:space="0" w:color="auto"/>
          </w:divBdr>
        </w:div>
        <w:div w:id="1874027629">
          <w:marLeft w:val="0"/>
          <w:marRight w:val="0"/>
          <w:marTop w:val="0"/>
          <w:marBottom w:val="0"/>
          <w:divBdr>
            <w:top w:val="none" w:sz="0" w:space="0" w:color="auto"/>
            <w:left w:val="none" w:sz="0" w:space="0" w:color="auto"/>
            <w:bottom w:val="none" w:sz="0" w:space="0" w:color="auto"/>
            <w:right w:val="none" w:sz="0" w:space="0" w:color="auto"/>
          </w:divBdr>
        </w:div>
      </w:divsChild>
    </w:div>
    <w:div w:id="1276912509">
      <w:bodyDiv w:val="1"/>
      <w:marLeft w:val="0"/>
      <w:marRight w:val="0"/>
      <w:marTop w:val="0"/>
      <w:marBottom w:val="0"/>
      <w:divBdr>
        <w:top w:val="none" w:sz="0" w:space="0" w:color="auto"/>
        <w:left w:val="none" w:sz="0" w:space="0" w:color="auto"/>
        <w:bottom w:val="none" w:sz="0" w:space="0" w:color="auto"/>
        <w:right w:val="none" w:sz="0" w:space="0" w:color="auto"/>
      </w:divBdr>
      <w:divsChild>
        <w:div w:id="1023633517">
          <w:marLeft w:val="0"/>
          <w:marRight w:val="0"/>
          <w:marTop w:val="0"/>
          <w:marBottom w:val="0"/>
          <w:divBdr>
            <w:top w:val="none" w:sz="0" w:space="0" w:color="auto"/>
            <w:left w:val="none" w:sz="0" w:space="0" w:color="auto"/>
            <w:bottom w:val="none" w:sz="0" w:space="0" w:color="auto"/>
            <w:right w:val="none" w:sz="0" w:space="0" w:color="auto"/>
          </w:divBdr>
        </w:div>
        <w:div w:id="1093549368">
          <w:marLeft w:val="0"/>
          <w:marRight w:val="0"/>
          <w:marTop w:val="0"/>
          <w:marBottom w:val="0"/>
          <w:divBdr>
            <w:top w:val="none" w:sz="0" w:space="0" w:color="auto"/>
            <w:left w:val="none" w:sz="0" w:space="0" w:color="auto"/>
            <w:bottom w:val="none" w:sz="0" w:space="0" w:color="auto"/>
            <w:right w:val="none" w:sz="0" w:space="0" w:color="auto"/>
          </w:divBdr>
        </w:div>
        <w:div w:id="487063641">
          <w:marLeft w:val="0"/>
          <w:marRight w:val="0"/>
          <w:marTop w:val="0"/>
          <w:marBottom w:val="0"/>
          <w:divBdr>
            <w:top w:val="none" w:sz="0" w:space="0" w:color="auto"/>
            <w:left w:val="none" w:sz="0" w:space="0" w:color="auto"/>
            <w:bottom w:val="none" w:sz="0" w:space="0" w:color="auto"/>
            <w:right w:val="none" w:sz="0" w:space="0" w:color="auto"/>
          </w:divBdr>
        </w:div>
        <w:div w:id="1610114281">
          <w:marLeft w:val="0"/>
          <w:marRight w:val="0"/>
          <w:marTop w:val="0"/>
          <w:marBottom w:val="0"/>
          <w:divBdr>
            <w:top w:val="none" w:sz="0" w:space="0" w:color="auto"/>
            <w:left w:val="none" w:sz="0" w:space="0" w:color="auto"/>
            <w:bottom w:val="none" w:sz="0" w:space="0" w:color="auto"/>
            <w:right w:val="none" w:sz="0" w:space="0" w:color="auto"/>
          </w:divBdr>
        </w:div>
        <w:div w:id="1781994115">
          <w:marLeft w:val="0"/>
          <w:marRight w:val="0"/>
          <w:marTop w:val="0"/>
          <w:marBottom w:val="0"/>
          <w:divBdr>
            <w:top w:val="none" w:sz="0" w:space="0" w:color="auto"/>
            <w:left w:val="none" w:sz="0" w:space="0" w:color="auto"/>
            <w:bottom w:val="none" w:sz="0" w:space="0" w:color="auto"/>
            <w:right w:val="none" w:sz="0" w:space="0" w:color="auto"/>
          </w:divBdr>
        </w:div>
        <w:div w:id="707341178">
          <w:marLeft w:val="0"/>
          <w:marRight w:val="0"/>
          <w:marTop w:val="0"/>
          <w:marBottom w:val="0"/>
          <w:divBdr>
            <w:top w:val="none" w:sz="0" w:space="0" w:color="auto"/>
            <w:left w:val="none" w:sz="0" w:space="0" w:color="auto"/>
            <w:bottom w:val="none" w:sz="0" w:space="0" w:color="auto"/>
            <w:right w:val="none" w:sz="0" w:space="0" w:color="auto"/>
          </w:divBdr>
        </w:div>
        <w:div w:id="104858383">
          <w:marLeft w:val="0"/>
          <w:marRight w:val="0"/>
          <w:marTop w:val="0"/>
          <w:marBottom w:val="0"/>
          <w:divBdr>
            <w:top w:val="none" w:sz="0" w:space="0" w:color="auto"/>
            <w:left w:val="none" w:sz="0" w:space="0" w:color="auto"/>
            <w:bottom w:val="none" w:sz="0" w:space="0" w:color="auto"/>
            <w:right w:val="none" w:sz="0" w:space="0" w:color="auto"/>
          </w:divBdr>
        </w:div>
        <w:div w:id="1911041303">
          <w:marLeft w:val="0"/>
          <w:marRight w:val="0"/>
          <w:marTop w:val="0"/>
          <w:marBottom w:val="0"/>
          <w:divBdr>
            <w:top w:val="none" w:sz="0" w:space="0" w:color="auto"/>
            <w:left w:val="none" w:sz="0" w:space="0" w:color="auto"/>
            <w:bottom w:val="none" w:sz="0" w:space="0" w:color="auto"/>
            <w:right w:val="none" w:sz="0" w:space="0" w:color="auto"/>
          </w:divBdr>
        </w:div>
        <w:div w:id="1602760175">
          <w:marLeft w:val="0"/>
          <w:marRight w:val="0"/>
          <w:marTop w:val="0"/>
          <w:marBottom w:val="0"/>
          <w:divBdr>
            <w:top w:val="none" w:sz="0" w:space="0" w:color="auto"/>
            <w:left w:val="none" w:sz="0" w:space="0" w:color="auto"/>
            <w:bottom w:val="none" w:sz="0" w:space="0" w:color="auto"/>
            <w:right w:val="none" w:sz="0" w:space="0" w:color="auto"/>
          </w:divBdr>
        </w:div>
        <w:div w:id="1331561909">
          <w:marLeft w:val="0"/>
          <w:marRight w:val="0"/>
          <w:marTop w:val="0"/>
          <w:marBottom w:val="0"/>
          <w:divBdr>
            <w:top w:val="none" w:sz="0" w:space="0" w:color="auto"/>
            <w:left w:val="none" w:sz="0" w:space="0" w:color="auto"/>
            <w:bottom w:val="none" w:sz="0" w:space="0" w:color="auto"/>
            <w:right w:val="none" w:sz="0" w:space="0" w:color="auto"/>
          </w:divBdr>
        </w:div>
        <w:div w:id="89860502">
          <w:marLeft w:val="0"/>
          <w:marRight w:val="0"/>
          <w:marTop w:val="0"/>
          <w:marBottom w:val="0"/>
          <w:divBdr>
            <w:top w:val="none" w:sz="0" w:space="0" w:color="auto"/>
            <w:left w:val="none" w:sz="0" w:space="0" w:color="auto"/>
            <w:bottom w:val="none" w:sz="0" w:space="0" w:color="auto"/>
            <w:right w:val="none" w:sz="0" w:space="0" w:color="auto"/>
          </w:divBdr>
        </w:div>
        <w:div w:id="1759793270">
          <w:marLeft w:val="0"/>
          <w:marRight w:val="0"/>
          <w:marTop w:val="0"/>
          <w:marBottom w:val="0"/>
          <w:divBdr>
            <w:top w:val="none" w:sz="0" w:space="0" w:color="auto"/>
            <w:left w:val="none" w:sz="0" w:space="0" w:color="auto"/>
            <w:bottom w:val="none" w:sz="0" w:space="0" w:color="auto"/>
            <w:right w:val="none" w:sz="0" w:space="0" w:color="auto"/>
          </w:divBdr>
        </w:div>
      </w:divsChild>
    </w:div>
    <w:div w:id="1277636443">
      <w:bodyDiv w:val="1"/>
      <w:marLeft w:val="0"/>
      <w:marRight w:val="0"/>
      <w:marTop w:val="0"/>
      <w:marBottom w:val="0"/>
      <w:divBdr>
        <w:top w:val="none" w:sz="0" w:space="0" w:color="auto"/>
        <w:left w:val="none" w:sz="0" w:space="0" w:color="auto"/>
        <w:bottom w:val="none" w:sz="0" w:space="0" w:color="auto"/>
        <w:right w:val="none" w:sz="0" w:space="0" w:color="auto"/>
      </w:divBdr>
      <w:divsChild>
        <w:div w:id="2086301129">
          <w:marLeft w:val="0"/>
          <w:marRight w:val="0"/>
          <w:marTop w:val="0"/>
          <w:marBottom w:val="0"/>
          <w:divBdr>
            <w:top w:val="none" w:sz="0" w:space="0" w:color="auto"/>
            <w:left w:val="none" w:sz="0" w:space="0" w:color="auto"/>
            <w:bottom w:val="none" w:sz="0" w:space="0" w:color="auto"/>
            <w:right w:val="none" w:sz="0" w:space="0" w:color="auto"/>
          </w:divBdr>
        </w:div>
        <w:div w:id="1341742167">
          <w:marLeft w:val="0"/>
          <w:marRight w:val="0"/>
          <w:marTop w:val="0"/>
          <w:marBottom w:val="0"/>
          <w:divBdr>
            <w:top w:val="none" w:sz="0" w:space="0" w:color="auto"/>
            <w:left w:val="none" w:sz="0" w:space="0" w:color="auto"/>
            <w:bottom w:val="none" w:sz="0" w:space="0" w:color="auto"/>
            <w:right w:val="none" w:sz="0" w:space="0" w:color="auto"/>
          </w:divBdr>
        </w:div>
        <w:div w:id="308752745">
          <w:marLeft w:val="0"/>
          <w:marRight w:val="0"/>
          <w:marTop w:val="0"/>
          <w:marBottom w:val="0"/>
          <w:divBdr>
            <w:top w:val="none" w:sz="0" w:space="0" w:color="auto"/>
            <w:left w:val="none" w:sz="0" w:space="0" w:color="auto"/>
            <w:bottom w:val="none" w:sz="0" w:space="0" w:color="auto"/>
            <w:right w:val="none" w:sz="0" w:space="0" w:color="auto"/>
          </w:divBdr>
        </w:div>
        <w:div w:id="231353223">
          <w:marLeft w:val="0"/>
          <w:marRight w:val="0"/>
          <w:marTop w:val="0"/>
          <w:marBottom w:val="0"/>
          <w:divBdr>
            <w:top w:val="none" w:sz="0" w:space="0" w:color="auto"/>
            <w:left w:val="none" w:sz="0" w:space="0" w:color="auto"/>
            <w:bottom w:val="none" w:sz="0" w:space="0" w:color="auto"/>
            <w:right w:val="none" w:sz="0" w:space="0" w:color="auto"/>
          </w:divBdr>
        </w:div>
        <w:div w:id="1631742429">
          <w:marLeft w:val="0"/>
          <w:marRight w:val="0"/>
          <w:marTop w:val="0"/>
          <w:marBottom w:val="0"/>
          <w:divBdr>
            <w:top w:val="none" w:sz="0" w:space="0" w:color="auto"/>
            <w:left w:val="none" w:sz="0" w:space="0" w:color="auto"/>
            <w:bottom w:val="none" w:sz="0" w:space="0" w:color="auto"/>
            <w:right w:val="none" w:sz="0" w:space="0" w:color="auto"/>
          </w:divBdr>
        </w:div>
        <w:div w:id="1762723769">
          <w:marLeft w:val="0"/>
          <w:marRight w:val="0"/>
          <w:marTop w:val="0"/>
          <w:marBottom w:val="0"/>
          <w:divBdr>
            <w:top w:val="none" w:sz="0" w:space="0" w:color="auto"/>
            <w:left w:val="none" w:sz="0" w:space="0" w:color="auto"/>
            <w:bottom w:val="none" w:sz="0" w:space="0" w:color="auto"/>
            <w:right w:val="none" w:sz="0" w:space="0" w:color="auto"/>
          </w:divBdr>
        </w:div>
      </w:divsChild>
    </w:div>
    <w:div w:id="1290669400">
      <w:bodyDiv w:val="1"/>
      <w:marLeft w:val="0"/>
      <w:marRight w:val="0"/>
      <w:marTop w:val="0"/>
      <w:marBottom w:val="0"/>
      <w:divBdr>
        <w:top w:val="none" w:sz="0" w:space="0" w:color="auto"/>
        <w:left w:val="none" w:sz="0" w:space="0" w:color="auto"/>
        <w:bottom w:val="none" w:sz="0" w:space="0" w:color="auto"/>
        <w:right w:val="none" w:sz="0" w:space="0" w:color="auto"/>
      </w:divBdr>
      <w:divsChild>
        <w:div w:id="659387810">
          <w:marLeft w:val="0"/>
          <w:marRight w:val="0"/>
          <w:marTop w:val="0"/>
          <w:marBottom w:val="0"/>
          <w:divBdr>
            <w:top w:val="none" w:sz="0" w:space="0" w:color="auto"/>
            <w:left w:val="none" w:sz="0" w:space="0" w:color="auto"/>
            <w:bottom w:val="none" w:sz="0" w:space="0" w:color="auto"/>
            <w:right w:val="none" w:sz="0" w:space="0" w:color="auto"/>
          </w:divBdr>
        </w:div>
        <w:div w:id="1866139071">
          <w:marLeft w:val="0"/>
          <w:marRight w:val="0"/>
          <w:marTop w:val="0"/>
          <w:marBottom w:val="0"/>
          <w:divBdr>
            <w:top w:val="none" w:sz="0" w:space="0" w:color="auto"/>
            <w:left w:val="none" w:sz="0" w:space="0" w:color="auto"/>
            <w:bottom w:val="none" w:sz="0" w:space="0" w:color="auto"/>
            <w:right w:val="none" w:sz="0" w:space="0" w:color="auto"/>
          </w:divBdr>
        </w:div>
        <w:div w:id="2085445342">
          <w:marLeft w:val="0"/>
          <w:marRight w:val="0"/>
          <w:marTop w:val="0"/>
          <w:marBottom w:val="0"/>
          <w:divBdr>
            <w:top w:val="none" w:sz="0" w:space="0" w:color="auto"/>
            <w:left w:val="none" w:sz="0" w:space="0" w:color="auto"/>
            <w:bottom w:val="none" w:sz="0" w:space="0" w:color="auto"/>
            <w:right w:val="none" w:sz="0" w:space="0" w:color="auto"/>
          </w:divBdr>
        </w:div>
        <w:div w:id="438066552">
          <w:marLeft w:val="0"/>
          <w:marRight w:val="0"/>
          <w:marTop w:val="0"/>
          <w:marBottom w:val="0"/>
          <w:divBdr>
            <w:top w:val="none" w:sz="0" w:space="0" w:color="auto"/>
            <w:left w:val="none" w:sz="0" w:space="0" w:color="auto"/>
            <w:bottom w:val="none" w:sz="0" w:space="0" w:color="auto"/>
            <w:right w:val="none" w:sz="0" w:space="0" w:color="auto"/>
          </w:divBdr>
        </w:div>
        <w:div w:id="1879050548">
          <w:marLeft w:val="0"/>
          <w:marRight w:val="0"/>
          <w:marTop w:val="0"/>
          <w:marBottom w:val="0"/>
          <w:divBdr>
            <w:top w:val="none" w:sz="0" w:space="0" w:color="auto"/>
            <w:left w:val="none" w:sz="0" w:space="0" w:color="auto"/>
            <w:bottom w:val="none" w:sz="0" w:space="0" w:color="auto"/>
            <w:right w:val="none" w:sz="0" w:space="0" w:color="auto"/>
          </w:divBdr>
        </w:div>
        <w:div w:id="1820462650">
          <w:marLeft w:val="0"/>
          <w:marRight w:val="0"/>
          <w:marTop w:val="0"/>
          <w:marBottom w:val="0"/>
          <w:divBdr>
            <w:top w:val="none" w:sz="0" w:space="0" w:color="auto"/>
            <w:left w:val="none" w:sz="0" w:space="0" w:color="auto"/>
            <w:bottom w:val="none" w:sz="0" w:space="0" w:color="auto"/>
            <w:right w:val="none" w:sz="0" w:space="0" w:color="auto"/>
          </w:divBdr>
        </w:div>
        <w:div w:id="1385062390">
          <w:marLeft w:val="0"/>
          <w:marRight w:val="0"/>
          <w:marTop w:val="0"/>
          <w:marBottom w:val="0"/>
          <w:divBdr>
            <w:top w:val="none" w:sz="0" w:space="0" w:color="auto"/>
            <w:left w:val="none" w:sz="0" w:space="0" w:color="auto"/>
            <w:bottom w:val="none" w:sz="0" w:space="0" w:color="auto"/>
            <w:right w:val="none" w:sz="0" w:space="0" w:color="auto"/>
          </w:divBdr>
        </w:div>
        <w:div w:id="1434594730">
          <w:marLeft w:val="0"/>
          <w:marRight w:val="0"/>
          <w:marTop w:val="0"/>
          <w:marBottom w:val="0"/>
          <w:divBdr>
            <w:top w:val="none" w:sz="0" w:space="0" w:color="auto"/>
            <w:left w:val="none" w:sz="0" w:space="0" w:color="auto"/>
            <w:bottom w:val="none" w:sz="0" w:space="0" w:color="auto"/>
            <w:right w:val="none" w:sz="0" w:space="0" w:color="auto"/>
          </w:divBdr>
        </w:div>
        <w:div w:id="2063556994">
          <w:marLeft w:val="0"/>
          <w:marRight w:val="0"/>
          <w:marTop w:val="0"/>
          <w:marBottom w:val="0"/>
          <w:divBdr>
            <w:top w:val="none" w:sz="0" w:space="0" w:color="auto"/>
            <w:left w:val="none" w:sz="0" w:space="0" w:color="auto"/>
            <w:bottom w:val="none" w:sz="0" w:space="0" w:color="auto"/>
            <w:right w:val="none" w:sz="0" w:space="0" w:color="auto"/>
          </w:divBdr>
        </w:div>
        <w:div w:id="1796945986">
          <w:marLeft w:val="0"/>
          <w:marRight w:val="0"/>
          <w:marTop w:val="0"/>
          <w:marBottom w:val="0"/>
          <w:divBdr>
            <w:top w:val="none" w:sz="0" w:space="0" w:color="auto"/>
            <w:left w:val="none" w:sz="0" w:space="0" w:color="auto"/>
            <w:bottom w:val="none" w:sz="0" w:space="0" w:color="auto"/>
            <w:right w:val="none" w:sz="0" w:space="0" w:color="auto"/>
          </w:divBdr>
        </w:div>
        <w:div w:id="1636332028">
          <w:marLeft w:val="0"/>
          <w:marRight w:val="0"/>
          <w:marTop w:val="0"/>
          <w:marBottom w:val="0"/>
          <w:divBdr>
            <w:top w:val="none" w:sz="0" w:space="0" w:color="auto"/>
            <w:left w:val="none" w:sz="0" w:space="0" w:color="auto"/>
            <w:bottom w:val="none" w:sz="0" w:space="0" w:color="auto"/>
            <w:right w:val="none" w:sz="0" w:space="0" w:color="auto"/>
          </w:divBdr>
        </w:div>
        <w:div w:id="707338763">
          <w:marLeft w:val="0"/>
          <w:marRight w:val="0"/>
          <w:marTop w:val="0"/>
          <w:marBottom w:val="0"/>
          <w:divBdr>
            <w:top w:val="none" w:sz="0" w:space="0" w:color="auto"/>
            <w:left w:val="none" w:sz="0" w:space="0" w:color="auto"/>
            <w:bottom w:val="none" w:sz="0" w:space="0" w:color="auto"/>
            <w:right w:val="none" w:sz="0" w:space="0" w:color="auto"/>
          </w:divBdr>
        </w:div>
        <w:div w:id="468329501">
          <w:marLeft w:val="0"/>
          <w:marRight w:val="0"/>
          <w:marTop w:val="0"/>
          <w:marBottom w:val="0"/>
          <w:divBdr>
            <w:top w:val="none" w:sz="0" w:space="0" w:color="auto"/>
            <w:left w:val="none" w:sz="0" w:space="0" w:color="auto"/>
            <w:bottom w:val="none" w:sz="0" w:space="0" w:color="auto"/>
            <w:right w:val="none" w:sz="0" w:space="0" w:color="auto"/>
          </w:divBdr>
        </w:div>
      </w:divsChild>
    </w:div>
    <w:div w:id="1292899305">
      <w:bodyDiv w:val="1"/>
      <w:marLeft w:val="0"/>
      <w:marRight w:val="0"/>
      <w:marTop w:val="0"/>
      <w:marBottom w:val="0"/>
      <w:divBdr>
        <w:top w:val="none" w:sz="0" w:space="0" w:color="auto"/>
        <w:left w:val="none" w:sz="0" w:space="0" w:color="auto"/>
        <w:bottom w:val="none" w:sz="0" w:space="0" w:color="auto"/>
        <w:right w:val="none" w:sz="0" w:space="0" w:color="auto"/>
      </w:divBdr>
      <w:divsChild>
        <w:div w:id="704062356">
          <w:marLeft w:val="0"/>
          <w:marRight w:val="0"/>
          <w:marTop w:val="0"/>
          <w:marBottom w:val="0"/>
          <w:divBdr>
            <w:top w:val="none" w:sz="0" w:space="0" w:color="auto"/>
            <w:left w:val="none" w:sz="0" w:space="0" w:color="auto"/>
            <w:bottom w:val="none" w:sz="0" w:space="0" w:color="auto"/>
            <w:right w:val="none" w:sz="0" w:space="0" w:color="auto"/>
          </w:divBdr>
        </w:div>
        <w:div w:id="2014523830">
          <w:marLeft w:val="0"/>
          <w:marRight w:val="0"/>
          <w:marTop w:val="0"/>
          <w:marBottom w:val="0"/>
          <w:divBdr>
            <w:top w:val="none" w:sz="0" w:space="0" w:color="auto"/>
            <w:left w:val="none" w:sz="0" w:space="0" w:color="auto"/>
            <w:bottom w:val="none" w:sz="0" w:space="0" w:color="auto"/>
            <w:right w:val="none" w:sz="0" w:space="0" w:color="auto"/>
          </w:divBdr>
        </w:div>
        <w:div w:id="508646315">
          <w:marLeft w:val="0"/>
          <w:marRight w:val="0"/>
          <w:marTop w:val="0"/>
          <w:marBottom w:val="0"/>
          <w:divBdr>
            <w:top w:val="none" w:sz="0" w:space="0" w:color="auto"/>
            <w:left w:val="none" w:sz="0" w:space="0" w:color="auto"/>
            <w:bottom w:val="none" w:sz="0" w:space="0" w:color="auto"/>
            <w:right w:val="none" w:sz="0" w:space="0" w:color="auto"/>
          </w:divBdr>
        </w:div>
        <w:div w:id="1697652275">
          <w:marLeft w:val="0"/>
          <w:marRight w:val="0"/>
          <w:marTop w:val="0"/>
          <w:marBottom w:val="0"/>
          <w:divBdr>
            <w:top w:val="none" w:sz="0" w:space="0" w:color="auto"/>
            <w:left w:val="none" w:sz="0" w:space="0" w:color="auto"/>
            <w:bottom w:val="none" w:sz="0" w:space="0" w:color="auto"/>
            <w:right w:val="none" w:sz="0" w:space="0" w:color="auto"/>
          </w:divBdr>
        </w:div>
        <w:div w:id="580724654">
          <w:marLeft w:val="0"/>
          <w:marRight w:val="0"/>
          <w:marTop w:val="0"/>
          <w:marBottom w:val="0"/>
          <w:divBdr>
            <w:top w:val="none" w:sz="0" w:space="0" w:color="auto"/>
            <w:left w:val="none" w:sz="0" w:space="0" w:color="auto"/>
            <w:bottom w:val="none" w:sz="0" w:space="0" w:color="auto"/>
            <w:right w:val="none" w:sz="0" w:space="0" w:color="auto"/>
          </w:divBdr>
        </w:div>
      </w:divsChild>
    </w:div>
    <w:div w:id="1294216076">
      <w:bodyDiv w:val="1"/>
      <w:marLeft w:val="0"/>
      <w:marRight w:val="0"/>
      <w:marTop w:val="0"/>
      <w:marBottom w:val="0"/>
      <w:divBdr>
        <w:top w:val="none" w:sz="0" w:space="0" w:color="auto"/>
        <w:left w:val="none" w:sz="0" w:space="0" w:color="auto"/>
        <w:bottom w:val="none" w:sz="0" w:space="0" w:color="auto"/>
        <w:right w:val="none" w:sz="0" w:space="0" w:color="auto"/>
      </w:divBdr>
      <w:divsChild>
        <w:div w:id="1792162284">
          <w:marLeft w:val="0"/>
          <w:marRight w:val="0"/>
          <w:marTop w:val="0"/>
          <w:marBottom w:val="0"/>
          <w:divBdr>
            <w:top w:val="none" w:sz="0" w:space="0" w:color="auto"/>
            <w:left w:val="none" w:sz="0" w:space="0" w:color="auto"/>
            <w:bottom w:val="none" w:sz="0" w:space="0" w:color="auto"/>
            <w:right w:val="none" w:sz="0" w:space="0" w:color="auto"/>
          </w:divBdr>
        </w:div>
        <w:div w:id="456991091">
          <w:marLeft w:val="0"/>
          <w:marRight w:val="0"/>
          <w:marTop w:val="0"/>
          <w:marBottom w:val="0"/>
          <w:divBdr>
            <w:top w:val="none" w:sz="0" w:space="0" w:color="auto"/>
            <w:left w:val="none" w:sz="0" w:space="0" w:color="auto"/>
            <w:bottom w:val="none" w:sz="0" w:space="0" w:color="auto"/>
            <w:right w:val="none" w:sz="0" w:space="0" w:color="auto"/>
          </w:divBdr>
        </w:div>
        <w:div w:id="938634193">
          <w:marLeft w:val="0"/>
          <w:marRight w:val="0"/>
          <w:marTop w:val="0"/>
          <w:marBottom w:val="0"/>
          <w:divBdr>
            <w:top w:val="none" w:sz="0" w:space="0" w:color="auto"/>
            <w:left w:val="none" w:sz="0" w:space="0" w:color="auto"/>
            <w:bottom w:val="none" w:sz="0" w:space="0" w:color="auto"/>
            <w:right w:val="none" w:sz="0" w:space="0" w:color="auto"/>
          </w:divBdr>
        </w:div>
        <w:div w:id="1272324522">
          <w:marLeft w:val="0"/>
          <w:marRight w:val="0"/>
          <w:marTop w:val="0"/>
          <w:marBottom w:val="0"/>
          <w:divBdr>
            <w:top w:val="none" w:sz="0" w:space="0" w:color="auto"/>
            <w:left w:val="none" w:sz="0" w:space="0" w:color="auto"/>
            <w:bottom w:val="none" w:sz="0" w:space="0" w:color="auto"/>
            <w:right w:val="none" w:sz="0" w:space="0" w:color="auto"/>
          </w:divBdr>
        </w:div>
        <w:div w:id="1042054212">
          <w:marLeft w:val="0"/>
          <w:marRight w:val="0"/>
          <w:marTop w:val="0"/>
          <w:marBottom w:val="0"/>
          <w:divBdr>
            <w:top w:val="none" w:sz="0" w:space="0" w:color="auto"/>
            <w:left w:val="none" w:sz="0" w:space="0" w:color="auto"/>
            <w:bottom w:val="none" w:sz="0" w:space="0" w:color="auto"/>
            <w:right w:val="none" w:sz="0" w:space="0" w:color="auto"/>
          </w:divBdr>
        </w:div>
        <w:div w:id="1997950704">
          <w:marLeft w:val="0"/>
          <w:marRight w:val="0"/>
          <w:marTop w:val="0"/>
          <w:marBottom w:val="0"/>
          <w:divBdr>
            <w:top w:val="none" w:sz="0" w:space="0" w:color="auto"/>
            <w:left w:val="none" w:sz="0" w:space="0" w:color="auto"/>
            <w:bottom w:val="none" w:sz="0" w:space="0" w:color="auto"/>
            <w:right w:val="none" w:sz="0" w:space="0" w:color="auto"/>
          </w:divBdr>
        </w:div>
        <w:div w:id="1554542636">
          <w:marLeft w:val="0"/>
          <w:marRight w:val="0"/>
          <w:marTop w:val="0"/>
          <w:marBottom w:val="0"/>
          <w:divBdr>
            <w:top w:val="none" w:sz="0" w:space="0" w:color="auto"/>
            <w:left w:val="none" w:sz="0" w:space="0" w:color="auto"/>
            <w:bottom w:val="none" w:sz="0" w:space="0" w:color="auto"/>
            <w:right w:val="none" w:sz="0" w:space="0" w:color="auto"/>
          </w:divBdr>
        </w:div>
        <w:div w:id="540170232">
          <w:marLeft w:val="0"/>
          <w:marRight w:val="0"/>
          <w:marTop w:val="0"/>
          <w:marBottom w:val="0"/>
          <w:divBdr>
            <w:top w:val="none" w:sz="0" w:space="0" w:color="auto"/>
            <w:left w:val="none" w:sz="0" w:space="0" w:color="auto"/>
            <w:bottom w:val="none" w:sz="0" w:space="0" w:color="auto"/>
            <w:right w:val="none" w:sz="0" w:space="0" w:color="auto"/>
          </w:divBdr>
        </w:div>
        <w:div w:id="2035034078">
          <w:marLeft w:val="0"/>
          <w:marRight w:val="0"/>
          <w:marTop w:val="0"/>
          <w:marBottom w:val="0"/>
          <w:divBdr>
            <w:top w:val="none" w:sz="0" w:space="0" w:color="auto"/>
            <w:left w:val="none" w:sz="0" w:space="0" w:color="auto"/>
            <w:bottom w:val="none" w:sz="0" w:space="0" w:color="auto"/>
            <w:right w:val="none" w:sz="0" w:space="0" w:color="auto"/>
          </w:divBdr>
        </w:div>
        <w:div w:id="161045361">
          <w:marLeft w:val="0"/>
          <w:marRight w:val="0"/>
          <w:marTop w:val="0"/>
          <w:marBottom w:val="0"/>
          <w:divBdr>
            <w:top w:val="none" w:sz="0" w:space="0" w:color="auto"/>
            <w:left w:val="none" w:sz="0" w:space="0" w:color="auto"/>
            <w:bottom w:val="none" w:sz="0" w:space="0" w:color="auto"/>
            <w:right w:val="none" w:sz="0" w:space="0" w:color="auto"/>
          </w:divBdr>
        </w:div>
        <w:div w:id="1052802655">
          <w:marLeft w:val="0"/>
          <w:marRight w:val="0"/>
          <w:marTop w:val="0"/>
          <w:marBottom w:val="0"/>
          <w:divBdr>
            <w:top w:val="none" w:sz="0" w:space="0" w:color="auto"/>
            <w:left w:val="none" w:sz="0" w:space="0" w:color="auto"/>
            <w:bottom w:val="none" w:sz="0" w:space="0" w:color="auto"/>
            <w:right w:val="none" w:sz="0" w:space="0" w:color="auto"/>
          </w:divBdr>
        </w:div>
      </w:divsChild>
    </w:div>
    <w:div w:id="1296567014">
      <w:bodyDiv w:val="1"/>
      <w:marLeft w:val="0"/>
      <w:marRight w:val="0"/>
      <w:marTop w:val="0"/>
      <w:marBottom w:val="0"/>
      <w:divBdr>
        <w:top w:val="none" w:sz="0" w:space="0" w:color="auto"/>
        <w:left w:val="none" w:sz="0" w:space="0" w:color="auto"/>
        <w:bottom w:val="none" w:sz="0" w:space="0" w:color="auto"/>
        <w:right w:val="none" w:sz="0" w:space="0" w:color="auto"/>
      </w:divBdr>
      <w:divsChild>
        <w:div w:id="1415055533">
          <w:marLeft w:val="0"/>
          <w:marRight w:val="0"/>
          <w:marTop w:val="0"/>
          <w:marBottom w:val="0"/>
          <w:divBdr>
            <w:top w:val="none" w:sz="0" w:space="0" w:color="auto"/>
            <w:left w:val="none" w:sz="0" w:space="0" w:color="auto"/>
            <w:bottom w:val="none" w:sz="0" w:space="0" w:color="auto"/>
            <w:right w:val="none" w:sz="0" w:space="0" w:color="auto"/>
          </w:divBdr>
        </w:div>
        <w:div w:id="1507592964">
          <w:marLeft w:val="0"/>
          <w:marRight w:val="0"/>
          <w:marTop w:val="0"/>
          <w:marBottom w:val="0"/>
          <w:divBdr>
            <w:top w:val="none" w:sz="0" w:space="0" w:color="auto"/>
            <w:left w:val="none" w:sz="0" w:space="0" w:color="auto"/>
            <w:bottom w:val="none" w:sz="0" w:space="0" w:color="auto"/>
            <w:right w:val="none" w:sz="0" w:space="0" w:color="auto"/>
          </w:divBdr>
        </w:div>
        <w:div w:id="688261612">
          <w:marLeft w:val="0"/>
          <w:marRight w:val="0"/>
          <w:marTop w:val="0"/>
          <w:marBottom w:val="0"/>
          <w:divBdr>
            <w:top w:val="none" w:sz="0" w:space="0" w:color="auto"/>
            <w:left w:val="none" w:sz="0" w:space="0" w:color="auto"/>
            <w:bottom w:val="none" w:sz="0" w:space="0" w:color="auto"/>
            <w:right w:val="none" w:sz="0" w:space="0" w:color="auto"/>
          </w:divBdr>
        </w:div>
        <w:div w:id="539441819">
          <w:marLeft w:val="0"/>
          <w:marRight w:val="0"/>
          <w:marTop w:val="0"/>
          <w:marBottom w:val="0"/>
          <w:divBdr>
            <w:top w:val="none" w:sz="0" w:space="0" w:color="auto"/>
            <w:left w:val="none" w:sz="0" w:space="0" w:color="auto"/>
            <w:bottom w:val="none" w:sz="0" w:space="0" w:color="auto"/>
            <w:right w:val="none" w:sz="0" w:space="0" w:color="auto"/>
          </w:divBdr>
        </w:div>
        <w:div w:id="1969772790">
          <w:marLeft w:val="0"/>
          <w:marRight w:val="0"/>
          <w:marTop w:val="0"/>
          <w:marBottom w:val="0"/>
          <w:divBdr>
            <w:top w:val="none" w:sz="0" w:space="0" w:color="auto"/>
            <w:left w:val="none" w:sz="0" w:space="0" w:color="auto"/>
            <w:bottom w:val="none" w:sz="0" w:space="0" w:color="auto"/>
            <w:right w:val="none" w:sz="0" w:space="0" w:color="auto"/>
          </w:divBdr>
        </w:div>
        <w:div w:id="1917084959">
          <w:marLeft w:val="0"/>
          <w:marRight w:val="0"/>
          <w:marTop w:val="0"/>
          <w:marBottom w:val="0"/>
          <w:divBdr>
            <w:top w:val="none" w:sz="0" w:space="0" w:color="auto"/>
            <w:left w:val="none" w:sz="0" w:space="0" w:color="auto"/>
            <w:bottom w:val="none" w:sz="0" w:space="0" w:color="auto"/>
            <w:right w:val="none" w:sz="0" w:space="0" w:color="auto"/>
          </w:divBdr>
        </w:div>
        <w:div w:id="130709306">
          <w:marLeft w:val="0"/>
          <w:marRight w:val="0"/>
          <w:marTop w:val="0"/>
          <w:marBottom w:val="0"/>
          <w:divBdr>
            <w:top w:val="none" w:sz="0" w:space="0" w:color="auto"/>
            <w:left w:val="none" w:sz="0" w:space="0" w:color="auto"/>
            <w:bottom w:val="none" w:sz="0" w:space="0" w:color="auto"/>
            <w:right w:val="none" w:sz="0" w:space="0" w:color="auto"/>
          </w:divBdr>
        </w:div>
        <w:div w:id="90667415">
          <w:marLeft w:val="0"/>
          <w:marRight w:val="0"/>
          <w:marTop w:val="0"/>
          <w:marBottom w:val="0"/>
          <w:divBdr>
            <w:top w:val="none" w:sz="0" w:space="0" w:color="auto"/>
            <w:left w:val="none" w:sz="0" w:space="0" w:color="auto"/>
            <w:bottom w:val="none" w:sz="0" w:space="0" w:color="auto"/>
            <w:right w:val="none" w:sz="0" w:space="0" w:color="auto"/>
          </w:divBdr>
        </w:div>
        <w:div w:id="1268344029">
          <w:marLeft w:val="0"/>
          <w:marRight w:val="0"/>
          <w:marTop w:val="0"/>
          <w:marBottom w:val="0"/>
          <w:divBdr>
            <w:top w:val="none" w:sz="0" w:space="0" w:color="auto"/>
            <w:left w:val="none" w:sz="0" w:space="0" w:color="auto"/>
            <w:bottom w:val="none" w:sz="0" w:space="0" w:color="auto"/>
            <w:right w:val="none" w:sz="0" w:space="0" w:color="auto"/>
          </w:divBdr>
        </w:div>
        <w:div w:id="672074318">
          <w:marLeft w:val="0"/>
          <w:marRight w:val="0"/>
          <w:marTop w:val="0"/>
          <w:marBottom w:val="0"/>
          <w:divBdr>
            <w:top w:val="none" w:sz="0" w:space="0" w:color="auto"/>
            <w:left w:val="none" w:sz="0" w:space="0" w:color="auto"/>
            <w:bottom w:val="none" w:sz="0" w:space="0" w:color="auto"/>
            <w:right w:val="none" w:sz="0" w:space="0" w:color="auto"/>
          </w:divBdr>
        </w:div>
      </w:divsChild>
    </w:div>
    <w:div w:id="1299259437">
      <w:bodyDiv w:val="1"/>
      <w:marLeft w:val="0"/>
      <w:marRight w:val="0"/>
      <w:marTop w:val="0"/>
      <w:marBottom w:val="0"/>
      <w:divBdr>
        <w:top w:val="none" w:sz="0" w:space="0" w:color="auto"/>
        <w:left w:val="none" w:sz="0" w:space="0" w:color="auto"/>
        <w:bottom w:val="none" w:sz="0" w:space="0" w:color="auto"/>
        <w:right w:val="none" w:sz="0" w:space="0" w:color="auto"/>
      </w:divBdr>
      <w:divsChild>
        <w:div w:id="1186478013">
          <w:marLeft w:val="0"/>
          <w:marRight w:val="0"/>
          <w:marTop w:val="0"/>
          <w:marBottom w:val="0"/>
          <w:divBdr>
            <w:top w:val="none" w:sz="0" w:space="0" w:color="auto"/>
            <w:left w:val="none" w:sz="0" w:space="0" w:color="auto"/>
            <w:bottom w:val="none" w:sz="0" w:space="0" w:color="auto"/>
            <w:right w:val="none" w:sz="0" w:space="0" w:color="auto"/>
          </w:divBdr>
        </w:div>
        <w:div w:id="1921404800">
          <w:marLeft w:val="0"/>
          <w:marRight w:val="0"/>
          <w:marTop w:val="0"/>
          <w:marBottom w:val="0"/>
          <w:divBdr>
            <w:top w:val="none" w:sz="0" w:space="0" w:color="auto"/>
            <w:left w:val="none" w:sz="0" w:space="0" w:color="auto"/>
            <w:bottom w:val="none" w:sz="0" w:space="0" w:color="auto"/>
            <w:right w:val="none" w:sz="0" w:space="0" w:color="auto"/>
          </w:divBdr>
        </w:div>
        <w:div w:id="1924489824">
          <w:marLeft w:val="0"/>
          <w:marRight w:val="0"/>
          <w:marTop w:val="0"/>
          <w:marBottom w:val="0"/>
          <w:divBdr>
            <w:top w:val="none" w:sz="0" w:space="0" w:color="auto"/>
            <w:left w:val="none" w:sz="0" w:space="0" w:color="auto"/>
            <w:bottom w:val="none" w:sz="0" w:space="0" w:color="auto"/>
            <w:right w:val="none" w:sz="0" w:space="0" w:color="auto"/>
          </w:divBdr>
        </w:div>
        <w:div w:id="627274999">
          <w:marLeft w:val="0"/>
          <w:marRight w:val="0"/>
          <w:marTop w:val="0"/>
          <w:marBottom w:val="0"/>
          <w:divBdr>
            <w:top w:val="none" w:sz="0" w:space="0" w:color="auto"/>
            <w:left w:val="none" w:sz="0" w:space="0" w:color="auto"/>
            <w:bottom w:val="none" w:sz="0" w:space="0" w:color="auto"/>
            <w:right w:val="none" w:sz="0" w:space="0" w:color="auto"/>
          </w:divBdr>
        </w:div>
        <w:div w:id="1590458011">
          <w:marLeft w:val="0"/>
          <w:marRight w:val="0"/>
          <w:marTop w:val="0"/>
          <w:marBottom w:val="0"/>
          <w:divBdr>
            <w:top w:val="none" w:sz="0" w:space="0" w:color="auto"/>
            <w:left w:val="none" w:sz="0" w:space="0" w:color="auto"/>
            <w:bottom w:val="none" w:sz="0" w:space="0" w:color="auto"/>
            <w:right w:val="none" w:sz="0" w:space="0" w:color="auto"/>
          </w:divBdr>
        </w:div>
      </w:divsChild>
    </w:div>
    <w:div w:id="1301154253">
      <w:bodyDiv w:val="1"/>
      <w:marLeft w:val="0"/>
      <w:marRight w:val="0"/>
      <w:marTop w:val="0"/>
      <w:marBottom w:val="0"/>
      <w:divBdr>
        <w:top w:val="none" w:sz="0" w:space="0" w:color="auto"/>
        <w:left w:val="none" w:sz="0" w:space="0" w:color="auto"/>
        <w:bottom w:val="none" w:sz="0" w:space="0" w:color="auto"/>
        <w:right w:val="none" w:sz="0" w:space="0" w:color="auto"/>
      </w:divBdr>
      <w:divsChild>
        <w:div w:id="1590701626">
          <w:marLeft w:val="0"/>
          <w:marRight w:val="0"/>
          <w:marTop w:val="0"/>
          <w:marBottom w:val="0"/>
          <w:divBdr>
            <w:top w:val="none" w:sz="0" w:space="0" w:color="auto"/>
            <w:left w:val="none" w:sz="0" w:space="0" w:color="auto"/>
            <w:bottom w:val="none" w:sz="0" w:space="0" w:color="auto"/>
            <w:right w:val="none" w:sz="0" w:space="0" w:color="auto"/>
          </w:divBdr>
        </w:div>
        <w:div w:id="62291171">
          <w:marLeft w:val="0"/>
          <w:marRight w:val="0"/>
          <w:marTop w:val="0"/>
          <w:marBottom w:val="0"/>
          <w:divBdr>
            <w:top w:val="none" w:sz="0" w:space="0" w:color="auto"/>
            <w:left w:val="none" w:sz="0" w:space="0" w:color="auto"/>
            <w:bottom w:val="none" w:sz="0" w:space="0" w:color="auto"/>
            <w:right w:val="none" w:sz="0" w:space="0" w:color="auto"/>
          </w:divBdr>
        </w:div>
        <w:div w:id="839738746">
          <w:marLeft w:val="0"/>
          <w:marRight w:val="0"/>
          <w:marTop w:val="0"/>
          <w:marBottom w:val="0"/>
          <w:divBdr>
            <w:top w:val="none" w:sz="0" w:space="0" w:color="auto"/>
            <w:left w:val="none" w:sz="0" w:space="0" w:color="auto"/>
            <w:bottom w:val="none" w:sz="0" w:space="0" w:color="auto"/>
            <w:right w:val="none" w:sz="0" w:space="0" w:color="auto"/>
          </w:divBdr>
        </w:div>
        <w:div w:id="320356887">
          <w:marLeft w:val="0"/>
          <w:marRight w:val="0"/>
          <w:marTop w:val="0"/>
          <w:marBottom w:val="0"/>
          <w:divBdr>
            <w:top w:val="none" w:sz="0" w:space="0" w:color="auto"/>
            <w:left w:val="none" w:sz="0" w:space="0" w:color="auto"/>
            <w:bottom w:val="none" w:sz="0" w:space="0" w:color="auto"/>
            <w:right w:val="none" w:sz="0" w:space="0" w:color="auto"/>
          </w:divBdr>
        </w:div>
        <w:div w:id="361900743">
          <w:marLeft w:val="0"/>
          <w:marRight w:val="0"/>
          <w:marTop w:val="0"/>
          <w:marBottom w:val="0"/>
          <w:divBdr>
            <w:top w:val="none" w:sz="0" w:space="0" w:color="auto"/>
            <w:left w:val="none" w:sz="0" w:space="0" w:color="auto"/>
            <w:bottom w:val="none" w:sz="0" w:space="0" w:color="auto"/>
            <w:right w:val="none" w:sz="0" w:space="0" w:color="auto"/>
          </w:divBdr>
        </w:div>
        <w:div w:id="416560227">
          <w:marLeft w:val="0"/>
          <w:marRight w:val="0"/>
          <w:marTop w:val="0"/>
          <w:marBottom w:val="0"/>
          <w:divBdr>
            <w:top w:val="none" w:sz="0" w:space="0" w:color="auto"/>
            <w:left w:val="none" w:sz="0" w:space="0" w:color="auto"/>
            <w:bottom w:val="none" w:sz="0" w:space="0" w:color="auto"/>
            <w:right w:val="none" w:sz="0" w:space="0" w:color="auto"/>
          </w:divBdr>
        </w:div>
        <w:div w:id="1169364366">
          <w:marLeft w:val="0"/>
          <w:marRight w:val="0"/>
          <w:marTop w:val="0"/>
          <w:marBottom w:val="0"/>
          <w:divBdr>
            <w:top w:val="none" w:sz="0" w:space="0" w:color="auto"/>
            <w:left w:val="none" w:sz="0" w:space="0" w:color="auto"/>
            <w:bottom w:val="none" w:sz="0" w:space="0" w:color="auto"/>
            <w:right w:val="none" w:sz="0" w:space="0" w:color="auto"/>
          </w:divBdr>
        </w:div>
        <w:div w:id="1953781662">
          <w:marLeft w:val="0"/>
          <w:marRight w:val="0"/>
          <w:marTop w:val="0"/>
          <w:marBottom w:val="0"/>
          <w:divBdr>
            <w:top w:val="none" w:sz="0" w:space="0" w:color="auto"/>
            <w:left w:val="none" w:sz="0" w:space="0" w:color="auto"/>
            <w:bottom w:val="none" w:sz="0" w:space="0" w:color="auto"/>
            <w:right w:val="none" w:sz="0" w:space="0" w:color="auto"/>
          </w:divBdr>
        </w:div>
        <w:div w:id="1818375033">
          <w:marLeft w:val="0"/>
          <w:marRight w:val="0"/>
          <w:marTop w:val="0"/>
          <w:marBottom w:val="0"/>
          <w:divBdr>
            <w:top w:val="none" w:sz="0" w:space="0" w:color="auto"/>
            <w:left w:val="none" w:sz="0" w:space="0" w:color="auto"/>
            <w:bottom w:val="none" w:sz="0" w:space="0" w:color="auto"/>
            <w:right w:val="none" w:sz="0" w:space="0" w:color="auto"/>
          </w:divBdr>
        </w:div>
        <w:div w:id="1137796993">
          <w:marLeft w:val="0"/>
          <w:marRight w:val="0"/>
          <w:marTop w:val="0"/>
          <w:marBottom w:val="0"/>
          <w:divBdr>
            <w:top w:val="none" w:sz="0" w:space="0" w:color="auto"/>
            <w:left w:val="none" w:sz="0" w:space="0" w:color="auto"/>
            <w:bottom w:val="none" w:sz="0" w:space="0" w:color="auto"/>
            <w:right w:val="none" w:sz="0" w:space="0" w:color="auto"/>
          </w:divBdr>
        </w:div>
        <w:div w:id="1581989353">
          <w:marLeft w:val="0"/>
          <w:marRight w:val="0"/>
          <w:marTop w:val="0"/>
          <w:marBottom w:val="0"/>
          <w:divBdr>
            <w:top w:val="none" w:sz="0" w:space="0" w:color="auto"/>
            <w:left w:val="none" w:sz="0" w:space="0" w:color="auto"/>
            <w:bottom w:val="none" w:sz="0" w:space="0" w:color="auto"/>
            <w:right w:val="none" w:sz="0" w:space="0" w:color="auto"/>
          </w:divBdr>
        </w:div>
        <w:div w:id="793016028">
          <w:marLeft w:val="0"/>
          <w:marRight w:val="0"/>
          <w:marTop w:val="0"/>
          <w:marBottom w:val="0"/>
          <w:divBdr>
            <w:top w:val="none" w:sz="0" w:space="0" w:color="auto"/>
            <w:left w:val="none" w:sz="0" w:space="0" w:color="auto"/>
            <w:bottom w:val="none" w:sz="0" w:space="0" w:color="auto"/>
            <w:right w:val="none" w:sz="0" w:space="0" w:color="auto"/>
          </w:divBdr>
        </w:div>
        <w:div w:id="90930337">
          <w:marLeft w:val="0"/>
          <w:marRight w:val="0"/>
          <w:marTop w:val="0"/>
          <w:marBottom w:val="0"/>
          <w:divBdr>
            <w:top w:val="none" w:sz="0" w:space="0" w:color="auto"/>
            <w:left w:val="none" w:sz="0" w:space="0" w:color="auto"/>
            <w:bottom w:val="none" w:sz="0" w:space="0" w:color="auto"/>
            <w:right w:val="none" w:sz="0" w:space="0" w:color="auto"/>
          </w:divBdr>
        </w:div>
      </w:divsChild>
    </w:div>
    <w:div w:id="1303004969">
      <w:bodyDiv w:val="1"/>
      <w:marLeft w:val="0"/>
      <w:marRight w:val="0"/>
      <w:marTop w:val="0"/>
      <w:marBottom w:val="0"/>
      <w:divBdr>
        <w:top w:val="none" w:sz="0" w:space="0" w:color="auto"/>
        <w:left w:val="none" w:sz="0" w:space="0" w:color="auto"/>
        <w:bottom w:val="none" w:sz="0" w:space="0" w:color="auto"/>
        <w:right w:val="none" w:sz="0" w:space="0" w:color="auto"/>
      </w:divBdr>
      <w:divsChild>
        <w:div w:id="1262253690">
          <w:marLeft w:val="0"/>
          <w:marRight w:val="0"/>
          <w:marTop w:val="0"/>
          <w:marBottom w:val="0"/>
          <w:divBdr>
            <w:top w:val="none" w:sz="0" w:space="0" w:color="auto"/>
            <w:left w:val="none" w:sz="0" w:space="0" w:color="auto"/>
            <w:bottom w:val="none" w:sz="0" w:space="0" w:color="auto"/>
            <w:right w:val="none" w:sz="0" w:space="0" w:color="auto"/>
          </w:divBdr>
        </w:div>
        <w:div w:id="1281886646">
          <w:marLeft w:val="0"/>
          <w:marRight w:val="0"/>
          <w:marTop w:val="0"/>
          <w:marBottom w:val="0"/>
          <w:divBdr>
            <w:top w:val="none" w:sz="0" w:space="0" w:color="auto"/>
            <w:left w:val="none" w:sz="0" w:space="0" w:color="auto"/>
            <w:bottom w:val="none" w:sz="0" w:space="0" w:color="auto"/>
            <w:right w:val="none" w:sz="0" w:space="0" w:color="auto"/>
          </w:divBdr>
        </w:div>
        <w:div w:id="358550281">
          <w:marLeft w:val="0"/>
          <w:marRight w:val="0"/>
          <w:marTop w:val="0"/>
          <w:marBottom w:val="0"/>
          <w:divBdr>
            <w:top w:val="none" w:sz="0" w:space="0" w:color="auto"/>
            <w:left w:val="none" w:sz="0" w:space="0" w:color="auto"/>
            <w:bottom w:val="none" w:sz="0" w:space="0" w:color="auto"/>
            <w:right w:val="none" w:sz="0" w:space="0" w:color="auto"/>
          </w:divBdr>
        </w:div>
        <w:div w:id="1893954946">
          <w:marLeft w:val="0"/>
          <w:marRight w:val="0"/>
          <w:marTop w:val="0"/>
          <w:marBottom w:val="0"/>
          <w:divBdr>
            <w:top w:val="none" w:sz="0" w:space="0" w:color="auto"/>
            <w:left w:val="none" w:sz="0" w:space="0" w:color="auto"/>
            <w:bottom w:val="none" w:sz="0" w:space="0" w:color="auto"/>
            <w:right w:val="none" w:sz="0" w:space="0" w:color="auto"/>
          </w:divBdr>
        </w:div>
        <w:div w:id="598762206">
          <w:marLeft w:val="0"/>
          <w:marRight w:val="0"/>
          <w:marTop w:val="0"/>
          <w:marBottom w:val="0"/>
          <w:divBdr>
            <w:top w:val="none" w:sz="0" w:space="0" w:color="auto"/>
            <w:left w:val="none" w:sz="0" w:space="0" w:color="auto"/>
            <w:bottom w:val="none" w:sz="0" w:space="0" w:color="auto"/>
            <w:right w:val="none" w:sz="0" w:space="0" w:color="auto"/>
          </w:divBdr>
        </w:div>
        <w:div w:id="329910248">
          <w:marLeft w:val="0"/>
          <w:marRight w:val="0"/>
          <w:marTop w:val="0"/>
          <w:marBottom w:val="0"/>
          <w:divBdr>
            <w:top w:val="none" w:sz="0" w:space="0" w:color="auto"/>
            <w:left w:val="none" w:sz="0" w:space="0" w:color="auto"/>
            <w:bottom w:val="none" w:sz="0" w:space="0" w:color="auto"/>
            <w:right w:val="none" w:sz="0" w:space="0" w:color="auto"/>
          </w:divBdr>
        </w:div>
      </w:divsChild>
    </w:div>
    <w:div w:id="1307390451">
      <w:bodyDiv w:val="1"/>
      <w:marLeft w:val="0"/>
      <w:marRight w:val="0"/>
      <w:marTop w:val="0"/>
      <w:marBottom w:val="0"/>
      <w:divBdr>
        <w:top w:val="none" w:sz="0" w:space="0" w:color="auto"/>
        <w:left w:val="none" w:sz="0" w:space="0" w:color="auto"/>
        <w:bottom w:val="none" w:sz="0" w:space="0" w:color="auto"/>
        <w:right w:val="none" w:sz="0" w:space="0" w:color="auto"/>
      </w:divBdr>
      <w:divsChild>
        <w:div w:id="1310283865">
          <w:marLeft w:val="0"/>
          <w:marRight w:val="0"/>
          <w:marTop w:val="0"/>
          <w:marBottom w:val="0"/>
          <w:divBdr>
            <w:top w:val="none" w:sz="0" w:space="0" w:color="auto"/>
            <w:left w:val="none" w:sz="0" w:space="0" w:color="auto"/>
            <w:bottom w:val="none" w:sz="0" w:space="0" w:color="auto"/>
            <w:right w:val="none" w:sz="0" w:space="0" w:color="auto"/>
          </w:divBdr>
        </w:div>
        <w:div w:id="2094623191">
          <w:marLeft w:val="0"/>
          <w:marRight w:val="0"/>
          <w:marTop w:val="0"/>
          <w:marBottom w:val="0"/>
          <w:divBdr>
            <w:top w:val="none" w:sz="0" w:space="0" w:color="auto"/>
            <w:left w:val="none" w:sz="0" w:space="0" w:color="auto"/>
            <w:bottom w:val="none" w:sz="0" w:space="0" w:color="auto"/>
            <w:right w:val="none" w:sz="0" w:space="0" w:color="auto"/>
          </w:divBdr>
        </w:div>
        <w:div w:id="393283919">
          <w:marLeft w:val="0"/>
          <w:marRight w:val="0"/>
          <w:marTop w:val="0"/>
          <w:marBottom w:val="0"/>
          <w:divBdr>
            <w:top w:val="none" w:sz="0" w:space="0" w:color="auto"/>
            <w:left w:val="none" w:sz="0" w:space="0" w:color="auto"/>
            <w:bottom w:val="none" w:sz="0" w:space="0" w:color="auto"/>
            <w:right w:val="none" w:sz="0" w:space="0" w:color="auto"/>
          </w:divBdr>
        </w:div>
        <w:div w:id="749543011">
          <w:marLeft w:val="0"/>
          <w:marRight w:val="0"/>
          <w:marTop w:val="0"/>
          <w:marBottom w:val="0"/>
          <w:divBdr>
            <w:top w:val="none" w:sz="0" w:space="0" w:color="auto"/>
            <w:left w:val="none" w:sz="0" w:space="0" w:color="auto"/>
            <w:bottom w:val="none" w:sz="0" w:space="0" w:color="auto"/>
            <w:right w:val="none" w:sz="0" w:space="0" w:color="auto"/>
          </w:divBdr>
        </w:div>
      </w:divsChild>
    </w:div>
    <w:div w:id="1309433923">
      <w:bodyDiv w:val="1"/>
      <w:marLeft w:val="0"/>
      <w:marRight w:val="0"/>
      <w:marTop w:val="0"/>
      <w:marBottom w:val="0"/>
      <w:divBdr>
        <w:top w:val="none" w:sz="0" w:space="0" w:color="auto"/>
        <w:left w:val="none" w:sz="0" w:space="0" w:color="auto"/>
        <w:bottom w:val="none" w:sz="0" w:space="0" w:color="auto"/>
        <w:right w:val="none" w:sz="0" w:space="0" w:color="auto"/>
      </w:divBdr>
      <w:divsChild>
        <w:div w:id="2143762274">
          <w:marLeft w:val="0"/>
          <w:marRight w:val="0"/>
          <w:marTop w:val="0"/>
          <w:marBottom w:val="0"/>
          <w:divBdr>
            <w:top w:val="none" w:sz="0" w:space="0" w:color="auto"/>
            <w:left w:val="none" w:sz="0" w:space="0" w:color="auto"/>
            <w:bottom w:val="none" w:sz="0" w:space="0" w:color="auto"/>
            <w:right w:val="none" w:sz="0" w:space="0" w:color="auto"/>
          </w:divBdr>
        </w:div>
        <w:div w:id="1214653632">
          <w:marLeft w:val="0"/>
          <w:marRight w:val="0"/>
          <w:marTop w:val="0"/>
          <w:marBottom w:val="0"/>
          <w:divBdr>
            <w:top w:val="none" w:sz="0" w:space="0" w:color="auto"/>
            <w:left w:val="none" w:sz="0" w:space="0" w:color="auto"/>
            <w:bottom w:val="none" w:sz="0" w:space="0" w:color="auto"/>
            <w:right w:val="none" w:sz="0" w:space="0" w:color="auto"/>
          </w:divBdr>
        </w:div>
        <w:div w:id="1560168306">
          <w:marLeft w:val="0"/>
          <w:marRight w:val="0"/>
          <w:marTop w:val="0"/>
          <w:marBottom w:val="0"/>
          <w:divBdr>
            <w:top w:val="none" w:sz="0" w:space="0" w:color="auto"/>
            <w:left w:val="none" w:sz="0" w:space="0" w:color="auto"/>
            <w:bottom w:val="none" w:sz="0" w:space="0" w:color="auto"/>
            <w:right w:val="none" w:sz="0" w:space="0" w:color="auto"/>
          </w:divBdr>
        </w:div>
        <w:div w:id="174393151">
          <w:marLeft w:val="0"/>
          <w:marRight w:val="0"/>
          <w:marTop w:val="0"/>
          <w:marBottom w:val="0"/>
          <w:divBdr>
            <w:top w:val="none" w:sz="0" w:space="0" w:color="auto"/>
            <w:left w:val="none" w:sz="0" w:space="0" w:color="auto"/>
            <w:bottom w:val="none" w:sz="0" w:space="0" w:color="auto"/>
            <w:right w:val="none" w:sz="0" w:space="0" w:color="auto"/>
          </w:divBdr>
        </w:div>
        <w:div w:id="276371471">
          <w:marLeft w:val="0"/>
          <w:marRight w:val="0"/>
          <w:marTop w:val="0"/>
          <w:marBottom w:val="0"/>
          <w:divBdr>
            <w:top w:val="none" w:sz="0" w:space="0" w:color="auto"/>
            <w:left w:val="none" w:sz="0" w:space="0" w:color="auto"/>
            <w:bottom w:val="none" w:sz="0" w:space="0" w:color="auto"/>
            <w:right w:val="none" w:sz="0" w:space="0" w:color="auto"/>
          </w:divBdr>
        </w:div>
        <w:div w:id="399135928">
          <w:marLeft w:val="0"/>
          <w:marRight w:val="0"/>
          <w:marTop w:val="0"/>
          <w:marBottom w:val="0"/>
          <w:divBdr>
            <w:top w:val="none" w:sz="0" w:space="0" w:color="auto"/>
            <w:left w:val="none" w:sz="0" w:space="0" w:color="auto"/>
            <w:bottom w:val="none" w:sz="0" w:space="0" w:color="auto"/>
            <w:right w:val="none" w:sz="0" w:space="0" w:color="auto"/>
          </w:divBdr>
        </w:div>
        <w:div w:id="661811739">
          <w:marLeft w:val="0"/>
          <w:marRight w:val="0"/>
          <w:marTop w:val="0"/>
          <w:marBottom w:val="0"/>
          <w:divBdr>
            <w:top w:val="none" w:sz="0" w:space="0" w:color="auto"/>
            <w:left w:val="none" w:sz="0" w:space="0" w:color="auto"/>
            <w:bottom w:val="none" w:sz="0" w:space="0" w:color="auto"/>
            <w:right w:val="none" w:sz="0" w:space="0" w:color="auto"/>
          </w:divBdr>
        </w:div>
        <w:div w:id="689339674">
          <w:marLeft w:val="0"/>
          <w:marRight w:val="0"/>
          <w:marTop w:val="0"/>
          <w:marBottom w:val="0"/>
          <w:divBdr>
            <w:top w:val="none" w:sz="0" w:space="0" w:color="auto"/>
            <w:left w:val="none" w:sz="0" w:space="0" w:color="auto"/>
            <w:bottom w:val="none" w:sz="0" w:space="0" w:color="auto"/>
            <w:right w:val="none" w:sz="0" w:space="0" w:color="auto"/>
          </w:divBdr>
        </w:div>
        <w:div w:id="2112890891">
          <w:marLeft w:val="0"/>
          <w:marRight w:val="0"/>
          <w:marTop w:val="0"/>
          <w:marBottom w:val="0"/>
          <w:divBdr>
            <w:top w:val="none" w:sz="0" w:space="0" w:color="auto"/>
            <w:left w:val="none" w:sz="0" w:space="0" w:color="auto"/>
            <w:bottom w:val="none" w:sz="0" w:space="0" w:color="auto"/>
            <w:right w:val="none" w:sz="0" w:space="0" w:color="auto"/>
          </w:divBdr>
        </w:div>
        <w:div w:id="799879544">
          <w:marLeft w:val="0"/>
          <w:marRight w:val="0"/>
          <w:marTop w:val="0"/>
          <w:marBottom w:val="0"/>
          <w:divBdr>
            <w:top w:val="none" w:sz="0" w:space="0" w:color="auto"/>
            <w:left w:val="none" w:sz="0" w:space="0" w:color="auto"/>
            <w:bottom w:val="none" w:sz="0" w:space="0" w:color="auto"/>
            <w:right w:val="none" w:sz="0" w:space="0" w:color="auto"/>
          </w:divBdr>
        </w:div>
      </w:divsChild>
    </w:div>
    <w:div w:id="1312096971">
      <w:bodyDiv w:val="1"/>
      <w:marLeft w:val="0"/>
      <w:marRight w:val="0"/>
      <w:marTop w:val="0"/>
      <w:marBottom w:val="0"/>
      <w:divBdr>
        <w:top w:val="none" w:sz="0" w:space="0" w:color="auto"/>
        <w:left w:val="none" w:sz="0" w:space="0" w:color="auto"/>
        <w:bottom w:val="none" w:sz="0" w:space="0" w:color="auto"/>
        <w:right w:val="none" w:sz="0" w:space="0" w:color="auto"/>
      </w:divBdr>
      <w:divsChild>
        <w:div w:id="1639610115">
          <w:marLeft w:val="0"/>
          <w:marRight w:val="0"/>
          <w:marTop w:val="0"/>
          <w:marBottom w:val="0"/>
          <w:divBdr>
            <w:top w:val="none" w:sz="0" w:space="0" w:color="auto"/>
            <w:left w:val="none" w:sz="0" w:space="0" w:color="auto"/>
            <w:bottom w:val="none" w:sz="0" w:space="0" w:color="auto"/>
            <w:right w:val="none" w:sz="0" w:space="0" w:color="auto"/>
          </w:divBdr>
        </w:div>
        <w:div w:id="1384402470">
          <w:marLeft w:val="0"/>
          <w:marRight w:val="0"/>
          <w:marTop w:val="0"/>
          <w:marBottom w:val="0"/>
          <w:divBdr>
            <w:top w:val="none" w:sz="0" w:space="0" w:color="auto"/>
            <w:left w:val="none" w:sz="0" w:space="0" w:color="auto"/>
            <w:bottom w:val="none" w:sz="0" w:space="0" w:color="auto"/>
            <w:right w:val="none" w:sz="0" w:space="0" w:color="auto"/>
          </w:divBdr>
        </w:div>
        <w:div w:id="573970690">
          <w:marLeft w:val="0"/>
          <w:marRight w:val="0"/>
          <w:marTop w:val="0"/>
          <w:marBottom w:val="0"/>
          <w:divBdr>
            <w:top w:val="none" w:sz="0" w:space="0" w:color="auto"/>
            <w:left w:val="none" w:sz="0" w:space="0" w:color="auto"/>
            <w:bottom w:val="none" w:sz="0" w:space="0" w:color="auto"/>
            <w:right w:val="none" w:sz="0" w:space="0" w:color="auto"/>
          </w:divBdr>
        </w:div>
        <w:div w:id="726800495">
          <w:marLeft w:val="0"/>
          <w:marRight w:val="0"/>
          <w:marTop w:val="0"/>
          <w:marBottom w:val="0"/>
          <w:divBdr>
            <w:top w:val="none" w:sz="0" w:space="0" w:color="auto"/>
            <w:left w:val="none" w:sz="0" w:space="0" w:color="auto"/>
            <w:bottom w:val="none" w:sz="0" w:space="0" w:color="auto"/>
            <w:right w:val="none" w:sz="0" w:space="0" w:color="auto"/>
          </w:divBdr>
        </w:div>
        <w:div w:id="1515875213">
          <w:marLeft w:val="0"/>
          <w:marRight w:val="0"/>
          <w:marTop w:val="0"/>
          <w:marBottom w:val="0"/>
          <w:divBdr>
            <w:top w:val="none" w:sz="0" w:space="0" w:color="auto"/>
            <w:left w:val="none" w:sz="0" w:space="0" w:color="auto"/>
            <w:bottom w:val="none" w:sz="0" w:space="0" w:color="auto"/>
            <w:right w:val="none" w:sz="0" w:space="0" w:color="auto"/>
          </w:divBdr>
        </w:div>
        <w:div w:id="1353846524">
          <w:marLeft w:val="0"/>
          <w:marRight w:val="0"/>
          <w:marTop w:val="0"/>
          <w:marBottom w:val="0"/>
          <w:divBdr>
            <w:top w:val="none" w:sz="0" w:space="0" w:color="auto"/>
            <w:left w:val="none" w:sz="0" w:space="0" w:color="auto"/>
            <w:bottom w:val="none" w:sz="0" w:space="0" w:color="auto"/>
            <w:right w:val="none" w:sz="0" w:space="0" w:color="auto"/>
          </w:divBdr>
        </w:div>
        <w:div w:id="1802265720">
          <w:marLeft w:val="0"/>
          <w:marRight w:val="0"/>
          <w:marTop w:val="0"/>
          <w:marBottom w:val="0"/>
          <w:divBdr>
            <w:top w:val="none" w:sz="0" w:space="0" w:color="auto"/>
            <w:left w:val="none" w:sz="0" w:space="0" w:color="auto"/>
            <w:bottom w:val="none" w:sz="0" w:space="0" w:color="auto"/>
            <w:right w:val="none" w:sz="0" w:space="0" w:color="auto"/>
          </w:divBdr>
        </w:div>
        <w:div w:id="1293364769">
          <w:marLeft w:val="0"/>
          <w:marRight w:val="0"/>
          <w:marTop w:val="0"/>
          <w:marBottom w:val="0"/>
          <w:divBdr>
            <w:top w:val="none" w:sz="0" w:space="0" w:color="auto"/>
            <w:left w:val="none" w:sz="0" w:space="0" w:color="auto"/>
            <w:bottom w:val="none" w:sz="0" w:space="0" w:color="auto"/>
            <w:right w:val="none" w:sz="0" w:space="0" w:color="auto"/>
          </w:divBdr>
        </w:div>
        <w:div w:id="931548084">
          <w:marLeft w:val="0"/>
          <w:marRight w:val="0"/>
          <w:marTop w:val="0"/>
          <w:marBottom w:val="0"/>
          <w:divBdr>
            <w:top w:val="none" w:sz="0" w:space="0" w:color="auto"/>
            <w:left w:val="none" w:sz="0" w:space="0" w:color="auto"/>
            <w:bottom w:val="none" w:sz="0" w:space="0" w:color="auto"/>
            <w:right w:val="none" w:sz="0" w:space="0" w:color="auto"/>
          </w:divBdr>
        </w:div>
      </w:divsChild>
    </w:div>
    <w:div w:id="1313219656">
      <w:bodyDiv w:val="1"/>
      <w:marLeft w:val="0"/>
      <w:marRight w:val="0"/>
      <w:marTop w:val="0"/>
      <w:marBottom w:val="0"/>
      <w:divBdr>
        <w:top w:val="none" w:sz="0" w:space="0" w:color="auto"/>
        <w:left w:val="none" w:sz="0" w:space="0" w:color="auto"/>
        <w:bottom w:val="none" w:sz="0" w:space="0" w:color="auto"/>
        <w:right w:val="none" w:sz="0" w:space="0" w:color="auto"/>
      </w:divBdr>
      <w:divsChild>
        <w:div w:id="1950622004">
          <w:marLeft w:val="0"/>
          <w:marRight w:val="0"/>
          <w:marTop w:val="0"/>
          <w:marBottom w:val="0"/>
          <w:divBdr>
            <w:top w:val="none" w:sz="0" w:space="0" w:color="auto"/>
            <w:left w:val="none" w:sz="0" w:space="0" w:color="auto"/>
            <w:bottom w:val="none" w:sz="0" w:space="0" w:color="auto"/>
            <w:right w:val="none" w:sz="0" w:space="0" w:color="auto"/>
          </w:divBdr>
        </w:div>
        <w:div w:id="1536625634">
          <w:marLeft w:val="0"/>
          <w:marRight w:val="0"/>
          <w:marTop w:val="0"/>
          <w:marBottom w:val="0"/>
          <w:divBdr>
            <w:top w:val="none" w:sz="0" w:space="0" w:color="auto"/>
            <w:left w:val="none" w:sz="0" w:space="0" w:color="auto"/>
            <w:bottom w:val="none" w:sz="0" w:space="0" w:color="auto"/>
            <w:right w:val="none" w:sz="0" w:space="0" w:color="auto"/>
          </w:divBdr>
        </w:div>
        <w:div w:id="1541286482">
          <w:marLeft w:val="0"/>
          <w:marRight w:val="0"/>
          <w:marTop w:val="0"/>
          <w:marBottom w:val="0"/>
          <w:divBdr>
            <w:top w:val="none" w:sz="0" w:space="0" w:color="auto"/>
            <w:left w:val="none" w:sz="0" w:space="0" w:color="auto"/>
            <w:bottom w:val="none" w:sz="0" w:space="0" w:color="auto"/>
            <w:right w:val="none" w:sz="0" w:space="0" w:color="auto"/>
          </w:divBdr>
        </w:div>
        <w:div w:id="563178002">
          <w:marLeft w:val="0"/>
          <w:marRight w:val="0"/>
          <w:marTop w:val="0"/>
          <w:marBottom w:val="0"/>
          <w:divBdr>
            <w:top w:val="none" w:sz="0" w:space="0" w:color="auto"/>
            <w:left w:val="none" w:sz="0" w:space="0" w:color="auto"/>
            <w:bottom w:val="none" w:sz="0" w:space="0" w:color="auto"/>
            <w:right w:val="none" w:sz="0" w:space="0" w:color="auto"/>
          </w:divBdr>
        </w:div>
        <w:div w:id="1596674656">
          <w:marLeft w:val="0"/>
          <w:marRight w:val="0"/>
          <w:marTop w:val="0"/>
          <w:marBottom w:val="0"/>
          <w:divBdr>
            <w:top w:val="none" w:sz="0" w:space="0" w:color="auto"/>
            <w:left w:val="none" w:sz="0" w:space="0" w:color="auto"/>
            <w:bottom w:val="none" w:sz="0" w:space="0" w:color="auto"/>
            <w:right w:val="none" w:sz="0" w:space="0" w:color="auto"/>
          </w:divBdr>
        </w:div>
        <w:div w:id="1105344819">
          <w:marLeft w:val="0"/>
          <w:marRight w:val="0"/>
          <w:marTop w:val="0"/>
          <w:marBottom w:val="0"/>
          <w:divBdr>
            <w:top w:val="none" w:sz="0" w:space="0" w:color="auto"/>
            <w:left w:val="none" w:sz="0" w:space="0" w:color="auto"/>
            <w:bottom w:val="none" w:sz="0" w:space="0" w:color="auto"/>
            <w:right w:val="none" w:sz="0" w:space="0" w:color="auto"/>
          </w:divBdr>
        </w:div>
        <w:div w:id="66341137">
          <w:marLeft w:val="0"/>
          <w:marRight w:val="0"/>
          <w:marTop w:val="0"/>
          <w:marBottom w:val="0"/>
          <w:divBdr>
            <w:top w:val="none" w:sz="0" w:space="0" w:color="auto"/>
            <w:left w:val="none" w:sz="0" w:space="0" w:color="auto"/>
            <w:bottom w:val="none" w:sz="0" w:space="0" w:color="auto"/>
            <w:right w:val="none" w:sz="0" w:space="0" w:color="auto"/>
          </w:divBdr>
        </w:div>
        <w:div w:id="618726229">
          <w:marLeft w:val="0"/>
          <w:marRight w:val="0"/>
          <w:marTop w:val="0"/>
          <w:marBottom w:val="0"/>
          <w:divBdr>
            <w:top w:val="none" w:sz="0" w:space="0" w:color="auto"/>
            <w:left w:val="none" w:sz="0" w:space="0" w:color="auto"/>
            <w:bottom w:val="none" w:sz="0" w:space="0" w:color="auto"/>
            <w:right w:val="none" w:sz="0" w:space="0" w:color="auto"/>
          </w:divBdr>
        </w:div>
        <w:div w:id="1652447237">
          <w:marLeft w:val="0"/>
          <w:marRight w:val="0"/>
          <w:marTop w:val="0"/>
          <w:marBottom w:val="0"/>
          <w:divBdr>
            <w:top w:val="none" w:sz="0" w:space="0" w:color="auto"/>
            <w:left w:val="none" w:sz="0" w:space="0" w:color="auto"/>
            <w:bottom w:val="none" w:sz="0" w:space="0" w:color="auto"/>
            <w:right w:val="none" w:sz="0" w:space="0" w:color="auto"/>
          </w:divBdr>
        </w:div>
        <w:div w:id="1228539599">
          <w:marLeft w:val="0"/>
          <w:marRight w:val="0"/>
          <w:marTop w:val="0"/>
          <w:marBottom w:val="0"/>
          <w:divBdr>
            <w:top w:val="none" w:sz="0" w:space="0" w:color="auto"/>
            <w:left w:val="none" w:sz="0" w:space="0" w:color="auto"/>
            <w:bottom w:val="none" w:sz="0" w:space="0" w:color="auto"/>
            <w:right w:val="none" w:sz="0" w:space="0" w:color="auto"/>
          </w:divBdr>
        </w:div>
        <w:div w:id="1202667369">
          <w:marLeft w:val="0"/>
          <w:marRight w:val="0"/>
          <w:marTop w:val="0"/>
          <w:marBottom w:val="0"/>
          <w:divBdr>
            <w:top w:val="none" w:sz="0" w:space="0" w:color="auto"/>
            <w:left w:val="none" w:sz="0" w:space="0" w:color="auto"/>
            <w:bottom w:val="none" w:sz="0" w:space="0" w:color="auto"/>
            <w:right w:val="none" w:sz="0" w:space="0" w:color="auto"/>
          </w:divBdr>
        </w:div>
        <w:div w:id="1108886568">
          <w:marLeft w:val="0"/>
          <w:marRight w:val="0"/>
          <w:marTop w:val="0"/>
          <w:marBottom w:val="0"/>
          <w:divBdr>
            <w:top w:val="none" w:sz="0" w:space="0" w:color="auto"/>
            <w:left w:val="none" w:sz="0" w:space="0" w:color="auto"/>
            <w:bottom w:val="none" w:sz="0" w:space="0" w:color="auto"/>
            <w:right w:val="none" w:sz="0" w:space="0" w:color="auto"/>
          </w:divBdr>
        </w:div>
      </w:divsChild>
    </w:div>
    <w:div w:id="1329820395">
      <w:bodyDiv w:val="1"/>
      <w:marLeft w:val="0"/>
      <w:marRight w:val="0"/>
      <w:marTop w:val="0"/>
      <w:marBottom w:val="0"/>
      <w:divBdr>
        <w:top w:val="none" w:sz="0" w:space="0" w:color="auto"/>
        <w:left w:val="none" w:sz="0" w:space="0" w:color="auto"/>
        <w:bottom w:val="none" w:sz="0" w:space="0" w:color="auto"/>
        <w:right w:val="none" w:sz="0" w:space="0" w:color="auto"/>
      </w:divBdr>
      <w:divsChild>
        <w:div w:id="2029401994">
          <w:marLeft w:val="0"/>
          <w:marRight w:val="0"/>
          <w:marTop w:val="0"/>
          <w:marBottom w:val="0"/>
          <w:divBdr>
            <w:top w:val="none" w:sz="0" w:space="0" w:color="auto"/>
            <w:left w:val="none" w:sz="0" w:space="0" w:color="auto"/>
            <w:bottom w:val="none" w:sz="0" w:space="0" w:color="auto"/>
            <w:right w:val="none" w:sz="0" w:space="0" w:color="auto"/>
          </w:divBdr>
        </w:div>
        <w:div w:id="1018048087">
          <w:marLeft w:val="0"/>
          <w:marRight w:val="0"/>
          <w:marTop w:val="0"/>
          <w:marBottom w:val="0"/>
          <w:divBdr>
            <w:top w:val="none" w:sz="0" w:space="0" w:color="auto"/>
            <w:left w:val="none" w:sz="0" w:space="0" w:color="auto"/>
            <w:bottom w:val="none" w:sz="0" w:space="0" w:color="auto"/>
            <w:right w:val="none" w:sz="0" w:space="0" w:color="auto"/>
          </w:divBdr>
        </w:div>
        <w:div w:id="1300106559">
          <w:marLeft w:val="0"/>
          <w:marRight w:val="0"/>
          <w:marTop w:val="0"/>
          <w:marBottom w:val="0"/>
          <w:divBdr>
            <w:top w:val="none" w:sz="0" w:space="0" w:color="auto"/>
            <w:left w:val="none" w:sz="0" w:space="0" w:color="auto"/>
            <w:bottom w:val="none" w:sz="0" w:space="0" w:color="auto"/>
            <w:right w:val="none" w:sz="0" w:space="0" w:color="auto"/>
          </w:divBdr>
        </w:div>
        <w:div w:id="939877083">
          <w:marLeft w:val="0"/>
          <w:marRight w:val="0"/>
          <w:marTop w:val="0"/>
          <w:marBottom w:val="0"/>
          <w:divBdr>
            <w:top w:val="none" w:sz="0" w:space="0" w:color="auto"/>
            <w:left w:val="none" w:sz="0" w:space="0" w:color="auto"/>
            <w:bottom w:val="none" w:sz="0" w:space="0" w:color="auto"/>
            <w:right w:val="none" w:sz="0" w:space="0" w:color="auto"/>
          </w:divBdr>
        </w:div>
        <w:div w:id="477918484">
          <w:marLeft w:val="0"/>
          <w:marRight w:val="0"/>
          <w:marTop w:val="0"/>
          <w:marBottom w:val="0"/>
          <w:divBdr>
            <w:top w:val="none" w:sz="0" w:space="0" w:color="auto"/>
            <w:left w:val="none" w:sz="0" w:space="0" w:color="auto"/>
            <w:bottom w:val="none" w:sz="0" w:space="0" w:color="auto"/>
            <w:right w:val="none" w:sz="0" w:space="0" w:color="auto"/>
          </w:divBdr>
        </w:div>
        <w:div w:id="403722643">
          <w:marLeft w:val="0"/>
          <w:marRight w:val="0"/>
          <w:marTop w:val="0"/>
          <w:marBottom w:val="0"/>
          <w:divBdr>
            <w:top w:val="none" w:sz="0" w:space="0" w:color="auto"/>
            <w:left w:val="none" w:sz="0" w:space="0" w:color="auto"/>
            <w:bottom w:val="none" w:sz="0" w:space="0" w:color="auto"/>
            <w:right w:val="none" w:sz="0" w:space="0" w:color="auto"/>
          </w:divBdr>
        </w:div>
        <w:div w:id="262803392">
          <w:marLeft w:val="0"/>
          <w:marRight w:val="0"/>
          <w:marTop w:val="0"/>
          <w:marBottom w:val="0"/>
          <w:divBdr>
            <w:top w:val="none" w:sz="0" w:space="0" w:color="auto"/>
            <w:left w:val="none" w:sz="0" w:space="0" w:color="auto"/>
            <w:bottom w:val="none" w:sz="0" w:space="0" w:color="auto"/>
            <w:right w:val="none" w:sz="0" w:space="0" w:color="auto"/>
          </w:divBdr>
        </w:div>
        <w:div w:id="1358846376">
          <w:marLeft w:val="0"/>
          <w:marRight w:val="0"/>
          <w:marTop w:val="0"/>
          <w:marBottom w:val="0"/>
          <w:divBdr>
            <w:top w:val="none" w:sz="0" w:space="0" w:color="auto"/>
            <w:left w:val="none" w:sz="0" w:space="0" w:color="auto"/>
            <w:bottom w:val="none" w:sz="0" w:space="0" w:color="auto"/>
            <w:right w:val="none" w:sz="0" w:space="0" w:color="auto"/>
          </w:divBdr>
        </w:div>
        <w:div w:id="400324439">
          <w:marLeft w:val="0"/>
          <w:marRight w:val="0"/>
          <w:marTop w:val="0"/>
          <w:marBottom w:val="0"/>
          <w:divBdr>
            <w:top w:val="none" w:sz="0" w:space="0" w:color="auto"/>
            <w:left w:val="none" w:sz="0" w:space="0" w:color="auto"/>
            <w:bottom w:val="none" w:sz="0" w:space="0" w:color="auto"/>
            <w:right w:val="none" w:sz="0" w:space="0" w:color="auto"/>
          </w:divBdr>
        </w:div>
        <w:div w:id="1747730383">
          <w:marLeft w:val="0"/>
          <w:marRight w:val="0"/>
          <w:marTop w:val="0"/>
          <w:marBottom w:val="0"/>
          <w:divBdr>
            <w:top w:val="none" w:sz="0" w:space="0" w:color="auto"/>
            <w:left w:val="none" w:sz="0" w:space="0" w:color="auto"/>
            <w:bottom w:val="none" w:sz="0" w:space="0" w:color="auto"/>
            <w:right w:val="none" w:sz="0" w:space="0" w:color="auto"/>
          </w:divBdr>
        </w:div>
        <w:div w:id="37776798">
          <w:marLeft w:val="0"/>
          <w:marRight w:val="0"/>
          <w:marTop w:val="0"/>
          <w:marBottom w:val="0"/>
          <w:divBdr>
            <w:top w:val="none" w:sz="0" w:space="0" w:color="auto"/>
            <w:left w:val="none" w:sz="0" w:space="0" w:color="auto"/>
            <w:bottom w:val="none" w:sz="0" w:space="0" w:color="auto"/>
            <w:right w:val="none" w:sz="0" w:space="0" w:color="auto"/>
          </w:divBdr>
        </w:div>
        <w:div w:id="1817260701">
          <w:marLeft w:val="0"/>
          <w:marRight w:val="0"/>
          <w:marTop w:val="0"/>
          <w:marBottom w:val="0"/>
          <w:divBdr>
            <w:top w:val="none" w:sz="0" w:space="0" w:color="auto"/>
            <w:left w:val="none" w:sz="0" w:space="0" w:color="auto"/>
            <w:bottom w:val="none" w:sz="0" w:space="0" w:color="auto"/>
            <w:right w:val="none" w:sz="0" w:space="0" w:color="auto"/>
          </w:divBdr>
        </w:div>
      </w:divsChild>
    </w:div>
    <w:div w:id="1330326169">
      <w:bodyDiv w:val="1"/>
      <w:marLeft w:val="0"/>
      <w:marRight w:val="0"/>
      <w:marTop w:val="0"/>
      <w:marBottom w:val="0"/>
      <w:divBdr>
        <w:top w:val="none" w:sz="0" w:space="0" w:color="auto"/>
        <w:left w:val="none" w:sz="0" w:space="0" w:color="auto"/>
        <w:bottom w:val="none" w:sz="0" w:space="0" w:color="auto"/>
        <w:right w:val="none" w:sz="0" w:space="0" w:color="auto"/>
      </w:divBdr>
      <w:divsChild>
        <w:div w:id="283973768">
          <w:marLeft w:val="0"/>
          <w:marRight w:val="0"/>
          <w:marTop w:val="0"/>
          <w:marBottom w:val="0"/>
          <w:divBdr>
            <w:top w:val="none" w:sz="0" w:space="0" w:color="auto"/>
            <w:left w:val="none" w:sz="0" w:space="0" w:color="auto"/>
            <w:bottom w:val="none" w:sz="0" w:space="0" w:color="auto"/>
            <w:right w:val="none" w:sz="0" w:space="0" w:color="auto"/>
          </w:divBdr>
        </w:div>
        <w:div w:id="506790502">
          <w:marLeft w:val="0"/>
          <w:marRight w:val="0"/>
          <w:marTop w:val="0"/>
          <w:marBottom w:val="0"/>
          <w:divBdr>
            <w:top w:val="none" w:sz="0" w:space="0" w:color="auto"/>
            <w:left w:val="none" w:sz="0" w:space="0" w:color="auto"/>
            <w:bottom w:val="none" w:sz="0" w:space="0" w:color="auto"/>
            <w:right w:val="none" w:sz="0" w:space="0" w:color="auto"/>
          </w:divBdr>
        </w:div>
        <w:div w:id="365523836">
          <w:marLeft w:val="0"/>
          <w:marRight w:val="0"/>
          <w:marTop w:val="0"/>
          <w:marBottom w:val="0"/>
          <w:divBdr>
            <w:top w:val="none" w:sz="0" w:space="0" w:color="auto"/>
            <w:left w:val="none" w:sz="0" w:space="0" w:color="auto"/>
            <w:bottom w:val="none" w:sz="0" w:space="0" w:color="auto"/>
            <w:right w:val="none" w:sz="0" w:space="0" w:color="auto"/>
          </w:divBdr>
        </w:div>
        <w:div w:id="2066100029">
          <w:marLeft w:val="0"/>
          <w:marRight w:val="0"/>
          <w:marTop w:val="0"/>
          <w:marBottom w:val="0"/>
          <w:divBdr>
            <w:top w:val="none" w:sz="0" w:space="0" w:color="auto"/>
            <w:left w:val="none" w:sz="0" w:space="0" w:color="auto"/>
            <w:bottom w:val="none" w:sz="0" w:space="0" w:color="auto"/>
            <w:right w:val="none" w:sz="0" w:space="0" w:color="auto"/>
          </w:divBdr>
        </w:div>
        <w:div w:id="1249541557">
          <w:marLeft w:val="0"/>
          <w:marRight w:val="0"/>
          <w:marTop w:val="0"/>
          <w:marBottom w:val="0"/>
          <w:divBdr>
            <w:top w:val="none" w:sz="0" w:space="0" w:color="auto"/>
            <w:left w:val="none" w:sz="0" w:space="0" w:color="auto"/>
            <w:bottom w:val="none" w:sz="0" w:space="0" w:color="auto"/>
            <w:right w:val="none" w:sz="0" w:space="0" w:color="auto"/>
          </w:divBdr>
        </w:div>
        <w:div w:id="1730032130">
          <w:marLeft w:val="0"/>
          <w:marRight w:val="0"/>
          <w:marTop w:val="0"/>
          <w:marBottom w:val="0"/>
          <w:divBdr>
            <w:top w:val="none" w:sz="0" w:space="0" w:color="auto"/>
            <w:left w:val="none" w:sz="0" w:space="0" w:color="auto"/>
            <w:bottom w:val="none" w:sz="0" w:space="0" w:color="auto"/>
            <w:right w:val="none" w:sz="0" w:space="0" w:color="auto"/>
          </w:divBdr>
        </w:div>
        <w:div w:id="210000775">
          <w:marLeft w:val="0"/>
          <w:marRight w:val="0"/>
          <w:marTop w:val="0"/>
          <w:marBottom w:val="0"/>
          <w:divBdr>
            <w:top w:val="none" w:sz="0" w:space="0" w:color="auto"/>
            <w:left w:val="none" w:sz="0" w:space="0" w:color="auto"/>
            <w:bottom w:val="none" w:sz="0" w:space="0" w:color="auto"/>
            <w:right w:val="none" w:sz="0" w:space="0" w:color="auto"/>
          </w:divBdr>
        </w:div>
        <w:div w:id="719982378">
          <w:marLeft w:val="0"/>
          <w:marRight w:val="0"/>
          <w:marTop w:val="0"/>
          <w:marBottom w:val="0"/>
          <w:divBdr>
            <w:top w:val="none" w:sz="0" w:space="0" w:color="auto"/>
            <w:left w:val="none" w:sz="0" w:space="0" w:color="auto"/>
            <w:bottom w:val="none" w:sz="0" w:space="0" w:color="auto"/>
            <w:right w:val="none" w:sz="0" w:space="0" w:color="auto"/>
          </w:divBdr>
        </w:div>
        <w:div w:id="988897142">
          <w:marLeft w:val="0"/>
          <w:marRight w:val="0"/>
          <w:marTop w:val="0"/>
          <w:marBottom w:val="0"/>
          <w:divBdr>
            <w:top w:val="none" w:sz="0" w:space="0" w:color="auto"/>
            <w:left w:val="none" w:sz="0" w:space="0" w:color="auto"/>
            <w:bottom w:val="none" w:sz="0" w:space="0" w:color="auto"/>
            <w:right w:val="none" w:sz="0" w:space="0" w:color="auto"/>
          </w:divBdr>
        </w:div>
      </w:divsChild>
    </w:div>
    <w:div w:id="1330404621">
      <w:bodyDiv w:val="1"/>
      <w:marLeft w:val="0"/>
      <w:marRight w:val="0"/>
      <w:marTop w:val="0"/>
      <w:marBottom w:val="0"/>
      <w:divBdr>
        <w:top w:val="none" w:sz="0" w:space="0" w:color="auto"/>
        <w:left w:val="none" w:sz="0" w:space="0" w:color="auto"/>
        <w:bottom w:val="none" w:sz="0" w:space="0" w:color="auto"/>
        <w:right w:val="none" w:sz="0" w:space="0" w:color="auto"/>
      </w:divBdr>
      <w:divsChild>
        <w:div w:id="1544750370">
          <w:marLeft w:val="0"/>
          <w:marRight w:val="0"/>
          <w:marTop w:val="0"/>
          <w:marBottom w:val="0"/>
          <w:divBdr>
            <w:top w:val="none" w:sz="0" w:space="0" w:color="auto"/>
            <w:left w:val="none" w:sz="0" w:space="0" w:color="auto"/>
            <w:bottom w:val="none" w:sz="0" w:space="0" w:color="auto"/>
            <w:right w:val="none" w:sz="0" w:space="0" w:color="auto"/>
          </w:divBdr>
        </w:div>
        <w:div w:id="2048796541">
          <w:marLeft w:val="0"/>
          <w:marRight w:val="0"/>
          <w:marTop w:val="0"/>
          <w:marBottom w:val="0"/>
          <w:divBdr>
            <w:top w:val="none" w:sz="0" w:space="0" w:color="auto"/>
            <w:left w:val="none" w:sz="0" w:space="0" w:color="auto"/>
            <w:bottom w:val="none" w:sz="0" w:space="0" w:color="auto"/>
            <w:right w:val="none" w:sz="0" w:space="0" w:color="auto"/>
          </w:divBdr>
        </w:div>
        <w:div w:id="1917661821">
          <w:marLeft w:val="0"/>
          <w:marRight w:val="0"/>
          <w:marTop w:val="0"/>
          <w:marBottom w:val="0"/>
          <w:divBdr>
            <w:top w:val="none" w:sz="0" w:space="0" w:color="auto"/>
            <w:left w:val="none" w:sz="0" w:space="0" w:color="auto"/>
            <w:bottom w:val="none" w:sz="0" w:space="0" w:color="auto"/>
            <w:right w:val="none" w:sz="0" w:space="0" w:color="auto"/>
          </w:divBdr>
        </w:div>
        <w:div w:id="236214558">
          <w:marLeft w:val="0"/>
          <w:marRight w:val="0"/>
          <w:marTop w:val="0"/>
          <w:marBottom w:val="0"/>
          <w:divBdr>
            <w:top w:val="none" w:sz="0" w:space="0" w:color="auto"/>
            <w:left w:val="none" w:sz="0" w:space="0" w:color="auto"/>
            <w:bottom w:val="none" w:sz="0" w:space="0" w:color="auto"/>
            <w:right w:val="none" w:sz="0" w:space="0" w:color="auto"/>
          </w:divBdr>
        </w:div>
        <w:div w:id="8341186">
          <w:marLeft w:val="0"/>
          <w:marRight w:val="0"/>
          <w:marTop w:val="0"/>
          <w:marBottom w:val="0"/>
          <w:divBdr>
            <w:top w:val="none" w:sz="0" w:space="0" w:color="auto"/>
            <w:left w:val="none" w:sz="0" w:space="0" w:color="auto"/>
            <w:bottom w:val="none" w:sz="0" w:space="0" w:color="auto"/>
            <w:right w:val="none" w:sz="0" w:space="0" w:color="auto"/>
          </w:divBdr>
        </w:div>
        <w:div w:id="520777129">
          <w:marLeft w:val="0"/>
          <w:marRight w:val="0"/>
          <w:marTop w:val="0"/>
          <w:marBottom w:val="0"/>
          <w:divBdr>
            <w:top w:val="none" w:sz="0" w:space="0" w:color="auto"/>
            <w:left w:val="none" w:sz="0" w:space="0" w:color="auto"/>
            <w:bottom w:val="none" w:sz="0" w:space="0" w:color="auto"/>
            <w:right w:val="none" w:sz="0" w:space="0" w:color="auto"/>
          </w:divBdr>
        </w:div>
        <w:div w:id="298070995">
          <w:marLeft w:val="0"/>
          <w:marRight w:val="0"/>
          <w:marTop w:val="0"/>
          <w:marBottom w:val="0"/>
          <w:divBdr>
            <w:top w:val="none" w:sz="0" w:space="0" w:color="auto"/>
            <w:left w:val="none" w:sz="0" w:space="0" w:color="auto"/>
            <w:bottom w:val="none" w:sz="0" w:space="0" w:color="auto"/>
            <w:right w:val="none" w:sz="0" w:space="0" w:color="auto"/>
          </w:divBdr>
        </w:div>
        <w:div w:id="1145128010">
          <w:marLeft w:val="0"/>
          <w:marRight w:val="0"/>
          <w:marTop w:val="0"/>
          <w:marBottom w:val="0"/>
          <w:divBdr>
            <w:top w:val="none" w:sz="0" w:space="0" w:color="auto"/>
            <w:left w:val="none" w:sz="0" w:space="0" w:color="auto"/>
            <w:bottom w:val="none" w:sz="0" w:space="0" w:color="auto"/>
            <w:right w:val="none" w:sz="0" w:space="0" w:color="auto"/>
          </w:divBdr>
        </w:div>
        <w:div w:id="1745835533">
          <w:marLeft w:val="0"/>
          <w:marRight w:val="0"/>
          <w:marTop w:val="0"/>
          <w:marBottom w:val="0"/>
          <w:divBdr>
            <w:top w:val="none" w:sz="0" w:space="0" w:color="auto"/>
            <w:left w:val="none" w:sz="0" w:space="0" w:color="auto"/>
            <w:bottom w:val="none" w:sz="0" w:space="0" w:color="auto"/>
            <w:right w:val="none" w:sz="0" w:space="0" w:color="auto"/>
          </w:divBdr>
        </w:div>
        <w:div w:id="1256480564">
          <w:marLeft w:val="0"/>
          <w:marRight w:val="0"/>
          <w:marTop w:val="0"/>
          <w:marBottom w:val="0"/>
          <w:divBdr>
            <w:top w:val="none" w:sz="0" w:space="0" w:color="auto"/>
            <w:left w:val="none" w:sz="0" w:space="0" w:color="auto"/>
            <w:bottom w:val="none" w:sz="0" w:space="0" w:color="auto"/>
            <w:right w:val="none" w:sz="0" w:space="0" w:color="auto"/>
          </w:divBdr>
        </w:div>
        <w:div w:id="2129741214">
          <w:marLeft w:val="0"/>
          <w:marRight w:val="0"/>
          <w:marTop w:val="0"/>
          <w:marBottom w:val="0"/>
          <w:divBdr>
            <w:top w:val="none" w:sz="0" w:space="0" w:color="auto"/>
            <w:left w:val="none" w:sz="0" w:space="0" w:color="auto"/>
            <w:bottom w:val="none" w:sz="0" w:space="0" w:color="auto"/>
            <w:right w:val="none" w:sz="0" w:space="0" w:color="auto"/>
          </w:divBdr>
        </w:div>
        <w:div w:id="1331593187">
          <w:marLeft w:val="0"/>
          <w:marRight w:val="0"/>
          <w:marTop w:val="0"/>
          <w:marBottom w:val="0"/>
          <w:divBdr>
            <w:top w:val="none" w:sz="0" w:space="0" w:color="auto"/>
            <w:left w:val="none" w:sz="0" w:space="0" w:color="auto"/>
            <w:bottom w:val="none" w:sz="0" w:space="0" w:color="auto"/>
            <w:right w:val="none" w:sz="0" w:space="0" w:color="auto"/>
          </w:divBdr>
        </w:div>
        <w:div w:id="1702170735">
          <w:marLeft w:val="0"/>
          <w:marRight w:val="0"/>
          <w:marTop w:val="0"/>
          <w:marBottom w:val="0"/>
          <w:divBdr>
            <w:top w:val="none" w:sz="0" w:space="0" w:color="auto"/>
            <w:left w:val="none" w:sz="0" w:space="0" w:color="auto"/>
            <w:bottom w:val="none" w:sz="0" w:space="0" w:color="auto"/>
            <w:right w:val="none" w:sz="0" w:space="0" w:color="auto"/>
          </w:divBdr>
        </w:div>
        <w:div w:id="1979921490">
          <w:marLeft w:val="0"/>
          <w:marRight w:val="0"/>
          <w:marTop w:val="0"/>
          <w:marBottom w:val="0"/>
          <w:divBdr>
            <w:top w:val="none" w:sz="0" w:space="0" w:color="auto"/>
            <w:left w:val="none" w:sz="0" w:space="0" w:color="auto"/>
            <w:bottom w:val="none" w:sz="0" w:space="0" w:color="auto"/>
            <w:right w:val="none" w:sz="0" w:space="0" w:color="auto"/>
          </w:divBdr>
        </w:div>
      </w:divsChild>
    </w:div>
    <w:div w:id="1336304192">
      <w:bodyDiv w:val="1"/>
      <w:marLeft w:val="0"/>
      <w:marRight w:val="0"/>
      <w:marTop w:val="0"/>
      <w:marBottom w:val="0"/>
      <w:divBdr>
        <w:top w:val="none" w:sz="0" w:space="0" w:color="auto"/>
        <w:left w:val="none" w:sz="0" w:space="0" w:color="auto"/>
        <w:bottom w:val="none" w:sz="0" w:space="0" w:color="auto"/>
        <w:right w:val="none" w:sz="0" w:space="0" w:color="auto"/>
      </w:divBdr>
      <w:divsChild>
        <w:div w:id="1979144911">
          <w:marLeft w:val="0"/>
          <w:marRight w:val="0"/>
          <w:marTop w:val="0"/>
          <w:marBottom w:val="0"/>
          <w:divBdr>
            <w:top w:val="none" w:sz="0" w:space="0" w:color="auto"/>
            <w:left w:val="none" w:sz="0" w:space="0" w:color="auto"/>
            <w:bottom w:val="none" w:sz="0" w:space="0" w:color="auto"/>
            <w:right w:val="none" w:sz="0" w:space="0" w:color="auto"/>
          </w:divBdr>
        </w:div>
        <w:div w:id="1819111807">
          <w:marLeft w:val="0"/>
          <w:marRight w:val="0"/>
          <w:marTop w:val="0"/>
          <w:marBottom w:val="0"/>
          <w:divBdr>
            <w:top w:val="none" w:sz="0" w:space="0" w:color="auto"/>
            <w:left w:val="none" w:sz="0" w:space="0" w:color="auto"/>
            <w:bottom w:val="none" w:sz="0" w:space="0" w:color="auto"/>
            <w:right w:val="none" w:sz="0" w:space="0" w:color="auto"/>
          </w:divBdr>
        </w:div>
        <w:div w:id="1207840727">
          <w:marLeft w:val="0"/>
          <w:marRight w:val="0"/>
          <w:marTop w:val="0"/>
          <w:marBottom w:val="0"/>
          <w:divBdr>
            <w:top w:val="none" w:sz="0" w:space="0" w:color="auto"/>
            <w:left w:val="none" w:sz="0" w:space="0" w:color="auto"/>
            <w:bottom w:val="none" w:sz="0" w:space="0" w:color="auto"/>
            <w:right w:val="none" w:sz="0" w:space="0" w:color="auto"/>
          </w:divBdr>
        </w:div>
        <w:div w:id="1430735048">
          <w:marLeft w:val="0"/>
          <w:marRight w:val="0"/>
          <w:marTop w:val="0"/>
          <w:marBottom w:val="0"/>
          <w:divBdr>
            <w:top w:val="none" w:sz="0" w:space="0" w:color="auto"/>
            <w:left w:val="none" w:sz="0" w:space="0" w:color="auto"/>
            <w:bottom w:val="none" w:sz="0" w:space="0" w:color="auto"/>
            <w:right w:val="none" w:sz="0" w:space="0" w:color="auto"/>
          </w:divBdr>
        </w:div>
        <w:div w:id="790514088">
          <w:marLeft w:val="0"/>
          <w:marRight w:val="0"/>
          <w:marTop w:val="0"/>
          <w:marBottom w:val="0"/>
          <w:divBdr>
            <w:top w:val="none" w:sz="0" w:space="0" w:color="auto"/>
            <w:left w:val="none" w:sz="0" w:space="0" w:color="auto"/>
            <w:bottom w:val="none" w:sz="0" w:space="0" w:color="auto"/>
            <w:right w:val="none" w:sz="0" w:space="0" w:color="auto"/>
          </w:divBdr>
        </w:div>
        <w:div w:id="1183282856">
          <w:marLeft w:val="0"/>
          <w:marRight w:val="0"/>
          <w:marTop w:val="0"/>
          <w:marBottom w:val="0"/>
          <w:divBdr>
            <w:top w:val="none" w:sz="0" w:space="0" w:color="auto"/>
            <w:left w:val="none" w:sz="0" w:space="0" w:color="auto"/>
            <w:bottom w:val="none" w:sz="0" w:space="0" w:color="auto"/>
            <w:right w:val="none" w:sz="0" w:space="0" w:color="auto"/>
          </w:divBdr>
        </w:div>
        <w:div w:id="595869248">
          <w:marLeft w:val="0"/>
          <w:marRight w:val="0"/>
          <w:marTop w:val="0"/>
          <w:marBottom w:val="0"/>
          <w:divBdr>
            <w:top w:val="none" w:sz="0" w:space="0" w:color="auto"/>
            <w:left w:val="none" w:sz="0" w:space="0" w:color="auto"/>
            <w:bottom w:val="none" w:sz="0" w:space="0" w:color="auto"/>
            <w:right w:val="none" w:sz="0" w:space="0" w:color="auto"/>
          </w:divBdr>
        </w:div>
        <w:div w:id="999892433">
          <w:marLeft w:val="0"/>
          <w:marRight w:val="0"/>
          <w:marTop w:val="0"/>
          <w:marBottom w:val="0"/>
          <w:divBdr>
            <w:top w:val="none" w:sz="0" w:space="0" w:color="auto"/>
            <w:left w:val="none" w:sz="0" w:space="0" w:color="auto"/>
            <w:bottom w:val="none" w:sz="0" w:space="0" w:color="auto"/>
            <w:right w:val="none" w:sz="0" w:space="0" w:color="auto"/>
          </w:divBdr>
        </w:div>
        <w:div w:id="1364281307">
          <w:marLeft w:val="0"/>
          <w:marRight w:val="0"/>
          <w:marTop w:val="0"/>
          <w:marBottom w:val="0"/>
          <w:divBdr>
            <w:top w:val="none" w:sz="0" w:space="0" w:color="auto"/>
            <w:left w:val="none" w:sz="0" w:space="0" w:color="auto"/>
            <w:bottom w:val="none" w:sz="0" w:space="0" w:color="auto"/>
            <w:right w:val="none" w:sz="0" w:space="0" w:color="auto"/>
          </w:divBdr>
        </w:div>
        <w:div w:id="876240020">
          <w:marLeft w:val="0"/>
          <w:marRight w:val="0"/>
          <w:marTop w:val="0"/>
          <w:marBottom w:val="0"/>
          <w:divBdr>
            <w:top w:val="none" w:sz="0" w:space="0" w:color="auto"/>
            <w:left w:val="none" w:sz="0" w:space="0" w:color="auto"/>
            <w:bottom w:val="none" w:sz="0" w:space="0" w:color="auto"/>
            <w:right w:val="none" w:sz="0" w:space="0" w:color="auto"/>
          </w:divBdr>
        </w:div>
      </w:divsChild>
    </w:div>
    <w:div w:id="1336611884">
      <w:bodyDiv w:val="1"/>
      <w:marLeft w:val="0"/>
      <w:marRight w:val="0"/>
      <w:marTop w:val="0"/>
      <w:marBottom w:val="0"/>
      <w:divBdr>
        <w:top w:val="none" w:sz="0" w:space="0" w:color="auto"/>
        <w:left w:val="none" w:sz="0" w:space="0" w:color="auto"/>
        <w:bottom w:val="none" w:sz="0" w:space="0" w:color="auto"/>
        <w:right w:val="none" w:sz="0" w:space="0" w:color="auto"/>
      </w:divBdr>
      <w:divsChild>
        <w:div w:id="19555152">
          <w:marLeft w:val="0"/>
          <w:marRight w:val="0"/>
          <w:marTop w:val="0"/>
          <w:marBottom w:val="0"/>
          <w:divBdr>
            <w:top w:val="none" w:sz="0" w:space="0" w:color="auto"/>
            <w:left w:val="none" w:sz="0" w:space="0" w:color="auto"/>
            <w:bottom w:val="none" w:sz="0" w:space="0" w:color="auto"/>
            <w:right w:val="none" w:sz="0" w:space="0" w:color="auto"/>
          </w:divBdr>
        </w:div>
        <w:div w:id="203060773">
          <w:marLeft w:val="0"/>
          <w:marRight w:val="0"/>
          <w:marTop w:val="0"/>
          <w:marBottom w:val="0"/>
          <w:divBdr>
            <w:top w:val="none" w:sz="0" w:space="0" w:color="auto"/>
            <w:left w:val="none" w:sz="0" w:space="0" w:color="auto"/>
            <w:bottom w:val="none" w:sz="0" w:space="0" w:color="auto"/>
            <w:right w:val="none" w:sz="0" w:space="0" w:color="auto"/>
          </w:divBdr>
        </w:div>
        <w:div w:id="635914893">
          <w:marLeft w:val="0"/>
          <w:marRight w:val="0"/>
          <w:marTop w:val="0"/>
          <w:marBottom w:val="0"/>
          <w:divBdr>
            <w:top w:val="none" w:sz="0" w:space="0" w:color="auto"/>
            <w:left w:val="none" w:sz="0" w:space="0" w:color="auto"/>
            <w:bottom w:val="none" w:sz="0" w:space="0" w:color="auto"/>
            <w:right w:val="none" w:sz="0" w:space="0" w:color="auto"/>
          </w:divBdr>
        </w:div>
        <w:div w:id="803499448">
          <w:marLeft w:val="0"/>
          <w:marRight w:val="0"/>
          <w:marTop w:val="0"/>
          <w:marBottom w:val="0"/>
          <w:divBdr>
            <w:top w:val="none" w:sz="0" w:space="0" w:color="auto"/>
            <w:left w:val="none" w:sz="0" w:space="0" w:color="auto"/>
            <w:bottom w:val="none" w:sz="0" w:space="0" w:color="auto"/>
            <w:right w:val="none" w:sz="0" w:space="0" w:color="auto"/>
          </w:divBdr>
        </w:div>
        <w:div w:id="1389762805">
          <w:marLeft w:val="0"/>
          <w:marRight w:val="0"/>
          <w:marTop w:val="0"/>
          <w:marBottom w:val="0"/>
          <w:divBdr>
            <w:top w:val="none" w:sz="0" w:space="0" w:color="auto"/>
            <w:left w:val="none" w:sz="0" w:space="0" w:color="auto"/>
            <w:bottom w:val="none" w:sz="0" w:space="0" w:color="auto"/>
            <w:right w:val="none" w:sz="0" w:space="0" w:color="auto"/>
          </w:divBdr>
        </w:div>
        <w:div w:id="1886982601">
          <w:marLeft w:val="0"/>
          <w:marRight w:val="0"/>
          <w:marTop w:val="0"/>
          <w:marBottom w:val="0"/>
          <w:divBdr>
            <w:top w:val="none" w:sz="0" w:space="0" w:color="auto"/>
            <w:left w:val="none" w:sz="0" w:space="0" w:color="auto"/>
            <w:bottom w:val="none" w:sz="0" w:space="0" w:color="auto"/>
            <w:right w:val="none" w:sz="0" w:space="0" w:color="auto"/>
          </w:divBdr>
        </w:div>
        <w:div w:id="1649744736">
          <w:marLeft w:val="0"/>
          <w:marRight w:val="0"/>
          <w:marTop w:val="0"/>
          <w:marBottom w:val="0"/>
          <w:divBdr>
            <w:top w:val="none" w:sz="0" w:space="0" w:color="auto"/>
            <w:left w:val="none" w:sz="0" w:space="0" w:color="auto"/>
            <w:bottom w:val="none" w:sz="0" w:space="0" w:color="auto"/>
            <w:right w:val="none" w:sz="0" w:space="0" w:color="auto"/>
          </w:divBdr>
        </w:div>
        <w:div w:id="891959900">
          <w:marLeft w:val="0"/>
          <w:marRight w:val="0"/>
          <w:marTop w:val="0"/>
          <w:marBottom w:val="0"/>
          <w:divBdr>
            <w:top w:val="none" w:sz="0" w:space="0" w:color="auto"/>
            <w:left w:val="none" w:sz="0" w:space="0" w:color="auto"/>
            <w:bottom w:val="none" w:sz="0" w:space="0" w:color="auto"/>
            <w:right w:val="none" w:sz="0" w:space="0" w:color="auto"/>
          </w:divBdr>
        </w:div>
        <w:div w:id="1817188313">
          <w:marLeft w:val="0"/>
          <w:marRight w:val="0"/>
          <w:marTop w:val="0"/>
          <w:marBottom w:val="0"/>
          <w:divBdr>
            <w:top w:val="none" w:sz="0" w:space="0" w:color="auto"/>
            <w:left w:val="none" w:sz="0" w:space="0" w:color="auto"/>
            <w:bottom w:val="none" w:sz="0" w:space="0" w:color="auto"/>
            <w:right w:val="none" w:sz="0" w:space="0" w:color="auto"/>
          </w:divBdr>
        </w:div>
        <w:div w:id="1662151905">
          <w:marLeft w:val="0"/>
          <w:marRight w:val="0"/>
          <w:marTop w:val="0"/>
          <w:marBottom w:val="0"/>
          <w:divBdr>
            <w:top w:val="none" w:sz="0" w:space="0" w:color="auto"/>
            <w:left w:val="none" w:sz="0" w:space="0" w:color="auto"/>
            <w:bottom w:val="none" w:sz="0" w:space="0" w:color="auto"/>
            <w:right w:val="none" w:sz="0" w:space="0" w:color="auto"/>
          </w:divBdr>
        </w:div>
        <w:div w:id="709954887">
          <w:marLeft w:val="0"/>
          <w:marRight w:val="0"/>
          <w:marTop w:val="0"/>
          <w:marBottom w:val="0"/>
          <w:divBdr>
            <w:top w:val="none" w:sz="0" w:space="0" w:color="auto"/>
            <w:left w:val="none" w:sz="0" w:space="0" w:color="auto"/>
            <w:bottom w:val="none" w:sz="0" w:space="0" w:color="auto"/>
            <w:right w:val="none" w:sz="0" w:space="0" w:color="auto"/>
          </w:divBdr>
        </w:div>
        <w:div w:id="1977292904">
          <w:marLeft w:val="0"/>
          <w:marRight w:val="0"/>
          <w:marTop w:val="0"/>
          <w:marBottom w:val="0"/>
          <w:divBdr>
            <w:top w:val="none" w:sz="0" w:space="0" w:color="auto"/>
            <w:left w:val="none" w:sz="0" w:space="0" w:color="auto"/>
            <w:bottom w:val="none" w:sz="0" w:space="0" w:color="auto"/>
            <w:right w:val="none" w:sz="0" w:space="0" w:color="auto"/>
          </w:divBdr>
        </w:div>
      </w:divsChild>
    </w:div>
    <w:div w:id="1337922803">
      <w:bodyDiv w:val="1"/>
      <w:marLeft w:val="0"/>
      <w:marRight w:val="0"/>
      <w:marTop w:val="0"/>
      <w:marBottom w:val="0"/>
      <w:divBdr>
        <w:top w:val="none" w:sz="0" w:space="0" w:color="auto"/>
        <w:left w:val="none" w:sz="0" w:space="0" w:color="auto"/>
        <w:bottom w:val="none" w:sz="0" w:space="0" w:color="auto"/>
        <w:right w:val="none" w:sz="0" w:space="0" w:color="auto"/>
      </w:divBdr>
      <w:divsChild>
        <w:div w:id="1206329259">
          <w:marLeft w:val="0"/>
          <w:marRight w:val="0"/>
          <w:marTop w:val="0"/>
          <w:marBottom w:val="0"/>
          <w:divBdr>
            <w:top w:val="none" w:sz="0" w:space="0" w:color="auto"/>
            <w:left w:val="none" w:sz="0" w:space="0" w:color="auto"/>
            <w:bottom w:val="none" w:sz="0" w:space="0" w:color="auto"/>
            <w:right w:val="none" w:sz="0" w:space="0" w:color="auto"/>
          </w:divBdr>
        </w:div>
        <w:div w:id="2011524782">
          <w:marLeft w:val="0"/>
          <w:marRight w:val="0"/>
          <w:marTop w:val="0"/>
          <w:marBottom w:val="0"/>
          <w:divBdr>
            <w:top w:val="none" w:sz="0" w:space="0" w:color="auto"/>
            <w:left w:val="none" w:sz="0" w:space="0" w:color="auto"/>
            <w:bottom w:val="none" w:sz="0" w:space="0" w:color="auto"/>
            <w:right w:val="none" w:sz="0" w:space="0" w:color="auto"/>
          </w:divBdr>
        </w:div>
        <w:div w:id="1057706082">
          <w:marLeft w:val="0"/>
          <w:marRight w:val="0"/>
          <w:marTop w:val="0"/>
          <w:marBottom w:val="0"/>
          <w:divBdr>
            <w:top w:val="none" w:sz="0" w:space="0" w:color="auto"/>
            <w:left w:val="none" w:sz="0" w:space="0" w:color="auto"/>
            <w:bottom w:val="none" w:sz="0" w:space="0" w:color="auto"/>
            <w:right w:val="none" w:sz="0" w:space="0" w:color="auto"/>
          </w:divBdr>
        </w:div>
        <w:div w:id="1806895232">
          <w:marLeft w:val="0"/>
          <w:marRight w:val="0"/>
          <w:marTop w:val="0"/>
          <w:marBottom w:val="0"/>
          <w:divBdr>
            <w:top w:val="none" w:sz="0" w:space="0" w:color="auto"/>
            <w:left w:val="none" w:sz="0" w:space="0" w:color="auto"/>
            <w:bottom w:val="none" w:sz="0" w:space="0" w:color="auto"/>
            <w:right w:val="none" w:sz="0" w:space="0" w:color="auto"/>
          </w:divBdr>
        </w:div>
        <w:div w:id="233398347">
          <w:marLeft w:val="0"/>
          <w:marRight w:val="0"/>
          <w:marTop w:val="0"/>
          <w:marBottom w:val="0"/>
          <w:divBdr>
            <w:top w:val="none" w:sz="0" w:space="0" w:color="auto"/>
            <w:left w:val="none" w:sz="0" w:space="0" w:color="auto"/>
            <w:bottom w:val="none" w:sz="0" w:space="0" w:color="auto"/>
            <w:right w:val="none" w:sz="0" w:space="0" w:color="auto"/>
          </w:divBdr>
        </w:div>
        <w:div w:id="997611515">
          <w:marLeft w:val="0"/>
          <w:marRight w:val="0"/>
          <w:marTop w:val="0"/>
          <w:marBottom w:val="0"/>
          <w:divBdr>
            <w:top w:val="none" w:sz="0" w:space="0" w:color="auto"/>
            <w:left w:val="none" w:sz="0" w:space="0" w:color="auto"/>
            <w:bottom w:val="none" w:sz="0" w:space="0" w:color="auto"/>
            <w:right w:val="none" w:sz="0" w:space="0" w:color="auto"/>
          </w:divBdr>
        </w:div>
      </w:divsChild>
    </w:div>
    <w:div w:id="1340160463">
      <w:bodyDiv w:val="1"/>
      <w:marLeft w:val="0"/>
      <w:marRight w:val="0"/>
      <w:marTop w:val="0"/>
      <w:marBottom w:val="0"/>
      <w:divBdr>
        <w:top w:val="none" w:sz="0" w:space="0" w:color="auto"/>
        <w:left w:val="none" w:sz="0" w:space="0" w:color="auto"/>
        <w:bottom w:val="none" w:sz="0" w:space="0" w:color="auto"/>
        <w:right w:val="none" w:sz="0" w:space="0" w:color="auto"/>
      </w:divBdr>
      <w:divsChild>
        <w:div w:id="272830964">
          <w:marLeft w:val="0"/>
          <w:marRight w:val="0"/>
          <w:marTop w:val="0"/>
          <w:marBottom w:val="0"/>
          <w:divBdr>
            <w:top w:val="none" w:sz="0" w:space="0" w:color="auto"/>
            <w:left w:val="none" w:sz="0" w:space="0" w:color="auto"/>
            <w:bottom w:val="none" w:sz="0" w:space="0" w:color="auto"/>
            <w:right w:val="none" w:sz="0" w:space="0" w:color="auto"/>
          </w:divBdr>
        </w:div>
        <w:div w:id="1050306356">
          <w:marLeft w:val="0"/>
          <w:marRight w:val="0"/>
          <w:marTop w:val="0"/>
          <w:marBottom w:val="0"/>
          <w:divBdr>
            <w:top w:val="none" w:sz="0" w:space="0" w:color="auto"/>
            <w:left w:val="none" w:sz="0" w:space="0" w:color="auto"/>
            <w:bottom w:val="none" w:sz="0" w:space="0" w:color="auto"/>
            <w:right w:val="none" w:sz="0" w:space="0" w:color="auto"/>
          </w:divBdr>
        </w:div>
        <w:div w:id="1294678043">
          <w:marLeft w:val="0"/>
          <w:marRight w:val="0"/>
          <w:marTop w:val="0"/>
          <w:marBottom w:val="0"/>
          <w:divBdr>
            <w:top w:val="none" w:sz="0" w:space="0" w:color="auto"/>
            <w:left w:val="none" w:sz="0" w:space="0" w:color="auto"/>
            <w:bottom w:val="none" w:sz="0" w:space="0" w:color="auto"/>
            <w:right w:val="none" w:sz="0" w:space="0" w:color="auto"/>
          </w:divBdr>
        </w:div>
        <w:div w:id="358160">
          <w:marLeft w:val="0"/>
          <w:marRight w:val="0"/>
          <w:marTop w:val="0"/>
          <w:marBottom w:val="0"/>
          <w:divBdr>
            <w:top w:val="none" w:sz="0" w:space="0" w:color="auto"/>
            <w:left w:val="none" w:sz="0" w:space="0" w:color="auto"/>
            <w:bottom w:val="none" w:sz="0" w:space="0" w:color="auto"/>
            <w:right w:val="none" w:sz="0" w:space="0" w:color="auto"/>
          </w:divBdr>
        </w:div>
        <w:div w:id="1550456375">
          <w:marLeft w:val="0"/>
          <w:marRight w:val="0"/>
          <w:marTop w:val="0"/>
          <w:marBottom w:val="0"/>
          <w:divBdr>
            <w:top w:val="none" w:sz="0" w:space="0" w:color="auto"/>
            <w:left w:val="none" w:sz="0" w:space="0" w:color="auto"/>
            <w:bottom w:val="none" w:sz="0" w:space="0" w:color="auto"/>
            <w:right w:val="none" w:sz="0" w:space="0" w:color="auto"/>
          </w:divBdr>
        </w:div>
      </w:divsChild>
    </w:div>
    <w:div w:id="1355499452">
      <w:bodyDiv w:val="1"/>
      <w:marLeft w:val="0"/>
      <w:marRight w:val="0"/>
      <w:marTop w:val="0"/>
      <w:marBottom w:val="0"/>
      <w:divBdr>
        <w:top w:val="none" w:sz="0" w:space="0" w:color="auto"/>
        <w:left w:val="none" w:sz="0" w:space="0" w:color="auto"/>
        <w:bottom w:val="none" w:sz="0" w:space="0" w:color="auto"/>
        <w:right w:val="none" w:sz="0" w:space="0" w:color="auto"/>
      </w:divBdr>
      <w:divsChild>
        <w:div w:id="2140951454">
          <w:marLeft w:val="0"/>
          <w:marRight w:val="0"/>
          <w:marTop w:val="0"/>
          <w:marBottom w:val="0"/>
          <w:divBdr>
            <w:top w:val="none" w:sz="0" w:space="0" w:color="auto"/>
            <w:left w:val="none" w:sz="0" w:space="0" w:color="auto"/>
            <w:bottom w:val="none" w:sz="0" w:space="0" w:color="auto"/>
            <w:right w:val="none" w:sz="0" w:space="0" w:color="auto"/>
          </w:divBdr>
        </w:div>
        <w:div w:id="1983994937">
          <w:marLeft w:val="0"/>
          <w:marRight w:val="0"/>
          <w:marTop w:val="0"/>
          <w:marBottom w:val="0"/>
          <w:divBdr>
            <w:top w:val="none" w:sz="0" w:space="0" w:color="auto"/>
            <w:left w:val="none" w:sz="0" w:space="0" w:color="auto"/>
            <w:bottom w:val="none" w:sz="0" w:space="0" w:color="auto"/>
            <w:right w:val="none" w:sz="0" w:space="0" w:color="auto"/>
          </w:divBdr>
        </w:div>
        <w:div w:id="130100906">
          <w:marLeft w:val="0"/>
          <w:marRight w:val="0"/>
          <w:marTop w:val="0"/>
          <w:marBottom w:val="0"/>
          <w:divBdr>
            <w:top w:val="none" w:sz="0" w:space="0" w:color="auto"/>
            <w:left w:val="none" w:sz="0" w:space="0" w:color="auto"/>
            <w:bottom w:val="none" w:sz="0" w:space="0" w:color="auto"/>
            <w:right w:val="none" w:sz="0" w:space="0" w:color="auto"/>
          </w:divBdr>
        </w:div>
        <w:div w:id="1161504032">
          <w:marLeft w:val="0"/>
          <w:marRight w:val="0"/>
          <w:marTop w:val="0"/>
          <w:marBottom w:val="0"/>
          <w:divBdr>
            <w:top w:val="none" w:sz="0" w:space="0" w:color="auto"/>
            <w:left w:val="none" w:sz="0" w:space="0" w:color="auto"/>
            <w:bottom w:val="none" w:sz="0" w:space="0" w:color="auto"/>
            <w:right w:val="none" w:sz="0" w:space="0" w:color="auto"/>
          </w:divBdr>
        </w:div>
      </w:divsChild>
    </w:div>
    <w:div w:id="1357003670">
      <w:bodyDiv w:val="1"/>
      <w:marLeft w:val="0"/>
      <w:marRight w:val="0"/>
      <w:marTop w:val="0"/>
      <w:marBottom w:val="0"/>
      <w:divBdr>
        <w:top w:val="none" w:sz="0" w:space="0" w:color="auto"/>
        <w:left w:val="none" w:sz="0" w:space="0" w:color="auto"/>
        <w:bottom w:val="none" w:sz="0" w:space="0" w:color="auto"/>
        <w:right w:val="none" w:sz="0" w:space="0" w:color="auto"/>
      </w:divBdr>
      <w:divsChild>
        <w:div w:id="84769384">
          <w:marLeft w:val="0"/>
          <w:marRight w:val="0"/>
          <w:marTop w:val="0"/>
          <w:marBottom w:val="0"/>
          <w:divBdr>
            <w:top w:val="none" w:sz="0" w:space="0" w:color="auto"/>
            <w:left w:val="none" w:sz="0" w:space="0" w:color="auto"/>
            <w:bottom w:val="none" w:sz="0" w:space="0" w:color="auto"/>
            <w:right w:val="none" w:sz="0" w:space="0" w:color="auto"/>
          </w:divBdr>
        </w:div>
        <w:div w:id="495387735">
          <w:marLeft w:val="0"/>
          <w:marRight w:val="0"/>
          <w:marTop w:val="0"/>
          <w:marBottom w:val="0"/>
          <w:divBdr>
            <w:top w:val="none" w:sz="0" w:space="0" w:color="auto"/>
            <w:left w:val="none" w:sz="0" w:space="0" w:color="auto"/>
            <w:bottom w:val="none" w:sz="0" w:space="0" w:color="auto"/>
            <w:right w:val="none" w:sz="0" w:space="0" w:color="auto"/>
          </w:divBdr>
        </w:div>
        <w:div w:id="1900821">
          <w:marLeft w:val="0"/>
          <w:marRight w:val="0"/>
          <w:marTop w:val="0"/>
          <w:marBottom w:val="0"/>
          <w:divBdr>
            <w:top w:val="none" w:sz="0" w:space="0" w:color="auto"/>
            <w:left w:val="none" w:sz="0" w:space="0" w:color="auto"/>
            <w:bottom w:val="none" w:sz="0" w:space="0" w:color="auto"/>
            <w:right w:val="none" w:sz="0" w:space="0" w:color="auto"/>
          </w:divBdr>
        </w:div>
        <w:div w:id="2039968017">
          <w:marLeft w:val="0"/>
          <w:marRight w:val="0"/>
          <w:marTop w:val="0"/>
          <w:marBottom w:val="0"/>
          <w:divBdr>
            <w:top w:val="none" w:sz="0" w:space="0" w:color="auto"/>
            <w:left w:val="none" w:sz="0" w:space="0" w:color="auto"/>
            <w:bottom w:val="none" w:sz="0" w:space="0" w:color="auto"/>
            <w:right w:val="none" w:sz="0" w:space="0" w:color="auto"/>
          </w:divBdr>
        </w:div>
        <w:div w:id="1280377656">
          <w:marLeft w:val="0"/>
          <w:marRight w:val="0"/>
          <w:marTop w:val="0"/>
          <w:marBottom w:val="0"/>
          <w:divBdr>
            <w:top w:val="none" w:sz="0" w:space="0" w:color="auto"/>
            <w:left w:val="none" w:sz="0" w:space="0" w:color="auto"/>
            <w:bottom w:val="none" w:sz="0" w:space="0" w:color="auto"/>
            <w:right w:val="none" w:sz="0" w:space="0" w:color="auto"/>
          </w:divBdr>
        </w:div>
        <w:div w:id="97068809">
          <w:marLeft w:val="0"/>
          <w:marRight w:val="0"/>
          <w:marTop w:val="0"/>
          <w:marBottom w:val="0"/>
          <w:divBdr>
            <w:top w:val="none" w:sz="0" w:space="0" w:color="auto"/>
            <w:left w:val="none" w:sz="0" w:space="0" w:color="auto"/>
            <w:bottom w:val="none" w:sz="0" w:space="0" w:color="auto"/>
            <w:right w:val="none" w:sz="0" w:space="0" w:color="auto"/>
          </w:divBdr>
        </w:div>
        <w:div w:id="146942794">
          <w:marLeft w:val="0"/>
          <w:marRight w:val="0"/>
          <w:marTop w:val="0"/>
          <w:marBottom w:val="0"/>
          <w:divBdr>
            <w:top w:val="none" w:sz="0" w:space="0" w:color="auto"/>
            <w:left w:val="none" w:sz="0" w:space="0" w:color="auto"/>
            <w:bottom w:val="none" w:sz="0" w:space="0" w:color="auto"/>
            <w:right w:val="none" w:sz="0" w:space="0" w:color="auto"/>
          </w:divBdr>
        </w:div>
        <w:div w:id="1552768950">
          <w:marLeft w:val="0"/>
          <w:marRight w:val="0"/>
          <w:marTop w:val="0"/>
          <w:marBottom w:val="0"/>
          <w:divBdr>
            <w:top w:val="none" w:sz="0" w:space="0" w:color="auto"/>
            <w:left w:val="none" w:sz="0" w:space="0" w:color="auto"/>
            <w:bottom w:val="none" w:sz="0" w:space="0" w:color="auto"/>
            <w:right w:val="none" w:sz="0" w:space="0" w:color="auto"/>
          </w:divBdr>
        </w:div>
        <w:div w:id="343020406">
          <w:marLeft w:val="0"/>
          <w:marRight w:val="0"/>
          <w:marTop w:val="0"/>
          <w:marBottom w:val="0"/>
          <w:divBdr>
            <w:top w:val="none" w:sz="0" w:space="0" w:color="auto"/>
            <w:left w:val="none" w:sz="0" w:space="0" w:color="auto"/>
            <w:bottom w:val="none" w:sz="0" w:space="0" w:color="auto"/>
            <w:right w:val="none" w:sz="0" w:space="0" w:color="auto"/>
          </w:divBdr>
        </w:div>
        <w:div w:id="738359627">
          <w:marLeft w:val="0"/>
          <w:marRight w:val="0"/>
          <w:marTop w:val="0"/>
          <w:marBottom w:val="0"/>
          <w:divBdr>
            <w:top w:val="none" w:sz="0" w:space="0" w:color="auto"/>
            <w:left w:val="none" w:sz="0" w:space="0" w:color="auto"/>
            <w:bottom w:val="none" w:sz="0" w:space="0" w:color="auto"/>
            <w:right w:val="none" w:sz="0" w:space="0" w:color="auto"/>
          </w:divBdr>
        </w:div>
        <w:div w:id="1519393352">
          <w:marLeft w:val="0"/>
          <w:marRight w:val="0"/>
          <w:marTop w:val="0"/>
          <w:marBottom w:val="0"/>
          <w:divBdr>
            <w:top w:val="none" w:sz="0" w:space="0" w:color="auto"/>
            <w:left w:val="none" w:sz="0" w:space="0" w:color="auto"/>
            <w:bottom w:val="none" w:sz="0" w:space="0" w:color="auto"/>
            <w:right w:val="none" w:sz="0" w:space="0" w:color="auto"/>
          </w:divBdr>
        </w:div>
        <w:div w:id="1107194398">
          <w:marLeft w:val="0"/>
          <w:marRight w:val="0"/>
          <w:marTop w:val="0"/>
          <w:marBottom w:val="0"/>
          <w:divBdr>
            <w:top w:val="none" w:sz="0" w:space="0" w:color="auto"/>
            <w:left w:val="none" w:sz="0" w:space="0" w:color="auto"/>
            <w:bottom w:val="none" w:sz="0" w:space="0" w:color="auto"/>
            <w:right w:val="none" w:sz="0" w:space="0" w:color="auto"/>
          </w:divBdr>
        </w:div>
        <w:div w:id="1331442160">
          <w:marLeft w:val="0"/>
          <w:marRight w:val="0"/>
          <w:marTop w:val="0"/>
          <w:marBottom w:val="0"/>
          <w:divBdr>
            <w:top w:val="none" w:sz="0" w:space="0" w:color="auto"/>
            <w:left w:val="none" w:sz="0" w:space="0" w:color="auto"/>
            <w:bottom w:val="none" w:sz="0" w:space="0" w:color="auto"/>
            <w:right w:val="none" w:sz="0" w:space="0" w:color="auto"/>
          </w:divBdr>
        </w:div>
        <w:div w:id="1659771919">
          <w:marLeft w:val="0"/>
          <w:marRight w:val="0"/>
          <w:marTop w:val="0"/>
          <w:marBottom w:val="0"/>
          <w:divBdr>
            <w:top w:val="none" w:sz="0" w:space="0" w:color="auto"/>
            <w:left w:val="none" w:sz="0" w:space="0" w:color="auto"/>
            <w:bottom w:val="none" w:sz="0" w:space="0" w:color="auto"/>
            <w:right w:val="none" w:sz="0" w:space="0" w:color="auto"/>
          </w:divBdr>
        </w:div>
        <w:div w:id="236599002">
          <w:marLeft w:val="0"/>
          <w:marRight w:val="0"/>
          <w:marTop w:val="0"/>
          <w:marBottom w:val="0"/>
          <w:divBdr>
            <w:top w:val="none" w:sz="0" w:space="0" w:color="auto"/>
            <w:left w:val="none" w:sz="0" w:space="0" w:color="auto"/>
            <w:bottom w:val="none" w:sz="0" w:space="0" w:color="auto"/>
            <w:right w:val="none" w:sz="0" w:space="0" w:color="auto"/>
          </w:divBdr>
        </w:div>
      </w:divsChild>
    </w:div>
    <w:div w:id="1359351692">
      <w:bodyDiv w:val="1"/>
      <w:marLeft w:val="0"/>
      <w:marRight w:val="0"/>
      <w:marTop w:val="0"/>
      <w:marBottom w:val="0"/>
      <w:divBdr>
        <w:top w:val="none" w:sz="0" w:space="0" w:color="auto"/>
        <w:left w:val="none" w:sz="0" w:space="0" w:color="auto"/>
        <w:bottom w:val="none" w:sz="0" w:space="0" w:color="auto"/>
        <w:right w:val="none" w:sz="0" w:space="0" w:color="auto"/>
      </w:divBdr>
      <w:divsChild>
        <w:div w:id="170412595">
          <w:marLeft w:val="0"/>
          <w:marRight w:val="0"/>
          <w:marTop w:val="0"/>
          <w:marBottom w:val="0"/>
          <w:divBdr>
            <w:top w:val="none" w:sz="0" w:space="0" w:color="auto"/>
            <w:left w:val="none" w:sz="0" w:space="0" w:color="auto"/>
            <w:bottom w:val="none" w:sz="0" w:space="0" w:color="auto"/>
            <w:right w:val="none" w:sz="0" w:space="0" w:color="auto"/>
          </w:divBdr>
        </w:div>
        <w:div w:id="621956653">
          <w:marLeft w:val="0"/>
          <w:marRight w:val="0"/>
          <w:marTop w:val="0"/>
          <w:marBottom w:val="0"/>
          <w:divBdr>
            <w:top w:val="none" w:sz="0" w:space="0" w:color="auto"/>
            <w:left w:val="none" w:sz="0" w:space="0" w:color="auto"/>
            <w:bottom w:val="none" w:sz="0" w:space="0" w:color="auto"/>
            <w:right w:val="none" w:sz="0" w:space="0" w:color="auto"/>
          </w:divBdr>
        </w:div>
        <w:div w:id="551815460">
          <w:marLeft w:val="0"/>
          <w:marRight w:val="0"/>
          <w:marTop w:val="0"/>
          <w:marBottom w:val="0"/>
          <w:divBdr>
            <w:top w:val="none" w:sz="0" w:space="0" w:color="auto"/>
            <w:left w:val="none" w:sz="0" w:space="0" w:color="auto"/>
            <w:bottom w:val="none" w:sz="0" w:space="0" w:color="auto"/>
            <w:right w:val="none" w:sz="0" w:space="0" w:color="auto"/>
          </w:divBdr>
        </w:div>
        <w:div w:id="1078021700">
          <w:marLeft w:val="0"/>
          <w:marRight w:val="0"/>
          <w:marTop w:val="0"/>
          <w:marBottom w:val="0"/>
          <w:divBdr>
            <w:top w:val="none" w:sz="0" w:space="0" w:color="auto"/>
            <w:left w:val="none" w:sz="0" w:space="0" w:color="auto"/>
            <w:bottom w:val="none" w:sz="0" w:space="0" w:color="auto"/>
            <w:right w:val="none" w:sz="0" w:space="0" w:color="auto"/>
          </w:divBdr>
        </w:div>
        <w:div w:id="883828362">
          <w:marLeft w:val="0"/>
          <w:marRight w:val="0"/>
          <w:marTop w:val="0"/>
          <w:marBottom w:val="0"/>
          <w:divBdr>
            <w:top w:val="none" w:sz="0" w:space="0" w:color="auto"/>
            <w:left w:val="none" w:sz="0" w:space="0" w:color="auto"/>
            <w:bottom w:val="none" w:sz="0" w:space="0" w:color="auto"/>
            <w:right w:val="none" w:sz="0" w:space="0" w:color="auto"/>
          </w:divBdr>
        </w:div>
        <w:div w:id="551893174">
          <w:marLeft w:val="0"/>
          <w:marRight w:val="0"/>
          <w:marTop w:val="0"/>
          <w:marBottom w:val="0"/>
          <w:divBdr>
            <w:top w:val="none" w:sz="0" w:space="0" w:color="auto"/>
            <w:left w:val="none" w:sz="0" w:space="0" w:color="auto"/>
            <w:bottom w:val="none" w:sz="0" w:space="0" w:color="auto"/>
            <w:right w:val="none" w:sz="0" w:space="0" w:color="auto"/>
          </w:divBdr>
        </w:div>
        <w:div w:id="661665588">
          <w:marLeft w:val="0"/>
          <w:marRight w:val="0"/>
          <w:marTop w:val="0"/>
          <w:marBottom w:val="0"/>
          <w:divBdr>
            <w:top w:val="none" w:sz="0" w:space="0" w:color="auto"/>
            <w:left w:val="none" w:sz="0" w:space="0" w:color="auto"/>
            <w:bottom w:val="none" w:sz="0" w:space="0" w:color="auto"/>
            <w:right w:val="none" w:sz="0" w:space="0" w:color="auto"/>
          </w:divBdr>
        </w:div>
      </w:divsChild>
    </w:div>
    <w:div w:id="1359624172">
      <w:bodyDiv w:val="1"/>
      <w:marLeft w:val="0"/>
      <w:marRight w:val="0"/>
      <w:marTop w:val="0"/>
      <w:marBottom w:val="0"/>
      <w:divBdr>
        <w:top w:val="none" w:sz="0" w:space="0" w:color="auto"/>
        <w:left w:val="none" w:sz="0" w:space="0" w:color="auto"/>
        <w:bottom w:val="none" w:sz="0" w:space="0" w:color="auto"/>
        <w:right w:val="none" w:sz="0" w:space="0" w:color="auto"/>
      </w:divBdr>
      <w:divsChild>
        <w:div w:id="7220367">
          <w:marLeft w:val="0"/>
          <w:marRight w:val="0"/>
          <w:marTop w:val="0"/>
          <w:marBottom w:val="0"/>
          <w:divBdr>
            <w:top w:val="none" w:sz="0" w:space="0" w:color="auto"/>
            <w:left w:val="none" w:sz="0" w:space="0" w:color="auto"/>
            <w:bottom w:val="none" w:sz="0" w:space="0" w:color="auto"/>
            <w:right w:val="none" w:sz="0" w:space="0" w:color="auto"/>
          </w:divBdr>
        </w:div>
        <w:div w:id="1970940719">
          <w:marLeft w:val="0"/>
          <w:marRight w:val="0"/>
          <w:marTop w:val="0"/>
          <w:marBottom w:val="0"/>
          <w:divBdr>
            <w:top w:val="none" w:sz="0" w:space="0" w:color="auto"/>
            <w:left w:val="none" w:sz="0" w:space="0" w:color="auto"/>
            <w:bottom w:val="none" w:sz="0" w:space="0" w:color="auto"/>
            <w:right w:val="none" w:sz="0" w:space="0" w:color="auto"/>
          </w:divBdr>
        </w:div>
        <w:div w:id="1048533338">
          <w:marLeft w:val="0"/>
          <w:marRight w:val="0"/>
          <w:marTop w:val="0"/>
          <w:marBottom w:val="0"/>
          <w:divBdr>
            <w:top w:val="none" w:sz="0" w:space="0" w:color="auto"/>
            <w:left w:val="none" w:sz="0" w:space="0" w:color="auto"/>
            <w:bottom w:val="none" w:sz="0" w:space="0" w:color="auto"/>
            <w:right w:val="none" w:sz="0" w:space="0" w:color="auto"/>
          </w:divBdr>
        </w:div>
        <w:div w:id="1798642839">
          <w:marLeft w:val="0"/>
          <w:marRight w:val="0"/>
          <w:marTop w:val="0"/>
          <w:marBottom w:val="0"/>
          <w:divBdr>
            <w:top w:val="none" w:sz="0" w:space="0" w:color="auto"/>
            <w:left w:val="none" w:sz="0" w:space="0" w:color="auto"/>
            <w:bottom w:val="none" w:sz="0" w:space="0" w:color="auto"/>
            <w:right w:val="none" w:sz="0" w:space="0" w:color="auto"/>
          </w:divBdr>
        </w:div>
        <w:div w:id="1542206380">
          <w:marLeft w:val="0"/>
          <w:marRight w:val="0"/>
          <w:marTop w:val="0"/>
          <w:marBottom w:val="0"/>
          <w:divBdr>
            <w:top w:val="none" w:sz="0" w:space="0" w:color="auto"/>
            <w:left w:val="none" w:sz="0" w:space="0" w:color="auto"/>
            <w:bottom w:val="none" w:sz="0" w:space="0" w:color="auto"/>
            <w:right w:val="none" w:sz="0" w:space="0" w:color="auto"/>
          </w:divBdr>
        </w:div>
        <w:div w:id="1748577986">
          <w:marLeft w:val="0"/>
          <w:marRight w:val="0"/>
          <w:marTop w:val="0"/>
          <w:marBottom w:val="0"/>
          <w:divBdr>
            <w:top w:val="none" w:sz="0" w:space="0" w:color="auto"/>
            <w:left w:val="none" w:sz="0" w:space="0" w:color="auto"/>
            <w:bottom w:val="none" w:sz="0" w:space="0" w:color="auto"/>
            <w:right w:val="none" w:sz="0" w:space="0" w:color="auto"/>
          </w:divBdr>
        </w:div>
      </w:divsChild>
    </w:div>
    <w:div w:id="1360737985">
      <w:bodyDiv w:val="1"/>
      <w:marLeft w:val="0"/>
      <w:marRight w:val="0"/>
      <w:marTop w:val="0"/>
      <w:marBottom w:val="0"/>
      <w:divBdr>
        <w:top w:val="none" w:sz="0" w:space="0" w:color="auto"/>
        <w:left w:val="none" w:sz="0" w:space="0" w:color="auto"/>
        <w:bottom w:val="none" w:sz="0" w:space="0" w:color="auto"/>
        <w:right w:val="none" w:sz="0" w:space="0" w:color="auto"/>
      </w:divBdr>
      <w:divsChild>
        <w:div w:id="1375808823">
          <w:marLeft w:val="0"/>
          <w:marRight w:val="0"/>
          <w:marTop w:val="0"/>
          <w:marBottom w:val="0"/>
          <w:divBdr>
            <w:top w:val="none" w:sz="0" w:space="0" w:color="auto"/>
            <w:left w:val="none" w:sz="0" w:space="0" w:color="auto"/>
            <w:bottom w:val="none" w:sz="0" w:space="0" w:color="auto"/>
            <w:right w:val="none" w:sz="0" w:space="0" w:color="auto"/>
          </w:divBdr>
        </w:div>
        <w:div w:id="790517359">
          <w:marLeft w:val="0"/>
          <w:marRight w:val="0"/>
          <w:marTop w:val="0"/>
          <w:marBottom w:val="0"/>
          <w:divBdr>
            <w:top w:val="none" w:sz="0" w:space="0" w:color="auto"/>
            <w:left w:val="none" w:sz="0" w:space="0" w:color="auto"/>
            <w:bottom w:val="none" w:sz="0" w:space="0" w:color="auto"/>
            <w:right w:val="none" w:sz="0" w:space="0" w:color="auto"/>
          </w:divBdr>
        </w:div>
        <w:div w:id="1966227069">
          <w:marLeft w:val="0"/>
          <w:marRight w:val="0"/>
          <w:marTop w:val="0"/>
          <w:marBottom w:val="0"/>
          <w:divBdr>
            <w:top w:val="none" w:sz="0" w:space="0" w:color="auto"/>
            <w:left w:val="none" w:sz="0" w:space="0" w:color="auto"/>
            <w:bottom w:val="none" w:sz="0" w:space="0" w:color="auto"/>
            <w:right w:val="none" w:sz="0" w:space="0" w:color="auto"/>
          </w:divBdr>
        </w:div>
        <w:div w:id="1393849306">
          <w:marLeft w:val="0"/>
          <w:marRight w:val="0"/>
          <w:marTop w:val="0"/>
          <w:marBottom w:val="0"/>
          <w:divBdr>
            <w:top w:val="none" w:sz="0" w:space="0" w:color="auto"/>
            <w:left w:val="none" w:sz="0" w:space="0" w:color="auto"/>
            <w:bottom w:val="none" w:sz="0" w:space="0" w:color="auto"/>
            <w:right w:val="none" w:sz="0" w:space="0" w:color="auto"/>
          </w:divBdr>
        </w:div>
        <w:div w:id="338046131">
          <w:marLeft w:val="0"/>
          <w:marRight w:val="0"/>
          <w:marTop w:val="0"/>
          <w:marBottom w:val="0"/>
          <w:divBdr>
            <w:top w:val="none" w:sz="0" w:space="0" w:color="auto"/>
            <w:left w:val="none" w:sz="0" w:space="0" w:color="auto"/>
            <w:bottom w:val="none" w:sz="0" w:space="0" w:color="auto"/>
            <w:right w:val="none" w:sz="0" w:space="0" w:color="auto"/>
          </w:divBdr>
        </w:div>
        <w:div w:id="1957713965">
          <w:marLeft w:val="0"/>
          <w:marRight w:val="0"/>
          <w:marTop w:val="0"/>
          <w:marBottom w:val="0"/>
          <w:divBdr>
            <w:top w:val="none" w:sz="0" w:space="0" w:color="auto"/>
            <w:left w:val="none" w:sz="0" w:space="0" w:color="auto"/>
            <w:bottom w:val="none" w:sz="0" w:space="0" w:color="auto"/>
            <w:right w:val="none" w:sz="0" w:space="0" w:color="auto"/>
          </w:divBdr>
        </w:div>
        <w:div w:id="1437478869">
          <w:marLeft w:val="0"/>
          <w:marRight w:val="0"/>
          <w:marTop w:val="0"/>
          <w:marBottom w:val="0"/>
          <w:divBdr>
            <w:top w:val="none" w:sz="0" w:space="0" w:color="auto"/>
            <w:left w:val="none" w:sz="0" w:space="0" w:color="auto"/>
            <w:bottom w:val="none" w:sz="0" w:space="0" w:color="auto"/>
            <w:right w:val="none" w:sz="0" w:space="0" w:color="auto"/>
          </w:divBdr>
        </w:div>
        <w:div w:id="398747403">
          <w:marLeft w:val="0"/>
          <w:marRight w:val="0"/>
          <w:marTop w:val="0"/>
          <w:marBottom w:val="0"/>
          <w:divBdr>
            <w:top w:val="none" w:sz="0" w:space="0" w:color="auto"/>
            <w:left w:val="none" w:sz="0" w:space="0" w:color="auto"/>
            <w:bottom w:val="none" w:sz="0" w:space="0" w:color="auto"/>
            <w:right w:val="none" w:sz="0" w:space="0" w:color="auto"/>
          </w:divBdr>
        </w:div>
        <w:div w:id="955522940">
          <w:marLeft w:val="0"/>
          <w:marRight w:val="0"/>
          <w:marTop w:val="0"/>
          <w:marBottom w:val="0"/>
          <w:divBdr>
            <w:top w:val="none" w:sz="0" w:space="0" w:color="auto"/>
            <w:left w:val="none" w:sz="0" w:space="0" w:color="auto"/>
            <w:bottom w:val="none" w:sz="0" w:space="0" w:color="auto"/>
            <w:right w:val="none" w:sz="0" w:space="0" w:color="auto"/>
          </w:divBdr>
        </w:div>
        <w:div w:id="1721128729">
          <w:marLeft w:val="0"/>
          <w:marRight w:val="0"/>
          <w:marTop w:val="0"/>
          <w:marBottom w:val="0"/>
          <w:divBdr>
            <w:top w:val="none" w:sz="0" w:space="0" w:color="auto"/>
            <w:left w:val="none" w:sz="0" w:space="0" w:color="auto"/>
            <w:bottom w:val="none" w:sz="0" w:space="0" w:color="auto"/>
            <w:right w:val="none" w:sz="0" w:space="0" w:color="auto"/>
          </w:divBdr>
        </w:div>
        <w:div w:id="79182061">
          <w:marLeft w:val="0"/>
          <w:marRight w:val="0"/>
          <w:marTop w:val="0"/>
          <w:marBottom w:val="0"/>
          <w:divBdr>
            <w:top w:val="none" w:sz="0" w:space="0" w:color="auto"/>
            <w:left w:val="none" w:sz="0" w:space="0" w:color="auto"/>
            <w:bottom w:val="none" w:sz="0" w:space="0" w:color="auto"/>
            <w:right w:val="none" w:sz="0" w:space="0" w:color="auto"/>
          </w:divBdr>
        </w:div>
        <w:div w:id="80181892">
          <w:marLeft w:val="0"/>
          <w:marRight w:val="0"/>
          <w:marTop w:val="0"/>
          <w:marBottom w:val="0"/>
          <w:divBdr>
            <w:top w:val="none" w:sz="0" w:space="0" w:color="auto"/>
            <w:left w:val="none" w:sz="0" w:space="0" w:color="auto"/>
            <w:bottom w:val="none" w:sz="0" w:space="0" w:color="auto"/>
            <w:right w:val="none" w:sz="0" w:space="0" w:color="auto"/>
          </w:divBdr>
        </w:div>
      </w:divsChild>
    </w:div>
    <w:div w:id="1362439159">
      <w:bodyDiv w:val="1"/>
      <w:marLeft w:val="0"/>
      <w:marRight w:val="0"/>
      <w:marTop w:val="0"/>
      <w:marBottom w:val="0"/>
      <w:divBdr>
        <w:top w:val="none" w:sz="0" w:space="0" w:color="auto"/>
        <w:left w:val="none" w:sz="0" w:space="0" w:color="auto"/>
        <w:bottom w:val="none" w:sz="0" w:space="0" w:color="auto"/>
        <w:right w:val="none" w:sz="0" w:space="0" w:color="auto"/>
      </w:divBdr>
      <w:divsChild>
        <w:div w:id="1084913569">
          <w:marLeft w:val="0"/>
          <w:marRight w:val="0"/>
          <w:marTop w:val="0"/>
          <w:marBottom w:val="0"/>
          <w:divBdr>
            <w:top w:val="none" w:sz="0" w:space="0" w:color="auto"/>
            <w:left w:val="none" w:sz="0" w:space="0" w:color="auto"/>
            <w:bottom w:val="none" w:sz="0" w:space="0" w:color="auto"/>
            <w:right w:val="none" w:sz="0" w:space="0" w:color="auto"/>
          </w:divBdr>
        </w:div>
        <w:div w:id="430516444">
          <w:marLeft w:val="0"/>
          <w:marRight w:val="0"/>
          <w:marTop w:val="0"/>
          <w:marBottom w:val="0"/>
          <w:divBdr>
            <w:top w:val="none" w:sz="0" w:space="0" w:color="auto"/>
            <w:left w:val="none" w:sz="0" w:space="0" w:color="auto"/>
            <w:bottom w:val="none" w:sz="0" w:space="0" w:color="auto"/>
            <w:right w:val="none" w:sz="0" w:space="0" w:color="auto"/>
          </w:divBdr>
        </w:div>
        <w:div w:id="1181165642">
          <w:marLeft w:val="0"/>
          <w:marRight w:val="0"/>
          <w:marTop w:val="0"/>
          <w:marBottom w:val="0"/>
          <w:divBdr>
            <w:top w:val="none" w:sz="0" w:space="0" w:color="auto"/>
            <w:left w:val="none" w:sz="0" w:space="0" w:color="auto"/>
            <w:bottom w:val="none" w:sz="0" w:space="0" w:color="auto"/>
            <w:right w:val="none" w:sz="0" w:space="0" w:color="auto"/>
          </w:divBdr>
        </w:div>
        <w:div w:id="615336278">
          <w:marLeft w:val="0"/>
          <w:marRight w:val="0"/>
          <w:marTop w:val="0"/>
          <w:marBottom w:val="0"/>
          <w:divBdr>
            <w:top w:val="none" w:sz="0" w:space="0" w:color="auto"/>
            <w:left w:val="none" w:sz="0" w:space="0" w:color="auto"/>
            <w:bottom w:val="none" w:sz="0" w:space="0" w:color="auto"/>
            <w:right w:val="none" w:sz="0" w:space="0" w:color="auto"/>
          </w:divBdr>
        </w:div>
        <w:div w:id="254823169">
          <w:marLeft w:val="0"/>
          <w:marRight w:val="0"/>
          <w:marTop w:val="0"/>
          <w:marBottom w:val="0"/>
          <w:divBdr>
            <w:top w:val="none" w:sz="0" w:space="0" w:color="auto"/>
            <w:left w:val="none" w:sz="0" w:space="0" w:color="auto"/>
            <w:bottom w:val="none" w:sz="0" w:space="0" w:color="auto"/>
            <w:right w:val="none" w:sz="0" w:space="0" w:color="auto"/>
          </w:divBdr>
        </w:div>
        <w:div w:id="48120002">
          <w:marLeft w:val="0"/>
          <w:marRight w:val="0"/>
          <w:marTop w:val="0"/>
          <w:marBottom w:val="0"/>
          <w:divBdr>
            <w:top w:val="none" w:sz="0" w:space="0" w:color="auto"/>
            <w:left w:val="none" w:sz="0" w:space="0" w:color="auto"/>
            <w:bottom w:val="none" w:sz="0" w:space="0" w:color="auto"/>
            <w:right w:val="none" w:sz="0" w:space="0" w:color="auto"/>
          </w:divBdr>
        </w:div>
        <w:div w:id="2034110129">
          <w:marLeft w:val="0"/>
          <w:marRight w:val="0"/>
          <w:marTop w:val="0"/>
          <w:marBottom w:val="0"/>
          <w:divBdr>
            <w:top w:val="none" w:sz="0" w:space="0" w:color="auto"/>
            <w:left w:val="none" w:sz="0" w:space="0" w:color="auto"/>
            <w:bottom w:val="none" w:sz="0" w:space="0" w:color="auto"/>
            <w:right w:val="none" w:sz="0" w:space="0" w:color="auto"/>
          </w:divBdr>
        </w:div>
        <w:div w:id="428622310">
          <w:marLeft w:val="0"/>
          <w:marRight w:val="0"/>
          <w:marTop w:val="0"/>
          <w:marBottom w:val="0"/>
          <w:divBdr>
            <w:top w:val="none" w:sz="0" w:space="0" w:color="auto"/>
            <w:left w:val="none" w:sz="0" w:space="0" w:color="auto"/>
            <w:bottom w:val="none" w:sz="0" w:space="0" w:color="auto"/>
            <w:right w:val="none" w:sz="0" w:space="0" w:color="auto"/>
          </w:divBdr>
        </w:div>
        <w:div w:id="1008756882">
          <w:marLeft w:val="0"/>
          <w:marRight w:val="0"/>
          <w:marTop w:val="0"/>
          <w:marBottom w:val="0"/>
          <w:divBdr>
            <w:top w:val="none" w:sz="0" w:space="0" w:color="auto"/>
            <w:left w:val="none" w:sz="0" w:space="0" w:color="auto"/>
            <w:bottom w:val="none" w:sz="0" w:space="0" w:color="auto"/>
            <w:right w:val="none" w:sz="0" w:space="0" w:color="auto"/>
          </w:divBdr>
        </w:div>
        <w:div w:id="1100830891">
          <w:marLeft w:val="0"/>
          <w:marRight w:val="0"/>
          <w:marTop w:val="0"/>
          <w:marBottom w:val="0"/>
          <w:divBdr>
            <w:top w:val="none" w:sz="0" w:space="0" w:color="auto"/>
            <w:left w:val="none" w:sz="0" w:space="0" w:color="auto"/>
            <w:bottom w:val="none" w:sz="0" w:space="0" w:color="auto"/>
            <w:right w:val="none" w:sz="0" w:space="0" w:color="auto"/>
          </w:divBdr>
        </w:div>
        <w:div w:id="7941062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8724726">
              <w:marLeft w:val="0"/>
              <w:marRight w:val="0"/>
              <w:marTop w:val="0"/>
              <w:marBottom w:val="0"/>
              <w:divBdr>
                <w:top w:val="none" w:sz="0" w:space="0" w:color="auto"/>
                <w:left w:val="none" w:sz="0" w:space="0" w:color="auto"/>
                <w:bottom w:val="none" w:sz="0" w:space="0" w:color="auto"/>
                <w:right w:val="none" w:sz="0" w:space="0" w:color="auto"/>
              </w:divBdr>
              <w:divsChild>
                <w:div w:id="773550556">
                  <w:marLeft w:val="0"/>
                  <w:marRight w:val="0"/>
                  <w:marTop w:val="0"/>
                  <w:marBottom w:val="0"/>
                  <w:divBdr>
                    <w:top w:val="none" w:sz="0" w:space="0" w:color="auto"/>
                    <w:left w:val="none" w:sz="0" w:space="0" w:color="auto"/>
                    <w:bottom w:val="none" w:sz="0" w:space="0" w:color="auto"/>
                    <w:right w:val="none" w:sz="0" w:space="0" w:color="auto"/>
                  </w:divBdr>
                </w:div>
              </w:divsChild>
            </w:div>
            <w:div w:id="1743135464">
              <w:marLeft w:val="0"/>
              <w:marRight w:val="0"/>
              <w:marTop w:val="0"/>
              <w:marBottom w:val="0"/>
              <w:divBdr>
                <w:top w:val="none" w:sz="0" w:space="0" w:color="auto"/>
                <w:left w:val="none" w:sz="0" w:space="0" w:color="auto"/>
                <w:bottom w:val="none" w:sz="0" w:space="0" w:color="auto"/>
                <w:right w:val="none" w:sz="0" w:space="0" w:color="auto"/>
              </w:divBdr>
            </w:div>
            <w:div w:id="557938901">
              <w:marLeft w:val="0"/>
              <w:marRight w:val="0"/>
              <w:marTop w:val="0"/>
              <w:marBottom w:val="0"/>
              <w:divBdr>
                <w:top w:val="none" w:sz="0" w:space="0" w:color="auto"/>
                <w:left w:val="none" w:sz="0" w:space="0" w:color="auto"/>
                <w:bottom w:val="none" w:sz="0" w:space="0" w:color="auto"/>
                <w:right w:val="none" w:sz="0" w:space="0" w:color="auto"/>
              </w:divBdr>
            </w:div>
          </w:divsChild>
        </w:div>
        <w:div w:id="18705066">
          <w:marLeft w:val="0"/>
          <w:marRight w:val="0"/>
          <w:marTop w:val="0"/>
          <w:marBottom w:val="0"/>
          <w:divBdr>
            <w:top w:val="none" w:sz="0" w:space="0" w:color="auto"/>
            <w:left w:val="none" w:sz="0" w:space="0" w:color="auto"/>
            <w:bottom w:val="none" w:sz="0" w:space="0" w:color="auto"/>
            <w:right w:val="none" w:sz="0" w:space="0" w:color="auto"/>
          </w:divBdr>
        </w:div>
        <w:div w:id="901595390">
          <w:marLeft w:val="0"/>
          <w:marRight w:val="0"/>
          <w:marTop w:val="0"/>
          <w:marBottom w:val="0"/>
          <w:divBdr>
            <w:top w:val="none" w:sz="0" w:space="0" w:color="auto"/>
            <w:left w:val="none" w:sz="0" w:space="0" w:color="auto"/>
            <w:bottom w:val="none" w:sz="0" w:space="0" w:color="auto"/>
            <w:right w:val="none" w:sz="0" w:space="0" w:color="auto"/>
          </w:divBdr>
        </w:div>
        <w:div w:id="1666475200">
          <w:marLeft w:val="0"/>
          <w:marRight w:val="0"/>
          <w:marTop w:val="0"/>
          <w:marBottom w:val="0"/>
          <w:divBdr>
            <w:top w:val="none" w:sz="0" w:space="0" w:color="auto"/>
            <w:left w:val="none" w:sz="0" w:space="0" w:color="auto"/>
            <w:bottom w:val="none" w:sz="0" w:space="0" w:color="auto"/>
            <w:right w:val="none" w:sz="0" w:space="0" w:color="auto"/>
          </w:divBdr>
        </w:div>
        <w:div w:id="1058939618">
          <w:marLeft w:val="0"/>
          <w:marRight w:val="0"/>
          <w:marTop w:val="0"/>
          <w:marBottom w:val="0"/>
          <w:divBdr>
            <w:top w:val="none" w:sz="0" w:space="0" w:color="auto"/>
            <w:left w:val="none" w:sz="0" w:space="0" w:color="auto"/>
            <w:bottom w:val="none" w:sz="0" w:space="0" w:color="auto"/>
            <w:right w:val="none" w:sz="0" w:space="0" w:color="auto"/>
          </w:divBdr>
        </w:div>
        <w:div w:id="1622221226">
          <w:marLeft w:val="0"/>
          <w:marRight w:val="0"/>
          <w:marTop w:val="0"/>
          <w:marBottom w:val="0"/>
          <w:divBdr>
            <w:top w:val="none" w:sz="0" w:space="0" w:color="auto"/>
            <w:left w:val="none" w:sz="0" w:space="0" w:color="auto"/>
            <w:bottom w:val="none" w:sz="0" w:space="0" w:color="auto"/>
            <w:right w:val="none" w:sz="0" w:space="0" w:color="auto"/>
          </w:divBdr>
          <w:divsChild>
            <w:div w:id="1026642910">
              <w:marLeft w:val="0"/>
              <w:marRight w:val="0"/>
              <w:marTop w:val="0"/>
              <w:marBottom w:val="0"/>
              <w:divBdr>
                <w:top w:val="none" w:sz="0" w:space="0" w:color="auto"/>
                <w:left w:val="none" w:sz="0" w:space="0" w:color="auto"/>
                <w:bottom w:val="none" w:sz="0" w:space="0" w:color="auto"/>
                <w:right w:val="none" w:sz="0" w:space="0" w:color="auto"/>
              </w:divBdr>
            </w:div>
            <w:div w:id="281880762">
              <w:marLeft w:val="0"/>
              <w:marRight w:val="0"/>
              <w:marTop w:val="0"/>
              <w:marBottom w:val="0"/>
              <w:divBdr>
                <w:top w:val="none" w:sz="0" w:space="0" w:color="auto"/>
                <w:left w:val="none" w:sz="0" w:space="0" w:color="auto"/>
                <w:bottom w:val="none" w:sz="0" w:space="0" w:color="auto"/>
                <w:right w:val="none" w:sz="0" w:space="0" w:color="auto"/>
              </w:divBdr>
            </w:div>
            <w:div w:id="1760175044">
              <w:marLeft w:val="0"/>
              <w:marRight w:val="0"/>
              <w:marTop w:val="0"/>
              <w:marBottom w:val="0"/>
              <w:divBdr>
                <w:top w:val="none" w:sz="0" w:space="0" w:color="auto"/>
                <w:left w:val="none" w:sz="0" w:space="0" w:color="auto"/>
                <w:bottom w:val="none" w:sz="0" w:space="0" w:color="auto"/>
                <w:right w:val="none" w:sz="0" w:space="0" w:color="auto"/>
              </w:divBdr>
            </w:div>
            <w:div w:id="418791118">
              <w:marLeft w:val="0"/>
              <w:marRight w:val="0"/>
              <w:marTop w:val="0"/>
              <w:marBottom w:val="0"/>
              <w:divBdr>
                <w:top w:val="none" w:sz="0" w:space="0" w:color="auto"/>
                <w:left w:val="none" w:sz="0" w:space="0" w:color="auto"/>
                <w:bottom w:val="none" w:sz="0" w:space="0" w:color="auto"/>
                <w:right w:val="none" w:sz="0" w:space="0" w:color="auto"/>
              </w:divBdr>
            </w:div>
            <w:div w:id="2020347081">
              <w:marLeft w:val="0"/>
              <w:marRight w:val="0"/>
              <w:marTop w:val="0"/>
              <w:marBottom w:val="0"/>
              <w:divBdr>
                <w:top w:val="none" w:sz="0" w:space="0" w:color="auto"/>
                <w:left w:val="none" w:sz="0" w:space="0" w:color="auto"/>
                <w:bottom w:val="none" w:sz="0" w:space="0" w:color="auto"/>
                <w:right w:val="none" w:sz="0" w:space="0" w:color="auto"/>
              </w:divBdr>
            </w:div>
            <w:div w:id="178980183">
              <w:marLeft w:val="0"/>
              <w:marRight w:val="0"/>
              <w:marTop w:val="0"/>
              <w:marBottom w:val="0"/>
              <w:divBdr>
                <w:top w:val="none" w:sz="0" w:space="0" w:color="auto"/>
                <w:left w:val="none" w:sz="0" w:space="0" w:color="auto"/>
                <w:bottom w:val="none" w:sz="0" w:space="0" w:color="auto"/>
                <w:right w:val="none" w:sz="0" w:space="0" w:color="auto"/>
              </w:divBdr>
            </w:div>
          </w:divsChild>
        </w:div>
        <w:div w:id="2125686153">
          <w:marLeft w:val="0"/>
          <w:marRight w:val="0"/>
          <w:marTop w:val="0"/>
          <w:marBottom w:val="0"/>
          <w:divBdr>
            <w:top w:val="none" w:sz="0" w:space="0" w:color="auto"/>
            <w:left w:val="none" w:sz="0" w:space="0" w:color="auto"/>
            <w:bottom w:val="none" w:sz="0" w:space="0" w:color="auto"/>
            <w:right w:val="none" w:sz="0" w:space="0" w:color="auto"/>
          </w:divBdr>
        </w:div>
        <w:div w:id="1298027392">
          <w:marLeft w:val="0"/>
          <w:marRight w:val="0"/>
          <w:marTop w:val="0"/>
          <w:marBottom w:val="0"/>
          <w:divBdr>
            <w:top w:val="none" w:sz="0" w:space="0" w:color="auto"/>
            <w:left w:val="none" w:sz="0" w:space="0" w:color="auto"/>
            <w:bottom w:val="none" w:sz="0" w:space="0" w:color="auto"/>
            <w:right w:val="none" w:sz="0" w:space="0" w:color="auto"/>
          </w:divBdr>
        </w:div>
      </w:divsChild>
    </w:div>
    <w:div w:id="1362898275">
      <w:bodyDiv w:val="1"/>
      <w:marLeft w:val="0"/>
      <w:marRight w:val="0"/>
      <w:marTop w:val="0"/>
      <w:marBottom w:val="0"/>
      <w:divBdr>
        <w:top w:val="none" w:sz="0" w:space="0" w:color="auto"/>
        <w:left w:val="none" w:sz="0" w:space="0" w:color="auto"/>
        <w:bottom w:val="none" w:sz="0" w:space="0" w:color="auto"/>
        <w:right w:val="none" w:sz="0" w:space="0" w:color="auto"/>
      </w:divBdr>
      <w:divsChild>
        <w:div w:id="381757754">
          <w:marLeft w:val="0"/>
          <w:marRight w:val="0"/>
          <w:marTop w:val="0"/>
          <w:marBottom w:val="0"/>
          <w:divBdr>
            <w:top w:val="none" w:sz="0" w:space="0" w:color="auto"/>
            <w:left w:val="none" w:sz="0" w:space="0" w:color="auto"/>
            <w:bottom w:val="none" w:sz="0" w:space="0" w:color="auto"/>
            <w:right w:val="none" w:sz="0" w:space="0" w:color="auto"/>
          </w:divBdr>
        </w:div>
        <w:div w:id="925109381">
          <w:marLeft w:val="0"/>
          <w:marRight w:val="0"/>
          <w:marTop w:val="0"/>
          <w:marBottom w:val="0"/>
          <w:divBdr>
            <w:top w:val="none" w:sz="0" w:space="0" w:color="auto"/>
            <w:left w:val="none" w:sz="0" w:space="0" w:color="auto"/>
            <w:bottom w:val="none" w:sz="0" w:space="0" w:color="auto"/>
            <w:right w:val="none" w:sz="0" w:space="0" w:color="auto"/>
          </w:divBdr>
        </w:div>
        <w:div w:id="1183667498">
          <w:marLeft w:val="0"/>
          <w:marRight w:val="0"/>
          <w:marTop w:val="0"/>
          <w:marBottom w:val="0"/>
          <w:divBdr>
            <w:top w:val="none" w:sz="0" w:space="0" w:color="auto"/>
            <w:left w:val="none" w:sz="0" w:space="0" w:color="auto"/>
            <w:bottom w:val="none" w:sz="0" w:space="0" w:color="auto"/>
            <w:right w:val="none" w:sz="0" w:space="0" w:color="auto"/>
          </w:divBdr>
        </w:div>
        <w:div w:id="1154644239">
          <w:marLeft w:val="0"/>
          <w:marRight w:val="0"/>
          <w:marTop w:val="0"/>
          <w:marBottom w:val="0"/>
          <w:divBdr>
            <w:top w:val="none" w:sz="0" w:space="0" w:color="auto"/>
            <w:left w:val="none" w:sz="0" w:space="0" w:color="auto"/>
            <w:bottom w:val="none" w:sz="0" w:space="0" w:color="auto"/>
            <w:right w:val="none" w:sz="0" w:space="0" w:color="auto"/>
          </w:divBdr>
        </w:div>
        <w:div w:id="1629775706">
          <w:marLeft w:val="0"/>
          <w:marRight w:val="0"/>
          <w:marTop w:val="0"/>
          <w:marBottom w:val="0"/>
          <w:divBdr>
            <w:top w:val="none" w:sz="0" w:space="0" w:color="auto"/>
            <w:left w:val="none" w:sz="0" w:space="0" w:color="auto"/>
            <w:bottom w:val="none" w:sz="0" w:space="0" w:color="auto"/>
            <w:right w:val="none" w:sz="0" w:space="0" w:color="auto"/>
          </w:divBdr>
        </w:div>
        <w:div w:id="363528626">
          <w:marLeft w:val="0"/>
          <w:marRight w:val="0"/>
          <w:marTop w:val="0"/>
          <w:marBottom w:val="0"/>
          <w:divBdr>
            <w:top w:val="none" w:sz="0" w:space="0" w:color="auto"/>
            <w:left w:val="none" w:sz="0" w:space="0" w:color="auto"/>
            <w:bottom w:val="none" w:sz="0" w:space="0" w:color="auto"/>
            <w:right w:val="none" w:sz="0" w:space="0" w:color="auto"/>
          </w:divBdr>
        </w:div>
        <w:div w:id="183783922">
          <w:marLeft w:val="0"/>
          <w:marRight w:val="0"/>
          <w:marTop w:val="0"/>
          <w:marBottom w:val="0"/>
          <w:divBdr>
            <w:top w:val="none" w:sz="0" w:space="0" w:color="auto"/>
            <w:left w:val="none" w:sz="0" w:space="0" w:color="auto"/>
            <w:bottom w:val="none" w:sz="0" w:space="0" w:color="auto"/>
            <w:right w:val="none" w:sz="0" w:space="0" w:color="auto"/>
          </w:divBdr>
        </w:div>
        <w:div w:id="1426069098">
          <w:marLeft w:val="0"/>
          <w:marRight w:val="0"/>
          <w:marTop w:val="0"/>
          <w:marBottom w:val="0"/>
          <w:divBdr>
            <w:top w:val="none" w:sz="0" w:space="0" w:color="auto"/>
            <w:left w:val="none" w:sz="0" w:space="0" w:color="auto"/>
            <w:bottom w:val="none" w:sz="0" w:space="0" w:color="auto"/>
            <w:right w:val="none" w:sz="0" w:space="0" w:color="auto"/>
          </w:divBdr>
        </w:div>
        <w:div w:id="2130926324">
          <w:marLeft w:val="0"/>
          <w:marRight w:val="0"/>
          <w:marTop w:val="0"/>
          <w:marBottom w:val="0"/>
          <w:divBdr>
            <w:top w:val="none" w:sz="0" w:space="0" w:color="auto"/>
            <w:left w:val="none" w:sz="0" w:space="0" w:color="auto"/>
            <w:bottom w:val="none" w:sz="0" w:space="0" w:color="auto"/>
            <w:right w:val="none" w:sz="0" w:space="0" w:color="auto"/>
          </w:divBdr>
        </w:div>
        <w:div w:id="1862619279">
          <w:marLeft w:val="0"/>
          <w:marRight w:val="0"/>
          <w:marTop w:val="0"/>
          <w:marBottom w:val="0"/>
          <w:divBdr>
            <w:top w:val="none" w:sz="0" w:space="0" w:color="auto"/>
            <w:left w:val="none" w:sz="0" w:space="0" w:color="auto"/>
            <w:bottom w:val="none" w:sz="0" w:space="0" w:color="auto"/>
            <w:right w:val="none" w:sz="0" w:space="0" w:color="auto"/>
          </w:divBdr>
        </w:div>
        <w:div w:id="282268897">
          <w:marLeft w:val="0"/>
          <w:marRight w:val="0"/>
          <w:marTop w:val="0"/>
          <w:marBottom w:val="0"/>
          <w:divBdr>
            <w:top w:val="none" w:sz="0" w:space="0" w:color="auto"/>
            <w:left w:val="none" w:sz="0" w:space="0" w:color="auto"/>
            <w:bottom w:val="none" w:sz="0" w:space="0" w:color="auto"/>
            <w:right w:val="none" w:sz="0" w:space="0" w:color="auto"/>
          </w:divBdr>
        </w:div>
        <w:div w:id="136654363">
          <w:marLeft w:val="0"/>
          <w:marRight w:val="0"/>
          <w:marTop w:val="0"/>
          <w:marBottom w:val="0"/>
          <w:divBdr>
            <w:top w:val="none" w:sz="0" w:space="0" w:color="auto"/>
            <w:left w:val="none" w:sz="0" w:space="0" w:color="auto"/>
            <w:bottom w:val="none" w:sz="0" w:space="0" w:color="auto"/>
            <w:right w:val="none" w:sz="0" w:space="0" w:color="auto"/>
          </w:divBdr>
        </w:div>
      </w:divsChild>
    </w:div>
    <w:div w:id="1362975120">
      <w:bodyDiv w:val="1"/>
      <w:marLeft w:val="0"/>
      <w:marRight w:val="0"/>
      <w:marTop w:val="0"/>
      <w:marBottom w:val="0"/>
      <w:divBdr>
        <w:top w:val="none" w:sz="0" w:space="0" w:color="auto"/>
        <w:left w:val="none" w:sz="0" w:space="0" w:color="auto"/>
        <w:bottom w:val="none" w:sz="0" w:space="0" w:color="auto"/>
        <w:right w:val="none" w:sz="0" w:space="0" w:color="auto"/>
      </w:divBdr>
      <w:divsChild>
        <w:div w:id="2110194198">
          <w:marLeft w:val="0"/>
          <w:marRight w:val="0"/>
          <w:marTop w:val="0"/>
          <w:marBottom w:val="0"/>
          <w:divBdr>
            <w:top w:val="none" w:sz="0" w:space="0" w:color="auto"/>
            <w:left w:val="none" w:sz="0" w:space="0" w:color="auto"/>
            <w:bottom w:val="none" w:sz="0" w:space="0" w:color="auto"/>
            <w:right w:val="none" w:sz="0" w:space="0" w:color="auto"/>
          </w:divBdr>
        </w:div>
        <w:div w:id="302276318">
          <w:marLeft w:val="0"/>
          <w:marRight w:val="0"/>
          <w:marTop w:val="0"/>
          <w:marBottom w:val="0"/>
          <w:divBdr>
            <w:top w:val="none" w:sz="0" w:space="0" w:color="auto"/>
            <w:left w:val="none" w:sz="0" w:space="0" w:color="auto"/>
            <w:bottom w:val="none" w:sz="0" w:space="0" w:color="auto"/>
            <w:right w:val="none" w:sz="0" w:space="0" w:color="auto"/>
          </w:divBdr>
        </w:div>
        <w:div w:id="2121294988">
          <w:marLeft w:val="0"/>
          <w:marRight w:val="0"/>
          <w:marTop w:val="0"/>
          <w:marBottom w:val="0"/>
          <w:divBdr>
            <w:top w:val="none" w:sz="0" w:space="0" w:color="auto"/>
            <w:left w:val="none" w:sz="0" w:space="0" w:color="auto"/>
            <w:bottom w:val="none" w:sz="0" w:space="0" w:color="auto"/>
            <w:right w:val="none" w:sz="0" w:space="0" w:color="auto"/>
          </w:divBdr>
        </w:div>
        <w:div w:id="90978474">
          <w:marLeft w:val="0"/>
          <w:marRight w:val="0"/>
          <w:marTop w:val="0"/>
          <w:marBottom w:val="0"/>
          <w:divBdr>
            <w:top w:val="none" w:sz="0" w:space="0" w:color="auto"/>
            <w:left w:val="none" w:sz="0" w:space="0" w:color="auto"/>
            <w:bottom w:val="none" w:sz="0" w:space="0" w:color="auto"/>
            <w:right w:val="none" w:sz="0" w:space="0" w:color="auto"/>
          </w:divBdr>
        </w:div>
        <w:div w:id="1732845033">
          <w:marLeft w:val="0"/>
          <w:marRight w:val="0"/>
          <w:marTop w:val="0"/>
          <w:marBottom w:val="0"/>
          <w:divBdr>
            <w:top w:val="none" w:sz="0" w:space="0" w:color="auto"/>
            <w:left w:val="none" w:sz="0" w:space="0" w:color="auto"/>
            <w:bottom w:val="none" w:sz="0" w:space="0" w:color="auto"/>
            <w:right w:val="none" w:sz="0" w:space="0" w:color="auto"/>
          </w:divBdr>
        </w:div>
        <w:div w:id="182400981">
          <w:marLeft w:val="0"/>
          <w:marRight w:val="0"/>
          <w:marTop w:val="0"/>
          <w:marBottom w:val="0"/>
          <w:divBdr>
            <w:top w:val="none" w:sz="0" w:space="0" w:color="auto"/>
            <w:left w:val="none" w:sz="0" w:space="0" w:color="auto"/>
            <w:bottom w:val="none" w:sz="0" w:space="0" w:color="auto"/>
            <w:right w:val="none" w:sz="0" w:space="0" w:color="auto"/>
          </w:divBdr>
        </w:div>
        <w:div w:id="2108847679">
          <w:marLeft w:val="0"/>
          <w:marRight w:val="0"/>
          <w:marTop w:val="0"/>
          <w:marBottom w:val="0"/>
          <w:divBdr>
            <w:top w:val="none" w:sz="0" w:space="0" w:color="auto"/>
            <w:left w:val="none" w:sz="0" w:space="0" w:color="auto"/>
            <w:bottom w:val="none" w:sz="0" w:space="0" w:color="auto"/>
            <w:right w:val="none" w:sz="0" w:space="0" w:color="auto"/>
          </w:divBdr>
        </w:div>
        <w:div w:id="2122262123">
          <w:marLeft w:val="0"/>
          <w:marRight w:val="0"/>
          <w:marTop w:val="0"/>
          <w:marBottom w:val="0"/>
          <w:divBdr>
            <w:top w:val="none" w:sz="0" w:space="0" w:color="auto"/>
            <w:left w:val="none" w:sz="0" w:space="0" w:color="auto"/>
            <w:bottom w:val="none" w:sz="0" w:space="0" w:color="auto"/>
            <w:right w:val="none" w:sz="0" w:space="0" w:color="auto"/>
          </w:divBdr>
        </w:div>
        <w:div w:id="1714963353">
          <w:marLeft w:val="0"/>
          <w:marRight w:val="0"/>
          <w:marTop w:val="0"/>
          <w:marBottom w:val="0"/>
          <w:divBdr>
            <w:top w:val="none" w:sz="0" w:space="0" w:color="auto"/>
            <w:left w:val="none" w:sz="0" w:space="0" w:color="auto"/>
            <w:bottom w:val="none" w:sz="0" w:space="0" w:color="auto"/>
            <w:right w:val="none" w:sz="0" w:space="0" w:color="auto"/>
          </w:divBdr>
        </w:div>
        <w:div w:id="1608387482">
          <w:marLeft w:val="0"/>
          <w:marRight w:val="0"/>
          <w:marTop w:val="0"/>
          <w:marBottom w:val="0"/>
          <w:divBdr>
            <w:top w:val="none" w:sz="0" w:space="0" w:color="auto"/>
            <w:left w:val="none" w:sz="0" w:space="0" w:color="auto"/>
            <w:bottom w:val="none" w:sz="0" w:space="0" w:color="auto"/>
            <w:right w:val="none" w:sz="0" w:space="0" w:color="auto"/>
          </w:divBdr>
        </w:div>
        <w:div w:id="586958208">
          <w:marLeft w:val="0"/>
          <w:marRight w:val="0"/>
          <w:marTop w:val="0"/>
          <w:marBottom w:val="0"/>
          <w:divBdr>
            <w:top w:val="none" w:sz="0" w:space="0" w:color="auto"/>
            <w:left w:val="none" w:sz="0" w:space="0" w:color="auto"/>
            <w:bottom w:val="none" w:sz="0" w:space="0" w:color="auto"/>
            <w:right w:val="none" w:sz="0" w:space="0" w:color="auto"/>
          </w:divBdr>
        </w:div>
        <w:div w:id="1431118652">
          <w:marLeft w:val="0"/>
          <w:marRight w:val="0"/>
          <w:marTop w:val="0"/>
          <w:marBottom w:val="0"/>
          <w:divBdr>
            <w:top w:val="none" w:sz="0" w:space="0" w:color="auto"/>
            <w:left w:val="none" w:sz="0" w:space="0" w:color="auto"/>
            <w:bottom w:val="none" w:sz="0" w:space="0" w:color="auto"/>
            <w:right w:val="none" w:sz="0" w:space="0" w:color="auto"/>
          </w:divBdr>
        </w:div>
      </w:divsChild>
    </w:div>
    <w:div w:id="1364093451">
      <w:bodyDiv w:val="1"/>
      <w:marLeft w:val="0"/>
      <w:marRight w:val="0"/>
      <w:marTop w:val="0"/>
      <w:marBottom w:val="0"/>
      <w:divBdr>
        <w:top w:val="none" w:sz="0" w:space="0" w:color="auto"/>
        <w:left w:val="none" w:sz="0" w:space="0" w:color="auto"/>
        <w:bottom w:val="none" w:sz="0" w:space="0" w:color="auto"/>
        <w:right w:val="none" w:sz="0" w:space="0" w:color="auto"/>
      </w:divBdr>
      <w:divsChild>
        <w:div w:id="1279871024">
          <w:marLeft w:val="0"/>
          <w:marRight w:val="0"/>
          <w:marTop w:val="0"/>
          <w:marBottom w:val="0"/>
          <w:divBdr>
            <w:top w:val="none" w:sz="0" w:space="0" w:color="auto"/>
            <w:left w:val="none" w:sz="0" w:space="0" w:color="auto"/>
            <w:bottom w:val="none" w:sz="0" w:space="0" w:color="auto"/>
            <w:right w:val="none" w:sz="0" w:space="0" w:color="auto"/>
          </w:divBdr>
        </w:div>
        <w:div w:id="1794128357">
          <w:marLeft w:val="0"/>
          <w:marRight w:val="0"/>
          <w:marTop w:val="0"/>
          <w:marBottom w:val="0"/>
          <w:divBdr>
            <w:top w:val="none" w:sz="0" w:space="0" w:color="auto"/>
            <w:left w:val="none" w:sz="0" w:space="0" w:color="auto"/>
            <w:bottom w:val="none" w:sz="0" w:space="0" w:color="auto"/>
            <w:right w:val="none" w:sz="0" w:space="0" w:color="auto"/>
          </w:divBdr>
        </w:div>
        <w:div w:id="301735179">
          <w:marLeft w:val="0"/>
          <w:marRight w:val="0"/>
          <w:marTop w:val="0"/>
          <w:marBottom w:val="0"/>
          <w:divBdr>
            <w:top w:val="none" w:sz="0" w:space="0" w:color="auto"/>
            <w:left w:val="none" w:sz="0" w:space="0" w:color="auto"/>
            <w:bottom w:val="none" w:sz="0" w:space="0" w:color="auto"/>
            <w:right w:val="none" w:sz="0" w:space="0" w:color="auto"/>
          </w:divBdr>
        </w:div>
        <w:div w:id="1123622776">
          <w:marLeft w:val="0"/>
          <w:marRight w:val="0"/>
          <w:marTop w:val="0"/>
          <w:marBottom w:val="0"/>
          <w:divBdr>
            <w:top w:val="none" w:sz="0" w:space="0" w:color="auto"/>
            <w:left w:val="none" w:sz="0" w:space="0" w:color="auto"/>
            <w:bottom w:val="none" w:sz="0" w:space="0" w:color="auto"/>
            <w:right w:val="none" w:sz="0" w:space="0" w:color="auto"/>
          </w:divBdr>
        </w:div>
      </w:divsChild>
    </w:div>
    <w:div w:id="1367948701">
      <w:bodyDiv w:val="1"/>
      <w:marLeft w:val="0"/>
      <w:marRight w:val="0"/>
      <w:marTop w:val="0"/>
      <w:marBottom w:val="0"/>
      <w:divBdr>
        <w:top w:val="none" w:sz="0" w:space="0" w:color="auto"/>
        <w:left w:val="none" w:sz="0" w:space="0" w:color="auto"/>
        <w:bottom w:val="none" w:sz="0" w:space="0" w:color="auto"/>
        <w:right w:val="none" w:sz="0" w:space="0" w:color="auto"/>
      </w:divBdr>
      <w:divsChild>
        <w:div w:id="1940024137">
          <w:marLeft w:val="0"/>
          <w:marRight w:val="0"/>
          <w:marTop w:val="0"/>
          <w:marBottom w:val="0"/>
          <w:divBdr>
            <w:top w:val="none" w:sz="0" w:space="0" w:color="auto"/>
            <w:left w:val="none" w:sz="0" w:space="0" w:color="auto"/>
            <w:bottom w:val="none" w:sz="0" w:space="0" w:color="auto"/>
            <w:right w:val="none" w:sz="0" w:space="0" w:color="auto"/>
          </w:divBdr>
        </w:div>
        <w:div w:id="97145100">
          <w:marLeft w:val="0"/>
          <w:marRight w:val="0"/>
          <w:marTop w:val="0"/>
          <w:marBottom w:val="0"/>
          <w:divBdr>
            <w:top w:val="none" w:sz="0" w:space="0" w:color="auto"/>
            <w:left w:val="none" w:sz="0" w:space="0" w:color="auto"/>
            <w:bottom w:val="none" w:sz="0" w:space="0" w:color="auto"/>
            <w:right w:val="none" w:sz="0" w:space="0" w:color="auto"/>
          </w:divBdr>
        </w:div>
        <w:div w:id="1387488891">
          <w:marLeft w:val="0"/>
          <w:marRight w:val="0"/>
          <w:marTop w:val="0"/>
          <w:marBottom w:val="0"/>
          <w:divBdr>
            <w:top w:val="none" w:sz="0" w:space="0" w:color="auto"/>
            <w:left w:val="none" w:sz="0" w:space="0" w:color="auto"/>
            <w:bottom w:val="none" w:sz="0" w:space="0" w:color="auto"/>
            <w:right w:val="none" w:sz="0" w:space="0" w:color="auto"/>
          </w:divBdr>
        </w:div>
        <w:div w:id="485785392">
          <w:marLeft w:val="0"/>
          <w:marRight w:val="0"/>
          <w:marTop w:val="0"/>
          <w:marBottom w:val="0"/>
          <w:divBdr>
            <w:top w:val="none" w:sz="0" w:space="0" w:color="auto"/>
            <w:left w:val="none" w:sz="0" w:space="0" w:color="auto"/>
            <w:bottom w:val="none" w:sz="0" w:space="0" w:color="auto"/>
            <w:right w:val="none" w:sz="0" w:space="0" w:color="auto"/>
          </w:divBdr>
        </w:div>
        <w:div w:id="2051370469">
          <w:marLeft w:val="0"/>
          <w:marRight w:val="0"/>
          <w:marTop w:val="0"/>
          <w:marBottom w:val="0"/>
          <w:divBdr>
            <w:top w:val="none" w:sz="0" w:space="0" w:color="auto"/>
            <w:left w:val="none" w:sz="0" w:space="0" w:color="auto"/>
            <w:bottom w:val="none" w:sz="0" w:space="0" w:color="auto"/>
            <w:right w:val="none" w:sz="0" w:space="0" w:color="auto"/>
          </w:divBdr>
        </w:div>
        <w:div w:id="605961759">
          <w:marLeft w:val="0"/>
          <w:marRight w:val="0"/>
          <w:marTop w:val="0"/>
          <w:marBottom w:val="0"/>
          <w:divBdr>
            <w:top w:val="none" w:sz="0" w:space="0" w:color="auto"/>
            <w:left w:val="none" w:sz="0" w:space="0" w:color="auto"/>
            <w:bottom w:val="none" w:sz="0" w:space="0" w:color="auto"/>
            <w:right w:val="none" w:sz="0" w:space="0" w:color="auto"/>
          </w:divBdr>
        </w:div>
        <w:div w:id="979384169">
          <w:marLeft w:val="0"/>
          <w:marRight w:val="0"/>
          <w:marTop w:val="0"/>
          <w:marBottom w:val="0"/>
          <w:divBdr>
            <w:top w:val="none" w:sz="0" w:space="0" w:color="auto"/>
            <w:left w:val="none" w:sz="0" w:space="0" w:color="auto"/>
            <w:bottom w:val="none" w:sz="0" w:space="0" w:color="auto"/>
            <w:right w:val="none" w:sz="0" w:space="0" w:color="auto"/>
          </w:divBdr>
        </w:div>
        <w:div w:id="1123577007">
          <w:marLeft w:val="0"/>
          <w:marRight w:val="0"/>
          <w:marTop w:val="0"/>
          <w:marBottom w:val="0"/>
          <w:divBdr>
            <w:top w:val="none" w:sz="0" w:space="0" w:color="auto"/>
            <w:left w:val="none" w:sz="0" w:space="0" w:color="auto"/>
            <w:bottom w:val="none" w:sz="0" w:space="0" w:color="auto"/>
            <w:right w:val="none" w:sz="0" w:space="0" w:color="auto"/>
          </w:divBdr>
        </w:div>
        <w:div w:id="516231939">
          <w:marLeft w:val="0"/>
          <w:marRight w:val="0"/>
          <w:marTop w:val="0"/>
          <w:marBottom w:val="0"/>
          <w:divBdr>
            <w:top w:val="none" w:sz="0" w:space="0" w:color="auto"/>
            <w:left w:val="none" w:sz="0" w:space="0" w:color="auto"/>
            <w:bottom w:val="none" w:sz="0" w:space="0" w:color="auto"/>
            <w:right w:val="none" w:sz="0" w:space="0" w:color="auto"/>
          </w:divBdr>
        </w:div>
        <w:div w:id="1315451512">
          <w:marLeft w:val="0"/>
          <w:marRight w:val="0"/>
          <w:marTop w:val="0"/>
          <w:marBottom w:val="0"/>
          <w:divBdr>
            <w:top w:val="none" w:sz="0" w:space="0" w:color="auto"/>
            <w:left w:val="none" w:sz="0" w:space="0" w:color="auto"/>
            <w:bottom w:val="none" w:sz="0" w:space="0" w:color="auto"/>
            <w:right w:val="none" w:sz="0" w:space="0" w:color="auto"/>
          </w:divBdr>
        </w:div>
        <w:div w:id="1214121509">
          <w:marLeft w:val="0"/>
          <w:marRight w:val="0"/>
          <w:marTop w:val="0"/>
          <w:marBottom w:val="0"/>
          <w:divBdr>
            <w:top w:val="none" w:sz="0" w:space="0" w:color="auto"/>
            <w:left w:val="none" w:sz="0" w:space="0" w:color="auto"/>
            <w:bottom w:val="none" w:sz="0" w:space="0" w:color="auto"/>
            <w:right w:val="none" w:sz="0" w:space="0" w:color="auto"/>
          </w:divBdr>
        </w:div>
      </w:divsChild>
    </w:div>
    <w:div w:id="1380469569">
      <w:bodyDiv w:val="1"/>
      <w:marLeft w:val="0"/>
      <w:marRight w:val="0"/>
      <w:marTop w:val="0"/>
      <w:marBottom w:val="0"/>
      <w:divBdr>
        <w:top w:val="none" w:sz="0" w:space="0" w:color="auto"/>
        <w:left w:val="none" w:sz="0" w:space="0" w:color="auto"/>
        <w:bottom w:val="none" w:sz="0" w:space="0" w:color="auto"/>
        <w:right w:val="none" w:sz="0" w:space="0" w:color="auto"/>
      </w:divBdr>
      <w:divsChild>
        <w:div w:id="2113285192">
          <w:marLeft w:val="0"/>
          <w:marRight w:val="0"/>
          <w:marTop w:val="0"/>
          <w:marBottom w:val="0"/>
          <w:divBdr>
            <w:top w:val="none" w:sz="0" w:space="0" w:color="auto"/>
            <w:left w:val="none" w:sz="0" w:space="0" w:color="auto"/>
            <w:bottom w:val="none" w:sz="0" w:space="0" w:color="auto"/>
            <w:right w:val="none" w:sz="0" w:space="0" w:color="auto"/>
          </w:divBdr>
        </w:div>
        <w:div w:id="1473710427">
          <w:marLeft w:val="0"/>
          <w:marRight w:val="0"/>
          <w:marTop w:val="0"/>
          <w:marBottom w:val="0"/>
          <w:divBdr>
            <w:top w:val="none" w:sz="0" w:space="0" w:color="auto"/>
            <w:left w:val="none" w:sz="0" w:space="0" w:color="auto"/>
            <w:bottom w:val="none" w:sz="0" w:space="0" w:color="auto"/>
            <w:right w:val="none" w:sz="0" w:space="0" w:color="auto"/>
          </w:divBdr>
        </w:div>
        <w:div w:id="2087536333">
          <w:marLeft w:val="0"/>
          <w:marRight w:val="0"/>
          <w:marTop w:val="0"/>
          <w:marBottom w:val="0"/>
          <w:divBdr>
            <w:top w:val="none" w:sz="0" w:space="0" w:color="auto"/>
            <w:left w:val="none" w:sz="0" w:space="0" w:color="auto"/>
            <w:bottom w:val="none" w:sz="0" w:space="0" w:color="auto"/>
            <w:right w:val="none" w:sz="0" w:space="0" w:color="auto"/>
          </w:divBdr>
        </w:div>
        <w:div w:id="909264806">
          <w:marLeft w:val="0"/>
          <w:marRight w:val="0"/>
          <w:marTop w:val="0"/>
          <w:marBottom w:val="0"/>
          <w:divBdr>
            <w:top w:val="none" w:sz="0" w:space="0" w:color="auto"/>
            <w:left w:val="none" w:sz="0" w:space="0" w:color="auto"/>
            <w:bottom w:val="none" w:sz="0" w:space="0" w:color="auto"/>
            <w:right w:val="none" w:sz="0" w:space="0" w:color="auto"/>
          </w:divBdr>
        </w:div>
        <w:div w:id="1347563372">
          <w:marLeft w:val="0"/>
          <w:marRight w:val="0"/>
          <w:marTop w:val="0"/>
          <w:marBottom w:val="0"/>
          <w:divBdr>
            <w:top w:val="none" w:sz="0" w:space="0" w:color="auto"/>
            <w:left w:val="none" w:sz="0" w:space="0" w:color="auto"/>
            <w:bottom w:val="none" w:sz="0" w:space="0" w:color="auto"/>
            <w:right w:val="none" w:sz="0" w:space="0" w:color="auto"/>
          </w:divBdr>
        </w:div>
      </w:divsChild>
    </w:div>
    <w:div w:id="1382943790">
      <w:bodyDiv w:val="1"/>
      <w:marLeft w:val="0"/>
      <w:marRight w:val="0"/>
      <w:marTop w:val="0"/>
      <w:marBottom w:val="0"/>
      <w:divBdr>
        <w:top w:val="none" w:sz="0" w:space="0" w:color="auto"/>
        <w:left w:val="none" w:sz="0" w:space="0" w:color="auto"/>
        <w:bottom w:val="none" w:sz="0" w:space="0" w:color="auto"/>
        <w:right w:val="none" w:sz="0" w:space="0" w:color="auto"/>
      </w:divBdr>
      <w:divsChild>
        <w:div w:id="862012074">
          <w:marLeft w:val="0"/>
          <w:marRight w:val="0"/>
          <w:marTop w:val="0"/>
          <w:marBottom w:val="0"/>
          <w:divBdr>
            <w:top w:val="none" w:sz="0" w:space="0" w:color="auto"/>
            <w:left w:val="none" w:sz="0" w:space="0" w:color="auto"/>
            <w:bottom w:val="none" w:sz="0" w:space="0" w:color="auto"/>
            <w:right w:val="none" w:sz="0" w:space="0" w:color="auto"/>
          </w:divBdr>
        </w:div>
        <w:div w:id="2143649637">
          <w:marLeft w:val="0"/>
          <w:marRight w:val="0"/>
          <w:marTop w:val="0"/>
          <w:marBottom w:val="0"/>
          <w:divBdr>
            <w:top w:val="none" w:sz="0" w:space="0" w:color="auto"/>
            <w:left w:val="none" w:sz="0" w:space="0" w:color="auto"/>
            <w:bottom w:val="none" w:sz="0" w:space="0" w:color="auto"/>
            <w:right w:val="none" w:sz="0" w:space="0" w:color="auto"/>
          </w:divBdr>
        </w:div>
        <w:div w:id="2109083232">
          <w:marLeft w:val="0"/>
          <w:marRight w:val="0"/>
          <w:marTop w:val="0"/>
          <w:marBottom w:val="0"/>
          <w:divBdr>
            <w:top w:val="none" w:sz="0" w:space="0" w:color="auto"/>
            <w:left w:val="none" w:sz="0" w:space="0" w:color="auto"/>
            <w:bottom w:val="none" w:sz="0" w:space="0" w:color="auto"/>
            <w:right w:val="none" w:sz="0" w:space="0" w:color="auto"/>
          </w:divBdr>
        </w:div>
        <w:div w:id="78135248">
          <w:marLeft w:val="0"/>
          <w:marRight w:val="0"/>
          <w:marTop w:val="0"/>
          <w:marBottom w:val="0"/>
          <w:divBdr>
            <w:top w:val="none" w:sz="0" w:space="0" w:color="auto"/>
            <w:left w:val="none" w:sz="0" w:space="0" w:color="auto"/>
            <w:bottom w:val="none" w:sz="0" w:space="0" w:color="auto"/>
            <w:right w:val="none" w:sz="0" w:space="0" w:color="auto"/>
          </w:divBdr>
        </w:div>
        <w:div w:id="994141232">
          <w:marLeft w:val="0"/>
          <w:marRight w:val="0"/>
          <w:marTop w:val="0"/>
          <w:marBottom w:val="0"/>
          <w:divBdr>
            <w:top w:val="none" w:sz="0" w:space="0" w:color="auto"/>
            <w:left w:val="none" w:sz="0" w:space="0" w:color="auto"/>
            <w:bottom w:val="none" w:sz="0" w:space="0" w:color="auto"/>
            <w:right w:val="none" w:sz="0" w:space="0" w:color="auto"/>
          </w:divBdr>
        </w:div>
        <w:div w:id="1474442467">
          <w:marLeft w:val="0"/>
          <w:marRight w:val="0"/>
          <w:marTop w:val="0"/>
          <w:marBottom w:val="0"/>
          <w:divBdr>
            <w:top w:val="none" w:sz="0" w:space="0" w:color="auto"/>
            <w:left w:val="none" w:sz="0" w:space="0" w:color="auto"/>
            <w:bottom w:val="none" w:sz="0" w:space="0" w:color="auto"/>
            <w:right w:val="none" w:sz="0" w:space="0" w:color="auto"/>
          </w:divBdr>
        </w:div>
        <w:div w:id="2053379774">
          <w:marLeft w:val="0"/>
          <w:marRight w:val="0"/>
          <w:marTop w:val="0"/>
          <w:marBottom w:val="0"/>
          <w:divBdr>
            <w:top w:val="none" w:sz="0" w:space="0" w:color="auto"/>
            <w:left w:val="none" w:sz="0" w:space="0" w:color="auto"/>
            <w:bottom w:val="none" w:sz="0" w:space="0" w:color="auto"/>
            <w:right w:val="none" w:sz="0" w:space="0" w:color="auto"/>
          </w:divBdr>
        </w:div>
        <w:div w:id="1090540311">
          <w:marLeft w:val="0"/>
          <w:marRight w:val="0"/>
          <w:marTop w:val="0"/>
          <w:marBottom w:val="0"/>
          <w:divBdr>
            <w:top w:val="none" w:sz="0" w:space="0" w:color="auto"/>
            <w:left w:val="none" w:sz="0" w:space="0" w:color="auto"/>
            <w:bottom w:val="none" w:sz="0" w:space="0" w:color="auto"/>
            <w:right w:val="none" w:sz="0" w:space="0" w:color="auto"/>
          </w:divBdr>
        </w:div>
        <w:div w:id="1278178581">
          <w:marLeft w:val="0"/>
          <w:marRight w:val="0"/>
          <w:marTop w:val="0"/>
          <w:marBottom w:val="0"/>
          <w:divBdr>
            <w:top w:val="none" w:sz="0" w:space="0" w:color="auto"/>
            <w:left w:val="none" w:sz="0" w:space="0" w:color="auto"/>
            <w:bottom w:val="none" w:sz="0" w:space="0" w:color="auto"/>
            <w:right w:val="none" w:sz="0" w:space="0" w:color="auto"/>
          </w:divBdr>
        </w:div>
      </w:divsChild>
    </w:div>
    <w:div w:id="1390298003">
      <w:bodyDiv w:val="1"/>
      <w:marLeft w:val="0"/>
      <w:marRight w:val="0"/>
      <w:marTop w:val="0"/>
      <w:marBottom w:val="0"/>
      <w:divBdr>
        <w:top w:val="none" w:sz="0" w:space="0" w:color="auto"/>
        <w:left w:val="none" w:sz="0" w:space="0" w:color="auto"/>
        <w:bottom w:val="none" w:sz="0" w:space="0" w:color="auto"/>
        <w:right w:val="none" w:sz="0" w:space="0" w:color="auto"/>
      </w:divBdr>
      <w:divsChild>
        <w:div w:id="657268350">
          <w:marLeft w:val="0"/>
          <w:marRight w:val="0"/>
          <w:marTop w:val="0"/>
          <w:marBottom w:val="0"/>
          <w:divBdr>
            <w:top w:val="none" w:sz="0" w:space="0" w:color="auto"/>
            <w:left w:val="none" w:sz="0" w:space="0" w:color="auto"/>
            <w:bottom w:val="none" w:sz="0" w:space="0" w:color="auto"/>
            <w:right w:val="none" w:sz="0" w:space="0" w:color="auto"/>
          </w:divBdr>
        </w:div>
        <w:div w:id="1574193225">
          <w:marLeft w:val="0"/>
          <w:marRight w:val="0"/>
          <w:marTop w:val="0"/>
          <w:marBottom w:val="0"/>
          <w:divBdr>
            <w:top w:val="none" w:sz="0" w:space="0" w:color="auto"/>
            <w:left w:val="none" w:sz="0" w:space="0" w:color="auto"/>
            <w:bottom w:val="none" w:sz="0" w:space="0" w:color="auto"/>
            <w:right w:val="none" w:sz="0" w:space="0" w:color="auto"/>
          </w:divBdr>
        </w:div>
        <w:div w:id="1190991814">
          <w:marLeft w:val="0"/>
          <w:marRight w:val="0"/>
          <w:marTop w:val="0"/>
          <w:marBottom w:val="0"/>
          <w:divBdr>
            <w:top w:val="none" w:sz="0" w:space="0" w:color="auto"/>
            <w:left w:val="none" w:sz="0" w:space="0" w:color="auto"/>
            <w:bottom w:val="none" w:sz="0" w:space="0" w:color="auto"/>
            <w:right w:val="none" w:sz="0" w:space="0" w:color="auto"/>
          </w:divBdr>
        </w:div>
        <w:div w:id="270167485">
          <w:marLeft w:val="0"/>
          <w:marRight w:val="0"/>
          <w:marTop w:val="0"/>
          <w:marBottom w:val="0"/>
          <w:divBdr>
            <w:top w:val="none" w:sz="0" w:space="0" w:color="auto"/>
            <w:left w:val="none" w:sz="0" w:space="0" w:color="auto"/>
            <w:bottom w:val="none" w:sz="0" w:space="0" w:color="auto"/>
            <w:right w:val="none" w:sz="0" w:space="0" w:color="auto"/>
          </w:divBdr>
        </w:div>
        <w:div w:id="387848536">
          <w:marLeft w:val="0"/>
          <w:marRight w:val="0"/>
          <w:marTop w:val="0"/>
          <w:marBottom w:val="0"/>
          <w:divBdr>
            <w:top w:val="none" w:sz="0" w:space="0" w:color="auto"/>
            <w:left w:val="none" w:sz="0" w:space="0" w:color="auto"/>
            <w:bottom w:val="none" w:sz="0" w:space="0" w:color="auto"/>
            <w:right w:val="none" w:sz="0" w:space="0" w:color="auto"/>
          </w:divBdr>
        </w:div>
        <w:div w:id="1479227683">
          <w:marLeft w:val="0"/>
          <w:marRight w:val="0"/>
          <w:marTop w:val="0"/>
          <w:marBottom w:val="0"/>
          <w:divBdr>
            <w:top w:val="none" w:sz="0" w:space="0" w:color="auto"/>
            <w:left w:val="none" w:sz="0" w:space="0" w:color="auto"/>
            <w:bottom w:val="none" w:sz="0" w:space="0" w:color="auto"/>
            <w:right w:val="none" w:sz="0" w:space="0" w:color="auto"/>
          </w:divBdr>
        </w:div>
        <w:div w:id="8338578">
          <w:marLeft w:val="0"/>
          <w:marRight w:val="0"/>
          <w:marTop w:val="0"/>
          <w:marBottom w:val="0"/>
          <w:divBdr>
            <w:top w:val="none" w:sz="0" w:space="0" w:color="auto"/>
            <w:left w:val="none" w:sz="0" w:space="0" w:color="auto"/>
            <w:bottom w:val="none" w:sz="0" w:space="0" w:color="auto"/>
            <w:right w:val="none" w:sz="0" w:space="0" w:color="auto"/>
          </w:divBdr>
        </w:div>
        <w:div w:id="1471171441">
          <w:marLeft w:val="0"/>
          <w:marRight w:val="0"/>
          <w:marTop w:val="0"/>
          <w:marBottom w:val="0"/>
          <w:divBdr>
            <w:top w:val="none" w:sz="0" w:space="0" w:color="auto"/>
            <w:left w:val="none" w:sz="0" w:space="0" w:color="auto"/>
            <w:bottom w:val="none" w:sz="0" w:space="0" w:color="auto"/>
            <w:right w:val="none" w:sz="0" w:space="0" w:color="auto"/>
          </w:divBdr>
        </w:div>
        <w:div w:id="1212570995">
          <w:marLeft w:val="0"/>
          <w:marRight w:val="0"/>
          <w:marTop w:val="0"/>
          <w:marBottom w:val="0"/>
          <w:divBdr>
            <w:top w:val="none" w:sz="0" w:space="0" w:color="auto"/>
            <w:left w:val="none" w:sz="0" w:space="0" w:color="auto"/>
            <w:bottom w:val="none" w:sz="0" w:space="0" w:color="auto"/>
            <w:right w:val="none" w:sz="0" w:space="0" w:color="auto"/>
          </w:divBdr>
        </w:div>
        <w:div w:id="515003976">
          <w:marLeft w:val="0"/>
          <w:marRight w:val="0"/>
          <w:marTop w:val="0"/>
          <w:marBottom w:val="0"/>
          <w:divBdr>
            <w:top w:val="none" w:sz="0" w:space="0" w:color="auto"/>
            <w:left w:val="none" w:sz="0" w:space="0" w:color="auto"/>
            <w:bottom w:val="none" w:sz="0" w:space="0" w:color="auto"/>
            <w:right w:val="none" w:sz="0" w:space="0" w:color="auto"/>
          </w:divBdr>
        </w:div>
        <w:div w:id="478959619">
          <w:marLeft w:val="0"/>
          <w:marRight w:val="0"/>
          <w:marTop w:val="0"/>
          <w:marBottom w:val="0"/>
          <w:divBdr>
            <w:top w:val="none" w:sz="0" w:space="0" w:color="auto"/>
            <w:left w:val="none" w:sz="0" w:space="0" w:color="auto"/>
            <w:bottom w:val="none" w:sz="0" w:space="0" w:color="auto"/>
            <w:right w:val="none" w:sz="0" w:space="0" w:color="auto"/>
          </w:divBdr>
        </w:div>
        <w:div w:id="2051297581">
          <w:marLeft w:val="0"/>
          <w:marRight w:val="0"/>
          <w:marTop w:val="0"/>
          <w:marBottom w:val="0"/>
          <w:divBdr>
            <w:top w:val="none" w:sz="0" w:space="0" w:color="auto"/>
            <w:left w:val="none" w:sz="0" w:space="0" w:color="auto"/>
            <w:bottom w:val="none" w:sz="0" w:space="0" w:color="auto"/>
            <w:right w:val="none" w:sz="0" w:space="0" w:color="auto"/>
          </w:divBdr>
        </w:div>
      </w:divsChild>
    </w:div>
    <w:div w:id="1392390109">
      <w:bodyDiv w:val="1"/>
      <w:marLeft w:val="0"/>
      <w:marRight w:val="0"/>
      <w:marTop w:val="0"/>
      <w:marBottom w:val="0"/>
      <w:divBdr>
        <w:top w:val="none" w:sz="0" w:space="0" w:color="auto"/>
        <w:left w:val="none" w:sz="0" w:space="0" w:color="auto"/>
        <w:bottom w:val="none" w:sz="0" w:space="0" w:color="auto"/>
        <w:right w:val="none" w:sz="0" w:space="0" w:color="auto"/>
      </w:divBdr>
      <w:divsChild>
        <w:div w:id="883565767">
          <w:marLeft w:val="0"/>
          <w:marRight w:val="0"/>
          <w:marTop w:val="0"/>
          <w:marBottom w:val="0"/>
          <w:divBdr>
            <w:top w:val="none" w:sz="0" w:space="0" w:color="auto"/>
            <w:left w:val="none" w:sz="0" w:space="0" w:color="auto"/>
            <w:bottom w:val="none" w:sz="0" w:space="0" w:color="auto"/>
            <w:right w:val="none" w:sz="0" w:space="0" w:color="auto"/>
          </w:divBdr>
        </w:div>
        <w:div w:id="1861043610">
          <w:marLeft w:val="0"/>
          <w:marRight w:val="0"/>
          <w:marTop w:val="0"/>
          <w:marBottom w:val="0"/>
          <w:divBdr>
            <w:top w:val="none" w:sz="0" w:space="0" w:color="auto"/>
            <w:left w:val="none" w:sz="0" w:space="0" w:color="auto"/>
            <w:bottom w:val="none" w:sz="0" w:space="0" w:color="auto"/>
            <w:right w:val="none" w:sz="0" w:space="0" w:color="auto"/>
          </w:divBdr>
        </w:div>
        <w:div w:id="1235048782">
          <w:marLeft w:val="0"/>
          <w:marRight w:val="0"/>
          <w:marTop w:val="0"/>
          <w:marBottom w:val="0"/>
          <w:divBdr>
            <w:top w:val="none" w:sz="0" w:space="0" w:color="auto"/>
            <w:left w:val="none" w:sz="0" w:space="0" w:color="auto"/>
            <w:bottom w:val="none" w:sz="0" w:space="0" w:color="auto"/>
            <w:right w:val="none" w:sz="0" w:space="0" w:color="auto"/>
          </w:divBdr>
        </w:div>
        <w:div w:id="834877027">
          <w:marLeft w:val="0"/>
          <w:marRight w:val="0"/>
          <w:marTop w:val="0"/>
          <w:marBottom w:val="0"/>
          <w:divBdr>
            <w:top w:val="none" w:sz="0" w:space="0" w:color="auto"/>
            <w:left w:val="none" w:sz="0" w:space="0" w:color="auto"/>
            <w:bottom w:val="none" w:sz="0" w:space="0" w:color="auto"/>
            <w:right w:val="none" w:sz="0" w:space="0" w:color="auto"/>
          </w:divBdr>
        </w:div>
        <w:div w:id="38601176">
          <w:marLeft w:val="0"/>
          <w:marRight w:val="0"/>
          <w:marTop w:val="0"/>
          <w:marBottom w:val="0"/>
          <w:divBdr>
            <w:top w:val="none" w:sz="0" w:space="0" w:color="auto"/>
            <w:left w:val="none" w:sz="0" w:space="0" w:color="auto"/>
            <w:bottom w:val="none" w:sz="0" w:space="0" w:color="auto"/>
            <w:right w:val="none" w:sz="0" w:space="0" w:color="auto"/>
          </w:divBdr>
        </w:div>
        <w:div w:id="911624429">
          <w:marLeft w:val="0"/>
          <w:marRight w:val="0"/>
          <w:marTop w:val="0"/>
          <w:marBottom w:val="0"/>
          <w:divBdr>
            <w:top w:val="none" w:sz="0" w:space="0" w:color="auto"/>
            <w:left w:val="none" w:sz="0" w:space="0" w:color="auto"/>
            <w:bottom w:val="none" w:sz="0" w:space="0" w:color="auto"/>
            <w:right w:val="none" w:sz="0" w:space="0" w:color="auto"/>
          </w:divBdr>
        </w:div>
        <w:div w:id="1142161934">
          <w:marLeft w:val="0"/>
          <w:marRight w:val="0"/>
          <w:marTop w:val="0"/>
          <w:marBottom w:val="0"/>
          <w:divBdr>
            <w:top w:val="none" w:sz="0" w:space="0" w:color="auto"/>
            <w:left w:val="none" w:sz="0" w:space="0" w:color="auto"/>
            <w:bottom w:val="none" w:sz="0" w:space="0" w:color="auto"/>
            <w:right w:val="none" w:sz="0" w:space="0" w:color="auto"/>
          </w:divBdr>
        </w:div>
      </w:divsChild>
    </w:div>
    <w:div w:id="1394354979">
      <w:bodyDiv w:val="1"/>
      <w:marLeft w:val="0"/>
      <w:marRight w:val="0"/>
      <w:marTop w:val="0"/>
      <w:marBottom w:val="0"/>
      <w:divBdr>
        <w:top w:val="none" w:sz="0" w:space="0" w:color="auto"/>
        <w:left w:val="none" w:sz="0" w:space="0" w:color="auto"/>
        <w:bottom w:val="none" w:sz="0" w:space="0" w:color="auto"/>
        <w:right w:val="none" w:sz="0" w:space="0" w:color="auto"/>
      </w:divBdr>
      <w:divsChild>
        <w:div w:id="644044787">
          <w:marLeft w:val="0"/>
          <w:marRight w:val="0"/>
          <w:marTop w:val="0"/>
          <w:marBottom w:val="0"/>
          <w:divBdr>
            <w:top w:val="none" w:sz="0" w:space="0" w:color="auto"/>
            <w:left w:val="none" w:sz="0" w:space="0" w:color="auto"/>
            <w:bottom w:val="none" w:sz="0" w:space="0" w:color="auto"/>
            <w:right w:val="none" w:sz="0" w:space="0" w:color="auto"/>
          </w:divBdr>
        </w:div>
        <w:div w:id="793210889">
          <w:marLeft w:val="0"/>
          <w:marRight w:val="0"/>
          <w:marTop w:val="0"/>
          <w:marBottom w:val="0"/>
          <w:divBdr>
            <w:top w:val="none" w:sz="0" w:space="0" w:color="auto"/>
            <w:left w:val="none" w:sz="0" w:space="0" w:color="auto"/>
            <w:bottom w:val="none" w:sz="0" w:space="0" w:color="auto"/>
            <w:right w:val="none" w:sz="0" w:space="0" w:color="auto"/>
          </w:divBdr>
        </w:div>
        <w:div w:id="1169448876">
          <w:marLeft w:val="0"/>
          <w:marRight w:val="0"/>
          <w:marTop w:val="0"/>
          <w:marBottom w:val="0"/>
          <w:divBdr>
            <w:top w:val="none" w:sz="0" w:space="0" w:color="auto"/>
            <w:left w:val="none" w:sz="0" w:space="0" w:color="auto"/>
            <w:bottom w:val="none" w:sz="0" w:space="0" w:color="auto"/>
            <w:right w:val="none" w:sz="0" w:space="0" w:color="auto"/>
          </w:divBdr>
        </w:div>
        <w:div w:id="1935899747">
          <w:marLeft w:val="0"/>
          <w:marRight w:val="0"/>
          <w:marTop w:val="0"/>
          <w:marBottom w:val="0"/>
          <w:divBdr>
            <w:top w:val="none" w:sz="0" w:space="0" w:color="auto"/>
            <w:left w:val="none" w:sz="0" w:space="0" w:color="auto"/>
            <w:bottom w:val="none" w:sz="0" w:space="0" w:color="auto"/>
            <w:right w:val="none" w:sz="0" w:space="0" w:color="auto"/>
          </w:divBdr>
        </w:div>
        <w:div w:id="64257829">
          <w:marLeft w:val="0"/>
          <w:marRight w:val="0"/>
          <w:marTop w:val="0"/>
          <w:marBottom w:val="0"/>
          <w:divBdr>
            <w:top w:val="none" w:sz="0" w:space="0" w:color="auto"/>
            <w:left w:val="none" w:sz="0" w:space="0" w:color="auto"/>
            <w:bottom w:val="none" w:sz="0" w:space="0" w:color="auto"/>
            <w:right w:val="none" w:sz="0" w:space="0" w:color="auto"/>
          </w:divBdr>
        </w:div>
        <w:div w:id="1628004139">
          <w:marLeft w:val="0"/>
          <w:marRight w:val="0"/>
          <w:marTop w:val="0"/>
          <w:marBottom w:val="0"/>
          <w:divBdr>
            <w:top w:val="none" w:sz="0" w:space="0" w:color="auto"/>
            <w:left w:val="none" w:sz="0" w:space="0" w:color="auto"/>
            <w:bottom w:val="none" w:sz="0" w:space="0" w:color="auto"/>
            <w:right w:val="none" w:sz="0" w:space="0" w:color="auto"/>
          </w:divBdr>
        </w:div>
        <w:div w:id="649938921">
          <w:marLeft w:val="0"/>
          <w:marRight w:val="0"/>
          <w:marTop w:val="0"/>
          <w:marBottom w:val="0"/>
          <w:divBdr>
            <w:top w:val="none" w:sz="0" w:space="0" w:color="auto"/>
            <w:left w:val="none" w:sz="0" w:space="0" w:color="auto"/>
            <w:bottom w:val="none" w:sz="0" w:space="0" w:color="auto"/>
            <w:right w:val="none" w:sz="0" w:space="0" w:color="auto"/>
          </w:divBdr>
        </w:div>
        <w:div w:id="1634824288">
          <w:marLeft w:val="0"/>
          <w:marRight w:val="0"/>
          <w:marTop w:val="0"/>
          <w:marBottom w:val="0"/>
          <w:divBdr>
            <w:top w:val="none" w:sz="0" w:space="0" w:color="auto"/>
            <w:left w:val="none" w:sz="0" w:space="0" w:color="auto"/>
            <w:bottom w:val="none" w:sz="0" w:space="0" w:color="auto"/>
            <w:right w:val="none" w:sz="0" w:space="0" w:color="auto"/>
          </w:divBdr>
        </w:div>
        <w:div w:id="1117334409">
          <w:marLeft w:val="0"/>
          <w:marRight w:val="0"/>
          <w:marTop w:val="0"/>
          <w:marBottom w:val="0"/>
          <w:divBdr>
            <w:top w:val="none" w:sz="0" w:space="0" w:color="auto"/>
            <w:left w:val="none" w:sz="0" w:space="0" w:color="auto"/>
            <w:bottom w:val="none" w:sz="0" w:space="0" w:color="auto"/>
            <w:right w:val="none" w:sz="0" w:space="0" w:color="auto"/>
          </w:divBdr>
        </w:div>
        <w:div w:id="898595486">
          <w:marLeft w:val="0"/>
          <w:marRight w:val="0"/>
          <w:marTop w:val="0"/>
          <w:marBottom w:val="0"/>
          <w:divBdr>
            <w:top w:val="none" w:sz="0" w:space="0" w:color="auto"/>
            <w:left w:val="none" w:sz="0" w:space="0" w:color="auto"/>
            <w:bottom w:val="none" w:sz="0" w:space="0" w:color="auto"/>
            <w:right w:val="none" w:sz="0" w:space="0" w:color="auto"/>
          </w:divBdr>
        </w:div>
        <w:div w:id="1054965405">
          <w:marLeft w:val="0"/>
          <w:marRight w:val="0"/>
          <w:marTop w:val="0"/>
          <w:marBottom w:val="0"/>
          <w:divBdr>
            <w:top w:val="none" w:sz="0" w:space="0" w:color="auto"/>
            <w:left w:val="none" w:sz="0" w:space="0" w:color="auto"/>
            <w:bottom w:val="none" w:sz="0" w:space="0" w:color="auto"/>
            <w:right w:val="none" w:sz="0" w:space="0" w:color="auto"/>
          </w:divBdr>
        </w:div>
        <w:div w:id="19548647">
          <w:marLeft w:val="0"/>
          <w:marRight w:val="0"/>
          <w:marTop w:val="0"/>
          <w:marBottom w:val="0"/>
          <w:divBdr>
            <w:top w:val="none" w:sz="0" w:space="0" w:color="auto"/>
            <w:left w:val="none" w:sz="0" w:space="0" w:color="auto"/>
            <w:bottom w:val="none" w:sz="0" w:space="0" w:color="auto"/>
            <w:right w:val="none" w:sz="0" w:space="0" w:color="auto"/>
          </w:divBdr>
        </w:div>
      </w:divsChild>
    </w:div>
    <w:div w:id="1410542507">
      <w:bodyDiv w:val="1"/>
      <w:marLeft w:val="0"/>
      <w:marRight w:val="0"/>
      <w:marTop w:val="0"/>
      <w:marBottom w:val="0"/>
      <w:divBdr>
        <w:top w:val="none" w:sz="0" w:space="0" w:color="auto"/>
        <w:left w:val="none" w:sz="0" w:space="0" w:color="auto"/>
        <w:bottom w:val="none" w:sz="0" w:space="0" w:color="auto"/>
        <w:right w:val="none" w:sz="0" w:space="0" w:color="auto"/>
      </w:divBdr>
      <w:divsChild>
        <w:div w:id="1717268439">
          <w:marLeft w:val="0"/>
          <w:marRight w:val="0"/>
          <w:marTop w:val="0"/>
          <w:marBottom w:val="0"/>
          <w:divBdr>
            <w:top w:val="none" w:sz="0" w:space="0" w:color="auto"/>
            <w:left w:val="none" w:sz="0" w:space="0" w:color="auto"/>
            <w:bottom w:val="none" w:sz="0" w:space="0" w:color="auto"/>
            <w:right w:val="none" w:sz="0" w:space="0" w:color="auto"/>
          </w:divBdr>
        </w:div>
        <w:div w:id="1023900898">
          <w:marLeft w:val="0"/>
          <w:marRight w:val="0"/>
          <w:marTop w:val="0"/>
          <w:marBottom w:val="0"/>
          <w:divBdr>
            <w:top w:val="none" w:sz="0" w:space="0" w:color="auto"/>
            <w:left w:val="none" w:sz="0" w:space="0" w:color="auto"/>
            <w:bottom w:val="none" w:sz="0" w:space="0" w:color="auto"/>
            <w:right w:val="none" w:sz="0" w:space="0" w:color="auto"/>
          </w:divBdr>
        </w:div>
        <w:div w:id="596524172">
          <w:marLeft w:val="0"/>
          <w:marRight w:val="0"/>
          <w:marTop w:val="0"/>
          <w:marBottom w:val="0"/>
          <w:divBdr>
            <w:top w:val="none" w:sz="0" w:space="0" w:color="auto"/>
            <w:left w:val="none" w:sz="0" w:space="0" w:color="auto"/>
            <w:bottom w:val="none" w:sz="0" w:space="0" w:color="auto"/>
            <w:right w:val="none" w:sz="0" w:space="0" w:color="auto"/>
          </w:divBdr>
        </w:div>
        <w:div w:id="1800688257">
          <w:marLeft w:val="0"/>
          <w:marRight w:val="0"/>
          <w:marTop w:val="0"/>
          <w:marBottom w:val="0"/>
          <w:divBdr>
            <w:top w:val="none" w:sz="0" w:space="0" w:color="auto"/>
            <w:left w:val="none" w:sz="0" w:space="0" w:color="auto"/>
            <w:bottom w:val="none" w:sz="0" w:space="0" w:color="auto"/>
            <w:right w:val="none" w:sz="0" w:space="0" w:color="auto"/>
          </w:divBdr>
        </w:div>
        <w:div w:id="744185212">
          <w:marLeft w:val="0"/>
          <w:marRight w:val="0"/>
          <w:marTop w:val="0"/>
          <w:marBottom w:val="0"/>
          <w:divBdr>
            <w:top w:val="none" w:sz="0" w:space="0" w:color="auto"/>
            <w:left w:val="none" w:sz="0" w:space="0" w:color="auto"/>
            <w:bottom w:val="none" w:sz="0" w:space="0" w:color="auto"/>
            <w:right w:val="none" w:sz="0" w:space="0" w:color="auto"/>
          </w:divBdr>
        </w:div>
        <w:div w:id="2000115093">
          <w:marLeft w:val="0"/>
          <w:marRight w:val="0"/>
          <w:marTop w:val="0"/>
          <w:marBottom w:val="0"/>
          <w:divBdr>
            <w:top w:val="none" w:sz="0" w:space="0" w:color="auto"/>
            <w:left w:val="none" w:sz="0" w:space="0" w:color="auto"/>
            <w:bottom w:val="none" w:sz="0" w:space="0" w:color="auto"/>
            <w:right w:val="none" w:sz="0" w:space="0" w:color="auto"/>
          </w:divBdr>
        </w:div>
        <w:div w:id="1566143153">
          <w:marLeft w:val="0"/>
          <w:marRight w:val="0"/>
          <w:marTop w:val="0"/>
          <w:marBottom w:val="0"/>
          <w:divBdr>
            <w:top w:val="none" w:sz="0" w:space="0" w:color="auto"/>
            <w:left w:val="none" w:sz="0" w:space="0" w:color="auto"/>
            <w:bottom w:val="none" w:sz="0" w:space="0" w:color="auto"/>
            <w:right w:val="none" w:sz="0" w:space="0" w:color="auto"/>
          </w:divBdr>
        </w:div>
        <w:div w:id="350843731">
          <w:marLeft w:val="0"/>
          <w:marRight w:val="0"/>
          <w:marTop w:val="0"/>
          <w:marBottom w:val="0"/>
          <w:divBdr>
            <w:top w:val="none" w:sz="0" w:space="0" w:color="auto"/>
            <w:left w:val="none" w:sz="0" w:space="0" w:color="auto"/>
            <w:bottom w:val="none" w:sz="0" w:space="0" w:color="auto"/>
            <w:right w:val="none" w:sz="0" w:space="0" w:color="auto"/>
          </w:divBdr>
        </w:div>
        <w:div w:id="1687755297">
          <w:marLeft w:val="0"/>
          <w:marRight w:val="0"/>
          <w:marTop w:val="0"/>
          <w:marBottom w:val="0"/>
          <w:divBdr>
            <w:top w:val="none" w:sz="0" w:space="0" w:color="auto"/>
            <w:left w:val="none" w:sz="0" w:space="0" w:color="auto"/>
            <w:bottom w:val="none" w:sz="0" w:space="0" w:color="auto"/>
            <w:right w:val="none" w:sz="0" w:space="0" w:color="auto"/>
          </w:divBdr>
        </w:div>
        <w:div w:id="1815414345">
          <w:marLeft w:val="0"/>
          <w:marRight w:val="0"/>
          <w:marTop w:val="0"/>
          <w:marBottom w:val="0"/>
          <w:divBdr>
            <w:top w:val="none" w:sz="0" w:space="0" w:color="auto"/>
            <w:left w:val="none" w:sz="0" w:space="0" w:color="auto"/>
            <w:bottom w:val="none" w:sz="0" w:space="0" w:color="auto"/>
            <w:right w:val="none" w:sz="0" w:space="0" w:color="auto"/>
          </w:divBdr>
        </w:div>
        <w:div w:id="948313227">
          <w:marLeft w:val="0"/>
          <w:marRight w:val="0"/>
          <w:marTop w:val="0"/>
          <w:marBottom w:val="0"/>
          <w:divBdr>
            <w:top w:val="none" w:sz="0" w:space="0" w:color="auto"/>
            <w:left w:val="none" w:sz="0" w:space="0" w:color="auto"/>
            <w:bottom w:val="none" w:sz="0" w:space="0" w:color="auto"/>
            <w:right w:val="none" w:sz="0" w:space="0" w:color="auto"/>
          </w:divBdr>
        </w:div>
        <w:div w:id="457800950">
          <w:marLeft w:val="0"/>
          <w:marRight w:val="0"/>
          <w:marTop w:val="0"/>
          <w:marBottom w:val="0"/>
          <w:divBdr>
            <w:top w:val="none" w:sz="0" w:space="0" w:color="auto"/>
            <w:left w:val="none" w:sz="0" w:space="0" w:color="auto"/>
            <w:bottom w:val="none" w:sz="0" w:space="0" w:color="auto"/>
            <w:right w:val="none" w:sz="0" w:space="0" w:color="auto"/>
          </w:divBdr>
        </w:div>
        <w:div w:id="207497400">
          <w:marLeft w:val="0"/>
          <w:marRight w:val="0"/>
          <w:marTop w:val="0"/>
          <w:marBottom w:val="0"/>
          <w:divBdr>
            <w:top w:val="none" w:sz="0" w:space="0" w:color="auto"/>
            <w:left w:val="none" w:sz="0" w:space="0" w:color="auto"/>
            <w:bottom w:val="none" w:sz="0" w:space="0" w:color="auto"/>
            <w:right w:val="none" w:sz="0" w:space="0" w:color="auto"/>
          </w:divBdr>
        </w:div>
        <w:div w:id="1048652098">
          <w:marLeft w:val="0"/>
          <w:marRight w:val="0"/>
          <w:marTop w:val="0"/>
          <w:marBottom w:val="0"/>
          <w:divBdr>
            <w:top w:val="none" w:sz="0" w:space="0" w:color="auto"/>
            <w:left w:val="none" w:sz="0" w:space="0" w:color="auto"/>
            <w:bottom w:val="none" w:sz="0" w:space="0" w:color="auto"/>
            <w:right w:val="none" w:sz="0" w:space="0" w:color="auto"/>
          </w:divBdr>
        </w:div>
      </w:divsChild>
    </w:div>
    <w:div w:id="1413813069">
      <w:bodyDiv w:val="1"/>
      <w:marLeft w:val="0"/>
      <w:marRight w:val="0"/>
      <w:marTop w:val="0"/>
      <w:marBottom w:val="0"/>
      <w:divBdr>
        <w:top w:val="none" w:sz="0" w:space="0" w:color="auto"/>
        <w:left w:val="none" w:sz="0" w:space="0" w:color="auto"/>
        <w:bottom w:val="none" w:sz="0" w:space="0" w:color="auto"/>
        <w:right w:val="none" w:sz="0" w:space="0" w:color="auto"/>
      </w:divBdr>
      <w:divsChild>
        <w:div w:id="75514330">
          <w:marLeft w:val="0"/>
          <w:marRight w:val="0"/>
          <w:marTop w:val="0"/>
          <w:marBottom w:val="0"/>
          <w:divBdr>
            <w:top w:val="none" w:sz="0" w:space="0" w:color="auto"/>
            <w:left w:val="none" w:sz="0" w:space="0" w:color="auto"/>
            <w:bottom w:val="none" w:sz="0" w:space="0" w:color="auto"/>
            <w:right w:val="none" w:sz="0" w:space="0" w:color="auto"/>
          </w:divBdr>
        </w:div>
        <w:div w:id="1976523042">
          <w:marLeft w:val="0"/>
          <w:marRight w:val="0"/>
          <w:marTop w:val="0"/>
          <w:marBottom w:val="0"/>
          <w:divBdr>
            <w:top w:val="none" w:sz="0" w:space="0" w:color="auto"/>
            <w:left w:val="none" w:sz="0" w:space="0" w:color="auto"/>
            <w:bottom w:val="none" w:sz="0" w:space="0" w:color="auto"/>
            <w:right w:val="none" w:sz="0" w:space="0" w:color="auto"/>
          </w:divBdr>
        </w:div>
        <w:div w:id="8338265">
          <w:marLeft w:val="0"/>
          <w:marRight w:val="0"/>
          <w:marTop w:val="0"/>
          <w:marBottom w:val="0"/>
          <w:divBdr>
            <w:top w:val="none" w:sz="0" w:space="0" w:color="auto"/>
            <w:left w:val="none" w:sz="0" w:space="0" w:color="auto"/>
            <w:bottom w:val="none" w:sz="0" w:space="0" w:color="auto"/>
            <w:right w:val="none" w:sz="0" w:space="0" w:color="auto"/>
          </w:divBdr>
        </w:div>
        <w:div w:id="1739546961">
          <w:marLeft w:val="0"/>
          <w:marRight w:val="0"/>
          <w:marTop w:val="0"/>
          <w:marBottom w:val="0"/>
          <w:divBdr>
            <w:top w:val="none" w:sz="0" w:space="0" w:color="auto"/>
            <w:left w:val="none" w:sz="0" w:space="0" w:color="auto"/>
            <w:bottom w:val="none" w:sz="0" w:space="0" w:color="auto"/>
            <w:right w:val="none" w:sz="0" w:space="0" w:color="auto"/>
          </w:divBdr>
        </w:div>
        <w:div w:id="89207890">
          <w:marLeft w:val="0"/>
          <w:marRight w:val="0"/>
          <w:marTop w:val="0"/>
          <w:marBottom w:val="0"/>
          <w:divBdr>
            <w:top w:val="none" w:sz="0" w:space="0" w:color="auto"/>
            <w:left w:val="none" w:sz="0" w:space="0" w:color="auto"/>
            <w:bottom w:val="none" w:sz="0" w:space="0" w:color="auto"/>
            <w:right w:val="none" w:sz="0" w:space="0" w:color="auto"/>
          </w:divBdr>
        </w:div>
      </w:divsChild>
    </w:div>
    <w:div w:id="1414625237">
      <w:bodyDiv w:val="1"/>
      <w:marLeft w:val="0"/>
      <w:marRight w:val="0"/>
      <w:marTop w:val="0"/>
      <w:marBottom w:val="0"/>
      <w:divBdr>
        <w:top w:val="none" w:sz="0" w:space="0" w:color="auto"/>
        <w:left w:val="none" w:sz="0" w:space="0" w:color="auto"/>
        <w:bottom w:val="none" w:sz="0" w:space="0" w:color="auto"/>
        <w:right w:val="none" w:sz="0" w:space="0" w:color="auto"/>
      </w:divBdr>
      <w:divsChild>
        <w:div w:id="2018267612">
          <w:marLeft w:val="0"/>
          <w:marRight w:val="0"/>
          <w:marTop w:val="0"/>
          <w:marBottom w:val="0"/>
          <w:divBdr>
            <w:top w:val="none" w:sz="0" w:space="0" w:color="auto"/>
            <w:left w:val="none" w:sz="0" w:space="0" w:color="auto"/>
            <w:bottom w:val="none" w:sz="0" w:space="0" w:color="auto"/>
            <w:right w:val="none" w:sz="0" w:space="0" w:color="auto"/>
          </w:divBdr>
        </w:div>
        <w:div w:id="371269491">
          <w:marLeft w:val="0"/>
          <w:marRight w:val="0"/>
          <w:marTop w:val="0"/>
          <w:marBottom w:val="0"/>
          <w:divBdr>
            <w:top w:val="none" w:sz="0" w:space="0" w:color="auto"/>
            <w:left w:val="none" w:sz="0" w:space="0" w:color="auto"/>
            <w:bottom w:val="none" w:sz="0" w:space="0" w:color="auto"/>
            <w:right w:val="none" w:sz="0" w:space="0" w:color="auto"/>
          </w:divBdr>
        </w:div>
        <w:div w:id="14503393">
          <w:marLeft w:val="0"/>
          <w:marRight w:val="0"/>
          <w:marTop w:val="0"/>
          <w:marBottom w:val="0"/>
          <w:divBdr>
            <w:top w:val="none" w:sz="0" w:space="0" w:color="auto"/>
            <w:left w:val="none" w:sz="0" w:space="0" w:color="auto"/>
            <w:bottom w:val="none" w:sz="0" w:space="0" w:color="auto"/>
            <w:right w:val="none" w:sz="0" w:space="0" w:color="auto"/>
          </w:divBdr>
        </w:div>
        <w:div w:id="1126506180">
          <w:marLeft w:val="0"/>
          <w:marRight w:val="0"/>
          <w:marTop w:val="0"/>
          <w:marBottom w:val="0"/>
          <w:divBdr>
            <w:top w:val="none" w:sz="0" w:space="0" w:color="auto"/>
            <w:left w:val="none" w:sz="0" w:space="0" w:color="auto"/>
            <w:bottom w:val="none" w:sz="0" w:space="0" w:color="auto"/>
            <w:right w:val="none" w:sz="0" w:space="0" w:color="auto"/>
          </w:divBdr>
        </w:div>
        <w:div w:id="1478573227">
          <w:marLeft w:val="0"/>
          <w:marRight w:val="0"/>
          <w:marTop w:val="0"/>
          <w:marBottom w:val="0"/>
          <w:divBdr>
            <w:top w:val="none" w:sz="0" w:space="0" w:color="auto"/>
            <w:left w:val="none" w:sz="0" w:space="0" w:color="auto"/>
            <w:bottom w:val="none" w:sz="0" w:space="0" w:color="auto"/>
            <w:right w:val="none" w:sz="0" w:space="0" w:color="auto"/>
          </w:divBdr>
        </w:div>
        <w:div w:id="1320423874">
          <w:marLeft w:val="0"/>
          <w:marRight w:val="0"/>
          <w:marTop w:val="0"/>
          <w:marBottom w:val="0"/>
          <w:divBdr>
            <w:top w:val="none" w:sz="0" w:space="0" w:color="auto"/>
            <w:left w:val="none" w:sz="0" w:space="0" w:color="auto"/>
            <w:bottom w:val="none" w:sz="0" w:space="0" w:color="auto"/>
            <w:right w:val="none" w:sz="0" w:space="0" w:color="auto"/>
          </w:divBdr>
        </w:div>
        <w:div w:id="1513907960">
          <w:marLeft w:val="0"/>
          <w:marRight w:val="0"/>
          <w:marTop w:val="0"/>
          <w:marBottom w:val="0"/>
          <w:divBdr>
            <w:top w:val="none" w:sz="0" w:space="0" w:color="auto"/>
            <w:left w:val="none" w:sz="0" w:space="0" w:color="auto"/>
            <w:bottom w:val="none" w:sz="0" w:space="0" w:color="auto"/>
            <w:right w:val="none" w:sz="0" w:space="0" w:color="auto"/>
          </w:divBdr>
        </w:div>
        <w:div w:id="350960125">
          <w:marLeft w:val="0"/>
          <w:marRight w:val="0"/>
          <w:marTop w:val="0"/>
          <w:marBottom w:val="0"/>
          <w:divBdr>
            <w:top w:val="none" w:sz="0" w:space="0" w:color="auto"/>
            <w:left w:val="none" w:sz="0" w:space="0" w:color="auto"/>
            <w:bottom w:val="none" w:sz="0" w:space="0" w:color="auto"/>
            <w:right w:val="none" w:sz="0" w:space="0" w:color="auto"/>
          </w:divBdr>
        </w:div>
        <w:div w:id="605620241">
          <w:marLeft w:val="0"/>
          <w:marRight w:val="0"/>
          <w:marTop w:val="0"/>
          <w:marBottom w:val="0"/>
          <w:divBdr>
            <w:top w:val="none" w:sz="0" w:space="0" w:color="auto"/>
            <w:left w:val="none" w:sz="0" w:space="0" w:color="auto"/>
            <w:bottom w:val="none" w:sz="0" w:space="0" w:color="auto"/>
            <w:right w:val="none" w:sz="0" w:space="0" w:color="auto"/>
          </w:divBdr>
        </w:div>
        <w:div w:id="56322260">
          <w:marLeft w:val="0"/>
          <w:marRight w:val="0"/>
          <w:marTop w:val="0"/>
          <w:marBottom w:val="0"/>
          <w:divBdr>
            <w:top w:val="none" w:sz="0" w:space="0" w:color="auto"/>
            <w:left w:val="none" w:sz="0" w:space="0" w:color="auto"/>
            <w:bottom w:val="none" w:sz="0" w:space="0" w:color="auto"/>
            <w:right w:val="none" w:sz="0" w:space="0" w:color="auto"/>
          </w:divBdr>
        </w:div>
        <w:div w:id="1552231992">
          <w:marLeft w:val="0"/>
          <w:marRight w:val="0"/>
          <w:marTop w:val="0"/>
          <w:marBottom w:val="0"/>
          <w:divBdr>
            <w:top w:val="none" w:sz="0" w:space="0" w:color="auto"/>
            <w:left w:val="none" w:sz="0" w:space="0" w:color="auto"/>
            <w:bottom w:val="none" w:sz="0" w:space="0" w:color="auto"/>
            <w:right w:val="none" w:sz="0" w:space="0" w:color="auto"/>
          </w:divBdr>
        </w:div>
        <w:div w:id="839661535">
          <w:marLeft w:val="0"/>
          <w:marRight w:val="0"/>
          <w:marTop w:val="0"/>
          <w:marBottom w:val="0"/>
          <w:divBdr>
            <w:top w:val="none" w:sz="0" w:space="0" w:color="auto"/>
            <w:left w:val="none" w:sz="0" w:space="0" w:color="auto"/>
            <w:bottom w:val="none" w:sz="0" w:space="0" w:color="auto"/>
            <w:right w:val="none" w:sz="0" w:space="0" w:color="auto"/>
          </w:divBdr>
        </w:div>
      </w:divsChild>
    </w:div>
    <w:div w:id="1421440236">
      <w:bodyDiv w:val="1"/>
      <w:marLeft w:val="0"/>
      <w:marRight w:val="0"/>
      <w:marTop w:val="0"/>
      <w:marBottom w:val="0"/>
      <w:divBdr>
        <w:top w:val="none" w:sz="0" w:space="0" w:color="auto"/>
        <w:left w:val="none" w:sz="0" w:space="0" w:color="auto"/>
        <w:bottom w:val="none" w:sz="0" w:space="0" w:color="auto"/>
        <w:right w:val="none" w:sz="0" w:space="0" w:color="auto"/>
      </w:divBdr>
      <w:divsChild>
        <w:div w:id="971134972">
          <w:marLeft w:val="0"/>
          <w:marRight w:val="0"/>
          <w:marTop w:val="0"/>
          <w:marBottom w:val="0"/>
          <w:divBdr>
            <w:top w:val="none" w:sz="0" w:space="0" w:color="auto"/>
            <w:left w:val="none" w:sz="0" w:space="0" w:color="auto"/>
            <w:bottom w:val="none" w:sz="0" w:space="0" w:color="auto"/>
            <w:right w:val="none" w:sz="0" w:space="0" w:color="auto"/>
          </w:divBdr>
        </w:div>
        <w:div w:id="165026552">
          <w:marLeft w:val="0"/>
          <w:marRight w:val="0"/>
          <w:marTop w:val="0"/>
          <w:marBottom w:val="0"/>
          <w:divBdr>
            <w:top w:val="none" w:sz="0" w:space="0" w:color="auto"/>
            <w:left w:val="none" w:sz="0" w:space="0" w:color="auto"/>
            <w:bottom w:val="none" w:sz="0" w:space="0" w:color="auto"/>
            <w:right w:val="none" w:sz="0" w:space="0" w:color="auto"/>
          </w:divBdr>
        </w:div>
        <w:div w:id="795026790">
          <w:marLeft w:val="0"/>
          <w:marRight w:val="0"/>
          <w:marTop w:val="0"/>
          <w:marBottom w:val="0"/>
          <w:divBdr>
            <w:top w:val="none" w:sz="0" w:space="0" w:color="auto"/>
            <w:left w:val="none" w:sz="0" w:space="0" w:color="auto"/>
            <w:bottom w:val="none" w:sz="0" w:space="0" w:color="auto"/>
            <w:right w:val="none" w:sz="0" w:space="0" w:color="auto"/>
          </w:divBdr>
        </w:div>
        <w:div w:id="1226797627">
          <w:marLeft w:val="0"/>
          <w:marRight w:val="0"/>
          <w:marTop w:val="0"/>
          <w:marBottom w:val="0"/>
          <w:divBdr>
            <w:top w:val="none" w:sz="0" w:space="0" w:color="auto"/>
            <w:left w:val="none" w:sz="0" w:space="0" w:color="auto"/>
            <w:bottom w:val="none" w:sz="0" w:space="0" w:color="auto"/>
            <w:right w:val="none" w:sz="0" w:space="0" w:color="auto"/>
          </w:divBdr>
        </w:div>
        <w:div w:id="1838307373">
          <w:marLeft w:val="0"/>
          <w:marRight w:val="0"/>
          <w:marTop w:val="0"/>
          <w:marBottom w:val="0"/>
          <w:divBdr>
            <w:top w:val="none" w:sz="0" w:space="0" w:color="auto"/>
            <w:left w:val="none" w:sz="0" w:space="0" w:color="auto"/>
            <w:bottom w:val="none" w:sz="0" w:space="0" w:color="auto"/>
            <w:right w:val="none" w:sz="0" w:space="0" w:color="auto"/>
          </w:divBdr>
        </w:div>
        <w:div w:id="1585264428">
          <w:marLeft w:val="0"/>
          <w:marRight w:val="0"/>
          <w:marTop w:val="0"/>
          <w:marBottom w:val="0"/>
          <w:divBdr>
            <w:top w:val="none" w:sz="0" w:space="0" w:color="auto"/>
            <w:left w:val="none" w:sz="0" w:space="0" w:color="auto"/>
            <w:bottom w:val="none" w:sz="0" w:space="0" w:color="auto"/>
            <w:right w:val="none" w:sz="0" w:space="0" w:color="auto"/>
          </w:divBdr>
        </w:div>
        <w:div w:id="1036854663">
          <w:marLeft w:val="0"/>
          <w:marRight w:val="0"/>
          <w:marTop w:val="0"/>
          <w:marBottom w:val="0"/>
          <w:divBdr>
            <w:top w:val="none" w:sz="0" w:space="0" w:color="auto"/>
            <w:left w:val="none" w:sz="0" w:space="0" w:color="auto"/>
            <w:bottom w:val="none" w:sz="0" w:space="0" w:color="auto"/>
            <w:right w:val="none" w:sz="0" w:space="0" w:color="auto"/>
          </w:divBdr>
        </w:div>
        <w:div w:id="968127075">
          <w:marLeft w:val="0"/>
          <w:marRight w:val="0"/>
          <w:marTop w:val="0"/>
          <w:marBottom w:val="0"/>
          <w:divBdr>
            <w:top w:val="none" w:sz="0" w:space="0" w:color="auto"/>
            <w:left w:val="none" w:sz="0" w:space="0" w:color="auto"/>
            <w:bottom w:val="none" w:sz="0" w:space="0" w:color="auto"/>
            <w:right w:val="none" w:sz="0" w:space="0" w:color="auto"/>
          </w:divBdr>
        </w:div>
        <w:div w:id="1676616762">
          <w:marLeft w:val="0"/>
          <w:marRight w:val="0"/>
          <w:marTop w:val="0"/>
          <w:marBottom w:val="0"/>
          <w:divBdr>
            <w:top w:val="none" w:sz="0" w:space="0" w:color="auto"/>
            <w:left w:val="none" w:sz="0" w:space="0" w:color="auto"/>
            <w:bottom w:val="none" w:sz="0" w:space="0" w:color="auto"/>
            <w:right w:val="none" w:sz="0" w:space="0" w:color="auto"/>
          </w:divBdr>
        </w:div>
        <w:div w:id="1436053687">
          <w:marLeft w:val="0"/>
          <w:marRight w:val="0"/>
          <w:marTop w:val="0"/>
          <w:marBottom w:val="0"/>
          <w:divBdr>
            <w:top w:val="none" w:sz="0" w:space="0" w:color="auto"/>
            <w:left w:val="none" w:sz="0" w:space="0" w:color="auto"/>
            <w:bottom w:val="none" w:sz="0" w:space="0" w:color="auto"/>
            <w:right w:val="none" w:sz="0" w:space="0" w:color="auto"/>
          </w:divBdr>
        </w:div>
        <w:div w:id="1414662397">
          <w:marLeft w:val="0"/>
          <w:marRight w:val="0"/>
          <w:marTop w:val="0"/>
          <w:marBottom w:val="0"/>
          <w:divBdr>
            <w:top w:val="none" w:sz="0" w:space="0" w:color="auto"/>
            <w:left w:val="none" w:sz="0" w:space="0" w:color="auto"/>
            <w:bottom w:val="none" w:sz="0" w:space="0" w:color="auto"/>
            <w:right w:val="none" w:sz="0" w:space="0" w:color="auto"/>
          </w:divBdr>
        </w:div>
        <w:div w:id="1799684344">
          <w:marLeft w:val="0"/>
          <w:marRight w:val="0"/>
          <w:marTop w:val="0"/>
          <w:marBottom w:val="0"/>
          <w:divBdr>
            <w:top w:val="none" w:sz="0" w:space="0" w:color="auto"/>
            <w:left w:val="none" w:sz="0" w:space="0" w:color="auto"/>
            <w:bottom w:val="none" w:sz="0" w:space="0" w:color="auto"/>
            <w:right w:val="none" w:sz="0" w:space="0" w:color="auto"/>
          </w:divBdr>
        </w:div>
        <w:div w:id="1122001108">
          <w:marLeft w:val="0"/>
          <w:marRight w:val="0"/>
          <w:marTop w:val="0"/>
          <w:marBottom w:val="0"/>
          <w:divBdr>
            <w:top w:val="none" w:sz="0" w:space="0" w:color="auto"/>
            <w:left w:val="none" w:sz="0" w:space="0" w:color="auto"/>
            <w:bottom w:val="none" w:sz="0" w:space="0" w:color="auto"/>
            <w:right w:val="none" w:sz="0" w:space="0" w:color="auto"/>
          </w:divBdr>
        </w:div>
      </w:divsChild>
    </w:div>
    <w:div w:id="1432428836">
      <w:bodyDiv w:val="1"/>
      <w:marLeft w:val="0"/>
      <w:marRight w:val="0"/>
      <w:marTop w:val="0"/>
      <w:marBottom w:val="0"/>
      <w:divBdr>
        <w:top w:val="none" w:sz="0" w:space="0" w:color="auto"/>
        <w:left w:val="none" w:sz="0" w:space="0" w:color="auto"/>
        <w:bottom w:val="none" w:sz="0" w:space="0" w:color="auto"/>
        <w:right w:val="none" w:sz="0" w:space="0" w:color="auto"/>
      </w:divBdr>
      <w:divsChild>
        <w:div w:id="1721247651">
          <w:marLeft w:val="0"/>
          <w:marRight w:val="0"/>
          <w:marTop w:val="0"/>
          <w:marBottom w:val="0"/>
          <w:divBdr>
            <w:top w:val="none" w:sz="0" w:space="0" w:color="auto"/>
            <w:left w:val="none" w:sz="0" w:space="0" w:color="auto"/>
            <w:bottom w:val="none" w:sz="0" w:space="0" w:color="auto"/>
            <w:right w:val="none" w:sz="0" w:space="0" w:color="auto"/>
          </w:divBdr>
        </w:div>
        <w:div w:id="950357531">
          <w:marLeft w:val="0"/>
          <w:marRight w:val="0"/>
          <w:marTop w:val="0"/>
          <w:marBottom w:val="0"/>
          <w:divBdr>
            <w:top w:val="none" w:sz="0" w:space="0" w:color="auto"/>
            <w:left w:val="none" w:sz="0" w:space="0" w:color="auto"/>
            <w:bottom w:val="none" w:sz="0" w:space="0" w:color="auto"/>
            <w:right w:val="none" w:sz="0" w:space="0" w:color="auto"/>
          </w:divBdr>
        </w:div>
        <w:div w:id="1967657961">
          <w:marLeft w:val="0"/>
          <w:marRight w:val="0"/>
          <w:marTop w:val="0"/>
          <w:marBottom w:val="0"/>
          <w:divBdr>
            <w:top w:val="none" w:sz="0" w:space="0" w:color="auto"/>
            <w:left w:val="none" w:sz="0" w:space="0" w:color="auto"/>
            <w:bottom w:val="none" w:sz="0" w:space="0" w:color="auto"/>
            <w:right w:val="none" w:sz="0" w:space="0" w:color="auto"/>
          </w:divBdr>
        </w:div>
        <w:div w:id="1895968571">
          <w:marLeft w:val="0"/>
          <w:marRight w:val="0"/>
          <w:marTop w:val="0"/>
          <w:marBottom w:val="0"/>
          <w:divBdr>
            <w:top w:val="none" w:sz="0" w:space="0" w:color="auto"/>
            <w:left w:val="none" w:sz="0" w:space="0" w:color="auto"/>
            <w:bottom w:val="none" w:sz="0" w:space="0" w:color="auto"/>
            <w:right w:val="none" w:sz="0" w:space="0" w:color="auto"/>
          </w:divBdr>
        </w:div>
        <w:div w:id="242689173">
          <w:marLeft w:val="0"/>
          <w:marRight w:val="0"/>
          <w:marTop w:val="0"/>
          <w:marBottom w:val="0"/>
          <w:divBdr>
            <w:top w:val="none" w:sz="0" w:space="0" w:color="auto"/>
            <w:left w:val="none" w:sz="0" w:space="0" w:color="auto"/>
            <w:bottom w:val="none" w:sz="0" w:space="0" w:color="auto"/>
            <w:right w:val="none" w:sz="0" w:space="0" w:color="auto"/>
          </w:divBdr>
        </w:div>
        <w:div w:id="1998922750">
          <w:marLeft w:val="0"/>
          <w:marRight w:val="0"/>
          <w:marTop w:val="0"/>
          <w:marBottom w:val="0"/>
          <w:divBdr>
            <w:top w:val="none" w:sz="0" w:space="0" w:color="auto"/>
            <w:left w:val="none" w:sz="0" w:space="0" w:color="auto"/>
            <w:bottom w:val="none" w:sz="0" w:space="0" w:color="auto"/>
            <w:right w:val="none" w:sz="0" w:space="0" w:color="auto"/>
          </w:divBdr>
        </w:div>
      </w:divsChild>
    </w:div>
    <w:div w:id="1433545563">
      <w:bodyDiv w:val="1"/>
      <w:marLeft w:val="0"/>
      <w:marRight w:val="0"/>
      <w:marTop w:val="0"/>
      <w:marBottom w:val="0"/>
      <w:divBdr>
        <w:top w:val="none" w:sz="0" w:space="0" w:color="auto"/>
        <w:left w:val="none" w:sz="0" w:space="0" w:color="auto"/>
        <w:bottom w:val="none" w:sz="0" w:space="0" w:color="auto"/>
        <w:right w:val="none" w:sz="0" w:space="0" w:color="auto"/>
      </w:divBdr>
      <w:divsChild>
        <w:div w:id="1602834737">
          <w:marLeft w:val="0"/>
          <w:marRight w:val="0"/>
          <w:marTop w:val="0"/>
          <w:marBottom w:val="0"/>
          <w:divBdr>
            <w:top w:val="none" w:sz="0" w:space="0" w:color="auto"/>
            <w:left w:val="none" w:sz="0" w:space="0" w:color="auto"/>
            <w:bottom w:val="none" w:sz="0" w:space="0" w:color="auto"/>
            <w:right w:val="none" w:sz="0" w:space="0" w:color="auto"/>
          </w:divBdr>
        </w:div>
        <w:div w:id="1408188383">
          <w:marLeft w:val="0"/>
          <w:marRight w:val="0"/>
          <w:marTop w:val="0"/>
          <w:marBottom w:val="0"/>
          <w:divBdr>
            <w:top w:val="none" w:sz="0" w:space="0" w:color="auto"/>
            <w:left w:val="none" w:sz="0" w:space="0" w:color="auto"/>
            <w:bottom w:val="none" w:sz="0" w:space="0" w:color="auto"/>
            <w:right w:val="none" w:sz="0" w:space="0" w:color="auto"/>
          </w:divBdr>
        </w:div>
        <w:div w:id="1746609451">
          <w:marLeft w:val="0"/>
          <w:marRight w:val="0"/>
          <w:marTop w:val="0"/>
          <w:marBottom w:val="0"/>
          <w:divBdr>
            <w:top w:val="none" w:sz="0" w:space="0" w:color="auto"/>
            <w:left w:val="none" w:sz="0" w:space="0" w:color="auto"/>
            <w:bottom w:val="none" w:sz="0" w:space="0" w:color="auto"/>
            <w:right w:val="none" w:sz="0" w:space="0" w:color="auto"/>
          </w:divBdr>
        </w:div>
        <w:div w:id="66071514">
          <w:marLeft w:val="0"/>
          <w:marRight w:val="0"/>
          <w:marTop w:val="0"/>
          <w:marBottom w:val="0"/>
          <w:divBdr>
            <w:top w:val="none" w:sz="0" w:space="0" w:color="auto"/>
            <w:left w:val="none" w:sz="0" w:space="0" w:color="auto"/>
            <w:bottom w:val="none" w:sz="0" w:space="0" w:color="auto"/>
            <w:right w:val="none" w:sz="0" w:space="0" w:color="auto"/>
          </w:divBdr>
        </w:div>
        <w:div w:id="1617368626">
          <w:marLeft w:val="0"/>
          <w:marRight w:val="0"/>
          <w:marTop w:val="0"/>
          <w:marBottom w:val="0"/>
          <w:divBdr>
            <w:top w:val="none" w:sz="0" w:space="0" w:color="auto"/>
            <w:left w:val="none" w:sz="0" w:space="0" w:color="auto"/>
            <w:bottom w:val="none" w:sz="0" w:space="0" w:color="auto"/>
            <w:right w:val="none" w:sz="0" w:space="0" w:color="auto"/>
          </w:divBdr>
        </w:div>
        <w:div w:id="70779836">
          <w:marLeft w:val="0"/>
          <w:marRight w:val="0"/>
          <w:marTop w:val="0"/>
          <w:marBottom w:val="0"/>
          <w:divBdr>
            <w:top w:val="none" w:sz="0" w:space="0" w:color="auto"/>
            <w:left w:val="none" w:sz="0" w:space="0" w:color="auto"/>
            <w:bottom w:val="none" w:sz="0" w:space="0" w:color="auto"/>
            <w:right w:val="none" w:sz="0" w:space="0" w:color="auto"/>
          </w:divBdr>
        </w:div>
      </w:divsChild>
    </w:div>
    <w:div w:id="1435395026">
      <w:bodyDiv w:val="1"/>
      <w:marLeft w:val="0"/>
      <w:marRight w:val="0"/>
      <w:marTop w:val="0"/>
      <w:marBottom w:val="0"/>
      <w:divBdr>
        <w:top w:val="none" w:sz="0" w:space="0" w:color="auto"/>
        <w:left w:val="none" w:sz="0" w:space="0" w:color="auto"/>
        <w:bottom w:val="none" w:sz="0" w:space="0" w:color="auto"/>
        <w:right w:val="none" w:sz="0" w:space="0" w:color="auto"/>
      </w:divBdr>
      <w:divsChild>
        <w:div w:id="2055350319">
          <w:marLeft w:val="0"/>
          <w:marRight w:val="0"/>
          <w:marTop w:val="0"/>
          <w:marBottom w:val="0"/>
          <w:divBdr>
            <w:top w:val="none" w:sz="0" w:space="0" w:color="auto"/>
            <w:left w:val="none" w:sz="0" w:space="0" w:color="auto"/>
            <w:bottom w:val="none" w:sz="0" w:space="0" w:color="auto"/>
            <w:right w:val="none" w:sz="0" w:space="0" w:color="auto"/>
          </w:divBdr>
        </w:div>
        <w:div w:id="693574083">
          <w:marLeft w:val="0"/>
          <w:marRight w:val="0"/>
          <w:marTop w:val="0"/>
          <w:marBottom w:val="0"/>
          <w:divBdr>
            <w:top w:val="none" w:sz="0" w:space="0" w:color="auto"/>
            <w:left w:val="none" w:sz="0" w:space="0" w:color="auto"/>
            <w:bottom w:val="none" w:sz="0" w:space="0" w:color="auto"/>
            <w:right w:val="none" w:sz="0" w:space="0" w:color="auto"/>
          </w:divBdr>
        </w:div>
        <w:div w:id="1265846034">
          <w:marLeft w:val="0"/>
          <w:marRight w:val="0"/>
          <w:marTop w:val="0"/>
          <w:marBottom w:val="0"/>
          <w:divBdr>
            <w:top w:val="none" w:sz="0" w:space="0" w:color="auto"/>
            <w:left w:val="none" w:sz="0" w:space="0" w:color="auto"/>
            <w:bottom w:val="none" w:sz="0" w:space="0" w:color="auto"/>
            <w:right w:val="none" w:sz="0" w:space="0" w:color="auto"/>
          </w:divBdr>
        </w:div>
        <w:div w:id="395864277">
          <w:marLeft w:val="0"/>
          <w:marRight w:val="0"/>
          <w:marTop w:val="0"/>
          <w:marBottom w:val="0"/>
          <w:divBdr>
            <w:top w:val="none" w:sz="0" w:space="0" w:color="auto"/>
            <w:left w:val="none" w:sz="0" w:space="0" w:color="auto"/>
            <w:bottom w:val="none" w:sz="0" w:space="0" w:color="auto"/>
            <w:right w:val="none" w:sz="0" w:space="0" w:color="auto"/>
          </w:divBdr>
        </w:div>
        <w:div w:id="1497109085">
          <w:marLeft w:val="0"/>
          <w:marRight w:val="0"/>
          <w:marTop w:val="0"/>
          <w:marBottom w:val="0"/>
          <w:divBdr>
            <w:top w:val="none" w:sz="0" w:space="0" w:color="auto"/>
            <w:left w:val="none" w:sz="0" w:space="0" w:color="auto"/>
            <w:bottom w:val="none" w:sz="0" w:space="0" w:color="auto"/>
            <w:right w:val="none" w:sz="0" w:space="0" w:color="auto"/>
          </w:divBdr>
        </w:div>
        <w:div w:id="424809471">
          <w:marLeft w:val="0"/>
          <w:marRight w:val="0"/>
          <w:marTop w:val="0"/>
          <w:marBottom w:val="0"/>
          <w:divBdr>
            <w:top w:val="none" w:sz="0" w:space="0" w:color="auto"/>
            <w:left w:val="none" w:sz="0" w:space="0" w:color="auto"/>
            <w:bottom w:val="none" w:sz="0" w:space="0" w:color="auto"/>
            <w:right w:val="none" w:sz="0" w:space="0" w:color="auto"/>
          </w:divBdr>
        </w:div>
        <w:div w:id="946813733">
          <w:marLeft w:val="0"/>
          <w:marRight w:val="0"/>
          <w:marTop w:val="0"/>
          <w:marBottom w:val="0"/>
          <w:divBdr>
            <w:top w:val="none" w:sz="0" w:space="0" w:color="auto"/>
            <w:left w:val="none" w:sz="0" w:space="0" w:color="auto"/>
            <w:bottom w:val="none" w:sz="0" w:space="0" w:color="auto"/>
            <w:right w:val="none" w:sz="0" w:space="0" w:color="auto"/>
          </w:divBdr>
        </w:div>
        <w:div w:id="266158863">
          <w:marLeft w:val="0"/>
          <w:marRight w:val="0"/>
          <w:marTop w:val="0"/>
          <w:marBottom w:val="0"/>
          <w:divBdr>
            <w:top w:val="none" w:sz="0" w:space="0" w:color="auto"/>
            <w:left w:val="none" w:sz="0" w:space="0" w:color="auto"/>
            <w:bottom w:val="none" w:sz="0" w:space="0" w:color="auto"/>
            <w:right w:val="none" w:sz="0" w:space="0" w:color="auto"/>
          </w:divBdr>
        </w:div>
        <w:div w:id="991180556">
          <w:marLeft w:val="0"/>
          <w:marRight w:val="0"/>
          <w:marTop w:val="0"/>
          <w:marBottom w:val="0"/>
          <w:divBdr>
            <w:top w:val="none" w:sz="0" w:space="0" w:color="auto"/>
            <w:left w:val="none" w:sz="0" w:space="0" w:color="auto"/>
            <w:bottom w:val="none" w:sz="0" w:space="0" w:color="auto"/>
            <w:right w:val="none" w:sz="0" w:space="0" w:color="auto"/>
          </w:divBdr>
        </w:div>
      </w:divsChild>
    </w:div>
    <w:div w:id="1441225175">
      <w:bodyDiv w:val="1"/>
      <w:marLeft w:val="0"/>
      <w:marRight w:val="0"/>
      <w:marTop w:val="0"/>
      <w:marBottom w:val="0"/>
      <w:divBdr>
        <w:top w:val="none" w:sz="0" w:space="0" w:color="auto"/>
        <w:left w:val="none" w:sz="0" w:space="0" w:color="auto"/>
        <w:bottom w:val="none" w:sz="0" w:space="0" w:color="auto"/>
        <w:right w:val="none" w:sz="0" w:space="0" w:color="auto"/>
      </w:divBdr>
      <w:divsChild>
        <w:div w:id="934283277">
          <w:marLeft w:val="0"/>
          <w:marRight w:val="0"/>
          <w:marTop w:val="0"/>
          <w:marBottom w:val="0"/>
          <w:divBdr>
            <w:top w:val="none" w:sz="0" w:space="0" w:color="auto"/>
            <w:left w:val="none" w:sz="0" w:space="0" w:color="auto"/>
            <w:bottom w:val="none" w:sz="0" w:space="0" w:color="auto"/>
            <w:right w:val="none" w:sz="0" w:space="0" w:color="auto"/>
          </w:divBdr>
        </w:div>
        <w:div w:id="1706754124">
          <w:marLeft w:val="0"/>
          <w:marRight w:val="0"/>
          <w:marTop w:val="0"/>
          <w:marBottom w:val="0"/>
          <w:divBdr>
            <w:top w:val="none" w:sz="0" w:space="0" w:color="auto"/>
            <w:left w:val="none" w:sz="0" w:space="0" w:color="auto"/>
            <w:bottom w:val="none" w:sz="0" w:space="0" w:color="auto"/>
            <w:right w:val="none" w:sz="0" w:space="0" w:color="auto"/>
          </w:divBdr>
        </w:div>
        <w:div w:id="1604994832">
          <w:marLeft w:val="0"/>
          <w:marRight w:val="0"/>
          <w:marTop w:val="0"/>
          <w:marBottom w:val="0"/>
          <w:divBdr>
            <w:top w:val="none" w:sz="0" w:space="0" w:color="auto"/>
            <w:left w:val="none" w:sz="0" w:space="0" w:color="auto"/>
            <w:bottom w:val="none" w:sz="0" w:space="0" w:color="auto"/>
            <w:right w:val="none" w:sz="0" w:space="0" w:color="auto"/>
          </w:divBdr>
        </w:div>
        <w:div w:id="1279020606">
          <w:marLeft w:val="0"/>
          <w:marRight w:val="0"/>
          <w:marTop w:val="0"/>
          <w:marBottom w:val="0"/>
          <w:divBdr>
            <w:top w:val="none" w:sz="0" w:space="0" w:color="auto"/>
            <w:left w:val="none" w:sz="0" w:space="0" w:color="auto"/>
            <w:bottom w:val="none" w:sz="0" w:space="0" w:color="auto"/>
            <w:right w:val="none" w:sz="0" w:space="0" w:color="auto"/>
          </w:divBdr>
        </w:div>
        <w:div w:id="999966190">
          <w:marLeft w:val="0"/>
          <w:marRight w:val="0"/>
          <w:marTop w:val="0"/>
          <w:marBottom w:val="0"/>
          <w:divBdr>
            <w:top w:val="none" w:sz="0" w:space="0" w:color="auto"/>
            <w:left w:val="none" w:sz="0" w:space="0" w:color="auto"/>
            <w:bottom w:val="none" w:sz="0" w:space="0" w:color="auto"/>
            <w:right w:val="none" w:sz="0" w:space="0" w:color="auto"/>
          </w:divBdr>
        </w:div>
      </w:divsChild>
    </w:div>
    <w:div w:id="1441610707">
      <w:bodyDiv w:val="1"/>
      <w:marLeft w:val="0"/>
      <w:marRight w:val="0"/>
      <w:marTop w:val="0"/>
      <w:marBottom w:val="0"/>
      <w:divBdr>
        <w:top w:val="none" w:sz="0" w:space="0" w:color="auto"/>
        <w:left w:val="none" w:sz="0" w:space="0" w:color="auto"/>
        <w:bottom w:val="none" w:sz="0" w:space="0" w:color="auto"/>
        <w:right w:val="none" w:sz="0" w:space="0" w:color="auto"/>
      </w:divBdr>
      <w:divsChild>
        <w:div w:id="2056082446">
          <w:marLeft w:val="0"/>
          <w:marRight w:val="0"/>
          <w:marTop w:val="0"/>
          <w:marBottom w:val="0"/>
          <w:divBdr>
            <w:top w:val="none" w:sz="0" w:space="0" w:color="auto"/>
            <w:left w:val="none" w:sz="0" w:space="0" w:color="auto"/>
            <w:bottom w:val="none" w:sz="0" w:space="0" w:color="auto"/>
            <w:right w:val="none" w:sz="0" w:space="0" w:color="auto"/>
          </w:divBdr>
        </w:div>
        <w:div w:id="1102649261">
          <w:marLeft w:val="0"/>
          <w:marRight w:val="0"/>
          <w:marTop w:val="0"/>
          <w:marBottom w:val="0"/>
          <w:divBdr>
            <w:top w:val="none" w:sz="0" w:space="0" w:color="auto"/>
            <w:left w:val="none" w:sz="0" w:space="0" w:color="auto"/>
            <w:bottom w:val="none" w:sz="0" w:space="0" w:color="auto"/>
            <w:right w:val="none" w:sz="0" w:space="0" w:color="auto"/>
          </w:divBdr>
        </w:div>
        <w:div w:id="1525285339">
          <w:marLeft w:val="0"/>
          <w:marRight w:val="0"/>
          <w:marTop w:val="0"/>
          <w:marBottom w:val="0"/>
          <w:divBdr>
            <w:top w:val="none" w:sz="0" w:space="0" w:color="auto"/>
            <w:left w:val="none" w:sz="0" w:space="0" w:color="auto"/>
            <w:bottom w:val="none" w:sz="0" w:space="0" w:color="auto"/>
            <w:right w:val="none" w:sz="0" w:space="0" w:color="auto"/>
          </w:divBdr>
        </w:div>
        <w:div w:id="711614705">
          <w:marLeft w:val="0"/>
          <w:marRight w:val="0"/>
          <w:marTop w:val="0"/>
          <w:marBottom w:val="0"/>
          <w:divBdr>
            <w:top w:val="none" w:sz="0" w:space="0" w:color="auto"/>
            <w:left w:val="none" w:sz="0" w:space="0" w:color="auto"/>
            <w:bottom w:val="none" w:sz="0" w:space="0" w:color="auto"/>
            <w:right w:val="none" w:sz="0" w:space="0" w:color="auto"/>
          </w:divBdr>
        </w:div>
        <w:div w:id="354507086">
          <w:marLeft w:val="0"/>
          <w:marRight w:val="0"/>
          <w:marTop w:val="0"/>
          <w:marBottom w:val="0"/>
          <w:divBdr>
            <w:top w:val="none" w:sz="0" w:space="0" w:color="auto"/>
            <w:left w:val="none" w:sz="0" w:space="0" w:color="auto"/>
            <w:bottom w:val="none" w:sz="0" w:space="0" w:color="auto"/>
            <w:right w:val="none" w:sz="0" w:space="0" w:color="auto"/>
          </w:divBdr>
        </w:div>
        <w:div w:id="833648234">
          <w:marLeft w:val="0"/>
          <w:marRight w:val="0"/>
          <w:marTop w:val="0"/>
          <w:marBottom w:val="0"/>
          <w:divBdr>
            <w:top w:val="none" w:sz="0" w:space="0" w:color="auto"/>
            <w:left w:val="none" w:sz="0" w:space="0" w:color="auto"/>
            <w:bottom w:val="none" w:sz="0" w:space="0" w:color="auto"/>
            <w:right w:val="none" w:sz="0" w:space="0" w:color="auto"/>
          </w:divBdr>
        </w:div>
        <w:div w:id="1674988425">
          <w:marLeft w:val="0"/>
          <w:marRight w:val="0"/>
          <w:marTop w:val="0"/>
          <w:marBottom w:val="0"/>
          <w:divBdr>
            <w:top w:val="none" w:sz="0" w:space="0" w:color="auto"/>
            <w:left w:val="none" w:sz="0" w:space="0" w:color="auto"/>
            <w:bottom w:val="none" w:sz="0" w:space="0" w:color="auto"/>
            <w:right w:val="none" w:sz="0" w:space="0" w:color="auto"/>
          </w:divBdr>
        </w:div>
        <w:div w:id="1844280545">
          <w:marLeft w:val="0"/>
          <w:marRight w:val="0"/>
          <w:marTop w:val="0"/>
          <w:marBottom w:val="0"/>
          <w:divBdr>
            <w:top w:val="none" w:sz="0" w:space="0" w:color="auto"/>
            <w:left w:val="none" w:sz="0" w:space="0" w:color="auto"/>
            <w:bottom w:val="none" w:sz="0" w:space="0" w:color="auto"/>
            <w:right w:val="none" w:sz="0" w:space="0" w:color="auto"/>
          </w:divBdr>
        </w:div>
        <w:div w:id="1774395022">
          <w:marLeft w:val="0"/>
          <w:marRight w:val="0"/>
          <w:marTop w:val="0"/>
          <w:marBottom w:val="0"/>
          <w:divBdr>
            <w:top w:val="none" w:sz="0" w:space="0" w:color="auto"/>
            <w:left w:val="none" w:sz="0" w:space="0" w:color="auto"/>
            <w:bottom w:val="none" w:sz="0" w:space="0" w:color="auto"/>
            <w:right w:val="none" w:sz="0" w:space="0" w:color="auto"/>
          </w:divBdr>
        </w:div>
        <w:div w:id="1120681308">
          <w:marLeft w:val="0"/>
          <w:marRight w:val="0"/>
          <w:marTop w:val="0"/>
          <w:marBottom w:val="0"/>
          <w:divBdr>
            <w:top w:val="none" w:sz="0" w:space="0" w:color="auto"/>
            <w:left w:val="none" w:sz="0" w:space="0" w:color="auto"/>
            <w:bottom w:val="none" w:sz="0" w:space="0" w:color="auto"/>
            <w:right w:val="none" w:sz="0" w:space="0" w:color="auto"/>
          </w:divBdr>
        </w:div>
        <w:div w:id="452599225">
          <w:marLeft w:val="0"/>
          <w:marRight w:val="0"/>
          <w:marTop w:val="0"/>
          <w:marBottom w:val="0"/>
          <w:divBdr>
            <w:top w:val="none" w:sz="0" w:space="0" w:color="auto"/>
            <w:left w:val="none" w:sz="0" w:space="0" w:color="auto"/>
            <w:bottom w:val="none" w:sz="0" w:space="0" w:color="auto"/>
            <w:right w:val="none" w:sz="0" w:space="0" w:color="auto"/>
          </w:divBdr>
        </w:div>
      </w:divsChild>
    </w:div>
    <w:div w:id="1451968579">
      <w:bodyDiv w:val="1"/>
      <w:marLeft w:val="0"/>
      <w:marRight w:val="0"/>
      <w:marTop w:val="0"/>
      <w:marBottom w:val="0"/>
      <w:divBdr>
        <w:top w:val="none" w:sz="0" w:space="0" w:color="auto"/>
        <w:left w:val="none" w:sz="0" w:space="0" w:color="auto"/>
        <w:bottom w:val="none" w:sz="0" w:space="0" w:color="auto"/>
        <w:right w:val="none" w:sz="0" w:space="0" w:color="auto"/>
      </w:divBdr>
      <w:divsChild>
        <w:div w:id="1450274393">
          <w:marLeft w:val="0"/>
          <w:marRight w:val="0"/>
          <w:marTop w:val="0"/>
          <w:marBottom w:val="0"/>
          <w:divBdr>
            <w:top w:val="none" w:sz="0" w:space="0" w:color="auto"/>
            <w:left w:val="none" w:sz="0" w:space="0" w:color="auto"/>
            <w:bottom w:val="none" w:sz="0" w:space="0" w:color="auto"/>
            <w:right w:val="none" w:sz="0" w:space="0" w:color="auto"/>
          </w:divBdr>
        </w:div>
        <w:div w:id="1923484706">
          <w:marLeft w:val="0"/>
          <w:marRight w:val="0"/>
          <w:marTop w:val="0"/>
          <w:marBottom w:val="0"/>
          <w:divBdr>
            <w:top w:val="none" w:sz="0" w:space="0" w:color="auto"/>
            <w:left w:val="none" w:sz="0" w:space="0" w:color="auto"/>
            <w:bottom w:val="none" w:sz="0" w:space="0" w:color="auto"/>
            <w:right w:val="none" w:sz="0" w:space="0" w:color="auto"/>
          </w:divBdr>
        </w:div>
        <w:div w:id="1986277422">
          <w:marLeft w:val="0"/>
          <w:marRight w:val="0"/>
          <w:marTop w:val="0"/>
          <w:marBottom w:val="0"/>
          <w:divBdr>
            <w:top w:val="none" w:sz="0" w:space="0" w:color="auto"/>
            <w:left w:val="none" w:sz="0" w:space="0" w:color="auto"/>
            <w:bottom w:val="none" w:sz="0" w:space="0" w:color="auto"/>
            <w:right w:val="none" w:sz="0" w:space="0" w:color="auto"/>
          </w:divBdr>
        </w:div>
        <w:div w:id="1724019841">
          <w:marLeft w:val="0"/>
          <w:marRight w:val="0"/>
          <w:marTop w:val="0"/>
          <w:marBottom w:val="0"/>
          <w:divBdr>
            <w:top w:val="none" w:sz="0" w:space="0" w:color="auto"/>
            <w:left w:val="none" w:sz="0" w:space="0" w:color="auto"/>
            <w:bottom w:val="none" w:sz="0" w:space="0" w:color="auto"/>
            <w:right w:val="none" w:sz="0" w:space="0" w:color="auto"/>
          </w:divBdr>
        </w:div>
        <w:div w:id="635648316">
          <w:marLeft w:val="0"/>
          <w:marRight w:val="0"/>
          <w:marTop w:val="0"/>
          <w:marBottom w:val="0"/>
          <w:divBdr>
            <w:top w:val="none" w:sz="0" w:space="0" w:color="auto"/>
            <w:left w:val="none" w:sz="0" w:space="0" w:color="auto"/>
            <w:bottom w:val="none" w:sz="0" w:space="0" w:color="auto"/>
            <w:right w:val="none" w:sz="0" w:space="0" w:color="auto"/>
          </w:divBdr>
        </w:div>
      </w:divsChild>
    </w:div>
    <w:div w:id="1460420760">
      <w:bodyDiv w:val="1"/>
      <w:marLeft w:val="0"/>
      <w:marRight w:val="0"/>
      <w:marTop w:val="0"/>
      <w:marBottom w:val="0"/>
      <w:divBdr>
        <w:top w:val="none" w:sz="0" w:space="0" w:color="auto"/>
        <w:left w:val="none" w:sz="0" w:space="0" w:color="auto"/>
        <w:bottom w:val="none" w:sz="0" w:space="0" w:color="auto"/>
        <w:right w:val="none" w:sz="0" w:space="0" w:color="auto"/>
      </w:divBdr>
      <w:divsChild>
        <w:div w:id="1361475250">
          <w:marLeft w:val="0"/>
          <w:marRight w:val="0"/>
          <w:marTop w:val="0"/>
          <w:marBottom w:val="0"/>
          <w:divBdr>
            <w:top w:val="none" w:sz="0" w:space="0" w:color="auto"/>
            <w:left w:val="none" w:sz="0" w:space="0" w:color="auto"/>
            <w:bottom w:val="none" w:sz="0" w:space="0" w:color="auto"/>
            <w:right w:val="none" w:sz="0" w:space="0" w:color="auto"/>
          </w:divBdr>
        </w:div>
        <w:div w:id="713388666">
          <w:marLeft w:val="0"/>
          <w:marRight w:val="0"/>
          <w:marTop w:val="0"/>
          <w:marBottom w:val="0"/>
          <w:divBdr>
            <w:top w:val="none" w:sz="0" w:space="0" w:color="auto"/>
            <w:left w:val="none" w:sz="0" w:space="0" w:color="auto"/>
            <w:bottom w:val="none" w:sz="0" w:space="0" w:color="auto"/>
            <w:right w:val="none" w:sz="0" w:space="0" w:color="auto"/>
          </w:divBdr>
        </w:div>
        <w:div w:id="1622414388">
          <w:marLeft w:val="0"/>
          <w:marRight w:val="0"/>
          <w:marTop w:val="0"/>
          <w:marBottom w:val="0"/>
          <w:divBdr>
            <w:top w:val="none" w:sz="0" w:space="0" w:color="auto"/>
            <w:left w:val="none" w:sz="0" w:space="0" w:color="auto"/>
            <w:bottom w:val="none" w:sz="0" w:space="0" w:color="auto"/>
            <w:right w:val="none" w:sz="0" w:space="0" w:color="auto"/>
          </w:divBdr>
        </w:div>
        <w:div w:id="451439872">
          <w:marLeft w:val="0"/>
          <w:marRight w:val="0"/>
          <w:marTop w:val="0"/>
          <w:marBottom w:val="0"/>
          <w:divBdr>
            <w:top w:val="none" w:sz="0" w:space="0" w:color="auto"/>
            <w:left w:val="none" w:sz="0" w:space="0" w:color="auto"/>
            <w:bottom w:val="none" w:sz="0" w:space="0" w:color="auto"/>
            <w:right w:val="none" w:sz="0" w:space="0" w:color="auto"/>
          </w:divBdr>
        </w:div>
        <w:div w:id="1419596564">
          <w:marLeft w:val="0"/>
          <w:marRight w:val="0"/>
          <w:marTop w:val="0"/>
          <w:marBottom w:val="0"/>
          <w:divBdr>
            <w:top w:val="none" w:sz="0" w:space="0" w:color="auto"/>
            <w:left w:val="none" w:sz="0" w:space="0" w:color="auto"/>
            <w:bottom w:val="none" w:sz="0" w:space="0" w:color="auto"/>
            <w:right w:val="none" w:sz="0" w:space="0" w:color="auto"/>
          </w:divBdr>
        </w:div>
      </w:divsChild>
    </w:div>
    <w:div w:id="1464040131">
      <w:bodyDiv w:val="1"/>
      <w:marLeft w:val="0"/>
      <w:marRight w:val="0"/>
      <w:marTop w:val="0"/>
      <w:marBottom w:val="0"/>
      <w:divBdr>
        <w:top w:val="none" w:sz="0" w:space="0" w:color="auto"/>
        <w:left w:val="none" w:sz="0" w:space="0" w:color="auto"/>
        <w:bottom w:val="none" w:sz="0" w:space="0" w:color="auto"/>
        <w:right w:val="none" w:sz="0" w:space="0" w:color="auto"/>
      </w:divBdr>
      <w:divsChild>
        <w:div w:id="1009874459">
          <w:marLeft w:val="0"/>
          <w:marRight w:val="0"/>
          <w:marTop w:val="0"/>
          <w:marBottom w:val="0"/>
          <w:divBdr>
            <w:top w:val="none" w:sz="0" w:space="0" w:color="auto"/>
            <w:left w:val="none" w:sz="0" w:space="0" w:color="auto"/>
            <w:bottom w:val="none" w:sz="0" w:space="0" w:color="auto"/>
            <w:right w:val="none" w:sz="0" w:space="0" w:color="auto"/>
          </w:divBdr>
        </w:div>
        <w:div w:id="112140890">
          <w:marLeft w:val="0"/>
          <w:marRight w:val="0"/>
          <w:marTop w:val="0"/>
          <w:marBottom w:val="0"/>
          <w:divBdr>
            <w:top w:val="none" w:sz="0" w:space="0" w:color="auto"/>
            <w:left w:val="none" w:sz="0" w:space="0" w:color="auto"/>
            <w:bottom w:val="none" w:sz="0" w:space="0" w:color="auto"/>
            <w:right w:val="none" w:sz="0" w:space="0" w:color="auto"/>
          </w:divBdr>
        </w:div>
        <w:div w:id="1438914600">
          <w:marLeft w:val="0"/>
          <w:marRight w:val="0"/>
          <w:marTop w:val="0"/>
          <w:marBottom w:val="0"/>
          <w:divBdr>
            <w:top w:val="none" w:sz="0" w:space="0" w:color="auto"/>
            <w:left w:val="none" w:sz="0" w:space="0" w:color="auto"/>
            <w:bottom w:val="none" w:sz="0" w:space="0" w:color="auto"/>
            <w:right w:val="none" w:sz="0" w:space="0" w:color="auto"/>
          </w:divBdr>
        </w:div>
        <w:div w:id="1402294493">
          <w:marLeft w:val="0"/>
          <w:marRight w:val="0"/>
          <w:marTop w:val="0"/>
          <w:marBottom w:val="0"/>
          <w:divBdr>
            <w:top w:val="none" w:sz="0" w:space="0" w:color="auto"/>
            <w:left w:val="none" w:sz="0" w:space="0" w:color="auto"/>
            <w:bottom w:val="none" w:sz="0" w:space="0" w:color="auto"/>
            <w:right w:val="none" w:sz="0" w:space="0" w:color="auto"/>
          </w:divBdr>
        </w:div>
        <w:div w:id="1158303565">
          <w:marLeft w:val="0"/>
          <w:marRight w:val="0"/>
          <w:marTop w:val="0"/>
          <w:marBottom w:val="0"/>
          <w:divBdr>
            <w:top w:val="none" w:sz="0" w:space="0" w:color="auto"/>
            <w:left w:val="none" w:sz="0" w:space="0" w:color="auto"/>
            <w:bottom w:val="none" w:sz="0" w:space="0" w:color="auto"/>
            <w:right w:val="none" w:sz="0" w:space="0" w:color="auto"/>
          </w:divBdr>
        </w:div>
      </w:divsChild>
    </w:div>
    <w:div w:id="1467580017">
      <w:bodyDiv w:val="1"/>
      <w:marLeft w:val="0"/>
      <w:marRight w:val="0"/>
      <w:marTop w:val="0"/>
      <w:marBottom w:val="0"/>
      <w:divBdr>
        <w:top w:val="none" w:sz="0" w:space="0" w:color="auto"/>
        <w:left w:val="none" w:sz="0" w:space="0" w:color="auto"/>
        <w:bottom w:val="none" w:sz="0" w:space="0" w:color="auto"/>
        <w:right w:val="none" w:sz="0" w:space="0" w:color="auto"/>
      </w:divBdr>
      <w:divsChild>
        <w:div w:id="409927976">
          <w:marLeft w:val="0"/>
          <w:marRight w:val="0"/>
          <w:marTop w:val="0"/>
          <w:marBottom w:val="0"/>
          <w:divBdr>
            <w:top w:val="none" w:sz="0" w:space="0" w:color="auto"/>
            <w:left w:val="none" w:sz="0" w:space="0" w:color="auto"/>
            <w:bottom w:val="none" w:sz="0" w:space="0" w:color="auto"/>
            <w:right w:val="none" w:sz="0" w:space="0" w:color="auto"/>
          </w:divBdr>
        </w:div>
        <w:div w:id="1963032344">
          <w:marLeft w:val="0"/>
          <w:marRight w:val="0"/>
          <w:marTop w:val="0"/>
          <w:marBottom w:val="0"/>
          <w:divBdr>
            <w:top w:val="none" w:sz="0" w:space="0" w:color="auto"/>
            <w:left w:val="none" w:sz="0" w:space="0" w:color="auto"/>
            <w:bottom w:val="none" w:sz="0" w:space="0" w:color="auto"/>
            <w:right w:val="none" w:sz="0" w:space="0" w:color="auto"/>
          </w:divBdr>
        </w:div>
        <w:div w:id="1655144267">
          <w:marLeft w:val="0"/>
          <w:marRight w:val="0"/>
          <w:marTop w:val="0"/>
          <w:marBottom w:val="0"/>
          <w:divBdr>
            <w:top w:val="none" w:sz="0" w:space="0" w:color="auto"/>
            <w:left w:val="none" w:sz="0" w:space="0" w:color="auto"/>
            <w:bottom w:val="none" w:sz="0" w:space="0" w:color="auto"/>
            <w:right w:val="none" w:sz="0" w:space="0" w:color="auto"/>
          </w:divBdr>
        </w:div>
        <w:div w:id="465004111">
          <w:marLeft w:val="0"/>
          <w:marRight w:val="0"/>
          <w:marTop w:val="0"/>
          <w:marBottom w:val="0"/>
          <w:divBdr>
            <w:top w:val="none" w:sz="0" w:space="0" w:color="auto"/>
            <w:left w:val="none" w:sz="0" w:space="0" w:color="auto"/>
            <w:bottom w:val="none" w:sz="0" w:space="0" w:color="auto"/>
            <w:right w:val="none" w:sz="0" w:space="0" w:color="auto"/>
          </w:divBdr>
        </w:div>
        <w:div w:id="473839951">
          <w:marLeft w:val="0"/>
          <w:marRight w:val="0"/>
          <w:marTop w:val="0"/>
          <w:marBottom w:val="0"/>
          <w:divBdr>
            <w:top w:val="none" w:sz="0" w:space="0" w:color="auto"/>
            <w:left w:val="none" w:sz="0" w:space="0" w:color="auto"/>
            <w:bottom w:val="none" w:sz="0" w:space="0" w:color="auto"/>
            <w:right w:val="none" w:sz="0" w:space="0" w:color="auto"/>
          </w:divBdr>
        </w:div>
        <w:div w:id="676075686">
          <w:marLeft w:val="0"/>
          <w:marRight w:val="0"/>
          <w:marTop w:val="0"/>
          <w:marBottom w:val="0"/>
          <w:divBdr>
            <w:top w:val="none" w:sz="0" w:space="0" w:color="auto"/>
            <w:left w:val="none" w:sz="0" w:space="0" w:color="auto"/>
            <w:bottom w:val="none" w:sz="0" w:space="0" w:color="auto"/>
            <w:right w:val="none" w:sz="0" w:space="0" w:color="auto"/>
          </w:divBdr>
        </w:div>
        <w:div w:id="658534022">
          <w:marLeft w:val="0"/>
          <w:marRight w:val="0"/>
          <w:marTop w:val="0"/>
          <w:marBottom w:val="0"/>
          <w:divBdr>
            <w:top w:val="none" w:sz="0" w:space="0" w:color="auto"/>
            <w:left w:val="none" w:sz="0" w:space="0" w:color="auto"/>
            <w:bottom w:val="none" w:sz="0" w:space="0" w:color="auto"/>
            <w:right w:val="none" w:sz="0" w:space="0" w:color="auto"/>
          </w:divBdr>
        </w:div>
        <w:div w:id="1162241070">
          <w:marLeft w:val="0"/>
          <w:marRight w:val="0"/>
          <w:marTop w:val="0"/>
          <w:marBottom w:val="0"/>
          <w:divBdr>
            <w:top w:val="none" w:sz="0" w:space="0" w:color="auto"/>
            <w:left w:val="none" w:sz="0" w:space="0" w:color="auto"/>
            <w:bottom w:val="none" w:sz="0" w:space="0" w:color="auto"/>
            <w:right w:val="none" w:sz="0" w:space="0" w:color="auto"/>
          </w:divBdr>
        </w:div>
        <w:div w:id="1685013615">
          <w:marLeft w:val="0"/>
          <w:marRight w:val="0"/>
          <w:marTop w:val="0"/>
          <w:marBottom w:val="0"/>
          <w:divBdr>
            <w:top w:val="none" w:sz="0" w:space="0" w:color="auto"/>
            <w:left w:val="none" w:sz="0" w:space="0" w:color="auto"/>
            <w:bottom w:val="none" w:sz="0" w:space="0" w:color="auto"/>
            <w:right w:val="none" w:sz="0" w:space="0" w:color="auto"/>
          </w:divBdr>
        </w:div>
        <w:div w:id="7367533">
          <w:marLeft w:val="0"/>
          <w:marRight w:val="0"/>
          <w:marTop w:val="0"/>
          <w:marBottom w:val="0"/>
          <w:divBdr>
            <w:top w:val="none" w:sz="0" w:space="0" w:color="auto"/>
            <w:left w:val="none" w:sz="0" w:space="0" w:color="auto"/>
            <w:bottom w:val="none" w:sz="0" w:space="0" w:color="auto"/>
            <w:right w:val="none" w:sz="0" w:space="0" w:color="auto"/>
          </w:divBdr>
        </w:div>
      </w:divsChild>
    </w:div>
    <w:div w:id="1469587992">
      <w:bodyDiv w:val="1"/>
      <w:marLeft w:val="0"/>
      <w:marRight w:val="0"/>
      <w:marTop w:val="0"/>
      <w:marBottom w:val="0"/>
      <w:divBdr>
        <w:top w:val="none" w:sz="0" w:space="0" w:color="auto"/>
        <w:left w:val="none" w:sz="0" w:space="0" w:color="auto"/>
        <w:bottom w:val="none" w:sz="0" w:space="0" w:color="auto"/>
        <w:right w:val="none" w:sz="0" w:space="0" w:color="auto"/>
      </w:divBdr>
      <w:divsChild>
        <w:div w:id="92628864">
          <w:marLeft w:val="0"/>
          <w:marRight w:val="0"/>
          <w:marTop w:val="0"/>
          <w:marBottom w:val="0"/>
          <w:divBdr>
            <w:top w:val="none" w:sz="0" w:space="0" w:color="auto"/>
            <w:left w:val="none" w:sz="0" w:space="0" w:color="auto"/>
            <w:bottom w:val="none" w:sz="0" w:space="0" w:color="auto"/>
            <w:right w:val="none" w:sz="0" w:space="0" w:color="auto"/>
          </w:divBdr>
        </w:div>
        <w:div w:id="1102069097">
          <w:marLeft w:val="0"/>
          <w:marRight w:val="0"/>
          <w:marTop w:val="0"/>
          <w:marBottom w:val="0"/>
          <w:divBdr>
            <w:top w:val="none" w:sz="0" w:space="0" w:color="auto"/>
            <w:left w:val="none" w:sz="0" w:space="0" w:color="auto"/>
            <w:bottom w:val="none" w:sz="0" w:space="0" w:color="auto"/>
            <w:right w:val="none" w:sz="0" w:space="0" w:color="auto"/>
          </w:divBdr>
        </w:div>
        <w:div w:id="2010403544">
          <w:marLeft w:val="0"/>
          <w:marRight w:val="0"/>
          <w:marTop w:val="0"/>
          <w:marBottom w:val="0"/>
          <w:divBdr>
            <w:top w:val="none" w:sz="0" w:space="0" w:color="auto"/>
            <w:left w:val="none" w:sz="0" w:space="0" w:color="auto"/>
            <w:bottom w:val="none" w:sz="0" w:space="0" w:color="auto"/>
            <w:right w:val="none" w:sz="0" w:space="0" w:color="auto"/>
          </w:divBdr>
        </w:div>
        <w:div w:id="1332485511">
          <w:marLeft w:val="0"/>
          <w:marRight w:val="0"/>
          <w:marTop w:val="0"/>
          <w:marBottom w:val="0"/>
          <w:divBdr>
            <w:top w:val="none" w:sz="0" w:space="0" w:color="auto"/>
            <w:left w:val="none" w:sz="0" w:space="0" w:color="auto"/>
            <w:bottom w:val="none" w:sz="0" w:space="0" w:color="auto"/>
            <w:right w:val="none" w:sz="0" w:space="0" w:color="auto"/>
          </w:divBdr>
        </w:div>
      </w:divsChild>
    </w:div>
    <w:div w:id="1475221635">
      <w:bodyDiv w:val="1"/>
      <w:marLeft w:val="0"/>
      <w:marRight w:val="0"/>
      <w:marTop w:val="0"/>
      <w:marBottom w:val="0"/>
      <w:divBdr>
        <w:top w:val="none" w:sz="0" w:space="0" w:color="auto"/>
        <w:left w:val="none" w:sz="0" w:space="0" w:color="auto"/>
        <w:bottom w:val="none" w:sz="0" w:space="0" w:color="auto"/>
        <w:right w:val="none" w:sz="0" w:space="0" w:color="auto"/>
      </w:divBdr>
      <w:divsChild>
        <w:div w:id="534855720">
          <w:marLeft w:val="0"/>
          <w:marRight w:val="0"/>
          <w:marTop w:val="0"/>
          <w:marBottom w:val="0"/>
          <w:divBdr>
            <w:top w:val="none" w:sz="0" w:space="0" w:color="auto"/>
            <w:left w:val="none" w:sz="0" w:space="0" w:color="auto"/>
            <w:bottom w:val="none" w:sz="0" w:space="0" w:color="auto"/>
            <w:right w:val="none" w:sz="0" w:space="0" w:color="auto"/>
          </w:divBdr>
        </w:div>
        <w:div w:id="1352799049">
          <w:marLeft w:val="0"/>
          <w:marRight w:val="0"/>
          <w:marTop w:val="0"/>
          <w:marBottom w:val="0"/>
          <w:divBdr>
            <w:top w:val="none" w:sz="0" w:space="0" w:color="auto"/>
            <w:left w:val="none" w:sz="0" w:space="0" w:color="auto"/>
            <w:bottom w:val="none" w:sz="0" w:space="0" w:color="auto"/>
            <w:right w:val="none" w:sz="0" w:space="0" w:color="auto"/>
          </w:divBdr>
        </w:div>
        <w:div w:id="1916470194">
          <w:marLeft w:val="0"/>
          <w:marRight w:val="0"/>
          <w:marTop w:val="0"/>
          <w:marBottom w:val="0"/>
          <w:divBdr>
            <w:top w:val="none" w:sz="0" w:space="0" w:color="auto"/>
            <w:left w:val="none" w:sz="0" w:space="0" w:color="auto"/>
            <w:bottom w:val="none" w:sz="0" w:space="0" w:color="auto"/>
            <w:right w:val="none" w:sz="0" w:space="0" w:color="auto"/>
          </w:divBdr>
        </w:div>
        <w:div w:id="1193491724">
          <w:marLeft w:val="0"/>
          <w:marRight w:val="0"/>
          <w:marTop w:val="0"/>
          <w:marBottom w:val="0"/>
          <w:divBdr>
            <w:top w:val="none" w:sz="0" w:space="0" w:color="auto"/>
            <w:left w:val="none" w:sz="0" w:space="0" w:color="auto"/>
            <w:bottom w:val="none" w:sz="0" w:space="0" w:color="auto"/>
            <w:right w:val="none" w:sz="0" w:space="0" w:color="auto"/>
          </w:divBdr>
        </w:div>
        <w:div w:id="36047465">
          <w:marLeft w:val="0"/>
          <w:marRight w:val="0"/>
          <w:marTop w:val="0"/>
          <w:marBottom w:val="0"/>
          <w:divBdr>
            <w:top w:val="none" w:sz="0" w:space="0" w:color="auto"/>
            <w:left w:val="none" w:sz="0" w:space="0" w:color="auto"/>
            <w:bottom w:val="none" w:sz="0" w:space="0" w:color="auto"/>
            <w:right w:val="none" w:sz="0" w:space="0" w:color="auto"/>
          </w:divBdr>
        </w:div>
        <w:div w:id="1912158226">
          <w:marLeft w:val="0"/>
          <w:marRight w:val="0"/>
          <w:marTop w:val="0"/>
          <w:marBottom w:val="0"/>
          <w:divBdr>
            <w:top w:val="none" w:sz="0" w:space="0" w:color="auto"/>
            <w:left w:val="none" w:sz="0" w:space="0" w:color="auto"/>
            <w:bottom w:val="none" w:sz="0" w:space="0" w:color="auto"/>
            <w:right w:val="none" w:sz="0" w:space="0" w:color="auto"/>
          </w:divBdr>
        </w:div>
        <w:div w:id="442892477">
          <w:marLeft w:val="0"/>
          <w:marRight w:val="0"/>
          <w:marTop w:val="0"/>
          <w:marBottom w:val="0"/>
          <w:divBdr>
            <w:top w:val="none" w:sz="0" w:space="0" w:color="auto"/>
            <w:left w:val="none" w:sz="0" w:space="0" w:color="auto"/>
            <w:bottom w:val="none" w:sz="0" w:space="0" w:color="auto"/>
            <w:right w:val="none" w:sz="0" w:space="0" w:color="auto"/>
          </w:divBdr>
        </w:div>
        <w:div w:id="1468207148">
          <w:marLeft w:val="0"/>
          <w:marRight w:val="0"/>
          <w:marTop w:val="0"/>
          <w:marBottom w:val="0"/>
          <w:divBdr>
            <w:top w:val="none" w:sz="0" w:space="0" w:color="auto"/>
            <w:left w:val="none" w:sz="0" w:space="0" w:color="auto"/>
            <w:bottom w:val="none" w:sz="0" w:space="0" w:color="auto"/>
            <w:right w:val="none" w:sz="0" w:space="0" w:color="auto"/>
          </w:divBdr>
        </w:div>
        <w:div w:id="1812822088">
          <w:marLeft w:val="0"/>
          <w:marRight w:val="0"/>
          <w:marTop w:val="0"/>
          <w:marBottom w:val="0"/>
          <w:divBdr>
            <w:top w:val="none" w:sz="0" w:space="0" w:color="auto"/>
            <w:left w:val="none" w:sz="0" w:space="0" w:color="auto"/>
            <w:bottom w:val="none" w:sz="0" w:space="0" w:color="auto"/>
            <w:right w:val="none" w:sz="0" w:space="0" w:color="auto"/>
          </w:divBdr>
        </w:div>
        <w:div w:id="211770578">
          <w:marLeft w:val="0"/>
          <w:marRight w:val="0"/>
          <w:marTop w:val="0"/>
          <w:marBottom w:val="0"/>
          <w:divBdr>
            <w:top w:val="none" w:sz="0" w:space="0" w:color="auto"/>
            <w:left w:val="none" w:sz="0" w:space="0" w:color="auto"/>
            <w:bottom w:val="none" w:sz="0" w:space="0" w:color="auto"/>
            <w:right w:val="none" w:sz="0" w:space="0" w:color="auto"/>
          </w:divBdr>
        </w:div>
        <w:div w:id="1991862380">
          <w:marLeft w:val="0"/>
          <w:marRight w:val="0"/>
          <w:marTop w:val="0"/>
          <w:marBottom w:val="0"/>
          <w:divBdr>
            <w:top w:val="none" w:sz="0" w:space="0" w:color="auto"/>
            <w:left w:val="none" w:sz="0" w:space="0" w:color="auto"/>
            <w:bottom w:val="none" w:sz="0" w:space="0" w:color="auto"/>
            <w:right w:val="none" w:sz="0" w:space="0" w:color="auto"/>
          </w:divBdr>
        </w:div>
        <w:div w:id="690689394">
          <w:marLeft w:val="0"/>
          <w:marRight w:val="0"/>
          <w:marTop w:val="0"/>
          <w:marBottom w:val="0"/>
          <w:divBdr>
            <w:top w:val="none" w:sz="0" w:space="0" w:color="auto"/>
            <w:left w:val="none" w:sz="0" w:space="0" w:color="auto"/>
            <w:bottom w:val="none" w:sz="0" w:space="0" w:color="auto"/>
            <w:right w:val="none" w:sz="0" w:space="0" w:color="auto"/>
          </w:divBdr>
        </w:div>
        <w:div w:id="1124034418">
          <w:marLeft w:val="0"/>
          <w:marRight w:val="0"/>
          <w:marTop w:val="0"/>
          <w:marBottom w:val="0"/>
          <w:divBdr>
            <w:top w:val="none" w:sz="0" w:space="0" w:color="auto"/>
            <w:left w:val="none" w:sz="0" w:space="0" w:color="auto"/>
            <w:bottom w:val="none" w:sz="0" w:space="0" w:color="auto"/>
            <w:right w:val="none" w:sz="0" w:space="0" w:color="auto"/>
          </w:divBdr>
        </w:div>
        <w:div w:id="911626320">
          <w:marLeft w:val="0"/>
          <w:marRight w:val="0"/>
          <w:marTop w:val="0"/>
          <w:marBottom w:val="0"/>
          <w:divBdr>
            <w:top w:val="none" w:sz="0" w:space="0" w:color="auto"/>
            <w:left w:val="none" w:sz="0" w:space="0" w:color="auto"/>
            <w:bottom w:val="none" w:sz="0" w:space="0" w:color="auto"/>
            <w:right w:val="none" w:sz="0" w:space="0" w:color="auto"/>
          </w:divBdr>
        </w:div>
        <w:div w:id="769933654">
          <w:marLeft w:val="0"/>
          <w:marRight w:val="0"/>
          <w:marTop w:val="0"/>
          <w:marBottom w:val="0"/>
          <w:divBdr>
            <w:top w:val="none" w:sz="0" w:space="0" w:color="auto"/>
            <w:left w:val="none" w:sz="0" w:space="0" w:color="auto"/>
            <w:bottom w:val="none" w:sz="0" w:space="0" w:color="auto"/>
            <w:right w:val="none" w:sz="0" w:space="0" w:color="auto"/>
          </w:divBdr>
        </w:div>
        <w:div w:id="500048964">
          <w:marLeft w:val="0"/>
          <w:marRight w:val="0"/>
          <w:marTop w:val="0"/>
          <w:marBottom w:val="0"/>
          <w:divBdr>
            <w:top w:val="none" w:sz="0" w:space="0" w:color="auto"/>
            <w:left w:val="none" w:sz="0" w:space="0" w:color="auto"/>
            <w:bottom w:val="none" w:sz="0" w:space="0" w:color="auto"/>
            <w:right w:val="none" w:sz="0" w:space="0" w:color="auto"/>
          </w:divBdr>
        </w:div>
      </w:divsChild>
    </w:div>
    <w:div w:id="1478961720">
      <w:bodyDiv w:val="1"/>
      <w:marLeft w:val="0"/>
      <w:marRight w:val="0"/>
      <w:marTop w:val="0"/>
      <w:marBottom w:val="0"/>
      <w:divBdr>
        <w:top w:val="none" w:sz="0" w:space="0" w:color="auto"/>
        <w:left w:val="none" w:sz="0" w:space="0" w:color="auto"/>
        <w:bottom w:val="none" w:sz="0" w:space="0" w:color="auto"/>
        <w:right w:val="none" w:sz="0" w:space="0" w:color="auto"/>
      </w:divBdr>
      <w:divsChild>
        <w:div w:id="992485857">
          <w:marLeft w:val="0"/>
          <w:marRight w:val="0"/>
          <w:marTop w:val="0"/>
          <w:marBottom w:val="0"/>
          <w:divBdr>
            <w:top w:val="none" w:sz="0" w:space="0" w:color="auto"/>
            <w:left w:val="none" w:sz="0" w:space="0" w:color="auto"/>
            <w:bottom w:val="none" w:sz="0" w:space="0" w:color="auto"/>
            <w:right w:val="none" w:sz="0" w:space="0" w:color="auto"/>
          </w:divBdr>
        </w:div>
        <w:div w:id="961228060">
          <w:marLeft w:val="0"/>
          <w:marRight w:val="0"/>
          <w:marTop w:val="0"/>
          <w:marBottom w:val="0"/>
          <w:divBdr>
            <w:top w:val="none" w:sz="0" w:space="0" w:color="auto"/>
            <w:left w:val="none" w:sz="0" w:space="0" w:color="auto"/>
            <w:bottom w:val="none" w:sz="0" w:space="0" w:color="auto"/>
            <w:right w:val="none" w:sz="0" w:space="0" w:color="auto"/>
          </w:divBdr>
        </w:div>
        <w:div w:id="360472297">
          <w:marLeft w:val="0"/>
          <w:marRight w:val="0"/>
          <w:marTop w:val="0"/>
          <w:marBottom w:val="0"/>
          <w:divBdr>
            <w:top w:val="none" w:sz="0" w:space="0" w:color="auto"/>
            <w:left w:val="none" w:sz="0" w:space="0" w:color="auto"/>
            <w:bottom w:val="none" w:sz="0" w:space="0" w:color="auto"/>
            <w:right w:val="none" w:sz="0" w:space="0" w:color="auto"/>
          </w:divBdr>
        </w:div>
        <w:div w:id="737168726">
          <w:marLeft w:val="0"/>
          <w:marRight w:val="0"/>
          <w:marTop w:val="0"/>
          <w:marBottom w:val="0"/>
          <w:divBdr>
            <w:top w:val="none" w:sz="0" w:space="0" w:color="auto"/>
            <w:left w:val="none" w:sz="0" w:space="0" w:color="auto"/>
            <w:bottom w:val="none" w:sz="0" w:space="0" w:color="auto"/>
            <w:right w:val="none" w:sz="0" w:space="0" w:color="auto"/>
          </w:divBdr>
        </w:div>
        <w:div w:id="2137790948">
          <w:marLeft w:val="0"/>
          <w:marRight w:val="0"/>
          <w:marTop w:val="0"/>
          <w:marBottom w:val="0"/>
          <w:divBdr>
            <w:top w:val="none" w:sz="0" w:space="0" w:color="auto"/>
            <w:left w:val="none" w:sz="0" w:space="0" w:color="auto"/>
            <w:bottom w:val="none" w:sz="0" w:space="0" w:color="auto"/>
            <w:right w:val="none" w:sz="0" w:space="0" w:color="auto"/>
          </w:divBdr>
        </w:div>
        <w:div w:id="1160927277">
          <w:marLeft w:val="0"/>
          <w:marRight w:val="0"/>
          <w:marTop w:val="0"/>
          <w:marBottom w:val="0"/>
          <w:divBdr>
            <w:top w:val="none" w:sz="0" w:space="0" w:color="auto"/>
            <w:left w:val="none" w:sz="0" w:space="0" w:color="auto"/>
            <w:bottom w:val="none" w:sz="0" w:space="0" w:color="auto"/>
            <w:right w:val="none" w:sz="0" w:space="0" w:color="auto"/>
          </w:divBdr>
        </w:div>
        <w:div w:id="1233733061">
          <w:marLeft w:val="0"/>
          <w:marRight w:val="0"/>
          <w:marTop w:val="0"/>
          <w:marBottom w:val="0"/>
          <w:divBdr>
            <w:top w:val="none" w:sz="0" w:space="0" w:color="auto"/>
            <w:left w:val="none" w:sz="0" w:space="0" w:color="auto"/>
            <w:bottom w:val="none" w:sz="0" w:space="0" w:color="auto"/>
            <w:right w:val="none" w:sz="0" w:space="0" w:color="auto"/>
          </w:divBdr>
        </w:div>
        <w:div w:id="635525444">
          <w:marLeft w:val="0"/>
          <w:marRight w:val="0"/>
          <w:marTop w:val="0"/>
          <w:marBottom w:val="0"/>
          <w:divBdr>
            <w:top w:val="none" w:sz="0" w:space="0" w:color="auto"/>
            <w:left w:val="none" w:sz="0" w:space="0" w:color="auto"/>
            <w:bottom w:val="none" w:sz="0" w:space="0" w:color="auto"/>
            <w:right w:val="none" w:sz="0" w:space="0" w:color="auto"/>
          </w:divBdr>
        </w:div>
        <w:div w:id="557590241">
          <w:marLeft w:val="0"/>
          <w:marRight w:val="0"/>
          <w:marTop w:val="0"/>
          <w:marBottom w:val="0"/>
          <w:divBdr>
            <w:top w:val="none" w:sz="0" w:space="0" w:color="auto"/>
            <w:left w:val="none" w:sz="0" w:space="0" w:color="auto"/>
            <w:bottom w:val="none" w:sz="0" w:space="0" w:color="auto"/>
            <w:right w:val="none" w:sz="0" w:space="0" w:color="auto"/>
          </w:divBdr>
        </w:div>
        <w:div w:id="581791211">
          <w:marLeft w:val="0"/>
          <w:marRight w:val="0"/>
          <w:marTop w:val="0"/>
          <w:marBottom w:val="0"/>
          <w:divBdr>
            <w:top w:val="none" w:sz="0" w:space="0" w:color="auto"/>
            <w:left w:val="none" w:sz="0" w:space="0" w:color="auto"/>
            <w:bottom w:val="none" w:sz="0" w:space="0" w:color="auto"/>
            <w:right w:val="none" w:sz="0" w:space="0" w:color="auto"/>
          </w:divBdr>
        </w:div>
        <w:div w:id="83574147">
          <w:marLeft w:val="0"/>
          <w:marRight w:val="0"/>
          <w:marTop w:val="0"/>
          <w:marBottom w:val="0"/>
          <w:divBdr>
            <w:top w:val="none" w:sz="0" w:space="0" w:color="auto"/>
            <w:left w:val="none" w:sz="0" w:space="0" w:color="auto"/>
            <w:bottom w:val="none" w:sz="0" w:space="0" w:color="auto"/>
            <w:right w:val="none" w:sz="0" w:space="0" w:color="auto"/>
          </w:divBdr>
        </w:div>
      </w:divsChild>
    </w:div>
    <w:div w:id="1481534372">
      <w:bodyDiv w:val="1"/>
      <w:marLeft w:val="0"/>
      <w:marRight w:val="0"/>
      <w:marTop w:val="0"/>
      <w:marBottom w:val="0"/>
      <w:divBdr>
        <w:top w:val="none" w:sz="0" w:space="0" w:color="auto"/>
        <w:left w:val="none" w:sz="0" w:space="0" w:color="auto"/>
        <w:bottom w:val="none" w:sz="0" w:space="0" w:color="auto"/>
        <w:right w:val="none" w:sz="0" w:space="0" w:color="auto"/>
      </w:divBdr>
      <w:divsChild>
        <w:div w:id="1544898912">
          <w:marLeft w:val="0"/>
          <w:marRight w:val="0"/>
          <w:marTop w:val="0"/>
          <w:marBottom w:val="0"/>
          <w:divBdr>
            <w:top w:val="none" w:sz="0" w:space="0" w:color="auto"/>
            <w:left w:val="none" w:sz="0" w:space="0" w:color="auto"/>
            <w:bottom w:val="none" w:sz="0" w:space="0" w:color="auto"/>
            <w:right w:val="none" w:sz="0" w:space="0" w:color="auto"/>
          </w:divBdr>
        </w:div>
        <w:div w:id="232661176">
          <w:marLeft w:val="0"/>
          <w:marRight w:val="0"/>
          <w:marTop w:val="0"/>
          <w:marBottom w:val="0"/>
          <w:divBdr>
            <w:top w:val="none" w:sz="0" w:space="0" w:color="auto"/>
            <w:left w:val="none" w:sz="0" w:space="0" w:color="auto"/>
            <w:bottom w:val="none" w:sz="0" w:space="0" w:color="auto"/>
            <w:right w:val="none" w:sz="0" w:space="0" w:color="auto"/>
          </w:divBdr>
        </w:div>
        <w:div w:id="1058551259">
          <w:marLeft w:val="0"/>
          <w:marRight w:val="0"/>
          <w:marTop w:val="0"/>
          <w:marBottom w:val="0"/>
          <w:divBdr>
            <w:top w:val="none" w:sz="0" w:space="0" w:color="auto"/>
            <w:left w:val="none" w:sz="0" w:space="0" w:color="auto"/>
            <w:bottom w:val="none" w:sz="0" w:space="0" w:color="auto"/>
            <w:right w:val="none" w:sz="0" w:space="0" w:color="auto"/>
          </w:divBdr>
        </w:div>
        <w:div w:id="530649736">
          <w:marLeft w:val="0"/>
          <w:marRight w:val="0"/>
          <w:marTop w:val="0"/>
          <w:marBottom w:val="0"/>
          <w:divBdr>
            <w:top w:val="none" w:sz="0" w:space="0" w:color="auto"/>
            <w:left w:val="none" w:sz="0" w:space="0" w:color="auto"/>
            <w:bottom w:val="none" w:sz="0" w:space="0" w:color="auto"/>
            <w:right w:val="none" w:sz="0" w:space="0" w:color="auto"/>
          </w:divBdr>
        </w:div>
        <w:div w:id="1886138956">
          <w:marLeft w:val="0"/>
          <w:marRight w:val="0"/>
          <w:marTop w:val="0"/>
          <w:marBottom w:val="0"/>
          <w:divBdr>
            <w:top w:val="none" w:sz="0" w:space="0" w:color="auto"/>
            <w:left w:val="none" w:sz="0" w:space="0" w:color="auto"/>
            <w:bottom w:val="none" w:sz="0" w:space="0" w:color="auto"/>
            <w:right w:val="none" w:sz="0" w:space="0" w:color="auto"/>
          </w:divBdr>
        </w:div>
        <w:div w:id="397362656">
          <w:marLeft w:val="0"/>
          <w:marRight w:val="0"/>
          <w:marTop w:val="0"/>
          <w:marBottom w:val="0"/>
          <w:divBdr>
            <w:top w:val="none" w:sz="0" w:space="0" w:color="auto"/>
            <w:left w:val="none" w:sz="0" w:space="0" w:color="auto"/>
            <w:bottom w:val="none" w:sz="0" w:space="0" w:color="auto"/>
            <w:right w:val="none" w:sz="0" w:space="0" w:color="auto"/>
          </w:divBdr>
        </w:div>
        <w:div w:id="1376387848">
          <w:marLeft w:val="0"/>
          <w:marRight w:val="0"/>
          <w:marTop w:val="0"/>
          <w:marBottom w:val="0"/>
          <w:divBdr>
            <w:top w:val="none" w:sz="0" w:space="0" w:color="auto"/>
            <w:left w:val="none" w:sz="0" w:space="0" w:color="auto"/>
            <w:bottom w:val="none" w:sz="0" w:space="0" w:color="auto"/>
            <w:right w:val="none" w:sz="0" w:space="0" w:color="auto"/>
          </w:divBdr>
        </w:div>
      </w:divsChild>
    </w:div>
    <w:div w:id="1487471536">
      <w:bodyDiv w:val="1"/>
      <w:marLeft w:val="0"/>
      <w:marRight w:val="0"/>
      <w:marTop w:val="0"/>
      <w:marBottom w:val="0"/>
      <w:divBdr>
        <w:top w:val="none" w:sz="0" w:space="0" w:color="auto"/>
        <w:left w:val="none" w:sz="0" w:space="0" w:color="auto"/>
        <w:bottom w:val="none" w:sz="0" w:space="0" w:color="auto"/>
        <w:right w:val="none" w:sz="0" w:space="0" w:color="auto"/>
      </w:divBdr>
      <w:divsChild>
        <w:div w:id="1962031848">
          <w:marLeft w:val="0"/>
          <w:marRight w:val="0"/>
          <w:marTop w:val="0"/>
          <w:marBottom w:val="0"/>
          <w:divBdr>
            <w:top w:val="none" w:sz="0" w:space="0" w:color="auto"/>
            <w:left w:val="none" w:sz="0" w:space="0" w:color="auto"/>
            <w:bottom w:val="none" w:sz="0" w:space="0" w:color="auto"/>
            <w:right w:val="none" w:sz="0" w:space="0" w:color="auto"/>
          </w:divBdr>
        </w:div>
        <w:div w:id="2088574020">
          <w:marLeft w:val="0"/>
          <w:marRight w:val="0"/>
          <w:marTop w:val="0"/>
          <w:marBottom w:val="0"/>
          <w:divBdr>
            <w:top w:val="none" w:sz="0" w:space="0" w:color="auto"/>
            <w:left w:val="none" w:sz="0" w:space="0" w:color="auto"/>
            <w:bottom w:val="none" w:sz="0" w:space="0" w:color="auto"/>
            <w:right w:val="none" w:sz="0" w:space="0" w:color="auto"/>
          </w:divBdr>
        </w:div>
        <w:div w:id="2053843276">
          <w:marLeft w:val="0"/>
          <w:marRight w:val="0"/>
          <w:marTop w:val="0"/>
          <w:marBottom w:val="0"/>
          <w:divBdr>
            <w:top w:val="none" w:sz="0" w:space="0" w:color="auto"/>
            <w:left w:val="none" w:sz="0" w:space="0" w:color="auto"/>
            <w:bottom w:val="none" w:sz="0" w:space="0" w:color="auto"/>
            <w:right w:val="none" w:sz="0" w:space="0" w:color="auto"/>
          </w:divBdr>
        </w:div>
        <w:div w:id="1300456304">
          <w:marLeft w:val="0"/>
          <w:marRight w:val="0"/>
          <w:marTop w:val="0"/>
          <w:marBottom w:val="0"/>
          <w:divBdr>
            <w:top w:val="none" w:sz="0" w:space="0" w:color="auto"/>
            <w:left w:val="none" w:sz="0" w:space="0" w:color="auto"/>
            <w:bottom w:val="none" w:sz="0" w:space="0" w:color="auto"/>
            <w:right w:val="none" w:sz="0" w:space="0" w:color="auto"/>
          </w:divBdr>
        </w:div>
      </w:divsChild>
    </w:div>
    <w:div w:id="1490247846">
      <w:bodyDiv w:val="1"/>
      <w:marLeft w:val="0"/>
      <w:marRight w:val="0"/>
      <w:marTop w:val="0"/>
      <w:marBottom w:val="0"/>
      <w:divBdr>
        <w:top w:val="none" w:sz="0" w:space="0" w:color="auto"/>
        <w:left w:val="none" w:sz="0" w:space="0" w:color="auto"/>
        <w:bottom w:val="none" w:sz="0" w:space="0" w:color="auto"/>
        <w:right w:val="none" w:sz="0" w:space="0" w:color="auto"/>
      </w:divBdr>
      <w:divsChild>
        <w:div w:id="99840744">
          <w:marLeft w:val="0"/>
          <w:marRight w:val="0"/>
          <w:marTop w:val="0"/>
          <w:marBottom w:val="0"/>
          <w:divBdr>
            <w:top w:val="none" w:sz="0" w:space="0" w:color="auto"/>
            <w:left w:val="none" w:sz="0" w:space="0" w:color="auto"/>
            <w:bottom w:val="none" w:sz="0" w:space="0" w:color="auto"/>
            <w:right w:val="none" w:sz="0" w:space="0" w:color="auto"/>
          </w:divBdr>
        </w:div>
        <w:div w:id="1501459339">
          <w:marLeft w:val="0"/>
          <w:marRight w:val="0"/>
          <w:marTop w:val="0"/>
          <w:marBottom w:val="0"/>
          <w:divBdr>
            <w:top w:val="none" w:sz="0" w:space="0" w:color="auto"/>
            <w:left w:val="none" w:sz="0" w:space="0" w:color="auto"/>
            <w:bottom w:val="none" w:sz="0" w:space="0" w:color="auto"/>
            <w:right w:val="none" w:sz="0" w:space="0" w:color="auto"/>
          </w:divBdr>
        </w:div>
        <w:div w:id="1013915320">
          <w:marLeft w:val="0"/>
          <w:marRight w:val="0"/>
          <w:marTop w:val="0"/>
          <w:marBottom w:val="0"/>
          <w:divBdr>
            <w:top w:val="none" w:sz="0" w:space="0" w:color="auto"/>
            <w:left w:val="none" w:sz="0" w:space="0" w:color="auto"/>
            <w:bottom w:val="none" w:sz="0" w:space="0" w:color="auto"/>
            <w:right w:val="none" w:sz="0" w:space="0" w:color="auto"/>
          </w:divBdr>
        </w:div>
        <w:div w:id="1534610516">
          <w:marLeft w:val="0"/>
          <w:marRight w:val="0"/>
          <w:marTop w:val="0"/>
          <w:marBottom w:val="0"/>
          <w:divBdr>
            <w:top w:val="none" w:sz="0" w:space="0" w:color="auto"/>
            <w:left w:val="none" w:sz="0" w:space="0" w:color="auto"/>
            <w:bottom w:val="none" w:sz="0" w:space="0" w:color="auto"/>
            <w:right w:val="none" w:sz="0" w:space="0" w:color="auto"/>
          </w:divBdr>
        </w:div>
        <w:div w:id="1226186048">
          <w:marLeft w:val="0"/>
          <w:marRight w:val="0"/>
          <w:marTop w:val="0"/>
          <w:marBottom w:val="0"/>
          <w:divBdr>
            <w:top w:val="none" w:sz="0" w:space="0" w:color="auto"/>
            <w:left w:val="none" w:sz="0" w:space="0" w:color="auto"/>
            <w:bottom w:val="none" w:sz="0" w:space="0" w:color="auto"/>
            <w:right w:val="none" w:sz="0" w:space="0" w:color="auto"/>
          </w:divBdr>
        </w:div>
        <w:div w:id="1866406893">
          <w:marLeft w:val="0"/>
          <w:marRight w:val="0"/>
          <w:marTop w:val="0"/>
          <w:marBottom w:val="0"/>
          <w:divBdr>
            <w:top w:val="none" w:sz="0" w:space="0" w:color="auto"/>
            <w:left w:val="none" w:sz="0" w:space="0" w:color="auto"/>
            <w:bottom w:val="none" w:sz="0" w:space="0" w:color="auto"/>
            <w:right w:val="none" w:sz="0" w:space="0" w:color="auto"/>
          </w:divBdr>
        </w:div>
        <w:div w:id="1612129106">
          <w:marLeft w:val="0"/>
          <w:marRight w:val="0"/>
          <w:marTop w:val="0"/>
          <w:marBottom w:val="0"/>
          <w:divBdr>
            <w:top w:val="none" w:sz="0" w:space="0" w:color="auto"/>
            <w:left w:val="none" w:sz="0" w:space="0" w:color="auto"/>
            <w:bottom w:val="none" w:sz="0" w:space="0" w:color="auto"/>
            <w:right w:val="none" w:sz="0" w:space="0" w:color="auto"/>
          </w:divBdr>
        </w:div>
        <w:div w:id="1424835702">
          <w:marLeft w:val="0"/>
          <w:marRight w:val="0"/>
          <w:marTop w:val="0"/>
          <w:marBottom w:val="0"/>
          <w:divBdr>
            <w:top w:val="none" w:sz="0" w:space="0" w:color="auto"/>
            <w:left w:val="none" w:sz="0" w:space="0" w:color="auto"/>
            <w:bottom w:val="none" w:sz="0" w:space="0" w:color="auto"/>
            <w:right w:val="none" w:sz="0" w:space="0" w:color="auto"/>
          </w:divBdr>
        </w:div>
        <w:div w:id="2122450045">
          <w:marLeft w:val="0"/>
          <w:marRight w:val="0"/>
          <w:marTop w:val="0"/>
          <w:marBottom w:val="0"/>
          <w:divBdr>
            <w:top w:val="none" w:sz="0" w:space="0" w:color="auto"/>
            <w:left w:val="none" w:sz="0" w:space="0" w:color="auto"/>
            <w:bottom w:val="none" w:sz="0" w:space="0" w:color="auto"/>
            <w:right w:val="none" w:sz="0" w:space="0" w:color="auto"/>
          </w:divBdr>
        </w:div>
        <w:div w:id="1470126408">
          <w:marLeft w:val="0"/>
          <w:marRight w:val="0"/>
          <w:marTop w:val="0"/>
          <w:marBottom w:val="0"/>
          <w:divBdr>
            <w:top w:val="none" w:sz="0" w:space="0" w:color="auto"/>
            <w:left w:val="none" w:sz="0" w:space="0" w:color="auto"/>
            <w:bottom w:val="none" w:sz="0" w:space="0" w:color="auto"/>
            <w:right w:val="none" w:sz="0" w:space="0" w:color="auto"/>
          </w:divBdr>
        </w:div>
        <w:div w:id="1176579331">
          <w:marLeft w:val="0"/>
          <w:marRight w:val="0"/>
          <w:marTop w:val="0"/>
          <w:marBottom w:val="0"/>
          <w:divBdr>
            <w:top w:val="none" w:sz="0" w:space="0" w:color="auto"/>
            <w:left w:val="none" w:sz="0" w:space="0" w:color="auto"/>
            <w:bottom w:val="none" w:sz="0" w:space="0" w:color="auto"/>
            <w:right w:val="none" w:sz="0" w:space="0" w:color="auto"/>
          </w:divBdr>
        </w:div>
      </w:divsChild>
    </w:div>
    <w:div w:id="1490637648">
      <w:bodyDiv w:val="1"/>
      <w:marLeft w:val="0"/>
      <w:marRight w:val="0"/>
      <w:marTop w:val="0"/>
      <w:marBottom w:val="0"/>
      <w:divBdr>
        <w:top w:val="none" w:sz="0" w:space="0" w:color="auto"/>
        <w:left w:val="none" w:sz="0" w:space="0" w:color="auto"/>
        <w:bottom w:val="none" w:sz="0" w:space="0" w:color="auto"/>
        <w:right w:val="none" w:sz="0" w:space="0" w:color="auto"/>
      </w:divBdr>
      <w:divsChild>
        <w:div w:id="1128474911">
          <w:marLeft w:val="0"/>
          <w:marRight w:val="0"/>
          <w:marTop w:val="0"/>
          <w:marBottom w:val="0"/>
          <w:divBdr>
            <w:top w:val="none" w:sz="0" w:space="0" w:color="auto"/>
            <w:left w:val="none" w:sz="0" w:space="0" w:color="auto"/>
            <w:bottom w:val="none" w:sz="0" w:space="0" w:color="auto"/>
            <w:right w:val="none" w:sz="0" w:space="0" w:color="auto"/>
          </w:divBdr>
        </w:div>
        <w:div w:id="276721764">
          <w:marLeft w:val="0"/>
          <w:marRight w:val="0"/>
          <w:marTop w:val="0"/>
          <w:marBottom w:val="0"/>
          <w:divBdr>
            <w:top w:val="none" w:sz="0" w:space="0" w:color="auto"/>
            <w:left w:val="none" w:sz="0" w:space="0" w:color="auto"/>
            <w:bottom w:val="none" w:sz="0" w:space="0" w:color="auto"/>
            <w:right w:val="none" w:sz="0" w:space="0" w:color="auto"/>
          </w:divBdr>
        </w:div>
        <w:div w:id="1160656911">
          <w:marLeft w:val="0"/>
          <w:marRight w:val="0"/>
          <w:marTop w:val="0"/>
          <w:marBottom w:val="0"/>
          <w:divBdr>
            <w:top w:val="none" w:sz="0" w:space="0" w:color="auto"/>
            <w:left w:val="none" w:sz="0" w:space="0" w:color="auto"/>
            <w:bottom w:val="none" w:sz="0" w:space="0" w:color="auto"/>
            <w:right w:val="none" w:sz="0" w:space="0" w:color="auto"/>
          </w:divBdr>
        </w:div>
        <w:div w:id="657538763">
          <w:marLeft w:val="0"/>
          <w:marRight w:val="0"/>
          <w:marTop w:val="0"/>
          <w:marBottom w:val="0"/>
          <w:divBdr>
            <w:top w:val="none" w:sz="0" w:space="0" w:color="auto"/>
            <w:left w:val="none" w:sz="0" w:space="0" w:color="auto"/>
            <w:bottom w:val="none" w:sz="0" w:space="0" w:color="auto"/>
            <w:right w:val="none" w:sz="0" w:space="0" w:color="auto"/>
          </w:divBdr>
        </w:div>
        <w:div w:id="61684206">
          <w:marLeft w:val="0"/>
          <w:marRight w:val="0"/>
          <w:marTop w:val="0"/>
          <w:marBottom w:val="0"/>
          <w:divBdr>
            <w:top w:val="none" w:sz="0" w:space="0" w:color="auto"/>
            <w:left w:val="none" w:sz="0" w:space="0" w:color="auto"/>
            <w:bottom w:val="none" w:sz="0" w:space="0" w:color="auto"/>
            <w:right w:val="none" w:sz="0" w:space="0" w:color="auto"/>
          </w:divBdr>
        </w:div>
        <w:div w:id="50034137">
          <w:marLeft w:val="0"/>
          <w:marRight w:val="0"/>
          <w:marTop w:val="0"/>
          <w:marBottom w:val="0"/>
          <w:divBdr>
            <w:top w:val="none" w:sz="0" w:space="0" w:color="auto"/>
            <w:left w:val="none" w:sz="0" w:space="0" w:color="auto"/>
            <w:bottom w:val="none" w:sz="0" w:space="0" w:color="auto"/>
            <w:right w:val="none" w:sz="0" w:space="0" w:color="auto"/>
          </w:divBdr>
        </w:div>
        <w:div w:id="1109857863">
          <w:marLeft w:val="0"/>
          <w:marRight w:val="0"/>
          <w:marTop w:val="0"/>
          <w:marBottom w:val="0"/>
          <w:divBdr>
            <w:top w:val="none" w:sz="0" w:space="0" w:color="auto"/>
            <w:left w:val="none" w:sz="0" w:space="0" w:color="auto"/>
            <w:bottom w:val="none" w:sz="0" w:space="0" w:color="auto"/>
            <w:right w:val="none" w:sz="0" w:space="0" w:color="auto"/>
          </w:divBdr>
        </w:div>
        <w:div w:id="813571091">
          <w:marLeft w:val="0"/>
          <w:marRight w:val="0"/>
          <w:marTop w:val="0"/>
          <w:marBottom w:val="0"/>
          <w:divBdr>
            <w:top w:val="none" w:sz="0" w:space="0" w:color="auto"/>
            <w:left w:val="none" w:sz="0" w:space="0" w:color="auto"/>
            <w:bottom w:val="none" w:sz="0" w:space="0" w:color="auto"/>
            <w:right w:val="none" w:sz="0" w:space="0" w:color="auto"/>
          </w:divBdr>
        </w:div>
        <w:div w:id="348987435">
          <w:marLeft w:val="0"/>
          <w:marRight w:val="0"/>
          <w:marTop w:val="0"/>
          <w:marBottom w:val="0"/>
          <w:divBdr>
            <w:top w:val="none" w:sz="0" w:space="0" w:color="auto"/>
            <w:left w:val="none" w:sz="0" w:space="0" w:color="auto"/>
            <w:bottom w:val="none" w:sz="0" w:space="0" w:color="auto"/>
            <w:right w:val="none" w:sz="0" w:space="0" w:color="auto"/>
          </w:divBdr>
        </w:div>
        <w:div w:id="309020540">
          <w:marLeft w:val="0"/>
          <w:marRight w:val="0"/>
          <w:marTop w:val="0"/>
          <w:marBottom w:val="0"/>
          <w:divBdr>
            <w:top w:val="none" w:sz="0" w:space="0" w:color="auto"/>
            <w:left w:val="none" w:sz="0" w:space="0" w:color="auto"/>
            <w:bottom w:val="none" w:sz="0" w:space="0" w:color="auto"/>
            <w:right w:val="none" w:sz="0" w:space="0" w:color="auto"/>
          </w:divBdr>
        </w:div>
        <w:div w:id="2066643301">
          <w:marLeft w:val="0"/>
          <w:marRight w:val="0"/>
          <w:marTop w:val="0"/>
          <w:marBottom w:val="0"/>
          <w:divBdr>
            <w:top w:val="none" w:sz="0" w:space="0" w:color="auto"/>
            <w:left w:val="none" w:sz="0" w:space="0" w:color="auto"/>
            <w:bottom w:val="none" w:sz="0" w:space="0" w:color="auto"/>
            <w:right w:val="none" w:sz="0" w:space="0" w:color="auto"/>
          </w:divBdr>
        </w:div>
        <w:div w:id="1420252301">
          <w:marLeft w:val="0"/>
          <w:marRight w:val="0"/>
          <w:marTop w:val="0"/>
          <w:marBottom w:val="0"/>
          <w:divBdr>
            <w:top w:val="none" w:sz="0" w:space="0" w:color="auto"/>
            <w:left w:val="none" w:sz="0" w:space="0" w:color="auto"/>
            <w:bottom w:val="none" w:sz="0" w:space="0" w:color="auto"/>
            <w:right w:val="none" w:sz="0" w:space="0" w:color="auto"/>
          </w:divBdr>
        </w:div>
      </w:divsChild>
    </w:div>
    <w:div w:id="1492133380">
      <w:bodyDiv w:val="1"/>
      <w:marLeft w:val="0"/>
      <w:marRight w:val="0"/>
      <w:marTop w:val="0"/>
      <w:marBottom w:val="0"/>
      <w:divBdr>
        <w:top w:val="none" w:sz="0" w:space="0" w:color="auto"/>
        <w:left w:val="none" w:sz="0" w:space="0" w:color="auto"/>
        <w:bottom w:val="none" w:sz="0" w:space="0" w:color="auto"/>
        <w:right w:val="none" w:sz="0" w:space="0" w:color="auto"/>
      </w:divBdr>
      <w:divsChild>
        <w:div w:id="808985003">
          <w:marLeft w:val="0"/>
          <w:marRight w:val="0"/>
          <w:marTop w:val="0"/>
          <w:marBottom w:val="0"/>
          <w:divBdr>
            <w:top w:val="none" w:sz="0" w:space="0" w:color="auto"/>
            <w:left w:val="none" w:sz="0" w:space="0" w:color="auto"/>
            <w:bottom w:val="none" w:sz="0" w:space="0" w:color="auto"/>
            <w:right w:val="none" w:sz="0" w:space="0" w:color="auto"/>
          </w:divBdr>
        </w:div>
        <w:div w:id="626474237">
          <w:marLeft w:val="0"/>
          <w:marRight w:val="0"/>
          <w:marTop w:val="0"/>
          <w:marBottom w:val="0"/>
          <w:divBdr>
            <w:top w:val="none" w:sz="0" w:space="0" w:color="auto"/>
            <w:left w:val="none" w:sz="0" w:space="0" w:color="auto"/>
            <w:bottom w:val="none" w:sz="0" w:space="0" w:color="auto"/>
            <w:right w:val="none" w:sz="0" w:space="0" w:color="auto"/>
          </w:divBdr>
        </w:div>
        <w:div w:id="1433357806">
          <w:marLeft w:val="0"/>
          <w:marRight w:val="0"/>
          <w:marTop w:val="0"/>
          <w:marBottom w:val="0"/>
          <w:divBdr>
            <w:top w:val="none" w:sz="0" w:space="0" w:color="auto"/>
            <w:left w:val="none" w:sz="0" w:space="0" w:color="auto"/>
            <w:bottom w:val="none" w:sz="0" w:space="0" w:color="auto"/>
            <w:right w:val="none" w:sz="0" w:space="0" w:color="auto"/>
          </w:divBdr>
        </w:div>
        <w:div w:id="1183082606">
          <w:marLeft w:val="0"/>
          <w:marRight w:val="0"/>
          <w:marTop w:val="0"/>
          <w:marBottom w:val="0"/>
          <w:divBdr>
            <w:top w:val="none" w:sz="0" w:space="0" w:color="auto"/>
            <w:left w:val="none" w:sz="0" w:space="0" w:color="auto"/>
            <w:bottom w:val="none" w:sz="0" w:space="0" w:color="auto"/>
            <w:right w:val="none" w:sz="0" w:space="0" w:color="auto"/>
          </w:divBdr>
        </w:div>
        <w:div w:id="2073044891">
          <w:marLeft w:val="0"/>
          <w:marRight w:val="0"/>
          <w:marTop w:val="0"/>
          <w:marBottom w:val="0"/>
          <w:divBdr>
            <w:top w:val="none" w:sz="0" w:space="0" w:color="auto"/>
            <w:left w:val="none" w:sz="0" w:space="0" w:color="auto"/>
            <w:bottom w:val="none" w:sz="0" w:space="0" w:color="auto"/>
            <w:right w:val="none" w:sz="0" w:space="0" w:color="auto"/>
          </w:divBdr>
        </w:div>
        <w:div w:id="1843232447">
          <w:marLeft w:val="0"/>
          <w:marRight w:val="0"/>
          <w:marTop w:val="0"/>
          <w:marBottom w:val="0"/>
          <w:divBdr>
            <w:top w:val="none" w:sz="0" w:space="0" w:color="auto"/>
            <w:left w:val="none" w:sz="0" w:space="0" w:color="auto"/>
            <w:bottom w:val="none" w:sz="0" w:space="0" w:color="auto"/>
            <w:right w:val="none" w:sz="0" w:space="0" w:color="auto"/>
          </w:divBdr>
        </w:div>
        <w:div w:id="298613601">
          <w:marLeft w:val="0"/>
          <w:marRight w:val="0"/>
          <w:marTop w:val="0"/>
          <w:marBottom w:val="0"/>
          <w:divBdr>
            <w:top w:val="none" w:sz="0" w:space="0" w:color="auto"/>
            <w:left w:val="none" w:sz="0" w:space="0" w:color="auto"/>
            <w:bottom w:val="none" w:sz="0" w:space="0" w:color="auto"/>
            <w:right w:val="none" w:sz="0" w:space="0" w:color="auto"/>
          </w:divBdr>
        </w:div>
        <w:div w:id="1909152708">
          <w:marLeft w:val="0"/>
          <w:marRight w:val="0"/>
          <w:marTop w:val="0"/>
          <w:marBottom w:val="0"/>
          <w:divBdr>
            <w:top w:val="none" w:sz="0" w:space="0" w:color="auto"/>
            <w:left w:val="none" w:sz="0" w:space="0" w:color="auto"/>
            <w:bottom w:val="none" w:sz="0" w:space="0" w:color="auto"/>
            <w:right w:val="none" w:sz="0" w:space="0" w:color="auto"/>
          </w:divBdr>
        </w:div>
        <w:div w:id="285549987">
          <w:marLeft w:val="0"/>
          <w:marRight w:val="0"/>
          <w:marTop w:val="0"/>
          <w:marBottom w:val="0"/>
          <w:divBdr>
            <w:top w:val="none" w:sz="0" w:space="0" w:color="auto"/>
            <w:left w:val="none" w:sz="0" w:space="0" w:color="auto"/>
            <w:bottom w:val="none" w:sz="0" w:space="0" w:color="auto"/>
            <w:right w:val="none" w:sz="0" w:space="0" w:color="auto"/>
          </w:divBdr>
        </w:div>
        <w:div w:id="1870220819">
          <w:marLeft w:val="0"/>
          <w:marRight w:val="0"/>
          <w:marTop w:val="0"/>
          <w:marBottom w:val="0"/>
          <w:divBdr>
            <w:top w:val="none" w:sz="0" w:space="0" w:color="auto"/>
            <w:left w:val="none" w:sz="0" w:space="0" w:color="auto"/>
            <w:bottom w:val="none" w:sz="0" w:space="0" w:color="auto"/>
            <w:right w:val="none" w:sz="0" w:space="0" w:color="auto"/>
          </w:divBdr>
        </w:div>
      </w:divsChild>
    </w:div>
    <w:div w:id="1497456265">
      <w:bodyDiv w:val="1"/>
      <w:marLeft w:val="0"/>
      <w:marRight w:val="0"/>
      <w:marTop w:val="0"/>
      <w:marBottom w:val="0"/>
      <w:divBdr>
        <w:top w:val="none" w:sz="0" w:space="0" w:color="auto"/>
        <w:left w:val="none" w:sz="0" w:space="0" w:color="auto"/>
        <w:bottom w:val="none" w:sz="0" w:space="0" w:color="auto"/>
        <w:right w:val="none" w:sz="0" w:space="0" w:color="auto"/>
      </w:divBdr>
      <w:divsChild>
        <w:div w:id="162205679">
          <w:marLeft w:val="0"/>
          <w:marRight w:val="0"/>
          <w:marTop w:val="0"/>
          <w:marBottom w:val="0"/>
          <w:divBdr>
            <w:top w:val="none" w:sz="0" w:space="0" w:color="auto"/>
            <w:left w:val="none" w:sz="0" w:space="0" w:color="auto"/>
            <w:bottom w:val="none" w:sz="0" w:space="0" w:color="auto"/>
            <w:right w:val="none" w:sz="0" w:space="0" w:color="auto"/>
          </w:divBdr>
        </w:div>
        <w:div w:id="1617715217">
          <w:marLeft w:val="0"/>
          <w:marRight w:val="0"/>
          <w:marTop w:val="0"/>
          <w:marBottom w:val="0"/>
          <w:divBdr>
            <w:top w:val="none" w:sz="0" w:space="0" w:color="auto"/>
            <w:left w:val="none" w:sz="0" w:space="0" w:color="auto"/>
            <w:bottom w:val="none" w:sz="0" w:space="0" w:color="auto"/>
            <w:right w:val="none" w:sz="0" w:space="0" w:color="auto"/>
          </w:divBdr>
        </w:div>
        <w:div w:id="490609022">
          <w:marLeft w:val="0"/>
          <w:marRight w:val="0"/>
          <w:marTop w:val="0"/>
          <w:marBottom w:val="0"/>
          <w:divBdr>
            <w:top w:val="none" w:sz="0" w:space="0" w:color="auto"/>
            <w:left w:val="none" w:sz="0" w:space="0" w:color="auto"/>
            <w:bottom w:val="none" w:sz="0" w:space="0" w:color="auto"/>
            <w:right w:val="none" w:sz="0" w:space="0" w:color="auto"/>
          </w:divBdr>
        </w:div>
        <w:div w:id="39940935">
          <w:marLeft w:val="0"/>
          <w:marRight w:val="0"/>
          <w:marTop w:val="0"/>
          <w:marBottom w:val="0"/>
          <w:divBdr>
            <w:top w:val="none" w:sz="0" w:space="0" w:color="auto"/>
            <w:left w:val="none" w:sz="0" w:space="0" w:color="auto"/>
            <w:bottom w:val="none" w:sz="0" w:space="0" w:color="auto"/>
            <w:right w:val="none" w:sz="0" w:space="0" w:color="auto"/>
          </w:divBdr>
        </w:div>
        <w:div w:id="502890052">
          <w:marLeft w:val="0"/>
          <w:marRight w:val="0"/>
          <w:marTop w:val="0"/>
          <w:marBottom w:val="0"/>
          <w:divBdr>
            <w:top w:val="none" w:sz="0" w:space="0" w:color="auto"/>
            <w:left w:val="none" w:sz="0" w:space="0" w:color="auto"/>
            <w:bottom w:val="none" w:sz="0" w:space="0" w:color="auto"/>
            <w:right w:val="none" w:sz="0" w:space="0" w:color="auto"/>
          </w:divBdr>
        </w:div>
        <w:div w:id="886911078">
          <w:marLeft w:val="0"/>
          <w:marRight w:val="0"/>
          <w:marTop w:val="0"/>
          <w:marBottom w:val="0"/>
          <w:divBdr>
            <w:top w:val="none" w:sz="0" w:space="0" w:color="auto"/>
            <w:left w:val="none" w:sz="0" w:space="0" w:color="auto"/>
            <w:bottom w:val="none" w:sz="0" w:space="0" w:color="auto"/>
            <w:right w:val="none" w:sz="0" w:space="0" w:color="auto"/>
          </w:divBdr>
        </w:div>
      </w:divsChild>
    </w:div>
    <w:div w:id="1497572097">
      <w:bodyDiv w:val="1"/>
      <w:marLeft w:val="0"/>
      <w:marRight w:val="0"/>
      <w:marTop w:val="0"/>
      <w:marBottom w:val="0"/>
      <w:divBdr>
        <w:top w:val="none" w:sz="0" w:space="0" w:color="auto"/>
        <w:left w:val="none" w:sz="0" w:space="0" w:color="auto"/>
        <w:bottom w:val="none" w:sz="0" w:space="0" w:color="auto"/>
        <w:right w:val="none" w:sz="0" w:space="0" w:color="auto"/>
      </w:divBdr>
      <w:divsChild>
        <w:div w:id="1846361059">
          <w:marLeft w:val="0"/>
          <w:marRight w:val="0"/>
          <w:marTop w:val="0"/>
          <w:marBottom w:val="0"/>
          <w:divBdr>
            <w:top w:val="none" w:sz="0" w:space="0" w:color="auto"/>
            <w:left w:val="none" w:sz="0" w:space="0" w:color="auto"/>
            <w:bottom w:val="none" w:sz="0" w:space="0" w:color="auto"/>
            <w:right w:val="none" w:sz="0" w:space="0" w:color="auto"/>
          </w:divBdr>
        </w:div>
        <w:div w:id="362676549">
          <w:marLeft w:val="0"/>
          <w:marRight w:val="0"/>
          <w:marTop w:val="0"/>
          <w:marBottom w:val="0"/>
          <w:divBdr>
            <w:top w:val="none" w:sz="0" w:space="0" w:color="auto"/>
            <w:left w:val="none" w:sz="0" w:space="0" w:color="auto"/>
            <w:bottom w:val="none" w:sz="0" w:space="0" w:color="auto"/>
            <w:right w:val="none" w:sz="0" w:space="0" w:color="auto"/>
          </w:divBdr>
        </w:div>
        <w:div w:id="961614862">
          <w:marLeft w:val="0"/>
          <w:marRight w:val="0"/>
          <w:marTop w:val="0"/>
          <w:marBottom w:val="0"/>
          <w:divBdr>
            <w:top w:val="none" w:sz="0" w:space="0" w:color="auto"/>
            <w:left w:val="none" w:sz="0" w:space="0" w:color="auto"/>
            <w:bottom w:val="none" w:sz="0" w:space="0" w:color="auto"/>
            <w:right w:val="none" w:sz="0" w:space="0" w:color="auto"/>
          </w:divBdr>
        </w:div>
        <w:div w:id="1646811344">
          <w:marLeft w:val="0"/>
          <w:marRight w:val="0"/>
          <w:marTop w:val="0"/>
          <w:marBottom w:val="0"/>
          <w:divBdr>
            <w:top w:val="none" w:sz="0" w:space="0" w:color="auto"/>
            <w:left w:val="none" w:sz="0" w:space="0" w:color="auto"/>
            <w:bottom w:val="none" w:sz="0" w:space="0" w:color="auto"/>
            <w:right w:val="none" w:sz="0" w:space="0" w:color="auto"/>
          </w:divBdr>
        </w:div>
        <w:div w:id="1203904129">
          <w:marLeft w:val="0"/>
          <w:marRight w:val="0"/>
          <w:marTop w:val="0"/>
          <w:marBottom w:val="0"/>
          <w:divBdr>
            <w:top w:val="none" w:sz="0" w:space="0" w:color="auto"/>
            <w:left w:val="none" w:sz="0" w:space="0" w:color="auto"/>
            <w:bottom w:val="none" w:sz="0" w:space="0" w:color="auto"/>
            <w:right w:val="none" w:sz="0" w:space="0" w:color="auto"/>
          </w:divBdr>
        </w:div>
        <w:div w:id="1585646802">
          <w:marLeft w:val="0"/>
          <w:marRight w:val="0"/>
          <w:marTop w:val="0"/>
          <w:marBottom w:val="0"/>
          <w:divBdr>
            <w:top w:val="none" w:sz="0" w:space="0" w:color="auto"/>
            <w:left w:val="none" w:sz="0" w:space="0" w:color="auto"/>
            <w:bottom w:val="none" w:sz="0" w:space="0" w:color="auto"/>
            <w:right w:val="none" w:sz="0" w:space="0" w:color="auto"/>
          </w:divBdr>
        </w:div>
      </w:divsChild>
    </w:div>
    <w:div w:id="1501265553">
      <w:bodyDiv w:val="1"/>
      <w:marLeft w:val="0"/>
      <w:marRight w:val="0"/>
      <w:marTop w:val="0"/>
      <w:marBottom w:val="0"/>
      <w:divBdr>
        <w:top w:val="none" w:sz="0" w:space="0" w:color="auto"/>
        <w:left w:val="none" w:sz="0" w:space="0" w:color="auto"/>
        <w:bottom w:val="none" w:sz="0" w:space="0" w:color="auto"/>
        <w:right w:val="none" w:sz="0" w:space="0" w:color="auto"/>
      </w:divBdr>
      <w:divsChild>
        <w:div w:id="999961499">
          <w:marLeft w:val="0"/>
          <w:marRight w:val="0"/>
          <w:marTop w:val="0"/>
          <w:marBottom w:val="0"/>
          <w:divBdr>
            <w:top w:val="none" w:sz="0" w:space="0" w:color="auto"/>
            <w:left w:val="none" w:sz="0" w:space="0" w:color="auto"/>
            <w:bottom w:val="none" w:sz="0" w:space="0" w:color="auto"/>
            <w:right w:val="none" w:sz="0" w:space="0" w:color="auto"/>
          </w:divBdr>
        </w:div>
        <w:div w:id="1600412030">
          <w:marLeft w:val="0"/>
          <w:marRight w:val="0"/>
          <w:marTop w:val="0"/>
          <w:marBottom w:val="0"/>
          <w:divBdr>
            <w:top w:val="none" w:sz="0" w:space="0" w:color="auto"/>
            <w:left w:val="none" w:sz="0" w:space="0" w:color="auto"/>
            <w:bottom w:val="none" w:sz="0" w:space="0" w:color="auto"/>
            <w:right w:val="none" w:sz="0" w:space="0" w:color="auto"/>
          </w:divBdr>
        </w:div>
        <w:div w:id="1309048239">
          <w:marLeft w:val="0"/>
          <w:marRight w:val="0"/>
          <w:marTop w:val="0"/>
          <w:marBottom w:val="0"/>
          <w:divBdr>
            <w:top w:val="none" w:sz="0" w:space="0" w:color="auto"/>
            <w:left w:val="none" w:sz="0" w:space="0" w:color="auto"/>
            <w:bottom w:val="none" w:sz="0" w:space="0" w:color="auto"/>
            <w:right w:val="none" w:sz="0" w:space="0" w:color="auto"/>
          </w:divBdr>
        </w:div>
        <w:div w:id="1372532500">
          <w:marLeft w:val="0"/>
          <w:marRight w:val="0"/>
          <w:marTop w:val="0"/>
          <w:marBottom w:val="0"/>
          <w:divBdr>
            <w:top w:val="none" w:sz="0" w:space="0" w:color="auto"/>
            <w:left w:val="none" w:sz="0" w:space="0" w:color="auto"/>
            <w:bottom w:val="none" w:sz="0" w:space="0" w:color="auto"/>
            <w:right w:val="none" w:sz="0" w:space="0" w:color="auto"/>
          </w:divBdr>
        </w:div>
        <w:div w:id="678779404">
          <w:marLeft w:val="0"/>
          <w:marRight w:val="0"/>
          <w:marTop w:val="0"/>
          <w:marBottom w:val="0"/>
          <w:divBdr>
            <w:top w:val="none" w:sz="0" w:space="0" w:color="auto"/>
            <w:left w:val="none" w:sz="0" w:space="0" w:color="auto"/>
            <w:bottom w:val="none" w:sz="0" w:space="0" w:color="auto"/>
            <w:right w:val="none" w:sz="0" w:space="0" w:color="auto"/>
          </w:divBdr>
        </w:div>
        <w:div w:id="287512474">
          <w:marLeft w:val="0"/>
          <w:marRight w:val="0"/>
          <w:marTop w:val="0"/>
          <w:marBottom w:val="0"/>
          <w:divBdr>
            <w:top w:val="none" w:sz="0" w:space="0" w:color="auto"/>
            <w:left w:val="none" w:sz="0" w:space="0" w:color="auto"/>
            <w:bottom w:val="none" w:sz="0" w:space="0" w:color="auto"/>
            <w:right w:val="none" w:sz="0" w:space="0" w:color="auto"/>
          </w:divBdr>
        </w:div>
        <w:div w:id="1921600330">
          <w:marLeft w:val="0"/>
          <w:marRight w:val="0"/>
          <w:marTop w:val="0"/>
          <w:marBottom w:val="0"/>
          <w:divBdr>
            <w:top w:val="none" w:sz="0" w:space="0" w:color="auto"/>
            <w:left w:val="none" w:sz="0" w:space="0" w:color="auto"/>
            <w:bottom w:val="none" w:sz="0" w:space="0" w:color="auto"/>
            <w:right w:val="none" w:sz="0" w:space="0" w:color="auto"/>
          </w:divBdr>
        </w:div>
        <w:div w:id="384566085">
          <w:marLeft w:val="0"/>
          <w:marRight w:val="0"/>
          <w:marTop w:val="0"/>
          <w:marBottom w:val="0"/>
          <w:divBdr>
            <w:top w:val="none" w:sz="0" w:space="0" w:color="auto"/>
            <w:left w:val="none" w:sz="0" w:space="0" w:color="auto"/>
            <w:bottom w:val="none" w:sz="0" w:space="0" w:color="auto"/>
            <w:right w:val="none" w:sz="0" w:space="0" w:color="auto"/>
          </w:divBdr>
          <w:divsChild>
            <w:div w:id="1737126961">
              <w:marLeft w:val="0"/>
              <w:marRight w:val="0"/>
              <w:marTop w:val="0"/>
              <w:marBottom w:val="0"/>
              <w:divBdr>
                <w:top w:val="none" w:sz="0" w:space="0" w:color="auto"/>
                <w:left w:val="none" w:sz="0" w:space="0" w:color="auto"/>
                <w:bottom w:val="none" w:sz="0" w:space="0" w:color="auto"/>
                <w:right w:val="none" w:sz="0" w:space="0" w:color="auto"/>
              </w:divBdr>
            </w:div>
          </w:divsChild>
        </w:div>
        <w:div w:id="142358809">
          <w:marLeft w:val="0"/>
          <w:marRight w:val="0"/>
          <w:marTop w:val="0"/>
          <w:marBottom w:val="0"/>
          <w:divBdr>
            <w:top w:val="none" w:sz="0" w:space="0" w:color="auto"/>
            <w:left w:val="none" w:sz="0" w:space="0" w:color="auto"/>
            <w:bottom w:val="none" w:sz="0" w:space="0" w:color="auto"/>
            <w:right w:val="none" w:sz="0" w:space="0" w:color="auto"/>
          </w:divBdr>
        </w:div>
        <w:div w:id="166604810">
          <w:marLeft w:val="0"/>
          <w:marRight w:val="0"/>
          <w:marTop w:val="0"/>
          <w:marBottom w:val="0"/>
          <w:divBdr>
            <w:top w:val="none" w:sz="0" w:space="0" w:color="auto"/>
            <w:left w:val="none" w:sz="0" w:space="0" w:color="auto"/>
            <w:bottom w:val="none" w:sz="0" w:space="0" w:color="auto"/>
            <w:right w:val="none" w:sz="0" w:space="0" w:color="auto"/>
          </w:divBdr>
        </w:div>
        <w:div w:id="237636954">
          <w:marLeft w:val="0"/>
          <w:marRight w:val="0"/>
          <w:marTop w:val="0"/>
          <w:marBottom w:val="0"/>
          <w:divBdr>
            <w:top w:val="none" w:sz="0" w:space="0" w:color="auto"/>
            <w:left w:val="none" w:sz="0" w:space="0" w:color="auto"/>
            <w:bottom w:val="none" w:sz="0" w:space="0" w:color="auto"/>
            <w:right w:val="none" w:sz="0" w:space="0" w:color="auto"/>
          </w:divBdr>
        </w:div>
        <w:div w:id="1183665640">
          <w:marLeft w:val="0"/>
          <w:marRight w:val="0"/>
          <w:marTop w:val="0"/>
          <w:marBottom w:val="0"/>
          <w:divBdr>
            <w:top w:val="none" w:sz="0" w:space="0" w:color="auto"/>
            <w:left w:val="none" w:sz="0" w:space="0" w:color="auto"/>
            <w:bottom w:val="none" w:sz="0" w:space="0" w:color="auto"/>
            <w:right w:val="none" w:sz="0" w:space="0" w:color="auto"/>
          </w:divBdr>
        </w:div>
        <w:div w:id="1711957438">
          <w:marLeft w:val="0"/>
          <w:marRight w:val="0"/>
          <w:marTop w:val="0"/>
          <w:marBottom w:val="0"/>
          <w:divBdr>
            <w:top w:val="none" w:sz="0" w:space="0" w:color="auto"/>
            <w:left w:val="none" w:sz="0" w:space="0" w:color="auto"/>
            <w:bottom w:val="none" w:sz="0" w:space="0" w:color="auto"/>
            <w:right w:val="none" w:sz="0" w:space="0" w:color="auto"/>
          </w:divBdr>
        </w:div>
        <w:div w:id="1051533890">
          <w:marLeft w:val="0"/>
          <w:marRight w:val="0"/>
          <w:marTop w:val="0"/>
          <w:marBottom w:val="0"/>
          <w:divBdr>
            <w:top w:val="none" w:sz="0" w:space="0" w:color="auto"/>
            <w:left w:val="none" w:sz="0" w:space="0" w:color="auto"/>
            <w:bottom w:val="none" w:sz="0" w:space="0" w:color="auto"/>
            <w:right w:val="none" w:sz="0" w:space="0" w:color="auto"/>
          </w:divBdr>
          <w:divsChild>
            <w:div w:id="1543788309">
              <w:marLeft w:val="0"/>
              <w:marRight w:val="0"/>
              <w:marTop w:val="0"/>
              <w:marBottom w:val="0"/>
              <w:divBdr>
                <w:top w:val="none" w:sz="0" w:space="0" w:color="auto"/>
                <w:left w:val="none" w:sz="0" w:space="0" w:color="auto"/>
                <w:bottom w:val="none" w:sz="0" w:space="0" w:color="auto"/>
                <w:right w:val="none" w:sz="0" w:space="0" w:color="auto"/>
              </w:divBdr>
            </w:div>
            <w:div w:id="178703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30145">
      <w:bodyDiv w:val="1"/>
      <w:marLeft w:val="0"/>
      <w:marRight w:val="0"/>
      <w:marTop w:val="0"/>
      <w:marBottom w:val="0"/>
      <w:divBdr>
        <w:top w:val="none" w:sz="0" w:space="0" w:color="auto"/>
        <w:left w:val="none" w:sz="0" w:space="0" w:color="auto"/>
        <w:bottom w:val="none" w:sz="0" w:space="0" w:color="auto"/>
        <w:right w:val="none" w:sz="0" w:space="0" w:color="auto"/>
      </w:divBdr>
      <w:divsChild>
        <w:div w:id="303244273">
          <w:marLeft w:val="0"/>
          <w:marRight w:val="0"/>
          <w:marTop w:val="0"/>
          <w:marBottom w:val="0"/>
          <w:divBdr>
            <w:top w:val="none" w:sz="0" w:space="0" w:color="auto"/>
            <w:left w:val="none" w:sz="0" w:space="0" w:color="auto"/>
            <w:bottom w:val="none" w:sz="0" w:space="0" w:color="auto"/>
            <w:right w:val="none" w:sz="0" w:space="0" w:color="auto"/>
          </w:divBdr>
        </w:div>
        <w:div w:id="1722240970">
          <w:marLeft w:val="0"/>
          <w:marRight w:val="0"/>
          <w:marTop w:val="0"/>
          <w:marBottom w:val="0"/>
          <w:divBdr>
            <w:top w:val="none" w:sz="0" w:space="0" w:color="auto"/>
            <w:left w:val="none" w:sz="0" w:space="0" w:color="auto"/>
            <w:bottom w:val="none" w:sz="0" w:space="0" w:color="auto"/>
            <w:right w:val="none" w:sz="0" w:space="0" w:color="auto"/>
          </w:divBdr>
        </w:div>
        <w:div w:id="117069802">
          <w:marLeft w:val="0"/>
          <w:marRight w:val="0"/>
          <w:marTop w:val="0"/>
          <w:marBottom w:val="0"/>
          <w:divBdr>
            <w:top w:val="none" w:sz="0" w:space="0" w:color="auto"/>
            <w:left w:val="none" w:sz="0" w:space="0" w:color="auto"/>
            <w:bottom w:val="none" w:sz="0" w:space="0" w:color="auto"/>
            <w:right w:val="none" w:sz="0" w:space="0" w:color="auto"/>
          </w:divBdr>
        </w:div>
        <w:div w:id="1018508525">
          <w:marLeft w:val="0"/>
          <w:marRight w:val="0"/>
          <w:marTop w:val="0"/>
          <w:marBottom w:val="0"/>
          <w:divBdr>
            <w:top w:val="none" w:sz="0" w:space="0" w:color="auto"/>
            <w:left w:val="none" w:sz="0" w:space="0" w:color="auto"/>
            <w:bottom w:val="none" w:sz="0" w:space="0" w:color="auto"/>
            <w:right w:val="none" w:sz="0" w:space="0" w:color="auto"/>
          </w:divBdr>
        </w:div>
        <w:div w:id="165679708">
          <w:marLeft w:val="0"/>
          <w:marRight w:val="0"/>
          <w:marTop w:val="0"/>
          <w:marBottom w:val="0"/>
          <w:divBdr>
            <w:top w:val="none" w:sz="0" w:space="0" w:color="auto"/>
            <w:left w:val="none" w:sz="0" w:space="0" w:color="auto"/>
            <w:bottom w:val="none" w:sz="0" w:space="0" w:color="auto"/>
            <w:right w:val="none" w:sz="0" w:space="0" w:color="auto"/>
          </w:divBdr>
        </w:div>
        <w:div w:id="1510556840">
          <w:marLeft w:val="0"/>
          <w:marRight w:val="0"/>
          <w:marTop w:val="0"/>
          <w:marBottom w:val="0"/>
          <w:divBdr>
            <w:top w:val="none" w:sz="0" w:space="0" w:color="auto"/>
            <w:left w:val="none" w:sz="0" w:space="0" w:color="auto"/>
            <w:bottom w:val="none" w:sz="0" w:space="0" w:color="auto"/>
            <w:right w:val="none" w:sz="0" w:space="0" w:color="auto"/>
          </w:divBdr>
        </w:div>
        <w:div w:id="2020888952">
          <w:marLeft w:val="0"/>
          <w:marRight w:val="0"/>
          <w:marTop w:val="0"/>
          <w:marBottom w:val="0"/>
          <w:divBdr>
            <w:top w:val="none" w:sz="0" w:space="0" w:color="auto"/>
            <w:left w:val="none" w:sz="0" w:space="0" w:color="auto"/>
            <w:bottom w:val="none" w:sz="0" w:space="0" w:color="auto"/>
            <w:right w:val="none" w:sz="0" w:space="0" w:color="auto"/>
          </w:divBdr>
        </w:div>
        <w:div w:id="286742800">
          <w:marLeft w:val="0"/>
          <w:marRight w:val="0"/>
          <w:marTop w:val="0"/>
          <w:marBottom w:val="0"/>
          <w:divBdr>
            <w:top w:val="none" w:sz="0" w:space="0" w:color="auto"/>
            <w:left w:val="none" w:sz="0" w:space="0" w:color="auto"/>
            <w:bottom w:val="none" w:sz="0" w:space="0" w:color="auto"/>
            <w:right w:val="none" w:sz="0" w:space="0" w:color="auto"/>
          </w:divBdr>
        </w:div>
      </w:divsChild>
    </w:div>
    <w:div w:id="1510563625">
      <w:bodyDiv w:val="1"/>
      <w:marLeft w:val="0"/>
      <w:marRight w:val="0"/>
      <w:marTop w:val="0"/>
      <w:marBottom w:val="0"/>
      <w:divBdr>
        <w:top w:val="none" w:sz="0" w:space="0" w:color="auto"/>
        <w:left w:val="none" w:sz="0" w:space="0" w:color="auto"/>
        <w:bottom w:val="none" w:sz="0" w:space="0" w:color="auto"/>
        <w:right w:val="none" w:sz="0" w:space="0" w:color="auto"/>
      </w:divBdr>
      <w:divsChild>
        <w:div w:id="627054214">
          <w:marLeft w:val="0"/>
          <w:marRight w:val="0"/>
          <w:marTop w:val="0"/>
          <w:marBottom w:val="0"/>
          <w:divBdr>
            <w:top w:val="none" w:sz="0" w:space="0" w:color="auto"/>
            <w:left w:val="none" w:sz="0" w:space="0" w:color="auto"/>
            <w:bottom w:val="none" w:sz="0" w:space="0" w:color="auto"/>
            <w:right w:val="none" w:sz="0" w:space="0" w:color="auto"/>
          </w:divBdr>
        </w:div>
        <w:div w:id="492913339">
          <w:marLeft w:val="0"/>
          <w:marRight w:val="0"/>
          <w:marTop w:val="0"/>
          <w:marBottom w:val="0"/>
          <w:divBdr>
            <w:top w:val="none" w:sz="0" w:space="0" w:color="auto"/>
            <w:left w:val="none" w:sz="0" w:space="0" w:color="auto"/>
            <w:bottom w:val="none" w:sz="0" w:space="0" w:color="auto"/>
            <w:right w:val="none" w:sz="0" w:space="0" w:color="auto"/>
          </w:divBdr>
        </w:div>
        <w:div w:id="719481962">
          <w:marLeft w:val="0"/>
          <w:marRight w:val="0"/>
          <w:marTop w:val="0"/>
          <w:marBottom w:val="0"/>
          <w:divBdr>
            <w:top w:val="none" w:sz="0" w:space="0" w:color="auto"/>
            <w:left w:val="none" w:sz="0" w:space="0" w:color="auto"/>
            <w:bottom w:val="none" w:sz="0" w:space="0" w:color="auto"/>
            <w:right w:val="none" w:sz="0" w:space="0" w:color="auto"/>
          </w:divBdr>
        </w:div>
        <w:div w:id="1027176162">
          <w:marLeft w:val="0"/>
          <w:marRight w:val="0"/>
          <w:marTop w:val="0"/>
          <w:marBottom w:val="0"/>
          <w:divBdr>
            <w:top w:val="none" w:sz="0" w:space="0" w:color="auto"/>
            <w:left w:val="none" w:sz="0" w:space="0" w:color="auto"/>
            <w:bottom w:val="none" w:sz="0" w:space="0" w:color="auto"/>
            <w:right w:val="none" w:sz="0" w:space="0" w:color="auto"/>
          </w:divBdr>
        </w:div>
        <w:div w:id="1509977127">
          <w:marLeft w:val="0"/>
          <w:marRight w:val="0"/>
          <w:marTop w:val="0"/>
          <w:marBottom w:val="0"/>
          <w:divBdr>
            <w:top w:val="none" w:sz="0" w:space="0" w:color="auto"/>
            <w:left w:val="none" w:sz="0" w:space="0" w:color="auto"/>
            <w:bottom w:val="none" w:sz="0" w:space="0" w:color="auto"/>
            <w:right w:val="none" w:sz="0" w:space="0" w:color="auto"/>
          </w:divBdr>
        </w:div>
        <w:div w:id="1009678352">
          <w:marLeft w:val="0"/>
          <w:marRight w:val="0"/>
          <w:marTop w:val="0"/>
          <w:marBottom w:val="0"/>
          <w:divBdr>
            <w:top w:val="none" w:sz="0" w:space="0" w:color="auto"/>
            <w:left w:val="none" w:sz="0" w:space="0" w:color="auto"/>
            <w:bottom w:val="none" w:sz="0" w:space="0" w:color="auto"/>
            <w:right w:val="none" w:sz="0" w:space="0" w:color="auto"/>
          </w:divBdr>
        </w:div>
        <w:div w:id="991327519">
          <w:marLeft w:val="0"/>
          <w:marRight w:val="0"/>
          <w:marTop w:val="0"/>
          <w:marBottom w:val="0"/>
          <w:divBdr>
            <w:top w:val="none" w:sz="0" w:space="0" w:color="auto"/>
            <w:left w:val="none" w:sz="0" w:space="0" w:color="auto"/>
            <w:bottom w:val="none" w:sz="0" w:space="0" w:color="auto"/>
            <w:right w:val="none" w:sz="0" w:space="0" w:color="auto"/>
          </w:divBdr>
        </w:div>
      </w:divsChild>
    </w:div>
    <w:div w:id="1514034328">
      <w:bodyDiv w:val="1"/>
      <w:marLeft w:val="0"/>
      <w:marRight w:val="0"/>
      <w:marTop w:val="0"/>
      <w:marBottom w:val="0"/>
      <w:divBdr>
        <w:top w:val="none" w:sz="0" w:space="0" w:color="auto"/>
        <w:left w:val="none" w:sz="0" w:space="0" w:color="auto"/>
        <w:bottom w:val="none" w:sz="0" w:space="0" w:color="auto"/>
        <w:right w:val="none" w:sz="0" w:space="0" w:color="auto"/>
      </w:divBdr>
      <w:divsChild>
        <w:div w:id="378555999">
          <w:marLeft w:val="0"/>
          <w:marRight w:val="0"/>
          <w:marTop w:val="0"/>
          <w:marBottom w:val="0"/>
          <w:divBdr>
            <w:top w:val="none" w:sz="0" w:space="0" w:color="auto"/>
            <w:left w:val="none" w:sz="0" w:space="0" w:color="auto"/>
            <w:bottom w:val="none" w:sz="0" w:space="0" w:color="auto"/>
            <w:right w:val="none" w:sz="0" w:space="0" w:color="auto"/>
          </w:divBdr>
        </w:div>
        <w:div w:id="940261036">
          <w:marLeft w:val="0"/>
          <w:marRight w:val="0"/>
          <w:marTop w:val="0"/>
          <w:marBottom w:val="0"/>
          <w:divBdr>
            <w:top w:val="none" w:sz="0" w:space="0" w:color="auto"/>
            <w:left w:val="none" w:sz="0" w:space="0" w:color="auto"/>
            <w:bottom w:val="none" w:sz="0" w:space="0" w:color="auto"/>
            <w:right w:val="none" w:sz="0" w:space="0" w:color="auto"/>
          </w:divBdr>
        </w:div>
        <w:div w:id="1865441769">
          <w:marLeft w:val="0"/>
          <w:marRight w:val="0"/>
          <w:marTop w:val="0"/>
          <w:marBottom w:val="0"/>
          <w:divBdr>
            <w:top w:val="none" w:sz="0" w:space="0" w:color="auto"/>
            <w:left w:val="none" w:sz="0" w:space="0" w:color="auto"/>
            <w:bottom w:val="none" w:sz="0" w:space="0" w:color="auto"/>
            <w:right w:val="none" w:sz="0" w:space="0" w:color="auto"/>
          </w:divBdr>
        </w:div>
        <w:div w:id="1295677327">
          <w:marLeft w:val="0"/>
          <w:marRight w:val="0"/>
          <w:marTop w:val="0"/>
          <w:marBottom w:val="0"/>
          <w:divBdr>
            <w:top w:val="none" w:sz="0" w:space="0" w:color="auto"/>
            <w:left w:val="none" w:sz="0" w:space="0" w:color="auto"/>
            <w:bottom w:val="none" w:sz="0" w:space="0" w:color="auto"/>
            <w:right w:val="none" w:sz="0" w:space="0" w:color="auto"/>
          </w:divBdr>
        </w:div>
        <w:div w:id="1501382416">
          <w:marLeft w:val="0"/>
          <w:marRight w:val="0"/>
          <w:marTop w:val="0"/>
          <w:marBottom w:val="0"/>
          <w:divBdr>
            <w:top w:val="none" w:sz="0" w:space="0" w:color="auto"/>
            <w:left w:val="none" w:sz="0" w:space="0" w:color="auto"/>
            <w:bottom w:val="none" w:sz="0" w:space="0" w:color="auto"/>
            <w:right w:val="none" w:sz="0" w:space="0" w:color="auto"/>
          </w:divBdr>
        </w:div>
        <w:div w:id="1222012013">
          <w:marLeft w:val="0"/>
          <w:marRight w:val="0"/>
          <w:marTop w:val="0"/>
          <w:marBottom w:val="0"/>
          <w:divBdr>
            <w:top w:val="none" w:sz="0" w:space="0" w:color="auto"/>
            <w:left w:val="none" w:sz="0" w:space="0" w:color="auto"/>
            <w:bottom w:val="none" w:sz="0" w:space="0" w:color="auto"/>
            <w:right w:val="none" w:sz="0" w:space="0" w:color="auto"/>
          </w:divBdr>
        </w:div>
        <w:div w:id="1116483774">
          <w:marLeft w:val="0"/>
          <w:marRight w:val="0"/>
          <w:marTop w:val="0"/>
          <w:marBottom w:val="0"/>
          <w:divBdr>
            <w:top w:val="none" w:sz="0" w:space="0" w:color="auto"/>
            <w:left w:val="none" w:sz="0" w:space="0" w:color="auto"/>
            <w:bottom w:val="none" w:sz="0" w:space="0" w:color="auto"/>
            <w:right w:val="none" w:sz="0" w:space="0" w:color="auto"/>
          </w:divBdr>
        </w:div>
        <w:div w:id="281377834">
          <w:marLeft w:val="0"/>
          <w:marRight w:val="0"/>
          <w:marTop w:val="0"/>
          <w:marBottom w:val="0"/>
          <w:divBdr>
            <w:top w:val="none" w:sz="0" w:space="0" w:color="auto"/>
            <w:left w:val="none" w:sz="0" w:space="0" w:color="auto"/>
            <w:bottom w:val="none" w:sz="0" w:space="0" w:color="auto"/>
            <w:right w:val="none" w:sz="0" w:space="0" w:color="auto"/>
          </w:divBdr>
        </w:div>
        <w:div w:id="81493209">
          <w:marLeft w:val="0"/>
          <w:marRight w:val="0"/>
          <w:marTop w:val="0"/>
          <w:marBottom w:val="0"/>
          <w:divBdr>
            <w:top w:val="none" w:sz="0" w:space="0" w:color="auto"/>
            <w:left w:val="none" w:sz="0" w:space="0" w:color="auto"/>
            <w:bottom w:val="none" w:sz="0" w:space="0" w:color="auto"/>
            <w:right w:val="none" w:sz="0" w:space="0" w:color="auto"/>
          </w:divBdr>
        </w:div>
        <w:div w:id="1342127850">
          <w:marLeft w:val="0"/>
          <w:marRight w:val="0"/>
          <w:marTop w:val="0"/>
          <w:marBottom w:val="0"/>
          <w:divBdr>
            <w:top w:val="none" w:sz="0" w:space="0" w:color="auto"/>
            <w:left w:val="none" w:sz="0" w:space="0" w:color="auto"/>
            <w:bottom w:val="none" w:sz="0" w:space="0" w:color="auto"/>
            <w:right w:val="none" w:sz="0" w:space="0" w:color="auto"/>
          </w:divBdr>
        </w:div>
        <w:div w:id="544761182">
          <w:marLeft w:val="0"/>
          <w:marRight w:val="0"/>
          <w:marTop w:val="0"/>
          <w:marBottom w:val="0"/>
          <w:divBdr>
            <w:top w:val="none" w:sz="0" w:space="0" w:color="auto"/>
            <w:left w:val="none" w:sz="0" w:space="0" w:color="auto"/>
            <w:bottom w:val="none" w:sz="0" w:space="0" w:color="auto"/>
            <w:right w:val="none" w:sz="0" w:space="0" w:color="auto"/>
          </w:divBdr>
        </w:div>
      </w:divsChild>
    </w:div>
    <w:div w:id="1516462482">
      <w:bodyDiv w:val="1"/>
      <w:marLeft w:val="0"/>
      <w:marRight w:val="0"/>
      <w:marTop w:val="0"/>
      <w:marBottom w:val="0"/>
      <w:divBdr>
        <w:top w:val="none" w:sz="0" w:space="0" w:color="auto"/>
        <w:left w:val="none" w:sz="0" w:space="0" w:color="auto"/>
        <w:bottom w:val="none" w:sz="0" w:space="0" w:color="auto"/>
        <w:right w:val="none" w:sz="0" w:space="0" w:color="auto"/>
      </w:divBdr>
      <w:divsChild>
        <w:div w:id="758714320">
          <w:marLeft w:val="0"/>
          <w:marRight w:val="0"/>
          <w:marTop w:val="0"/>
          <w:marBottom w:val="0"/>
          <w:divBdr>
            <w:top w:val="none" w:sz="0" w:space="0" w:color="auto"/>
            <w:left w:val="none" w:sz="0" w:space="0" w:color="auto"/>
            <w:bottom w:val="none" w:sz="0" w:space="0" w:color="auto"/>
            <w:right w:val="none" w:sz="0" w:space="0" w:color="auto"/>
          </w:divBdr>
        </w:div>
        <w:div w:id="853229738">
          <w:marLeft w:val="0"/>
          <w:marRight w:val="0"/>
          <w:marTop w:val="0"/>
          <w:marBottom w:val="0"/>
          <w:divBdr>
            <w:top w:val="none" w:sz="0" w:space="0" w:color="auto"/>
            <w:left w:val="none" w:sz="0" w:space="0" w:color="auto"/>
            <w:bottom w:val="none" w:sz="0" w:space="0" w:color="auto"/>
            <w:right w:val="none" w:sz="0" w:space="0" w:color="auto"/>
          </w:divBdr>
        </w:div>
        <w:div w:id="1225095890">
          <w:marLeft w:val="0"/>
          <w:marRight w:val="0"/>
          <w:marTop w:val="0"/>
          <w:marBottom w:val="0"/>
          <w:divBdr>
            <w:top w:val="none" w:sz="0" w:space="0" w:color="auto"/>
            <w:left w:val="none" w:sz="0" w:space="0" w:color="auto"/>
            <w:bottom w:val="none" w:sz="0" w:space="0" w:color="auto"/>
            <w:right w:val="none" w:sz="0" w:space="0" w:color="auto"/>
          </w:divBdr>
        </w:div>
        <w:div w:id="1831481332">
          <w:marLeft w:val="0"/>
          <w:marRight w:val="0"/>
          <w:marTop w:val="0"/>
          <w:marBottom w:val="0"/>
          <w:divBdr>
            <w:top w:val="none" w:sz="0" w:space="0" w:color="auto"/>
            <w:left w:val="none" w:sz="0" w:space="0" w:color="auto"/>
            <w:bottom w:val="none" w:sz="0" w:space="0" w:color="auto"/>
            <w:right w:val="none" w:sz="0" w:space="0" w:color="auto"/>
          </w:divBdr>
        </w:div>
        <w:div w:id="894705961">
          <w:marLeft w:val="0"/>
          <w:marRight w:val="0"/>
          <w:marTop w:val="0"/>
          <w:marBottom w:val="0"/>
          <w:divBdr>
            <w:top w:val="none" w:sz="0" w:space="0" w:color="auto"/>
            <w:left w:val="none" w:sz="0" w:space="0" w:color="auto"/>
            <w:bottom w:val="none" w:sz="0" w:space="0" w:color="auto"/>
            <w:right w:val="none" w:sz="0" w:space="0" w:color="auto"/>
          </w:divBdr>
        </w:div>
        <w:div w:id="1168785316">
          <w:marLeft w:val="0"/>
          <w:marRight w:val="0"/>
          <w:marTop w:val="0"/>
          <w:marBottom w:val="0"/>
          <w:divBdr>
            <w:top w:val="none" w:sz="0" w:space="0" w:color="auto"/>
            <w:left w:val="none" w:sz="0" w:space="0" w:color="auto"/>
            <w:bottom w:val="none" w:sz="0" w:space="0" w:color="auto"/>
            <w:right w:val="none" w:sz="0" w:space="0" w:color="auto"/>
          </w:divBdr>
        </w:div>
        <w:div w:id="475343427">
          <w:marLeft w:val="0"/>
          <w:marRight w:val="0"/>
          <w:marTop w:val="0"/>
          <w:marBottom w:val="0"/>
          <w:divBdr>
            <w:top w:val="none" w:sz="0" w:space="0" w:color="auto"/>
            <w:left w:val="none" w:sz="0" w:space="0" w:color="auto"/>
            <w:bottom w:val="none" w:sz="0" w:space="0" w:color="auto"/>
            <w:right w:val="none" w:sz="0" w:space="0" w:color="auto"/>
          </w:divBdr>
        </w:div>
      </w:divsChild>
    </w:div>
    <w:div w:id="1516843633">
      <w:bodyDiv w:val="1"/>
      <w:marLeft w:val="0"/>
      <w:marRight w:val="0"/>
      <w:marTop w:val="0"/>
      <w:marBottom w:val="0"/>
      <w:divBdr>
        <w:top w:val="none" w:sz="0" w:space="0" w:color="auto"/>
        <w:left w:val="none" w:sz="0" w:space="0" w:color="auto"/>
        <w:bottom w:val="none" w:sz="0" w:space="0" w:color="auto"/>
        <w:right w:val="none" w:sz="0" w:space="0" w:color="auto"/>
      </w:divBdr>
      <w:divsChild>
        <w:div w:id="756752710">
          <w:marLeft w:val="0"/>
          <w:marRight w:val="0"/>
          <w:marTop w:val="0"/>
          <w:marBottom w:val="0"/>
          <w:divBdr>
            <w:top w:val="none" w:sz="0" w:space="0" w:color="auto"/>
            <w:left w:val="none" w:sz="0" w:space="0" w:color="auto"/>
            <w:bottom w:val="none" w:sz="0" w:space="0" w:color="auto"/>
            <w:right w:val="none" w:sz="0" w:space="0" w:color="auto"/>
          </w:divBdr>
        </w:div>
        <w:div w:id="478695186">
          <w:marLeft w:val="0"/>
          <w:marRight w:val="0"/>
          <w:marTop w:val="0"/>
          <w:marBottom w:val="0"/>
          <w:divBdr>
            <w:top w:val="none" w:sz="0" w:space="0" w:color="auto"/>
            <w:left w:val="none" w:sz="0" w:space="0" w:color="auto"/>
            <w:bottom w:val="none" w:sz="0" w:space="0" w:color="auto"/>
            <w:right w:val="none" w:sz="0" w:space="0" w:color="auto"/>
          </w:divBdr>
        </w:div>
        <w:div w:id="302084458">
          <w:marLeft w:val="0"/>
          <w:marRight w:val="0"/>
          <w:marTop w:val="0"/>
          <w:marBottom w:val="0"/>
          <w:divBdr>
            <w:top w:val="none" w:sz="0" w:space="0" w:color="auto"/>
            <w:left w:val="none" w:sz="0" w:space="0" w:color="auto"/>
            <w:bottom w:val="none" w:sz="0" w:space="0" w:color="auto"/>
            <w:right w:val="none" w:sz="0" w:space="0" w:color="auto"/>
          </w:divBdr>
        </w:div>
        <w:div w:id="284040680">
          <w:marLeft w:val="0"/>
          <w:marRight w:val="0"/>
          <w:marTop w:val="0"/>
          <w:marBottom w:val="0"/>
          <w:divBdr>
            <w:top w:val="none" w:sz="0" w:space="0" w:color="auto"/>
            <w:left w:val="none" w:sz="0" w:space="0" w:color="auto"/>
            <w:bottom w:val="none" w:sz="0" w:space="0" w:color="auto"/>
            <w:right w:val="none" w:sz="0" w:space="0" w:color="auto"/>
          </w:divBdr>
        </w:div>
      </w:divsChild>
    </w:div>
    <w:div w:id="1523126418">
      <w:bodyDiv w:val="1"/>
      <w:marLeft w:val="0"/>
      <w:marRight w:val="0"/>
      <w:marTop w:val="0"/>
      <w:marBottom w:val="0"/>
      <w:divBdr>
        <w:top w:val="none" w:sz="0" w:space="0" w:color="auto"/>
        <w:left w:val="none" w:sz="0" w:space="0" w:color="auto"/>
        <w:bottom w:val="none" w:sz="0" w:space="0" w:color="auto"/>
        <w:right w:val="none" w:sz="0" w:space="0" w:color="auto"/>
      </w:divBdr>
      <w:divsChild>
        <w:div w:id="1809938189">
          <w:marLeft w:val="0"/>
          <w:marRight w:val="0"/>
          <w:marTop w:val="0"/>
          <w:marBottom w:val="0"/>
          <w:divBdr>
            <w:top w:val="none" w:sz="0" w:space="0" w:color="auto"/>
            <w:left w:val="none" w:sz="0" w:space="0" w:color="auto"/>
            <w:bottom w:val="none" w:sz="0" w:space="0" w:color="auto"/>
            <w:right w:val="none" w:sz="0" w:space="0" w:color="auto"/>
          </w:divBdr>
        </w:div>
        <w:div w:id="1338580714">
          <w:marLeft w:val="0"/>
          <w:marRight w:val="0"/>
          <w:marTop w:val="0"/>
          <w:marBottom w:val="0"/>
          <w:divBdr>
            <w:top w:val="none" w:sz="0" w:space="0" w:color="auto"/>
            <w:left w:val="none" w:sz="0" w:space="0" w:color="auto"/>
            <w:bottom w:val="none" w:sz="0" w:space="0" w:color="auto"/>
            <w:right w:val="none" w:sz="0" w:space="0" w:color="auto"/>
          </w:divBdr>
        </w:div>
        <w:div w:id="276639593">
          <w:marLeft w:val="0"/>
          <w:marRight w:val="0"/>
          <w:marTop w:val="0"/>
          <w:marBottom w:val="0"/>
          <w:divBdr>
            <w:top w:val="none" w:sz="0" w:space="0" w:color="auto"/>
            <w:left w:val="none" w:sz="0" w:space="0" w:color="auto"/>
            <w:bottom w:val="none" w:sz="0" w:space="0" w:color="auto"/>
            <w:right w:val="none" w:sz="0" w:space="0" w:color="auto"/>
          </w:divBdr>
        </w:div>
        <w:div w:id="1739981960">
          <w:marLeft w:val="0"/>
          <w:marRight w:val="0"/>
          <w:marTop w:val="0"/>
          <w:marBottom w:val="0"/>
          <w:divBdr>
            <w:top w:val="none" w:sz="0" w:space="0" w:color="auto"/>
            <w:left w:val="none" w:sz="0" w:space="0" w:color="auto"/>
            <w:bottom w:val="none" w:sz="0" w:space="0" w:color="auto"/>
            <w:right w:val="none" w:sz="0" w:space="0" w:color="auto"/>
          </w:divBdr>
        </w:div>
      </w:divsChild>
    </w:div>
    <w:div w:id="1523934914">
      <w:bodyDiv w:val="1"/>
      <w:marLeft w:val="0"/>
      <w:marRight w:val="0"/>
      <w:marTop w:val="0"/>
      <w:marBottom w:val="0"/>
      <w:divBdr>
        <w:top w:val="none" w:sz="0" w:space="0" w:color="auto"/>
        <w:left w:val="none" w:sz="0" w:space="0" w:color="auto"/>
        <w:bottom w:val="none" w:sz="0" w:space="0" w:color="auto"/>
        <w:right w:val="none" w:sz="0" w:space="0" w:color="auto"/>
      </w:divBdr>
      <w:divsChild>
        <w:div w:id="691415160">
          <w:marLeft w:val="0"/>
          <w:marRight w:val="0"/>
          <w:marTop w:val="0"/>
          <w:marBottom w:val="0"/>
          <w:divBdr>
            <w:top w:val="none" w:sz="0" w:space="0" w:color="auto"/>
            <w:left w:val="none" w:sz="0" w:space="0" w:color="auto"/>
            <w:bottom w:val="none" w:sz="0" w:space="0" w:color="auto"/>
            <w:right w:val="none" w:sz="0" w:space="0" w:color="auto"/>
          </w:divBdr>
        </w:div>
        <w:div w:id="155536622">
          <w:marLeft w:val="0"/>
          <w:marRight w:val="0"/>
          <w:marTop w:val="0"/>
          <w:marBottom w:val="0"/>
          <w:divBdr>
            <w:top w:val="none" w:sz="0" w:space="0" w:color="auto"/>
            <w:left w:val="none" w:sz="0" w:space="0" w:color="auto"/>
            <w:bottom w:val="none" w:sz="0" w:space="0" w:color="auto"/>
            <w:right w:val="none" w:sz="0" w:space="0" w:color="auto"/>
          </w:divBdr>
        </w:div>
        <w:div w:id="1895192276">
          <w:marLeft w:val="0"/>
          <w:marRight w:val="0"/>
          <w:marTop w:val="0"/>
          <w:marBottom w:val="0"/>
          <w:divBdr>
            <w:top w:val="none" w:sz="0" w:space="0" w:color="auto"/>
            <w:left w:val="none" w:sz="0" w:space="0" w:color="auto"/>
            <w:bottom w:val="none" w:sz="0" w:space="0" w:color="auto"/>
            <w:right w:val="none" w:sz="0" w:space="0" w:color="auto"/>
          </w:divBdr>
        </w:div>
        <w:div w:id="561257757">
          <w:marLeft w:val="0"/>
          <w:marRight w:val="0"/>
          <w:marTop w:val="0"/>
          <w:marBottom w:val="0"/>
          <w:divBdr>
            <w:top w:val="none" w:sz="0" w:space="0" w:color="auto"/>
            <w:left w:val="none" w:sz="0" w:space="0" w:color="auto"/>
            <w:bottom w:val="none" w:sz="0" w:space="0" w:color="auto"/>
            <w:right w:val="none" w:sz="0" w:space="0" w:color="auto"/>
          </w:divBdr>
        </w:div>
        <w:div w:id="9526244">
          <w:marLeft w:val="0"/>
          <w:marRight w:val="0"/>
          <w:marTop w:val="0"/>
          <w:marBottom w:val="0"/>
          <w:divBdr>
            <w:top w:val="none" w:sz="0" w:space="0" w:color="auto"/>
            <w:left w:val="none" w:sz="0" w:space="0" w:color="auto"/>
            <w:bottom w:val="none" w:sz="0" w:space="0" w:color="auto"/>
            <w:right w:val="none" w:sz="0" w:space="0" w:color="auto"/>
          </w:divBdr>
        </w:div>
        <w:div w:id="1292904606">
          <w:marLeft w:val="0"/>
          <w:marRight w:val="0"/>
          <w:marTop w:val="0"/>
          <w:marBottom w:val="0"/>
          <w:divBdr>
            <w:top w:val="none" w:sz="0" w:space="0" w:color="auto"/>
            <w:left w:val="none" w:sz="0" w:space="0" w:color="auto"/>
            <w:bottom w:val="none" w:sz="0" w:space="0" w:color="auto"/>
            <w:right w:val="none" w:sz="0" w:space="0" w:color="auto"/>
          </w:divBdr>
        </w:div>
      </w:divsChild>
    </w:div>
    <w:div w:id="1539783753">
      <w:bodyDiv w:val="1"/>
      <w:marLeft w:val="0"/>
      <w:marRight w:val="0"/>
      <w:marTop w:val="0"/>
      <w:marBottom w:val="0"/>
      <w:divBdr>
        <w:top w:val="none" w:sz="0" w:space="0" w:color="auto"/>
        <w:left w:val="none" w:sz="0" w:space="0" w:color="auto"/>
        <w:bottom w:val="none" w:sz="0" w:space="0" w:color="auto"/>
        <w:right w:val="none" w:sz="0" w:space="0" w:color="auto"/>
      </w:divBdr>
      <w:divsChild>
        <w:div w:id="142704252">
          <w:marLeft w:val="0"/>
          <w:marRight w:val="0"/>
          <w:marTop w:val="0"/>
          <w:marBottom w:val="0"/>
          <w:divBdr>
            <w:top w:val="none" w:sz="0" w:space="0" w:color="auto"/>
            <w:left w:val="none" w:sz="0" w:space="0" w:color="auto"/>
            <w:bottom w:val="none" w:sz="0" w:space="0" w:color="auto"/>
            <w:right w:val="none" w:sz="0" w:space="0" w:color="auto"/>
          </w:divBdr>
        </w:div>
        <w:div w:id="3172880">
          <w:marLeft w:val="0"/>
          <w:marRight w:val="0"/>
          <w:marTop w:val="0"/>
          <w:marBottom w:val="0"/>
          <w:divBdr>
            <w:top w:val="none" w:sz="0" w:space="0" w:color="auto"/>
            <w:left w:val="none" w:sz="0" w:space="0" w:color="auto"/>
            <w:bottom w:val="none" w:sz="0" w:space="0" w:color="auto"/>
            <w:right w:val="none" w:sz="0" w:space="0" w:color="auto"/>
          </w:divBdr>
        </w:div>
        <w:div w:id="1204205">
          <w:marLeft w:val="0"/>
          <w:marRight w:val="0"/>
          <w:marTop w:val="0"/>
          <w:marBottom w:val="0"/>
          <w:divBdr>
            <w:top w:val="none" w:sz="0" w:space="0" w:color="auto"/>
            <w:left w:val="none" w:sz="0" w:space="0" w:color="auto"/>
            <w:bottom w:val="none" w:sz="0" w:space="0" w:color="auto"/>
            <w:right w:val="none" w:sz="0" w:space="0" w:color="auto"/>
          </w:divBdr>
        </w:div>
        <w:div w:id="447898857">
          <w:marLeft w:val="0"/>
          <w:marRight w:val="0"/>
          <w:marTop w:val="0"/>
          <w:marBottom w:val="0"/>
          <w:divBdr>
            <w:top w:val="none" w:sz="0" w:space="0" w:color="auto"/>
            <w:left w:val="none" w:sz="0" w:space="0" w:color="auto"/>
            <w:bottom w:val="none" w:sz="0" w:space="0" w:color="auto"/>
            <w:right w:val="none" w:sz="0" w:space="0" w:color="auto"/>
          </w:divBdr>
        </w:div>
        <w:div w:id="1856653488">
          <w:marLeft w:val="0"/>
          <w:marRight w:val="0"/>
          <w:marTop w:val="0"/>
          <w:marBottom w:val="0"/>
          <w:divBdr>
            <w:top w:val="none" w:sz="0" w:space="0" w:color="auto"/>
            <w:left w:val="none" w:sz="0" w:space="0" w:color="auto"/>
            <w:bottom w:val="none" w:sz="0" w:space="0" w:color="auto"/>
            <w:right w:val="none" w:sz="0" w:space="0" w:color="auto"/>
          </w:divBdr>
        </w:div>
        <w:div w:id="787092802">
          <w:marLeft w:val="0"/>
          <w:marRight w:val="0"/>
          <w:marTop w:val="0"/>
          <w:marBottom w:val="0"/>
          <w:divBdr>
            <w:top w:val="none" w:sz="0" w:space="0" w:color="auto"/>
            <w:left w:val="none" w:sz="0" w:space="0" w:color="auto"/>
            <w:bottom w:val="none" w:sz="0" w:space="0" w:color="auto"/>
            <w:right w:val="none" w:sz="0" w:space="0" w:color="auto"/>
          </w:divBdr>
        </w:div>
        <w:div w:id="598874535">
          <w:marLeft w:val="0"/>
          <w:marRight w:val="0"/>
          <w:marTop w:val="0"/>
          <w:marBottom w:val="0"/>
          <w:divBdr>
            <w:top w:val="none" w:sz="0" w:space="0" w:color="auto"/>
            <w:left w:val="none" w:sz="0" w:space="0" w:color="auto"/>
            <w:bottom w:val="none" w:sz="0" w:space="0" w:color="auto"/>
            <w:right w:val="none" w:sz="0" w:space="0" w:color="auto"/>
          </w:divBdr>
        </w:div>
        <w:div w:id="719331472">
          <w:marLeft w:val="0"/>
          <w:marRight w:val="0"/>
          <w:marTop w:val="0"/>
          <w:marBottom w:val="0"/>
          <w:divBdr>
            <w:top w:val="none" w:sz="0" w:space="0" w:color="auto"/>
            <w:left w:val="none" w:sz="0" w:space="0" w:color="auto"/>
            <w:bottom w:val="none" w:sz="0" w:space="0" w:color="auto"/>
            <w:right w:val="none" w:sz="0" w:space="0" w:color="auto"/>
          </w:divBdr>
        </w:div>
        <w:div w:id="897089054">
          <w:marLeft w:val="0"/>
          <w:marRight w:val="0"/>
          <w:marTop w:val="0"/>
          <w:marBottom w:val="0"/>
          <w:divBdr>
            <w:top w:val="none" w:sz="0" w:space="0" w:color="auto"/>
            <w:left w:val="none" w:sz="0" w:space="0" w:color="auto"/>
            <w:bottom w:val="none" w:sz="0" w:space="0" w:color="auto"/>
            <w:right w:val="none" w:sz="0" w:space="0" w:color="auto"/>
          </w:divBdr>
        </w:div>
        <w:div w:id="1612859691">
          <w:marLeft w:val="0"/>
          <w:marRight w:val="0"/>
          <w:marTop w:val="0"/>
          <w:marBottom w:val="0"/>
          <w:divBdr>
            <w:top w:val="none" w:sz="0" w:space="0" w:color="auto"/>
            <w:left w:val="none" w:sz="0" w:space="0" w:color="auto"/>
            <w:bottom w:val="none" w:sz="0" w:space="0" w:color="auto"/>
            <w:right w:val="none" w:sz="0" w:space="0" w:color="auto"/>
          </w:divBdr>
        </w:div>
        <w:div w:id="503908512">
          <w:marLeft w:val="0"/>
          <w:marRight w:val="0"/>
          <w:marTop w:val="0"/>
          <w:marBottom w:val="0"/>
          <w:divBdr>
            <w:top w:val="none" w:sz="0" w:space="0" w:color="auto"/>
            <w:left w:val="none" w:sz="0" w:space="0" w:color="auto"/>
            <w:bottom w:val="none" w:sz="0" w:space="0" w:color="auto"/>
            <w:right w:val="none" w:sz="0" w:space="0" w:color="auto"/>
          </w:divBdr>
        </w:div>
      </w:divsChild>
    </w:div>
    <w:div w:id="1551064884">
      <w:bodyDiv w:val="1"/>
      <w:marLeft w:val="0"/>
      <w:marRight w:val="0"/>
      <w:marTop w:val="0"/>
      <w:marBottom w:val="0"/>
      <w:divBdr>
        <w:top w:val="none" w:sz="0" w:space="0" w:color="auto"/>
        <w:left w:val="none" w:sz="0" w:space="0" w:color="auto"/>
        <w:bottom w:val="none" w:sz="0" w:space="0" w:color="auto"/>
        <w:right w:val="none" w:sz="0" w:space="0" w:color="auto"/>
      </w:divBdr>
      <w:divsChild>
        <w:div w:id="986781094">
          <w:marLeft w:val="0"/>
          <w:marRight w:val="0"/>
          <w:marTop w:val="0"/>
          <w:marBottom w:val="0"/>
          <w:divBdr>
            <w:top w:val="none" w:sz="0" w:space="0" w:color="auto"/>
            <w:left w:val="none" w:sz="0" w:space="0" w:color="auto"/>
            <w:bottom w:val="none" w:sz="0" w:space="0" w:color="auto"/>
            <w:right w:val="none" w:sz="0" w:space="0" w:color="auto"/>
          </w:divBdr>
        </w:div>
        <w:div w:id="485710081">
          <w:marLeft w:val="0"/>
          <w:marRight w:val="0"/>
          <w:marTop w:val="0"/>
          <w:marBottom w:val="0"/>
          <w:divBdr>
            <w:top w:val="none" w:sz="0" w:space="0" w:color="auto"/>
            <w:left w:val="none" w:sz="0" w:space="0" w:color="auto"/>
            <w:bottom w:val="none" w:sz="0" w:space="0" w:color="auto"/>
            <w:right w:val="none" w:sz="0" w:space="0" w:color="auto"/>
          </w:divBdr>
        </w:div>
        <w:div w:id="200023839">
          <w:marLeft w:val="0"/>
          <w:marRight w:val="0"/>
          <w:marTop w:val="0"/>
          <w:marBottom w:val="0"/>
          <w:divBdr>
            <w:top w:val="none" w:sz="0" w:space="0" w:color="auto"/>
            <w:left w:val="none" w:sz="0" w:space="0" w:color="auto"/>
            <w:bottom w:val="none" w:sz="0" w:space="0" w:color="auto"/>
            <w:right w:val="none" w:sz="0" w:space="0" w:color="auto"/>
          </w:divBdr>
        </w:div>
        <w:div w:id="2117096327">
          <w:marLeft w:val="0"/>
          <w:marRight w:val="0"/>
          <w:marTop w:val="0"/>
          <w:marBottom w:val="0"/>
          <w:divBdr>
            <w:top w:val="none" w:sz="0" w:space="0" w:color="auto"/>
            <w:left w:val="none" w:sz="0" w:space="0" w:color="auto"/>
            <w:bottom w:val="none" w:sz="0" w:space="0" w:color="auto"/>
            <w:right w:val="none" w:sz="0" w:space="0" w:color="auto"/>
          </w:divBdr>
        </w:div>
        <w:div w:id="2061705739">
          <w:marLeft w:val="0"/>
          <w:marRight w:val="0"/>
          <w:marTop w:val="0"/>
          <w:marBottom w:val="0"/>
          <w:divBdr>
            <w:top w:val="none" w:sz="0" w:space="0" w:color="auto"/>
            <w:left w:val="none" w:sz="0" w:space="0" w:color="auto"/>
            <w:bottom w:val="none" w:sz="0" w:space="0" w:color="auto"/>
            <w:right w:val="none" w:sz="0" w:space="0" w:color="auto"/>
          </w:divBdr>
        </w:div>
        <w:div w:id="529027710">
          <w:marLeft w:val="0"/>
          <w:marRight w:val="0"/>
          <w:marTop w:val="0"/>
          <w:marBottom w:val="0"/>
          <w:divBdr>
            <w:top w:val="none" w:sz="0" w:space="0" w:color="auto"/>
            <w:left w:val="none" w:sz="0" w:space="0" w:color="auto"/>
            <w:bottom w:val="none" w:sz="0" w:space="0" w:color="auto"/>
            <w:right w:val="none" w:sz="0" w:space="0" w:color="auto"/>
          </w:divBdr>
        </w:div>
      </w:divsChild>
    </w:div>
    <w:div w:id="1552620740">
      <w:bodyDiv w:val="1"/>
      <w:marLeft w:val="0"/>
      <w:marRight w:val="0"/>
      <w:marTop w:val="0"/>
      <w:marBottom w:val="0"/>
      <w:divBdr>
        <w:top w:val="none" w:sz="0" w:space="0" w:color="auto"/>
        <w:left w:val="none" w:sz="0" w:space="0" w:color="auto"/>
        <w:bottom w:val="none" w:sz="0" w:space="0" w:color="auto"/>
        <w:right w:val="none" w:sz="0" w:space="0" w:color="auto"/>
      </w:divBdr>
      <w:divsChild>
        <w:div w:id="648943432">
          <w:marLeft w:val="0"/>
          <w:marRight w:val="0"/>
          <w:marTop w:val="0"/>
          <w:marBottom w:val="0"/>
          <w:divBdr>
            <w:top w:val="none" w:sz="0" w:space="0" w:color="auto"/>
            <w:left w:val="none" w:sz="0" w:space="0" w:color="auto"/>
            <w:bottom w:val="none" w:sz="0" w:space="0" w:color="auto"/>
            <w:right w:val="none" w:sz="0" w:space="0" w:color="auto"/>
          </w:divBdr>
        </w:div>
        <w:div w:id="989753999">
          <w:marLeft w:val="0"/>
          <w:marRight w:val="0"/>
          <w:marTop w:val="0"/>
          <w:marBottom w:val="0"/>
          <w:divBdr>
            <w:top w:val="none" w:sz="0" w:space="0" w:color="auto"/>
            <w:left w:val="none" w:sz="0" w:space="0" w:color="auto"/>
            <w:bottom w:val="none" w:sz="0" w:space="0" w:color="auto"/>
            <w:right w:val="none" w:sz="0" w:space="0" w:color="auto"/>
          </w:divBdr>
        </w:div>
        <w:div w:id="2120174852">
          <w:marLeft w:val="0"/>
          <w:marRight w:val="0"/>
          <w:marTop w:val="0"/>
          <w:marBottom w:val="0"/>
          <w:divBdr>
            <w:top w:val="none" w:sz="0" w:space="0" w:color="auto"/>
            <w:left w:val="none" w:sz="0" w:space="0" w:color="auto"/>
            <w:bottom w:val="none" w:sz="0" w:space="0" w:color="auto"/>
            <w:right w:val="none" w:sz="0" w:space="0" w:color="auto"/>
          </w:divBdr>
        </w:div>
        <w:div w:id="590042224">
          <w:marLeft w:val="0"/>
          <w:marRight w:val="0"/>
          <w:marTop w:val="0"/>
          <w:marBottom w:val="0"/>
          <w:divBdr>
            <w:top w:val="none" w:sz="0" w:space="0" w:color="auto"/>
            <w:left w:val="none" w:sz="0" w:space="0" w:color="auto"/>
            <w:bottom w:val="none" w:sz="0" w:space="0" w:color="auto"/>
            <w:right w:val="none" w:sz="0" w:space="0" w:color="auto"/>
          </w:divBdr>
        </w:div>
        <w:div w:id="1799685420">
          <w:marLeft w:val="0"/>
          <w:marRight w:val="0"/>
          <w:marTop w:val="0"/>
          <w:marBottom w:val="0"/>
          <w:divBdr>
            <w:top w:val="none" w:sz="0" w:space="0" w:color="auto"/>
            <w:left w:val="none" w:sz="0" w:space="0" w:color="auto"/>
            <w:bottom w:val="none" w:sz="0" w:space="0" w:color="auto"/>
            <w:right w:val="none" w:sz="0" w:space="0" w:color="auto"/>
          </w:divBdr>
        </w:div>
        <w:div w:id="49115906">
          <w:marLeft w:val="0"/>
          <w:marRight w:val="0"/>
          <w:marTop w:val="0"/>
          <w:marBottom w:val="0"/>
          <w:divBdr>
            <w:top w:val="none" w:sz="0" w:space="0" w:color="auto"/>
            <w:left w:val="none" w:sz="0" w:space="0" w:color="auto"/>
            <w:bottom w:val="none" w:sz="0" w:space="0" w:color="auto"/>
            <w:right w:val="none" w:sz="0" w:space="0" w:color="auto"/>
          </w:divBdr>
        </w:div>
        <w:div w:id="1030647695">
          <w:marLeft w:val="0"/>
          <w:marRight w:val="0"/>
          <w:marTop w:val="0"/>
          <w:marBottom w:val="0"/>
          <w:divBdr>
            <w:top w:val="none" w:sz="0" w:space="0" w:color="auto"/>
            <w:left w:val="none" w:sz="0" w:space="0" w:color="auto"/>
            <w:bottom w:val="none" w:sz="0" w:space="0" w:color="auto"/>
            <w:right w:val="none" w:sz="0" w:space="0" w:color="auto"/>
          </w:divBdr>
        </w:div>
        <w:div w:id="2093769290">
          <w:marLeft w:val="0"/>
          <w:marRight w:val="0"/>
          <w:marTop w:val="0"/>
          <w:marBottom w:val="0"/>
          <w:divBdr>
            <w:top w:val="none" w:sz="0" w:space="0" w:color="auto"/>
            <w:left w:val="none" w:sz="0" w:space="0" w:color="auto"/>
            <w:bottom w:val="none" w:sz="0" w:space="0" w:color="auto"/>
            <w:right w:val="none" w:sz="0" w:space="0" w:color="auto"/>
          </w:divBdr>
        </w:div>
        <w:div w:id="1712026333">
          <w:marLeft w:val="0"/>
          <w:marRight w:val="0"/>
          <w:marTop w:val="0"/>
          <w:marBottom w:val="0"/>
          <w:divBdr>
            <w:top w:val="none" w:sz="0" w:space="0" w:color="auto"/>
            <w:left w:val="none" w:sz="0" w:space="0" w:color="auto"/>
            <w:bottom w:val="none" w:sz="0" w:space="0" w:color="auto"/>
            <w:right w:val="none" w:sz="0" w:space="0" w:color="auto"/>
          </w:divBdr>
        </w:div>
        <w:div w:id="881596692">
          <w:marLeft w:val="0"/>
          <w:marRight w:val="0"/>
          <w:marTop w:val="0"/>
          <w:marBottom w:val="0"/>
          <w:divBdr>
            <w:top w:val="none" w:sz="0" w:space="0" w:color="auto"/>
            <w:left w:val="none" w:sz="0" w:space="0" w:color="auto"/>
            <w:bottom w:val="none" w:sz="0" w:space="0" w:color="auto"/>
            <w:right w:val="none" w:sz="0" w:space="0" w:color="auto"/>
          </w:divBdr>
        </w:div>
        <w:div w:id="295451454">
          <w:marLeft w:val="0"/>
          <w:marRight w:val="0"/>
          <w:marTop w:val="0"/>
          <w:marBottom w:val="0"/>
          <w:divBdr>
            <w:top w:val="none" w:sz="0" w:space="0" w:color="auto"/>
            <w:left w:val="none" w:sz="0" w:space="0" w:color="auto"/>
            <w:bottom w:val="none" w:sz="0" w:space="0" w:color="auto"/>
            <w:right w:val="none" w:sz="0" w:space="0" w:color="auto"/>
          </w:divBdr>
        </w:div>
        <w:div w:id="1321733471">
          <w:marLeft w:val="0"/>
          <w:marRight w:val="0"/>
          <w:marTop w:val="0"/>
          <w:marBottom w:val="0"/>
          <w:divBdr>
            <w:top w:val="none" w:sz="0" w:space="0" w:color="auto"/>
            <w:left w:val="none" w:sz="0" w:space="0" w:color="auto"/>
            <w:bottom w:val="none" w:sz="0" w:space="0" w:color="auto"/>
            <w:right w:val="none" w:sz="0" w:space="0" w:color="auto"/>
          </w:divBdr>
        </w:div>
        <w:div w:id="1964801685">
          <w:marLeft w:val="0"/>
          <w:marRight w:val="0"/>
          <w:marTop w:val="0"/>
          <w:marBottom w:val="0"/>
          <w:divBdr>
            <w:top w:val="none" w:sz="0" w:space="0" w:color="auto"/>
            <w:left w:val="none" w:sz="0" w:space="0" w:color="auto"/>
            <w:bottom w:val="none" w:sz="0" w:space="0" w:color="auto"/>
            <w:right w:val="none" w:sz="0" w:space="0" w:color="auto"/>
          </w:divBdr>
        </w:div>
        <w:div w:id="961155422">
          <w:marLeft w:val="0"/>
          <w:marRight w:val="0"/>
          <w:marTop w:val="0"/>
          <w:marBottom w:val="0"/>
          <w:divBdr>
            <w:top w:val="none" w:sz="0" w:space="0" w:color="auto"/>
            <w:left w:val="none" w:sz="0" w:space="0" w:color="auto"/>
            <w:bottom w:val="none" w:sz="0" w:space="0" w:color="auto"/>
            <w:right w:val="none" w:sz="0" w:space="0" w:color="auto"/>
          </w:divBdr>
        </w:div>
      </w:divsChild>
    </w:div>
    <w:div w:id="1559126595">
      <w:bodyDiv w:val="1"/>
      <w:marLeft w:val="0"/>
      <w:marRight w:val="0"/>
      <w:marTop w:val="0"/>
      <w:marBottom w:val="0"/>
      <w:divBdr>
        <w:top w:val="none" w:sz="0" w:space="0" w:color="auto"/>
        <w:left w:val="none" w:sz="0" w:space="0" w:color="auto"/>
        <w:bottom w:val="none" w:sz="0" w:space="0" w:color="auto"/>
        <w:right w:val="none" w:sz="0" w:space="0" w:color="auto"/>
      </w:divBdr>
      <w:divsChild>
        <w:div w:id="1717007407">
          <w:marLeft w:val="0"/>
          <w:marRight w:val="0"/>
          <w:marTop w:val="0"/>
          <w:marBottom w:val="0"/>
          <w:divBdr>
            <w:top w:val="none" w:sz="0" w:space="0" w:color="auto"/>
            <w:left w:val="none" w:sz="0" w:space="0" w:color="auto"/>
            <w:bottom w:val="none" w:sz="0" w:space="0" w:color="auto"/>
            <w:right w:val="none" w:sz="0" w:space="0" w:color="auto"/>
          </w:divBdr>
        </w:div>
        <w:div w:id="1299265665">
          <w:marLeft w:val="0"/>
          <w:marRight w:val="0"/>
          <w:marTop w:val="0"/>
          <w:marBottom w:val="0"/>
          <w:divBdr>
            <w:top w:val="none" w:sz="0" w:space="0" w:color="auto"/>
            <w:left w:val="none" w:sz="0" w:space="0" w:color="auto"/>
            <w:bottom w:val="none" w:sz="0" w:space="0" w:color="auto"/>
            <w:right w:val="none" w:sz="0" w:space="0" w:color="auto"/>
          </w:divBdr>
        </w:div>
        <w:div w:id="1184126739">
          <w:marLeft w:val="0"/>
          <w:marRight w:val="0"/>
          <w:marTop w:val="0"/>
          <w:marBottom w:val="0"/>
          <w:divBdr>
            <w:top w:val="none" w:sz="0" w:space="0" w:color="auto"/>
            <w:left w:val="none" w:sz="0" w:space="0" w:color="auto"/>
            <w:bottom w:val="none" w:sz="0" w:space="0" w:color="auto"/>
            <w:right w:val="none" w:sz="0" w:space="0" w:color="auto"/>
          </w:divBdr>
        </w:div>
        <w:div w:id="461269432">
          <w:marLeft w:val="0"/>
          <w:marRight w:val="0"/>
          <w:marTop w:val="0"/>
          <w:marBottom w:val="0"/>
          <w:divBdr>
            <w:top w:val="none" w:sz="0" w:space="0" w:color="auto"/>
            <w:left w:val="none" w:sz="0" w:space="0" w:color="auto"/>
            <w:bottom w:val="none" w:sz="0" w:space="0" w:color="auto"/>
            <w:right w:val="none" w:sz="0" w:space="0" w:color="auto"/>
          </w:divBdr>
        </w:div>
        <w:div w:id="1678925047">
          <w:marLeft w:val="0"/>
          <w:marRight w:val="0"/>
          <w:marTop w:val="0"/>
          <w:marBottom w:val="0"/>
          <w:divBdr>
            <w:top w:val="none" w:sz="0" w:space="0" w:color="auto"/>
            <w:left w:val="none" w:sz="0" w:space="0" w:color="auto"/>
            <w:bottom w:val="none" w:sz="0" w:space="0" w:color="auto"/>
            <w:right w:val="none" w:sz="0" w:space="0" w:color="auto"/>
          </w:divBdr>
        </w:div>
        <w:div w:id="254945880">
          <w:marLeft w:val="0"/>
          <w:marRight w:val="0"/>
          <w:marTop w:val="0"/>
          <w:marBottom w:val="0"/>
          <w:divBdr>
            <w:top w:val="none" w:sz="0" w:space="0" w:color="auto"/>
            <w:left w:val="none" w:sz="0" w:space="0" w:color="auto"/>
            <w:bottom w:val="none" w:sz="0" w:space="0" w:color="auto"/>
            <w:right w:val="none" w:sz="0" w:space="0" w:color="auto"/>
          </w:divBdr>
        </w:div>
        <w:div w:id="223369886">
          <w:marLeft w:val="0"/>
          <w:marRight w:val="0"/>
          <w:marTop w:val="0"/>
          <w:marBottom w:val="0"/>
          <w:divBdr>
            <w:top w:val="none" w:sz="0" w:space="0" w:color="auto"/>
            <w:left w:val="none" w:sz="0" w:space="0" w:color="auto"/>
            <w:bottom w:val="none" w:sz="0" w:space="0" w:color="auto"/>
            <w:right w:val="none" w:sz="0" w:space="0" w:color="auto"/>
          </w:divBdr>
        </w:div>
        <w:div w:id="299842359">
          <w:marLeft w:val="0"/>
          <w:marRight w:val="0"/>
          <w:marTop w:val="0"/>
          <w:marBottom w:val="0"/>
          <w:divBdr>
            <w:top w:val="none" w:sz="0" w:space="0" w:color="auto"/>
            <w:left w:val="none" w:sz="0" w:space="0" w:color="auto"/>
            <w:bottom w:val="none" w:sz="0" w:space="0" w:color="auto"/>
            <w:right w:val="none" w:sz="0" w:space="0" w:color="auto"/>
          </w:divBdr>
        </w:div>
        <w:div w:id="1081827032">
          <w:marLeft w:val="0"/>
          <w:marRight w:val="0"/>
          <w:marTop w:val="0"/>
          <w:marBottom w:val="0"/>
          <w:divBdr>
            <w:top w:val="none" w:sz="0" w:space="0" w:color="auto"/>
            <w:left w:val="none" w:sz="0" w:space="0" w:color="auto"/>
            <w:bottom w:val="none" w:sz="0" w:space="0" w:color="auto"/>
            <w:right w:val="none" w:sz="0" w:space="0" w:color="auto"/>
          </w:divBdr>
        </w:div>
        <w:div w:id="777874835">
          <w:marLeft w:val="0"/>
          <w:marRight w:val="0"/>
          <w:marTop w:val="0"/>
          <w:marBottom w:val="0"/>
          <w:divBdr>
            <w:top w:val="none" w:sz="0" w:space="0" w:color="auto"/>
            <w:left w:val="none" w:sz="0" w:space="0" w:color="auto"/>
            <w:bottom w:val="none" w:sz="0" w:space="0" w:color="auto"/>
            <w:right w:val="none" w:sz="0" w:space="0" w:color="auto"/>
          </w:divBdr>
        </w:div>
        <w:div w:id="960651174">
          <w:marLeft w:val="0"/>
          <w:marRight w:val="0"/>
          <w:marTop w:val="0"/>
          <w:marBottom w:val="0"/>
          <w:divBdr>
            <w:top w:val="none" w:sz="0" w:space="0" w:color="auto"/>
            <w:left w:val="none" w:sz="0" w:space="0" w:color="auto"/>
            <w:bottom w:val="none" w:sz="0" w:space="0" w:color="auto"/>
            <w:right w:val="none" w:sz="0" w:space="0" w:color="auto"/>
          </w:divBdr>
        </w:div>
        <w:div w:id="316495497">
          <w:marLeft w:val="0"/>
          <w:marRight w:val="0"/>
          <w:marTop w:val="0"/>
          <w:marBottom w:val="0"/>
          <w:divBdr>
            <w:top w:val="none" w:sz="0" w:space="0" w:color="auto"/>
            <w:left w:val="none" w:sz="0" w:space="0" w:color="auto"/>
            <w:bottom w:val="none" w:sz="0" w:space="0" w:color="auto"/>
            <w:right w:val="none" w:sz="0" w:space="0" w:color="auto"/>
          </w:divBdr>
        </w:div>
      </w:divsChild>
    </w:div>
    <w:div w:id="1562323229">
      <w:bodyDiv w:val="1"/>
      <w:marLeft w:val="0"/>
      <w:marRight w:val="0"/>
      <w:marTop w:val="0"/>
      <w:marBottom w:val="0"/>
      <w:divBdr>
        <w:top w:val="none" w:sz="0" w:space="0" w:color="auto"/>
        <w:left w:val="none" w:sz="0" w:space="0" w:color="auto"/>
        <w:bottom w:val="none" w:sz="0" w:space="0" w:color="auto"/>
        <w:right w:val="none" w:sz="0" w:space="0" w:color="auto"/>
      </w:divBdr>
      <w:divsChild>
        <w:div w:id="27223929">
          <w:marLeft w:val="0"/>
          <w:marRight w:val="0"/>
          <w:marTop w:val="0"/>
          <w:marBottom w:val="0"/>
          <w:divBdr>
            <w:top w:val="none" w:sz="0" w:space="0" w:color="auto"/>
            <w:left w:val="none" w:sz="0" w:space="0" w:color="auto"/>
            <w:bottom w:val="none" w:sz="0" w:space="0" w:color="auto"/>
            <w:right w:val="none" w:sz="0" w:space="0" w:color="auto"/>
          </w:divBdr>
        </w:div>
        <w:div w:id="689793156">
          <w:marLeft w:val="0"/>
          <w:marRight w:val="0"/>
          <w:marTop w:val="0"/>
          <w:marBottom w:val="0"/>
          <w:divBdr>
            <w:top w:val="none" w:sz="0" w:space="0" w:color="auto"/>
            <w:left w:val="none" w:sz="0" w:space="0" w:color="auto"/>
            <w:bottom w:val="none" w:sz="0" w:space="0" w:color="auto"/>
            <w:right w:val="none" w:sz="0" w:space="0" w:color="auto"/>
          </w:divBdr>
        </w:div>
        <w:div w:id="872230030">
          <w:marLeft w:val="0"/>
          <w:marRight w:val="0"/>
          <w:marTop w:val="0"/>
          <w:marBottom w:val="0"/>
          <w:divBdr>
            <w:top w:val="none" w:sz="0" w:space="0" w:color="auto"/>
            <w:left w:val="none" w:sz="0" w:space="0" w:color="auto"/>
            <w:bottom w:val="none" w:sz="0" w:space="0" w:color="auto"/>
            <w:right w:val="none" w:sz="0" w:space="0" w:color="auto"/>
          </w:divBdr>
        </w:div>
        <w:div w:id="675883531">
          <w:marLeft w:val="0"/>
          <w:marRight w:val="0"/>
          <w:marTop w:val="0"/>
          <w:marBottom w:val="0"/>
          <w:divBdr>
            <w:top w:val="none" w:sz="0" w:space="0" w:color="auto"/>
            <w:left w:val="none" w:sz="0" w:space="0" w:color="auto"/>
            <w:bottom w:val="none" w:sz="0" w:space="0" w:color="auto"/>
            <w:right w:val="none" w:sz="0" w:space="0" w:color="auto"/>
          </w:divBdr>
        </w:div>
        <w:div w:id="1321616917">
          <w:marLeft w:val="0"/>
          <w:marRight w:val="0"/>
          <w:marTop w:val="0"/>
          <w:marBottom w:val="0"/>
          <w:divBdr>
            <w:top w:val="none" w:sz="0" w:space="0" w:color="auto"/>
            <w:left w:val="none" w:sz="0" w:space="0" w:color="auto"/>
            <w:bottom w:val="none" w:sz="0" w:space="0" w:color="auto"/>
            <w:right w:val="none" w:sz="0" w:space="0" w:color="auto"/>
          </w:divBdr>
        </w:div>
        <w:div w:id="724841420">
          <w:marLeft w:val="0"/>
          <w:marRight w:val="0"/>
          <w:marTop w:val="0"/>
          <w:marBottom w:val="0"/>
          <w:divBdr>
            <w:top w:val="none" w:sz="0" w:space="0" w:color="auto"/>
            <w:left w:val="none" w:sz="0" w:space="0" w:color="auto"/>
            <w:bottom w:val="none" w:sz="0" w:space="0" w:color="auto"/>
            <w:right w:val="none" w:sz="0" w:space="0" w:color="auto"/>
          </w:divBdr>
        </w:div>
        <w:div w:id="1887402050">
          <w:marLeft w:val="0"/>
          <w:marRight w:val="0"/>
          <w:marTop w:val="0"/>
          <w:marBottom w:val="0"/>
          <w:divBdr>
            <w:top w:val="none" w:sz="0" w:space="0" w:color="auto"/>
            <w:left w:val="none" w:sz="0" w:space="0" w:color="auto"/>
            <w:bottom w:val="none" w:sz="0" w:space="0" w:color="auto"/>
            <w:right w:val="none" w:sz="0" w:space="0" w:color="auto"/>
          </w:divBdr>
        </w:div>
        <w:div w:id="1345355551">
          <w:marLeft w:val="0"/>
          <w:marRight w:val="0"/>
          <w:marTop w:val="0"/>
          <w:marBottom w:val="0"/>
          <w:divBdr>
            <w:top w:val="none" w:sz="0" w:space="0" w:color="auto"/>
            <w:left w:val="none" w:sz="0" w:space="0" w:color="auto"/>
            <w:bottom w:val="none" w:sz="0" w:space="0" w:color="auto"/>
            <w:right w:val="none" w:sz="0" w:space="0" w:color="auto"/>
          </w:divBdr>
        </w:div>
        <w:div w:id="1935285198">
          <w:marLeft w:val="0"/>
          <w:marRight w:val="0"/>
          <w:marTop w:val="0"/>
          <w:marBottom w:val="0"/>
          <w:divBdr>
            <w:top w:val="none" w:sz="0" w:space="0" w:color="auto"/>
            <w:left w:val="none" w:sz="0" w:space="0" w:color="auto"/>
            <w:bottom w:val="none" w:sz="0" w:space="0" w:color="auto"/>
            <w:right w:val="none" w:sz="0" w:space="0" w:color="auto"/>
          </w:divBdr>
        </w:div>
        <w:div w:id="1818183861">
          <w:marLeft w:val="0"/>
          <w:marRight w:val="0"/>
          <w:marTop w:val="0"/>
          <w:marBottom w:val="0"/>
          <w:divBdr>
            <w:top w:val="none" w:sz="0" w:space="0" w:color="auto"/>
            <w:left w:val="none" w:sz="0" w:space="0" w:color="auto"/>
            <w:bottom w:val="none" w:sz="0" w:space="0" w:color="auto"/>
            <w:right w:val="none" w:sz="0" w:space="0" w:color="auto"/>
          </w:divBdr>
        </w:div>
        <w:div w:id="1047880219">
          <w:marLeft w:val="0"/>
          <w:marRight w:val="0"/>
          <w:marTop w:val="0"/>
          <w:marBottom w:val="0"/>
          <w:divBdr>
            <w:top w:val="none" w:sz="0" w:space="0" w:color="auto"/>
            <w:left w:val="none" w:sz="0" w:space="0" w:color="auto"/>
            <w:bottom w:val="none" w:sz="0" w:space="0" w:color="auto"/>
            <w:right w:val="none" w:sz="0" w:space="0" w:color="auto"/>
          </w:divBdr>
        </w:div>
        <w:div w:id="1197113282">
          <w:marLeft w:val="0"/>
          <w:marRight w:val="0"/>
          <w:marTop w:val="0"/>
          <w:marBottom w:val="0"/>
          <w:divBdr>
            <w:top w:val="none" w:sz="0" w:space="0" w:color="auto"/>
            <w:left w:val="none" w:sz="0" w:space="0" w:color="auto"/>
            <w:bottom w:val="none" w:sz="0" w:space="0" w:color="auto"/>
            <w:right w:val="none" w:sz="0" w:space="0" w:color="auto"/>
          </w:divBdr>
        </w:div>
      </w:divsChild>
    </w:div>
    <w:div w:id="1563635325">
      <w:bodyDiv w:val="1"/>
      <w:marLeft w:val="0"/>
      <w:marRight w:val="0"/>
      <w:marTop w:val="0"/>
      <w:marBottom w:val="0"/>
      <w:divBdr>
        <w:top w:val="none" w:sz="0" w:space="0" w:color="auto"/>
        <w:left w:val="none" w:sz="0" w:space="0" w:color="auto"/>
        <w:bottom w:val="none" w:sz="0" w:space="0" w:color="auto"/>
        <w:right w:val="none" w:sz="0" w:space="0" w:color="auto"/>
      </w:divBdr>
      <w:divsChild>
        <w:div w:id="74788532">
          <w:marLeft w:val="0"/>
          <w:marRight w:val="0"/>
          <w:marTop w:val="0"/>
          <w:marBottom w:val="0"/>
          <w:divBdr>
            <w:top w:val="none" w:sz="0" w:space="0" w:color="auto"/>
            <w:left w:val="none" w:sz="0" w:space="0" w:color="auto"/>
            <w:bottom w:val="none" w:sz="0" w:space="0" w:color="auto"/>
            <w:right w:val="none" w:sz="0" w:space="0" w:color="auto"/>
          </w:divBdr>
        </w:div>
        <w:div w:id="1203444587">
          <w:marLeft w:val="0"/>
          <w:marRight w:val="0"/>
          <w:marTop w:val="0"/>
          <w:marBottom w:val="0"/>
          <w:divBdr>
            <w:top w:val="none" w:sz="0" w:space="0" w:color="auto"/>
            <w:left w:val="none" w:sz="0" w:space="0" w:color="auto"/>
            <w:bottom w:val="none" w:sz="0" w:space="0" w:color="auto"/>
            <w:right w:val="none" w:sz="0" w:space="0" w:color="auto"/>
          </w:divBdr>
        </w:div>
        <w:div w:id="1731490472">
          <w:marLeft w:val="0"/>
          <w:marRight w:val="0"/>
          <w:marTop w:val="0"/>
          <w:marBottom w:val="0"/>
          <w:divBdr>
            <w:top w:val="none" w:sz="0" w:space="0" w:color="auto"/>
            <w:left w:val="none" w:sz="0" w:space="0" w:color="auto"/>
            <w:bottom w:val="none" w:sz="0" w:space="0" w:color="auto"/>
            <w:right w:val="none" w:sz="0" w:space="0" w:color="auto"/>
          </w:divBdr>
        </w:div>
        <w:div w:id="973372864">
          <w:marLeft w:val="0"/>
          <w:marRight w:val="0"/>
          <w:marTop w:val="0"/>
          <w:marBottom w:val="0"/>
          <w:divBdr>
            <w:top w:val="none" w:sz="0" w:space="0" w:color="auto"/>
            <w:left w:val="none" w:sz="0" w:space="0" w:color="auto"/>
            <w:bottom w:val="none" w:sz="0" w:space="0" w:color="auto"/>
            <w:right w:val="none" w:sz="0" w:space="0" w:color="auto"/>
          </w:divBdr>
        </w:div>
      </w:divsChild>
    </w:div>
    <w:div w:id="1566405284">
      <w:bodyDiv w:val="1"/>
      <w:marLeft w:val="0"/>
      <w:marRight w:val="0"/>
      <w:marTop w:val="0"/>
      <w:marBottom w:val="0"/>
      <w:divBdr>
        <w:top w:val="none" w:sz="0" w:space="0" w:color="auto"/>
        <w:left w:val="none" w:sz="0" w:space="0" w:color="auto"/>
        <w:bottom w:val="none" w:sz="0" w:space="0" w:color="auto"/>
        <w:right w:val="none" w:sz="0" w:space="0" w:color="auto"/>
      </w:divBdr>
      <w:divsChild>
        <w:div w:id="2008634598">
          <w:marLeft w:val="0"/>
          <w:marRight w:val="0"/>
          <w:marTop w:val="0"/>
          <w:marBottom w:val="0"/>
          <w:divBdr>
            <w:top w:val="none" w:sz="0" w:space="0" w:color="auto"/>
            <w:left w:val="none" w:sz="0" w:space="0" w:color="auto"/>
            <w:bottom w:val="none" w:sz="0" w:space="0" w:color="auto"/>
            <w:right w:val="none" w:sz="0" w:space="0" w:color="auto"/>
          </w:divBdr>
        </w:div>
        <w:div w:id="248781133">
          <w:marLeft w:val="0"/>
          <w:marRight w:val="0"/>
          <w:marTop w:val="0"/>
          <w:marBottom w:val="0"/>
          <w:divBdr>
            <w:top w:val="none" w:sz="0" w:space="0" w:color="auto"/>
            <w:left w:val="none" w:sz="0" w:space="0" w:color="auto"/>
            <w:bottom w:val="none" w:sz="0" w:space="0" w:color="auto"/>
            <w:right w:val="none" w:sz="0" w:space="0" w:color="auto"/>
          </w:divBdr>
        </w:div>
        <w:div w:id="963316302">
          <w:marLeft w:val="0"/>
          <w:marRight w:val="0"/>
          <w:marTop w:val="0"/>
          <w:marBottom w:val="0"/>
          <w:divBdr>
            <w:top w:val="none" w:sz="0" w:space="0" w:color="auto"/>
            <w:left w:val="none" w:sz="0" w:space="0" w:color="auto"/>
            <w:bottom w:val="none" w:sz="0" w:space="0" w:color="auto"/>
            <w:right w:val="none" w:sz="0" w:space="0" w:color="auto"/>
          </w:divBdr>
        </w:div>
        <w:div w:id="1301301858">
          <w:marLeft w:val="0"/>
          <w:marRight w:val="0"/>
          <w:marTop w:val="0"/>
          <w:marBottom w:val="0"/>
          <w:divBdr>
            <w:top w:val="none" w:sz="0" w:space="0" w:color="auto"/>
            <w:left w:val="none" w:sz="0" w:space="0" w:color="auto"/>
            <w:bottom w:val="none" w:sz="0" w:space="0" w:color="auto"/>
            <w:right w:val="none" w:sz="0" w:space="0" w:color="auto"/>
          </w:divBdr>
        </w:div>
        <w:div w:id="598608292">
          <w:marLeft w:val="0"/>
          <w:marRight w:val="0"/>
          <w:marTop w:val="0"/>
          <w:marBottom w:val="0"/>
          <w:divBdr>
            <w:top w:val="none" w:sz="0" w:space="0" w:color="auto"/>
            <w:left w:val="none" w:sz="0" w:space="0" w:color="auto"/>
            <w:bottom w:val="none" w:sz="0" w:space="0" w:color="auto"/>
            <w:right w:val="none" w:sz="0" w:space="0" w:color="auto"/>
          </w:divBdr>
        </w:div>
        <w:div w:id="1513490589">
          <w:marLeft w:val="0"/>
          <w:marRight w:val="0"/>
          <w:marTop w:val="0"/>
          <w:marBottom w:val="0"/>
          <w:divBdr>
            <w:top w:val="none" w:sz="0" w:space="0" w:color="auto"/>
            <w:left w:val="none" w:sz="0" w:space="0" w:color="auto"/>
            <w:bottom w:val="none" w:sz="0" w:space="0" w:color="auto"/>
            <w:right w:val="none" w:sz="0" w:space="0" w:color="auto"/>
          </w:divBdr>
        </w:div>
        <w:div w:id="2025210485">
          <w:marLeft w:val="0"/>
          <w:marRight w:val="0"/>
          <w:marTop w:val="0"/>
          <w:marBottom w:val="0"/>
          <w:divBdr>
            <w:top w:val="none" w:sz="0" w:space="0" w:color="auto"/>
            <w:left w:val="none" w:sz="0" w:space="0" w:color="auto"/>
            <w:bottom w:val="none" w:sz="0" w:space="0" w:color="auto"/>
            <w:right w:val="none" w:sz="0" w:space="0" w:color="auto"/>
          </w:divBdr>
        </w:div>
        <w:div w:id="362441644">
          <w:marLeft w:val="0"/>
          <w:marRight w:val="0"/>
          <w:marTop w:val="0"/>
          <w:marBottom w:val="0"/>
          <w:divBdr>
            <w:top w:val="none" w:sz="0" w:space="0" w:color="auto"/>
            <w:left w:val="none" w:sz="0" w:space="0" w:color="auto"/>
            <w:bottom w:val="none" w:sz="0" w:space="0" w:color="auto"/>
            <w:right w:val="none" w:sz="0" w:space="0" w:color="auto"/>
          </w:divBdr>
        </w:div>
        <w:div w:id="1400707234">
          <w:marLeft w:val="0"/>
          <w:marRight w:val="0"/>
          <w:marTop w:val="0"/>
          <w:marBottom w:val="0"/>
          <w:divBdr>
            <w:top w:val="none" w:sz="0" w:space="0" w:color="auto"/>
            <w:left w:val="none" w:sz="0" w:space="0" w:color="auto"/>
            <w:bottom w:val="none" w:sz="0" w:space="0" w:color="auto"/>
            <w:right w:val="none" w:sz="0" w:space="0" w:color="auto"/>
          </w:divBdr>
        </w:div>
        <w:div w:id="184485697">
          <w:marLeft w:val="0"/>
          <w:marRight w:val="0"/>
          <w:marTop w:val="0"/>
          <w:marBottom w:val="0"/>
          <w:divBdr>
            <w:top w:val="none" w:sz="0" w:space="0" w:color="auto"/>
            <w:left w:val="none" w:sz="0" w:space="0" w:color="auto"/>
            <w:bottom w:val="none" w:sz="0" w:space="0" w:color="auto"/>
            <w:right w:val="none" w:sz="0" w:space="0" w:color="auto"/>
          </w:divBdr>
        </w:div>
        <w:div w:id="1675719603">
          <w:marLeft w:val="0"/>
          <w:marRight w:val="0"/>
          <w:marTop w:val="0"/>
          <w:marBottom w:val="0"/>
          <w:divBdr>
            <w:top w:val="none" w:sz="0" w:space="0" w:color="auto"/>
            <w:left w:val="none" w:sz="0" w:space="0" w:color="auto"/>
            <w:bottom w:val="none" w:sz="0" w:space="0" w:color="auto"/>
            <w:right w:val="none" w:sz="0" w:space="0" w:color="auto"/>
          </w:divBdr>
        </w:div>
        <w:div w:id="1162358032">
          <w:marLeft w:val="0"/>
          <w:marRight w:val="0"/>
          <w:marTop w:val="0"/>
          <w:marBottom w:val="0"/>
          <w:divBdr>
            <w:top w:val="none" w:sz="0" w:space="0" w:color="auto"/>
            <w:left w:val="none" w:sz="0" w:space="0" w:color="auto"/>
            <w:bottom w:val="none" w:sz="0" w:space="0" w:color="auto"/>
            <w:right w:val="none" w:sz="0" w:space="0" w:color="auto"/>
          </w:divBdr>
        </w:div>
      </w:divsChild>
    </w:div>
    <w:div w:id="1571308570">
      <w:bodyDiv w:val="1"/>
      <w:marLeft w:val="0"/>
      <w:marRight w:val="0"/>
      <w:marTop w:val="0"/>
      <w:marBottom w:val="0"/>
      <w:divBdr>
        <w:top w:val="none" w:sz="0" w:space="0" w:color="auto"/>
        <w:left w:val="none" w:sz="0" w:space="0" w:color="auto"/>
        <w:bottom w:val="none" w:sz="0" w:space="0" w:color="auto"/>
        <w:right w:val="none" w:sz="0" w:space="0" w:color="auto"/>
      </w:divBdr>
      <w:divsChild>
        <w:div w:id="1482235829">
          <w:marLeft w:val="0"/>
          <w:marRight w:val="0"/>
          <w:marTop w:val="0"/>
          <w:marBottom w:val="0"/>
          <w:divBdr>
            <w:top w:val="none" w:sz="0" w:space="0" w:color="auto"/>
            <w:left w:val="none" w:sz="0" w:space="0" w:color="auto"/>
            <w:bottom w:val="none" w:sz="0" w:space="0" w:color="auto"/>
            <w:right w:val="none" w:sz="0" w:space="0" w:color="auto"/>
          </w:divBdr>
        </w:div>
        <w:div w:id="1801921516">
          <w:marLeft w:val="0"/>
          <w:marRight w:val="0"/>
          <w:marTop w:val="0"/>
          <w:marBottom w:val="0"/>
          <w:divBdr>
            <w:top w:val="none" w:sz="0" w:space="0" w:color="auto"/>
            <w:left w:val="none" w:sz="0" w:space="0" w:color="auto"/>
            <w:bottom w:val="none" w:sz="0" w:space="0" w:color="auto"/>
            <w:right w:val="none" w:sz="0" w:space="0" w:color="auto"/>
          </w:divBdr>
        </w:div>
        <w:div w:id="976683532">
          <w:marLeft w:val="0"/>
          <w:marRight w:val="0"/>
          <w:marTop w:val="0"/>
          <w:marBottom w:val="0"/>
          <w:divBdr>
            <w:top w:val="none" w:sz="0" w:space="0" w:color="auto"/>
            <w:left w:val="none" w:sz="0" w:space="0" w:color="auto"/>
            <w:bottom w:val="none" w:sz="0" w:space="0" w:color="auto"/>
            <w:right w:val="none" w:sz="0" w:space="0" w:color="auto"/>
          </w:divBdr>
        </w:div>
        <w:div w:id="508983767">
          <w:marLeft w:val="0"/>
          <w:marRight w:val="0"/>
          <w:marTop w:val="0"/>
          <w:marBottom w:val="0"/>
          <w:divBdr>
            <w:top w:val="none" w:sz="0" w:space="0" w:color="auto"/>
            <w:left w:val="none" w:sz="0" w:space="0" w:color="auto"/>
            <w:bottom w:val="none" w:sz="0" w:space="0" w:color="auto"/>
            <w:right w:val="none" w:sz="0" w:space="0" w:color="auto"/>
          </w:divBdr>
        </w:div>
        <w:div w:id="1533421498">
          <w:marLeft w:val="0"/>
          <w:marRight w:val="0"/>
          <w:marTop w:val="0"/>
          <w:marBottom w:val="0"/>
          <w:divBdr>
            <w:top w:val="none" w:sz="0" w:space="0" w:color="auto"/>
            <w:left w:val="none" w:sz="0" w:space="0" w:color="auto"/>
            <w:bottom w:val="none" w:sz="0" w:space="0" w:color="auto"/>
            <w:right w:val="none" w:sz="0" w:space="0" w:color="auto"/>
          </w:divBdr>
        </w:div>
        <w:div w:id="545875865">
          <w:marLeft w:val="0"/>
          <w:marRight w:val="0"/>
          <w:marTop w:val="0"/>
          <w:marBottom w:val="0"/>
          <w:divBdr>
            <w:top w:val="none" w:sz="0" w:space="0" w:color="auto"/>
            <w:left w:val="none" w:sz="0" w:space="0" w:color="auto"/>
            <w:bottom w:val="none" w:sz="0" w:space="0" w:color="auto"/>
            <w:right w:val="none" w:sz="0" w:space="0" w:color="auto"/>
          </w:divBdr>
        </w:div>
        <w:div w:id="1829978909">
          <w:marLeft w:val="0"/>
          <w:marRight w:val="0"/>
          <w:marTop w:val="0"/>
          <w:marBottom w:val="0"/>
          <w:divBdr>
            <w:top w:val="none" w:sz="0" w:space="0" w:color="auto"/>
            <w:left w:val="none" w:sz="0" w:space="0" w:color="auto"/>
            <w:bottom w:val="none" w:sz="0" w:space="0" w:color="auto"/>
            <w:right w:val="none" w:sz="0" w:space="0" w:color="auto"/>
          </w:divBdr>
        </w:div>
      </w:divsChild>
    </w:div>
    <w:div w:id="1573000976">
      <w:bodyDiv w:val="1"/>
      <w:marLeft w:val="0"/>
      <w:marRight w:val="0"/>
      <w:marTop w:val="0"/>
      <w:marBottom w:val="0"/>
      <w:divBdr>
        <w:top w:val="none" w:sz="0" w:space="0" w:color="auto"/>
        <w:left w:val="none" w:sz="0" w:space="0" w:color="auto"/>
        <w:bottom w:val="none" w:sz="0" w:space="0" w:color="auto"/>
        <w:right w:val="none" w:sz="0" w:space="0" w:color="auto"/>
      </w:divBdr>
      <w:divsChild>
        <w:div w:id="1419448711">
          <w:marLeft w:val="0"/>
          <w:marRight w:val="0"/>
          <w:marTop w:val="0"/>
          <w:marBottom w:val="0"/>
          <w:divBdr>
            <w:top w:val="none" w:sz="0" w:space="0" w:color="auto"/>
            <w:left w:val="none" w:sz="0" w:space="0" w:color="auto"/>
            <w:bottom w:val="none" w:sz="0" w:space="0" w:color="auto"/>
            <w:right w:val="none" w:sz="0" w:space="0" w:color="auto"/>
          </w:divBdr>
        </w:div>
        <w:div w:id="139732152">
          <w:marLeft w:val="0"/>
          <w:marRight w:val="0"/>
          <w:marTop w:val="0"/>
          <w:marBottom w:val="0"/>
          <w:divBdr>
            <w:top w:val="none" w:sz="0" w:space="0" w:color="auto"/>
            <w:left w:val="none" w:sz="0" w:space="0" w:color="auto"/>
            <w:bottom w:val="none" w:sz="0" w:space="0" w:color="auto"/>
            <w:right w:val="none" w:sz="0" w:space="0" w:color="auto"/>
          </w:divBdr>
        </w:div>
        <w:div w:id="1042706971">
          <w:marLeft w:val="0"/>
          <w:marRight w:val="0"/>
          <w:marTop w:val="0"/>
          <w:marBottom w:val="0"/>
          <w:divBdr>
            <w:top w:val="none" w:sz="0" w:space="0" w:color="auto"/>
            <w:left w:val="none" w:sz="0" w:space="0" w:color="auto"/>
            <w:bottom w:val="none" w:sz="0" w:space="0" w:color="auto"/>
            <w:right w:val="none" w:sz="0" w:space="0" w:color="auto"/>
          </w:divBdr>
        </w:div>
        <w:div w:id="805005314">
          <w:marLeft w:val="0"/>
          <w:marRight w:val="0"/>
          <w:marTop w:val="0"/>
          <w:marBottom w:val="0"/>
          <w:divBdr>
            <w:top w:val="none" w:sz="0" w:space="0" w:color="auto"/>
            <w:left w:val="none" w:sz="0" w:space="0" w:color="auto"/>
            <w:bottom w:val="none" w:sz="0" w:space="0" w:color="auto"/>
            <w:right w:val="none" w:sz="0" w:space="0" w:color="auto"/>
          </w:divBdr>
        </w:div>
        <w:div w:id="1083801414">
          <w:marLeft w:val="0"/>
          <w:marRight w:val="0"/>
          <w:marTop w:val="0"/>
          <w:marBottom w:val="0"/>
          <w:divBdr>
            <w:top w:val="none" w:sz="0" w:space="0" w:color="auto"/>
            <w:left w:val="none" w:sz="0" w:space="0" w:color="auto"/>
            <w:bottom w:val="none" w:sz="0" w:space="0" w:color="auto"/>
            <w:right w:val="none" w:sz="0" w:space="0" w:color="auto"/>
          </w:divBdr>
        </w:div>
      </w:divsChild>
    </w:div>
    <w:div w:id="1576813908">
      <w:bodyDiv w:val="1"/>
      <w:marLeft w:val="0"/>
      <w:marRight w:val="0"/>
      <w:marTop w:val="0"/>
      <w:marBottom w:val="0"/>
      <w:divBdr>
        <w:top w:val="none" w:sz="0" w:space="0" w:color="auto"/>
        <w:left w:val="none" w:sz="0" w:space="0" w:color="auto"/>
        <w:bottom w:val="none" w:sz="0" w:space="0" w:color="auto"/>
        <w:right w:val="none" w:sz="0" w:space="0" w:color="auto"/>
      </w:divBdr>
      <w:divsChild>
        <w:div w:id="1364087011">
          <w:marLeft w:val="0"/>
          <w:marRight w:val="0"/>
          <w:marTop w:val="0"/>
          <w:marBottom w:val="0"/>
          <w:divBdr>
            <w:top w:val="none" w:sz="0" w:space="0" w:color="auto"/>
            <w:left w:val="none" w:sz="0" w:space="0" w:color="auto"/>
            <w:bottom w:val="none" w:sz="0" w:space="0" w:color="auto"/>
            <w:right w:val="none" w:sz="0" w:space="0" w:color="auto"/>
          </w:divBdr>
        </w:div>
        <w:div w:id="745348830">
          <w:marLeft w:val="0"/>
          <w:marRight w:val="0"/>
          <w:marTop w:val="0"/>
          <w:marBottom w:val="0"/>
          <w:divBdr>
            <w:top w:val="none" w:sz="0" w:space="0" w:color="auto"/>
            <w:left w:val="none" w:sz="0" w:space="0" w:color="auto"/>
            <w:bottom w:val="none" w:sz="0" w:space="0" w:color="auto"/>
            <w:right w:val="none" w:sz="0" w:space="0" w:color="auto"/>
          </w:divBdr>
        </w:div>
        <w:div w:id="1324242697">
          <w:marLeft w:val="0"/>
          <w:marRight w:val="0"/>
          <w:marTop w:val="0"/>
          <w:marBottom w:val="0"/>
          <w:divBdr>
            <w:top w:val="none" w:sz="0" w:space="0" w:color="auto"/>
            <w:left w:val="none" w:sz="0" w:space="0" w:color="auto"/>
            <w:bottom w:val="none" w:sz="0" w:space="0" w:color="auto"/>
            <w:right w:val="none" w:sz="0" w:space="0" w:color="auto"/>
          </w:divBdr>
        </w:div>
        <w:div w:id="117339877">
          <w:marLeft w:val="0"/>
          <w:marRight w:val="0"/>
          <w:marTop w:val="0"/>
          <w:marBottom w:val="0"/>
          <w:divBdr>
            <w:top w:val="none" w:sz="0" w:space="0" w:color="auto"/>
            <w:left w:val="none" w:sz="0" w:space="0" w:color="auto"/>
            <w:bottom w:val="none" w:sz="0" w:space="0" w:color="auto"/>
            <w:right w:val="none" w:sz="0" w:space="0" w:color="auto"/>
          </w:divBdr>
        </w:div>
        <w:div w:id="1393230393">
          <w:marLeft w:val="0"/>
          <w:marRight w:val="0"/>
          <w:marTop w:val="0"/>
          <w:marBottom w:val="0"/>
          <w:divBdr>
            <w:top w:val="none" w:sz="0" w:space="0" w:color="auto"/>
            <w:left w:val="none" w:sz="0" w:space="0" w:color="auto"/>
            <w:bottom w:val="none" w:sz="0" w:space="0" w:color="auto"/>
            <w:right w:val="none" w:sz="0" w:space="0" w:color="auto"/>
          </w:divBdr>
        </w:div>
        <w:div w:id="1376586491">
          <w:marLeft w:val="0"/>
          <w:marRight w:val="0"/>
          <w:marTop w:val="0"/>
          <w:marBottom w:val="0"/>
          <w:divBdr>
            <w:top w:val="none" w:sz="0" w:space="0" w:color="auto"/>
            <w:left w:val="none" w:sz="0" w:space="0" w:color="auto"/>
            <w:bottom w:val="none" w:sz="0" w:space="0" w:color="auto"/>
            <w:right w:val="none" w:sz="0" w:space="0" w:color="auto"/>
          </w:divBdr>
        </w:div>
        <w:div w:id="1160928538">
          <w:marLeft w:val="0"/>
          <w:marRight w:val="0"/>
          <w:marTop w:val="0"/>
          <w:marBottom w:val="0"/>
          <w:divBdr>
            <w:top w:val="none" w:sz="0" w:space="0" w:color="auto"/>
            <w:left w:val="none" w:sz="0" w:space="0" w:color="auto"/>
            <w:bottom w:val="none" w:sz="0" w:space="0" w:color="auto"/>
            <w:right w:val="none" w:sz="0" w:space="0" w:color="auto"/>
          </w:divBdr>
        </w:div>
      </w:divsChild>
    </w:div>
    <w:div w:id="1584488987">
      <w:bodyDiv w:val="1"/>
      <w:marLeft w:val="0"/>
      <w:marRight w:val="0"/>
      <w:marTop w:val="0"/>
      <w:marBottom w:val="0"/>
      <w:divBdr>
        <w:top w:val="none" w:sz="0" w:space="0" w:color="auto"/>
        <w:left w:val="none" w:sz="0" w:space="0" w:color="auto"/>
        <w:bottom w:val="none" w:sz="0" w:space="0" w:color="auto"/>
        <w:right w:val="none" w:sz="0" w:space="0" w:color="auto"/>
      </w:divBdr>
      <w:divsChild>
        <w:div w:id="212500066">
          <w:marLeft w:val="0"/>
          <w:marRight w:val="0"/>
          <w:marTop w:val="0"/>
          <w:marBottom w:val="0"/>
          <w:divBdr>
            <w:top w:val="none" w:sz="0" w:space="0" w:color="auto"/>
            <w:left w:val="none" w:sz="0" w:space="0" w:color="auto"/>
            <w:bottom w:val="none" w:sz="0" w:space="0" w:color="auto"/>
            <w:right w:val="none" w:sz="0" w:space="0" w:color="auto"/>
          </w:divBdr>
        </w:div>
        <w:div w:id="647518269">
          <w:marLeft w:val="0"/>
          <w:marRight w:val="0"/>
          <w:marTop w:val="0"/>
          <w:marBottom w:val="0"/>
          <w:divBdr>
            <w:top w:val="none" w:sz="0" w:space="0" w:color="auto"/>
            <w:left w:val="none" w:sz="0" w:space="0" w:color="auto"/>
            <w:bottom w:val="none" w:sz="0" w:space="0" w:color="auto"/>
            <w:right w:val="none" w:sz="0" w:space="0" w:color="auto"/>
          </w:divBdr>
        </w:div>
        <w:div w:id="780801773">
          <w:marLeft w:val="0"/>
          <w:marRight w:val="0"/>
          <w:marTop w:val="0"/>
          <w:marBottom w:val="0"/>
          <w:divBdr>
            <w:top w:val="none" w:sz="0" w:space="0" w:color="auto"/>
            <w:left w:val="none" w:sz="0" w:space="0" w:color="auto"/>
            <w:bottom w:val="none" w:sz="0" w:space="0" w:color="auto"/>
            <w:right w:val="none" w:sz="0" w:space="0" w:color="auto"/>
          </w:divBdr>
        </w:div>
        <w:div w:id="156113249">
          <w:marLeft w:val="0"/>
          <w:marRight w:val="0"/>
          <w:marTop w:val="0"/>
          <w:marBottom w:val="0"/>
          <w:divBdr>
            <w:top w:val="none" w:sz="0" w:space="0" w:color="auto"/>
            <w:left w:val="none" w:sz="0" w:space="0" w:color="auto"/>
            <w:bottom w:val="none" w:sz="0" w:space="0" w:color="auto"/>
            <w:right w:val="none" w:sz="0" w:space="0" w:color="auto"/>
          </w:divBdr>
        </w:div>
        <w:div w:id="799034343">
          <w:marLeft w:val="0"/>
          <w:marRight w:val="0"/>
          <w:marTop w:val="0"/>
          <w:marBottom w:val="0"/>
          <w:divBdr>
            <w:top w:val="none" w:sz="0" w:space="0" w:color="auto"/>
            <w:left w:val="none" w:sz="0" w:space="0" w:color="auto"/>
            <w:bottom w:val="none" w:sz="0" w:space="0" w:color="auto"/>
            <w:right w:val="none" w:sz="0" w:space="0" w:color="auto"/>
          </w:divBdr>
        </w:div>
        <w:div w:id="1678653384">
          <w:marLeft w:val="0"/>
          <w:marRight w:val="0"/>
          <w:marTop w:val="0"/>
          <w:marBottom w:val="0"/>
          <w:divBdr>
            <w:top w:val="none" w:sz="0" w:space="0" w:color="auto"/>
            <w:left w:val="none" w:sz="0" w:space="0" w:color="auto"/>
            <w:bottom w:val="none" w:sz="0" w:space="0" w:color="auto"/>
            <w:right w:val="none" w:sz="0" w:space="0" w:color="auto"/>
          </w:divBdr>
        </w:div>
        <w:div w:id="2066024069">
          <w:marLeft w:val="0"/>
          <w:marRight w:val="0"/>
          <w:marTop w:val="0"/>
          <w:marBottom w:val="0"/>
          <w:divBdr>
            <w:top w:val="none" w:sz="0" w:space="0" w:color="auto"/>
            <w:left w:val="none" w:sz="0" w:space="0" w:color="auto"/>
            <w:bottom w:val="none" w:sz="0" w:space="0" w:color="auto"/>
            <w:right w:val="none" w:sz="0" w:space="0" w:color="auto"/>
          </w:divBdr>
        </w:div>
        <w:div w:id="668946649">
          <w:marLeft w:val="0"/>
          <w:marRight w:val="0"/>
          <w:marTop w:val="0"/>
          <w:marBottom w:val="0"/>
          <w:divBdr>
            <w:top w:val="none" w:sz="0" w:space="0" w:color="auto"/>
            <w:left w:val="none" w:sz="0" w:space="0" w:color="auto"/>
            <w:bottom w:val="none" w:sz="0" w:space="0" w:color="auto"/>
            <w:right w:val="none" w:sz="0" w:space="0" w:color="auto"/>
          </w:divBdr>
        </w:div>
        <w:div w:id="1008017521">
          <w:marLeft w:val="0"/>
          <w:marRight w:val="0"/>
          <w:marTop w:val="0"/>
          <w:marBottom w:val="0"/>
          <w:divBdr>
            <w:top w:val="none" w:sz="0" w:space="0" w:color="auto"/>
            <w:left w:val="none" w:sz="0" w:space="0" w:color="auto"/>
            <w:bottom w:val="none" w:sz="0" w:space="0" w:color="auto"/>
            <w:right w:val="none" w:sz="0" w:space="0" w:color="auto"/>
          </w:divBdr>
        </w:div>
        <w:div w:id="797533376">
          <w:marLeft w:val="0"/>
          <w:marRight w:val="0"/>
          <w:marTop w:val="0"/>
          <w:marBottom w:val="0"/>
          <w:divBdr>
            <w:top w:val="none" w:sz="0" w:space="0" w:color="auto"/>
            <w:left w:val="none" w:sz="0" w:space="0" w:color="auto"/>
            <w:bottom w:val="none" w:sz="0" w:space="0" w:color="auto"/>
            <w:right w:val="none" w:sz="0" w:space="0" w:color="auto"/>
          </w:divBdr>
        </w:div>
        <w:div w:id="1035421620">
          <w:marLeft w:val="0"/>
          <w:marRight w:val="0"/>
          <w:marTop w:val="0"/>
          <w:marBottom w:val="0"/>
          <w:divBdr>
            <w:top w:val="none" w:sz="0" w:space="0" w:color="auto"/>
            <w:left w:val="none" w:sz="0" w:space="0" w:color="auto"/>
            <w:bottom w:val="none" w:sz="0" w:space="0" w:color="auto"/>
            <w:right w:val="none" w:sz="0" w:space="0" w:color="auto"/>
          </w:divBdr>
        </w:div>
      </w:divsChild>
    </w:div>
    <w:div w:id="1586838803">
      <w:bodyDiv w:val="1"/>
      <w:marLeft w:val="0"/>
      <w:marRight w:val="0"/>
      <w:marTop w:val="0"/>
      <w:marBottom w:val="0"/>
      <w:divBdr>
        <w:top w:val="none" w:sz="0" w:space="0" w:color="auto"/>
        <w:left w:val="none" w:sz="0" w:space="0" w:color="auto"/>
        <w:bottom w:val="none" w:sz="0" w:space="0" w:color="auto"/>
        <w:right w:val="none" w:sz="0" w:space="0" w:color="auto"/>
      </w:divBdr>
      <w:divsChild>
        <w:div w:id="256711901">
          <w:marLeft w:val="0"/>
          <w:marRight w:val="0"/>
          <w:marTop w:val="0"/>
          <w:marBottom w:val="0"/>
          <w:divBdr>
            <w:top w:val="none" w:sz="0" w:space="0" w:color="auto"/>
            <w:left w:val="none" w:sz="0" w:space="0" w:color="auto"/>
            <w:bottom w:val="none" w:sz="0" w:space="0" w:color="auto"/>
            <w:right w:val="none" w:sz="0" w:space="0" w:color="auto"/>
          </w:divBdr>
        </w:div>
        <w:div w:id="1237395406">
          <w:marLeft w:val="0"/>
          <w:marRight w:val="0"/>
          <w:marTop w:val="0"/>
          <w:marBottom w:val="0"/>
          <w:divBdr>
            <w:top w:val="none" w:sz="0" w:space="0" w:color="auto"/>
            <w:left w:val="none" w:sz="0" w:space="0" w:color="auto"/>
            <w:bottom w:val="none" w:sz="0" w:space="0" w:color="auto"/>
            <w:right w:val="none" w:sz="0" w:space="0" w:color="auto"/>
          </w:divBdr>
        </w:div>
        <w:div w:id="697505328">
          <w:marLeft w:val="0"/>
          <w:marRight w:val="0"/>
          <w:marTop w:val="0"/>
          <w:marBottom w:val="0"/>
          <w:divBdr>
            <w:top w:val="none" w:sz="0" w:space="0" w:color="auto"/>
            <w:left w:val="none" w:sz="0" w:space="0" w:color="auto"/>
            <w:bottom w:val="none" w:sz="0" w:space="0" w:color="auto"/>
            <w:right w:val="none" w:sz="0" w:space="0" w:color="auto"/>
          </w:divBdr>
        </w:div>
        <w:div w:id="1253275483">
          <w:marLeft w:val="0"/>
          <w:marRight w:val="0"/>
          <w:marTop w:val="0"/>
          <w:marBottom w:val="0"/>
          <w:divBdr>
            <w:top w:val="none" w:sz="0" w:space="0" w:color="auto"/>
            <w:left w:val="none" w:sz="0" w:space="0" w:color="auto"/>
            <w:bottom w:val="none" w:sz="0" w:space="0" w:color="auto"/>
            <w:right w:val="none" w:sz="0" w:space="0" w:color="auto"/>
          </w:divBdr>
        </w:div>
        <w:div w:id="297565651">
          <w:marLeft w:val="0"/>
          <w:marRight w:val="0"/>
          <w:marTop w:val="0"/>
          <w:marBottom w:val="0"/>
          <w:divBdr>
            <w:top w:val="none" w:sz="0" w:space="0" w:color="auto"/>
            <w:left w:val="none" w:sz="0" w:space="0" w:color="auto"/>
            <w:bottom w:val="none" w:sz="0" w:space="0" w:color="auto"/>
            <w:right w:val="none" w:sz="0" w:space="0" w:color="auto"/>
          </w:divBdr>
        </w:div>
        <w:div w:id="751008726">
          <w:marLeft w:val="0"/>
          <w:marRight w:val="0"/>
          <w:marTop w:val="0"/>
          <w:marBottom w:val="0"/>
          <w:divBdr>
            <w:top w:val="none" w:sz="0" w:space="0" w:color="auto"/>
            <w:left w:val="none" w:sz="0" w:space="0" w:color="auto"/>
            <w:bottom w:val="none" w:sz="0" w:space="0" w:color="auto"/>
            <w:right w:val="none" w:sz="0" w:space="0" w:color="auto"/>
          </w:divBdr>
        </w:div>
      </w:divsChild>
    </w:div>
    <w:div w:id="1588028504">
      <w:bodyDiv w:val="1"/>
      <w:marLeft w:val="0"/>
      <w:marRight w:val="0"/>
      <w:marTop w:val="0"/>
      <w:marBottom w:val="0"/>
      <w:divBdr>
        <w:top w:val="none" w:sz="0" w:space="0" w:color="auto"/>
        <w:left w:val="none" w:sz="0" w:space="0" w:color="auto"/>
        <w:bottom w:val="none" w:sz="0" w:space="0" w:color="auto"/>
        <w:right w:val="none" w:sz="0" w:space="0" w:color="auto"/>
      </w:divBdr>
      <w:divsChild>
        <w:div w:id="1415664099">
          <w:marLeft w:val="0"/>
          <w:marRight w:val="0"/>
          <w:marTop w:val="0"/>
          <w:marBottom w:val="0"/>
          <w:divBdr>
            <w:top w:val="none" w:sz="0" w:space="0" w:color="auto"/>
            <w:left w:val="none" w:sz="0" w:space="0" w:color="auto"/>
            <w:bottom w:val="none" w:sz="0" w:space="0" w:color="auto"/>
            <w:right w:val="none" w:sz="0" w:space="0" w:color="auto"/>
          </w:divBdr>
        </w:div>
        <w:div w:id="247351133">
          <w:marLeft w:val="0"/>
          <w:marRight w:val="0"/>
          <w:marTop w:val="0"/>
          <w:marBottom w:val="0"/>
          <w:divBdr>
            <w:top w:val="none" w:sz="0" w:space="0" w:color="auto"/>
            <w:left w:val="none" w:sz="0" w:space="0" w:color="auto"/>
            <w:bottom w:val="none" w:sz="0" w:space="0" w:color="auto"/>
            <w:right w:val="none" w:sz="0" w:space="0" w:color="auto"/>
          </w:divBdr>
        </w:div>
        <w:div w:id="1425763506">
          <w:marLeft w:val="0"/>
          <w:marRight w:val="0"/>
          <w:marTop w:val="0"/>
          <w:marBottom w:val="0"/>
          <w:divBdr>
            <w:top w:val="none" w:sz="0" w:space="0" w:color="auto"/>
            <w:left w:val="none" w:sz="0" w:space="0" w:color="auto"/>
            <w:bottom w:val="none" w:sz="0" w:space="0" w:color="auto"/>
            <w:right w:val="none" w:sz="0" w:space="0" w:color="auto"/>
          </w:divBdr>
        </w:div>
        <w:div w:id="497038879">
          <w:marLeft w:val="0"/>
          <w:marRight w:val="0"/>
          <w:marTop w:val="0"/>
          <w:marBottom w:val="0"/>
          <w:divBdr>
            <w:top w:val="none" w:sz="0" w:space="0" w:color="auto"/>
            <w:left w:val="none" w:sz="0" w:space="0" w:color="auto"/>
            <w:bottom w:val="none" w:sz="0" w:space="0" w:color="auto"/>
            <w:right w:val="none" w:sz="0" w:space="0" w:color="auto"/>
          </w:divBdr>
        </w:div>
      </w:divsChild>
    </w:div>
    <w:div w:id="1589457931">
      <w:bodyDiv w:val="1"/>
      <w:marLeft w:val="0"/>
      <w:marRight w:val="0"/>
      <w:marTop w:val="0"/>
      <w:marBottom w:val="0"/>
      <w:divBdr>
        <w:top w:val="none" w:sz="0" w:space="0" w:color="auto"/>
        <w:left w:val="none" w:sz="0" w:space="0" w:color="auto"/>
        <w:bottom w:val="none" w:sz="0" w:space="0" w:color="auto"/>
        <w:right w:val="none" w:sz="0" w:space="0" w:color="auto"/>
      </w:divBdr>
      <w:divsChild>
        <w:div w:id="1055589805">
          <w:marLeft w:val="0"/>
          <w:marRight w:val="0"/>
          <w:marTop w:val="0"/>
          <w:marBottom w:val="0"/>
          <w:divBdr>
            <w:top w:val="none" w:sz="0" w:space="0" w:color="auto"/>
            <w:left w:val="none" w:sz="0" w:space="0" w:color="auto"/>
            <w:bottom w:val="none" w:sz="0" w:space="0" w:color="auto"/>
            <w:right w:val="none" w:sz="0" w:space="0" w:color="auto"/>
          </w:divBdr>
        </w:div>
        <w:div w:id="1476675879">
          <w:marLeft w:val="0"/>
          <w:marRight w:val="0"/>
          <w:marTop w:val="0"/>
          <w:marBottom w:val="0"/>
          <w:divBdr>
            <w:top w:val="none" w:sz="0" w:space="0" w:color="auto"/>
            <w:left w:val="none" w:sz="0" w:space="0" w:color="auto"/>
            <w:bottom w:val="none" w:sz="0" w:space="0" w:color="auto"/>
            <w:right w:val="none" w:sz="0" w:space="0" w:color="auto"/>
          </w:divBdr>
        </w:div>
        <w:div w:id="1871407861">
          <w:marLeft w:val="0"/>
          <w:marRight w:val="0"/>
          <w:marTop w:val="0"/>
          <w:marBottom w:val="0"/>
          <w:divBdr>
            <w:top w:val="none" w:sz="0" w:space="0" w:color="auto"/>
            <w:left w:val="none" w:sz="0" w:space="0" w:color="auto"/>
            <w:bottom w:val="none" w:sz="0" w:space="0" w:color="auto"/>
            <w:right w:val="none" w:sz="0" w:space="0" w:color="auto"/>
          </w:divBdr>
        </w:div>
        <w:div w:id="1638871399">
          <w:marLeft w:val="0"/>
          <w:marRight w:val="0"/>
          <w:marTop w:val="0"/>
          <w:marBottom w:val="0"/>
          <w:divBdr>
            <w:top w:val="none" w:sz="0" w:space="0" w:color="auto"/>
            <w:left w:val="none" w:sz="0" w:space="0" w:color="auto"/>
            <w:bottom w:val="none" w:sz="0" w:space="0" w:color="auto"/>
            <w:right w:val="none" w:sz="0" w:space="0" w:color="auto"/>
          </w:divBdr>
        </w:div>
        <w:div w:id="1426147544">
          <w:marLeft w:val="0"/>
          <w:marRight w:val="0"/>
          <w:marTop w:val="0"/>
          <w:marBottom w:val="0"/>
          <w:divBdr>
            <w:top w:val="none" w:sz="0" w:space="0" w:color="auto"/>
            <w:left w:val="none" w:sz="0" w:space="0" w:color="auto"/>
            <w:bottom w:val="none" w:sz="0" w:space="0" w:color="auto"/>
            <w:right w:val="none" w:sz="0" w:space="0" w:color="auto"/>
          </w:divBdr>
        </w:div>
        <w:div w:id="473523531">
          <w:marLeft w:val="0"/>
          <w:marRight w:val="0"/>
          <w:marTop w:val="0"/>
          <w:marBottom w:val="0"/>
          <w:divBdr>
            <w:top w:val="none" w:sz="0" w:space="0" w:color="auto"/>
            <w:left w:val="none" w:sz="0" w:space="0" w:color="auto"/>
            <w:bottom w:val="none" w:sz="0" w:space="0" w:color="auto"/>
            <w:right w:val="none" w:sz="0" w:space="0" w:color="auto"/>
          </w:divBdr>
        </w:div>
        <w:div w:id="32779953">
          <w:marLeft w:val="0"/>
          <w:marRight w:val="0"/>
          <w:marTop w:val="0"/>
          <w:marBottom w:val="0"/>
          <w:divBdr>
            <w:top w:val="none" w:sz="0" w:space="0" w:color="auto"/>
            <w:left w:val="none" w:sz="0" w:space="0" w:color="auto"/>
            <w:bottom w:val="none" w:sz="0" w:space="0" w:color="auto"/>
            <w:right w:val="none" w:sz="0" w:space="0" w:color="auto"/>
          </w:divBdr>
        </w:div>
        <w:div w:id="1561597945">
          <w:marLeft w:val="0"/>
          <w:marRight w:val="0"/>
          <w:marTop w:val="0"/>
          <w:marBottom w:val="0"/>
          <w:divBdr>
            <w:top w:val="none" w:sz="0" w:space="0" w:color="auto"/>
            <w:left w:val="none" w:sz="0" w:space="0" w:color="auto"/>
            <w:bottom w:val="none" w:sz="0" w:space="0" w:color="auto"/>
            <w:right w:val="none" w:sz="0" w:space="0" w:color="auto"/>
          </w:divBdr>
        </w:div>
        <w:div w:id="1279140035">
          <w:marLeft w:val="0"/>
          <w:marRight w:val="0"/>
          <w:marTop w:val="0"/>
          <w:marBottom w:val="0"/>
          <w:divBdr>
            <w:top w:val="none" w:sz="0" w:space="0" w:color="auto"/>
            <w:left w:val="none" w:sz="0" w:space="0" w:color="auto"/>
            <w:bottom w:val="none" w:sz="0" w:space="0" w:color="auto"/>
            <w:right w:val="none" w:sz="0" w:space="0" w:color="auto"/>
          </w:divBdr>
        </w:div>
      </w:divsChild>
    </w:div>
    <w:div w:id="1592666254">
      <w:bodyDiv w:val="1"/>
      <w:marLeft w:val="0"/>
      <w:marRight w:val="0"/>
      <w:marTop w:val="0"/>
      <w:marBottom w:val="0"/>
      <w:divBdr>
        <w:top w:val="none" w:sz="0" w:space="0" w:color="auto"/>
        <w:left w:val="none" w:sz="0" w:space="0" w:color="auto"/>
        <w:bottom w:val="none" w:sz="0" w:space="0" w:color="auto"/>
        <w:right w:val="none" w:sz="0" w:space="0" w:color="auto"/>
      </w:divBdr>
      <w:divsChild>
        <w:div w:id="893811906">
          <w:marLeft w:val="0"/>
          <w:marRight w:val="0"/>
          <w:marTop w:val="0"/>
          <w:marBottom w:val="0"/>
          <w:divBdr>
            <w:top w:val="none" w:sz="0" w:space="0" w:color="auto"/>
            <w:left w:val="none" w:sz="0" w:space="0" w:color="auto"/>
            <w:bottom w:val="none" w:sz="0" w:space="0" w:color="auto"/>
            <w:right w:val="none" w:sz="0" w:space="0" w:color="auto"/>
          </w:divBdr>
        </w:div>
        <w:div w:id="1222789813">
          <w:marLeft w:val="0"/>
          <w:marRight w:val="0"/>
          <w:marTop w:val="0"/>
          <w:marBottom w:val="0"/>
          <w:divBdr>
            <w:top w:val="none" w:sz="0" w:space="0" w:color="auto"/>
            <w:left w:val="none" w:sz="0" w:space="0" w:color="auto"/>
            <w:bottom w:val="none" w:sz="0" w:space="0" w:color="auto"/>
            <w:right w:val="none" w:sz="0" w:space="0" w:color="auto"/>
          </w:divBdr>
        </w:div>
        <w:div w:id="229730783">
          <w:marLeft w:val="0"/>
          <w:marRight w:val="0"/>
          <w:marTop w:val="0"/>
          <w:marBottom w:val="0"/>
          <w:divBdr>
            <w:top w:val="none" w:sz="0" w:space="0" w:color="auto"/>
            <w:left w:val="none" w:sz="0" w:space="0" w:color="auto"/>
            <w:bottom w:val="none" w:sz="0" w:space="0" w:color="auto"/>
            <w:right w:val="none" w:sz="0" w:space="0" w:color="auto"/>
          </w:divBdr>
        </w:div>
        <w:div w:id="1150710570">
          <w:marLeft w:val="0"/>
          <w:marRight w:val="0"/>
          <w:marTop w:val="0"/>
          <w:marBottom w:val="0"/>
          <w:divBdr>
            <w:top w:val="none" w:sz="0" w:space="0" w:color="auto"/>
            <w:left w:val="none" w:sz="0" w:space="0" w:color="auto"/>
            <w:bottom w:val="none" w:sz="0" w:space="0" w:color="auto"/>
            <w:right w:val="none" w:sz="0" w:space="0" w:color="auto"/>
          </w:divBdr>
        </w:div>
        <w:div w:id="1218274095">
          <w:marLeft w:val="0"/>
          <w:marRight w:val="0"/>
          <w:marTop w:val="0"/>
          <w:marBottom w:val="0"/>
          <w:divBdr>
            <w:top w:val="none" w:sz="0" w:space="0" w:color="auto"/>
            <w:left w:val="none" w:sz="0" w:space="0" w:color="auto"/>
            <w:bottom w:val="none" w:sz="0" w:space="0" w:color="auto"/>
            <w:right w:val="none" w:sz="0" w:space="0" w:color="auto"/>
          </w:divBdr>
        </w:div>
        <w:div w:id="586109592">
          <w:marLeft w:val="0"/>
          <w:marRight w:val="0"/>
          <w:marTop w:val="0"/>
          <w:marBottom w:val="0"/>
          <w:divBdr>
            <w:top w:val="none" w:sz="0" w:space="0" w:color="auto"/>
            <w:left w:val="none" w:sz="0" w:space="0" w:color="auto"/>
            <w:bottom w:val="none" w:sz="0" w:space="0" w:color="auto"/>
            <w:right w:val="none" w:sz="0" w:space="0" w:color="auto"/>
          </w:divBdr>
        </w:div>
        <w:div w:id="1135638307">
          <w:marLeft w:val="0"/>
          <w:marRight w:val="0"/>
          <w:marTop w:val="0"/>
          <w:marBottom w:val="0"/>
          <w:divBdr>
            <w:top w:val="none" w:sz="0" w:space="0" w:color="auto"/>
            <w:left w:val="none" w:sz="0" w:space="0" w:color="auto"/>
            <w:bottom w:val="none" w:sz="0" w:space="0" w:color="auto"/>
            <w:right w:val="none" w:sz="0" w:space="0" w:color="auto"/>
          </w:divBdr>
        </w:div>
        <w:div w:id="653797717">
          <w:marLeft w:val="0"/>
          <w:marRight w:val="0"/>
          <w:marTop w:val="0"/>
          <w:marBottom w:val="0"/>
          <w:divBdr>
            <w:top w:val="none" w:sz="0" w:space="0" w:color="auto"/>
            <w:left w:val="none" w:sz="0" w:space="0" w:color="auto"/>
            <w:bottom w:val="none" w:sz="0" w:space="0" w:color="auto"/>
            <w:right w:val="none" w:sz="0" w:space="0" w:color="auto"/>
          </w:divBdr>
        </w:div>
        <w:div w:id="1087530967">
          <w:marLeft w:val="0"/>
          <w:marRight w:val="0"/>
          <w:marTop w:val="0"/>
          <w:marBottom w:val="0"/>
          <w:divBdr>
            <w:top w:val="none" w:sz="0" w:space="0" w:color="auto"/>
            <w:left w:val="none" w:sz="0" w:space="0" w:color="auto"/>
            <w:bottom w:val="none" w:sz="0" w:space="0" w:color="auto"/>
            <w:right w:val="none" w:sz="0" w:space="0" w:color="auto"/>
          </w:divBdr>
        </w:div>
        <w:div w:id="1026177743">
          <w:marLeft w:val="0"/>
          <w:marRight w:val="0"/>
          <w:marTop w:val="0"/>
          <w:marBottom w:val="0"/>
          <w:divBdr>
            <w:top w:val="none" w:sz="0" w:space="0" w:color="auto"/>
            <w:left w:val="none" w:sz="0" w:space="0" w:color="auto"/>
            <w:bottom w:val="none" w:sz="0" w:space="0" w:color="auto"/>
            <w:right w:val="none" w:sz="0" w:space="0" w:color="auto"/>
          </w:divBdr>
        </w:div>
        <w:div w:id="961153027">
          <w:marLeft w:val="0"/>
          <w:marRight w:val="0"/>
          <w:marTop w:val="0"/>
          <w:marBottom w:val="0"/>
          <w:divBdr>
            <w:top w:val="none" w:sz="0" w:space="0" w:color="auto"/>
            <w:left w:val="none" w:sz="0" w:space="0" w:color="auto"/>
            <w:bottom w:val="none" w:sz="0" w:space="0" w:color="auto"/>
            <w:right w:val="none" w:sz="0" w:space="0" w:color="auto"/>
          </w:divBdr>
        </w:div>
        <w:div w:id="1825046986">
          <w:marLeft w:val="0"/>
          <w:marRight w:val="0"/>
          <w:marTop w:val="0"/>
          <w:marBottom w:val="0"/>
          <w:divBdr>
            <w:top w:val="none" w:sz="0" w:space="0" w:color="auto"/>
            <w:left w:val="none" w:sz="0" w:space="0" w:color="auto"/>
            <w:bottom w:val="none" w:sz="0" w:space="0" w:color="auto"/>
            <w:right w:val="none" w:sz="0" w:space="0" w:color="auto"/>
          </w:divBdr>
        </w:div>
        <w:div w:id="689189098">
          <w:marLeft w:val="0"/>
          <w:marRight w:val="0"/>
          <w:marTop w:val="0"/>
          <w:marBottom w:val="0"/>
          <w:divBdr>
            <w:top w:val="none" w:sz="0" w:space="0" w:color="auto"/>
            <w:left w:val="none" w:sz="0" w:space="0" w:color="auto"/>
            <w:bottom w:val="none" w:sz="0" w:space="0" w:color="auto"/>
            <w:right w:val="none" w:sz="0" w:space="0" w:color="auto"/>
          </w:divBdr>
        </w:div>
        <w:div w:id="337511233">
          <w:marLeft w:val="0"/>
          <w:marRight w:val="0"/>
          <w:marTop w:val="0"/>
          <w:marBottom w:val="0"/>
          <w:divBdr>
            <w:top w:val="none" w:sz="0" w:space="0" w:color="auto"/>
            <w:left w:val="none" w:sz="0" w:space="0" w:color="auto"/>
            <w:bottom w:val="none" w:sz="0" w:space="0" w:color="auto"/>
            <w:right w:val="none" w:sz="0" w:space="0" w:color="auto"/>
          </w:divBdr>
        </w:div>
        <w:div w:id="1556771106">
          <w:marLeft w:val="0"/>
          <w:marRight w:val="0"/>
          <w:marTop w:val="0"/>
          <w:marBottom w:val="0"/>
          <w:divBdr>
            <w:top w:val="none" w:sz="0" w:space="0" w:color="auto"/>
            <w:left w:val="none" w:sz="0" w:space="0" w:color="auto"/>
            <w:bottom w:val="none" w:sz="0" w:space="0" w:color="auto"/>
            <w:right w:val="none" w:sz="0" w:space="0" w:color="auto"/>
          </w:divBdr>
        </w:div>
        <w:div w:id="1303192227">
          <w:marLeft w:val="0"/>
          <w:marRight w:val="0"/>
          <w:marTop w:val="0"/>
          <w:marBottom w:val="0"/>
          <w:divBdr>
            <w:top w:val="none" w:sz="0" w:space="0" w:color="auto"/>
            <w:left w:val="none" w:sz="0" w:space="0" w:color="auto"/>
            <w:bottom w:val="none" w:sz="0" w:space="0" w:color="auto"/>
            <w:right w:val="none" w:sz="0" w:space="0" w:color="auto"/>
          </w:divBdr>
        </w:div>
      </w:divsChild>
    </w:div>
    <w:div w:id="1593317688">
      <w:bodyDiv w:val="1"/>
      <w:marLeft w:val="0"/>
      <w:marRight w:val="0"/>
      <w:marTop w:val="0"/>
      <w:marBottom w:val="0"/>
      <w:divBdr>
        <w:top w:val="none" w:sz="0" w:space="0" w:color="auto"/>
        <w:left w:val="none" w:sz="0" w:space="0" w:color="auto"/>
        <w:bottom w:val="none" w:sz="0" w:space="0" w:color="auto"/>
        <w:right w:val="none" w:sz="0" w:space="0" w:color="auto"/>
      </w:divBdr>
      <w:divsChild>
        <w:div w:id="667443501">
          <w:marLeft w:val="0"/>
          <w:marRight w:val="0"/>
          <w:marTop w:val="0"/>
          <w:marBottom w:val="0"/>
          <w:divBdr>
            <w:top w:val="none" w:sz="0" w:space="0" w:color="auto"/>
            <w:left w:val="none" w:sz="0" w:space="0" w:color="auto"/>
            <w:bottom w:val="none" w:sz="0" w:space="0" w:color="auto"/>
            <w:right w:val="none" w:sz="0" w:space="0" w:color="auto"/>
          </w:divBdr>
        </w:div>
        <w:div w:id="355814975">
          <w:marLeft w:val="0"/>
          <w:marRight w:val="0"/>
          <w:marTop w:val="0"/>
          <w:marBottom w:val="0"/>
          <w:divBdr>
            <w:top w:val="none" w:sz="0" w:space="0" w:color="auto"/>
            <w:left w:val="none" w:sz="0" w:space="0" w:color="auto"/>
            <w:bottom w:val="none" w:sz="0" w:space="0" w:color="auto"/>
            <w:right w:val="none" w:sz="0" w:space="0" w:color="auto"/>
          </w:divBdr>
        </w:div>
        <w:div w:id="1681275184">
          <w:marLeft w:val="0"/>
          <w:marRight w:val="0"/>
          <w:marTop w:val="0"/>
          <w:marBottom w:val="0"/>
          <w:divBdr>
            <w:top w:val="none" w:sz="0" w:space="0" w:color="auto"/>
            <w:left w:val="none" w:sz="0" w:space="0" w:color="auto"/>
            <w:bottom w:val="none" w:sz="0" w:space="0" w:color="auto"/>
            <w:right w:val="none" w:sz="0" w:space="0" w:color="auto"/>
          </w:divBdr>
        </w:div>
        <w:div w:id="64030532">
          <w:marLeft w:val="0"/>
          <w:marRight w:val="0"/>
          <w:marTop w:val="0"/>
          <w:marBottom w:val="0"/>
          <w:divBdr>
            <w:top w:val="none" w:sz="0" w:space="0" w:color="auto"/>
            <w:left w:val="none" w:sz="0" w:space="0" w:color="auto"/>
            <w:bottom w:val="none" w:sz="0" w:space="0" w:color="auto"/>
            <w:right w:val="none" w:sz="0" w:space="0" w:color="auto"/>
          </w:divBdr>
        </w:div>
        <w:div w:id="1308514272">
          <w:marLeft w:val="0"/>
          <w:marRight w:val="0"/>
          <w:marTop w:val="0"/>
          <w:marBottom w:val="0"/>
          <w:divBdr>
            <w:top w:val="none" w:sz="0" w:space="0" w:color="auto"/>
            <w:left w:val="none" w:sz="0" w:space="0" w:color="auto"/>
            <w:bottom w:val="none" w:sz="0" w:space="0" w:color="auto"/>
            <w:right w:val="none" w:sz="0" w:space="0" w:color="auto"/>
          </w:divBdr>
        </w:div>
        <w:div w:id="1911379191">
          <w:marLeft w:val="0"/>
          <w:marRight w:val="0"/>
          <w:marTop w:val="0"/>
          <w:marBottom w:val="0"/>
          <w:divBdr>
            <w:top w:val="none" w:sz="0" w:space="0" w:color="auto"/>
            <w:left w:val="none" w:sz="0" w:space="0" w:color="auto"/>
            <w:bottom w:val="none" w:sz="0" w:space="0" w:color="auto"/>
            <w:right w:val="none" w:sz="0" w:space="0" w:color="auto"/>
          </w:divBdr>
        </w:div>
        <w:div w:id="719088388">
          <w:marLeft w:val="0"/>
          <w:marRight w:val="0"/>
          <w:marTop w:val="0"/>
          <w:marBottom w:val="0"/>
          <w:divBdr>
            <w:top w:val="none" w:sz="0" w:space="0" w:color="auto"/>
            <w:left w:val="none" w:sz="0" w:space="0" w:color="auto"/>
            <w:bottom w:val="none" w:sz="0" w:space="0" w:color="auto"/>
            <w:right w:val="none" w:sz="0" w:space="0" w:color="auto"/>
          </w:divBdr>
        </w:div>
        <w:div w:id="426077174">
          <w:marLeft w:val="0"/>
          <w:marRight w:val="0"/>
          <w:marTop w:val="0"/>
          <w:marBottom w:val="0"/>
          <w:divBdr>
            <w:top w:val="none" w:sz="0" w:space="0" w:color="auto"/>
            <w:left w:val="none" w:sz="0" w:space="0" w:color="auto"/>
            <w:bottom w:val="none" w:sz="0" w:space="0" w:color="auto"/>
            <w:right w:val="none" w:sz="0" w:space="0" w:color="auto"/>
          </w:divBdr>
        </w:div>
        <w:div w:id="1932737520">
          <w:marLeft w:val="0"/>
          <w:marRight w:val="0"/>
          <w:marTop w:val="0"/>
          <w:marBottom w:val="0"/>
          <w:divBdr>
            <w:top w:val="none" w:sz="0" w:space="0" w:color="auto"/>
            <w:left w:val="none" w:sz="0" w:space="0" w:color="auto"/>
            <w:bottom w:val="none" w:sz="0" w:space="0" w:color="auto"/>
            <w:right w:val="none" w:sz="0" w:space="0" w:color="auto"/>
          </w:divBdr>
        </w:div>
        <w:div w:id="1862815592">
          <w:marLeft w:val="0"/>
          <w:marRight w:val="0"/>
          <w:marTop w:val="0"/>
          <w:marBottom w:val="0"/>
          <w:divBdr>
            <w:top w:val="none" w:sz="0" w:space="0" w:color="auto"/>
            <w:left w:val="none" w:sz="0" w:space="0" w:color="auto"/>
            <w:bottom w:val="none" w:sz="0" w:space="0" w:color="auto"/>
            <w:right w:val="none" w:sz="0" w:space="0" w:color="auto"/>
          </w:divBdr>
        </w:div>
        <w:div w:id="1928272669">
          <w:marLeft w:val="0"/>
          <w:marRight w:val="0"/>
          <w:marTop w:val="0"/>
          <w:marBottom w:val="0"/>
          <w:divBdr>
            <w:top w:val="none" w:sz="0" w:space="0" w:color="auto"/>
            <w:left w:val="none" w:sz="0" w:space="0" w:color="auto"/>
            <w:bottom w:val="none" w:sz="0" w:space="0" w:color="auto"/>
            <w:right w:val="none" w:sz="0" w:space="0" w:color="auto"/>
          </w:divBdr>
        </w:div>
        <w:div w:id="813524115">
          <w:marLeft w:val="0"/>
          <w:marRight w:val="0"/>
          <w:marTop w:val="0"/>
          <w:marBottom w:val="0"/>
          <w:divBdr>
            <w:top w:val="none" w:sz="0" w:space="0" w:color="auto"/>
            <w:left w:val="none" w:sz="0" w:space="0" w:color="auto"/>
            <w:bottom w:val="none" w:sz="0" w:space="0" w:color="auto"/>
            <w:right w:val="none" w:sz="0" w:space="0" w:color="auto"/>
          </w:divBdr>
        </w:div>
      </w:divsChild>
    </w:div>
    <w:div w:id="1594508024">
      <w:bodyDiv w:val="1"/>
      <w:marLeft w:val="0"/>
      <w:marRight w:val="0"/>
      <w:marTop w:val="0"/>
      <w:marBottom w:val="0"/>
      <w:divBdr>
        <w:top w:val="none" w:sz="0" w:space="0" w:color="auto"/>
        <w:left w:val="none" w:sz="0" w:space="0" w:color="auto"/>
        <w:bottom w:val="none" w:sz="0" w:space="0" w:color="auto"/>
        <w:right w:val="none" w:sz="0" w:space="0" w:color="auto"/>
      </w:divBdr>
      <w:divsChild>
        <w:div w:id="768769161">
          <w:marLeft w:val="0"/>
          <w:marRight w:val="0"/>
          <w:marTop w:val="0"/>
          <w:marBottom w:val="0"/>
          <w:divBdr>
            <w:top w:val="none" w:sz="0" w:space="0" w:color="auto"/>
            <w:left w:val="none" w:sz="0" w:space="0" w:color="auto"/>
            <w:bottom w:val="none" w:sz="0" w:space="0" w:color="auto"/>
            <w:right w:val="none" w:sz="0" w:space="0" w:color="auto"/>
          </w:divBdr>
        </w:div>
        <w:div w:id="970943373">
          <w:marLeft w:val="0"/>
          <w:marRight w:val="0"/>
          <w:marTop w:val="0"/>
          <w:marBottom w:val="0"/>
          <w:divBdr>
            <w:top w:val="none" w:sz="0" w:space="0" w:color="auto"/>
            <w:left w:val="none" w:sz="0" w:space="0" w:color="auto"/>
            <w:bottom w:val="none" w:sz="0" w:space="0" w:color="auto"/>
            <w:right w:val="none" w:sz="0" w:space="0" w:color="auto"/>
          </w:divBdr>
        </w:div>
        <w:div w:id="355159698">
          <w:marLeft w:val="0"/>
          <w:marRight w:val="0"/>
          <w:marTop w:val="0"/>
          <w:marBottom w:val="0"/>
          <w:divBdr>
            <w:top w:val="none" w:sz="0" w:space="0" w:color="auto"/>
            <w:left w:val="none" w:sz="0" w:space="0" w:color="auto"/>
            <w:bottom w:val="none" w:sz="0" w:space="0" w:color="auto"/>
            <w:right w:val="none" w:sz="0" w:space="0" w:color="auto"/>
          </w:divBdr>
        </w:div>
        <w:div w:id="1530607104">
          <w:marLeft w:val="0"/>
          <w:marRight w:val="0"/>
          <w:marTop w:val="0"/>
          <w:marBottom w:val="0"/>
          <w:divBdr>
            <w:top w:val="none" w:sz="0" w:space="0" w:color="auto"/>
            <w:left w:val="none" w:sz="0" w:space="0" w:color="auto"/>
            <w:bottom w:val="none" w:sz="0" w:space="0" w:color="auto"/>
            <w:right w:val="none" w:sz="0" w:space="0" w:color="auto"/>
          </w:divBdr>
        </w:div>
        <w:div w:id="665085858">
          <w:marLeft w:val="0"/>
          <w:marRight w:val="0"/>
          <w:marTop w:val="0"/>
          <w:marBottom w:val="0"/>
          <w:divBdr>
            <w:top w:val="none" w:sz="0" w:space="0" w:color="auto"/>
            <w:left w:val="none" w:sz="0" w:space="0" w:color="auto"/>
            <w:bottom w:val="none" w:sz="0" w:space="0" w:color="auto"/>
            <w:right w:val="none" w:sz="0" w:space="0" w:color="auto"/>
          </w:divBdr>
        </w:div>
        <w:div w:id="1688478540">
          <w:marLeft w:val="0"/>
          <w:marRight w:val="0"/>
          <w:marTop w:val="0"/>
          <w:marBottom w:val="0"/>
          <w:divBdr>
            <w:top w:val="none" w:sz="0" w:space="0" w:color="auto"/>
            <w:left w:val="none" w:sz="0" w:space="0" w:color="auto"/>
            <w:bottom w:val="none" w:sz="0" w:space="0" w:color="auto"/>
            <w:right w:val="none" w:sz="0" w:space="0" w:color="auto"/>
          </w:divBdr>
        </w:div>
        <w:div w:id="832378679">
          <w:marLeft w:val="0"/>
          <w:marRight w:val="0"/>
          <w:marTop w:val="0"/>
          <w:marBottom w:val="0"/>
          <w:divBdr>
            <w:top w:val="none" w:sz="0" w:space="0" w:color="auto"/>
            <w:left w:val="none" w:sz="0" w:space="0" w:color="auto"/>
            <w:bottom w:val="none" w:sz="0" w:space="0" w:color="auto"/>
            <w:right w:val="none" w:sz="0" w:space="0" w:color="auto"/>
          </w:divBdr>
        </w:div>
        <w:div w:id="431173402">
          <w:marLeft w:val="0"/>
          <w:marRight w:val="0"/>
          <w:marTop w:val="0"/>
          <w:marBottom w:val="0"/>
          <w:divBdr>
            <w:top w:val="none" w:sz="0" w:space="0" w:color="auto"/>
            <w:left w:val="none" w:sz="0" w:space="0" w:color="auto"/>
            <w:bottom w:val="none" w:sz="0" w:space="0" w:color="auto"/>
            <w:right w:val="none" w:sz="0" w:space="0" w:color="auto"/>
          </w:divBdr>
        </w:div>
        <w:div w:id="128669333">
          <w:marLeft w:val="0"/>
          <w:marRight w:val="0"/>
          <w:marTop w:val="0"/>
          <w:marBottom w:val="0"/>
          <w:divBdr>
            <w:top w:val="none" w:sz="0" w:space="0" w:color="auto"/>
            <w:left w:val="none" w:sz="0" w:space="0" w:color="auto"/>
            <w:bottom w:val="none" w:sz="0" w:space="0" w:color="auto"/>
            <w:right w:val="none" w:sz="0" w:space="0" w:color="auto"/>
          </w:divBdr>
        </w:div>
        <w:div w:id="798762402">
          <w:marLeft w:val="0"/>
          <w:marRight w:val="0"/>
          <w:marTop w:val="0"/>
          <w:marBottom w:val="0"/>
          <w:divBdr>
            <w:top w:val="none" w:sz="0" w:space="0" w:color="auto"/>
            <w:left w:val="none" w:sz="0" w:space="0" w:color="auto"/>
            <w:bottom w:val="none" w:sz="0" w:space="0" w:color="auto"/>
            <w:right w:val="none" w:sz="0" w:space="0" w:color="auto"/>
          </w:divBdr>
        </w:div>
        <w:div w:id="1157917907">
          <w:marLeft w:val="0"/>
          <w:marRight w:val="0"/>
          <w:marTop w:val="0"/>
          <w:marBottom w:val="0"/>
          <w:divBdr>
            <w:top w:val="none" w:sz="0" w:space="0" w:color="auto"/>
            <w:left w:val="none" w:sz="0" w:space="0" w:color="auto"/>
            <w:bottom w:val="none" w:sz="0" w:space="0" w:color="auto"/>
            <w:right w:val="none" w:sz="0" w:space="0" w:color="auto"/>
          </w:divBdr>
        </w:div>
        <w:div w:id="2059737496">
          <w:marLeft w:val="0"/>
          <w:marRight w:val="0"/>
          <w:marTop w:val="0"/>
          <w:marBottom w:val="0"/>
          <w:divBdr>
            <w:top w:val="none" w:sz="0" w:space="0" w:color="auto"/>
            <w:left w:val="none" w:sz="0" w:space="0" w:color="auto"/>
            <w:bottom w:val="none" w:sz="0" w:space="0" w:color="auto"/>
            <w:right w:val="none" w:sz="0" w:space="0" w:color="auto"/>
          </w:divBdr>
        </w:div>
      </w:divsChild>
    </w:div>
    <w:div w:id="1597324406">
      <w:bodyDiv w:val="1"/>
      <w:marLeft w:val="0"/>
      <w:marRight w:val="0"/>
      <w:marTop w:val="0"/>
      <w:marBottom w:val="0"/>
      <w:divBdr>
        <w:top w:val="none" w:sz="0" w:space="0" w:color="auto"/>
        <w:left w:val="none" w:sz="0" w:space="0" w:color="auto"/>
        <w:bottom w:val="none" w:sz="0" w:space="0" w:color="auto"/>
        <w:right w:val="none" w:sz="0" w:space="0" w:color="auto"/>
      </w:divBdr>
      <w:divsChild>
        <w:div w:id="1007902893">
          <w:marLeft w:val="0"/>
          <w:marRight w:val="0"/>
          <w:marTop w:val="0"/>
          <w:marBottom w:val="0"/>
          <w:divBdr>
            <w:top w:val="none" w:sz="0" w:space="0" w:color="auto"/>
            <w:left w:val="none" w:sz="0" w:space="0" w:color="auto"/>
            <w:bottom w:val="none" w:sz="0" w:space="0" w:color="auto"/>
            <w:right w:val="none" w:sz="0" w:space="0" w:color="auto"/>
          </w:divBdr>
        </w:div>
        <w:div w:id="1690569545">
          <w:marLeft w:val="0"/>
          <w:marRight w:val="0"/>
          <w:marTop w:val="0"/>
          <w:marBottom w:val="0"/>
          <w:divBdr>
            <w:top w:val="none" w:sz="0" w:space="0" w:color="auto"/>
            <w:left w:val="none" w:sz="0" w:space="0" w:color="auto"/>
            <w:bottom w:val="none" w:sz="0" w:space="0" w:color="auto"/>
            <w:right w:val="none" w:sz="0" w:space="0" w:color="auto"/>
          </w:divBdr>
        </w:div>
        <w:div w:id="1835874450">
          <w:marLeft w:val="0"/>
          <w:marRight w:val="0"/>
          <w:marTop w:val="0"/>
          <w:marBottom w:val="0"/>
          <w:divBdr>
            <w:top w:val="none" w:sz="0" w:space="0" w:color="auto"/>
            <w:left w:val="none" w:sz="0" w:space="0" w:color="auto"/>
            <w:bottom w:val="none" w:sz="0" w:space="0" w:color="auto"/>
            <w:right w:val="none" w:sz="0" w:space="0" w:color="auto"/>
          </w:divBdr>
        </w:div>
        <w:div w:id="1633243730">
          <w:marLeft w:val="0"/>
          <w:marRight w:val="0"/>
          <w:marTop w:val="0"/>
          <w:marBottom w:val="0"/>
          <w:divBdr>
            <w:top w:val="none" w:sz="0" w:space="0" w:color="auto"/>
            <w:left w:val="none" w:sz="0" w:space="0" w:color="auto"/>
            <w:bottom w:val="none" w:sz="0" w:space="0" w:color="auto"/>
            <w:right w:val="none" w:sz="0" w:space="0" w:color="auto"/>
          </w:divBdr>
        </w:div>
        <w:div w:id="1145315587">
          <w:marLeft w:val="0"/>
          <w:marRight w:val="0"/>
          <w:marTop w:val="0"/>
          <w:marBottom w:val="0"/>
          <w:divBdr>
            <w:top w:val="none" w:sz="0" w:space="0" w:color="auto"/>
            <w:left w:val="none" w:sz="0" w:space="0" w:color="auto"/>
            <w:bottom w:val="none" w:sz="0" w:space="0" w:color="auto"/>
            <w:right w:val="none" w:sz="0" w:space="0" w:color="auto"/>
          </w:divBdr>
        </w:div>
        <w:div w:id="1553930901">
          <w:marLeft w:val="0"/>
          <w:marRight w:val="0"/>
          <w:marTop w:val="0"/>
          <w:marBottom w:val="0"/>
          <w:divBdr>
            <w:top w:val="none" w:sz="0" w:space="0" w:color="auto"/>
            <w:left w:val="none" w:sz="0" w:space="0" w:color="auto"/>
            <w:bottom w:val="none" w:sz="0" w:space="0" w:color="auto"/>
            <w:right w:val="none" w:sz="0" w:space="0" w:color="auto"/>
          </w:divBdr>
        </w:div>
        <w:div w:id="1705867430">
          <w:marLeft w:val="0"/>
          <w:marRight w:val="0"/>
          <w:marTop w:val="0"/>
          <w:marBottom w:val="0"/>
          <w:divBdr>
            <w:top w:val="none" w:sz="0" w:space="0" w:color="auto"/>
            <w:left w:val="none" w:sz="0" w:space="0" w:color="auto"/>
            <w:bottom w:val="none" w:sz="0" w:space="0" w:color="auto"/>
            <w:right w:val="none" w:sz="0" w:space="0" w:color="auto"/>
          </w:divBdr>
        </w:div>
        <w:div w:id="2009209593">
          <w:marLeft w:val="0"/>
          <w:marRight w:val="0"/>
          <w:marTop w:val="0"/>
          <w:marBottom w:val="0"/>
          <w:divBdr>
            <w:top w:val="none" w:sz="0" w:space="0" w:color="auto"/>
            <w:left w:val="none" w:sz="0" w:space="0" w:color="auto"/>
            <w:bottom w:val="none" w:sz="0" w:space="0" w:color="auto"/>
            <w:right w:val="none" w:sz="0" w:space="0" w:color="auto"/>
          </w:divBdr>
        </w:div>
        <w:div w:id="1696997381">
          <w:marLeft w:val="0"/>
          <w:marRight w:val="0"/>
          <w:marTop w:val="0"/>
          <w:marBottom w:val="0"/>
          <w:divBdr>
            <w:top w:val="none" w:sz="0" w:space="0" w:color="auto"/>
            <w:left w:val="none" w:sz="0" w:space="0" w:color="auto"/>
            <w:bottom w:val="none" w:sz="0" w:space="0" w:color="auto"/>
            <w:right w:val="none" w:sz="0" w:space="0" w:color="auto"/>
          </w:divBdr>
        </w:div>
      </w:divsChild>
    </w:div>
    <w:div w:id="1597669308">
      <w:bodyDiv w:val="1"/>
      <w:marLeft w:val="0"/>
      <w:marRight w:val="0"/>
      <w:marTop w:val="0"/>
      <w:marBottom w:val="0"/>
      <w:divBdr>
        <w:top w:val="none" w:sz="0" w:space="0" w:color="auto"/>
        <w:left w:val="none" w:sz="0" w:space="0" w:color="auto"/>
        <w:bottom w:val="none" w:sz="0" w:space="0" w:color="auto"/>
        <w:right w:val="none" w:sz="0" w:space="0" w:color="auto"/>
      </w:divBdr>
      <w:divsChild>
        <w:div w:id="948194840">
          <w:marLeft w:val="0"/>
          <w:marRight w:val="0"/>
          <w:marTop w:val="0"/>
          <w:marBottom w:val="0"/>
          <w:divBdr>
            <w:top w:val="none" w:sz="0" w:space="0" w:color="auto"/>
            <w:left w:val="none" w:sz="0" w:space="0" w:color="auto"/>
            <w:bottom w:val="none" w:sz="0" w:space="0" w:color="auto"/>
            <w:right w:val="none" w:sz="0" w:space="0" w:color="auto"/>
          </w:divBdr>
        </w:div>
        <w:div w:id="518548133">
          <w:marLeft w:val="0"/>
          <w:marRight w:val="0"/>
          <w:marTop w:val="0"/>
          <w:marBottom w:val="0"/>
          <w:divBdr>
            <w:top w:val="none" w:sz="0" w:space="0" w:color="auto"/>
            <w:left w:val="none" w:sz="0" w:space="0" w:color="auto"/>
            <w:bottom w:val="none" w:sz="0" w:space="0" w:color="auto"/>
            <w:right w:val="none" w:sz="0" w:space="0" w:color="auto"/>
          </w:divBdr>
        </w:div>
        <w:div w:id="1748067907">
          <w:marLeft w:val="0"/>
          <w:marRight w:val="0"/>
          <w:marTop w:val="0"/>
          <w:marBottom w:val="0"/>
          <w:divBdr>
            <w:top w:val="none" w:sz="0" w:space="0" w:color="auto"/>
            <w:left w:val="none" w:sz="0" w:space="0" w:color="auto"/>
            <w:bottom w:val="none" w:sz="0" w:space="0" w:color="auto"/>
            <w:right w:val="none" w:sz="0" w:space="0" w:color="auto"/>
          </w:divBdr>
        </w:div>
        <w:div w:id="1330253814">
          <w:marLeft w:val="0"/>
          <w:marRight w:val="0"/>
          <w:marTop w:val="0"/>
          <w:marBottom w:val="0"/>
          <w:divBdr>
            <w:top w:val="none" w:sz="0" w:space="0" w:color="auto"/>
            <w:left w:val="none" w:sz="0" w:space="0" w:color="auto"/>
            <w:bottom w:val="none" w:sz="0" w:space="0" w:color="auto"/>
            <w:right w:val="none" w:sz="0" w:space="0" w:color="auto"/>
          </w:divBdr>
        </w:div>
        <w:div w:id="1797944993">
          <w:marLeft w:val="0"/>
          <w:marRight w:val="0"/>
          <w:marTop w:val="0"/>
          <w:marBottom w:val="0"/>
          <w:divBdr>
            <w:top w:val="none" w:sz="0" w:space="0" w:color="auto"/>
            <w:left w:val="none" w:sz="0" w:space="0" w:color="auto"/>
            <w:bottom w:val="none" w:sz="0" w:space="0" w:color="auto"/>
            <w:right w:val="none" w:sz="0" w:space="0" w:color="auto"/>
          </w:divBdr>
        </w:div>
        <w:div w:id="884415096">
          <w:marLeft w:val="0"/>
          <w:marRight w:val="0"/>
          <w:marTop w:val="0"/>
          <w:marBottom w:val="0"/>
          <w:divBdr>
            <w:top w:val="none" w:sz="0" w:space="0" w:color="auto"/>
            <w:left w:val="none" w:sz="0" w:space="0" w:color="auto"/>
            <w:bottom w:val="none" w:sz="0" w:space="0" w:color="auto"/>
            <w:right w:val="none" w:sz="0" w:space="0" w:color="auto"/>
          </w:divBdr>
        </w:div>
        <w:div w:id="1972008648">
          <w:marLeft w:val="0"/>
          <w:marRight w:val="0"/>
          <w:marTop w:val="0"/>
          <w:marBottom w:val="0"/>
          <w:divBdr>
            <w:top w:val="none" w:sz="0" w:space="0" w:color="auto"/>
            <w:left w:val="none" w:sz="0" w:space="0" w:color="auto"/>
            <w:bottom w:val="none" w:sz="0" w:space="0" w:color="auto"/>
            <w:right w:val="none" w:sz="0" w:space="0" w:color="auto"/>
          </w:divBdr>
        </w:div>
        <w:div w:id="2116437813">
          <w:marLeft w:val="0"/>
          <w:marRight w:val="0"/>
          <w:marTop w:val="0"/>
          <w:marBottom w:val="0"/>
          <w:divBdr>
            <w:top w:val="none" w:sz="0" w:space="0" w:color="auto"/>
            <w:left w:val="none" w:sz="0" w:space="0" w:color="auto"/>
            <w:bottom w:val="none" w:sz="0" w:space="0" w:color="auto"/>
            <w:right w:val="none" w:sz="0" w:space="0" w:color="auto"/>
          </w:divBdr>
        </w:div>
        <w:div w:id="1762482716">
          <w:marLeft w:val="0"/>
          <w:marRight w:val="0"/>
          <w:marTop w:val="0"/>
          <w:marBottom w:val="0"/>
          <w:divBdr>
            <w:top w:val="none" w:sz="0" w:space="0" w:color="auto"/>
            <w:left w:val="none" w:sz="0" w:space="0" w:color="auto"/>
            <w:bottom w:val="none" w:sz="0" w:space="0" w:color="auto"/>
            <w:right w:val="none" w:sz="0" w:space="0" w:color="auto"/>
          </w:divBdr>
        </w:div>
        <w:div w:id="81148959">
          <w:marLeft w:val="0"/>
          <w:marRight w:val="0"/>
          <w:marTop w:val="0"/>
          <w:marBottom w:val="0"/>
          <w:divBdr>
            <w:top w:val="none" w:sz="0" w:space="0" w:color="auto"/>
            <w:left w:val="none" w:sz="0" w:space="0" w:color="auto"/>
            <w:bottom w:val="none" w:sz="0" w:space="0" w:color="auto"/>
            <w:right w:val="none" w:sz="0" w:space="0" w:color="auto"/>
          </w:divBdr>
        </w:div>
        <w:div w:id="449861180">
          <w:marLeft w:val="0"/>
          <w:marRight w:val="0"/>
          <w:marTop w:val="0"/>
          <w:marBottom w:val="0"/>
          <w:divBdr>
            <w:top w:val="none" w:sz="0" w:space="0" w:color="auto"/>
            <w:left w:val="none" w:sz="0" w:space="0" w:color="auto"/>
            <w:bottom w:val="none" w:sz="0" w:space="0" w:color="auto"/>
            <w:right w:val="none" w:sz="0" w:space="0" w:color="auto"/>
          </w:divBdr>
        </w:div>
        <w:div w:id="1705133745">
          <w:marLeft w:val="0"/>
          <w:marRight w:val="0"/>
          <w:marTop w:val="0"/>
          <w:marBottom w:val="0"/>
          <w:divBdr>
            <w:top w:val="none" w:sz="0" w:space="0" w:color="auto"/>
            <w:left w:val="none" w:sz="0" w:space="0" w:color="auto"/>
            <w:bottom w:val="none" w:sz="0" w:space="0" w:color="auto"/>
            <w:right w:val="none" w:sz="0" w:space="0" w:color="auto"/>
          </w:divBdr>
        </w:div>
        <w:div w:id="348023611">
          <w:marLeft w:val="0"/>
          <w:marRight w:val="0"/>
          <w:marTop w:val="0"/>
          <w:marBottom w:val="0"/>
          <w:divBdr>
            <w:top w:val="none" w:sz="0" w:space="0" w:color="auto"/>
            <w:left w:val="none" w:sz="0" w:space="0" w:color="auto"/>
            <w:bottom w:val="none" w:sz="0" w:space="0" w:color="auto"/>
            <w:right w:val="none" w:sz="0" w:space="0" w:color="auto"/>
          </w:divBdr>
        </w:div>
        <w:div w:id="1609964113">
          <w:marLeft w:val="0"/>
          <w:marRight w:val="0"/>
          <w:marTop w:val="0"/>
          <w:marBottom w:val="0"/>
          <w:divBdr>
            <w:top w:val="none" w:sz="0" w:space="0" w:color="auto"/>
            <w:left w:val="none" w:sz="0" w:space="0" w:color="auto"/>
            <w:bottom w:val="none" w:sz="0" w:space="0" w:color="auto"/>
            <w:right w:val="none" w:sz="0" w:space="0" w:color="auto"/>
          </w:divBdr>
        </w:div>
        <w:div w:id="771050441">
          <w:marLeft w:val="0"/>
          <w:marRight w:val="0"/>
          <w:marTop w:val="0"/>
          <w:marBottom w:val="0"/>
          <w:divBdr>
            <w:top w:val="none" w:sz="0" w:space="0" w:color="auto"/>
            <w:left w:val="none" w:sz="0" w:space="0" w:color="auto"/>
            <w:bottom w:val="none" w:sz="0" w:space="0" w:color="auto"/>
            <w:right w:val="none" w:sz="0" w:space="0" w:color="auto"/>
          </w:divBdr>
        </w:div>
        <w:div w:id="1891068988">
          <w:marLeft w:val="0"/>
          <w:marRight w:val="0"/>
          <w:marTop w:val="0"/>
          <w:marBottom w:val="0"/>
          <w:divBdr>
            <w:top w:val="none" w:sz="0" w:space="0" w:color="auto"/>
            <w:left w:val="none" w:sz="0" w:space="0" w:color="auto"/>
            <w:bottom w:val="none" w:sz="0" w:space="0" w:color="auto"/>
            <w:right w:val="none" w:sz="0" w:space="0" w:color="auto"/>
          </w:divBdr>
        </w:div>
      </w:divsChild>
    </w:div>
    <w:div w:id="1600945393">
      <w:bodyDiv w:val="1"/>
      <w:marLeft w:val="0"/>
      <w:marRight w:val="0"/>
      <w:marTop w:val="0"/>
      <w:marBottom w:val="0"/>
      <w:divBdr>
        <w:top w:val="none" w:sz="0" w:space="0" w:color="auto"/>
        <w:left w:val="none" w:sz="0" w:space="0" w:color="auto"/>
        <w:bottom w:val="none" w:sz="0" w:space="0" w:color="auto"/>
        <w:right w:val="none" w:sz="0" w:space="0" w:color="auto"/>
      </w:divBdr>
      <w:divsChild>
        <w:div w:id="1705981598">
          <w:marLeft w:val="0"/>
          <w:marRight w:val="0"/>
          <w:marTop w:val="0"/>
          <w:marBottom w:val="0"/>
          <w:divBdr>
            <w:top w:val="none" w:sz="0" w:space="0" w:color="auto"/>
            <w:left w:val="none" w:sz="0" w:space="0" w:color="auto"/>
            <w:bottom w:val="none" w:sz="0" w:space="0" w:color="auto"/>
            <w:right w:val="none" w:sz="0" w:space="0" w:color="auto"/>
          </w:divBdr>
        </w:div>
        <w:div w:id="1501578592">
          <w:marLeft w:val="0"/>
          <w:marRight w:val="0"/>
          <w:marTop w:val="0"/>
          <w:marBottom w:val="0"/>
          <w:divBdr>
            <w:top w:val="none" w:sz="0" w:space="0" w:color="auto"/>
            <w:left w:val="none" w:sz="0" w:space="0" w:color="auto"/>
            <w:bottom w:val="none" w:sz="0" w:space="0" w:color="auto"/>
            <w:right w:val="none" w:sz="0" w:space="0" w:color="auto"/>
          </w:divBdr>
        </w:div>
        <w:div w:id="517820020">
          <w:marLeft w:val="0"/>
          <w:marRight w:val="0"/>
          <w:marTop w:val="0"/>
          <w:marBottom w:val="0"/>
          <w:divBdr>
            <w:top w:val="none" w:sz="0" w:space="0" w:color="auto"/>
            <w:left w:val="none" w:sz="0" w:space="0" w:color="auto"/>
            <w:bottom w:val="none" w:sz="0" w:space="0" w:color="auto"/>
            <w:right w:val="none" w:sz="0" w:space="0" w:color="auto"/>
          </w:divBdr>
        </w:div>
        <w:div w:id="1432434559">
          <w:marLeft w:val="0"/>
          <w:marRight w:val="0"/>
          <w:marTop w:val="0"/>
          <w:marBottom w:val="0"/>
          <w:divBdr>
            <w:top w:val="none" w:sz="0" w:space="0" w:color="auto"/>
            <w:left w:val="none" w:sz="0" w:space="0" w:color="auto"/>
            <w:bottom w:val="none" w:sz="0" w:space="0" w:color="auto"/>
            <w:right w:val="none" w:sz="0" w:space="0" w:color="auto"/>
          </w:divBdr>
        </w:div>
        <w:div w:id="616909719">
          <w:marLeft w:val="0"/>
          <w:marRight w:val="0"/>
          <w:marTop w:val="0"/>
          <w:marBottom w:val="0"/>
          <w:divBdr>
            <w:top w:val="none" w:sz="0" w:space="0" w:color="auto"/>
            <w:left w:val="none" w:sz="0" w:space="0" w:color="auto"/>
            <w:bottom w:val="none" w:sz="0" w:space="0" w:color="auto"/>
            <w:right w:val="none" w:sz="0" w:space="0" w:color="auto"/>
          </w:divBdr>
        </w:div>
        <w:div w:id="173346964">
          <w:marLeft w:val="0"/>
          <w:marRight w:val="0"/>
          <w:marTop w:val="0"/>
          <w:marBottom w:val="0"/>
          <w:divBdr>
            <w:top w:val="none" w:sz="0" w:space="0" w:color="auto"/>
            <w:left w:val="none" w:sz="0" w:space="0" w:color="auto"/>
            <w:bottom w:val="none" w:sz="0" w:space="0" w:color="auto"/>
            <w:right w:val="none" w:sz="0" w:space="0" w:color="auto"/>
          </w:divBdr>
        </w:div>
        <w:div w:id="103228998">
          <w:marLeft w:val="0"/>
          <w:marRight w:val="0"/>
          <w:marTop w:val="0"/>
          <w:marBottom w:val="0"/>
          <w:divBdr>
            <w:top w:val="none" w:sz="0" w:space="0" w:color="auto"/>
            <w:left w:val="none" w:sz="0" w:space="0" w:color="auto"/>
            <w:bottom w:val="none" w:sz="0" w:space="0" w:color="auto"/>
            <w:right w:val="none" w:sz="0" w:space="0" w:color="auto"/>
          </w:divBdr>
        </w:div>
      </w:divsChild>
    </w:div>
    <w:div w:id="1603610834">
      <w:bodyDiv w:val="1"/>
      <w:marLeft w:val="0"/>
      <w:marRight w:val="0"/>
      <w:marTop w:val="0"/>
      <w:marBottom w:val="0"/>
      <w:divBdr>
        <w:top w:val="none" w:sz="0" w:space="0" w:color="auto"/>
        <w:left w:val="none" w:sz="0" w:space="0" w:color="auto"/>
        <w:bottom w:val="none" w:sz="0" w:space="0" w:color="auto"/>
        <w:right w:val="none" w:sz="0" w:space="0" w:color="auto"/>
      </w:divBdr>
      <w:divsChild>
        <w:div w:id="171146259">
          <w:marLeft w:val="0"/>
          <w:marRight w:val="0"/>
          <w:marTop w:val="0"/>
          <w:marBottom w:val="0"/>
          <w:divBdr>
            <w:top w:val="none" w:sz="0" w:space="0" w:color="auto"/>
            <w:left w:val="none" w:sz="0" w:space="0" w:color="auto"/>
            <w:bottom w:val="none" w:sz="0" w:space="0" w:color="auto"/>
            <w:right w:val="none" w:sz="0" w:space="0" w:color="auto"/>
          </w:divBdr>
        </w:div>
        <w:div w:id="230845910">
          <w:marLeft w:val="0"/>
          <w:marRight w:val="0"/>
          <w:marTop w:val="0"/>
          <w:marBottom w:val="0"/>
          <w:divBdr>
            <w:top w:val="none" w:sz="0" w:space="0" w:color="auto"/>
            <w:left w:val="none" w:sz="0" w:space="0" w:color="auto"/>
            <w:bottom w:val="none" w:sz="0" w:space="0" w:color="auto"/>
            <w:right w:val="none" w:sz="0" w:space="0" w:color="auto"/>
          </w:divBdr>
        </w:div>
        <w:div w:id="1406993043">
          <w:marLeft w:val="0"/>
          <w:marRight w:val="0"/>
          <w:marTop w:val="0"/>
          <w:marBottom w:val="0"/>
          <w:divBdr>
            <w:top w:val="none" w:sz="0" w:space="0" w:color="auto"/>
            <w:left w:val="none" w:sz="0" w:space="0" w:color="auto"/>
            <w:bottom w:val="none" w:sz="0" w:space="0" w:color="auto"/>
            <w:right w:val="none" w:sz="0" w:space="0" w:color="auto"/>
          </w:divBdr>
        </w:div>
        <w:div w:id="1494643285">
          <w:marLeft w:val="0"/>
          <w:marRight w:val="0"/>
          <w:marTop w:val="0"/>
          <w:marBottom w:val="0"/>
          <w:divBdr>
            <w:top w:val="none" w:sz="0" w:space="0" w:color="auto"/>
            <w:left w:val="none" w:sz="0" w:space="0" w:color="auto"/>
            <w:bottom w:val="none" w:sz="0" w:space="0" w:color="auto"/>
            <w:right w:val="none" w:sz="0" w:space="0" w:color="auto"/>
          </w:divBdr>
        </w:div>
        <w:div w:id="1494300383">
          <w:marLeft w:val="0"/>
          <w:marRight w:val="0"/>
          <w:marTop w:val="0"/>
          <w:marBottom w:val="0"/>
          <w:divBdr>
            <w:top w:val="none" w:sz="0" w:space="0" w:color="auto"/>
            <w:left w:val="none" w:sz="0" w:space="0" w:color="auto"/>
            <w:bottom w:val="none" w:sz="0" w:space="0" w:color="auto"/>
            <w:right w:val="none" w:sz="0" w:space="0" w:color="auto"/>
          </w:divBdr>
        </w:div>
        <w:div w:id="543490216">
          <w:marLeft w:val="0"/>
          <w:marRight w:val="0"/>
          <w:marTop w:val="0"/>
          <w:marBottom w:val="0"/>
          <w:divBdr>
            <w:top w:val="none" w:sz="0" w:space="0" w:color="auto"/>
            <w:left w:val="none" w:sz="0" w:space="0" w:color="auto"/>
            <w:bottom w:val="none" w:sz="0" w:space="0" w:color="auto"/>
            <w:right w:val="none" w:sz="0" w:space="0" w:color="auto"/>
          </w:divBdr>
        </w:div>
        <w:div w:id="1129935799">
          <w:marLeft w:val="0"/>
          <w:marRight w:val="0"/>
          <w:marTop w:val="0"/>
          <w:marBottom w:val="0"/>
          <w:divBdr>
            <w:top w:val="none" w:sz="0" w:space="0" w:color="auto"/>
            <w:left w:val="none" w:sz="0" w:space="0" w:color="auto"/>
            <w:bottom w:val="none" w:sz="0" w:space="0" w:color="auto"/>
            <w:right w:val="none" w:sz="0" w:space="0" w:color="auto"/>
          </w:divBdr>
        </w:div>
      </w:divsChild>
    </w:div>
    <w:div w:id="1606880939">
      <w:bodyDiv w:val="1"/>
      <w:marLeft w:val="0"/>
      <w:marRight w:val="0"/>
      <w:marTop w:val="0"/>
      <w:marBottom w:val="0"/>
      <w:divBdr>
        <w:top w:val="none" w:sz="0" w:space="0" w:color="auto"/>
        <w:left w:val="none" w:sz="0" w:space="0" w:color="auto"/>
        <w:bottom w:val="none" w:sz="0" w:space="0" w:color="auto"/>
        <w:right w:val="none" w:sz="0" w:space="0" w:color="auto"/>
      </w:divBdr>
      <w:divsChild>
        <w:div w:id="1213156984">
          <w:marLeft w:val="0"/>
          <w:marRight w:val="0"/>
          <w:marTop w:val="0"/>
          <w:marBottom w:val="0"/>
          <w:divBdr>
            <w:top w:val="none" w:sz="0" w:space="0" w:color="auto"/>
            <w:left w:val="none" w:sz="0" w:space="0" w:color="auto"/>
            <w:bottom w:val="none" w:sz="0" w:space="0" w:color="auto"/>
            <w:right w:val="none" w:sz="0" w:space="0" w:color="auto"/>
          </w:divBdr>
        </w:div>
        <w:div w:id="1828011094">
          <w:marLeft w:val="0"/>
          <w:marRight w:val="0"/>
          <w:marTop w:val="0"/>
          <w:marBottom w:val="0"/>
          <w:divBdr>
            <w:top w:val="none" w:sz="0" w:space="0" w:color="auto"/>
            <w:left w:val="none" w:sz="0" w:space="0" w:color="auto"/>
            <w:bottom w:val="none" w:sz="0" w:space="0" w:color="auto"/>
            <w:right w:val="none" w:sz="0" w:space="0" w:color="auto"/>
          </w:divBdr>
        </w:div>
        <w:div w:id="973561867">
          <w:marLeft w:val="0"/>
          <w:marRight w:val="0"/>
          <w:marTop w:val="0"/>
          <w:marBottom w:val="0"/>
          <w:divBdr>
            <w:top w:val="none" w:sz="0" w:space="0" w:color="auto"/>
            <w:left w:val="none" w:sz="0" w:space="0" w:color="auto"/>
            <w:bottom w:val="none" w:sz="0" w:space="0" w:color="auto"/>
            <w:right w:val="none" w:sz="0" w:space="0" w:color="auto"/>
          </w:divBdr>
        </w:div>
        <w:div w:id="990403953">
          <w:marLeft w:val="0"/>
          <w:marRight w:val="0"/>
          <w:marTop w:val="0"/>
          <w:marBottom w:val="0"/>
          <w:divBdr>
            <w:top w:val="none" w:sz="0" w:space="0" w:color="auto"/>
            <w:left w:val="none" w:sz="0" w:space="0" w:color="auto"/>
            <w:bottom w:val="none" w:sz="0" w:space="0" w:color="auto"/>
            <w:right w:val="none" w:sz="0" w:space="0" w:color="auto"/>
          </w:divBdr>
        </w:div>
      </w:divsChild>
    </w:div>
    <w:div w:id="1613048012">
      <w:bodyDiv w:val="1"/>
      <w:marLeft w:val="0"/>
      <w:marRight w:val="0"/>
      <w:marTop w:val="0"/>
      <w:marBottom w:val="0"/>
      <w:divBdr>
        <w:top w:val="none" w:sz="0" w:space="0" w:color="auto"/>
        <w:left w:val="none" w:sz="0" w:space="0" w:color="auto"/>
        <w:bottom w:val="none" w:sz="0" w:space="0" w:color="auto"/>
        <w:right w:val="none" w:sz="0" w:space="0" w:color="auto"/>
      </w:divBdr>
      <w:divsChild>
        <w:div w:id="1317102202">
          <w:marLeft w:val="0"/>
          <w:marRight w:val="0"/>
          <w:marTop w:val="0"/>
          <w:marBottom w:val="0"/>
          <w:divBdr>
            <w:top w:val="none" w:sz="0" w:space="0" w:color="auto"/>
            <w:left w:val="none" w:sz="0" w:space="0" w:color="auto"/>
            <w:bottom w:val="none" w:sz="0" w:space="0" w:color="auto"/>
            <w:right w:val="none" w:sz="0" w:space="0" w:color="auto"/>
          </w:divBdr>
        </w:div>
        <w:div w:id="419835602">
          <w:marLeft w:val="0"/>
          <w:marRight w:val="0"/>
          <w:marTop w:val="0"/>
          <w:marBottom w:val="0"/>
          <w:divBdr>
            <w:top w:val="none" w:sz="0" w:space="0" w:color="auto"/>
            <w:left w:val="none" w:sz="0" w:space="0" w:color="auto"/>
            <w:bottom w:val="none" w:sz="0" w:space="0" w:color="auto"/>
            <w:right w:val="none" w:sz="0" w:space="0" w:color="auto"/>
          </w:divBdr>
        </w:div>
        <w:div w:id="947735163">
          <w:marLeft w:val="0"/>
          <w:marRight w:val="0"/>
          <w:marTop w:val="0"/>
          <w:marBottom w:val="0"/>
          <w:divBdr>
            <w:top w:val="none" w:sz="0" w:space="0" w:color="auto"/>
            <w:left w:val="none" w:sz="0" w:space="0" w:color="auto"/>
            <w:bottom w:val="none" w:sz="0" w:space="0" w:color="auto"/>
            <w:right w:val="none" w:sz="0" w:space="0" w:color="auto"/>
          </w:divBdr>
        </w:div>
        <w:div w:id="2078359063">
          <w:marLeft w:val="0"/>
          <w:marRight w:val="0"/>
          <w:marTop w:val="0"/>
          <w:marBottom w:val="0"/>
          <w:divBdr>
            <w:top w:val="none" w:sz="0" w:space="0" w:color="auto"/>
            <w:left w:val="none" w:sz="0" w:space="0" w:color="auto"/>
            <w:bottom w:val="none" w:sz="0" w:space="0" w:color="auto"/>
            <w:right w:val="none" w:sz="0" w:space="0" w:color="auto"/>
          </w:divBdr>
        </w:div>
        <w:div w:id="477578048">
          <w:marLeft w:val="0"/>
          <w:marRight w:val="0"/>
          <w:marTop w:val="0"/>
          <w:marBottom w:val="0"/>
          <w:divBdr>
            <w:top w:val="none" w:sz="0" w:space="0" w:color="auto"/>
            <w:left w:val="none" w:sz="0" w:space="0" w:color="auto"/>
            <w:bottom w:val="none" w:sz="0" w:space="0" w:color="auto"/>
            <w:right w:val="none" w:sz="0" w:space="0" w:color="auto"/>
          </w:divBdr>
        </w:div>
        <w:div w:id="12194156">
          <w:marLeft w:val="0"/>
          <w:marRight w:val="0"/>
          <w:marTop w:val="0"/>
          <w:marBottom w:val="0"/>
          <w:divBdr>
            <w:top w:val="none" w:sz="0" w:space="0" w:color="auto"/>
            <w:left w:val="none" w:sz="0" w:space="0" w:color="auto"/>
            <w:bottom w:val="none" w:sz="0" w:space="0" w:color="auto"/>
            <w:right w:val="none" w:sz="0" w:space="0" w:color="auto"/>
          </w:divBdr>
        </w:div>
      </w:divsChild>
    </w:div>
    <w:div w:id="1613587679">
      <w:bodyDiv w:val="1"/>
      <w:marLeft w:val="0"/>
      <w:marRight w:val="0"/>
      <w:marTop w:val="0"/>
      <w:marBottom w:val="0"/>
      <w:divBdr>
        <w:top w:val="none" w:sz="0" w:space="0" w:color="auto"/>
        <w:left w:val="none" w:sz="0" w:space="0" w:color="auto"/>
        <w:bottom w:val="none" w:sz="0" w:space="0" w:color="auto"/>
        <w:right w:val="none" w:sz="0" w:space="0" w:color="auto"/>
      </w:divBdr>
      <w:divsChild>
        <w:div w:id="2137334983">
          <w:marLeft w:val="0"/>
          <w:marRight w:val="0"/>
          <w:marTop w:val="0"/>
          <w:marBottom w:val="0"/>
          <w:divBdr>
            <w:top w:val="none" w:sz="0" w:space="0" w:color="auto"/>
            <w:left w:val="none" w:sz="0" w:space="0" w:color="auto"/>
            <w:bottom w:val="none" w:sz="0" w:space="0" w:color="auto"/>
            <w:right w:val="none" w:sz="0" w:space="0" w:color="auto"/>
          </w:divBdr>
        </w:div>
        <w:div w:id="203030952">
          <w:marLeft w:val="0"/>
          <w:marRight w:val="0"/>
          <w:marTop w:val="0"/>
          <w:marBottom w:val="0"/>
          <w:divBdr>
            <w:top w:val="none" w:sz="0" w:space="0" w:color="auto"/>
            <w:left w:val="none" w:sz="0" w:space="0" w:color="auto"/>
            <w:bottom w:val="none" w:sz="0" w:space="0" w:color="auto"/>
            <w:right w:val="none" w:sz="0" w:space="0" w:color="auto"/>
          </w:divBdr>
        </w:div>
        <w:div w:id="332491726">
          <w:marLeft w:val="0"/>
          <w:marRight w:val="0"/>
          <w:marTop w:val="0"/>
          <w:marBottom w:val="0"/>
          <w:divBdr>
            <w:top w:val="none" w:sz="0" w:space="0" w:color="auto"/>
            <w:left w:val="none" w:sz="0" w:space="0" w:color="auto"/>
            <w:bottom w:val="none" w:sz="0" w:space="0" w:color="auto"/>
            <w:right w:val="none" w:sz="0" w:space="0" w:color="auto"/>
          </w:divBdr>
        </w:div>
      </w:divsChild>
    </w:div>
    <w:div w:id="1613780422">
      <w:bodyDiv w:val="1"/>
      <w:marLeft w:val="0"/>
      <w:marRight w:val="0"/>
      <w:marTop w:val="0"/>
      <w:marBottom w:val="0"/>
      <w:divBdr>
        <w:top w:val="none" w:sz="0" w:space="0" w:color="auto"/>
        <w:left w:val="none" w:sz="0" w:space="0" w:color="auto"/>
        <w:bottom w:val="none" w:sz="0" w:space="0" w:color="auto"/>
        <w:right w:val="none" w:sz="0" w:space="0" w:color="auto"/>
      </w:divBdr>
      <w:divsChild>
        <w:div w:id="284584068">
          <w:marLeft w:val="0"/>
          <w:marRight w:val="0"/>
          <w:marTop w:val="0"/>
          <w:marBottom w:val="0"/>
          <w:divBdr>
            <w:top w:val="none" w:sz="0" w:space="0" w:color="auto"/>
            <w:left w:val="none" w:sz="0" w:space="0" w:color="auto"/>
            <w:bottom w:val="none" w:sz="0" w:space="0" w:color="auto"/>
            <w:right w:val="none" w:sz="0" w:space="0" w:color="auto"/>
          </w:divBdr>
        </w:div>
        <w:div w:id="744182770">
          <w:marLeft w:val="0"/>
          <w:marRight w:val="0"/>
          <w:marTop w:val="0"/>
          <w:marBottom w:val="0"/>
          <w:divBdr>
            <w:top w:val="none" w:sz="0" w:space="0" w:color="auto"/>
            <w:left w:val="none" w:sz="0" w:space="0" w:color="auto"/>
            <w:bottom w:val="none" w:sz="0" w:space="0" w:color="auto"/>
            <w:right w:val="none" w:sz="0" w:space="0" w:color="auto"/>
          </w:divBdr>
        </w:div>
        <w:div w:id="104036083">
          <w:marLeft w:val="0"/>
          <w:marRight w:val="0"/>
          <w:marTop w:val="0"/>
          <w:marBottom w:val="0"/>
          <w:divBdr>
            <w:top w:val="none" w:sz="0" w:space="0" w:color="auto"/>
            <w:left w:val="none" w:sz="0" w:space="0" w:color="auto"/>
            <w:bottom w:val="none" w:sz="0" w:space="0" w:color="auto"/>
            <w:right w:val="none" w:sz="0" w:space="0" w:color="auto"/>
          </w:divBdr>
        </w:div>
        <w:div w:id="1751072793">
          <w:marLeft w:val="0"/>
          <w:marRight w:val="0"/>
          <w:marTop w:val="0"/>
          <w:marBottom w:val="0"/>
          <w:divBdr>
            <w:top w:val="none" w:sz="0" w:space="0" w:color="auto"/>
            <w:left w:val="none" w:sz="0" w:space="0" w:color="auto"/>
            <w:bottom w:val="none" w:sz="0" w:space="0" w:color="auto"/>
            <w:right w:val="none" w:sz="0" w:space="0" w:color="auto"/>
          </w:divBdr>
        </w:div>
        <w:div w:id="528177285">
          <w:marLeft w:val="0"/>
          <w:marRight w:val="0"/>
          <w:marTop w:val="0"/>
          <w:marBottom w:val="0"/>
          <w:divBdr>
            <w:top w:val="none" w:sz="0" w:space="0" w:color="auto"/>
            <w:left w:val="none" w:sz="0" w:space="0" w:color="auto"/>
            <w:bottom w:val="none" w:sz="0" w:space="0" w:color="auto"/>
            <w:right w:val="none" w:sz="0" w:space="0" w:color="auto"/>
          </w:divBdr>
        </w:div>
        <w:div w:id="389770297">
          <w:marLeft w:val="0"/>
          <w:marRight w:val="0"/>
          <w:marTop w:val="0"/>
          <w:marBottom w:val="0"/>
          <w:divBdr>
            <w:top w:val="none" w:sz="0" w:space="0" w:color="auto"/>
            <w:left w:val="none" w:sz="0" w:space="0" w:color="auto"/>
            <w:bottom w:val="none" w:sz="0" w:space="0" w:color="auto"/>
            <w:right w:val="none" w:sz="0" w:space="0" w:color="auto"/>
          </w:divBdr>
        </w:div>
      </w:divsChild>
    </w:div>
    <w:div w:id="1618835615">
      <w:bodyDiv w:val="1"/>
      <w:marLeft w:val="0"/>
      <w:marRight w:val="0"/>
      <w:marTop w:val="0"/>
      <w:marBottom w:val="0"/>
      <w:divBdr>
        <w:top w:val="none" w:sz="0" w:space="0" w:color="auto"/>
        <w:left w:val="none" w:sz="0" w:space="0" w:color="auto"/>
        <w:bottom w:val="none" w:sz="0" w:space="0" w:color="auto"/>
        <w:right w:val="none" w:sz="0" w:space="0" w:color="auto"/>
      </w:divBdr>
      <w:divsChild>
        <w:div w:id="1409503477">
          <w:marLeft w:val="0"/>
          <w:marRight w:val="0"/>
          <w:marTop w:val="0"/>
          <w:marBottom w:val="0"/>
          <w:divBdr>
            <w:top w:val="none" w:sz="0" w:space="0" w:color="auto"/>
            <w:left w:val="none" w:sz="0" w:space="0" w:color="auto"/>
            <w:bottom w:val="none" w:sz="0" w:space="0" w:color="auto"/>
            <w:right w:val="none" w:sz="0" w:space="0" w:color="auto"/>
          </w:divBdr>
        </w:div>
        <w:div w:id="1887720812">
          <w:marLeft w:val="0"/>
          <w:marRight w:val="0"/>
          <w:marTop w:val="0"/>
          <w:marBottom w:val="0"/>
          <w:divBdr>
            <w:top w:val="none" w:sz="0" w:space="0" w:color="auto"/>
            <w:left w:val="none" w:sz="0" w:space="0" w:color="auto"/>
            <w:bottom w:val="none" w:sz="0" w:space="0" w:color="auto"/>
            <w:right w:val="none" w:sz="0" w:space="0" w:color="auto"/>
          </w:divBdr>
        </w:div>
        <w:div w:id="800223344">
          <w:marLeft w:val="0"/>
          <w:marRight w:val="0"/>
          <w:marTop w:val="0"/>
          <w:marBottom w:val="0"/>
          <w:divBdr>
            <w:top w:val="none" w:sz="0" w:space="0" w:color="auto"/>
            <w:left w:val="none" w:sz="0" w:space="0" w:color="auto"/>
            <w:bottom w:val="none" w:sz="0" w:space="0" w:color="auto"/>
            <w:right w:val="none" w:sz="0" w:space="0" w:color="auto"/>
          </w:divBdr>
        </w:div>
        <w:div w:id="805313679">
          <w:marLeft w:val="0"/>
          <w:marRight w:val="0"/>
          <w:marTop w:val="0"/>
          <w:marBottom w:val="0"/>
          <w:divBdr>
            <w:top w:val="none" w:sz="0" w:space="0" w:color="auto"/>
            <w:left w:val="none" w:sz="0" w:space="0" w:color="auto"/>
            <w:bottom w:val="none" w:sz="0" w:space="0" w:color="auto"/>
            <w:right w:val="none" w:sz="0" w:space="0" w:color="auto"/>
          </w:divBdr>
        </w:div>
        <w:div w:id="727848236">
          <w:marLeft w:val="0"/>
          <w:marRight w:val="0"/>
          <w:marTop w:val="0"/>
          <w:marBottom w:val="0"/>
          <w:divBdr>
            <w:top w:val="none" w:sz="0" w:space="0" w:color="auto"/>
            <w:left w:val="none" w:sz="0" w:space="0" w:color="auto"/>
            <w:bottom w:val="none" w:sz="0" w:space="0" w:color="auto"/>
            <w:right w:val="none" w:sz="0" w:space="0" w:color="auto"/>
          </w:divBdr>
        </w:div>
        <w:div w:id="1204168966">
          <w:marLeft w:val="0"/>
          <w:marRight w:val="0"/>
          <w:marTop w:val="0"/>
          <w:marBottom w:val="0"/>
          <w:divBdr>
            <w:top w:val="none" w:sz="0" w:space="0" w:color="auto"/>
            <w:left w:val="none" w:sz="0" w:space="0" w:color="auto"/>
            <w:bottom w:val="none" w:sz="0" w:space="0" w:color="auto"/>
            <w:right w:val="none" w:sz="0" w:space="0" w:color="auto"/>
          </w:divBdr>
        </w:div>
      </w:divsChild>
    </w:div>
    <w:div w:id="1620061778">
      <w:bodyDiv w:val="1"/>
      <w:marLeft w:val="0"/>
      <w:marRight w:val="0"/>
      <w:marTop w:val="0"/>
      <w:marBottom w:val="0"/>
      <w:divBdr>
        <w:top w:val="none" w:sz="0" w:space="0" w:color="auto"/>
        <w:left w:val="none" w:sz="0" w:space="0" w:color="auto"/>
        <w:bottom w:val="none" w:sz="0" w:space="0" w:color="auto"/>
        <w:right w:val="none" w:sz="0" w:space="0" w:color="auto"/>
      </w:divBdr>
      <w:divsChild>
        <w:div w:id="543831291">
          <w:marLeft w:val="0"/>
          <w:marRight w:val="0"/>
          <w:marTop w:val="0"/>
          <w:marBottom w:val="0"/>
          <w:divBdr>
            <w:top w:val="none" w:sz="0" w:space="0" w:color="auto"/>
            <w:left w:val="none" w:sz="0" w:space="0" w:color="auto"/>
            <w:bottom w:val="none" w:sz="0" w:space="0" w:color="auto"/>
            <w:right w:val="none" w:sz="0" w:space="0" w:color="auto"/>
          </w:divBdr>
        </w:div>
        <w:div w:id="245312618">
          <w:marLeft w:val="0"/>
          <w:marRight w:val="0"/>
          <w:marTop w:val="0"/>
          <w:marBottom w:val="0"/>
          <w:divBdr>
            <w:top w:val="none" w:sz="0" w:space="0" w:color="auto"/>
            <w:left w:val="none" w:sz="0" w:space="0" w:color="auto"/>
            <w:bottom w:val="none" w:sz="0" w:space="0" w:color="auto"/>
            <w:right w:val="none" w:sz="0" w:space="0" w:color="auto"/>
          </w:divBdr>
        </w:div>
        <w:div w:id="1991011995">
          <w:marLeft w:val="0"/>
          <w:marRight w:val="0"/>
          <w:marTop w:val="0"/>
          <w:marBottom w:val="0"/>
          <w:divBdr>
            <w:top w:val="none" w:sz="0" w:space="0" w:color="auto"/>
            <w:left w:val="none" w:sz="0" w:space="0" w:color="auto"/>
            <w:bottom w:val="none" w:sz="0" w:space="0" w:color="auto"/>
            <w:right w:val="none" w:sz="0" w:space="0" w:color="auto"/>
          </w:divBdr>
        </w:div>
        <w:div w:id="1750541289">
          <w:marLeft w:val="0"/>
          <w:marRight w:val="0"/>
          <w:marTop w:val="0"/>
          <w:marBottom w:val="0"/>
          <w:divBdr>
            <w:top w:val="none" w:sz="0" w:space="0" w:color="auto"/>
            <w:left w:val="none" w:sz="0" w:space="0" w:color="auto"/>
            <w:bottom w:val="none" w:sz="0" w:space="0" w:color="auto"/>
            <w:right w:val="none" w:sz="0" w:space="0" w:color="auto"/>
          </w:divBdr>
        </w:div>
        <w:div w:id="196312921">
          <w:marLeft w:val="0"/>
          <w:marRight w:val="0"/>
          <w:marTop w:val="0"/>
          <w:marBottom w:val="0"/>
          <w:divBdr>
            <w:top w:val="none" w:sz="0" w:space="0" w:color="auto"/>
            <w:left w:val="none" w:sz="0" w:space="0" w:color="auto"/>
            <w:bottom w:val="none" w:sz="0" w:space="0" w:color="auto"/>
            <w:right w:val="none" w:sz="0" w:space="0" w:color="auto"/>
          </w:divBdr>
        </w:div>
        <w:div w:id="377441701">
          <w:marLeft w:val="0"/>
          <w:marRight w:val="0"/>
          <w:marTop w:val="0"/>
          <w:marBottom w:val="0"/>
          <w:divBdr>
            <w:top w:val="none" w:sz="0" w:space="0" w:color="auto"/>
            <w:left w:val="none" w:sz="0" w:space="0" w:color="auto"/>
            <w:bottom w:val="none" w:sz="0" w:space="0" w:color="auto"/>
            <w:right w:val="none" w:sz="0" w:space="0" w:color="auto"/>
          </w:divBdr>
        </w:div>
        <w:div w:id="1843543680">
          <w:marLeft w:val="0"/>
          <w:marRight w:val="0"/>
          <w:marTop w:val="0"/>
          <w:marBottom w:val="0"/>
          <w:divBdr>
            <w:top w:val="none" w:sz="0" w:space="0" w:color="auto"/>
            <w:left w:val="none" w:sz="0" w:space="0" w:color="auto"/>
            <w:bottom w:val="none" w:sz="0" w:space="0" w:color="auto"/>
            <w:right w:val="none" w:sz="0" w:space="0" w:color="auto"/>
          </w:divBdr>
        </w:div>
        <w:div w:id="31882020">
          <w:marLeft w:val="0"/>
          <w:marRight w:val="0"/>
          <w:marTop w:val="0"/>
          <w:marBottom w:val="0"/>
          <w:divBdr>
            <w:top w:val="none" w:sz="0" w:space="0" w:color="auto"/>
            <w:left w:val="none" w:sz="0" w:space="0" w:color="auto"/>
            <w:bottom w:val="none" w:sz="0" w:space="0" w:color="auto"/>
            <w:right w:val="none" w:sz="0" w:space="0" w:color="auto"/>
          </w:divBdr>
        </w:div>
        <w:div w:id="1302073749">
          <w:marLeft w:val="0"/>
          <w:marRight w:val="0"/>
          <w:marTop w:val="0"/>
          <w:marBottom w:val="0"/>
          <w:divBdr>
            <w:top w:val="none" w:sz="0" w:space="0" w:color="auto"/>
            <w:left w:val="none" w:sz="0" w:space="0" w:color="auto"/>
            <w:bottom w:val="none" w:sz="0" w:space="0" w:color="auto"/>
            <w:right w:val="none" w:sz="0" w:space="0" w:color="auto"/>
          </w:divBdr>
        </w:div>
        <w:div w:id="448861911">
          <w:marLeft w:val="0"/>
          <w:marRight w:val="0"/>
          <w:marTop w:val="0"/>
          <w:marBottom w:val="0"/>
          <w:divBdr>
            <w:top w:val="none" w:sz="0" w:space="0" w:color="auto"/>
            <w:left w:val="none" w:sz="0" w:space="0" w:color="auto"/>
            <w:bottom w:val="none" w:sz="0" w:space="0" w:color="auto"/>
            <w:right w:val="none" w:sz="0" w:space="0" w:color="auto"/>
          </w:divBdr>
        </w:div>
        <w:div w:id="49572427">
          <w:marLeft w:val="0"/>
          <w:marRight w:val="0"/>
          <w:marTop w:val="0"/>
          <w:marBottom w:val="0"/>
          <w:divBdr>
            <w:top w:val="none" w:sz="0" w:space="0" w:color="auto"/>
            <w:left w:val="none" w:sz="0" w:space="0" w:color="auto"/>
            <w:bottom w:val="none" w:sz="0" w:space="0" w:color="auto"/>
            <w:right w:val="none" w:sz="0" w:space="0" w:color="auto"/>
          </w:divBdr>
        </w:div>
        <w:div w:id="1144467637">
          <w:marLeft w:val="0"/>
          <w:marRight w:val="0"/>
          <w:marTop w:val="0"/>
          <w:marBottom w:val="0"/>
          <w:divBdr>
            <w:top w:val="none" w:sz="0" w:space="0" w:color="auto"/>
            <w:left w:val="none" w:sz="0" w:space="0" w:color="auto"/>
            <w:bottom w:val="none" w:sz="0" w:space="0" w:color="auto"/>
            <w:right w:val="none" w:sz="0" w:space="0" w:color="auto"/>
          </w:divBdr>
        </w:div>
        <w:div w:id="884757171">
          <w:marLeft w:val="0"/>
          <w:marRight w:val="0"/>
          <w:marTop w:val="0"/>
          <w:marBottom w:val="0"/>
          <w:divBdr>
            <w:top w:val="none" w:sz="0" w:space="0" w:color="auto"/>
            <w:left w:val="none" w:sz="0" w:space="0" w:color="auto"/>
            <w:bottom w:val="none" w:sz="0" w:space="0" w:color="auto"/>
            <w:right w:val="none" w:sz="0" w:space="0" w:color="auto"/>
          </w:divBdr>
        </w:div>
        <w:div w:id="1731462867">
          <w:marLeft w:val="0"/>
          <w:marRight w:val="0"/>
          <w:marTop w:val="0"/>
          <w:marBottom w:val="0"/>
          <w:divBdr>
            <w:top w:val="none" w:sz="0" w:space="0" w:color="auto"/>
            <w:left w:val="none" w:sz="0" w:space="0" w:color="auto"/>
            <w:bottom w:val="none" w:sz="0" w:space="0" w:color="auto"/>
            <w:right w:val="none" w:sz="0" w:space="0" w:color="auto"/>
          </w:divBdr>
        </w:div>
        <w:div w:id="1684091426">
          <w:marLeft w:val="0"/>
          <w:marRight w:val="0"/>
          <w:marTop w:val="0"/>
          <w:marBottom w:val="0"/>
          <w:divBdr>
            <w:top w:val="none" w:sz="0" w:space="0" w:color="auto"/>
            <w:left w:val="none" w:sz="0" w:space="0" w:color="auto"/>
            <w:bottom w:val="none" w:sz="0" w:space="0" w:color="auto"/>
            <w:right w:val="none" w:sz="0" w:space="0" w:color="auto"/>
          </w:divBdr>
        </w:div>
      </w:divsChild>
    </w:div>
    <w:div w:id="1628243741">
      <w:bodyDiv w:val="1"/>
      <w:marLeft w:val="0"/>
      <w:marRight w:val="0"/>
      <w:marTop w:val="0"/>
      <w:marBottom w:val="0"/>
      <w:divBdr>
        <w:top w:val="none" w:sz="0" w:space="0" w:color="auto"/>
        <w:left w:val="none" w:sz="0" w:space="0" w:color="auto"/>
        <w:bottom w:val="none" w:sz="0" w:space="0" w:color="auto"/>
        <w:right w:val="none" w:sz="0" w:space="0" w:color="auto"/>
      </w:divBdr>
      <w:divsChild>
        <w:div w:id="660163402">
          <w:marLeft w:val="0"/>
          <w:marRight w:val="0"/>
          <w:marTop w:val="0"/>
          <w:marBottom w:val="0"/>
          <w:divBdr>
            <w:top w:val="none" w:sz="0" w:space="0" w:color="auto"/>
            <w:left w:val="none" w:sz="0" w:space="0" w:color="auto"/>
            <w:bottom w:val="none" w:sz="0" w:space="0" w:color="auto"/>
            <w:right w:val="none" w:sz="0" w:space="0" w:color="auto"/>
          </w:divBdr>
        </w:div>
        <w:div w:id="35551459">
          <w:marLeft w:val="0"/>
          <w:marRight w:val="0"/>
          <w:marTop w:val="0"/>
          <w:marBottom w:val="0"/>
          <w:divBdr>
            <w:top w:val="none" w:sz="0" w:space="0" w:color="auto"/>
            <w:left w:val="none" w:sz="0" w:space="0" w:color="auto"/>
            <w:bottom w:val="none" w:sz="0" w:space="0" w:color="auto"/>
            <w:right w:val="none" w:sz="0" w:space="0" w:color="auto"/>
          </w:divBdr>
        </w:div>
        <w:div w:id="1122917081">
          <w:marLeft w:val="0"/>
          <w:marRight w:val="0"/>
          <w:marTop w:val="0"/>
          <w:marBottom w:val="0"/>
          <w:divBdr>
            <w:top w:val="none" w:sz="0" w:space="0" w:color="auto"/>
            <w:left w:val="none" w:sz="0" w:space="0" w:color="auto"/>
            <w:bottom w:val="none" w:sz="0" w:space="0" w:color="auto"/>
            <w:right w:val="none" w:sz="0" w:space="0" w:color="auto"/>
          </w:divBdr>
        </w:div>
        <w:div w:id="1286546355">
          <w:marLeft w:val="0"/>
          <w:marRight w:val="0"/>
          <w:marTop w:val="0"/>
          <w:marBottom w:val="0"/>
          <w:divBdr>
            <w:top w:val="none" w:sz="0" w:space="0" w:color="auto"/>
            <w:left w:val="none" w:sz="0" w:space="0" w:color="auto"/>
            <w:bottom w:val="none" w:sz="0" w:space="0" w:color="auto"/>
            <w:right w:val="none" w:sz="0" w:space="0" w:color="auto"/>
          </w:divBdr>
        </w:div>
        <w:div w:id="776365050">
          <w:marLeft w:val="0"/>
          <w:marRight w:val="0"/>
          <w:marTop w:val="0"/>
          <w:marBottom w:val="0"/>
          <w:divBdr>
            <w:top w:val="none" w:sz="0" w:space="0" w:color="auto"/>
            <w:left w:val="none" w:sz="0" w:space="0" w:color="auto"/>
            <w:bottom w:val="none" w:sz="0" w:space="0" w:color="auto"/>
            <w:right w:val="none" w:sz="0" w:space="0" w:color="auto"/>
          </w:divBdr>
        </w:div>
        <w:div w:id="166679524">
          <w:marLeft w:val="0"/>
          <w:marRight w:val="0"/>
          <w:marTop w:val="0"/>
          <w:marBottom w:val="0"/>
          <w:divBdr>
            <w:top w:val="none" w:sz="0" w:space="0" w:color="auto"/>
            <w:left w:val="none" w:sz="0" w:space="0" w:color="auto"/>
            <w:bottom w:val="none" w:sz="0" w:space="0" w:color="auto"/>
            <w:right w:val="none" w:sz="0" w:space="0" w:color="auto"/>
          </w:divBdr>
        </w:div>
      </w:divsChild>
    </w:div>
    <w:div w:id="1635329852">
      <w:bodyDiv w:val="1"/>
      <w:marLeft w:val="0"/>
      <w:marRight w:val="0"/>
      <w:marTop w:val="0"/>
      <w:marBottom w:val="0"/>
      <w:divBdr>
        <w:top w:val="none" w:sz="0" w:space="0" w:color="auto"/>
        <w:left w:val="none" w:sz="0" w:space="0" w:color="auto"/>
        <w:bottom w:val="none" w:sz="0" w:space="0" w:color="auto"/>
        <w:right w:val="none" w:sz="0" w:space="0" w:color="auto"/>
      </w:divBdr>
      <w:divsChild>
        <w:div w:id="405956205">
          <w:marLeft w:val="0"/>
          <w:marRight w:val="0"/>
          <w:marTop w:val="0"/>
          <w:marBottom w:val="0"/>
          <w:divBdr>
            <w:top w:val="none" w:sz="0" w:space="0" w:color="auto"/>
            <w:left w:val="none" w:sz="0" w:space="0" w:color="auto"/>
            <w:bottom w:val="none" w:sz="0" w:space="0" w:color="auto"/>
            <w:right w:val="none" w:sz="0" w:space="0" w:color="auto"/>
          </w:divBdr>
        </w:div>
        <w:div w:id="212928993">
          <w:marLeft w:val="0"/>
          <w:marRight w:val="0"/>
          <w:marTop w:val="0"/>
          <w:marBottom w:val="0"/>
          <w:divBdr>
            <w:top w:val="none" w:sz="0" w:space="0" w:color="auto"/>
            <w:left w:val="none" w:sz="0" w:space="0" w:color="auto"/>
            <w:bottom w:val="none" w:sz="0" w:space="0" w:color="auto"/>
            <w:right w:val="none" w:sz="0" w:space="0" w:color="auto"/>
          </w:divBdr>
        </w:div>
        <w:div w:id="2045255362">
          <w:marLeft w:val="0"/>
          <w:marRight w:val="0"/>
          <w:marTop w:val="0"/>
          <w:marBottom w:val="0"/>
          <w:divBdr>
            <w:top w:val="none" w:sz="0" w:space="0" w:color="auto"/>
            <w:left w:val="none" w:sz="0" w:space="0" w:color="auto"/>
            <w:bottom w:val="none" w:sz="0" w:space="0" w:color="auto"/>
            <w:right w:val="none" w:sz="0" w:space="0" w:color="auto"/>
          </w:divBdr>
        </w:div>
        <w:div w:id="329909295">
          <w:marLeft w:val="0"/>
          <w:marRight w:val="0"/>
          <w:marTop w:val="0"/>
          <w:marBottom w:val="0"/>
          <w:divBdr>
            <w:top w:val="none" w:sz="0" w:space="0" w:color="auto"/>
            <w:left w:val="none" w:sz="0" w:space="0" w:color="auto"/>
            <w:bottom w:val="none" w:sz="0" w:space="0" w:color="auto"/>
            <w:right w:val="none" w:sz="0" w:space="0" w:color="auto"/>
          </w:divBdr>
        </w:div>
        <w:div w:id="4748101">
          <w:marLeft w:val="0"/>
          <w:marRight w:val="0"/>
          <w:marTop w:val="0"/>
          <w:marBottom w:val="0"/>
          <w:divBdr>
            <w:top w:val="none" w:sz="0" w:space="0" w:color="auto"/>
            <w:left w:val="none" w:sz="0" w:space="0" w:color="auto"/>
            <w:bottom w:val="none" w:sz="0" w:space="0" w:color="auto"/>
            <w:right w:val="none" w:sz="0" w:space="0" w:color="auto"/>
          </w:divBdr>
        </w:div>
        <w:div w:id="1225411908">
          <w:marLeft w:val="0"/>
          <w:marRight w:val="0"/>
          <w:marTop w:val="0"/>
          <w:marBottom w:val="0"/>
          <w:divBdr>
            <w:top w:val="none" w:sz="0" w:space="0" w:color="auto"/>
            <w:left w:val="none" w:sz="0" w:space="0" w:color="auto"/>
            <w:bottom w:val="none" w:sz="0" w:space="0" w:color="auto"/>
            <w:right w:val="none" w:sz="0" w:space="0" w:color="auto"/>
          </w:divBdr>
        </w:div>
        <w:div w:id="1450198357">
          <w:marLeft w:val="0"/>
          <w:marRight w:val="0"/>
          <w:marTop w:val="0"/>
          <w:marBottom w:val="0"/>
          <w:divBdr>
            <w:top w:val="none" w:sz="0" w:space="0" w:color="auto"/>
            <w:left w:val="none" w:sz="0" w:space="0" w:color="auto"/>
            <w:bottom w:val="none" w:sz="0" w:space="0" w:color="auto"/>
            <w:right w:val="none" w:sz="0" w:space="0" w:color="auto"/>
          </w:divBdr>
        </w:div>
      </w:divsChild>
    </w:div>
    <w:div w:id="1636330413">
      <w:bodyDiv w:val="1"/>
      <w:marLeft w:val="0"/>
      <w:marRight w:val="0"/>
      <w:marTop w:val="0"/>
      <w:marBottom w:val="0"/>
      <w:divBdr>
        <w:top w:val="none" w:sz="0" w:space="0" w:color="auto"/>
        <w:left w:val="none" w:sz="0" w:space="0" w:color="auto"/>
        <w:bottom w:val="none" w:sz="0" w:space="0" w:color="auto"/>
        <w:right w:val="none" w:sz="0" w:space="0" w:color="auto"/>
      </w:divBdr>
      <w:divsChild>
        <w:div w:id="1387218378">
          <w:marLeft w:val="0"/>
          <w:marRight w:val="0"/>
          <w:marTop w:val="0"/>
          <w:marBottom w:val="0"/>
          <w:divBdr>
            <w:top w:val="none" w:sz="0" w:space="0" w:color="auto"/>
            <w:left w:val="none" w:sz="0" w:space="0" w:color="auto"/>
            <w:bottom w:val="none" w:sz="0" w:space="0" w:color="auto"/>
            <w:right w:val="none" w:sz="0" w:space="0" w:color="auto"/>
          </w:divBdr>
        </w:div>
        <w:div w:id="2105613232">
          <w:marLeft w:val="0"/>
          <w:marRight w:val="0"/>
          <w:marTop w:val="0"/>
          <w:marBottom w:val="0"/>
          <w:divBdr>
            <w:top w:val="none" w:sz="0" w:space="0" w:color="auto"/>
            <w:left w:val="none" w:sz="0" w:space="0" w:color="auto"/>
            <w:bottom w:val="none" w:sz="0" w:space="0" w:color="auto"/>
            <w:right w:val="none" w:sz="0" w:space="0" w:color="auto"/>
          </w:divBdr>
        </w:div>
        <w:div w:id="860433975">
          <w:marLeft w:val="0"/>
          <w:marRight w:val="0"/>
          <w:marTop w:val="0"/>
          <w:marBottom w:val="0"/>
          <w:divBdr>
            <w:top w:val="none" w:sz="0" w:space="0" w:color="auto"/>
            <w:left w:val="none" w:sz="0" w:space="0" w:color="auto"/>
            <w:bottom w:val="none" w:sz="0" w:space="0" w:color="auto"/>
            <w:right w:val="none" w:sz="0" w:space="0" w:color="auto"/>
          </w:divBdr>
        </w:div>
        <w:div w:id="2144693908">
          <w:marLeft w:val="0"/>
          <w:marRight w:val="0"/>
          <w:marTop w:val="0"/>
          <w:marBottom w:val="0"/>
          <w:divBdr>
            <w:top w:val="none" w:sz="0" w:space="0" w:color="auto"/>
            <w:left w:val="none" w:sz="0" w:space="0" w:color="auto"/>
            <w:bottom w:val="none" w:sz="0" w:space="0" w:color="auto"/>
            <w:right w:val="none" w:sz="0" w:space="0" w:color="auto"/>
          </w:divBdr>
        </w:div>
        <w:div w:id="1600530541">
          <w:marLeft w:val="0"/>
          <w:marRight w:val="0"/>
          <w:marTop w:val="0"/>
          <w:marBottom w:val="0"/>
          <w:divBdr>
            <w:top w:val="none" w:sz="0" w:space="0" w:color="auto"/>
            <w:left w:val="none" w:sz="0" w:space="0" w:color="auto"/>
            <w:bottom w:val="none" w:sz="0" w:space="0" w:color="auto"/>
            <w:right w:val="none" w:sz="0" w:space="0" w:color="auto"/>
          </w:divBdr>
        </w:div>
      </w:divsChild>
    </w:div>
    <w:div w:id="1637249011">
      <w:bodyDiv w:val="1"/>
      <w:marLeft w:val="0"/>
      <w:marRight w:val="0"/>
      <w:marTop w:val="0"/>
      <w:marBottom w:val="0"/>
      <w:divBdr>
        <w:top w:val="none" w:sz="0" w:space="0" w:color="auto"/>
        <w:left w:val="none" w:sz="0" w:space="0" w:color="auto"/>
        <w:bottom w:val="none" w:sz="0" w:space="0" w:color="auto"/>
        <w:right w:val="none" w:sz="0" w:space="0" w:color="auto"/>
      </w:divBdr>
      <w:divsChild>
        <w:div w:id="2046513840">
          <w:marLeft w:val="0"/>
          <w:marRight w:val="0"/>
          <w:marTop w:val="0"/>
          <w:marBottom w:val="0"/>
          <w:divBdr>
            <w:top w:val="none" w:sz="0" w:space="0" w:color="auto"/>
            <w:left w:val="none" w:sz="0" w:space="0" w:color="auto"/>
            <w:bottom w:val="none" w:sz="0" w:space="0" w:color="auto"/>
            <w:right w:val="none" w:sz="0" w:space="0" w:color="auto"/>
          </w:divBdr>
        </w:div>
        <w:div w:id="952982449">
          <w:marLeft w:val="0"/>
          <w:marRight w:val="0"/>
          <w:marTop w:val="0"/>
          <w:marBottom w:val="0"/>
          <w:divBdr>
            <w:top w:val="none" w:sz="0" w:space="0" w:color="auto"/>
            <w:left w:val="none" w:sz="0" w:space="0" w:color="auto"/>
            <w:bottom w:val="none" w:sz="0" w:space="0" w:color="auto"/>
            <w:right w:val="none" w:sz="0" w:space="0" w:color="auto"/>
          </w:divBdr>
        </w:div>
        <w:div w:id="683242141">
          <w:marLeft w:val="0"/>
          <w:marRight w:val="0"/>
          <w:marTop w:val="0"/>
          <w:marBottom w:val="0"/>
          <w:divBdr>
            <w:top w:val="none" w:sz="0" w:space="0" w:color="auto"/>
            <w:left w:val="none" w:sz="0" w:space="0" w:color="auto"/>
            <w:bottom w:val="none" w:sz="0" w:space="0" w:color="auto"/>
            <w:right w:val="none" w:sz="0" w:space="0" w:color="auto"/>
          </w:divBdr>
        </w:div>
        <w:div w:id="509026196">
          <w:marLeft w:val="0"/>
          <w:marRight w:val="0"/>
          <w:marTop w:val="0"/>
          <w:marBottom w:val="0"/>
          <w:divBdr>
            <w:top w:val="none" w:sz="0" w:space="0" w:color="auto"/>
            <w:left w:val="none" w:sz="0" w:space="0" w:color="auto"/>
            <w:bottom w:val="none" w:sz="0" w:space="0" w:color="auto"/>
            <w:right w:val="none" w:sz="0" w:space="0" w:color="auto"/>
          </w:divBdr>
        </w:div>
        <w:div w:id="98991715">
          <w:marLeft w:val="0"/>
          <w:marRight w:val="0"/>
          <w:marTop w:val="0"/>
          <w:marBottom w:val="0"/>
          <w:divBdr>
            <w:top w:val="none" w:sz="0" w:space="0" w:color="auto"/>
            <w:left w:val="none" w:sz="0" w:space="0" w:color="auto"/>
            <w:bottom w:val="none" w:sz="0" w:space="0" w:color="auto"/>
            <w:right w:val="none" w:sz="0" w:space="0" w:color="auto"/>
          </w:divBdr>
        </w:div>
        <w:div w:id="1029720463">
          <w:marLeft w:val="0"/>
          <w:marRight w:val="0"/>
          <w:marTop w:val="0"/>
          <w:marBottom w:val="0"/>
          <w:divBdr>
            <w:top w:val="none" w:sz="0" w:space="0" w:color="auto"/>
            <w:left w:val="none" w:sz="0" w:space="0" w:color="auto"/>
            <w:bottom w:val="none" w:sz="0" w:space="0" w:color="auto"/>
            <w:right w:val="none" w:sz="0" w:space="0" w:color="auto"/>
          </w:divBdr>
        </w:div>
        <w:div w:id="80025753">
          <w:marLeft w:val="0"/>
          <w:marRight w:val="0"/>
          <w:marTop w:val="0"/>
          <w:marBottom w:val="0"/>
          <w:divBdr>
            <w:top w:val="none" w:sz="0" w:space="0" w:color="auto"/>
            <w:left w:val="none" w:sz="0" w:space="0" w:color="auto"/>
            <w:bottom w:val="none" w:sz="0" w:space="0" w:color="auto"/>
            <w:right w:val="none" w:sz="0" w:space="0" w:color="auto"/>
          </w:divBdr>
        </w:div>
        <w:div w:id="656879680">
          <w:marLeft w:val="0"/>
          <w:marRight w:val="0"/>
          <w:marTop w:val="0"/>
          <w:marBottom w:val="0"/>
          <w:divBdr>
            <w:top w:val="none" w:sz="0" w:space="0" w:color="auto"/>
            <w:left w:val="none" w:sz="0" w:space="0" w:color="auto"/>
            <w:bottom w:val="none" w:sz="0" w:space="0" w:color="auto"/>
            <w:right w:val="none" w:sz="0" w:space="0" w:color="auto"/>
          </w:divBdr>
        </w:div>
        <w:div w:id="314259748">
          <w:marLeft w:val="0"/>
          <w:marRight w:val="0"/>
          <w:marTop w:val="0"/>
          <w:marBottom w:val="0"/>
          <w:divBdr>
            <w:top w:val="none" w:sz="0" w:space="0" w:color="auto"/>
            <w:left w:val="none" w:sz="0" w:space="0" w:color="auto"/>
            <w:bottom w:val="none" w:sz="0" w:space="0" w:color="auto"/>
            <w:right w:val="none" w:sz="0" w:space="0" w:color="auto"/>
          </w:divBdr>
        </w:div>
        <w:div w:id="677855147">
          <w:marLeft w:val="0"/>
          <w:marRight w:val="0"/>
          <w:marTop w:val="0"/>
          <w:marBottom w:val="0"/>
          <w:divBdr>
            <w:top w:val="none" w:sz="0" w:space="0" w:color="auto"/>
            <w:left w:val="none" w:sz="0" w:space="0" w:color="auto"/>
            <w:bottom w:val="none" w:sz="0" w:space="0" w:color="auto"/>
            <w:right w:val="none" w:sz="0" w:space="0" w:color="auto"/>
          </w:divBdr>
        </w:div>
        <w:div w:id="826019001">
          <w:marLeft w:val="0"/>
          <w:marRight w:val="0"/>
          <w:marTop w:val="0"/>
          <w:marBottom w:val="0"/>
          <w:divBdr>
            <w:top w:val="none" w:sz="0" w:space="0" w:color="auto"/>
            <w:left w:val="none" w:sz="0" w:space="0" w:color="auto"/>
            <w:bottom w:val="none" w:sz="0" w:space="0" w:color="auto"/>
            <w:right w:val="none" w:sz="0" w:space="0" w:color="auto"/>
          </w:divBdr>
        </w:div>
        <w:div w:id="411708007">
          <w:marLeft w:val="0"/>
          <w:marRight w:val="0"/>
          <w:marTop w:val="0"/>
          <w:marBottom w:val="0"/>
          <w:divBdr>
            <w:top w:val="none" w:sz="0" w:space="0" w:color="auto"/>
            <w:left w:val="none" w:sz="0" w:space="0" w:color="auto"/>
            <w:bottom w:val="none" w:sz="0" w:space="0" w:color="auto"/>
            <w:right w:val="none" w:sz="0" w:space="0" w:color="auto"/>
          </w:divBdr>
        </w:div>
        <w:div w:id="1364594535">
          <w:marLeft w:val="0"/>
          <w:marRight w:val="0"/>
          <w:marTop w:val="0"/>
          <w:marBottom w:val="0"/>
          <w:divBdr>
            <w:top w:val="none" w:sz="0" w:space="0" w:color="auto"/>
            <w:left w:val="none" w:sz="0" w:space="0" w:color="auto"/>
            <w:bottom w:val="none" w:sz="0" w:space="0" w:color="auto"/>
            <w:right w:val="none" w:sz="0" w:space="0" w:color="auto"/>
          </w:divBdr>
        </w:div>
      </w:divsChild>
    </w:div>
    <w:div w:id="1643803332">
      <w:bodyDiv w:val="1"/>
      <w:marLeft w:val="0"/>
      <w:marRight w:val="0"/>
      <w:marTop w:val="0"/>
      <w:marBottom w:val="0"/>
      <w:divBdr>
        <w:top w:val="none" w:sz="0" w:space="0" w:color="auto"/>
        <w:left w:val="none" w:sz="0" w:space="0" w:color="auto"/>
        <w:bottom w:val="none" w:sz="0" w:space="0" w:color="auto"/>
        <w:right w:val="none" w:sz="0" w:space="0" w:color="auto"/>
      </w:divBdr>
      <w:divsChild>
        <w:div w:id="2048677856">
          <w:marLeft w:val="0"/>
          <w:marRight w:val="0"/>
          <w:marTop w:val="0"/>
          <w:marBottom w:val="0"/>
          <w:divBdr>
            <w:top w:val="none" w:sz="0" w:space="0" w:color="auto"/>
            <w:left w:val="none" w:sz="0" w:space="0" w:color="auto"/>
            <w:bottom w:val="none" w:sz="0" w:space="0" w:color="auto"/>
            <w:right w:val="none" w:sz="0" w:space="0" w:color="auto"/>
          </w:divBdr>
        </w:div>
        <w:div w:id="1445225260">
          <w:marLeft w:val="0"/>
          <w:marRight w:val="0"/>
          <w:marTop w:val="0"/>
          <w:marBottom w:val="0"/>
          <w:divBdr>
            <w:top w:val="none" w:sz="0" w:space="0" w:color="auto"/>
            <w:left w:val="none" w:sz="0" w:space="0" w:color="auto"/>
            <w:bottom w:val="none" w:sz="0" w:space="0" w:color="auto"/>
            <w:right w:val="none" w:sz="0" w:space="0" w:color="auto"/>
          </w:divBdr>
        </w:div>
        <w:div w:id="944506353">
          <w:marLeft w:val="0"/>
          <w:marRight w:val="0"/>
          <w:marTop w:val="0"/>
          <w:marBottom w:val="0"/>
          <w:divBdr>
            <w:top w:val="none" w:sz="0" w:space="0" w:color="auto"/>
            <w:left w:val="none" w:sz="0" w:space="0" w:color="auto"/>
            <w:bottom w:val="none" w:sz="0" w:space="0" w:color="auto"/>
            <w:right w:val="none" w:sz="0" w:space="0" w:color="auto"/>
          </w:divBdr>
        </w:div>
        <w:div w:id="81731725">
          <w:marLeft w:val="0"/>
          <w:marRight w:val="0"/>
          <w:marTop w:val="0"/>
          <w:marBottom w:val="0"/>
          <w:divBdr>
            <w:top w:val="none" w:sz="0" w:space="0" w:color="auto"/>
            <w:left w:val="none" w:sz="0" w:space="0" w:color="auto"/>
            <w:bottom w:val="none" w:sz="0" w:space="0" w:color="auto"/>
            <w:right w:val="none" w:sz="0" w:space="0" w:color="auto"/>
          </w:divBdr>
        </w:div>
        <w:div w:id="1426803590">
          <w:marLeft w:val="0"/>
          <w:marRight w:val="0"/>
          <w:marTop w:val="0"/>
          <w:marBottom w:val="0"/>
          <w:divBdr>
            <w:top w:val="none" w:sz="0" w:space="0" w:color="auto"/>
            <w:left w:val="none" w:sz="0" w:space="0" w:color="auto"/>
            <w:bottom w:val="none" w:sz="0" w:space="0" w:color="auto"/>
            <w:right w:val="none" w:sz="0" w:space="0" w:color="auto"/>
          </w:divBdr>
        </w:div>
        <w:div w:id="1898971186">
          <w:marLeft w:val="0"/>
          <w:marRight w:val="0"/>
          <w:marTop w:val="0"/>
          <w:marBottom w:val="0"/>
          <w:divBdr>
            <w:top w:val="none" w:sz="0" w:space="0" w:color="auto"/>
            <w:left w:val="none" w:sz="0" w:space="0" w:color="auto"/>
            <w:bottom w:val="none" w:sz="0" w:space="0" w:color="auto"/>
            <w:right w:val="none" w:sz="0" w:space="0" w:color="auto"/>
          </w:divBdr>
        </w:div>
        <w:div w:id="82188886">
          <w:marLeft w:val="0"/>
          <w:marRight w:val="0"/>
          <w:marTop w:val="0"/>
          <w:marBottom w:val="0"/>
          <w:divBdr>
            <w:top w:val="none" w:sz="0" w:space="0" w:color="auto"/>
            <w:left w:val="none" w:sz="0" w:space="0" w:color="auto"/>
            <w:bottom w:val="none" w:sz="0" w:space="0" w:color="auto"/>
            <w:right w:val="none" w:sz="0" w:space="0" w:color="auto"/>
          </w:divBdr>
        </w:div>
      </w:divsChild>
    </w:div>
    <w:div w:id="1644310591">
      <w:bodyDiv w:val="1"/>
      <w:marLeft w:val="0"/>
      <w:marRight w:val="0"/>
      <w:marTop w:val="0"/>
      <w:marBottom w:val="0"/>
      <w:divBdr>
        <w:top w:val="none" w:sz="0" w:space="0" w:color="auto"/>
        <w:left w:val="none" w:sz="0" w:space="0" w:color="auto"/>
        <w:bottom w:val="none" w:sz="0" w:space="0" w:color="auto"/>
        <w:right w:val="none" w:sz="0" w:space="0" w:color="auto"/>
      </w:divBdr>
      <w:divsChild>
        <w:div w:id="99423558">
          <w:marLeft w:val="0"/>
          <w:marRight w:val="0"/>
          <w:marTop w:val="0"/>
          <w:marBottom w:val="0"/>
          <w:divBdr>
            <w:top w:val="none" w:sz="0" w:space="0" w:color="auto"/>
            <w:left w:val="none" w:sz="0" w:space="0" w:color="auto"/>
            <w:bottom w:val="none" w:sz="0" w:space="0" w:color="auto"/>
            <w:right w:val="none" w:sz="0" w:space="0" w:color="auto"/>
          </w:divBdr>
        </w:div>
        <w:div w:id="896284871">
          <w:marLeft w:val="0"/>
          <w:marRight w:val="0"/>
          <w:marTop w:val="0"/>
          <w:marBottom w:val="0"/>
          <w:divBdr>
            <w:top w:val="none" w:sz="0" w:space="0" w:color="auto"/>
            <w:left w:val="none" w:sz="0" w:space="0" w:color="auto"/>
            <w:bottom w:val="none" w:sz="0" w:space="0" w:color="auto"/>
            <w:right w:val="none" w:sz="0" w:space="0" w:color="auto"/>
          </w:divBdr>
        </w:div>
        <w:div w:id="1002663214">
          <w:marLeft w:val="0"/>
          <w:marRight w:val="0"/>
          <w:marTop w:val="0"/>
          <w:marBottom w:val="0"/>
          <w:divBdr>
            <w:top w:val="none" w:sz="0" w:space="0" w:color="auto"/>
            <w:left w:val="none" w:sz="0" w:space="0" w:color="auto"/>
            <w:bottom w:val="none" w:sz="0" w:space="0" w:color="auto"/>
            <w:right w:val="none" w:sz="0" w:space="0" w:color="auto"/>
          </w:divBdr>
        </w:div>
        <w:div w:id="545290365">
          <w:marLeft w:val="0"/>
          <w:marRight w:val="0"/>
          <w:marTop w:val="0"/>
          <w:marBottom w:val="0"/>
          <w:divBdr>
            <w:top w:val="none" w:sz="0" w:space="0" w:color="auto"/>
            <w:left w:val="none" w:sz="0" w:space="0" w:color="auto"/>
            <w:bottom w:val="none" w:sz="0" w:space="0" w:color="auto"/>
            <w:right w:val="none" w:sz="0" w:space="0" w:color="auto"/>
          </w:divBdr>
        </w:div>
        <w:div w:id="1929775487">
          <w:marLeft w:val="0"/>
          <w:marRight w:val="0"/>
          <w:marTop w:val="0"/>
          <w:marBottom w:val="0"/>
          <w:divBdr>
            <w:top w:val="none" w:sz="0" w:space="0" w:color="auto"/>
            <w:left w:val="none" w:sz="0" w:space="0" w:color="auto"/>
            <w:bottom w:val="none" w:sz="0" w:space="0" w:color="auto"/>
            <w:right w:val="none" w:sz="0" w:space="0" w:color="auto"/>
          </w:divBdr>
        </w:div>
      </w:divsChild>
    </w:div>
    <w:div w:id="1649244981">
      <w:bodyDiv w:val="1"/>
      <w:marLeft w:val="0"/>
      <w:marRight w:val="0"/>
      <w:marTop w:val="0"/>
      <w:marBottom w:val="0"/>
      <w:divBdr>
        <w:top w:val="none" w:sz="0" w:space="0" w:color="auto"/>
        <w:left w:val="none" w:sz="0" w:space="0" w:color="auto"/>
        <w:bottom w:val="none" w:sz="0" w:space="0" w:color="auto"/>
        <w:right w:val="none" w:sz="0" w:space="0" w:color="auto"/>
      </w:divBdr>
      <w:divsChild>
        <w:div w:id="1702589862">
          <w:marLeft w:val="0"/>
          <w:marRight w:val="0"/>
          <w:marTop w:val="0"/>
          <w:marBottom w:val="0"/>
          <w:divBdr>
            <w:top w:val="none" w:sz="0" w:space="0" w:color="auto"/>
            <w:left w:val="none" w:sz="0" w:space="0" w:color="auto"/>
            <w:bottom w:val="none" w:sz="0" w:space="0" w:color="auto"/>
            <w:right w:val="none" w:sz="0" w:space="0" w:color="auto"/>
          </w:divBdr>
        </w:div>
        <w:div w:id="386073620">
          <w:marLeft w:val="0"/>
          <w:marRight w:val="0"/>
          <w:marTop w:val="0"/>
          <w:marBottom w:val="0"/>
          <w:divBdr>
            <w:top w:val="none" w:sz="0" w:space="0" w:color="auto"/>
            <w:left w:val="none" w:sz="0" w:space="0" w:color="auto"/>
            <w:bottom w:val="none" w:sz="0" w:space="0" w:color="auto"/>
            <w:right w:val="none" w:sz="0" w:space="0" w:color="auto"/>
          </w:divBdr>
        </w:div>
        <w:div w:id="2119832115">
          <w:marLeft w:val="0"/>
          <w:marRight w:val="0"/>
          <w:marTop w:val="0"/>
          <w:marBottom w:val="0"/>
          <w:divBdr>
            <w:top w:val="none" w:sz="0" w:space="0" w:color="auto"/>
            <w:left w:val="none" w:sz="0" w:space="0" w:color="auto"/>
            <w:bottom w:val="none" w:sz="0" w:space="0" w:color="auto"/>
            <w:right w:val="none" w:sz="0" w:space="0" w:color="auto"/>
          </w:divBdr>
        </w:div>
        <w:div w:id="926038921">
          <w:marLeft w:val="0"/>
          <w:marRight w:val="0"/>
          <w:marTop w:val="0"/>
          <w:marBottom w:val="0"/>
          <w:divBdr>
            <w:top w:val="none" w:sz="0" w:space="0" w:color="auto"/>
            <w:left w:val="none" w:sz="0" w:space="0" w:color="auto"/>
            <w:bottom w:val="none" w:sz="0" w:space="0" w:color="auto"/>
            <w:right w:val="none" w:sz="0" w:space="0" w:color="auto"/>
          </w:divBdr>
        </w:div>
        <w:div w:id="381177437">
          <w:marLeft w:val="0"/>
          <w:marRight w:val="0"/>
          <w:marTop w:val="0"/>
          <w:marBottom w:val="0"/>
          <w:divBdr>
            <w:top w:val="none" w:sz="0" w:space="0" w:color="auto"/>
            <w:left w:val="none" w:sz="0" w:space="0" w:color="auto"/>
            <w:bottom w:val="none" w:sz="0" w:space="0" w:color="auto"/>
            <w:right w:val="none" w:sz="0" w:space="0" w:color="auto"/>
          </w:divBdr>
        </w:div>
        <w:div w:id="1730108446">
          <w:marLeft w:val="0"/>
          <w:marRight w:val="0"/>
          <w:marTop w:val="0"/>
          <w:marBottom w:val="0"/>
          <w:divBdr>
            <w:top w:val="none" w:sz="0" w:space="0" w:color="auto"/>
            <w:left w:val="none" w:sz="0" w:space="0" w:color="auto"/>
            <w:bottom w:val="none" w:sz="0" w:space="0" w:color="auto"/>
            <w:right w:val="none" w:sz="0" w:space="0" w:color="auto"/>
          </w:divBdr>
        </w:div>
        <w:div w:id="447704016">
          <w:marLeft w:val="0"/>
          <w:marRight w:val="0"/>
          <w:marTop w:val="0"/>
          <w:marBottom w:val="0"/>
          <w:divBdr>
            <w:top w:val="none" w:sz="0" w:space="0" w:color="auto"/>
            <w:left w:val="none" w:sz="0" w:space="0" w:color="auto"/>
            <w:bottom w:val="none" w:sz="0" w:space="0" w:color="auto"/>
            <w:right w:val="none" w:sz="0" w:space="0" w:color="auto"/>
          </w:divBdr>
        </w:div>
        <w:div w:id="860513519">
          <w:marLeft w:val="0"/>
          <w:marRight w:val="0"/>
          <w:marTop w:val="0"/>
          <w:marBottom w:val="0"/>
          <w:divBdr>
            <w:top w:val="none" w:sz="0" w:space="0" w:color="auto"/>
            <w:left w:val="none" w:sz="0" w:space="0" w:color="auto"/>
            <w:bottom w:val="none" w:sz="0" w:space="0" w:color="auto"/>
            <w:right w:val="none" w:sz="0" w:space="0" w:color="auto"/>
          </w:divBdr>
        </w:div>
        <w:div w:id="658388577">
          <w:marLeft w:val="0"/>
          <w:marRight w:val="0"/>
          <w:marTop w:val="0"/>
          <w:marBottom w:val="0"/>
          <w:divBdr>
            <w:top w:val="none" w:sz="0" w:space="0" w:color="auto"/>
            <w:left w:val="none" w:sz="0" w:space="0" w:color="auto"/>
            <w:bottom w:val="none" w:sz="0" w:space="0" w:color="auto"/>
            <w:right w:val="none" w:sz="0" w:space="0" w:color="auto"/>
          </w:divBdr>
        </w:div>
        <w:div w:id="1374964862">
          <w:marLeft w:val="0"/>
          <w:marRight w:val="0"/>
          <w:marTop w:val="0"/>
          <w:marBottom w:val="0"/>
          <w:divBdr>
            <w:top w:val="none" w:sz="0" w:space="0" w:color="auto"/>
            <w:left w:val="none" w:sz="0" w:space="0" w:color="auto"/>
            <w:bottom w:val="none" w:sz="0" w:space="0" w:color="auto"/>
            <w:right w:val="none" w:sz="0" w:space="0" w:color="auto"/>
          </w:divBdr>
        </w:div>
        <w:div w:id="282006456">
          <w:marLeft w:val="0"/>
          <w:marRight w:val="0"/>
          <w:marTop w:val="0"/>
          <w:marBottom w:val="0"/>
          <w:divBdr>
            <w:top w:val="none" w:sz="0" w:space="0" w:color="auto"/>
            <w:left w:val="none" w:sz="0" w:space="0" w:color="auto"/>
            <w:bottom w:val="none" w:sz="0" w:space="0" w:color="auto"/>
            <w:right w:val="none" w:sz="0" w:space="0" w:color="auto"/>
          </w:divBdr>
        </w:div>
        <w:div w:id="2021463038">
          <w:marLeft w:val="0"/>
          <w:marRight w:val="0"/>
          <w:marTop w:val="0"/>
          <w:marBottom w:val="0"/>
          <w:divBdr>
            <w:top w:val="none" w:sz="0" w:space="0" w:color="auto"/>
            <w:left w:val="none" w:sz="0" w:space="0" w:color="auto"/>
            <w:bottom w:val="none" w:sz="0" w:space="0" w:color="auto"/>
            <w:right w:val="none" w:sz="0" w:space="0" w:color="auto"/>
          </w:divBdr>
        </w:div>
        <w:div w:id="185749904">
          <w:marLeft w:val="0"/>
          <w:marRight w:val="0"/>
          <w:marTop w:val="0"/>
          <w:marBottom w:val="0"/>
          <w:divBdr>
            <w:top w:val="none" w:sz="0" w:space="0" w:color="auto"/>
            <w:left w:val="none" w:sz="0" w:space="0" w:color="auto"/>
            <w:bottom w:val="none" w:sz="0" w:space="0" w:color="auto"/>
            <w:right w:val="none" w:sz="0" w:space="0" w:color="auto"/>
          </w:divBdr>
        </w:div>
        <w:div w:id="472715538">
          <w:marLeft w:val="0"/>
          <w:marRight w:val="0"/>
          <w:marTop w:val="0"/>
          <w:marBottom w:val="0"/>
          <w:divBdr>
            <w:top w:val="none" w:sz="0" w:space="0" w:color="auto"/>
            <w:left w:val="none" w:sz="0" w:space="0" w:color="auto"/>
            <w:bottom w:val="none" w:sz="0" w:space="0" w:color="auto"/>
            <w:right w:val="none" w:sz="0" w:space="0" w:color="auto"/>
          </w:divBdr>
        </w:div>
        <w:div w:id="2015179989">
          <w:marLeft w:val="0"/>
          <w:marRight w:val="0"/>
          <w:marTop w:val="0"/>
          <w:marBottom w:val="0"/>
          <w:divBdr>
            <w:top w:val="none" w:sz="0" w:space="0" w:color="auto"/>
            <w:left w:val="none" w:sz="0" w:space="0" w:color="auto"/>
            <w:bottom w:val="none" w:sz="0" w:space="0" w:color="auto"/>
            <w:right w:val="none" w:sz="0" w:space="0" w:color="auto"/>
          </w:divBdr>
        </w:div>
      </w:divsChild>
    </w:div>
    <w:div w:id="1653216536">
      <w:bodyDiv w:val="1"/>
      <w:marLeft w:val="0"/>
      <w:marRight w:val="0"/>
      <w:marTop w:val="0"/>
      <w:marBottom w:val="0"/>
      <w:divBdr>
        <w:top w:val="none" w:sz="0" w:space="0" w:color="auto"/>
        <w:left w:val="none" w:sz="0" w:space="0" w:color="auto"/>
        <w:bottom w:val="none" w:sz="0" w:space="0" w:color="auto"/>
        <w:right w:val="none" w:sz="0" w:space="0" w:color="auto"/>
      </w:divBdr>
      <w:divsChild>
        <w:div w:id="1765370466">
          <w:marLeft w:val="0"/>
          <w:marRight w:val="0"/>
          <w:marTop w:val="0"/>
          <w:marBottom w:val="0"/>
          <w:divBdr>
            <w:top w:val="none" w:sz="0" w:space="0" w:color="auto"/>
            <w:left w:val="none" w:sz="0" w:space="0" w:color="auto"/>
            <w:bottom w:val="none" w:sz="0" w:space="0" w:color="auto"/>
            <w:right w:val="none" w:sz="0" w:space="0" w:color="auto"/>
          </w:divBdr>
        </w:div>
        <w:div w:id="1725517940">
          <w:marLeft w:val="0"/>
          <w:marRight w:val="0"/>
          <w:marTop w:val="0"/>
          <w:marBottom w:val="0"/>
          <w:divBdr>
            <w:top w:val="none" w:sz="0" w:space="0" w:color="auto"/>
            <w:left w:val="none" w:sz="0" w:space="0" w:color="auto"/>
            <w:bottom w:val="none" w:sz="0" w:space="0" w:color="auto"/>
            <w:right w:val="none" w:sz="0" w:space="0" w:color="auto"/>
          </w:divBdr>
        </w:div>
        <w:div w:id="81611821">
          <w:marLeft w:val="0"/>
          <w:marRight w:val="0"/>
          <w:marTop w:val="0"/>
          <w:marBottom w:val="0"/>
          <w:divBdr>
            <w:top w:val="none" w:sz="0" w:space="0" w:color="auto"/>
            <w:left w:val="none" w:sz="0" w:space="0" w:color="auto"/>
            <w:bottom w:val="none" w:sz="0" w:space="0" w:color="auto"/>
            <w:right w:val="none" w:sz="0" w:space="0" w:color="auto"/>
          </w:divBdr>
        </w:div>
        <w:div w:id="2000036931">
          <w:marLeft w:val="0"/>
          <w:marRight w:val="0"/>
          <w:marTop w:val="0"/>
          <w:marBottom w:val="0"/>
          <w:divBdr>
            <w:top w:val="none" w:sz="0" w:space="0" w:color="auto"/>
            <w:left w:val="none" w:sz="0" w:space="0" w:color="auto"/>
            <w:bottom w:val="none" w:sz="0" w:space="0" w:color="auto"/>
            <w:right w:val="none" w:sz="0" w:space="0" w:color="auto"/>
          </w:divBdr>
        </w:div>
        <w:div w:id="991644561">
          <w:marLeft w:val="0"/>
          <w:marRight w:val="0"/>
          <w:marTop w:val="0"/>
          <w:marBottom w:val="0"/>
          <w:divBdr>
            <w:top w:val="none" w:sz="0" w:space="0" w:color="auto"/>
            <w:left w:val="none" w:sz="0" w:space="0" w:color="auto"/>
            <w:bottom w:val="none" w:sz="0" w:space="0" w:color="auto"/>
            <w:right w:val="none" w:sz="0" w:space="0" w:color="auto"/>
          </w:divBdr>
        </w:div>
        <w:div w:id="337780703">
          <w:marLeft w:val="0"/>
          <w:marRight w:val="0"/>
          <w:marTop w:val="0"/>
          <w:marBottom w:val="0"/>
          <w:divBdr>
            <w:top w:val="none" w:sz="0" w:space="0" w:color="auto"/>
            <w:left w:val="none" w:sz="0" w:space="0" w:color="auto"/>
            <w:bottom w:val="none" w:sz="0" w:space="0" w:color="auto"/>
            <w:right w:val="none" w:sz="0" w:space="0" w:color="auto"/>
          </w:divBdr>
        </w:div>
        <w:div w:id="835388089">
          <w:marLeft w:val="0"/>
          <w:marRight w:val="0"/>
          <w:marTop w:val="0"/>
          <w:marBottom w:val="0"/>
          <w:divBdr>
            <w:top w:val="none" w:sz="0" w:space="0" w:color="auto"/>
            <w:left w:val="none" w:sz="0" w:space="0" w:color="auto"/>
            <w:bottom w:val="none" w:sz="0" w:space="0" w:color="auto"/>
            <w:right w:val="none" w:sz="0" w:space="0" w:color="auto"/>
          </w:divBdr>
        </w:div>
        <w:div w:id="1907717006">
          <w:marLeft w:val="0"/>
          <w:marRight w:val="0"/>
          <w:marTop w:val="0"/>
          <w:marBottom w:val="0"/>
          <w:divBdr>
            <w:top w:val="none" w:sz="0" w:space="0" w:color="auto"/>
            <w:left w:val="none" w:sz="0" w:space="0" w:color="auto"/>
            <w:bottom w:val="none" w:sz="0" w:space="0" w:color="auto"/>
            <w:right w:val="none" w:sz="0" w:space="0" w:color="auto"/>
          </w:divBdr>
        </w:div>
        <w:div w:id="1145314260">
          <w:marLeft w:val="0"/>
          <w:marRight w:val="0"/>
          <w:marTop w:val="0"/>
          <w:marBottom w:val="0"/>
          <w:divBdr>
            <w:top w:val="none" w:sz="0" w:space="0" w:color="auto"/>
            <w:left w:val="none" w:sz="0" w:space="0" w:color="auto"/>
            <w:bottom w:val="none" w:sz="0" w:space="0" w:color="auto"/>
            <w:right w:val="none" w:sz="0" w:space="0" w:color="auto"/>
          </w:divBdr>
        </w:div>
        <w:div w:id="461460136">
          <w:marLeft w:val="0"/>
          <w:marRight w:val="0"/>
          <w:marTop w:val="0"/>
          <w:marBottom w:val="0"/>
          <w:divBdr>
            <w:top w:val="none" w:sz="0" w:space="0" w:color="auto"/>
            <w:left w:val="none" w:sz="0" w:space="0" w:color="auto"/>
            <w:bottom w:val="none" w:sz="0" w:space="0" w:color="auto"/>
            <w:right w:val="none" w:sz="0" w:space="0" w:color="auto"/>
          </w:divBdr>
        </w:div>
        <w:div w:id="228879541">
          <w:marLeft w:val="0"/>
          <w:marRight w:val="0"/>
          <w:marTop w:val="0"/>
          <w:marBottom w:val="0"/>
          <w:divBdr>
            <w:top w:val="none" w:sz="0" w:space="0" w:color="auto"/>
            <w:left w:val="none" w:sz="0" w:space="0" w:color="auto"/>
            <w:bottom w:val="none" w:sz="0" w:space="0" w:color="auto"/>
            <w:right w:val="none" w:sz="0" w:space="0" w:color="auto"/>
          </w:divBdr>
        </w:div>
        <w:div w:id="1971353038">
          <w:marLeft w:val="0"/>
          <w:marRight w:val="0"/>
          <w:marTop w:val="0"/>
          <w:marBottom w:val="0"/>
          <w:divBdr>
            <w:top w:val="none" w:sz="0" w:space="0" w:color="auto"/>
            <w:left w:val="none" w:sz="0" w:space="0" w:color="auto"/>
            <w:bottom w:val="none" w:sz="0" w:space="0" w:color="auto"/>
            <w:right w:val="none" w:sz="0" w:space="0" w:color="auto"/>
          </w:divBdr>
        </w:div>
        <w:div w:id="2077242357">
          <w:marLeft w:val="0"/>
          <w:marRight w:val="0"/>
          <w:marTop w:val="0"/>
          <w:marBottom w:val="0"/>
          <w:divBdr>
            <w:top w:val="none" w:sz="0" w:space="0" w:color="auto"/>
            <w:left w:val="none" w:sz="0" w:space="0" w:color="auto"/>
            <w:bottom w:val="none" w:sz="0" w:space="0" w:color="auto"/>
            <w:right w:val="none" w:sz="0" w:space="0" w:color="auto"/>
          </w:divBdr>
        </w:div>
      </w:divsChild>
    </w:div>
    <w:div w:id="1664163179">
      <w:bodyDiv w:val="1"/>
      <w:marLeft w:val="0"/>
      <w:marRight w:val="0"/>
      <w:marTop w:val="0"/>
      <w:marBottom w:val="0"/>
      <w:divBdr>
        <w:top w:val="none" w:sz="0" w:space="0" w:color="auto"/>
        <w:left w:val="none" w:sz="0" w:space="0" w:color="auto"/>
        <w:bottom w:val="none" w:sz="0" w:space="0" w:color="auto"/>
        <w:right w:val="none" w:sz="0" w:space="0" w:color="auto"/>
      </w:divBdr>
      <w:divsChild>
        <w:div w:id="275257985">
          <w:marLeft w:val="0"/>
          <w:marRight w:val="0"/>
          <w:marTop w:val="0"/>
          <w:marBottom w:val="0"/>
          <w:divBdr>
            <w:top w:val="none" w:sz="0" w:space="0" w:color="auto"/>
            <w:left w:val="none" w:sz="0" w:space="0" w:color="auto"/>
            <w:bottom w:val="none" w:sz="0" w:space="0" w:color="auto"/>
            <w:right w:val="none" w:sz="0" w:space="0" w:color="auto"/>
          </w:divBdr>
        </w:div>
        <w:div w:id="1589384261">
          <w:marLeft w:val="0"/>
          <w:marRight w:val="0"/>
          <w:marTop w:val="0"/>
          <w:marBottom w:val="0"/>
          <w:divBdr>
            <w:top w:val="none" w:sz="0" w:space="0" w:color="auto"/>
            <w:left w:val="none" w:sz="0" w:space="0" w:color="auto"/>
            <w:bottom w:val="none" w:sz="0" w:space="0" w:color="auto"/>
            <w:right w:val="none" w:sz="0" w:space="0" w:color="auto"/>
          </w:divBdr>
        </w:div>
        <w:div w:id="873736689">
          <w:marLeft w:val="0"/>
          <w:marRight w:val="0"/>
          <w:marTop w:val="0"/>
          <w:marBottom w:val="0"/>
          <w:divBdr>
            <w:top w:val="none" w:sz="0" w:space="0" w:color="auto"/>
            <w:left w:val="none" w:sz="0" w:space="0" w:color="auto"/>
            <w:bottom w:val="none" w:sz="0" w:space="0" w:color="auto"/>
            <w:right w:val="none" w:sz="0" w:space="0" w:color="auto"/>
          </w:divBdr>
        </w:div>
        <w:div w:id="171456315">
          <w:marLeft w:val="0"/>
          <w:marRight w:val="0"/>
          <w:marTop w:val="0"/>
          <w:marBottom w:val="0"/>
          <w:divBdr>
            <w:top w:val="none" w:sz="0" w:space="0" w:color="auto"/>
            <w:left w:val="none" w:sz="0" w:space="0" w:color="auto"/>
            <w:bottom w:val="none" w:sz="0" w:space="0" w:color="auto"/>
            <w:right w:val="none" w:sz="0" w:space="0" w:color="auto"/>
          </w:divBdr>
        </w:div>
        <w:div w:id="1607813434">
          <w:marLeft w:val="0"/>
          <w:marRight w:val="0"/>
          <w:marTop w:val="0"/>
          <w:marBottom w:val="0"/>
          <w:divBdr>
            <w:top w:val="none" w:sz="0" w:space="0" w:color="auto"/>
            <w:left w:val="none" w:sz="0" w:space="0" w:color="auto"/>
            <w:bottom w:val="none" w:sz="0" w:space="0" w:color="auto"/>
            <w:right w:val="none" w:sz="0" w:space="0" w:color="auto"/>
          </w:divBdr>
        </w:div>
      </w:divsChild>
    </w:div>
    <w:div w:id="1666472007">
      <w:bodyDiv w:val="1"/>
      <w:marLeft w:val="0"/>
      <w:marRight w:val="0"/>
      <w:marTop w:val="0"/>
      <w:marBottom w:val="0"/>
      <w:divBdr>
        <w:top w:val="none" w:sz="0" w:space="0" w:color="auto"/>
        <w:left w:val="none" w:sz="0" w:space="0" w:color="auto"/>
        <w:bottom w:val="none" w:sz="0" w:space="0" w:color="auto"/>
        <w:right w:val="none" w:sz="0" w:space="0" w:color="auto"/>
      </w:divBdr>
      <w:divsChild>
        <w:div w:id="1704985688">
          <w:marLeft w:val="0"/>
          <w:marRight w:val="0"/>
          <w:marTop w:val="0"/>
          <w:marBottom w:val="0"/>
          <w:divBdr>
            <w:top w:val="none" w:sz="0" w:space="0" w:color="auto"/>
            <w:left w:val="none" w:sz="0" w:space="0" w:color="auto"/>
            <w:bottom w:val="none" w:sz="0" w:space="0" w:color="auto"/>
            <w:right w:val="none" w:sz="0" w:space="0" w:color="auto"/>
          </w:divBdr>
        </w:div>
        <w:div w:id="875629558">
          <w:marLeft w:val="0"/>
          <w:marRight w:val="0"/>
          <w:marTop w:val="0"/>
          <w:marBottom w:val="0"/>
          <w:divBdr>
            <w:top w:val="none" w:sz="0" w:space="0" w:color="auto"/>
            <w:left w:val="none" w:sz="0" w:space="0" w:color="auto"/>
            <w:bottom w:val="none" w:sz="0" w:space="0" w:color="auto"/>
            <w:right w:val="none" w:sz="0" w:space="0" w:color="auto"/>
          </w:divBdr>
        </w:div>
        <w:div w:id="1879511949">
          <w:marLeft w:val="0"/>
          <w:marRight w:val="0"/>
          <w:marTop w:val="0"/>
          <w:marBottom w:val="0"/>
          <w:divBdr>
            <w:top w:val="none" w:sz="0" w:space="0" w:color="auto"/>
            <w:left w:val="none" w:sz="0" w:space="0" w:color="auto"/>
            <w:bottom w:val="none" w:sz="0" w:space="0" w:color="auto"/>
            <w:right w:val="none" w:sz="0" w:space="0" w:color="auto"/>
          </w:divBdr>
        </w:div>
        <w:div w:id="188642206">
          <w:marLeft w:val="0"/>
          <w:marRight w:val="0"/>
          <w:marTop w:val="0"/>
          <w:marBottom w:val="0"/>
          <w:divBdr>
            <w:top w:val="none" w:sz="0" w:space="0" w:color="auto"/>
            <w:left w:val="none" w:sz="0" w:space="0" w:color="auto"/>
            <w:bottom w:val="none" w:sz="0" w:space="0" w:color="auto"/>
            <w:right w:val="none" w:sz="0" w:space="0" w:color="auto"/>
          </w:divBdr>
        </w:div>
        <w:div w:id="747769821">
          <w:marLeft w:val="0"/>
          <w:marRight w:val="0"/>
          <w:marTop w:val="0"/>
          <w:marBottom w:val="0"/>
          <w:divBdr>
            <w:top w:val="none" w:sz="0" w:space="0" w:color="auto"/>
            <w:left w:val="none" w:sz="0" w:space="0" w:color="auto"/>
            <w:bottom w:val="none" w:sz="0" w:space="0" w:color="auto"/>
            <w:right w:val="none" w:sz="0" w:space="0" w:color="auto"/>
          </w:divBdr>
        </w:div>
        <w:div w:id="421072543">
          <w:marLeft w:val="0"/>
          <w:marRight w:val="0"/>
          <w:marTop w:val="0"/>
          <w:marBottom w:val="0"/>
          <w:divBdr>
            <w:top w:val="none" w:sz="0" w:space="0" w:color="auto"/>
            <w:left w:val="none" w:sz="0" w:space="0" w:color="auto"/>
            <w:bottom w:val="none" w:sz="0" w:space="0" w:color="auto"/>
            <w:right w:val="none" w:sz="0" w:space="0" w:color="auto"/>
          </w:divBdr>
        </w:div>
        <w:div w:id="143861025">
          <w:marLeft w:val="0"/>
          <w:marRight w:val="0"/>
          <w:marTop w:val="0"/>
          <w:marBottom w:val="0"/>
          <w:divBdr>
            <w:top w:val="none" w:sz="0" w:space="0" w:color="auto"/>
            <w:left w:val="none" w:sz="0" w:space="0" w:color="auto"/>
            <w:bottom w:val="none" w:sz="0" w:space="0" w:color="auto"/>
            <w:right w:val="none" w:sz="0" w:space="0" w:color="auto"/>
          </w:divBdr>
        </w:div>
        <w:div w:id="1731148322">
          <w:marLeft w:val="0"/>
          <w:marRight w:val="0"/>
          <w:marTop w:val="0"/>
          <w:marBottom w:val="0"/>
          <w:divBdr>
            <w:top w:val="none" w:sz="0" w:space="0" w:color="auto"/>
            <w:left w:val="none" w:sz="0" w:space="0" w:color="auto"/>
            <w:bottom w:val="none" w:sz="0" w:space="0" w:color="auto"/>
            <w:right w:val="none" w:sz="0" w:space="0" w:color="auto"/>
          </w:divBdr>
        </w:div>
        <w:div w:id="1448430029">
          <w:marLeft w:val="0"/>
          <w:marRight w:val="0"/>
          <w:marTop w:val="0"/>
          <w:marBottom w:val="0"/>
          <w:divBdr>
            <w:top w:val="none" w:sz="0" w:space="0" w:color="auto"/>
            <w:left w:val="none" w:sz="0" w:space="0" w:color="auto"/>
            <w:bottom w:val="none" w:sz="0" w:space="0" w:color="auto"/>
            <w:right w:val="none" w:sz="0" w:space="0" w:color="auto"/>
          </w:divBdr>
        </w:div>
        <w:div w:id="1768574254">
          <w:marLeft w:val="0"/>
          <w:marRight w:val="0"/>
          <w:marTop w:val="0"/>
          <w:marBottom w:val="0"/>
          <w:divBdr>
            <w:top w:val="none" w:sz="0" w:space="0" w:color="auto"/>
            <w:left w:val="none" w:sz="0" w:space="0" w:color="auto"/>
            <w:bottom w:val="none" w:sz="0" w:space="0" w:color="auto"/>
            <w:right w:val="none" w:sz="0" w:space="0" w:color="auto"/>
          </w:divBdr>
        </w:div>
        <w:div w:id="1940134991">
          <w:marLeft w:val="0"/>
          <w:marRight w:val="0"/>
          <w:marTop w:val="0"/>
          <w:marBottom w:val="0"/>
          <w:divBdr>
            <w:top w:val="none" w:sz="0" w:space="0" w:color="auto"/>
            <w:left w:val="none" w:sz="0" w:space="0" w:color="auto"/>
            <w:bottom w:val="none" w:sz="0" w:space="0" w:color="auto"/>
            <w:right w:val="none" w:sz="0" w:space="0" w:color="auto"/>
          </w:divBdr>
        </w:div>
        <w:div w:id="355928824">
          <w:marLeft w:val="0"/>
          <w:marRight w:val="0"/>
          <w:marTop w:val="0"/>
          <w:marBottom w:val="0"/>
          <w:divBdr>
            <w:top w:val="none" w:sz="0" w:space="0" w:color="auto"/>
            <w:left w:val="none" w:sz="0" w:space="0" w:color="auto"/>
            <w:bottom w:val="none" w:sz="0" w:space="0" w:color="auto"/>
            <w:right w:val="none" w:sz="0" w:space="0" w:color="auto"/>
          </w:divBdr>
        </w:div>
      </w:divsChild>
    </w:div>
    <w:div w:id="1666930581">
      <w:bodyDiv w:val="1"/>
      <w:marLeft w:val="0"/>
      <w:marRight w:val="0"/>
      <w:marTop w:val="0"/>
      <w:marBottom w:val="0"/>
      <w:divBdr>
        <w:top w:val="none" w:sz="0" w:space="0" w:color="auto"/>
        <w:left w:val="none" w:sz="0" w:space="0" w:color="auto"/>
        <w:bottom w:val="none" w:sz="0" w:space="0" w:color="auto"/>
        <w:right w:val="none" w:sz="0" w:space="0" w:color="auto"/>
      </w:divBdr>
      <w:divsChild>
        <w:div w:id="1308318320">
          <w:marLeft w:val="0"/>
          <w:marRight w:val="0"/>
          <w:marTop w:val="0"/>
          <w:marBottom w:val="0"/>
          <w:divBdr>
            <w:top w:val="none" w:sz="0" w:space="0" w:color="auto"/>
            <w:left w:val="none" w:sz="0" w:space="0" w:color="auto"/>
            <w:bottom w:val="none" w:sz="0" w:space="0" w:color="auto"/>
            <w:right w:val="none" w:sz="0" w:space="0" w:color="auto"/>
          </w:divBdr>
        </w:div>
        <w:div w:id="424807961">
          <w:marLeft w:val="0"/>
          <w:marRight w:val="0"/>
          <w:marTop w:val="0"/>
          <w:marBottom w:val="0"/>
          <w:divBdr>
            <w:top w:val="none" w:sz="0" w:space="0" w:color="auto"/>
            <w:left w:val="none" w:sz="0" w:space="0" w:color="auto"/>
            <w:bottom w:val="none" w:sz="0" w:space="0" w:color="auto"/>
            <w:right w:val="none" w:sz="0" w:space="0" w:color="auto"/>
          </w:divBdr>
        </w:div>
        <w:div w:id="1857885479">
          <w:marLeft w:val="0"/>
          <w:marRight w:val="0"/>
          <w:marTop w:val="0"/>
          <w:marBottom w:val="0"/>
          <w:divBdr>
            <w:top w:val="none" w:sz="0" w:space="0" w:color="auto"/>
            <w:left w:val="none" w:sz="0" w:space="0" w:color="auto"/>
            <w:bottom w:val="none" w:sz="0" w:space="0" w:color="auto"/>
            <w:right w:val="none" w:sz="0" w:space="0" w:color="auto"/>
          </w:divBdr>
        </w:div>
        <w:div w:id="2048288932">
          <w:marLeft w:val="0"/>
          <w:marRight w:val="0"/>
          <w:marTop w:val="0"/>
          <w:marBottom w:val="0"/>
          <w:divBdr>
            <w:top w:val="none" w:sz="0" w:space="0" w:color="auto"/>
            <w:left w:val="none" w:sz="0" w:space="0" w:color="auto"/>
            <w:bottom w:val="none" w:sz="0" w:space="0" w:color="auto"/>
            <w:right w:val="none" w:sz="0" w:space="0" w:color="auto"/>
          </w:divBdr>
        </w:div>
        <w:div w:id="1913007139">
          <w:marLeft w:val="0"/>
          <w:marRight w:val="0"/>
          <w:marTop w:val="0"/>
          <w:marBottom w:val="0"/>
          <w:divBdr>
            <w:top w:val="none" w:sz="0" w:space="0" w:color="auto"/>
            <w:left w:val="none" w:sz="0" w:space="0" w:color="auto"/>
            <w:bottom w:val="none" w:sz="0" w:space="0" w:color="auto"/>
            <w:right w:val="none" w:sz="0" w:space="0" w:color="auto"/>
          </w:divBdr>
        </w:div>
        <w:div w:id="1368800647">
          <w:marLeft w:val="0"/>
          <w:marRight w:val="0"/>
          <w:marTop w:val="0"/>
          <w:marBottom w:val="0"/>
          <w:divBdr>
            <w:top w:val="none" w:sz="0" w:space="0" w:color="auto"/>
            <w:left w:val="none" w:sz="0" w:space="0" w:color="auto"/>
            <w:bottom w:val="none" w:sz="0" w:space="0" w:color="auto"/>
            <w:right w:val="none" w:sz="0" w:space="0" w:color="auto"/>
          </w:divBdr>
        </w:div>
        <w:div w:id="1986885833">
          <w:marLeft w:val="0"/>
          <w:marRight w:val="0"/>
          <w:marTop w:val="0"/>
          <w:marBottom w:val="0"/>
          <w:divBdr>
            <w:top w:val="none" w:sz="0" w:space="0" w:color="auto"/>
            <w:left w:val="none" w:sz="0" w:space="0" w:color="auto"/>
            <w:bottom w:val="none" w:sz="0" w:space="0" w:color="auto"/>
            <w:right w:val="none" w:sz="0" w:space="0" w:color="auto"/>
          </w:divBdr>
        </w:div>
      </w:divsChild>
    </w:div>
    <w:div w:id="1678070489">
      <w:bodyDiv w:val="1"/>
      <w:marLeft w:val="0"/>
      <w:marRight w:val="0"/>
      <w:marTop w:val="0"/>
      <w:marBottom w:val="0"/>
      <w:divBdr>
        <w:top w:val="none" w:sz="0" w:space="0" w:color="auto"/>
        <w:left w:val="none" w:sz="0" w:space="0" w:color="auto"/>
        <w:bottom w:val="none" w:sz="0" w:space="0" w:color="auto"/>
        <w:right w:val="none" w:sz="0" w:space="0" w:color="auto"/>
      </w:divBdr>
      <w:divsChild>
        <w:div w:id="490751088">
          <w:marLeft w:val="0"/>
          <w:marRight w:val="0"/>
          <w:marTop w:val="0"/>
          <w:marBottom w:val="0"/>
          <w:divBdr>
            <w:top w:val="none" w:sz="0" w:space="0" w:color="auto"/>
            <w:left w:val="none" w:sz="0" w:space="0" w:color="auto"/>
            <w:bottom w:val="none" w:sz="0" w:space="0" w:color="auto"/>
            <w:right w:val="none" w:sz="0" w:space="0" w:color="auto"/>
          </w:divBdr>
        </w:div>
        <w:div w:id="501900368">
          <w:marLeft w:val="0"/>
          <w:marRight w:val="0"/>
          <w:marTop w:val="0"/>
          <w:marBottom w:val="0"/>
          <w:divBdr>
            <w:top w:val="none" w:sz="0" w:space="0" w:color="auto"/>
            <w:left w:val="none" w:sz="0" w:space="0" w:color="auto"/>
            <w:bottom w:val="none" w:sz="0" w:space="0" w:color="auto"/>
            <w:right w:val="none" w:sz="0" w:space="0" w:color="auto"/>
          </w:divBdr>
        </w:div>
        <w:div w:id="2015377041">
          <w:marLeft w:val="0"/>
          <w:marRight w:val="0"/>
          <w:marTop w:val="0"/>
          <w:marBottom w:val="0"/>
          <w:divBdr>
            <w:top w:val="none" w:sz="0" w:space="0" w:color="auto"/>
            <w:left w:val="none" w:sz="0" w:space="0" w:color="auto"/>
            <w:bottom w:val="none" w:sz="0" w:space="0" w:color="auto"/>
            <w:right w:val="none" w:sz="0" w:space="0" w:color="auto"/>
          </w:divBdr>
        </w:div>
        <w:div w:id="1965770621">
          <w:marLeft w:val="0"/>
          <w:marRight w:val="0"/>
          <w:marTop w:val="0"/>
          <w:marBottom w:val="0"/>
          <w:divBdr>
            <w:top w:val="none" w:sz="0" w:space="0" w:color="auto"/>
            <w:left w:val="none" w:sz="0" w:space="0" w:color="auto"/>
            <w:bottom w:val="none" w:sz="0" w:space="0" w:color="auto"/>
            <w:right w:val="none" w:sz="0" w:space="0" w:color="auto"/>
          </w:divBdr>
        </w:div>
        <w:div w:id="638222015">
          <w:marLeft w:val="0"/>
          <w:marRight w:val="0"/>
          <w:marTop w:val="0"/>
          <w:marBottom w:val="0"/>
          <w:divBdr>
            <w:top w:val="none" w:sz="0" w:space="0" w:color="auto"/>
            <w:left w:val="none" w:sz="0" w:space="0" w:color="auto"/>
            <w:bottom w:val="none" w:sz="0" w:space="0" w:color="auto"/>
            <w:right w:val="none" w:sz="0" w:space="0" w:color="auto"/>
          </w:divBdr>
        </w:div>
        <w:div w:id="331493188">
          <w:marLeft w:val="0"/>
          <w:marRight w:val="0"/>
          <w:marTop w:val="0"/>
          <w:marBottom w:val="0"/>
          <w:divBdr>
            <w:top w:val="none" w:sz="0" w:space="0" w:color="auto"/>
            <w:left w:val="none" w:sz="0" w:space="0" w:color="auto"/>
            <w:bottom w:val="none" w:sz="0" w:space="0" w:color="auto"/>
            <w:right w:val="none" w:sz="0" w:space="0" w:color="auto"/>
          </w:divBdr>
        </w:div>
      </w:divsChild>
    </w:div>
    <w:div w:id="1679575284">
      <w:bodyDiv w:val="1"/>
      <w:marLeft w:val="0"/>
      <w:marRight w:val="0"/>
      <w:marTop w:val="0"/>
      <w:marBottom w:val="0"/>
      <w:divBdr>
        <w:top w:val="none" w:sz="0" w:space="0" w:color="auto"/>
        <w:left w:val="none" w:sz="0" w:space="0" w:color="auto"/>
        <w:bottom w:val="none" w:sz="0" w:space="0" w:color="auto"/>
        <w:right w:val="none" w:sz="0" w:space="0" w:color="auto"/>
      </w:divBdr>
      <w:divsChild>
        <w:div w:id="1794904988">
          <w:marLeft w:val="0"/>
          <w:marRight w:val="0"/>
          <w:marTop w:val="0"/>
          <w:marBottom w:val="0"/>
          <w:divBdr>
            <w:top w:val="none" w:sz="0" w:space="0" w:color="auto"/>
            <w:left w:val="none" w:sz="0" w:space="0" w:color="auto"/>
            <w:bottom w:val="none" w:sz="0" w:space="0" w:color="auto"/>
            <w:right w:val="none" w:sz="0" w:space="0" w:color="auto"/>
          </w:divBdr>
        </w:div>
        <w:div w:id="1748109776">
          <w:marLeft w:val="0"/>
          <w:marRight w:val="0"/>
          <w:marTop w:val="0"/>
          <w:marBottom w:val="0"/>
          <w:divBdr>
            <w:top w:val="none" w:sz="0" w:space="0" w:color="auto"/>
            <w:left w:val="none" w:sz="0" w:space="0" w:color="auto"/>
            <w:bottom w:val="none" w:sz="0" w:space="0" w:color="auto"/>
            <w:right w:val="none" w:sz="0" w:space="0" w:color="auto"/>
          </w:divBdr>
        </w:div>
        <w:div w:id="141387400">
          <w:marLeft w:val="0"/>
          <w:marRight w:val="0"/>
          <w:marTop w:val="0"/>
          <w:marBottom w:val="0"/>
          <w:divBdr>
            <w:top w:val="none" w:sz="0" w:space="0" w:color="auto"/>
            <w:left w:val="none" w:sz="0" w:space="0" w:color="auto"/>
            <w:bottom w:val="none" w:sz="0" w:space="0" w:color="auto"/>
            <w:right w:val="none" w:sz="0" w:space="0" w:color="auto"/>
          </w:divBdr>
        </w:div>
        <w:div w:id="433131461">
          <w:marLeft w:val="0"/>
          <w:marRight w:val="0"/>
          <w:marTop w:val="0"/>
          <w:marBottom w:val="0"/>
          <w:divBdr>
            <w:top w:val="none" w:sz="0" w:space="0" w:color="auto"/>
            <w:left w:val="none" w:sz="0" w:space="0" w:color="auto"/>
            <w:bottom w:val="none" w:sz="0" w:space="0" w:color="auto"/>
            <w:right w:val="none" w:sz="0" w:space="0" w:color="auto"/>
          </w:divBdr>
        </w:div>
        <w:div w:id="1915890087">
          <w:marLeft w:val="0"/>
          <w:marRight w:val="0"/>
          <w:marTop w:val="0"/>
          <w:marBottom w:val="0"/>
          <w:divBdr>
            <w:top w:val="none" w:sz="0" w:space="0" w:color="auto"/>
            <w:left w:val="none" w:sz="0" w:space="0" w:color="auto"/>
            <w:bottom w:val="none" w:sz="0" w:space="0" w:color="auto"/>
            <w:right w:val="none" w:sz="0" w:space="0" w:color="auto"/>
          </w:divBdr>
        </w:div>
        <w:div w:id="112335351">
          <w:marLeft w:val="0"/>
          <w:marRight w:val="0"/>
          <w:marTop w:val="0"/>
          <w:marBottom w:val="0"/>
          <w:divBdr>
            <w:top w:val="none" w:sz="0" w:space="0" w:color="auto"/>
            <w:left w:val="none" w:sz="0" w:space="0" w:color="auto"/>
            <w:bottom w:val="none" w:sz="0" w:space="0" w:color="auto"/>
            <w:right w:val="none" w:sz="0" w:space="0" w:color="auto"/>
          </w:divBdr>
        </w:div>
        <w:div w:id="603539310">
          <w:marLeft w:val="0"/>
          <w:marRight w:val="0"/>
          <w:marTop w:val="0"/>
          <w:marBottom w:val="0"/>
          <w:divBdr>
            <w:top w:val="none" w:sz="0" w:space="0" w:color="auto"/>
            <w:left w:val="none" w:sz="0" w:space="0" w:color="auto"/>
            <w:bottom w:val="none" w:sz="0" w:space="0" w:color="auto"/>
            <w:right w:val="none" w:sz="0" w:space="0" w:color="auto"/>
          </w:divBdr>
        </w:div>
      </w:divsChild>
    </w:div>
    <w:div w:id="1684429420">
      <w:bodyDiv w:val="1"/>
      <w:marLeft w:val="0"/>
      <w:marRight w:val="0"/>
      <w:marTop w:val="0"/>
      <w:marBottom w:val="0"/>
      <w:divBdr>
        <w:top w:val="none" w:sz="0" w:space="0" w:color="auto"/>
        <w:left w:val="none" w:sz="0" w:space="0" w:color="auto"/>
        <w:bottom w:val="none" w:sz="0" w:space="0" w:color="auto"/>
        <w:right w:val="none" w:sz="0" w:space="0" w:color="auto"/>
      </w:divBdr>
      <w:divsChild>
        <w:div w:id="2050566479">
          <w:marLeft w:val="0"/>
          <w:marRight w:val="0"/>
          <w:marTop w:val="0"/>
          <w:marBottom w:val="0"/>
          <w:divBdr>
            <w:top w:val="none" w:sz="0" w:space="0" w:color="auto"/>
            <w:left w:val="none" w:sz="0" w:space="0" w:color="auto"/>
            <w:bottom w:val="none" w:sz="0" w:space="0" w:color="auto"/>
            <w:right w:val="none" w:sz="0" w:space="0" w:color="auto"/>
          </w:divBdr>
        </w:div>
        <w:div w:id="1427311644">
          <w:marLeft w:val="0"/>
          <w:marRight w:val="0"/>
          <w:marTop w:val="0"/>
          <w:marBottom w:val="0"/>
          <w:divBdr>
            <w:top w:val="none" w:sz="0" w:space="0" w:color="auto"/>
            <w:left w:val="none" w:sz="0" w:space="0" w:color="auto"/>
            <w:bottom w:val="none" w:sz="0" w:space="0" w:color="auto"/>
            <w:right w:val="none" w:sz="0" w:space="0" w:color="auto"/>
          </w:divBdr>
        </w:div>
        <w:div w:id="745223333">
          <w:marLeft w:val="0"/>
          <w:marRight w:val="0"/>
          <w:marTop w:val="0"/>
          <w:marBottom w:val="0"/>
          <w:divBdr>
            <w:top w:val="none" w:sz="0" w:space="0" w:color="auto"/>
            <w:left w:val="none" w:sz="0" w:space="0" w:color="auto"/>
            <w:bottom w:val="none" w:sz="0" w:space="0" w:color="auto"/>
            <w:right w:val="none" w:sz="0" w:space="0" w:color="auto"/>
          </w:divBdr>
        </w:div>
        <w:div w:id="998848246">
          <w:marLeft w:val="0"/>
          <w:marRight w:val="0"/>
          <w:marTop w:val="0"/>
          <w:marBottom w:val="0"/>
          <w:divBdr>
            <w:top w:val="none" w:sz="0" w:space="0" w:color="auto"/>
            <w:left w:val="none" w:sz="0" w:space="0" w:color="auto"/>
            <w:bottom w:val="none" w:sz="0" w:space="0" w:color="auto"/>
            <w:right w:val="none" w:sz="0" w:space="0" w:color="auto"/>
          </w:divBdr>
        </w:div>
        <w:div w:id="581335245">
          <w:marLeft w:val="0"/>
          <w:marRight w:val="0"/>
          <w:marTop w:val="0"/>
          <w:marBottom w:val="0"/>
          <w:divBdr>
            <w:top w:val="none" w:sz="0" w:space="0" w:color="auto"/>
            <w:left w:val="none" w:sz="0" w:space="0" w:color="auto"/>
            <w:bottom w:val="none" w:sz="0" w:space="0" w:color="auto"/>
            <w:right w:val="none" w:sz="0" w:space="0" w:color="auto"/>
          </w:divBdr>
        </w:div>
        <w:div w:id="92014184">
          <w:marLeft w:val="0"/>
          <w:marRight w:val="0"/>
          <w:marTop w:val="0"/>
          <w:marBottom w:val="0"/>
          <w:divBdr>
            <w:top w:val="none" w:sz="0" w:space="0" w:color="auto"/>
            <w:left w:val="none" w:sz="0" w:space="0" w:color="auto"/>
            <w:bottom w:val="none" w:sz="0" w:space="0" w:color="auto"/>
            <w:right w:val="none" w:sz="0" w:space="0" w:color="auto"/>
          </w:divBdr>
        </w:div>
        <w:div w:id="1532721382">
          <w:marLeft w:val="0"/>
          <w:marRight w:val="0"/>
          <w:marTop w:val="0"/>
          <w:marBottom w:val="0"/>
          <w:divBdr>
            <w:top w:val="none" w:sz="0" w:space="0" w:color="auto"/>
            <w:left w:val="none" w:sz="0" w:space="0" w:color="auto"/>
            <w:bottom w:val="none" w:sz="0" w:space="0" w:color="auto"/>
            <w:right w:val="none" w:sz="0" w:space="0" w:color="auto"/>
          </w:divBdr>
        </w:div>
        <w:div w:id="974455546">
          <w:marLeft w:val="0"/>
          <w:marRight w:val="0"/>
          <w:marTop w:val="0"/>
          <w:marBottom w:val="0"/>
          <w:divBdr>
            <w:top w:val="none" w:sz="0" w:space="0" w:color="auto"/>
            <w:left w:val="none" w:sz="0" w:space="0" w:color="auto"/>
            <w:bottom w:val="none" w:sz="0" w:space="0" w:color="auto"/>
            <w:right w:val="none" w:sz="0" w:space="0" w:color="auto"/>
          </w:divBdr>
        </w:div>
        <w:div w:id="900600316">
          <w:marLeft w:val="0"/>
          <w:marRight w:val="0"/>
          <w:marTop w:val="0"/>
          <w:marBottom w:val="0"/>
          <w:divBdr>
            <w:top w:val="none" w:sz="0" w:space="0" w:color="auto"/>
            <w:left w:val="none" w:sz="0" w:space="0" w:color="auto"/>
            <w:bottom w:val="none" w:sz="0" w:space="0" w:color="auto"/>
            <w:right w:val="none" w:sz="0" w:space="0" w:color="auto"/>
          </w:divBdr>
        </w:div>
        <w:div w:id="2055691216">
          <w:marLeft w:val="0"/>
          <w:marRight w:val="0"/>
          <w:marTop w:val="0"/>
          <w:marBottom w:val="0"/>
          <w:divBdr>
            <w:top w:val="none" w:sz="0" w:space="0" w:color="auto"/>
            <w:left w:val="none" w:sz="0" w:space="0" w:color="auto"/>
            <w:bottom w:val="none" w:sz="0" w:space="0" w:color="auto"/>
            <w:right w:val="none" w:sz="0" w:space="0" w:color="auto"/>
          </w:divBdr>
        </w:div>
      </w:divsChild>
    </w:div>
    <w:div w:id="1693728896">
      <w:bodyDiv w:val="1"/>
      <w:marLeft w:val="0"/>
      <w:marRight w:val="0"/>
      <w:marTop w:val="0"/>
      <w:marBottom w:val="0"/>
      <w:divBdr>
        <w:top w:val="none" w:sz="0" w:space="0" w:color="auto"/>
        <w:left w:val="none" w:sz="0" w:space="0" w:color="auto"/>
        <w:bottom w:val="none" w:sz="0" w:space="0" w:color="auto"/>
        <w:right w:val="none" w:sz="0" w:space="0" w:color="auto"/>
      </w:divBdr>
      <w:divsChild>
        <w:div w:id="1181093060">
          <w:marLeft w:val="0"/>
          <w:marRight w:val="0"/>
          <w:marTop w:val="0"/>
          <w:marBottom w:val="0"/>
          <w:divBdr>
            <w:top w:val="none" w:sz="0" w:space="0" w:color="auto"/>
            <w:left w:val="none" w:sz="0" w:space="0" w:color="auto"/>
            <w:bottom w:val="none" w:sz="0" w:space="0" w:color="auto"/>
            <w:right w:val="none" w:sz="0" w:space="0" w:color="auto"/>
          </w:divBdr>
        </w:div>
        <w:div w:id="878904468">
          <w:marLeft w:val="0"/>
          <w:marRight w:val="0"/>
          <w:marTop w:val="0"/>
          <w:marBottom w:val="0"/>
          <w:divBdr>
            <w:top w:val="none" w:sz="0" w:space="0" w:color="auto"/>
            <w:left w:val="none" w:sz="0" w:space="0" w:color="auto"/>
            <w:bottom w:val="none" w:sz="0" w:space="0" w:color="auto"/>
            <w:right w:val="none" w:sz="0" w:space="0" w:color="auto"/>
          </w:divBdr>
        </w:div>
        <w:div w:id="603541019">
          <w:marLeft w:val="0"/>
          <w:marRight w:val="0"/>
          <w:marTop w:val="0"/>
          <w:marBottom w:val="0"/>
          <w:divBdr>
            <w:top w:val="none" w:sz="0" w:space="0" w:color="auto"/>
            <w:left w:val="none" w:sz="0" w:space="0" w:color="auto"/>
            <w:bottom w:val="none" w:sz="0" w:space="0" w:color="auto"/>
            <w:right w:val="none" w:sz="0" w:space="0" w:color="auto"/>
          </w:divBdr>
        </w:div>
        <w:div w:id="1787196733">
          <w:marLeft w:val="0"/>
          <w:marRight w:val="0"/>
          <w:marTop w:val="0"/>
          <w:marBottom w:val="0"/>
          <w:divBdr>
            <w:top w:val="none" w:sz="0" w:space="0" w:color="auto"/>
            <w:left w:val="none" w:sz="0" w:space="0" w:color="auto"/>
            <w:bottom w:val="none" w:sz="0" w:space="0" w:color="auto"/>
            <w:right w:val="none" w:sz="0" w:space="0" w:color="auto"/>
          </w:divBdr>
        </w:div>
        <w:div w:id="896820654">
          <w:marLeft w:val="0"/>
          <w:marRight w:val="0"/>
          <w:marTop w:val="0"/>
          <w:marBottom w:val="0"/>
          <w:divBdr>
            <w:top w:val="none" w:sz="0" w:space="0" w:color="auto"/>
            <w:left w:val="none" w:sz="0" w:space="0" w:color="auto"/>
            <w:bottom w:val="none" w:sz="0" w:space="0" w:color="auto"/>
            <w:right w:val="none" w:sz="0" w:space="0" w:color="auto"/>
          </w:divBdr>
        </w:div>
        <w:div w:id="1836993041">
          <w:marLeft w:val="0"/>
          <w:marRight w:val="0"/>
          <w:marTop w:val="0"/>
          <w:marBottom w:val="0"/>
          <w:divBdr>
            <w:top w:val="none" w:sz="0" w:space="0" w:color="auto"/>
            <w:left w:val="none" w:sz="0" w:space="0" w:color="auto"/>
            <w:bottom w:val="none" w:sz="0" w:space="0" w:color="auto"/>
            <w:right w:val="none" w:sz="0" w:space="0" w:color="auto"/>
          </w:divBdr>
        </w:div>
        <w:div w:id="414861526">
          <w:marLeft w:val="0"/>
          <w:marRight w:val="0"/>
          <w:marTop w:val="0"/>
          <w:marBottom w:val="0"/>
          <w:divBdr>
            <w:top w:val="none" w:sz="0" w:space="0" w:color="auto"/>
            <w:left w:val="none" w:sz="0" w:space="0" w:color="auto"/>
            <w:bottom w:val="none" w:sz="0" w:space="0" w:color="auto"/>
            <w:right w:val="none" w:sz="0" w:space="0" w:color="auto"/>
          </w:divBdr>
        </w:div>
        <w:div w:id="534469578">
          <w:marLeft w:val="0"/>
          <w:marRight w:val="0"/>
          <w:marTop w:val="0"/>
          <w:marBottom w:val="0"/>
          <w:divBdr>
            <w:top w:val="none" w:sz="0" w:space="0" w:color="auto"/>
            <w:left w:val="none" w:sz="0" w:space="0" w:color="auto"/>
            <w:bottom w:val="none" w:sz="0" w:space="0" w:color="auto"/>
            <w:right w:val="none" w:sz="0" w:space="0" w:color="auto"/>
          </w:divBdr>
        </w:div>
        <w:div w:id="2006199952">
          <w:marLeft w:val="0"/>
          <w:marRight w:val="0"/>
          <w:marTop w:val="0"/>
          <w:marBottom w:val="0"/>
          <w:divBdr>
            <w:top w:val="none" w:sz="0" w:space="0" w:color="auto"/>
            <w:left w:val="none" w:sz="0" w:space="0" w:color="auto"/>
            <w:bottom w:val="none" w:sz="0" w:space="0" w:color="auto"/>
            <w:right w:val="none" w:sz="0" w:space="0" w:color="auto"/>
          </w:divBdr>
        </w:div>
      </w:divsChild>
    </w:div>
    <w:div w:id="1693803470">
      <w:bodyDiv w:val="1"/>
      <w:marLeft w:val="0"/>
      <w:marRight w:val="0"/>
      <w:marTop w:val="0"/>
      <w:marBottom w:val="0"/>
      <w:divBdr>
        <w:top w:val="none" w:sz="0" w:space="0" w:color="auto"/>
        <w:left w:val="none" w:sz="0" w:space="0" w:color="auto"/>
        <w:bottom w:val="none" w:sz="0" w:space="0" w:color="auto"/>
        <w:right w:val="none" w:sz="0" w:space="0" w:color="auto"/>
      </w:divBdr>
      <w:divsChild>
        <w:div w:id="528492020">
          <w:marLeft w:val="0"/>
          <w:marRight w:val="0"/>
          <w:marTop w:val="0"/>
          <w:marBottom w:val="0"/>
          <w:divBdr>
            <w:top w:val="none" w:sz="0" w:space="0" w:color="auto"/>
            <w:left w:val="none" w:sz="0" w:space="0" w:color="auto"/>
            <w:bottom w:val="none" w:sz="0" w:space="0" w:color="auto"/>
            <w:right w:val="none" w:sz="0" w:space="0" w:color="auto"/>
          </w:divBdr>
        </w:div>
        <w:div w:id="64955649">
          <w:marLeft w:val="0"/>
          <w:marRight w:val="0"/>
          <w:marTop w:val="0"/>
          <w:marBottom w:val="0"/>
          <w:divBdr>
            <w:top w:val="none" w:sz="0" w:space="0" w:color="auto"/>
            <w:left w:val="none" w:sz="0" w:space="0" w:color="auto"/>
            <w:bottom w:val="none" w:sz="0" w:space="0" w:color="auto"/>
            <w:right w:val="none" w:sz="0" w:space="0" w:color="auto"/>
          </w:divBdr>
        </w:div>
        <w:div w:id="832798329">
          <w:marLeft w:val="0"/>
          <w:marRight w:val="0"/>
          <w:marTop w:val="0"/>
          <w:marBottom w:val="0"/>
          <w:divBdr>
            <w:top w:val="none" w:sz="0" w:space="0" w:color="auto"/>
            <w:left w:val="none" w:sz="0" w:space="0" w:color="auto"/>
            <w:bottom w:val="none" w:sz="0" w:space="0" w:color="auto"/>
            <w:right w:val="none" w:sz="0" w:space="0" w:color="auto"/>
          </w:divBdr>
        </w:div>
        <w:div w:id="521480225">
          <w:marLeft w:val="0"/>
          <w:marRight w:val="0"/>
          <w:marTop w:val="0"/>
          <w:marBottom w:val="0"/>
          <w:divBdr>
            <w:top w:val="none" w:sz="0" w:space="0" w:color="auto"/>
            <w:left w:val="none" w:sz="0" w:space="0" w:color="auto"/>
            <w:bottom w:val="none" w:sz="0" w:space="0" w:color="auto"/>
            <w:right w:val="none" w:sz="0" w:space="0" w:color="auto"/>
          </w:divBdr>
        </w:div>
        <w:div w:id="27924251">
          <w:marLeft w:val="0"/>
          <w:marRight w:val="0"/>
          <w:marTop w:val="0"/>
          <w:marBottom w:val="0"/>
          <w:divBdr>
            <w:top w:val="none" w:sz="0" w:space="0" w:color="auto"/>
            <w:left w:val="none" w:sz="0" w:space="0" w:color="auto"/>
            <w:bottom w:val="none" w:sz="0" w:space="0" w:color="auto"/>
            <w:right w:val="none" w:sz="0" w:space="0" w:color="auto"/>
          </w:divBdr>
        </w:div>
      </w:divsChild>
    </w:div>
    <w:div w:id="1693847163">
      <w:bodyDiv w:val="1"/>
      <w:marLeft w:val="0"/>
      <w:marRight w:val="0"/>
      <w:marTop w:val="0"/>
      <w:marBottom w:val="0"/>
      <w:divBdr>
        <w:top w:val="none" w:sz="0" w:space="0" w:color="auto"/>
        <w:left w:val="none" w:sz="0" w:space="0" w:color="auto"/>
        <w:bottom w:val="none" w:sz="0" w:space="0" w:color="auto"/>
        <w:right w:val="none" w:sz="0" w:space="0" w:color="auto"/>
      </w:divBdr>
      <w:divsChild>
        <w:div w:id="623192689">
          <w:marLeft w:val="0"/>
          <w:marRight w:val="0"/>
          <w:marTop w:val="0"/>
          <w:marBottom w:val="0"/>
          <w:divBdr>
            <w:top w:val="none" w:sz="0" w:space="0" w:color="auto"/>
            <w:left w:val="none" w:sz="0" w:space="0" w:color="auto"/>
            <w:bottom w:val="none" w:sz="0" w:space="0" w:color="auto"/>
            <w:right w:val="none" w:sz="0" w:space="0" w:color="auto"/>
          </w:divBdr>
        </w:div>
        <w:div w:id="858009522">
          <w:marLeft w:val="0"/>
          <w:marRight w:val="0"/>
          <w:marTop w:val="0"/>
          <w:marBottom w:val="0"/>
          <w:divBdr>
            <w:top w:val="none" w:sz="0" w:space="0" w:color="auto"/>
            <w:left w:val="none" w:sz="0" w:space="0" w:color="auto"/>
            <w:bottom w:val="none" w:sz="0" w:space="0" w:color="auto"/>
            <w:right w:val="none" w:sz="0" w:space="0" w:color="auto"/>
          </w:divBdr>
        </w:div>
        <w:div w:id="1617053759">
          <w:marLeft w:val="0"/>
          <w:marRight w:val="0"/>
          <w:marTop w:val="0"/>
          <w:marBottom w:val="0"/>
          <w:divBdr>
            <w:top w:val="none" w:sz="0" w:space="0" w:color="auto"/>
            <w:left w:val="none" w:sz="0" w:space="0" w:color="auto"/>
            <w:bottom w:val="none" w:sz="0" w:space="0" w:color="auto"/>
            <w:right w:val="none" w:sz="0" w:space="0" w:color="auto"/>
          </w:divBdr>
        </w:div>
        <w:div w:id="14308939">
          <w:marLeft w:val="0"/>
          <w:marRight w:val="0"/>
          <w:marTop w:val="0"/>
          <w:marBottom w:val="0"/>
          <w:divBdr>
            <w:top w:val="none" w:sz="0" w:space="0" w:color="auto"/>
            <w:left w:val="none" w:sz="0" w:space="0" w:color="auto"/>
            <w:bottom w:val="none" w:sz="0" w:space="0" w:color="auto"/>
            <w:right w:val="none" w:sz="0" w:space="0" w:color="auto"/>
          </w:divBdr>
        </w:div>
        <w:div w:id="1287543145">
          <w:marLeft w:val="0"/>
          <w:marRight w:val="0"/>
          <w:marTop w:val="0"/>
          <w:marBottom w:val="0"/>
          <w:divBdr>
            <w:top w:val="none" w:sz="0" w:space="0" w:color="auto"/>
            <w:left w:val="none" w:sz="0" w:space="0" w:color="auto"/>
            <w:bottom w:val="none" w:sz="0" w:space="0" w:color="auto"/>
            <w:right w:val="none" w:sz="0" w:space="0" w:color="auto"/>
          </w:divBdr>
        </w:div>
        <w:div w:id="1179002471">
          <w:marLeft w:val="0"/>
          <w:marRight w:val="0"/>
          <w:marTop w:val="0"/>
          <w:marBottom w:val="0"/>
          <w:divBdr>
            <w:top w:val="none" w:sz="0" w:space="0" w:color="auto"/>
            <w:left w:val="none" w:sz="0" w:space="0" w:color="auto"/>
            <w:bottom w:val="none" w:sz="0" w:space="0" w:color="auto"/>
            <w:right w:val="none" w:sz="0" w:space="0" w:color="auto"/>
          </w:divBdr>
        </w:div>
        <w:div w:id="38601924">
          <w:marLeft w:val="0"/>
          <w:marRight w:val="0"/>
          <w:marTop w:val="0"/>
          <w:marBottom w:val="0"/>
          <w:divBdr>
            <w:top w:val="none" w:sz="0" w:space="0" w:color="auto"/>
            <w:left w:val="none" w:sz="0" w:space="0" w:color="auto"/>
            <w:bottom w:val="none" w:sz="0" w:space="0" w:color="auto"/>
            <w:right w:val="none" w:sz="0" w:space="0" w:color="auto"/>
          </w:divBdr>
        </w:div>
        <w:div w:id="1473214101">
          <w:marLeft w:val="0"/>
          <w:marRight w:val="0"/>
          <w:marTop w:val="0"/>
          <w:marBottom w:val="0"/>
          <w:divBdr>
            <w:top w:val="none" w:sz="0" w:space="0" w:color="auto"/>
            <w:left w:val="none" w:sz="0" w:space="0" w:color="auto"/>
            <w:bottom w:val="none" w:sz="0" w:space="0" w:color="auto"/>
            <w:right w:val="none" w:sz="0" w:space="0" w:color="auto"/>
          </w:divBdr>
        </w:div>
        <w:div w:id="1671062457">
          <w:marLeft w:val="0"/>
          <w:marRight w:val="0"/>
          <w:marTop w:val="0"/>
          <w:marBottom w:val="0"/>
          <w:divBdr>
            <w:top w:val="none" w:sz="0" w:space="0" w:color="auto"/>
            <w:left w:val="none" w:sz="0" w:space="0" w:color="auto"/>
            <w:bottom w:val="none" w:sz="0" w:space="0" w:color="auto"/>
            <w:right w:val="none" w:sz="0" w:space="0" w:color="auto"/>
          </w:divBdr>
        </w:div>
        <w:div w:id="1214730667">
          <w:marLeft w:val="0"/>
          <w:marRight w:val="0"/>
          <w:marTop w:val="0"/>
          <w:marBottom w:val="0"/>
          <w:divBdr>
            <w:top w:val="none" w:sz="0" w:space="0" w:color="auto"/>
            <w:left w:val="none" w:sz="0" w:space="0" w:color="auto"/>
            <w:bottom w:val="none" w:sz="0" w:space="0" w:color="auto"/>
            <w:right w:val="none" w:sz="0" w:space="0" w:color="auto"/>
          </w:divBdr>
        </w:div>
        <w:div w:id="1096250590">
          <w:marLeft w:val="0"/>
          <w:marRight w:val="0"/>
          <w:marTop w:val="0"/>
          <w:marBottom w:val="0"/>
          <w:divBdr>
            <w:top w:val="none" w:sz="0" w:space="0" w:color="auto"/>
            <w:left w:val="none" w:sz="0" w:space="0" w:color="auto"/>
            <w:bottom w:val="none" w:sz="0" w:space="0" w:color="auto"/>
            <w:right w:val="none" w:sz="0" w:space="0" w:color="auto"/>
          </w:divBdr>
        </w:div>
      </w:divsChild>
    </w:div>
    <w:div w:id="1696494764">
      <w:bodyDiv w:val="1"/>
      <w:marLeft w:val="0"/>
      <w:marRight w:val="0"/>
      <w:marTop w:val="0"/>
      <w:marBottom w:val="0"/>
      <w:divBdr>
        <w:top w:val="none" w:sz="0" w:space="0" w:color="auto"/>
        <w:left w:val="none" w:sz="0" w:space="0" w:color="auto"/>
        <w:bottom w:val="none" w:sz="0" w:space="0" w:color="auto"/>
        <w:right w:val="none" w:sz="0" w:space="0" w:color="auto"/>
      </w:divBdr>
      <w:divsChild>
        <w:div w:id="1968659690">
          <w:marLeft w:val="0"/>
          <w:marRight w:val="0"/>
          <w:marTop w:val="0"/>
          <w:marBottom w:val="0"/>
          <w:divBdr>
            <w:top w:val="none" w:sz="0" w:space="0" w:color="auto"/>
            <w:left w:val="none" w:sz="0" w:space="0" w:color="auto"/>
            <w:bottom w:val="none" w:sz="0" w:space="0" w:color="auto"/>
            <w:right w:val="none" w:sz="0" w:space="0" w:color="auto"/>
          </w:divBdr>
        </w:div>
        <w:div w:id="413403502">
          <w:marLeft w:val="0"/>
          <w:marRight w:val="0"/>
          <w:marTop w:val="0"/>
          <w:marBottom w:val="0"/>
          <w:divBdr>
            <w:top w:val="none" w:sz="0" w:space="0" w:color="auto"/>
            <w:left w:val="none" w:sz="0" w:space="0" w:color="auto"/>
            <w:bottom w:val="none" w:sz="0" w:space="0" w:color="auto"/>
            <w:right w:val="none" w:sz="0" w:space="0" w:color="auto"/>
          </w:divBdr>
        </w:div>
        <w:div w:id="1301611712">
          <w:marLeft w:val="0"/>
          <w:marRight w:val="0"/>
          <w:marTop w:val="0"/>
          <w:marBottom w:val="0"/>
          <w:divBdr>
            <w:top w:val="none" w:sz="0" w:space="0" w:color="auto"/>
            <w:left w:val="none" w:sz="0" w:space="0" w:color="auto"/>
            <w:bottom w:val="none" w:sz="0" w:space="0" w:color="auto"/>
            <w:right w:val="none" w:sz="0" w:space="0" w:color="auto"/>
          </w:divBdr>
        </w:div>
        <w:div w:id="1200127322">
          <w:marLeft w:val="0"/>
          <w:marRight w:val="0"/>
          <w:marTop w:val="0"/>
          <w:marBottom w:val="0"/>
          <w:divBdr>
            <w:top w:val="none" w:sz="0" w:space="0" w:color="auto"/>
            <w:left w:val="none" w:sz="0" w:space="0" w:color="auto"/>
            <w:bottom w:val="none" w:sz="0" w:space="0" w:color="auto"/>
            <w:right w:val="none" w:sz="0" w:space="0" w:color="auto"/>
          </w:divBdr>
        </w:div>
        <w:div w:id="427045274">
          <w:marLeft w:val="0"/>
          <w:marRight w:val="0"/>
          <w:marTop w:val="0"/>
          <w:marBottom w:val="0"/>
          <w:divBdr>
            <w:top w:val="none" w:sz="0" w:space="0" w:color="auto"/>
            <w:left w:val="none" w:sz="0" w:space="0" w:color="auto"/>
            <w:bottom w:val="none" w:sz="0" w:space="0" w:color="auto"/>
            <w:right w:val="none" w:sz="0" w:space="0" w:color="auto"/>
          </w:divBdr>
        </w:div>
        <w:div w:id="112754303">
          <w:marLeft w:val="0"/>
          <w:marRight w:val="0"/>
          <w:marTop w:val="0"/>
          <w:marBottom w:val="0"/>
          <w:divBdr>
            <w:top w:val="none" w:sz="0" w:space="0" w:color="auto"/>
            <w:left w:val="none" w:sz="0" w:space="0" w:color="auto"/>
            <w:bottom w:val="none" w:sz="0" w:space="0" w:color="auto"/>
            <w:right w:val="none" w:sz="0" w:space="0" w:color="auto"/>
          </w:divBdr>
        </w:div>
        <w:div w:id="1973171164">
          <w:marLeft w:val="0"/>
          <w:marRight w:val="0"/>
          <w:marTop w:val="0"/>
          <w:marBottom w:val="0"/>
          <w:divBdr>
            <w:top w:val="none" w:sz="0" w:space="0" w:color="auto"/>
            <w:left w:val="none" w:sz="0" w:space="0" w:color="auto"/>
            <w:bottom w:val="none" w:sz="0" w:space="0" w:color="auto"/>
            <w:right w:val="none" w:sz="0" w:space="0" w:color="auto"/>
          </w:divBdr>
        </w:div>
        <w:div w:id="655914430">
          <w:marLeft w:val="0"/>
          <w:marRight w:val="0"/>
          <w:marTop w:val="0"/>
          <w:marBottom w:val="0"/>
          <w:divBdr>
            <w:top w:val="none" w:sz="0" w:space="0" w:color="auto"/>
            <w:left w:val="none" w:sz="0" w:space="0" w:color="auto"/>
            <w:bottom w:val="none" w:sz="0" w:space="0" w:color="auto"/>
            <w:right w:val="none" w:sz="0" w:space="0" w:color="auto"/>
          </w:divBdr>
        </w:div>
        <w:div w:id="650250620">
          <w:marLeft w:val="0"/>
          <w:marRight w:val="0"/>
          <w:marTop w:val="0"/>
          <w:marBottom w:val="0"/>
          <w:divBdr>
            <w:top w:val="none" w:sz="0" w:space="0" w:color="auto"/>
            <w:left w:val="none" w:sz="0" w:space="0" w:color="auto"/>
            <w:bottom w:val="none" w:sz="0" w:space="0" w:color="auto"/>
            <w:right w:val="none" w:sz="0" w:space="0" w:color="auto"/>
          </w:divBdr>
        </w:div>
        <w:div w:id="1742169004">
          <w:marLeft w:val="0"/>
          <w:marRight w:val="0"/>
          <w:marTop w:val="0"/>
          <w:marBottom w:val="0"/>
          <w:divBdr>
            <w:top w:val="none" w:sz="0" w:space="0" w:color="auto"/>
            <w:left w:val="none" w:sz="0" w:space="0" w:color="auto"/>
            <w:bottom w:val="none" w:sz="0" w:space="0" w:color="auto"/>
            <w:right w:val="none" w:sz="0" w:space="0" w:color="auto"/>
          </w:divBdr>
        </w:div>
      </w:divsChild>
    </w:div>
    <w:div w:id="1699283254">
      <w:bodyDiv w:val="1"/>
      <w:marLeft w:val="0"/>
      <w:marRight w:val="0"/>
      <w:marTop w:val="0"/>
      <w:marBottom w:val="0"/>
      <w:divBdr>
        <w:top w:val="none" w:sz="0" w:space="0" w:color="auto"/>
        <w:left w:val="none" w:sz="0" w:space="0" w:color="auto"/>
        <w:bottom w:val="none" w:sz="0" w:space="0" w:color="auto"/>
        <w:right w:val="none" w:sz="0" w:space="0" w:color="auto"/>
      </w:divBdr>
      <w:divsChild>
        <w:div w:id="1584298747">
          <w:marLeft w:val="0"/>
          <w:marRight w:val="0"/>
          <w:marTop w:val="0"/>
          <w:marBottom w:val="0"/>
          <w:divBdr>
            <w:top w:val="none" w:sz="0" w:space="0" w:color="auto"/>
            <w:left w:val="none" w:sz="0" w:space="0" w:color="auto"/>
            <w:bottom w:val="none" w:sz="0" w:space="0" w:color="auto"/>
            <w:right w:val="none" w:sz="0" w:space="0" w:color="auto"/>
          </w:divBdr>
        </w:div>
        <w:div w:id="527647688">
          <w:marLeft w:val="0"/>
          <w:marRight w:val="0"/>
          <w:marTop w:val="0"/>
          <w:marBottom w:val="0"/>
          <w:divBdr>
            <w:top w:val="none" w:sz="0" w:space="0" w:color="auto"/>
            <w:left w:val="none" w:sz="0" w:space="0" w:color="auto"/>
            <w:bottom w:val="none" w:sz="0" w:space="0" w:color="auto"/>
            <w:right w:val="none" w:sz="0" w:space="0" w:color="auto"/>
          </w:divBdr>
        </w:div>
        <w:div w:id="1529640618">
          <w:marLeft w:val="0"/>
          <w:marRight w:val="0"/>
          <w:marTop w:val="0"/>
          <w:marBottom w:val="0"/>
          <w:divBdr>
            <w:top w:val="none" w:sz="0" w:space="0" w:color="auto"/>
            <w:left w:val="none" w:sz="0" w:space="0" w:color="auto"/>
            <w:bottom w:val="none" w:sz="0" w:space="0" w:color="auto"/>
            <w:right w:val="none" w:sz="0" w:space="0" w:color="auto"/>
          </w:divBdr>
        </w:div>
        <w:div w:id="38286727">
          <w:marLeft w:val="0"/>
          <w:marRight w:val="0"/>
          <w:marTop w:val="0"/>
          <w:marBottom w:val="0"/>
          <w:divBdr>
            <w:top w:val="none" w:sz="0" w:space="0" w:color="auto"/>
            <w:left w:val="none" w:sz="0" w:space="0" w:color="auto"/>
            <w:bottom w:val="none" w:sz="0" w:space="0" w:color="auto"/>
            <w:right w:val="none" w:sz="0" w:space="0" w:color="auto"/>
          </w:divBdr>
        </w:div>
        <w:div w:id="108284132">
          <w:marLeft w:val="0"/>
          <w:marRight w:val="0"/>
          <w:marTop w:val="0"/>
          <w:marBottom w:val="0"/>
          <w:divBdr>
            <w:top w:val="none" w:sz="0" w:space="0" w:color="auto"/>
            <w:left w:val="none" w:sz="0" w:space="0" w:color="auto"/>
            <w:bottom w:val="none" w:sz="0" w:space="0" w:color="auto"/>
            <w:right w:val="none" w:sz="0" w:space="0" w:color="auto"/>
          </w:divBdr>
        </w:div>
        <w:div w:id="5905934">
          <w:marLeft w:val="0"/>
          <w:marRight w:val="0"/>
          <w:marTop w:val="0"/>
          <w:marBottom w:val="0"/>
          <w:divBdr>
            <w:top w:val="none" w:sz="0" w:space="0" w:color="auto"/>
            <w:left w:val="none" w:sz="0" w:space="0" w:color="auto"/>
            <w:bottom w:val="none" w:sz="0" w:space="0" w:color="auto"/>
            <w:right w:val="none" w:sz="0" w:space="0" w:color="auto"/>
          </w:divBdr>
        </w:div>
        <w:div w:id="18431026">
          <w:marLeft w:val="0"/>
          <w:marRight w:val="0"/>
          <w:marTop w:val="0"/>
          <w:marBottom w:val="0"/>
          <w:divBdr>
            <w:top w:val="none" w:sz="0" w:space="0" w:color="auto"/>
            <w:left w:val="none" w:sz="0" w:space="0" w:color="auto"/>
            <w:bottom w:val="none" w:sz="0" w:space="0" w:color="auto"/>
            <w:right w:val="none" w:sz="0" w:space="0" w:color="auto"/>
          </w:divBdr>
        </w:div>
        <w:div w:id="1743943924">
          <w:marLeft w:val="0"/>
          <w:marRight w:val="0"/>
          <w:marTop w:val="0"/>
          <w:marBottom w:val="0"/>
          <w:divBdr>
            <w:top w:val="none" w:sz="0" w:space="0" w:color="auto"/>
            <w:left w:val="none" w:sz="0" w:space="0" w:color="auto"/>
            <w:bottom w:val="none" w:sz="0" w:space="0" w:color="auto"/>
            <w:right w:val="none" w:sz="0" w:space="0" w:color="auto"/>
          </w:divBdr>
        </w:div>
        <w:div w:id="1665163453">
          <w:marLeft w:val="0"/>
          <w:marRight w:val="0"/>
          <w:marTop w:val="0"/>
          <w:marBottom w:val="0"/>
          <w:divBdr>
            <w:top w:val="none" w:sz="0" w:space="0" w:color="auto"/>
            <w:left w:val="none" w:sz="0" w:space="0" w:color="auto"/>
            <w:bottom w:val="none" w:sz="0" w:space="0" w:color="auto"/>
            <w:right w:val="none" w:sz="0" w:space="0" w:color="auto"/>
          </w:divBdr>
        </w:div>
        <w:div w:id="1739742620">
          <w:marLeft w:val="0"/>
          <w:marRight w:val="0"/>
          <w:marTop w:val="0"/>
          <w:marBottom w:val="0"/>
          <w:divBdr>
            <w:top w:val="none" w:sz="0" w:space="0" w:color="auto"/>
            <w:left w:val="none" w:sz="0" w:space="0" w:color="auto"/>
            <w:bottom w:val="none" w:sz="0" w:space="0" w:color="auto"/>
            <w:right w:val="none" w:sz="0" w:space="0" w:color="auto"/>
          </w:divBdr>
        </w:div>
        <w:div w:id="1144663891">
          <w:marLeft w:val="0"/>
          <w:marRight w:val="0"/>
          <w:marTop w:val="0"/>
          <w:marBottom w:val="0"/>
          <w:divBdr>
            <w:top w:val="none" w:sz="0" w:space="0" w:color="auto"/>
            <w:left w:val="none" w:sz="0" w:space="0" w:color="auto"/>
            <w:bottom w:val="none" w:sz="0" w:space="0" w:color="auto"/>
            <w:right w:val="none" w:sz="0" w:space="0" w:color="auto"/>
          </w:divBdr>
        </w:div>
        <w:div w:id="548884651">
          <w:marLeft w:val="0"/>
          <w:marRight w:val="0"/>
          <w:marTop w:val="0"/>
          <w:marBottom w:val="0"/>
          <w:divBdr>
            <w:top w:val="none" w:sz="0" w:space="0" w:color="auto"/>
            <w:left w:val="none" w:sz="0" w:space="0" w:color="auto"/>
            <w:bottom w:val="none" w:sz="0" w:space="0" w:color="auto"/>
            <w:right w:val="none" w:sz="0" w:space="0" w:color="auto"/>
          </w:divBdr>
        </w:div>
        <w:div w:id="1307514380">
          <w:marLeft w:val="0"/>
          <w:marRight w:val="0"/>
          <w:marTop w:val="0"/>
          <w:marBottom w:val="0"/>
          <w:divBdr>
            <w:top w:val="none" w:sz="0" w:space="0" w:color="auto"/>
            <w:left w:val="none" w:sz="0" w:space="0" w:color="auto"/>
            <w:bottom w:val="none" w:sz="0" w:space="0" w:color="auto"/>
            <w:right w:val="none" w:sz="0" w:space="0" w:color="auto"/>
          </w:divBdr>
        </w:div>
      </w:divsChild>
    </w:div>
    <w:div w:id="1708219707">
      <w:bodyDiv w:val="1"/>
      <w:marLeft w:val="0"/>
      <w:marRight w:val="0"/>
      <w:marTop w:val="0"/>
      <w:marBottom w:val="0"/>
      <w:divBdr>
        <w:top w:val="none" w:sz="0" w:space="0" w:color="auto"/>
        <w:left w:val="none" w:sz="0" w:space="0" w:color="auto"/>
        <w:bottom w:val="none" w:sz="0" w:space="0" w:color="auto"/>
        <w:right w:val="none" w:sz="0" w:space="0" w:color="auto"/>
      </w:divBdr>
      <w:divsChild>
        <w:div w:id="1213076798">
          <w:marLeft w:val="0"/>
          <w:marRight w:val="0"/>
          <w:marTop w:val="0"/>
          <w:marBottom w:val="0"/>
          <w:divBdr>
            <w:top w:val="none" w:sz="0" w:space="0" w:color="auto"/>
            <w:left w:val="none" w:sz="0" w:space="0" w:color="auto"/>
            <w:bottom w:val="none" w:sz="0" w:space="0" w:color="auto"/>
            <w:right w:val="none" w:sz="0" w:space="0" w:color="auto"/>
          </w:divBdr>
        </w:div>
        <w:div w:id="99419609">
          <w:marLeft w:val="0"/>
          <w:marRight w:val="0"/>
          <w:marTop w:val="0"/>
          <w:marBottom w:val="0"/>
          <w:divBdr>
            <w:top w:val="none" w:sz="0" w:space="0" w:color="auto"/>
            <w:left w:val="none" w:sz="0" w:space="0" w:color="auto"/>
            <w:bottom w:val="none" w:sz="0" w:space="0" w:color="auto"/>
            <w:right w:val="none" w:sz="0" w:space="0" w:color="auto"/>
          </w:divBdr>
        </w:div>
        <w:div w:id="1508867808">
          <w:marLeft w:val="0"/>
          <w:marRight w:val="0"/>
          <w:marTop w:val="0"/>
          <w:marBottom w:val="0"/>
          <w:divBdr>
            <w:top w:val="none" w:sz="0" w:space="0" w:color="auto"/>
            <w:left w:val="none" w:sz="0" w:space="0" w:color="auto"/>
            <w:bottom w:val="none" w:sz="0" w:space="0" w:color="auto"/>
            <w:right w:val="none" w:sz="0" w:space="0" w:color="auto"/>
          </w:divBdr>
        </w:div>
        <w:div w:id="1949267625">
          <w:marLeft w:val="0"/>
          <w:marRight w:val="0"/>
          <w:marTop w:val="0"/>
          <w:marBottom w:val="0"/>
          <w:divBdr>
            <w:top w:val="none" w:sz="0" w:space="0" w:color="auto"/>
            <w:left w:val="none" w:sz="0" w:space="0" w:color="auto"/>
            <w:bottom w:val="none" w:sz="0" w:space="0" w:color="auto"/>
            <w:right w:val="none" w:sz="0" w:space="0" w:color="auto"/>
          </w:divBdr>
        </w:div>
      </w:divsChild>
    </w:div>
    <w:div w:id="1710297646">
      <w:bodyDiv w:val="1"/>
      <w:marLeft w:val="0"/>
      <w:marRight w:val="0"/>
      <w:marTop w:val="0"/>
      <w:marBottom w:val="0"/>
      <w:divBdr>
        <w:top w:val="none" w:sz="0" w:space="0" w:color="auto"/>
        <w:left w:val="none" w:sz="0" w:space="0" w:color="auto"/>
        <w:bottom w:val="none" w:sz="0" w:space="0" w:color="auto"/>
        <w:right w:val="none" w:sz="0" w:space="0" w:color="auto"/>
      </w:divBdr>
      <w:divsChild>
        <w:div w:id="1347976343">
          <w:marLeft w:val="0"/>
          <w:marRight w:val="0"/>
          <w:marTop w:val="0"/>
          <w:marBottom w:val="0"/>
          <w:divBdr>
            <w:top w:val="none" w:sz="0" w:space="0" w:color="auto"/>
            <w:left w:val="none" w:sz="0" w:space="0" w:color="auto"/>
            <w:bottom w:val="none" w:sz="0" w:space="0" w:color="auto"/>
            <w:right w:val="none" w:sz="0" w:space="0" w:color="auto"/>
          </w:divBdr>
        </w:div>
      </w:divsChild>
    </w:div>
    <w:div w:id="1711494383">
      <w:bodyDiv w:val="1"/>
      <w:marLeft w:val="0"/>
      <w:marRight w:val="0"/>
      <w:marTop w:val="0"/>
      <w:marBottom w:val="0"/>
      <w:divBdr>
        <w:top w:val="none" w:sz="0" w:space="0" w:color="auto"/>
        <w:left w:val="none" w:sz="0" w:space="0" w:color="auto"/>
        <w:bottom w:val="none" w:sz="0" w:space="0" w:color="auto"/>
        <w:right w:val="none" w:sz="0" w:space="0" w:color="auto"/>
      </w:divBdr>
      <w:divsChild>
        <w:div w:id="1840463384">
          <w:marLeft w:val="0"/>
          <w:marRight w:val="0"/>
          <w:marTop w:val="0"/>
          <w:marBottom w:val="0"/>
          <w:divBdr>
            <w:top w:val="none" w:sz="0" w:space="0" w:color="auto"/>
            <w:left w:val="none" w:sz="0" w:space="0" w:color="auto"/>
            <w:bottom w:val="none" w:sz="0" w:space="0" w:color="auto"/>
            <w:right w:val="none" w:sz="0" w:space="0" w:color="auto"/>
          </w:divBdr>
        </w:div>
        <w:div w:id="932319423">
          <w:marLeft w:val="0"/>
          <w:marRight w:val="0"/>
          <w:marTop w:val="0"/>
          <w:marBottom w:val="0"/>
          <w:divBdr>
            <w:top w:val="none" w:sz="0" w:space="0" w:color="auto"/>
            <w:left w:val="none" w:sz="0" w:space="0" w:color="auto"/>
            <w:bottom w:val="none" w:sz="0" w:space="0" w:color="auto"/>
            <w:right w:val="none" w:sz="0" w:space="0" w:color="auto"/>
          </w:divBdr>
        </w:div>
        <w:div w:id="1803842446">
          <w:marLeft w:val="0"/>
          <w:marRight w:val="0"/>
          <w:marTop w:val="0"/>
          <w:marBottom w:val="0"/>
          <w:divBdr>
            <w:top w:val="none" w:sz="0" w:space="0" w:color="auto"/>
            <w:left w:val="none" w:sz="0" w:space="0" w:color="auto"/>
            <w:bottom w:val="none" w:sz="0" w:space="0" w:color="auto"/>
            <w:right w:val="none" w:sz="0" w:space="0" w:color="auto"/>
          </w:divBdr>
        </w:div>
        <w:div w:id="770929450">
          <w:marLeft w:val="0"/>
          <w:marRight w:val="0"/>
          <w:marTop w:val="0"/>
          <w:marBottom w:val="0"/>
          <w:divBdr>
            <w:top w:val="none" w:sz="0" w:space="0" w:color="auto"/>
            <w:left w:val="none" w:sz="0" w:space="0" w:color="auto"/>
            <w:bottom w:val="none" w:sz="0" w:space="0" w:color="auto"/>
            <w:right w:val="none" w:sz="0" w:space="0" w:color="auto"/>
          </w:divBdr>
        </w:div>
        <w:div w:id="1195729646">
          <w:marLeft w:val="0"/>
          <w:marRight w:val="0"/>
          <w:marTop w:val="0"/>
          <w:marBottom w:val="0"/>
          <w:divBdr>
            <w:top w:val="none" w:sz="0" w:space="0" w:color="auto"/>
            <w:left w:val="none" w:sz="0" w:space="0" w:color="auto"/>
            <w:bottom w:val="none" w:sz="0" w:space="0" w:color="auto"/>
            <w:right w:val="none" w:sz="0" w:space="0" w:color="auto"/>
          </w:divBdr>
        </w:div>
        <w:div w:id="1970284428">
          <w:marLeft w:val="0"/>
          <w:marRight w:val="0"/>
          <w:marTop w:val="0"/>
          <w:marBottom w:val="0"/>
          <w:divBdr>
            <w:top w:val="none" w:sz="0" w:space="0" w:color="auto"/>
            <w:left w:val="none" w:sz="0" w:space="0" w:color="auto"/>
            <w:bottom w:val="none" w:sz="0" w:space="0" w:color="auto"/>
            <w:right w:val="none" w:sz="0" w:space="0" w:color="auto"/>
          </w:divBdr>
        </w:div>
        <w:div w:id="1069890527">
          <w:marLeft w:val="0"/>
          <w:marRight w:val="0"/>
          <w:marTop w:val="0"/>
          <w:marBottom w:val="0"/>
          <w:divBdr>
            <w:top w:val="none" w:sz="0" w:space="0" w:color="auto"/>
            <w:left w:val="none" w:sz="0" w:space="0" w:color="auto"/>
            <w:bottom w:val="none" w:sz="0" w:space="0" w:color="auto"/>
            <w:right w:val="none" w:sz="0" w:space="0" w:color="auto"/>
          </w:divBdr>
        </w:div>
        <w:div w:id="2010668276">
          <w:marLeft w:val="0"/>
          <w:marRight w:val="0"/>
          <w:marTop w:val="0"/>
          <w:marBottom w:val="0"/>
          <w:divBdr>
            <w:top w:val="none" w:sz="0" w:space="0" w:color="auto"/>
            <w:left w:val="none" w:sz="0" w:space="0" w:color="auto"/>
            <w:bottom w:val="none" w:sz="0" w:space="0" w:color="auto"/>
            <w:right w:val="none" w:sz="0" w:space="0" w:color="auto"/>
          </w:divBdr>
        </w:div>
        <w:div w:id="1947497545">
          <w:marLeft w:val="0"/>
          <w:marRight w:val="0"/>
          <w:marTop w:val="0"/>
          <w:marBottom w:val="0"/>
          <w:divBdr>
            <w:top w:val="none" w:sz="0" w:space="0" w:color="auto"/>
            <w:left w:val="none" w:sz="0" w:space="0" w:color="auto"/>
            <w:bottom w:val="none" w:sz="0" w:space="0" w:color="auto"/>
            <w:right w:val="none" w:sz="0" w:space="0" w:color="auto"/>
          </w:divBdr>
        </w:div>
        <w:div w:id="757407975">
          <w:marLeft w:val="0"/>
          <w:marRight w:val="0"/>
          <w:marTop w:val="0"/>
          <w:marBottom w:val="0"/>
          <w:divBdr>
            <w:top w:val="none" w:sz="0" w:space="0" w:color="auto"/>
            <w:left w:val="none" w:sz="0" w:space="0" w:color="auto"/>
            <w:bottom w:val="none" w:sz="0" w:space="0" w:color="auto"/>
            <w:right w:val="none" w:sz="0" w:space="0" w:color="auto"/>
          </w:divBdr>
        </w:div>
        <w:div w:id="1462453419">
          <w:marLeft w:val="0"/>
          <w:marRight w:val="0"/>
          <w:marTop w:val="0"/>
          <w:marBottom w:val="0"/>
          <w:divBdr>
            <w:top w:val="none" w:sz="0" w:space="0" w:color="auto"/>
            <w:left w:val="none" w:sz="0" w:space="0" w:color="auto"/>
            <w:bottom w:val="none" w:sz="0" w:space="0" w:color="auto"/>
            <w:right w:val="none" w:sz="0" w:space="0" w:color="auto"/>
          </w:divBdr>
        </w:div>
        <w:div w:id="1940484794">
          <w:marLeft w:val="0"/>
          <w:marRight w:val="0"/>
          <w:marTop w:val="0"/>
          <w:marBottom w:val="0"/>
          <w:divBdr>
            <w:top w:val="none" w:sz="0" w:space="0" w:color="auto"/>
            <w:left w:val="none" w:sz="0" w:space="0" w:color="auto"/>
            <w:bottom w:val="none" w:sz="0" w:space="0" w:color="auto"/>
            <w:right w:val="none" w:sz="0" w:space="0" w:color="auto"/>
          </w:divBdr>
        </w:div>
        <w:div w:id="1189371246">
          <w:marLeft w:val="0"/>
          <w:marRight w:val="0"/>
          <w:marTop w:val="0"/>
          <w:marBottom w:val="0"/>
          <w:divBdr>
            <w:top w:val="none" w:sz="0" w:space="0" w:color="auto"/>
            <w:left w:val="none" w:sz="0" w:space="0" w:color="auto"/>
            <w:bottom w:val="none" w:sz="0" w:space="0" w:color="auto"/>
            <w:right w:val="none" w:sz="0" w:space="0" w:color="auto"/>
          </w:divBdr>
        </w:div>
        <w:div w:id="1442073627">
          <w:marLeft w:val="0"/>
          <w:marRight w:val="0"/>
          <w:marTop w:val="0"/>
          <w:marBottom w:val="0"/>
          <w:divBdr>
            <w:top w:val="none" w:sz="0" w:space="0" w:color="auto"/>
            <w:left w:val="none" w:sz="0" w:space="0" w:color="auto"/>
            <w:bottom w:val="none" w:sz="0" w:space="0" w:color="auto"/>
            <w:right w:val="none" w:sz="0" w:space="0" w:color="auto"/>
          </w:divBdr>
        </w:div>
        <w:div w:id="1007634309">
          <w:marLeft w:val="0"/>
          <w:marRight w:val="0"/>
          <w:marTop w:val="0"/>
          <w:marBottom w:val="0"/>
          <w:divBdr>
            <w:top w:val="none" w:sz="0" w:space="0" w:color="auto"/>
            <w:left w:val="none" w:sz="0" w:space="0" w:color="auto"/>
            <w:bottom w:val="none" w:sz="0" w:space="0" w:color="auto"/>
            <w:right w:val="none" w:sz="0" w:space="0" w:color="auto"/>
          </w:divBdr>
        </w:div>
      </w:divsChild>
    </w:div>
    <w:div w:id="1712874478">
      <w:bodyDiv w:val="1"/>
      <w:marLeft w:val="0"/>
      <w:marRight w:val="0"/>
      <w:marTop w:val="0"/>
      <w:marBottom w:val="0"/>
      <w:divBdr>
        <w:top w:val="none" w:sz="0" w:space="0" w:color="auto"/>
        <w:left w:val="none" w:sz="0" w:space="0" w:color="auto"/>
        <w:bottom w:val="none" w:sz="0" w:space="0" w:color="auto"/>
        <w:right w:val="none" w:sz="0" w:space="0" w:color="auto"/>
      </w:divBdr>
      <w:divsChild>
        <w:div w:id="141629133">
          <w:marLeft w:val="0"/>
          <w:marRight w:val="0"/>
          <w:marTop w:val="0"/>
          <w:marBottom w:val="0"/>
          <w:divBdr>
            <w:top w:val="none" w:sz="0" w:space="0" w:color="auto"/>
            <w:left w:val="none" w:sz="0" w:space="0" w:color="auto"/>
            <w:bottom w:val="none" w:sz="0" w:space="0" w:color="auto"/>
            <w:right w:val="none" w:sz="0" w:space="0" w:color="auto"/>
          </w:divBdr>
        </w:div>
        <w:div w:id="1035814834">
          <w:marLeft w:val="0"/>
          <w:marRight w:val="0"/>
          <w:marTop w:val="0"/>
          <w:marBottom w:val="0"/>
          <w:divBdr>
            <w:top w:val="none" w:sz="0" w:space="0" w:color="auto"/>
            <w:left w:val="none" w:sz="0" w:space="0" w:color="auto"/>
            <w:bottom w:val="none" w:sz="0" w:space="0" w:color="auto"/>
            <w:right w:val="none" w:sz="0" w:space="0" w:color="auto"/>
          </w:divBdr>
        </w:div>
        <w:div w:id="121117106">
          <w:marLeft w:val="0"/>
          <w:marRight w:val="0"/>
          <w:marTop w:val="0"/>
          <w:marBottom w:val="0"/>
          <w:divBdr>
            <w:top w:val="none" w:sz="0" w:space="0" w:color="auto"/>
            <w:left w:val="none" w:sz="0" w:space="0" w:color="auto"/>
            <w:bottom w:val="none" w:sz="0" w:space="0" w:color="auto"/>
            <w:right w:val="none" w:sz="0" w:space="0" w:color="auto"/>
          </w:divBdr>
        </w:div>
        <w:div w:id="1171720035">
          <w:marLeft w:val="0"/>
          <w:marRight w:val="0"/>
          <w:marTop w:val="0"/>
          <w:marBottom w:val="0"/>
          <w:divBdr>
            <w:top w:val="none" w:sz="0" w:space="0" w:color="auto"/>
            <w:left w:val="none" w:sz="0" w:space="0" w:color="auto"/>
            <w:bottom w:val="none" w:sz="0" w:space="0" w:color="auto"/>
            <w:right w:val="none" w:sz="0" w:space="0" w:color="auto"/>
          </w:divBdr>
        </w:div>
        <w:div w:id="1489441597">
          <w:marLeft w:val="0"/>
          <w:marRight w:val="0"/>
          <w:marTop w:val="0"/>
          <w:marBottom w:val="0"/>
          <w:divBdr>
            <w:top w:val="none" w:sz="0" w:space="0" w:color="auto"/>
            <w:left w:val="none" w:sz="0" w:space="0" w:color="auto"/>
            <w:bottom w:val="none" w:sz="0" w:space="0" w:color="auto"/>
            <w:right w:val="none" w:sz="0" w:space="0" w:color="auto"/>
          </w:divBdr>
        </w:div>
        <w:div w:id="722606508">
          <w:marLeft w:val="0"/>
          <w:marRight w:val="0"/>
          <w:marTop w:val="0"/>
          <w:marBottom w:val="0"/>
          <w:divBdr>
            <w:top w:val="none" w:sz="0" w:space="0" w:color="auto"/>
            <w:left w:val="none" w:sz="0" w:space="0" w:color="auto"/>
            <w:bottom w:val="none" w:sz="0" w:space="0" w:color="auto"/>
            <w:right w:val="none" w:sz="0" w:space="0" w:color="auto"/>
          </w:divBdr>
        </w:div>
      </w:divsChild>
    </w:div>
    <w:div w:id="1712917819">
      <w:bodyDiv w:val="1"/>
      <w:marLeft w:val="0"/>
      <w:marRight w:val="0"/>
      <w:marTop w:val="0"/>
      <w:marBottom w:val="0"/>
      <w:divBdr>
        <w:top w:val="none" w:sz="0" w:space="0" w:color="auto"/>
        <w:left w:val="none" w:sz="0" w:space="0" w:color="auto"/>
        <w:bottom w:val="none" w:sz="0" w:space="0" w:color="auto"/>
        <w:right w:val="none" w:sz="0" w:space="0" w:color="auto"/>
      </w:divBdr>
      <w:divsChild>
        <w:div w:id="1212426294">
          <w:marLeft w:val="0"/>
          <w:marRight w:val="0"/>
          <w:marTop w:val="0"/>
          <w:marBottom w:val="0"/>
          <w:divBdr>
            <w:top w:val="none" w:sz="0" w:space="0" w:color="auto"/>
            <w:left w:val="none" w:sz="0" w:space="0" w:color="auto"/>
            <w:bottom w:val="none" w:sz="0" w:space="0" w:color="auto"/>
            <w:right w:val="none" w:sz="0" w:space="0" w:color="auto"/>
          </w:divBdr>
        </w:div>
        <w:div w:id="983267728">
          <w:marLeft w:val="0"/>
          <w:marRight w:val="0"/>
          <w:marTop w:val="0"/>
          <w:marBottom w:val="0"/>
          <w:divBdr>
            <w:top w:val="none" w:sz="0" w:space="0" w:color="auto"/>
            <w:left w:val="none" w:sz="0" w:space="0" w:color="auto"/>
            <w:bottom w:val="none" w:sz="0" w:space="0" w:color="auto"/>
            <w:right w:val="none" w:sz="0" w:space="0" w:color="auto"/>
          </w:divBdr>
        </w:div>
        <w:div w:id="793330762">
          <w:marLeft w:val="0"/>
          <w:marRight w:val="0"/>
          <w:marTop w:val="0"/>
          <w:marBottom w:val="0"/>
          <w:divBdr>
            <w:top w:val="none" w:sz="0" w:space="0" w:color="auto"/>
            <w:left w:val="none" w:sz="0" w:space="0" w:color="auto"/>
            <w:bottom w:val="none" w:sz="0" w:space="0" w:color="auto"/>
            <w:right w:val="none" w:sz="0" w:space="0" w:color="auto"/>
          </w:divBdr>
        </w:div>
        <w:div w:id="1490049815">
          <w:marLeft w:val="0"/>
          <w:marRight w:val="0"/>
          <w:marTop w:val="0"/>
          <w:marBottom w:val="0"/>
          <w:divBdr>
            <w:top w:val="none" w:sz="0" w:space="0" w:color="auto"/>
            <w:left w:val="none" w:sz="0" w:space="0" w:color="auto"/>
            <w:bottom w:val="none" w:sz="0" w:space="0" w:color="auto"/>
            <w:right w:val="none" w:sz="0" w:space="0" w:color="auto"/>
          </w:divBdr>
        </w:div>
        <w:div w:id="685641686">
          <w:marLeft w:val="0"/>
          <w:marRight w:val="0"/>
          <w:marTop w:val="0"/>
          <w:marBottom w:val="0"/>
          <w:divBdr>
            <w:top w:val="none" w:sz="0" w:space="0" w:color="auto"/>
            <w:left w:val="none" w:sz="0" w:space="0" w:color="auto"/>
            <w:bottom w:val="none" w:sz="0" w:space="0" w:color="auto"/>
            <w:right w:val="none" w:sz="0" w:space="0" w:color="auto"/>
          </w:divBdr>
        </w:div>
        <w:div w:id="537864809">
          <w:marLeft w:val="0"/>
          <w:marRight w:val="0"/>
          <w:marTop w:val="0"/>
          <w:marBottom w:val="0"/>
          <w:divBdr>
            <w:top w:val="none" w:sz="0" w:space="0" w:color="auto"/>
            <w:left w:val="none" w:sz="0" w:space="0" w:color="auto"/>
            <w:bottom w:val="none" w:sz="0" w:space="0" w:color="auto"/>
            <w:right w:val="none" w:sz="0" w:space="0" w:color="auto"/>
          </w:divBdr>
        </w:div>
        <w:div w:id="399981376">
          <w:marLeft w:val="0"/>
          <w:marRight w:val="0"/>
          <w:marTop w:val="0"/>
          <w:marBottom w:val="0"/>
          <w:divBdr>
            <w:top w:val="none" w:sz="0" w:space="0" w:color="auto"/>
            <w:left w:val="none" w:sz="0" w:space="0" w:color="auto"/>
            <w:bottom w:val="none" w:sz="0" w:space="0" w:color="auto"/>
            <w:right w:val="none" w:sz="0" w:space="0" w:color="auto"/>
          </w:divBdr>
        </w:div>
        <w:div w:id="281423066">
          <w:marLeft w:val="0"/>
          <w:marRight w:val="0"/>
          <w:marTop w:val="0"/>
          <w:marBottom w:val="0"/>
          <w:divBdr>
            <w:top w:val="none" w:sz="0" w:space="0" w:color="auto"/>
            <w:left w:val="none" w:sz="0" w:space="0" w:color="auto"/>
            <w:bottom w:val="none" w:sz="0" w:space="0" w:color="auto"/>
            <w:right w:val="none" w:sz="0" w:space="0" w:color="auto"/>
          </w:divBdr>
        </w:div>
        <w:div w:id="911964876">
          <w:marLeft w:val="0"/>
          <w:marRight w:val="0"/>
          <w:marTop w:val="0"/>
          <w:marBottom w:val="0"/>
          <w:divBdr>
            <w:top w:val="none" w:sz="0" w:space="0" w:color="auto"/>
            <w:left w:val="none" w:sz="0" w:space="0" w:color="auto"/>
            <w:bottom w:val="none" w:sz="0" w:space="0" w:color="auto"/>
            <w:right w:val="none" w:sz="0" w:space="0" w:color="auto"/>
          </w:divBdr>
        </w:div>
        <w:div w:id="170536114">
          <w:marLeft w:val="0"/>
          <w:marRight w:val="0"/>
          <w:marTop w:val="0"/>
          <w:marBottom w:val="0"/>
          <w:divBdr>
            <w:top w:val="none" w:sz="0" w:space="0" w:color="auto"/>
            <w:left w:val="none" w:sz="0" w:space="0" w:color="auto"/>
            <w:bottom w:val="none" w:sz="0" w:space="0" w:color="auto"/>
            <w:right w:val="none" w:sz="0" w:space="0" w:color="auto"/>
          </w:divBdr>
        </w:div>
        <w:div w:id="957174756">
          <w:marLeft w:val="0"/>
          <w:marRight w:val="0"/>
          <w:marTop w:val="0"/>
          <w:marBottom w:val="0"/>
          <w:divBdr>
            <w:top w:val="none" w:sz="0" w:space="0" w:color="auto"/>
            <w:left w:val="none" w:sz="0" w:space="0" w:color="auto"/>
            <w:bottom w:val="none" w:sz="0" w:space="0" w:color="auto"/>
            <w:right w:val="none" w:sz="0" w:space="0" w:color="auto"/>
          </w:divBdr>
        </w:div>
        <w:div w:id="2106532839">
          <w:marLeft w:val="0"/>
          <w:marRight w:val="0"/>
          <w:marTop w:val="0"/>
          <w:marBottom w:val="0"/>
          <w:divBdr>
            <w:top w:val="none" w:sz="0" w:space="0" w:color="auto"/>
            <w:left w:val="none" w:sz="0" w:space="0" w:color="auto"/>
            <w:bottom w:val="none" w:sz="0" w:space="0" w:color="auto"/>
            <w:right w:val="none" w:sz="0" w:space="0" w:color="auto"/>
          </w:divBdr>
        </w:div>
      </w:divsChild>
    </w:div>
    <w:div w:id="1713768552">
      <w:bodyDiv w:val="1"/>
      <w:marLeft w:val="0"/>
      <w:marRight w:val="0"/>
      <w:marTop w:val="0"/>
      <w:marBottom w:val="0"/>
      <w:divBdr>
        <w:top w:val="none" w:sz="0" w:space="0" w:color="auto"/>
        <w:left w:val="none" w:sz="0" w:space="0" w:color="auto"/>
        <w:bottom w:val="none" w:sz="0" w:space="0" w:color="auto"/>
        <w:right w:val="none" w:sz="0" w:space="0" w:color="auto"/>
      </w:divBdr>
      <w:divsChild>
        <w:div w:id="135951109">
          <w:marLeft w:val="0"/>
          <w:marRight w:val="0"/>
          <w:marTop w:val="0"/>
          <w:marBottom w:val="0"/>
          <w:divBdr>
            <w:top w:val="none" w:sz="0" w:space="0" w:color="auto"/>
            <w:left w:val="none" w:sz="0" w:space="0" w:color="auto"/>
            <w:bottom w:val="none" w:sz="0" w:space="0" w:color="auto"/>
            <w:right w:val="none" w:sz="0" w:space="0" w:color="auto"/>
          </w:divBdr>
        </w:div>
        <w:div w:id="692730696">
          <w:marLeft w:val="0"/>
          <w:marRight w:val="0"/>
          <w:marTop w:val="0"/>
          <w:marBottom w:val="0"/>
          <w:divBdr>
            <w:top w:val="none" w:sz="0" w:space="0" w:color="auto"/>
            <w:left w:val="none" w:sz="0" w:space="0" w:color="auto"/>
            <w:bottom w:val="none" w:sz="0" w:space="0" w:color="auto"/>
            <w:right w:val="none" w:sz="0" w:space="0" w:color="auto"/>
          </w:divBdr>
        </w:div>
        <w:div w:id="1227031590">
          <w:marLeft w:val="0"/>
          <w:marRight w:val="0"/>
          <w:marTop w:val="0"/>
          <w:marBottom w:val="0"/>
          <w:divBdr>
            <w:top w:val="none" w:sz="0" w:space="0" w:color="auto"/>
            <w:left w:val="none" w:sz="0" w:space="0" w:color="auto"/>
            <w:bottom w:val="none" w:sz="0" w:space="0" w:color="auto"/>
            <w:right w:val="none" w:sz="0" w:space="0" w:color="auto"/>
          </w:divBdr>
        </w:div>
        <w:div w:id="622618593">
          <w:marLeft w:val="0"/>
          <w:marRight w:val="0"/>
          <w:marTop w:val="0"/>
          <w:marBottom w:val="0"/>
          <w:divBdr>
            <w:top w:val="none" w:sz="0" w:space="0" w:color="auto"/>
            <w:left w:val="none" w:sz="0" w:space="0" w:color="auto"/>
            <w:bottom w:val="none" w:sz="0" w:space="0" w:color="auto"/>
            <w:right w:val="none" w:sz="0" w:space="0" w:color="auto"/>
          </w:divBdr>
        </w:div>
        <w:div w:id="1106389128">
          <w:marLeft w:val="0"/>
          <w:marRight w:val="0"/>
          <w:marTop w:val="0"/>
          <w:marBottom w:val="0"/>
          <w:divBdr>
            <w:top w:val="none" w:sz="0" w:space="0" w:color="auto"/>
            <w:left w:val="none" w:sz="0" w:space="0" w:color="auto"/>
            <w:bottom w:val="none" w:sz="0" w:space="0" w:color="auto"/>
            <w:right w:val="none" w:sz="0" w:space="0" w:color="auto"/>
          </w:divBdr>
        </w:div>
        <w:div w:id="1915772653">
          <w:marLeft w:val="0"/>
          <w:marRight w:val="0"/>
          <w:marTop w:val="0"/>
          <w:marBottom w:val="0"/>
          <w:divBdr>
            <w:top w:val="none" w:sz="0" w:space="0" w:color="auto"/>
            <w:left w:val="none" w:sz="0" w:space="0" w:color="auto"/>
            <w:bottom w:val="none" w:sz="0" w:space="0" w:color="auto"/>
            <w:right w:val="none" w:sz="0" w:space="0" w:color="auto"/>
          </w:divBdr>
        </w:div>
        <w:div w:id="1416626562">
          <w:marLeft w:val="0"/>
          <w:marRight w:val="0"/>
          <w:marTop w:val="0"/>
          <w:marBottom w:val="0"/>
          <w:divBdr>
            <w:top w:val="none" w:sz="0" w:space="0" w:color="auto"/>
            <w:left w:val="none" w:sz="0" w:space="0" w:color="auto"/>
            <w:bottom w:val="none" w:sz="0" w:space="0" w:color="auto"/>
            <w:right w:val="none" w:sz="0" w:space="0" w:color="auto"/>
          </w:divBdr>
        </w:div>
      </w:divsChild>
    </w:div>
    <w:div w:id="1718385107">
      <w:bodyDiv w:val="1"/>
      <w:marLeft w:val="0"/>
      <w:marRight w:val="0"/>
      <w:marTop w:val="0"/>
      <w:marBottom w:val="0"/>
      <w:divBdr>
        <w:top w:val="none" w:sz="0" w:space="0" w:color="auto"/>
        <w:left w:val="none" w:sz="0" w:space="0" w:color="auto"/>
        <w:bottom w:val="none" w:sz="0" w:space="0" w:color="auto"/>
        <w:right w:val="none" w:sz="0" w:space="0" w:color="auto"/>
      </w:divBdr>
      <w:divsChild>
        <w:div w:id="1389498857">
          <w:marLeft w:val="0"/>
          <w:marRight w:val="0"/>
          <w:marTop w:val="0"/>
          <w:marBottom w:val="0"/>
          <w:divBdr>
            <w:top w:val="none" w:sz="0" w:space="0" w:color="auto"/>
            <w:left w:val="none" w:sz="0" w:space="0" w:color="auto"/>
            <w:bottom w:val="none" w:sz="0" w:space="0" w:color="auto"/>
            <w:right w:val="none" w:sz="0" w:space="0" w:color="auto"/>
          </w:divBdr>
        </w:div>
        <w:div w:id="699403763">
          <w:marLeft w:val="0"/>
          <w:marRight w:val="0"/>
          <w:marTop w:val="0"/>
          <w:marBottom w:val="0"/>
          <w:divBdr>
            <w:top w:val="none" w:sz="0" w:space="0" w:color="auto"/>
            <w:left w:val="none" w:sz="0" w:space="0" w:color="auto"/>
            <w:bottom w:val="none" w:sz="0" w:space="0" w:color="auto"/>
            <w:right w:val="none" w:sz="0" w:space="0" w:color="auto"/>
          </w:divBdr>
        </w:div>
        <w:div w:id="685446878">
          <w:marLeft w:val="0"/>
          <w:marRight w:val="0"/>
          <w:marTop w:val="0"/>
          <w:marBottom w:val="0"/>
          <w:divBdr>
            <w:top w:val="none" w:sz="0" w:space="0" w:color="auto"/>
            <w:left w:val="none" w:sz="0" w:space="0" w:color="auto"/>
            <w:bottom w:val="none" w:sz="0" w:space="0" w:color="auto"/>
            <w:right w:val="none" w:sz="0" w:space="0" w:color="auto"/>
          </w:divBdr>
        </w:div>
        <w:div w:id="1165166703">
          <w:marLeft w:val="0"/>
          <w:marRight w:val="0"/>
          <w:marTop w:val="0"/>
          <w:marBottom w:val="0"/>
          <w:divBdr>
            <w:top w:val="none" w:sz="0" w:space="0" w:color="auto"/>
            <w:left w:val="none" w:sz="0" w:space="0" w:color="auto"/>
            <w:bottom w:val="none" w:sz="0" w:space="0" w:color="auto"/>
            <w:right w:val="none" w:sz="0" w:space="0" w:color="auto"/>
          </w:divBdr>
        </w:div>
        <w:div w:id="224727290">
          <w:marLeft w:val="0"/>
          <w:marRight w:val="0"/>
          <w:marTop w:val="0"/>
          <w:marBottom w:val="0"/>
          <w:divBdr>
            <w:top w:val="none" w:sz="0" w:space="0" w:color="auto"/>
            <w:left w:val="none" w:sz="0" w:space="0" w:color="auto"/>
            <w:bottom w:val="none" w:sz="0" w:space="0" w:color="auto"/>
            <w:right w:val="none" w:sz="0" w:space="0" w:color="auto"/>
          </w:divBdr>
        </w:div>
        <w:div w:id="1203009441">
          <w:marLeft w:val="0"/>
          <w:marRight w:val="0"/>
          <w:marTop w:val="0"/>
          <w:marBottom w:val="0"/>
          <w:divBdr>
            <w:top w:val="none" w:sz="0" w:space="0" w:color="auto"/>
            <w:left w:val="none" w:sz="0" w:space="0" w:color="auto"/>
            <w:bottom w:val="none" w:sz="0" w:space="0" w:color="auto"/>
            <w:right w:val="none" w:sz="0" w:space="0" w:color="auto"/>
          </w:divBdr>
        </w:div>
        <w:div w:id="302851743">
          <w:marLeft w:val="0"/>
          <w:marRight w:val="0"/>
          <w:marTop w:val="0"/>
          <w:marBottom w:val="0"/>
          <w:divBdr>
            <w:top w:val="none" w:sz="0" w:space="0" w:color="auto"/>
            <w:left w:val="none" w:sz="0" w:space="0" w:color="auto"/>
            <w:bottom w:val="none" w:sz="0" w:space="0" w:color="auto"/>
            <w:right w:val="none" w:sz="0" w:space="0" w:color="auto"/>
          </w:divBdr>
        </w:div>
        <w:div w:id="1832796257">
          <w:marLeft w:val="0"/>
          <w:marRight w:val="0"/>
          <w:marTop w:val="0"/>
          <w:marBottom w:val="0"/>
          <w:divBdr>
            <w:top w:val="none" w:sz="0" w:space="0" w:color="auto"/>
            <w:left w:val="none" w:sz="0" w:space="0" w:color="auto"/>
            <w:bottom w:val="none" w:sz="0" w:space="0" w:color="auto"/>
            <w:right w:val="none" w:sz="0" w:space="0" w:color="auto"/>
          </w:divBdr>
        </w:div>
        <w:div w:id="1703824086">
          <w:marLeft w:val="0"/>
          <w:marRight w:val="0"/>
          <w:marTop w:val="0"/>
          <w:marBottom w:val="0"/>
          <w:divBdr>
            <w:top w:val="none" w:sz="0" w:space="0" w:color="auto"/>
            <w:left w:val="none" w:sz="0" w:space="0" w:color="auto"/>
            <w:bottom w:val="none" w:sz="0" w:space="0" w:color="auto"/>
            <w:right w:val="none" w:sz="0" w:space="0" w:color="auto"/>
          </w:divBdr>
        </w:div>
        <w:div w:id="510029902">
          <w:marLeft w:val="0"/>
          <w:marRight w:val="0"/>
          <w:marTop w:val="0"/>
          <w:marBottom w:val="0"/>
          <w:divBdr>
            <w:top w:val="none" w:sz="0" w:space="0" w:color="auto"/>
            <w:left w:val="none" w:sz="0" w:space="0" w:color="auto"/>
            <w:bottom w:val="none" w:sz="0" w:space="0" w:color="auto"/>
            <w:right w:val="none" w:sz="0" w:space="0" w:color="auto"/>
          </w:divBdr>
        </w:div>
        <w:div w:id="432898040">
          <w:marLeft w:val="0"/>
          <w:marRight w:val="0"/>
          <w:marTop w:val="0"/>
          <w:marBottom w:val="0"/>
          <w:divBdr>
            <w:top w:val="none" w:sz="0" w:space="0" w:color="auto"/>
            <w:left w:val="none" w:sz="0" w:space="0" w:color="auto"/>
            <w:bottom w:val="none" w:sz="0" w:space="0" w:color="auto"/>
            <w:right w:val="none" w:sz="0" w:space="0" w:color="auto"/>
          </w:divBdr>
        </w:div>
        <w:div w:id="216749594">
          <w:marLeft w:val="0"/>
          <w:marRight w:val="0"/>
          <w:marTop w:val="0"/>
          <w:marBottom w:val="0"/>
          <w:divBdr>
            <w:top w:val="none" w:sz="0" w:space="0" w:color="auto"/>
            <w:left w:val="none" w:sz="0" w:space="0" w:color="auto"/>
            <w:bottom w:val="none" w:sz="0" w:space="0" w:color="auto"/>
            <w:right w:val="none" w:sz="0" w:space="0" w:color="auto"/>
          </w:divBdr>
        </w:div>
        <w:div w:id="1326938176">
          <w:marLeft w:val="0"/>
          <w:marRight w:val="0"/>
          <w:marTop w:val="0"/>
          <w:marBottom w:val="0"/>
          <w:divBdr>
            <w:top w:val="none" w:sz="0" w:space="0" w:color="auto"/>
            <w:left w:val="none" w:sz="0" w:space="0" w:color="auto"/>
            <w:bottom w:val="none" w:sz="0" w:space="0" w:color="auto"/>
            <w:right w:val="none" w:sz="0" w:space="0" w:color="auto"/>
          </w:divBdr>
        </w:div>
        <w:div w:id="1212614759">
          <w:marLeft w:val="0"/>
          <w:marRight w:val="0"/>
          <w:marTop w:val="0"/>
          <w:marBottom w:val="0"/>
          <w:divBdr>
            <w:top w:val="none" w:sz="0" w:space="0" w:color="auto"/>
            <w:left w:val="none" w:sz="0" w:space="0" w:color="auto"/>
            <w:bottom w:val="none" w:sz="0" w:space="0" w:color="auto"/>
            <w:right w:val="none" w:sz="0" w:space="0" w:color="auto"/>
          </w:divBdr>
        </w:div>
        <w:div w:id="1787582686">
          <w:marLeft w:val="0"/>
          <w:marRight w:val="0"/>
          <w:marTop w:val="0"/>
          <w:marBottom w:val="0"/>
          <w:divBdr>
            <w:top w:val="none" w:sz="0" w:space="0" w:color="auto"/>
            <w:left w:val="none" w:sz="0" w:space="0" w:color="auto"/>
            <w:bottom w:val="none" w:sz="0" w:space="0" w:color="auto"/>
            <w:right w:val="none" w:sz="0" w:space="0" w:color="auto"/>
          </w:divBdr>
        </w:div>
      </w:divsChild>
    </w:div>
    <w:div w:id="1718579242">
      <w:bodyDiv w:val="1"/>
      <w:marLeft w:val="0"/>
      <w:marRight w:val="0"/>
      <w:marTop w:val="0"/>
      <w:marBottom w:val="0"/>
      <w:divBdr>
        <w:top w:val="none" w:sz="0" w:space="0" w:color="auto"/>
        <w:left w:val="none" w:sz="0" w:space="0" w:color="auto"/>
        <w:bottom w:val="none" w:sz="0" w:space="0" w:color="auto"/>
        <w:right w:val="none" w:sz="0" w:space="0" w:color="auto"/>
      </w:divBdr>
      <w:divsChild>
        <w:div w:id="1037239775">
          <w:marLeft w:val="0"/>
          <w:marRight w:val="0"/>
          <w:marTop w:val="0"/>
          <w:marBottom w:val="0"/>
          <w:divBdr>
            <w:top w:val="none" w:sz="0" w:space="0" w:color="auto"/>
            <w:left w:val="none" w:sz="0" w:space="0" w:color="auto"/>
            <w:bottom w:val="none" w:sz="0" w:space="0" w:color="auto"/>
            <w:right w:val="none" w:sz="0" w:space="0" w:color="auto"/>
          </w:divBdr>
        </w:div>
        <w:div w:id="1241866465">
          <w:marLeft w:val="0"/>
          <w:marRight w:val="0"/>
          <w:marTop w:val="0"/>
          <w:marBottom w:val="0"/>
          <w:divBdr>
            <w:top w:val="none" w:sz="0" w:space="0" w:color="auto"/>
            <w:left w:val="none" w:sz="0" w:space="0" w:color="auto"/>
            <w:bottom w:val="none" w:sz="0" w:space="0" w:color="auto"/>
            <w:right w:val="none" w:sz="0" w:space="0" w:color="auto"/>
          </w:divBdr>
        </w:div>
        <w:div w:id="910624818">
          <w:marLeft w:val="0"/>
          <w:marRight w:val="0"/>
          <w:marTop w:val="0"/>
          <w:marBottom w:val="0"/>
          <w:divBdr>
            <w:top w:val="none" w:sz="0" w:space="0" w:color="auto"/>
            <w:left w:val="none" w:sz="0" w:space="0" w:color="auto"/>
            <w:bottom w:val="none" w:sz="0" w:space="0" w:color="auto"/>
            <w:right w:val="none" w:sz="0" w:space="0" w:color="auto"/>
          </w:divBdr>
        </w:div>
        <w:div w:id="1587766730">
          <w:marLeft w:val="0"/>
          <w:marRight w:val="0"/>
          <w:marTop w:val="0"/>
          <w:marBottom w:val="0"/>
          <w:divBdr>
            <w:top w:val="none" w:sz="0" w:space="0" w:color="auto"/>
            <w:left w:val="none" w:sz="0" w:space="0" w:color="auto"/>
            <w:bottom w:val="none" w:sz="0" w:space="0" w:color="auto"/>
            <w:right w:val="none" w:sz="0" w:space="0" w:color="auto"/>
          </w:divBdr>
        </w:div>
        <w:div w:id="373189675">
          <w:marLeft w:val="0"/>
          <w:marRight w:val="0"/>
          <w:marTop w:val="0"/>
          <w:marBottom w:val="0"/>
          <w:divBdr>
            <w:top w:val="none" w:sz="0" w:space="0" w:color="auto"/>
            <w:left w:val="none" w:sz="0" w:space="0" w:color="auto"/>
            <w:bottom w:val="none" w:sz="0" w:space="0" w:color="auto"/>
            <w:right w:val="none" w:sz="0" w:space="0" w:color="auto"/>
          </w:divBdr>
        </w:div>
      </w:divsChild>
    </w:div>
    <w:div w:id="1718817369">
      <w:bodyDiv w:val="1"/>
      <w:marLeft w:val="0"/>
      <w:marRight w:val="0"/>
      <w:marTop w:val="0"/>
      <w:marBottom w:val="0"/>
      <w:divBdr>
        <w:top w:val="none" w:sz="0" w:space="0" w:color="auto"/>
        <w:left w:val="none" w:sz="0" w:space="0" w:color="auto"/>
        <w:bottom w:val="none" w:sz="0" w:space="0" w:color="auto"/>
        <w:right w:val="none" w:sz="0" w:space="0" w:color="auto"/>
      </w:divBdr>
      <w:divsChild>
        <w:div w:id="2065638277">
          <w:marLeft w:val="0"/>
          <w:marRight w:val="0"/>
          <w:marTop w:val="0"/>
          <w:marBottom w:val="0"/>
          <w:divBdr>
            <w:top w:val="none" w:sz="0" w:space="0" w:color="auto"/>
            <w:left w:val="none" w:sz="0" w:space="0" w:color="auto"/>
            <w:bottom w:val="none" w:sz="0" w:space="0" w:color="auto"/>
            <w:right w:val="none" w:sz="0" w:space="0" w:color="auto"/>
          </w:divBdr>
        </w:div>
        <w:div w:id="767189742">
          <w:marLeft w:val="0"/>
          <w:marRight w:val="0"/>
          <w:marTop w:val="0"/>
          <w:marBottom w:val="0"/>
          <w:divBdr>
            <w:top w:val="none" w:sz="0" w:space="0" w:color="auto"/>
            <w:left w:val="none" w:sz="0" w:space="0" w:color="auto"/>
            <w:bottom w:val="none" w:sz="0" w:space="0" w:color="auto"/>
            <w:right w:val="none" w:sz="0" w:space="0" w:color="auto"/>
          </w:divBdr>
        </w:div>
        <w:div w:id="1842890979">
          <w:marLeft w:val="0"/>
          <w:marRight w:val="0"/>
          <w:marTop w:val="0"/>
          <w:marBottom w:val="0"/>
          <w:divBdr>
            <w:top w:val="none" w:sz="0" w:space="0" w:color="auto"/>
            <w:left w:val="none" w:sz="0" w:space="0" w:color="auto"/>
            <w:bottom w:val="none" w:sz="0" w:space="0" w:color="auto"/>
            <w:right w:val="none" w:sz="0" w:space="0" w:color="auto"/>
          </w:divBdr>
        </w:div>
        <w:div w:id="1354263247">
          <w:marLeft w:val="0"/>
          <w:marRight w:val="0"/>
          <w:marTop w:val="0"/>
          <w:marBottom w:val="0"/>
          <w:divBdr>
            <w:top w:val="none" w:sz="0" w:space="0" w:color="auto"/>
            <w:left w:val="none" w:sz="0" w:space="0" w:color="auto"/>
            <w:bottom w:val="none" w:sz="0" w:space="0" w:color="auto"/>
            <w:right w:val="none" w:sz="0" w:space="0" w:color="auto"/>
          </w:divBdr>
        </w:div>
        <w:div w:id="991061970">
          <w:marLeft w:val="0"/>
          <w:marRight w:val="0"/>
          <w:marTop w:val="0"/>
          <w:marBottom w:val="0"/>
          <w:divBdr>
            <w:top w:val="none" w:sz="0" w:space="0" w:color="auto"/>
            <w:left w:val="none" w:sz="0" w:space="0" w:color="auto"/>
            <w:bottom w:val="none" w:sz="0" w:space="0" w:color="auto"/>
            <w:right w:val="none" w:sz="0" w:space="0" w:color="auto"/>
          </w:divBdr>
        </w:div>
        <w:div w:id="2083486167">
          <w:marLeft w:val="0"/>
          <w:marRight w:val="0"/>
          <w:marTop w:val="0"/>
          <w:marBottom w:val="0"/>
          <w:divBdr>
            <w:top w:val="none" w:sz="0" w:space="0" w:color="auto"/>
            <w:left w:val="none" w:sz="0" w:space="0" w:color="auto"/>
            <w:bottom w:val="none" w:sz="0" w:space="0" w:color="auto"/>
            <w:right w:val="none" w:sz="0" w:space="0" w:color="auto"/>
          </w:divBdr>
        </w:div>
        <w:div w:id="1539204010">
          <w:marLeft w:val="0"/>
          <w:marRight w:val="0"/>
          <w:marTop w:val="0"/>
          <w:marBottom w:val="0"/>
          <w:divBdr>
            <w:top w:val="none" w:sz="0" w:space="0" w:color="auto"/>
            <w:left w:val="none" w:sz="0" w:space="0" w:color="auto"/>
            <w:bottom w:val="none" w:sz="0" w:space="0" w:color="auto"/>
            <w:right w:val="none" w:sz="0" w:space="0" w:color="auto"/>
          </w:divBdr>
        </w:div>
        <w:div w:id="562760532">
          <w:marLeft w:val="0"/>
          <w:marRight w:val="0"/>
          <w:marTop w:val="0"/>
          <w:marBottom w:val="0"/>
          <w:divBdr>
            <w:top w:val="none" w:sz="0" w:space="0" w:color="auto"/>
            <w:left w:val="none" w:sz="0" w:space="0" w:color="auto"/>
            <w:bottom w:val="none" w:sz="0" w:space="0" w:color="auto"/>
            <w:right w:val="none" w:sz="0" w:space="0" w:color="auto"/>
          </w:divBdr>
        </w:div>
        <w:div w:id="760107298">
          <w:marLeft w:val="0"/>
          <w:marRight w:val="0"/>
          <w:marTop w:val="0"/>
          <w:marBottom w:val="0"/>
          <w:divBdr>
            <w:top w:val="none" w:sz="0" w:space="0" w:color="auto"/>
            <w:left w:val="none" w:sz="0" w:space="0" w:color="auto"/>
            <w:bottom w:val="none" w:sz="0" w:space="0" w:color="auto"/>
            <w:right w:val="none" w:sz="0" w:space="0" w:color="auto"/>
          </w:divBdr>
        </w:div>
        <w:div w:id="338198431">
          <w:marLeft w:val="0"/>
          <w:marRight w:val="0"/>
          <w:marTop w:val="0"/>
          <w:marBottom w:val="0"/>
          <w:divBdr>
            <w:top w:val="none" w:sz="0" w:space="0" w:color="auto"/>
            <w:left w:val="none" w:sz="0" w:space="0" w:color="auto"/>
            <w:bottom w:val="none" w:sz="0" w:space="0" w:color="auto"/>
            <w:right w:val="none" w:sz="0" w:space="0" w:color="auto"/>
          </w:divBdr>
        </w:div>
        <w:div w:id="750392938">
          <w:marLeft w:val="0"/>
          <w:marRight w:val="0"/>
          <w:marTop w:val="0"/>
          <w:marBottom w:val="0"/>
          <w:divBdr>
            <w:top w:val="none" w:sz="0" w:space="0" w:color="auto"/>
            <w:left w:val="none" w:sz="0" w:space="0" w:color="auto"/>
            <w:bottom w:val="none" w:sz="0" w:space="0" w:color="auto"/>
            <w:right w:val="none" w:sz="0" w:space="0" w:color="auto"/>
          </w:divBdr>
        </w:div>
      </w:divsChild>
    </w:div>
    <w:div w:id="1718817753">
      <w:bodyDiv w:val="1"/>
      <w:marLeft w:val="0"/>
      <w:marRight w:val="0"/>
      <w:marTop w:val="0"/>
      <w:marBottom w:val="0"/>
      <w:divBdr>
        <w:top w:val="none" w:sz="0" w:space="0" w:color="auto"/>
        <w:left w:val="none" w:sz="0" w:space="0" w:color="auto"/>
        <w:bottom w:val="none" w:sz="0" w:space="0" w:color="auto"/>
        <w:right w:val="none" w:sz="0" w:space="0" w:color="auto"/>
      </w:divBdr>
      <w:divsChild>
        <w:div w:id="1604221659">
          <w:marLeft w:val="0"/>
          <w:marRight w:val="0"/>
          <w:marTop w:val="0"/>
          <w:marBottom w:val="0"/>
          <w:divBdr>
            <w:top w:val="none" w:sz="0" w:space="0" w:color="auto"/>
            <w:left w:val="none" w:sz="0" w:space="0" w:color="auto"/>
            <w:bottom w:val="none" w:sz="0" w:space="0" w:color="auto"/>
            <w:right w:val="none" w:sz="0" w:space="0" w:color="auto"/>
          </w:divBdr>
        </w:div>
        <w:div w:id="1467234174">
          <w:marLeft w:val="0"/>
          <w:marRight w:val="0"/>
          <w:marTop w:val="0"/>
          <w:marBottom w:val="0"/>
          <w:divBdr>
            <w:top w:val="none" w:sz="0" w:space="0" w:color="auto"/>
            <w:left w:val="none" w:sz="0" w:space="0" w:color="auto"/>
            <w:bottom w:val="none" w:sz="0" w:space="0" w:color="auto"/>
            <w:right w:val="none" w:sz="0" w:space="0" w:color="auto"/>
          </w:divBdr>
        </w:div>
        <w:div w:id="1688167042">
          <w:marLeft w:val="0"/>
          <w:marRight w:val="0"/>
          <w:marTop w:val="0"/>
          <w:marBottom w:val="0"/>
          <w:divBdr>
            <w:top w:val="none" w:sz="0" w:space="0" w:color="auto"/>
            <w:left w:val="none" w:sz="0" w:space="0" w:color="auto"/>
            <w:bottom w:val="none" w:sz="0" w:space="0" w:color="auto"/>
            <w:right w:val="none" w:sz="0" w:space="0" w:color="auto"/>
          </w:divBdr>
        </w:div>
        <w:div w:id="1166944889">
          <w:marLeft w:val="0"/>
          <w:marRight w:val="0"/>
          <w:marTop w:val="0"/>
          <w:marBottom w:val="0"/>
          <w:divBdr>
            <w:top w:val="none" w:sz="0" w:space="0" w:color="auto"/>
            <w:left w:val="none" w:sz="0" w:space="0" w:color="auto"/>
            <w:bottom w:val="none" w:sz="0" w:space="0" w:color="auto"/>
            <w:right w:val="none" w:sz="0" w:space="0" w:color="auto"/>
          </w:divBdr>
        </w:div>
        <w:div w:id="1985506148">
          <w:marLeft w:val="0"/>
          <w:marRight w:val="0"/>
          <w:marTop w:val="0"/>
          <w:marBottom w:val="0"/>
          <w:divBdr>
            <w:top w:val="none" w:sz="0" w:space="0" w:color="auto"/>
            <w:left w:val="none" w:sz="0" w:space="0" w:color="auto"/>
            <w:bottom w:val="none" w:sz="0" w:space="0" w:color="auto"/>
            <w:right w:val="none" w:sz="0" w:space="0" w:color="auto"/>
          </w:divBdr>
        </w:div>
        <w:div w:id="327252496">
          <w:marLeft w:val="0"/>
          <w:marRight w:val="0"/>
          <w:marTop w:val="0"/>
          <w:marBottom w:val="0"/>
          <w:divBdr>
            <w:top w:val="none" w:sz="0" w:space="0" w:color="auto"/>
            <w:left w:val="none" w:sz="0" w:space="0" w:color="auto"/>
            <w:bottom w:val="none" w:sz="0" w:space="0" w:color="auto"/>
            <w:right w:val="none" w:sz="0" w:space="0" w:color="auto"/>
          </w:divBdr>
        </w:div>
      </w:divsChild>
    </w:div>
    <w:div w:id="1720089831">
      <w:bodyDiv w:val="1"/>
      <w:marLeft w:val="0"/>
      <w:marRight w:val="0"/>
      <w:marTop w:val="0"/>
      <w:marBottom w:val="0"/>
      <w:divBdr>
        <w:top w:val="none" w:sz="0" w:space="0" w:color="auto"/>
        <w:left w:val="none" w:sz="0" w:space="0" w:color="auto"/>
        <w:bottom w:val="none" w:sz="0" w:space="0" w:color="auto"/>
        <w:right w:val="none" w:sz="0" w:space="0" w:color="auto"/>
      </w:divBdr>
      <w:divsChild>
        <w:div w:id="64845779">
          <w:marLeft w:val="0"/>
          <w:marRight w:val="0"/>
          <w:marTop w:val="0"/>
          <w:marBottom w:val="0"/>
          <w:divBdr>
            <w:top w:val="none" w:sz="0" w:space="0" w:color="auto"/>
            <w:left w:val="none" w:sz="0" w:space="0" w:color="auto"/>
            <w:bottom w:val="none" w:sz="0" w:space="0" w:color="auto"/>
            <w:right w:val="none" w:sz="0" w:space="0" w:color="auto"/>
          </w:divBdr>
        </w:div>
        <w:div w:id="66004974">
          <w:marLeft w:val="0"/>
          <w:marRight w:val="0"/>
          <w:marTop w:val="0"/>
          <w:marBottom w:val="0"/>
          <w:divBdr>
            <w:top w:val="none" w:sz="0" w:space="0" w:color="auto"/>
            <w:left w:val="none" w:sz="0" w:space="0" w:color="auto"/>
            <w:bottom w:val="none" w:sz="0" w:space="0" w:color="auto"/>
            <w:right w:val="none" w:sz="0" w:space="0" w:color="auto"/>
          </w:divBdr>
        </w:div>
        <w:div w:id="1591740103">
          <w:marLeft w:val="0"/>
          <w:marRight w:val="0"/>
          <w:marTop w:val="0"/>
          <w:marBottom w:val="0"/>
          <w:divBdr>
            <w:top w:val="none" w:sz="0" w:space="0" w:color="auto"/>
            <w:left w:val="none" w:sz="0" w:space="0" w:color="auto"/>
            <w:bottom w:val="none" w:sz="0" w:space="0" w:color="auto"/>
            <w:right w:val="none" w:sz="0" w:space="0" w:color="auto"/>
          </w:divBdr>
        </w:div>
        <w:div w:id="137916021">
          <w:marLeft w:val="0"/>
          <w:marRight w:val="0"/>
          <w:marTop w:val="0"/>
          <w:marBottom w:val="0"/>
          <w:divBdr>
            <w:top w:val="none" w:sz="0" w:space="0" w:color="auto"/>
            <w:left w:val="none" w:sz="0" w:space="0" w:color="auto"/>
            <w:bottom w:val="none" w:sz="0" w:space="0" w:color="auto"/>
            <w:right w:val="none" w:sz="0" w:space="0" w:color="auto"/>
          </w:divBdr>
        </w:div>
        <w:div w:id="360011194">
          <w:marLeft w:val="0"/>
          <w:marRight w:val="0"/>
          <w:marTop w:val="0"/>
          <w:marBottom w:val="0"/>
          <w:divBdr>
            <w:top w:val="none" w:sz="0" w:space="0" w:color="auto"/>
            <w:left w:val="none" w:sz="0" w:space="0" w:color="auto"/>
            <w:bottom w:val="none" w:sz="0" w:space="0" w:color="auto"/>
            <w:right w:val="none" w:sz="0" w:space="0" w:color="auto"/>
          </w:divBdr>
        </w:div>
      </w:divsChild>
    </w:div>
    <w:div w:id="1726873954">
      <w:bodyDiv w:val="1"/>
      <w:marLeft w:val="0"/>
      <w:marRight w:val="0"/>
      <w:marTop w:val="0"/>
      <w:marBottom w:val="0"/>
      <w:divBdr>
        <w:top w:val="none" w:sz="0" w:space="0" w:color="auto"/>
        <w:left w:val="none" w:sz="0" w:space="0" w:color="auto"/>
        <w:bottom w:val="none" w:sz="0" w:space="0" w:color="auto"/>
        <w:right w:val="none" w:sz="0" w:space="0" w:color="auto"/>
      </w:divBdr>
      <w:divsChild>
        <w:div w:id="549921272">
          <w:marLeft w:val="0"/>
          <w:marRight w:val="0"/>
          <w:marTop w:val="0"/>
          <w:marBottom w:val="0"/>
          <w:divBdr>
            <w:top w:val="none" w:sz="0" w:space="0" w:color="auto"/>
            <w:left w:val="none" w:sz="0" w:space="0" w:color="auto"/>
            <w:bottom w:val="none" w:sz="0" w:space="0" w:color="auto"/>
            <w:right w:val="none" w:sz="0" w:space="0" w:color="auto"/>
          </w:divBdr>
        </w:div>
        <w:div w:id="996035786">
          <w:marLeft w:val="0"/>
          <w:marRight w:val="0"/>
          <w:marTop w:val="0"/>
          <w:marBottom w:val="0"/>
          <w:divBdr>
            <w:top w:val="none" w:sz="0" w:space="0" w:color="auto"/>
            <w:left w:val="none" w:sz="0" w:space="0" w:color="auto"/>
            <w:bottom w:val="none" w:sz="0" w:space="0" w:color="auto"/>
            <w:right w:val="none" w:sz="0" w:space="0" w:color="auto"/>
          </w:divBdr>
        </w:div>
        <w:div w:id="154810733">
          <w:marLeft w:val="0"/>
          <w:marRight w:val="0"/>
          <w:marTop w:val="0"/>
          <w:marBottom w:val="0"/>
          <w:divBdr>
            <w:top w:val="none" w:sz="0" w:space="0" w:color="auto"/>
            <w:left w:val="none" w:sz="0" w:space="0" w:color="auto"/>
            <w:bottom w:val="none" w:sz="0" w:space="0" w:color="auto"/>
            <w:right w:val="none" w:sz="0" w:space="0" w:color="auto"/>
          </w:divBdr>
        </w:div>
        <w:div w:id="255673350">
          <w:marLeft w:val="0"/>
          <w:marRight w:val="0"/>
          <w:marTop w:val="0"/>
          <w:marBottom w:val="0"/>
          <w:divBdr>
            <w:top w:val="none" w:sz="0" w:space="0" w:color="auto"/>
            <w:left w:val="none" w:sz="0" w:space="0" w:color="auto"/>
            <w:bottom w:val="none" w:sz="0" w:space="0" w:color="auto"/>
            <w:right w:val="none" w:sz="0" w:space="0" w:color="auto"/>
          </w:divBdr>
        </w:div>
        <w:div w:id="1692947647">
          <w:marLeft w:val="0"/>
          <w:marRight w:val="0"/>
          <w:marTop w:val="0"/>
          <w:marBottom w:val="0"/>
          <w:divBdr>
            <w:top w:val="none" w:sz="0" w:space="0" w:color="auto"/>
            <w:left w:val="none" w:sz="0" w:space="0" w:color="auto"/>
            <w:bottom w:val="none" w:sz="0" w:space="0" w:color="auto"/>
            <w:right w:val="none" w:sz="0" w:space="0" w:color="auto"/>
          </w:divBdr>
        </w:div>
        <w:div w:id="243613756">
          <w:marLeft w:val="0"/>
          <w:marRight w:val="0"/>
          <w:marTop w:val="0"/>
          <w:marBottom w:val="0"/>
          <w:divBdr>
            <w:top w:val="none" w:sz="0" w:space="0" w:color="auto"/>
            <w:left w:val="none" w:sz="0" w:space="0" w:color="auto"/>
            <w:bottom w:val="none" w:sz="0" w:space="0" w:color="auto"/>
            <w:right w:val="none" w:sz="0" w:space="0" w:color="auto"/>
          </w:divBdr>
        </w:div>
        <w:div w:id="1582719317">
          <w:marLeft w:val="0"/>
          <w:marRight w:val="0"/>
          <w:marTop w:val="0"/>
          <w:marBottom w:val="0"/>
          <w:divBdr>
            <w:top w:val="none" w:sz="0" w:space="0" w:color="auto"/>
            <w:left w:val="none" w:sz="0" w:space="0" w:color="auto"/>
            <w:bottom w:val="none" w:sz="0" w:space="0" w:color="auto"/>
            <w:right w:val="none" w:sz="0" w:space="0" w:color="auto"/>
          </w:divBdr>
        </w:div>
        <w:div w:id="751048078">
          <w:marLeft w:val="0"/>
          <w:marRight w:val="0"/>
          <w:marTop w:val="0"/>
          <w:marBottom w:val="0"/>
          <w:divBdr>
            <w:top w:val="none" w:sz="0" w:space="0" w:color="auto"/>
            <w:left w:val="none" w:sz="0" w:space="0" w:color="auto"/>
            <w:bottom w:val="none" w:sz="0" w:space="0" w:color="auto"/>
            <w:right w:val="none" w:sz="0" w:space="0" w:color="auto"/>
          </w:divBdr>
        </w:div>
        <w:div w:id="1919826440">
          <w:marLeft w:val="0"/>
          <w:marRight w:val="0"/>
          <w:marTop w:val="0"/>
          <w:marBottom w:val="0"/>
          <w:divBdr>
            <w:top w:val="none" w:sz="0" w:space="0" w:color="auto"/>
            <w:left w:val="none" w:sz="0" w:space="0" w:color="auto"/>
            <w:bottom w:val="none" w:sz="0" w:space="0" w:color="auto"/>
            <w:right w:val="none" w:sz="0" w:space="0" w:color="auto"/>
          </w:divBdr>
        </w:div>
      </w:divsChild>
    </w:div>
    <w:div w:id="1727100408">
      <w:bodyDiv w:val="1"/>
      <w:marLeft w:val="0"/>
      <w:marRight w:val="0"/>
      <w:marTop w:val="0"/>
      <w:marBottom w:val="0"/>
      <w:divBdr>
        <w:top w:val="none" w:sz="0" w:space="0" w:color="auto"/>
        <w:left w:val="none" w:sz="0" w:space="0" w:color="auto"/>
        <w:bottom w:val="none" w:sz="0" w:space="0" w:color="auto"/>
        <w:right w:val="none" w:sz="0" w:space="0" w:color="auto"/>
      </w:divBdr>
      <w:divsChild>
        <w:div w:id="1807356538">
          <w:marLeft w:val="0"/>
          <w:marRight w:val="0"/>
          <w:marTop w:val="0"/>
          <w:marBottom w:val="0"/>
          <w:divBdr>
            <w:top w:val="none" w:sz="0" w:space="0" w:color="auto"/>
            <w:left w:val="none" w:sz="0" w:space="0" w:color="auto"/>
            <w:bottom w:val="none" w:sz="0" w:space="0" w:color="auto"/>
            <w:right w:val="none" w:sz="0" w:space="0" w:color="auto"/>
          </w:divBdr>
        </w:div>
        <w:div w:id="1330519846">
          <w:marLeft w:val="0"/>
          <w:marRight w:val="0"/>
          <w:marTop w:val="0"/>
          <w:marBottom w:val="0"/>
          <w:divBdr>
            <w:top w:val="none" w:sz="0" w:space="0" w:color="auto"/>
            <w:left w:val="none" w:sz="0" w:space="0" w:color="auto"/>
            <w:bottom w:val="none" w:sz="0" w:space="0" w:color="auto"/>
            <w:right w:val="none" w:sz="0" w:space="0" w:color="auto"/>
          </w:divBdr>
        </w:div>
        <w:div w:id="2011103266">
          <w:marLeft w:val="0"/>
          <w:marRight w:val="0"/>
          <w:marTop w:val="0"/>
          <w:marBottom w:val="0"/>
          <w:divBdr>
            <w:top w:val="none" w:sz="0" w:space="0" w:color="auto"/>
            <w:left w:val="none" w:sz="0" w:space="0" w:color="auto"/>
            <w:bottom w:val="none" w:sz="0" w:space="0" w:color="auto"/>
            <w:right w:val="none" w:sz="0" w:space="0" w:color="auto"/>
          </w:divBdr>
        </w:div>
        <w:div w:id="467624830">
          <w:marLeft w:val="0"/>
          <w:marRight w:val="0"/>
          <w:marTop w:val="0"/>
          <w:marBottom w:val="0"/>
          <w:divBdr>
            <w:top w:val="none" w:sz="0" w:space="0" w:color="auto"/>
            <w:left w:val="none" w:sz="0" w:space="0" w:color="auto"/>
            <w:bottom w:val="none" w:sz="0" w:space="0" w:color="auto"/>
            <w:right w:val="none" w:sz="0" w:space="0" w:color="auto"/>
          </w:divBdr>
        </w:div>
        <w:div w:id="2013600339">
          <w:marLeft w:val="0"/>
          <w:marRight w:val="0"/>
          <w:marTop w:val="0"/>
          <w:marBottom w:val="0"/>
          <w:divBdr>
            <w:top w:val="none" w:sz="0" w:space="0" w:color="auto"/>
            <w:left w:val="none" w:sz="0" w:space="0" w:color="auto"/>
            <w:bottom w:val="none" w:sz="0" w:space="0" w:color="auto"/>
            <w:right w:val="none" w:sz="0" w:space="0" w:color="auto"/>
          </w:divBdr>
        </w:div>
        <w:div w:id="1855144784">
          <w:marLeft w:val="0"/>
          <w:marRight w:val="0"/>
          <w:marTop w:val="0"/>
          <w:marBottom w:val="0"/>
          <w:divBdr>
            <w:top w:val="none" w:sz="0" w:space="0" w:color="auto"/>
            <w:left w:val="none" w:sz="0" w:space="0" w:color="auto"/>
            <w:bottom w:val="none" w:sz="0" w:space="0" w:color="auto"/>
            <w:right w:val="none" w:sz="0" w:space="0" w:color="auto"/>
          </w:divBdr>
        </w:div>
      </w:divsChild>
    </w:div>
    <w:div w:id="1727142066">
      <w:bodyDiv w:val="1"/>
      <w:marLeft w:val="0"/>
      <w:marRight w:val="0"/>
      <w:marTop w:val="0"/>
      <w:marBottom w:val="0"/>
      <w:divBdr>
        <w:top w:val="none" w:sz="0" w:space="0" w:color="auto"/>
        <w:left w:val="none" w:sz="0" w:space="0" w:color="auto"/>
        <w:bottom w:val="none" w:sz="0" w:space="0" w:color="auto"/>
        <w:right w:val="none" w:sz="0" w:space="0" w:color="auto"/>
      </w:divBdr>
      <w:divsChild>
        <w:div w:id="1651593776">
          <w:marLeft w:val="0"/>
          <w:marRight w:val="0"/>
          <w:marTop w:val="0"/>
          <w:marBottom w:val="0"/>
          <w:divBdr>
            <w:top w:val="none" w:sz="0" w:space="0" w:color="auto"/>
            <w:left w:val="none" w:sz="0" w:space="0" w:color="auto"/>
            <w:bottom w:val="none" w:sz="0" w:space="0" w:color="auto"/>
            <w:right w:val="none" w:sz="0" w:space="0" w:color="auto"/>
          </w:divBdr>
        </w:div>
        <w:div w:id="552809148">
          <w:marLeft w:val="0"/>
          <w:marRight w:val="0"/>
          <w:marTop w:val="0"/>
          <w:marBottom w:val="0"/>
          <w:divBdr>
            <w:top w:val="none" w:sz="0" w:space="0" w:color="auto"/>
            <w:left w:val="none" w:sz="0" w:space="0" w:color="auto"/>
            <w:bottom w:val="none" w:sz="0" w:space="0" w:color="auto"/>
            <w:right w:val="none" w:sz="0" w:space="0" w:color="auto"/>
          </w:divBdr>
        </w:div>
        <w:div w:id="1849636639">
          <w:marLeft w:val="0"/>
          <w:marRight w:val="0"/>
          <w:marTop w:val="0"/>
          <w:marBottom w:val="0"/>
          <w:divBdr>
            <w:top w:val="none" w:sz="0" w:space="0" w:color="auto"/>
            <w:left w:val="none" w:sz="0" w:space="0" w:color="auto"/>
            <w:bottom w:val="none" w:sz="0" w:space="0" w:color="auto"/>
            <w:right w:val="none" w:sz="0" w:space="0" w:color="auto"/>
          </w:divBdr>
        </w:div>
        <w:div w:id="696082788">
          <w:marLeft w:val="0"/>
          <w:marRight w:val="0"/>
          <w:marTop w:val="0"/>
          <w:marBottom w:val="0"/>
          <w:divBdr>
            <w:top w:val="none" w:sz="0" w:space="0" w:color="auto"/>
            <w:left w:val="none" w:sz="0" w:space="0" w:color="auto"/>
            <w:bottom w:val="none" w:sz="0" w:space="0" w:color="auto"/>
            <w:right w:val="none" w:sz="0" w:space="0" w:color="auto"/>
          </w:divBdr>
        </w:div>
        <w:div w:id="1494758245">
          <w:marLeft w:val="0"/>
          <w:marRight w:val="0"/>
          <w:marTop w:val="0"/>
          <w:marBottom w:val="0"/>
          <w:divBdr>
            <w:top w:val="none" w:sz="0" w:space="0" w:color="auto"/>
            <w:left w:val="none" w:sz="0" w:space="0" w:color="auto"/>
            <w:bottom w:val="none" w:sz="0" w:space="0" w:color="auto"/>
            <w:right w:val="none" w:sz="0" w:space="0" w:color="auto"/>
          </w:divBdr>
        </w:div>
        <w:div w:id="940143264">
          <w:marLeft w:val="0"/>
          <w:marRight w:val="0"/>
          <w:marTop w:val="0"/>
          <w:marBottom w:val="0"/>
          <w:divBdr>
            <w:top w:val="none" w:sz="0" w:space="0" w:color="auto"/>
            <w:left w:val="none" w:sz="0" w:space="0" w:color="auto"/>
            <w:bottom w:val="none" w:sz="0" w:space="0" w:color="auto"/>
            <w:right w:val="none" w:sz="0" w:space="0" w:color="auto"/>
          </w:divBdr>
        </w:div>
        <w:div w:id="341585709">
          <w:marLeft w:val="0"/>
          <w:marRight w:val="0"/>
          <w:marTop w:val="0"/>
          <w:marBottom w:val="0"/>
          <w:divBdr>
            <w:top w:val="none" w:sz="0" w:space="0" w:color="auto"/>
            <w:left w:val="none" w:sz="0" w:space="0" w:color="auto"/>
            <w:bottom w:val="none" w:sz="0" w:space="0" w:color="auto"/>
            <w:right w:val="none" w:sz="0" w:space="0" w:color="auto"/>
          </w:divBdr>
        </w:div>
        <w:div w:id="1811510196">
          <w:marLeft w:val="0"/>
          <w:marRight w:val="0"/>
          <w:marTop w:val="0"/>
          <w:marBottom w:val="0"/>
          <w:divBdr>
            <w:top w:val="none" w:sz="0" w:space="0" w:color="auto"/>
            <w:left w:val="none" w:sz="0" w:space="0" w:color="auto"/>
            <w:bottom w:val="none" w:sz="0" w:space="0" w:color="auto"/>
            <w:right w:val="none" w:sz="0" w:space="0" w:color="auto"/>
          </w:divBdr>
        </w:div>
        <w:div w:id="2028218459">
          <w:marLeft w:val="0"/>
          <w:marRight w:val="0"/>
          <w:marTop w:val="0"/>
          <w:marBottom w:val="0"/>
          <w:divBdr>
            <w:top w:val="none" w:sz="0" w:space="0" w:color="auto"/>
            <w:left w:val="none" w:sz="0" w:space="0" w:color="auto"/>
            <w:bottom w:val="none" w:sz="0" w:space="0" w:color="auto"/>
            <w:right w:val="none" w:sz="0" w:space="0" w:color="auto"/>
          </w:divBdr>
        </w:div>
        <w:div w:id="843976544">
          <w:marLeft w:val="0"/>
          <w:marRight w:val="0"/>
          <w:marTop w:val="0"/>
          <w:marBottom w:val="0"/>
          <w:divBdr>
            <w:top w:val="none" w:sz="0" w:space="0" w:color="auto"/>
            <w:left w:val="none" w:sz="0" w:space="0" w:color="auto"/>
            <w:bottom w:val="none" w:sz="0" w:space="0" w:color="auto"/>
            <w:right w:val="none" w:sz="0" w:space="0" w:color="auto"/>
          </w:divBdr>
        </w:div>
      </w:divsChild>
    </w:div>
    <w:div w:id="1733429520">
      <w:bodyDiv w:val="1"/>
      <w:marLeft w:val="0"/>
      <w:marRight w:val="0"/>
      <w:marTop w:val="0"/>
      <w:marBottom w:val="0"/>
      <w:divBdr>
        <w:top w:val="none" w:sz="0" w:space="0" w:color="auto"/>
        <w:left w:val="none" w:sz="0" w:space="0" w:color="auto"/>
        <w:bottom w:val="none" w:sz="0" w:space="0" w:color="auto"/>
        <w:right w:val="none" w:sz="0" w:space="0" w:color="auto"/>
      </w:divBdr>
      <w:divsChild>
        <w:div w:id="416093262">
          <w:marLeft w:val="0"/>
          <w:marRight w:val="0"/>
          <w:marTop w:val="0"/>
          <w:marBottom w:val="0"/>
          <w:divBdr>
            <w:top w:val="none" w:sz="0" w:space="0" w:color="auto"/>
            <w:left w:val="none" w:sz="0" w:space="0" w:color="auto"/>
            <w:bottom w:val="none" w:sz="0" w:space="0" w:color="auto"/>
            <w:right w:val="none" w:sz="0" w:space="0" w:color="auto"/>
          </w:divBdr>
        </w:div>
        <w:div w:id="2022968082">
          <w:marLeft w:val="0"/>
          <w:marRight w:val="0"/>
          <w:marTop w:val="0"/>
          <w:marBottom w:val="0"/>
          <w:divBdr>
            <w:top w:val="none" w:sz="0" w:space="0" w:color="auto"/>
            <w:left w:val="none" w:sz="0" w:space="0" w:color="auto"/>
            <w:bottom w:val="none" w:sz="0" w:space="0" w:color="auto"/>
            <w:right w:val="none" w:sz="0" w:space="0" w:color="auto"/>
          </w:divBdr>
        </w:div>
        <w:div w:id="1235700069">
          <w:marLeft w:val="0"/>
          <w:marRight w:val="0"/>
          <w:marTop w:val="0"/>
          <w:marBottom w:val="0"/>
          <w:divBdr>
            <w:top w:val="none" w:sz="0" w:space="0" w:color="auto"/>
            <w:left w:val="none" w:sz="0" w:space="0" w:color="auto"/>
            <w:bottom w:val="none" w:sz="0" w:space="0" w:color="auto"/>
            <w:right w:val="none" w:sz="0" w:space="0" w:color="auto"/>
          </w:divBdr>
        </w:div>
        <w:div w:id="959648156">
          <w:marLeft w:val="0"/>
          <w:marRight w:val="0"/>
          <w:marTop w:val="0"/>
          <w:marBottom w:val="0"/>
          <w:divBdr>
            <w:top w:val="none" w:sz="0" w:space="0" w:color="auto"/>
            <w:left w:val="none" w:sz="0" w:space="0" w:color="auto"/>
            <w:bottom w:val="none" w:sz="0" w:space="0" w:color="auto"/>
            <w:right w:val="none" w:sz="0" w:space="0" w:color="auto"/>
          </w:divBdr>
        </w:div>
        <w:div w:id="305663813">
          <w:marLeft w:val="0"/>
          <w:marRight w:val="0"/>
          <w:marTop w:val="0"/>
          <w:marBottom w:val="0"/>
          <w:divBdr>
            <w:top w:val="none" w:sz="0" w:space="0" w:color="auto"/>
            <w:left w:val="none" w:sz="0" w:space="0" w:color="auto"/>
            <w:bottom w:val="none" w:sz="0" w:space="0" w:color="auto"/>
            <w:right w:val="none" w:sz="0" w:space="0" w:color="auto"/>
          </w:divBdr>
        </w:div>
      </w:divsChild>
    </w:div>
    <w:div w:id="1740439766">
      <w:bodyDiv w:val="1"/>
      <w:marLeft w:val="0"/>
      <w:marRight w:val="0"/>
      <w:marTop w:val="0"/>
      <w:marBottom w:val="0"/>
      <w:divBdr>
        <w:top w:val="none" w:sz="0" w:space="0" w:color="auto"/>
        <w:left w:val="none" w:sz="0" w:space="0" w:color="auto"/>
        <w:bottom w:val="none" w:sz="0" w:space="0" w:color="auto"/>
        <w:right w:val="none" w:sz="0" w:space="0" w:color="auto"/>
      </w:divBdr>
      <w:divsChild>
        <w:div w:id="1790782897">
          <w:marLeft w:val="0"/>
          <w:marRight w:val="0"/>
          <w:marTop w:val="0"/>
          <w:marBottom w:val="0"/>
          <w:divBdr>
            <w:top w:val="none" w:sz="0" w:space="0" w:color="auto"/>
            <w:left w:val="none" w:sz="0" w:space="0" w:color="auto"/>
            <w:bottom w:val="none" w:sz="0" w:space="0" w:color="auto"/>
            <w:right w:val="none" w:sz="0" w:space="0" w:color="auto"/>
          </w:divBdr>
        </w:div>
        <w:div w:id="1979915929">
          <w:marLeft w:val="0"/>
          <w:marRight w:val="0"/>
          <w:marTop w:val="0"/>
          <w:marBottom w:val="0"/>
          <w:divBdr>
            <w:top w:val="none" w:sz="0" w:space="0" w:color="auto"/>
            <w:left w:val="none" w:sz="0" w:space="0" w:color="auto"/>
            <w:bottom w:val="none" w:sz="0" w:space="0" w:color="auto"/>
            <w:right w:val="none" w:sz="0" w:space="0" w:color="auto"/>
          </w:divBdr>
        </w:div>
        <w:div w:id="1806854011">
          <w:marLeft w:val="0"/>
          <w:marRight w:val="0"/>
          <w:marTop w:val="0"/>
          <w:marBottom w:val="0"/>
          <w:divBdr>
            <w:top w:val="none" w:sz="0" w:space="0" w:color="auto"/>
            <w:left w:val="none" w:sz="0" w:space="0" w:color="auto"/>
            <w:bottom w:val="none" w:sz="0" w:space="0" w:color="auto"/>
            <w:right w:val="none" w:sz="0" w:space="0" w:color="auto"/>
          </w:divBdr>
        </w:div>
        <w:div w:id="66804410">
          <w:marLeft w:val="0"/>
          <w:marRight w:val="0"/>
          <w:marTop w:val="0"/>
          <w:marBottom w:val="0"/>
          <w:divBdr>
            <w:top w:val="none" w:sz="0" w:space="0" w:color="auto"/>
            <w:left w:val="none" w:sz="0" w:space="0" w:color="auto"/>
            <w:bottom w:val="none" w:sz="0" w:space="0" w:color="auto"/>
            <w:right w:val="none" w:sz="0" w:space="0" w:color="auto"/>
          </w:divBdr>
        </w:div>
        <w:div w:id="771823105">
          <w:marLeft w:val="0"/>
          <w:marRight w:val="0"/>
          <w:marTop w:val="0"/>
          <w:marBottom w:val="0"/>
          <w:divBdr>
            <w:top w:val="none" w:sz="0" w:space="0" w:color="auto"/>
            <w:left w:val="none" w:sz="0" w:space="0" w:color="auto"/>
            <w:bottom w:val="none" w:sz="0" w:space="0" w:color="auto"/>
            <w:right w:val="none" w:sz="0" w:space="0" w:color="auto"/>
          </w:divBdr>
        </w:div>
        <w:div w:id="731972881">
          <w:marLeft w:val="0"/>
          <w:marRight w:val="0"/>
          <w:marTop w:val="0"/>
          <w:marBottom w:val="0"/>
          <w:divBdr>
            <w:top w:val="none" w:sz="0" w:space="0" w:color="auto"/>
            <w:left w:val="none" w:sz="0" w:space="0" w:color="auto"/>
            <w:bottom w:val="none" w:sz="0" w:space="0" w:color="auto"/>
            <w:right w:val="none" w:sz="0" w:space="0" w:color="auto"/>
          </w:divBdr>
        </w:div>
        <w:div w:id="1930655421">
          <w:marLeft w:val="0"/>
          <w:marRight w:val="0"/>
          <w:marTop w:val="0"/>
          <w:marBottom w:val="0"/>
          <w:divBdr>
            <w:top w:val="none" w:sz="0" w:space="0" w:color="auto"/>
            <w:left w:val="none" w:sz="0" w:space="0" w:color="auto"/>
            <w:bottom w:val="none" w:sz="0" w:space="0" w:color="auto"/>
            <w:right w:val="none" w:sz="0" w:space="0" w:color="auto"/>
          </w:divBdr>
        </w:div>
        <w:div w:id="1438062022">
          <w:marLeft w:val="0"/>
          <w:marRight w:val="0"/>
          <w:marTop w:val="0"/>
          <w:marBottom w:val="0"/>
          <w:divBdr>
            <w:top w:val="none" w:sz="0" w:space="0" w:color="auto"/>
            <w:left w:val="none" w:sz="0" w:space="0" w:color="auto"/>
            <w:bottom w:val="none" w:sz="0" w:space="0" w:color="auto"/>
            <w:right w:val="none" w:sz="0" w:space="0" w:color="auto"/>
          </w:divBdr>
        </w:div>
        <w:div w:id="1618102530">
          <w:marLeft w:val="0"/>
          <w:marRight w:val="0"/>
          <w:marTop w:val="0"/>
          <w:marBottom w:val="0"/>
          <w:divBdr>
            <w:top w:val="none" w:sz="0" w:space="0" w:color="auto"/>
            <w:left w:val="none" w:sz="0" w:space="0" w:color="auto"/>
            <w:bottom w:val="none" w:sz="0" w:space="0" w:color="auto"/>
            <w:right w:val="none" w:sz="0" w:space="0" w:color="auto"/>
          </w:divBdr>
        </w:div>
        <w:div w:id="1914314224">
          <w:marLeft w:val="0"/>
          <w:marRight w:val="0"/>
          <w:marTop w:val="0"/>
          <w:marBottom w:val="0"/>
          <w:divBdr>
            <w:top w:val="none" w:sz="0" w:space="0" w:color="auto"/>
            <w:left w:val="none" w:sz="0" w:space="0" w:color="auto"/>
            <w:bottom w:val="none" w:sz="0" w:space="0" w:color="auto"/>
            <w:right w:val="none" w:sz="0" w:space="0" w:color="auto"/>
          </w:divBdr>
        </w:div>
        <w:div w:id="548230993">
          <w:marLeft w:val="0"/>
          <w:marRight w:val="0"/>
          <w:marTop w:val="0"/>
          <w:marBottom w:val="0"/>
          <w:divBdr>
            <w:top w:val="none" w:sz="0" w:space="0" w:color="auto"/>
            <w:left w:val="none" w:sz="0" w:space="0" w:color="auto"/>
            <w:bottom w:val="none" w:sz="0" w:space="0" w:color="auto"/>
            <w:right w:val="none" w:sz="0" w:space="0" w:color="auto"/>
          </w:divBdr>
        </w:div>
        <w:div w:id="1432899025">
          <w:marLeft w:val="0"/>
          <w:marRight w:val="0"/>
          <w:marTop w:val="0"/>
          <w:marBottom w:val="0"/>
          <w:divBdr>
            <w:top w:val="none" w:sz="0" w:space="0" w:color="auto"/>
            <w:left w:val="none" w:sz="0" w:space="0" w:color="auto"/>
            <w:bottom w:val="none" w:sz="0" w:space="0" w:color="auto"/>
            <w:right w:val="none" w:sz="0" w:space="0" w:color="auto"/>
          </w:divBdr>
        </w:div>
        <w:div w:id="1808161150">
          <w:marLeft w:val="0"/>
          <w:marRight w:val="0"/>
          <w:marTop w:val="0"/>
          <w:marBottom w:val="0"/>
          <w:divBdr>
            <w:top w:val="none" w:sz="0" w:space="0" w:color="auto"/>
            <w:left w:val="none" w:sz="0" w:space="0" w:color="auto"/>
            <w:bottom w:val="none" w:sz="0" w:space="0" w:color="auto"/>
            <w:right w:val="none" w:sz="0" w:space="0" w:color="auto"/>
          </w:divBdr>
        </w:div>
        <w:div w:id="1641883857">
          <w:marLeft w:val="0"/>
          <w:marRight w:val="0"/>
          <w:marTop w:val="0"/>
          <w:marBottom w:val="0"/>
          <w:divBdr>
            <w:top w:val="none" w:sz="0" w:space="0" w:color="auto"/>
            <w:left w:val="none" w:sz="0" w:space="0" w:color="auto"/>
            <w:bottom w:val="none" w:sz="0" w:space="0" w:color="auto"/>
            <w:right w:val="none" w:sz="0" w:space="0" w:color="auto"/>
          </w:divBdr>
        </w:div>
      </w:divsChild>
    </w:div>
    <w:div w:id="1740983632">
      <w:bodyDiv w:val="1"/>
      <w:marLeft w:val="0"/>
      <w:marRight w:val="0"/>
      <w:marTop w:val="0"/>
      <w:marBottom w:val="0"/>
      <w:divBdr>
        <w:top w:val="none" w:sz="0" w:space="0" w:color="auto"/>
        <w:left w:val="none" w:sz="0" w:space="0" w:color="auto"/>
        <w:bottom w:val="none" w:sz="0" w:space="0" w:color="auto"/>
        <w:right w:val="none" w:sz="0" w:space="0" w:color="auto"/>
      </w:divBdr>
      <w:divsChild>
        <w:div w:id="2141261307">
          <w:marLeft w:val="0"/>
          <w:marRight w:val="0"/>
          <w:marTop w:val="0"/>
          <w:marBottom w:val="0"/>
          <w:divBdr>
            <w:top w:val="none" w:sz="0" w:space="0" w:color="auto"/>
            <w:left w:val="none" w:sz="0" w:space="0" w:color="auto"/>
            <w:bottom w:val="none" w:sz="0" w:space="0" w:color="auto"/>
            <w:right w:val="none" w:sz="0" w:space="0" w:color="auto"/>
          </w:divBdr>
        </w:div>
        <w:div w:id="1697461078">
          <w:marLeft w:val="0"/>
          <w:marRight w:val="0"/>
          <w:marTop w:val="0"/>
          <w:marBottom w:val="0"/>
          <w:divBdr>
            <w:top w:val="none" w:sz="0" w:space="0" w:color="auto"/>
            <w:left w:val="none" w:sz="0" w:space="0" w:color="auto"/>
            <w:bottom w:val="none" w:sz="0" w:space="0" w:color="auto"/>
            <w:right w:val="none" w:sz="0" w:space="0" w:color="auto"/>
          </w:divBdr>
        </w:div>
        <w:div w:id="197282282">
          <w:marLeft w:val="0"/>
          <w:marRight w:val="0"/>
          <w:marTop w:val="0"/>
          <w:marBottom w:val="0"/>
          <w:divBdr>
            <w:top w:val="none" w:sz="0" w:space="0" w:color="auto"/>
            <w:left w:val="none" w:sz="0" w:space="0" w:color="auto"/>
            <w:bottom w:val="none" w:sz="0" w:space="0" w:color="auto"/>
            <w:right w:val="none" w:sz="0" w:space="0" w:color="auto"/>
          </w:divBdr>
        </w:div>
        <w:div w:id="674039498">
          <w:marLeft w:val="0"/>
          <w:marRight w:val="0"/>
          <w:marTop w:val="0"/>
          <w:marBottom w:val="0"/>
          <w:divBdr>
            <w:top w:val="none" w:sz="0" w:space="0" w:color="auto"/>
            <w:left w:val="none" w:sz="0" w:space="0" w:color="auto"/>
            <w:bottom w:val="none" w:sz="0" w:space="0" w:color="auto"/>
            <w:right w:val="none" w:sz="0" w:space="0" w:color="auto"/>
          </w:divBdr>
        </w:div>
        <w:div w:id="2128308908">
          <w:marLeft w:val="0"/>
          <w:marRight w:val="0"/>
          <w:marTop w:val="0"/>
          <w:marBottom w:val="0"/>
          <w:divBdr>
            <w:top w:val="none" w:sz="0" w:space="0" w:color="auto"/>
            <w:left w:val="none" w:sz="0" w:space="0" w:color="auto"/>
            <w:bottom w:val="none" w:sz="0" w:space="0" w:color="auto"/>
            <w:right w:val="none" w:sz="0" w:space="0" w:color="auto"/>
          </w:divBdr>
        </w:div>
        <w:div w:id="1579710702">
          <w:marLeft w:val="0"/>
          <w:marRight w:val="0"/>
          <w:marTop w:val="0"/>
          <w:marBottom w:val="0"/>
          <w:divBdr>
            <w:top w:val="none" w:sz="0" w:space="0" w:color="auto"/>
            <w:left w:val="none" w:sz="0" w:space="0" w:color="auto"/>
            <w:bottom w:val="none" w:sz="0" w:space="0" w:color="auto"/>
            <w:right w:val="none" w:sz="0" w:space="0" w:color="auto"/>
          </w:divBdr>
        </w:div>
        <w:div w:id="1554850170">
          <w:marLeft w:val="0"/>
          <w:marRight w:val="0"/>
          <w:marTop w:val="0"/>
          <w:marBottom w:val="0"/>
          <w:divBdr>
            <w:top w:val="none" w:sz="0" w:space="0" w:color="auto"/>
            <w:left w:val="none" w:sz="0" w:space="0" w:color="auto"/>
            <w:bottom w:val="none" w:sz="0" w:space="0" w:color="auto"/>
            <w:right w:val="none" w:sz="0" w:space="0" w:color="auto"/>
          </w:divBdr>
        </w:div>
        <w:div w:id="1568880790">
          <w:marLeft w:val="0"/>
          <w:marRight w:val="0"/>
          <w:marTop w:val="0"/>
          <w:marBottom w:val="0"/>
          <w:divBdr>
            <w:top w:val="none" w:sz="0" w:space="0" w:color="auto"/>
            <w:left w:val="none" w:sz="0" w:space="0" w:color="auto"/>
            <w:bottom w:val="none" w:sz="0" w:space="0" w:color="auto"/>
            <w:right w:val="none" w:sz="0" w:space="0" w:color="auto"/>
          </w:divBdr>
        </w:div>
        <w:div w:id="1756902693">
          <w:marLeft w:val="0"/>
          <w:marRight w:val="0"/>
          <w:marTop w:val="0"/>
          <w:marBottom w:val="0"/>
          <w:divBdr>
            <w:top w:val="none" w:sz="0" w:space="0" w:color="auto"/>
            <w:left w:val="none" w:sz="0" w:space="0" w:color="auto"/>
            <w:bottom w:val="none" w:sz="0" w:space="0" w:color="auto"/>
            <w:right w:val="none" w:sz="0" w:space="0" w:color="auto"/>
          </w:divBdr>
        </w:div>
        <w:div w:id="1894779401">
          <w:marLeft w:val="0"/>
          <w:marRight w:val="0"/>
          <w:marTop w:val="0"/>
          <w:marBottom w:val="0"/>
          <w:divBdr>
            <w:top w:val="none" w:sz="0" w:space="0" w:color="auto"/>
            <w:left w:val="none" w:sz="0" w:space="0" w:color="auto"/>
            <w:bottom w:val="none" w:sz="0" w:space="0" w:color="auto"/>
            <w:right w:val="none" w:sz="0" w:space="0" w:color="auto"/>
          </w:divBdr>
        </w:div>
        <w:div w:id="85538901">
          <w:marLeft w:val="0"/>
          <w:marRight w:val="0"/>
          <w:marTop w:val="0"/>
          <w:marBottom w:val="0"/>
          <w:divBdr>
            <w:top w:val="none" w:sz="0" w:space="0" w:color="auto"/>
            <w:left w:val="none" w:sz="0" w:space="0" w:color="auto"/>
            <w:bottom w:val="none" w:sz="0" w:space="0" w:color="auto"/>
            <w:right w:val="none" w:sz="0" w:space="0" w:color="auto"/>
          </w:divBdr>
        </w:div>
        <w:div w:id="921452157">
          <w:marLeft w:val="0"/>
          <w:marRight w:val="0"/>
          <w:marTop w:val="0"/>
          <w:marBottom w:val="0"/>
          <w:divBdr>
            <w:top w:val="none" w:sz="0" w:space="0" w:color="auto"/>
            <w:left w:val="none" w:sz="0" w:space="0" w:color="auto"/>
            <w:bottom w:val="none" w:sz="0" w:space="0" w:color="auto"/>
            <w:right w:val="none" w:sz="0" w:space="0" w:color="auto"/>
          </w:divBdr>
        </w:div>
      </w:divsChild>
    </w:div>
    <w:div w:id="1743794694">
      <w:bodyDiv w:val="1"/>
      <w:marLeft w:val="0"/>
      <w:marRight w:val="0"/>
      <w:marTop w:val="0"/>
      <w:marBottom w:val="0"/>
      <w:divBdr>
        <w:top w:val="none" w:sz="0" w:space="0" w:color="auto"/>
        <w:left w:val="none" w:sz="0" w:space="0" w:color="auto"/>
        <w:bottom w:val="none" w:sz="0" w:space="0" w:color="auto"/>
        <w:right w:val="none" w:sz="0" w:space="0" w:color="auto"/>
      </w:divBdr>
      <w:divsChild>
        <w:div w:id="995761572">
          <w:marLeft w:val="0"/>
          <w:marRight w:val="0"/>
          <w:marTop w:val="0"/>
          <w:marBottom w:val="0"/>
          <w:divBdr>
            <w:top w:val="none" w:sz="0" w:space="0" w:color="auto"/>
            <w:left w:val="none" w:sz="0" w:space="0" w:color="auto"/>
            <w:bottom w:val="none" w:sz="0" w:space="0" w:color="auto"/>
            <w:right w:val="none" w:sz="0" w:space="0" w:color="auto"/>
          </w:divBdr>
        </w:div>
        <w:div w:id="920064351">
          <w:marLeft w:val="0"/>
          <w:marRight w:val="0"/>
          <w:marTop w:val="0"/>
          <w:marBottom w:val="0"/>
          <w:divBdr>
            <w:top w:val="none" w:sz="0" w:space="0" w:color="auto"/>
            <w:left w:val="none" w:sz="0" w:space="0" w:color="auto"/>
            <w:bottom w:val="none" w:sz="0" w:space="0" w:color="auto"/>
            <w:right w:val="none" w:sz="0" w:space="0" w:color="auto"/>
          </w:divBdr>
        </w:div>
        <w:div w:id="2024168169">
          <w:marLeft w:val="0"/>
          <w:marRight w:val="0"/>
          <w:marTop w:val="0"/>
          <w:marBottom w:val="0"/>
          <w:divBdr>
            <w:top w:val="none" w:sz="0" w:space="0" w:color="auto"/>
            <w:left w:val="none" w:sz="0" w:space="0" w:color="auto"/>
            <w:bottom w:val="none" w:sz="0" w:space="0" w:color="auto"/>
            <w:right w:val="none" w:sz="0" w:space="0" w:color="auto"/>
          </w:divBdr>
        </w:div>
        <w:div w:id="1130170968">
          <w:marLeft w:val="0"/>
          <w:marRight w:val="0"/>
          <w:marTop w:val="0"/>
          <w:marBottom w:val="0"/>
          <w:divBdr>
            <w:top w:val="none" w:sz="0" w:space="0" w:color="auto"/>
            <w:left w:val="none" w:sz="0" w:space="0" w:color="auto"/>
            <w:bottom w:val="none" w:sz="0" w:space="0" w:color="auto"/>
            <w:right w:val="none" w:sz="0" w:space="0" w:color="auto"/>
          </w:divBdr>
        </w:div>
        <w:div w:id="1502349648">
          <w:marLeft w:val="0"/>
          <w:marRight w:val="0"/>
          <w:marTop w:val="0"/>
          <w:marBottom w:val="0"/>
          <w:divBdr>
            <w:top w:val="none" w:sz="0" w:space="0" w:color="auto"/>
            <w:left w:val="none" w:sz="0" w:space="0" w:color="auto"/>
            <w:bottom w:val="none" w:sz="0" w:space="0" w:color="auto"/>
            <w:right w:val="none" w:sz="0" w:space="0" w:color="auto"/>
          </w:divBdr>
        </w:div>
        <w:div w:id="1132093329">
          <w:marLeft w:val="0"/>
          <w:marRight w:val="0"/>
          <w:marTop w:val="0"/>
          <w:marBottom w:val="0"/>
          <w:divBdr>
            <w:top w:val="none" w:sz="0" w:space="0" w:color="auto"/>
            <w:left w:val="none" w:sz="0" w:space="0" w:color="auto"/>
            <w:bottom w:val="none" w:sz="0" w:space="0" w:color="auto"/>
            <w:right w:val="none" w:sz="0" w:space="0" w:color="auto"/>
          </w:divBdr>
        </w:div>
      </w:divsChild>
    </w:div>
    <w:div w:id="1745487636">
      <w:bodyDiv w:val="1"/>
      <w:marLeft w:val="0"/>
      <w:marRight w:val="0"/>
      <w:marTop w:val="0"/>
      <w:marBottom w:val="0"/>
      <w:divBdr>
        <w:top w:val="none" w:sz="0" w:space="0" w:color="auto"/>
        <w:left w:val="none" w:sz="0" w:space="0" w:color="auto"/>
        <w:bottom w:val="none" w:sz="0" w:space="0" w:color="auto"/>
        <w:right w:val="none" w:sz="0" w:space="0" w:color="auto"/>
      </w:divBdr>
      <w:divsChild>
        <w:div w:id="641232165">
          <w:marLeft w:val="0"/>
          <w:marRight w:val="0"/>
          <w:marTop w:val="0"/>
          <w:marBottom w:val="0"/>
          <w:divBdr>
            <w:top w:val="none" w:sz="0" w:space="0" w:color="auto"/>
            <w:left w:val="none" w:sz="0" w:space="0" w:color="auto"/>
            <w:bottom w:val="none" w:sz="0" w:space="0" w:color="auto"/>
            <w:right w:val="none" w:sz="0" w:space="0" w:color="auto"/>
          </w:divBdr>
        </w:div>
        <w:div w:id="1034497216">
          <w:marLeft w:val="0"/>
          <w:marRight w:val="0"/>
          <w:marTop w:val="0"/>
          <w:marBottom w:val="0"/>
          <w:divBdr>
            <w:top w:val="none" w:sz="0" w:space="0" w:color="auto"/>
            <w:left w:val="none" w:sz="0" w:space="0" w:color="auto"/>
            <w:bottom w:val="none" w:sz="0" w:space="0" w:color="auto"/>
            <w:right w:val="none" w:sz="0" w:space="0" w:color="auto"/>
          </w:divBdr>
        </w:div>
        <w:div w:id="1248734519">
          <w:marLeft w:val="0"/>
          <w:marRight w:val="0"/>
          <w:marTop w:val="0"/>
          <w:marBottom w:val="0"/>
          <w:divBdr>
            <w:top w:val="none" w:sz="0" w:space="0" w:color="auto"/>
            <w:left w:val="none" w:sz="0" w:space="0" w:color="auto"/>
            <w:bottom w:val="none" w:sz="0" w:space="0" w:color="auto"/>
            <w:right w:val="none" w:sz="0" w:space="0" w:color="auto"/>
          </w:divBdr>
        </w:div>
        <w:div w:id="675351273">
          <w:marLeft w:val="0"/>
          <w:marRight w:val="0"/>
          <w:marTop w:val="0"/>
          <w:marBottom w:val="0"/>
          <w:divBdr>
            <w:top w:val="none" w:sz="0" w:space="0" w:color="auto"/>
            <w:left w:val="none" w:sz="0" w:space="0" w:color="auto"/>
            <w:bottom w:val="none" w:sz="0" w:space="0" w:color="auto"/>
            <w:right w:val="none" w:sz="0" w:space="0" w:color="auto"/>
          </w:divBdr>
        </w:div>
        <w:div w:id="507327620">
          <w:marLeft w:val="0"/>
          <w:marRight w:val="0"/>
          <w:marTop w:val="0"/>
          <w:marBottom w:val="0"/>
          <w:divBdr>
            <w:top w:val="none" w:sz="0" w:space="0" w:color="auto"/>
            <w:left w:val="none" w:sz="0" w:space="0" w:color="auto"/>
            <w:bottom w:val="none" w:sz="0" w:space="0" w:color="auto"/>
            <w:right w:val="none" w:sz="0" w:space="0" w:color="auto"/>
          </w:divBdr>
        </w:div>
        <w:div w:id="1309558619">
          <w:marLeft w:val="0"/>
          <w:marRight w:val="0"/>
          <w:marTop w:val="0"/>
          <w:marBottom w:val="0"/>
          <w:divBdr>
            <w:top w:val="none" w:sz="0" w:space="0" w:color="auto"/>
            <w:left w:val="none" w:sz="0" w:space="0" w:color="auto"/>
            <w:bottom w:val="none" w:sz="0" w:space="0" w:color="auto"/>
            <w:right w:val="none" w:sz="0" w:space="0" w:color="auto"/>
          </w:divBdr>
        </w:div>
        <w:div w:id="31852571">
          <w:marLeft w:val="0"/>
          <w:marRight w:val="0"/>
          <w:marTop w:val="0"/>
          <w:marBottom w:val="0"/>
          <w:divBdr>
            <w:top w:val="none" w:sz="0" w:space="0" w:color="auto"/>
            <w:left w:val="none" w:sz="0" w:space="0" w:color="auto"/>
            <w:bottom w:val="none" w:sz="0" w:space="0" w:color="auto"/>
            <w:right w:val="none" w:sz="0" w:space="0" w:color="auto"/>
          </w:divBdr>
        </w:div>
        <w:div w:id="1517109252">
          <w:marLeft w:val="0"/>
          <w:marRight w:val="0"/>
          <w:marTop w:val="0"/>
          <w:marBottom w:val="0"/>
          <w:divBdr>
            <w:top w:val="none" w:sz="0" w:space="0" w:color="auto"/>
            <w:left w:val="none" w:sz="0" w:space="0" w:color="auto"/>
            <w:bottom w:val="none" w:sz="0" w:space="0" w:color="auto"/>
            <w:right w:val="none" w:sz="0" w:space="0" w:color="auto"/>
          </w:divBdr>
        </w:div>
        <w:div w:id="42415232">
          <w:marLeft w:val="0"/>
          <w:marRight w:val="0"/>
          <w:marTop w:val="0"/>
          <w:marBottom w:val="0"/>
          <w:divBdr>
            <w:top w:val="none" w:sz="0" w:space="0" w:color="auto"/>
            <w:left w:val="none" w:sz="0" w:space="0" w:color="auto"/>
            <w:bottom w:val="none" w:sz="0" w:space="0" w:color="auto"/>
            <w:right w:val="none" w:sz="0" w:space="0" w:color="auto"/>
          </w:divBdr>
        </w:div>
        <w:div w:id="942298539">
          <w:marLeft w:val="0"/>
          <w:marRight w:val="0"/>
          <w:marTop w:val="0"/>
          <w:marBottom w:val="0"/>
          <w:divBdr>
            <w:top w:val="none" w:sz="0" w:space="0" w:color="auto"/>
            <w:left w:val="none" w:sz="0" w:space="0" w:color="auto"/>
            <w:bottom w:val="none" w:sz="0" w:space="0" w:color="auto"/>
            <w:right w:val="none" w:sz="0" w:space="0" w:color="auto"/>
          </w:divBdr>
        </w:div>
        <w:div w:id="792820750">
          <w:marLeft w:val="0"/>
          <w:marRight w:val="0"/>
          <w:marTop w:val="0"/>
          <w:marBottom w:val="0"/>
          <w:divBdr>
            <w:top w:val="none" w:sz="0" w:space="0" w:color="auto"/>
            <w:left w:val="none" w:sz="0" w:space="0" w:color="auto"/>
            <w:bottom w:val="none" w:sz="0" w:space="0" w:color="auto"/>
            <w:right w:val="none" w:sz="0" w:space="0" w:color="auto"/>
          </w:divBdr>
        </w:div>
        <w:div w:id="1486777096">
          <w:marLeft w:val="0"/>
          <w:marRight w:val="0"/>
          <w:marTop w:val="0"/>
          <w:marBottom w:val="0"/>
          <w:divBdr>
            <w:top w:val="none" w:sz="0" w:space="0" w:color="auto"/>
            <w:left w:val="none" w:sz="0" w:space="0" w:color="auto"/>
            <w:bottom w:val="none" w:sz="0" w:space="0" w:color="auto"/>
            <w:right w:val="none" w:sz="0" w:space="0" w:color="auto"/>
          </w:divBdr>
        </w:div>
        <w:div w:id="680014824">
          <w:marLeft w:val="0"/>
          <w:marRight w:val="0"/>
          <w:marTop w:val="0"/>
          <w:marBottom w:val="0"/>
          <w:divBdr>
            <w:top w:val="none" w:sz="0" w:space="0" w:color="auto"/>
            <w:left w:val="none" w:sz="0" w:space="0" w:color="auto"/>
            <w:bottom w:val="none" w:sz="0" w:space="0" w:color="auto"/>
            <w:right w:val="none" w:sz="0" w:space="0" w:color="auto"/>
          </w:divBdr>
        </w:div>
        <w:div w:id="1817062150">
          <w:marLeft w:val="0"/>
          <w:marRight w:val="0"/>
          <w:marTop w:val="0"/>
          <w:marBottom w:val="0"/>
          <w:divBdr>
            <w:top w:val="none" w:sz="0" w:space="0" w:color="auto"/>
            <w:left w:val="none" w:sz="0" w:space="0" w:color="auto"/>
            <w:bottom w:val="none" w:sz="0" w:space="0" w:color="auto"/>
            <w:right w:val="none" w:sz="0" w:space="0" w:color="auto"/>
          </w:divBdr>
        </w:div>
        <w:div w:id="436292579">
          <w:marLeft w:val="0"/>
          <w:marRight w:val="0"/>
          <w:marTop w:val="0"/>
          <w:marBottom w:val="0"/>
          <w:divBdr>
            <w:top w:val="none" w:sz="0" w:space="0" w:color="auto"/>
            <w:left w:val="none" w:sz="0" w:space="0" w:color="auto"/>
            <w:bottom w:val="none" w:sz="0" w:space="0" w:color="auto"/>
            <w:right w:val="none" w:sz="0" w:space="0" w:color="auto"/>
          </w:divBdr>
        </w:div>
      </w:divsChild>
    </w:div>
    <w:div w:id="1748649394">
      <w:bodyDiv w:val="1"/>
      <w:marLeft w:val="0"/>
      <w:marRight w:val="0"/>
      <w:marTop w:val="0"/>
      <w:marBottom w:val="0"/>
      <w:divBdr>
        <w:top w:val="none" w:sz="0" w:space="0" w:color="auto"/>
        <w:left w:val="none" w:sz="0" w:space="0" w:color="auto"/>
        <w:bottom w:val="none" w:sz="0" w:space="0" w:color="auto"/>
        <w:right w:val="none" w:sz="0" w:space="0" w:color="auto"/>
      </w:divBdr>
      <w:divsChild>
        <w:div w:id="180703147">
          <w:marLeft w:val="0"/>
          <w:marRight w:val="0"/>
          <w:marTop w:val="0"/>
          <w:marBottom w:val="0"/>
          <w:divBdr>
            <w:top w:val="none" w:sz="0" w:space="0" w:color="auto"/>
            <w:left w:val="none" w:sz="0" w:space="0" w:color="auto"/>
            <w:bottom w:val="none" w:sz="0" w:space="0" w:color="auto"/>
            <w:right w:val="none" w:sz="0" w:space="0" w:color="auto"/>
          </w:divBdr>
        </w:div>
        <w:div w:id="1834368178">
          <w:marLeft w:val="0"/>
          <w:marRight w:val="0"/>
          <w:marTop w:val="0"/>
          <w:marBottom w:val="0"/>
          <w:divBdr>
            <w:top w:val="none" w:sz="0" w:space="0" w:color="auto"/>
            <w:left w:val="none" w:sz="0" w:space="0" w:color="auto"/>
            <w:bottom w:val="none" w:sz="0" w:space="0" w:color="auto"/>
            <w:right w:val="none" w:sz="0" w:space="0" w:color="auto"/>
          </w:divBdr>
        </w:div>
        <w:div w:id="519390360">
          <w:marLeft w:val="0"/>
          <w:marRight w:val="0"/>
          <w:marTop w:val="0"/>
          <w:marBottom w:val="0"/>
          <w:divBdr>
            <w:top w:val="none" w:sz="0" w:space="0" w:color="auto"/>
            <w:left w:val="none" w:sz="0" w:space="0" w:color="auto"/>
            <w:bottom w:val="none" w:sz="0" w:space="0" w:color="auto"/>
            <w:right w:val="none" w:sz="0" w:space="0" w:color="auto"/>
          </w:divBdr>
        </w:div>
        <w:div w:id="620844075">
          <w:marLeft w:val="0"/>
          <w:marRight w:val="0"/>
          <w:marTop w:val="0"/>
          <w:marBottom w:val="0"/>
          <w:divBdr>
            <w:top w:val="none" w:sz="0" w:space="0" w:color="auto"/>
            <w:left w:val="none" w:sz="0" w:space="0" w:color="auto"/>
            <w:bottom w:val="none" w:sz="0" w:space="0" w:color="auto"/>
            <w:right w:val="none" w:sz="0" w:space="0" w:color="auto"/>
          </w:divBdr>
        </w:div>
        <w:div w:id="369696573">
          <w:marLeft w:val="0"/>
          <w:marRight w:val="0"/>
          <w:marTop w:val="0"/>
          <w:marBottom w:val="0"/>
          <w:divBdr>
            <w:top w:val="none" w:sz="0" w:space="0" w:color="auto"/>
            <w:left w:val="none" w:sz="0" w:space="0" w:color="auto"/>
            <w:bottom w:val="none" w:sz="0" w:space="0" w:color="auto"/>
            <w:right w:val="none" w:sz="0" w:space="0" w:color="auto"/>
          </w:divBdr>
        </w:div>
        <w:div w:id="69542253">
          <w:marLeft w:val="0"/>
          <w:marRight w:val="0"/>
          <w:marTop w:val="0"/>
          <w:marBottom w:val="0"/>
          <w:divBdr>
            <w:top w:val="none" w:sz="0" w:space="0" w:color="auto"/>
            <w:left w:val="none" w:sz="0" w:space="0" w:color="auto"/>
            <w:bottom w:val="none" w:sz="0" w:space="0" w:color="auto"/>
            <w:right w:val="none" w:sz="0" w:space="0" w:color="auto"/>
          </w:divBdr>
        </w:div>
        <w:div w:id="1796563285">
          <w:marLeft w:val="0"/>
          <w:marRight w:val="0"/>
          <w:marTop w:val="0"/>
          <w:marBottom w:val="0"/>
          <w:divBdr>
            <w:top w:val="none" w:sz="0" w:space="0" w:color="auto"/>
            <w:left w:val="none" w:sz="0" w:space="0" w:color="auto"/>
            <w:bottom w:val="none" w:sz="0" w:space="0" w:color="auto"/>
            <w:right w:val="none" w:sz="0" w:space="0" w:color="auto"/>
          </w:divBdr>
        </w:div>
        <w:div w:id="600838495">
          <w:marLeft w:val="0"/>
          <w:marRight w:val="0"/>
          <w:marTop w:val="0"/>
          <w:marBottom w:val="0"/>
          <w:divBdr>
            <w:top w:val="none" w:sz="0" w:space="0" w:color="auto"/>
            <w:left w:val="none" w:sz="0" w:space="0" w:color="auto"/>
            <w:bottom w:val="none" w:sz="0" w:space="0" w:color="auto"/>
            <w:right w:val="none" w:sz="0" w:space="0" w:color="auto"/>
          </w:divBdr>
        </w:div>
        <w:div w:id="1697461062">
          <w:marLeft w:val="0"/>
          <w:marRight w:val="0"/>
          <w:marTop w:val="0"/>
          <w:marBottom w:val="0"/>
          <w:divBdr>
            <w:top w:val="none" w:sz="0" w:space="0" w:color="auto"/>
            <w:left w:val="none" w:sz="0" w:space="0" w:color="auto"/>
            <w:bottom w:val="none" w:sz="0" w:space="0" w:color="auto"/>
            <w:right w:val="none" w:sz="0" w:space="0" w:color="auto"/>
          </w:divBdr>
        </w:div>
        <w:div w:id="783115224">
          <w:marLeft w:val="0"/>
          <w:marRight w:val="0"/>
          <w:marTop w:val="0"/>
          <w:marBottom w:val="0"/>
          <w:divBdr>
            <w:top w:val="none" w:sz="0" w:space="0" w:color="auto"/>
            <w:left w:val="none" w:sz="0" w:space="0" w:color="auto"/>
            <w:bottom w:val="none" w:sz="0" w:space="0" w:color="auto"/>
            <w:right w:val="none" w:sz="0" w:space="0" w:color="auto"/>
          </w:divBdr>
        </w:div>
      </w:divsChild>
    </w:div>
    <w:div w:id="1756200913">
      <w:bodyDiv w:val="1"/>
      <w:marLeft w:val="0"/>
      <w:marRight w:val="0"/>
      <w:marTop w:val="0"/>
      <w:marBottom w:val="0"/>
      <w:divBdr>
        <w:top w:val="none" w:sz="0" w:space="0" w:color="auto"/>
        <w:left w:val="none" w:sz="0" w:space="0" w:color="auto"/>
        <w:bottom w:val="none" w:sz="0" w:space="0" w:color="auto"/>
        <w:right w:val="none" w:sz="0" w:space="0" w:color="auto"/>
      </w:divBdr>
      <w:divsChild>
        <w:div w:id="71977464">
          <w:marLeft w:val="0"/>
          <w:marRight w:val="0"/>
          <w:marTop w:val="0"/>
          <w:marBottom w:val="0"/>
          <w:divBdr>
            <w:top w:val="none" w:sz="0" w:space="0" w:color="auto"/>
            <w:left w:val="none" w:sz="0" w:space="0" w:color="auto"/>
            <w:bottom w:val="none" w:sz="0" w:space="0" w:color="auto"/>
            <w:right w:val="none" w:sz="0" w:space="0" w:color="auto"/>
          </w:divBdr>
        </w:div>
        <w:div w:id="1159226065">
          <w:marLeft w:val="0"/>
          <w:marRight w:val="0"/>
          <w:marTop w:val="0"/>
          <w:marBottom w:val="0"/>
          <w:divBdr>
            <w:top w:val="none" w:sz="0" w:space="0" w:color="auto"/>
            <w:left w:val="none" w:sz="0" w:space="0" w:color="auto"/>
            <w:bottom w:val="none" w:sz="0" w:space="0" w:color="auto"/>
            <w:right w:val="none" w:sz="0" w:space="0" w:color="auto"/>
          </w:divBdr>
        </w:div>
        <w:div w:id="19208042">
          <w:marLeft w:val="0"/>
          <w:marRight w:val="0"/>
          <w:marTop w:val="0"/>
          <w:marBottom w:val="0"/>
          <w:divBdr>
            <w:top w:val="none" w:sz="0" w:space="0" w:color="auto"/>
            <w:left w:val="none" w:sz="0" w:space="0" w:color="auto"/>
            <w:bottom w:val="none" w:sz="0" w:space="0" w:color="auto"/>
            <w:right w:val="none" w:sz="0" w:space="0" w:color="auto"/>
          </w:divBdr>
        </w:div>
        <w:div w:id="1004746705">
          <w:marLeft w:val="0"/>
          <w:marRight w:val="0"/>
          <w:marTop w:val="0"/>
          <w:marBottom w:val="0"/>
          <w:divBdr>
            <w:top w:val="none" w:sz="0" w:space="0" w:color="auto"/>
            <w:left w:val="none" w:sz="0" w:space="0" w:color="auto"/>
            <w:bottom w:val="none" w:sz="0" w:space="0" w:color="auto"/>
            <w:right w:val="none" w:sz="0" w:space="0" w:color="auto"/>
          </w:divBdr>
        </w:div>
        <w:div w:id="1731689984">
          <w:marLeft w:val="0"/>
          <w:marRight w:val="0"/>
          <w:marTop w:val="0"/>
          <w:marBottom w:val="0"/>
          <w:divBdr>
            <w:top w:val="none" w:sz="0" w:space="0" w:color="auto"/>
            <w:left w:val="none" w:sz="0" w:space="0" w:color="auto"/>
            <w:bottom w:val="none" w:sz="0" w:space="0" w:color="auto"/>
            <w:right w:val="none" w:sz="0" w:space="0" w:color="auto"/>
          </w:divBdr>
        </w:div>
      </w:divsChild>
    </w:div>
    <w:div w:id="1759213729">
      <w:bodyDiv w:val="1"/>
      <w:marLeft w:val="0"/>
      <w:marRight w:val="0"/>
      <w:marTop w:val="0"/>
      <w:marBottom w:val="0"/>
      <w:divBdr>
        <w:top w:val="none" w:sz="0" w:space="0" w:color="auto"/>
        <w:left w:val="none" w:sz="0" w:space="0" w:color="auto"/>
        <w:bottom w:val="none" w:sz="0" w:space="0" w:color="auto"/>
        <w:right w:val="none" w:sz="0" w:space="0" w:color="auto"/>
      </w:divBdr>
      <w:divsChild>
        <w:div w:id="1464153034">
          <w:marLeft w:val="0"/>
          <w:marRight w:val="0"/>
          <w:marTop w:val="0"/>
          <w:marBottom w:val="0"/>
          <w:divBdr>
            <w:top w:val="none" w:sz="0" w:space="0" w:color="auto"/>
            <w:left w:val="none" w:sz="0" w:space="0" w:color="auto"/>
            <w:bottom w:val="none" w:sz="0" w:space="0" w:color="auto"/>
            <w:right w:val="none" w:sz="0" w:space="0" w:color="auto"/>
          </w:divBdr>
        </w:div>
        <w:div w:id="1441416095">
          <w:marLeft w:val="0"/>
          <w:marRight w:val="0"/>
          <w:marTop w:val="0"/>
          <w:marBottom w:val="0"/>
          <w:divBdr>
            <w:top w:val="none" w:sz="0" w:space="0" w:color="auto"/>
            <w:left w:val="none" w:sz="0" w:space="0" w:color="auto"/>
            <w:bottom w:val="none" w:sz="0" w:space="0" w:color="auto"/>
            <w:right w:val="none" w:sz="0" w:space="0" w:color="auto"/>
          </w:divBdr>
        </w:div>
        <w:div w:id="1008479059">
          <w:marLeft w:val="0"/>
          <w:marRight w:val="0"/>
          <w:marTop w:val="0"/>
          <w:marBottom w:val="0"/>
          <w:divBdr>
            <w:top w:val="none" w:sz="0" w:space="0" w:color="auto"/>
            <w:left w:val="none" w:sz="0" w:space="0" w:color="auto"/>
            <w:bottom w:val="none" w:sz="0" w:space="0" w:color="auto"/>
            <w:right w:val="none" w:sz="0" w:space="0" w:color="auto"/>
          </w:divBdr>
        </w:div>
        <w:div w:id="335377560">
          <w:marLeft w:val="0"/>
          <w:marRight w:val="0"/>
          <w:marTop w:val="0"/>
          <w:marBottom w:val="0"/>
          <w:divBdr>
            <w:top w:val="none" w:sz="0" w:space="0" w:color="auto"/>
            <w:left w:val="none" w:sz="0" w:space="0" w:color="auto"/>
            <w:bottom w:val="none" w:sz="0" w:space="0" w:color="auto"/>
            <w:right w:val="none" w:sz="0" w:space="0" w:color="auto"/>
          </w:divBdr>
        </w:div>
        <w:div w:id="79302533">
          <w:marLeft w:val="0"/>
          <w:marRight w:val="0"/>
          <w:marTop w:val="0"/>
          <w:marBottom w:val="0"/>
          <w:divBdr>
            <w:top w:val="none" w:sz="0" w:space="0" w:color="auto"/>
            <w:left w:val="none" w:sz="0" w:space="0" w:color="auto"/>
            <w:bottom w:val="none" w:sz="0" w:space="0" w:color="auto"/>
            <w:right w:val="none" w:sz="0" w:space="0" w:color="auto"/>
          </w:divBdr>
        </w:div>
        <w:div w:id="1862008841">
          <w:marLeft w:val="0"/>
          <w:marRight w:val="0"/>
          <w:marTop w:val="0"/>
          <w:marBottom w:val="0"/>
          <w:divBdr>
            <w:top w:val="none" w:sz="0" w:space="0" w:color="auto"/>
            <w:left w:val="none" w:sz="0" w:space="0" w:color="auto"/>
            <w:bottom w:val="none" w:sz="0" w:space="0" w:color="auto"/>
            <w:right w:val="none" w:sz="0" w:space="0" w:color="auto"/>
          </w:divBdr>
        </w:div>
        <w:div w:id="1818641073">
          <w:marLeft w:val="0"/>
          <w:marRight w:val="0"/>
          <w:marTop w:val="0"/>
          <w:marBottom w:val="0"/>
          <w:divBdr>
            <w:top w:val="none" w:sz="0" w:space="0" w:color="auto"/>
            <w:left w:val="none" w:sz="0" w:space="0" w:color="auto"/>
            <w:bottom w:val="none" w:sz="0" w:space="0" w:color="auto"/>
            <w:right w:val="none" w:sz="0" w:space="0" w:color="auto"/>
          </w:divBdr>
        </w:div>
        <w:div w:id="378633156">
          <w:marLeft w:val="0"/>
          <w:marRight w:val="0"/>
          <w:marTop w:val="0"/>
          <w:marBottom w:val="0"/>
          <w:divBdr>
            <w:top w:val="none" w:sz="0" w:space="0" w:color="auto"/>
            <w:left w:val="none" w:sz="0" w:space="0" w:color="auto"/>
            <w:bottom w:val="none" w:sz="0" w:space="0" w:color="auto"/>
            <w:right w:val="none" w:sz="0" w:space="0" w:color="auto"/>
          </w:divBdr>
        </w:div>
        <w:div w:id="1114058944">
          <w:marLeft w:val="0"/>
          <w:marRight w:val="0"/>
          <w:marTop w:val="0"/>
          <w:marBottom w:val="0"/>
          <w:divBdr>
            <w:top w:val="none" w:sz="0" w:space="0" w:color="auto"/>
            <w:left w:val="none" w:sz="0" w:space="0" w:color="auto"/>
            <w:bottom w:val="none" w:sz="0" w:space="0" w:color="auto"/>
            <w:right w:val="none" w:sz="0" w:space="0" w:color="auto"/>
          </w:divBdr>
        </w:div>
        <w:div w:id="1299644787">
          <w:marLeft w:val="0"/>
          <w:marRight w:val="0"/>
          <w:marTop w:val="0"/>
          <w:marBottom w:val="0"/>
          <w:divBdr>
            <w:top w:val="none" w:sz="0" w:space="0" w:color="auto"/>
            <w:left w:val="none" w:sz="0" w:space="0" w:color="auto"/>
            <w:bottom w:val="none" w:sz="0" w:space="0" w:color="auto"/>
            <w:right w:val="none" w:sz="0" w:space="0" w:color="auto"/>
          </w:divBdr>
        </w:div>
        <w:div w:id="805507916">
          <w:marLeft w:val="0"/>
          <w:marRight w:val="0"/>
          <w:marTop w:val="0"/>
          <w:marBottom w:val="0"/>
          <w:divBdr>
            <w:top w:val="none" w:sz="0" w:space="0" w:color="auto"/>
            <w:left w:val="none" w:sz="0" w:space="0" w:color="auto"/>
            <w:bottom w:val="none" w:sz="0" w:space="0" w:color="auto"/>
            <w:right w:val="none" w:sz="0" w:space="0" w:color="auto"/>
          </w:divBdr>
        </w:div>
      </w:divsChild>
    </w:div>
    <w:div w:id="1760982384">
      <w:bodyDiv w:val="1"/>
      <w:marLeft w:val="0"/>
      <w:marRight w:val="0"/>
      <w:marTop w:val="0"/>
      <w:marBottom w:val="0"/>
      <w:divBdr>
        <w:top w:val="none" w:sz="0" w:space="0" w:color="auto"/>
        <w:left w:val="none" w:sz="0" w:space="0" w:color="auto"/>
        <w:bottom w:val="none" w:sz="0" w:space="0" w:color="auto"/>
        <w:right w:val="none" w:sz="0" w:space="0" w:color="auto"/>
      </w:divBdr>
      <w:divsChild>
        <w:div w:id="247157080">
          <w:marLeft w:val="0"/>
          <w:marRight w:val="0"/>
          <w:marTop w:val="0"/>
          <w:marBottom w:val="0"/>
          <w:divBdr>
            <w:top w:val="none" w:sz="0" w:space="0" w:color="auto"/>
            <w:left w:val="none" w:sz="0" w:space="0" w:color="auto"/>
            <w:bottom w:val="none" w:sz="0" w:space="0" w:color="auto"/>
            <w:right w:val="none" w:sz="0" w:space="0" w:color="auto"/>
          </w:divBdr>
        </w:div>
        <w:div w:id="964581719">
          <w:marLeft w:val="0"/>
          <w:marRight w:val="0"/>
          <w:marTop w:val="0"/>
          <w:marBottom w:val="0"/>
          <w:divBdr>
            <w:top w:val="none" w:sz="0" w:space="0" w:color="auto"/>
            <w:left w:val="none" w:sz="0" w:space="0" w:color="auto"/>
            <w:bottom w:val="none" w:sz="0" w:space="0" w:color="auto"/>
            <w:right w:val="none" w:sz="0" w:space="0" w:color="auto"/>
          </w:divBdr>
        </w:div>
        <w:div w:id="60755775">
          <w:marLeft w:val="0"/>
          <w:marRight w:val="0"/>
          <w:marTop w:val="0"/>
          <w:marBottom w:val="0"/>
          <w:divBdr>
            <w:top w:val="none" w:sz="0" w:space="0" w:color="auto"/>
            <w:left w:val="none" w:sz="0" w:space="0" w:color="auto"/>
            <w:bottom w:val="none" w:sz="0" w:space="0" w:color="auto"/>
            <w:right w:val="none" w:sz="0" w:space="0" w:color="auto"/>
          </w:divBdr>
        </w:div>
        <w:div w:id="13963259">
          <w:marLeft w:val="0"/>
          <w:marRight w:val="0"/>
          <w:marTop w:val="0"/>
          <w:marBottom w:val="0"/>
          <w:divBdr>
            <w:top w:val="none" w:sz="0" w:space="0" w:color="auto"/>
            <w:left w:val="none" w:sz="0" w:space="0" w:color="auto"/>
            <w:bottom w:val="none" w:sz="0" w:space="0" w:color="auto"/>
            <w:right w:val="none" w:sz="0" w:space="0" w:color="auto"/>
          </w:divBdr>
        </w:div>
        <w:div w:id="532575892">
          <w:marLeft w:val="0"/>
          <w:marRight w:val="0"/>
          <w:marTop w:val="0"/>
          <w:marBottom w:val="0"/>
          <w:divBdr>
            <w:top w:val="none" w:sz="0" w:space="0" w:color="auto"/>
            <w:left w:val="none" w:sz="0" w:space="0" w:color="auto"/>
            <w:bottom w:val="none" w:sz="0" w:space="0" w:color="auto"/>
            <w:right w:val="none" w:sz="0" w:space="0" w:color="auto"/>
          </w:divBdr>
        </w:div>
        <w:div w:id="968828406">
          <w:marLeft w:val="0"/>
          <w:marRight w:val="0"/>
          <w:marTop w:val="0"/>
          <w:marBottom w:val="0"/>
          <w:divBdr>
            <w:top w:val="none" w:sz="0" w:space="0" w:color="auto"/>
            <w:left w:val="none" w:sz="0" w:space="0" w:color="auto"/>
            <w:bottom w:val="none" w:sz="0" w:space="0" w:color="auto"/>
            <w:right w:val="none" w:sz="0" w:space="0" w:color="auto"/>
          </w:divBdr>
        </w:div>
        <w:div w:id="1880627281">
          <w:marLeft w:val="0"/>
          <w:marRight w:val="0"/>
          <w:marTop w:val="0"/>
          <w:marBottom w:val="0"/>
          <w:divBdr>
            <w:top w:val="none" w:sz="0" w:space="0" w:color="auto"/>
            <w:left w:val="none" w:sz="0" w:space="0" w:color="auto"/>
            <w:bottom w:val="none" w:sz="0" w:space="0" w:color="auto"/>
            <w:right w:val="none" w:sz="0" w:space="0" w:color="auto"/>
          </w:divBdr>
        </w:div>
      </w:divsChild>
    </w:div>
    <w:div w:id="1777480784">
      <w:bodyDiv w:val="1"/>
      <w:marLeft w:val="0"/>
      <w:marRight w:val="0"/>
      <w:marTop w:val="0"/>
      <w:marBottom w:val="0"/>
      <w:divBdr>
        <w:top w:val="none" w:sz="0" w:space="0" w:color="auto"/>
        <w:left w:val="none" w:sz="0" w:space="0" w:color="auto"/>
        <w:bottom w:val="none" w:sz="0" w:space="0" w:color="auto"/>
        <w:right w:val="none" w:sz="0" w:space="0" w:color="auto"/>
      </w:divBdr>
      <w:divsChild>
        <w:div w:id="79105328">
          <w:marLeft w:val="0"/>
          <w:marRight w:val="0"/>
          <w:marTop w:val="0"/>
          <w:marBottom w:val="0"/>
          <w:divBdr>
            <w:top w:val="none" w:sz="0" w:space="0" w:color="auto"/>
            <w:left w:val="none" w:sz="0" w:space="0" w:color="auto"/>
            <w:bottom w:val="none" w:sz="0" w:space="0" w:color="auto"/>
            <w:right w:val="none" w:sz="0" w:space="0" w:color="auto"/>
          </w:divBdr>
        </w:div>
        <w:div w:id="1688099213">
          <w:marLeft w:val="0"/>
          <w:marRight w:val="0"/>
          <w:marTop w:val="0"/>
          <w:marBottom w:val="0"/>
          <w:divBdr>
            <w:top w:val="none" w:sz="0" w:space="0" w:color="auto"/>
            <w:left w:val="none" w:sz="0" w:space="0" w:color="auto"/>
            <w:bottom w:val="none" w:sz="0" w:space="0" w:color="auto"/>
            <w:right w:val="none" w:sz="0" w:space="0" w:color="auto"/>
          </w:divBdr>
        </w:div>
        <w:div w:id="122120267">
          <w:marLeft w:val="0"/>
          <w:marRight w:val="0"/>
          <w:marTop w:val="0"/>
          <w:marBottom w:val="0"/>
          <w:divBdr>
            <w:top w:val="none" w:sz="0" w:space="0" w:color="auto"/>
            <w:left w:val="none" w:sz="0" w:space="0" w:color="auto"/>
            <w:bottom w:val="none" w:sz="0" w:space="0" w:color="auto"/>
            <w:right w:val="none" w:sz="0" w:space="0" w:color="auto"/>
          </w:divBdr>
        </w:div>
        <w:div w:id="824903803">
          <w:marLeft w:val="0"/>
          <w:marRight w:val="0"/>
          <w:marTop w:val="0"/>
          <w:marBottom w:val="0"/>
          <w:divBdr>
            <w:top w:val="none" w:sz="0" w:space="0" w:color="auto"/>
            <w:left w:val="none" w:sz="0" w:space="0" w:color="auto"/>
            <w:bottom w:val="none" w:sz="0" w:space="0" w:color="auto"/>
            <w:right w:val="none" w:sz="0" w:space="0" w:color="auto"/>
          </w:divBdr>
        </w:div>
        <w:div w:id="1945529329">
          <w:marLeft w:val="0"/>
          <w:marRight w:val="0"/>
          <w:marTop w:val="0"/>
          <w:marBottom w:val="0"/>
          <w:divBdr>
            <w:top w:val="none" w:sz="0" w:space="0" w:color="auto"/>
            <w:left w:val="none" w:sz="0" w:space="0" w:color="auto"/>
            <w:bottom w:val="none" w:sz="0" w:space="0" w:color="auto"/>
            <w:right w:val="none" w:sz="0" w:space="0" w:color="auto"/>
          </w:divBdr>
        </w:div>
        <w:div w:id="825434707">
          <w:marLeft w:val="0"/>
          <w:marRight w:val="0"/>
          <w:marTop w:val="0"/>
          <w:marBottom w:val="0"/>
          <w:divBdr>
            <w:top w:val="none" w:sz="0" w:space="0" w:color="auto"/>
            <w:left w:val="none" w:sz="0" w:space="0" w:color="auto"/>
            <w:bottom w:val="none" w:sz="0" w:space="0" w:color="auto"/>
            <w:right w:val="none" w:sz="0" w:space="0" w:color="auto"/>
          </w:divBdr>
        </w:div>
        <w:div w:id="1496728218">
          <w:marLeft w:val="0"/>
          <w:marRight w:val="0"/>
          <w:marTop w:val="0"/>
          <w:marBottom w:val="0"/>
          <w:divBdr>
            <w:top w:val="none" w:sz="0" w:space="0" w:color="auto"/>
            <w:left w:val="none" w:sz="0" w:space="0" w:color="auto"/>
            <w:bottom w:val="none" w:sz="0" w:space="0" w:color="auto"/>
            <w:right w:val="none" w:sz="0" w:space="0" w:color="auto"/>
          </w:divBdr>
        </w:div>
        <w:div w:id="940063945">
          <w:marLeft w:val="0"/>
          <w:marRight w:val="0"/>
          <w:marTop w:val="0"/>
          <w:marBottom w:val="0"/>
          <w:divBdr>
            <w:top w:val="none" w:sz="0" w:space="0" w:color="auto"/>
            <w:left w:val="none" w:sz="0" w:space="0" w:color="auto"/>
            <w:bottom w:val="none" w:sz="0" w:space="0" w:color="auto"/>
            <w:right w:val="none" w:sz="0" w:space="0" w:color="auto"/>
          </w:divBdr>
        </w:div>
        <w:div w:id="1114909185">
          <w:marLeft w:val="0"/>
          <w:marRight w:val="0"/>
          <w:marTop w:val="0"/>
          <w:marBottom w:val="0"/>
          <w:divBdr>
            <w:top w:val="none" w:sz="0" w:space="0" w:color="auto"/>
            <w:left w:val="none" w:sz="0" w:space="0" w:color="auto"/>
            <w:bottom w:val="none" w:sz="0" w:space="0" w:color="auto"/>
            <w:right w:val="none" w:sz="0" w:space="0" w:color="auto"/>
          </w:divBdr>
        </w:div>
        <w:div w:id="130023612">
          <w:marLeft w:val="0"/>
          <w:marRight w:val="0"/>
          <w:marTop w:val="0"/>
          <w:marBottom w:val="0"/>
          <w:divBdr>
            <w:top w:val="none" w:sz="0" w:space="0" w:color="auto"/>
            <w:left w:val="none" w:sz="0" w:space="0" w:color="auto"/>
            <w:bottom w:val="none" w:sz="0" w:space="0" w:color="auto"/>
            <w:right w:val="none" w:sz="0" w:space="0" w:color="auto"/>
          </w:divBdr>
        </w:div>
        <w:div w:id="1078747892">
          <w:marLeft w:val="0"/>
          <w:marRight w:val="0"/>
          <w:marTop w:val="0"/>
          <w:marBottom w:val="0"/>
          <w:divBdr>
            <w:top w:val="none" w:sz="0" w:space="0" w:color="auto"/>
            <w:left w:val="none" w:sz="0" w:space="0" w:color="auto"/>
            <w:bottom w:val="none" w:sz="0" w:space="0" w:color="auto"/>
            <w:right w:val="none" w:sz="0" w:space="0" w:color="auto"/>
          </w:divBdr>
        </w:div>
        <w:div w:id="1266697206">
          <w:marLeft w:val="0"/>
          <w:marRight w:val="0"/>
          <w:marTop w:val="0"/>
          <w:marBottom w:val="0"/>
          <w:divBdr>
            <w:top w:val="none" w:sz="0" w:space="0" w:color="auto"/>
            <w:left w:val="none" w:sz="0" w:space="0" w:color="auto"/>
            <w:bottom w:val="none" w:sz="0" w:space="0" w:color="auto"/>
            <w:right w:val="none" w:sz="0" w:space="0" w:color="auto"/>
          </w:divBdr>
        </w:div>
        <w:div w:id="1295453600">
          <w:marLeft w:val="0"/>
          <w:marRight w:val="0"/>
          <w:marTop w:val="0"/>
          <w:marBottom w:val="0"/>
          <w:divBdr>
            <w:top w:val="none" w:sz="0" w:space="0" w:color="auto"/>
            <w:left w:val="none" w:sz="0" w:space="0" w:color="auto"/>
            <w:bottom w:val="none" w:sz="0" w:space="0" w:color="auto"/>
            <w:right w:val="none" w:sz="0" w:space="0" w:color="auto"/>
          </w:divBdr>
        </w:div>
        <w:div w:id="868445878">
          <w:marLeft w:val="0"/>
          <w:marRight w:val="0"/>
          <w:marTop w:val="0"/>
          <w:marBottom w:val="0"/>
          <w:divBdr>
            <w:top w:val="none" w:sz="0" w:space="0" w:color="auto"/>
            <w:left w:val="none" w:sz="0" w:space="0" w:color="auto"/>
            <w:bottom w:val="none" w:sz="0" w:space="0" w:color="auto"/>
            <w:right w:val="none" w:sz="0" w:space="0" w:color="auto"/>
          </w:divBdr>
        </w:div>
        <w:div w:id="1479418525">
          <w:marLeft w:val="0"/>
          <w:marRight w:val="0"/>
          <w:marTop w:val="0"/>
          <w:marBottom w:val="0"/>
          <w:divBdr>
            <w:top w:val="none" w:sz="0" w:space="0" w:color="auto"/>
            <w:left w:val="none" w:sz="0" w:space="0" w:color="auto"/>
            <w:bottom w:val="none" w:sz="0" w:space="0" w:color="auto"/>
            <w:right w:val="none" w:sz="0" w:space="0" w:color="auto"/>
          </w:divBdr>
        </w:div>
      </w:divsChild>
    </w:div>
    <w:div w:id="1781533035">
      <w:bodyDiv w:val="1"/>
      <w:marLeft w:val="0"/>
      <w:marRight w:val="0"/>
      <w:marTop w:val="0"/>
      <w:marBottom w:val="0"/>
      <w:divBdr>
        <w:top w:val="none" w:sz="0" w:space="0" w:color="auto"/>
        <w:left w:val="none" w:sz="0" w:space="0" w:color="auto"/>
        <w:bottom w:val="none" w:sz="0" w:space="0" w:color="auto"/>
        <w:right w:val="none" w:sz="0" w:space="0" w:color="auto"/>
      </w:divBdr>
      <w:divsChild>
        <w:div w:id="866719132">
          <w:marLeft w:val="0"/>
          <w:marRight w:val="0"/>
          <w:marTop w:val="0"/>
          <w:marBottom w:val="0"/>
          <w:divBdr>
            <w:top w:val="none" w:sz="0" w:space="0" w:color="auto"/>
            <w:left w:val="none" w:sz="0" w:space="0" w:color="auto"/>
            <w:bottom w:val="none" w:sz="0" w:space="0" w:color="auto"/>
            <w:right w:val="none" w:sz="0" w:space="0" w:color="auto"/>
          </w:divBdr>
          <w:divsChild>
            <w:div w:id="912081989">
              <w:marLeft w:val="0"/>
              <w:marRight w:val="0"/>
              <w:marTop w:val="360"/>
              <w:marBottom w:val="0"/>
              <w:divBdr>
                <w:top w:val="none" w:sz="0" w:space="0" w:color="auto"/>
                <w:left w:val="none" w:sz="0" w:space="0" w:color="auto"/>
                <w:bottom w:val="none" w:sz="0" w:space="0" w:color="auto"/>
                <w:right w:val="none" w:sz="0" w:space="0" w:color="auto"/>
              </w:divBdr>
              <w:divsChild>
                <w:div w:id="234172317">
                  <w:marLeft w:val="0"/>
                  <w:marRight w:val="0"/>
                  <w:marTop w:val="0"/>
                  <w:marBottom w:val="0"/>
                  <w:divBdr>
                    <w:top w:val="none" w:sz="0" w:space="0" w:color="auto"/>
                    <w:left w:val="none" w:sz="0" w:space="0" w:color="auto"/>
                    <w:bottom w:val="none" w:sz="0" w:space="0" w:color="auto"/>
                    <w:right w:val="none" w:sz="0" w:space="0" w:color="auto"/>
                  </w:divBdr>
                  <w:divsChild>
                    <w:div w:id="1325278297">
                      <w:marLeft w:val="0"/>
                      <w:marRight w:val="0"/>
                      <w:marTop w:val="0"/>
                      <w:marBottom w:val="0"/>
                      <w:divBdr>
                        <w:top w:val="none" w:sz="0" w:space="0" w:color="auto"/>
                        <w:left w:val="none" w:sz="0" w:space="0" w:color="auto"/>
                        <w:bottom w:val="none" w:sz="0" w:space="0" w:color="auto"/>
                        <w:right w:val="none" w:sz="0" w:space="0" w:color="auto"/>
                      </w:divBdr>
                      <w:divsChild>
                        <w:div w:id="2123919954">
                          <w:marLeft w:val="0"/>
                          <w:marRight w:val="0"/>
                          <w:marTop w:val="0"/>
                          <w:marBottom w:val="0"/>
                          <w:divBdr>
                            <w:top w:val="none" w:sz="0" w:space="0" w:color="auto"/>
                            <w:left w:val="none" w:sz="0" w:space="0" w:color="auto"/>
                            <w:bottom w:val="none" w:sz="0" w:space="0" w:color="auto"/>
                            <w:right w:val="none" w:sz="0" w:space="0" w:color="auto"/>
                          </w:divBdr>
                          <w:divsChild>
                            <w:div w:id="121464455">
                              <w:marLeft w:val="0"/>
                              <w:marRight w:val="0"/>
                              <w:marTop w:val="0"/>
                              <w:marBottom w:val="0"/>
                              <w:divBdr>
                                <w:top w:val="none" w:sz="0" w:space="0" w:color="auto"/>
                                <w:left w:val="none" w:sz="0" w:space="0" w:color="auto"/>
                                <w:bottom w:val="none" w:sz="0" w:space="0" w:color="auto"/>
                                <w:right w:val="none" w:sz="0" w:space="0" w:color="auto"/>
                              </w:divBdr>
                              <w:divsChild>
                                <w:div w:id="1761102009">
                                  <w:marLeft w:val="0"/>
                                  <w:marRight w:val="0"/>
                                  <w:marTop w:val="0"/>
                                  <w:marBottom w:val="0"/>
                                  <w:divBdr>
                                    <w:top w:val="none" w:sz="0" w:space="0" w:color="auto"/>
                                    <w:left w:val="none" w:sz="0" w:space="0" w:color="auto"/>
                                    <w:bottom w:val="none" w:sz="0" w:space="0" w:color="auto"/>
                                    <w:right w:val="none" w:sz="0" w:space="0" w:color="auto"/>
                                  </w:divBdr>
                                  <w:divsChild>
                                    <w:div w:id="1617522562">
                                      <w:marLeft w:val="0"/>
                                      <w:marRight w:val="0"/>
                                      <w:marTop w:val="0"/>
                                      <w:marBottom w:val="0"/>
                                      <w:divBdr>
                                        <w:top w:val="none" w:sz="0" w:space="0" w:color="auto"/>
                                        <w:left w:val="none" w:sz="0" w:space="0" w:color="auto"/>
                                        <w:bottom w:val="none" w:sz="0" w:space="0" w:color="auto"/>
                                        <w:right w:val="none" w:sz="0" w:space="0" w:color="auto"/>
                                      </w:divBdr>
                                      <w:divsChild>
                                        <w:div w:id="1958752692">
                                          <w:marLeft w:val="0"/>
                                          <w:marRight w:val="0"/>
                                          <w:marTop w:val="0"/>
                                          <w:marBottom w:val="0"/>
                                          <w:divBdr>
                                            <w:top w:val="none" w:sz="0" w:space="0" w:color="auto"/>
                                            <w:left w:val="none" w:sz="0" w:space="0" w:color="auto"/>
                                            <w:bottom w:val="none" w:sz="0" w:space="0" w:color="auto"/>
                                            <w:right w:val="none" w:sz="0" w:space="0" w:color="auto"/>
                                          </w:divBdr>
                                          <w:divsChild>
                                            <w:div w:id="939797402">
                                              <w:marLeft w:val="0"/>
                                              <w:marRight w:val="0"/>
                                              <w:marTop w:val="0"/>
                                              <w:marBottom w:val="0"/>
                                              <w:divBdr>
                                                <w:top w:val="none" w:sz="0" w:space="0" w:color="auto"/>
                                                <w:left w:val="none" w:sz="0" w:space="0" w:color="auto"/>
                                                <w:bottom w:val="none" w:sz="0" w:space="0" w:color="auto"/>
                                                <w:right w:val="none" w:sz="0" w:space="0" w:color="auto"/>
                                              </w:divBdr>
                                            </w:div>
                                            <w:div w:id="1389185177">
                                              <w:marLeft w:val="0"/>
                                              <w:marRight w:val="0"/>
                                              <w:marTop w:val="0"/>
                                              <w:marBottom w:val="0"/>
                                              <w:divBdr>
                                                <w:top w:val="none" w:sz="0" w:space="0" w:color="auto"/>
                                                <w:left w:val="none" w:sz="0" w:space="0" w:color="auto"/>
                                                <w:bottom w:val="none" w:sz="0" w:space="0" w:color="auto"/>
                                                <w:right w:val="none" w:sz="0" w:space="0" w:color="auto"/>
                                              </w:divBdr>
                                            </w:div>
                                            <w:div w:id="945039830">
                                              <w:marLeft w:val="0"/>
                                              <w:marRight w:val="0"/>
                                              <w:marTop w:val="0"/>
                                              <w:marBottom w:val="0"/>
                                              <w:divBdr>
                                                <w:top w:val="none" w:sz="0" w:space="0" w:color="auto"/>
                                                <w:left w:val="none" w:sz="0" w:space="0" w:color="auto"/>
                                                <w:bottom w:val="none" w:sz="0" w:space="0" w:color="auto"/>
                                                <w:right w:val="none" w:sz="0" w:space="0" w:color="auto"/>
                                              </w:divBdr>
                                            </w:div>
                                            <w:div w:id="427388075">
                                              <w:marLeft w:val="0"/>
                                              <w:marRight w:val="0"/>
                                              <w:marTop w:val="0"/>
                                              <w:marBottom w:val="0"/>
                                              <w:divBdr>
                                                <w:top w:val="none" w:sz="0" w:space="0" w:color="auto"/>
                                                <w:left w:val="none" w:sz="0" w:space="0" w:color="auto"/>
                                                <w:bottom w:val="none" w:sz="0" w:space="0" w:color="auto"/>
                                                <w:right w:val="none" w:sz="0" w:space="0" w:color="auto"/>
                                              </w:divBdr>
                                            </w:div>
                                            <w:div w:id="2067945882">
                                              <w:marLeft w:val="0"/>
                                              <w:marRight w:val="0"/>
                                              <w:marTop w:val="0"/>
                                              <w:marBottom w:val="0"/>
                                              <w:divBdr>
                                                <w:top w:val="none" w:sz="0" w:space="0" w:color="auto"/>
                                                <w:left w:val="none" w:sz="0" w:space="0" w:color="auto"/>
                                                <w:bottom w:val="none" w:sz="0" w:space="0" w:color="auto"/>
                                                <w:right w:val="none" w:sz="0" w:space="0" w:color="auto"/>
                                              </w:divBdr>
                                            </w:div>
                                            <w:div w:id="7451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116066">
          <w:marLeft w:val="0"/>
          <w:marRight w:val="0"/>
          <w:marTop w:val="0"/>
          <w:marBottom w:val="0"/>
          <w:divBdr>
            <w:top w:val="none" w:sz="0" w:space="0" w:color="auto"/>
            <w:left w:val="none" w:sz="0" w:space="0" w:color="auto"/>
            <w:bottom w:val="none" w:sz="0" w:space="0" w:color="auto"/>
            <w:right w:val="none" w:sz="0" w:space="0" w:color="auto"/>
          </w:divBdr>
          <w:divsChild>
            <w:div w:id="1526821973">
              <w:marLeft w:val="-300"/>
              <w:marRight w:val="-300"/>
              <w:marTop w:val="0"/>
              <w:marBottom w:val="0"/>
              <w:divBdr>
                <w:top w:val="none" w:sz="0" w:space="0" w:color="auto"/>
                <w:left w:val="none" w:sz="0" w:space="0" w:color="auto"/>
                <w:bottom w:val="none" w:sz="0" w:space="0" w:color="auto"/>
                <w:right w:val="none" w:sz="0" w:space="0" w:color="auto"/>
              </w:divBdr>
              <w:divsChild>
                <w:div w:id="1335231180">
                  <w:marLeft w:val="0"/>
                  <w:marRight w:val="0"/>
                  <w:marTop w:val="0"/>
                  <w:marBottom w:val="0"/>
                  <w:divBdr>
                    <w:top w:val="none" w:sz="0" w:space="0" w:color="auto"/>
                    <w:left w:val="none" w:sz="0" w:space="0" w:color="auto"/>
                    <w:bottom w:val="none" w:sz="0" w:space="0" w:color="auto"/>
                    <w:right w:val="none" w:sz="0" w:space="0" w:color="auto"/>
                  </w:divBdr>
                  <w:divsChild>
                    <w:div w:id="399835361">
                      <w:marLeft w:val="0"/>
                      <w:marRight w:val="0"/>
                      <w:marTop w:val="0"/>
                      <w:marBottom w:val="0"/>
                      <w:divBdr>
                        <w:top w:val="none" w:sz="0" w:space="0" w:color="auto"/>
                        <w:left w:val="none" w:sz="0" w:space="0" w:color="auto"/>
                        <w:bottom w:val="none" w:sz="0" w:space="0" w:color="auto"/>
                        <w:right w:val="none" w:sz="0" w:space="0" w:color="auto"/>
                      </w:divBdr>
                      <w:divsChild>
                        <w:div w:id="1542552755">
                          <w:marLeft w:val="0"/>
                          <w:marRight w:val="0"/>
                          <w:marTop w:val="0"/>
                          <w:marBottom w:val="510"/>
                          <w:divBdr>
                            <w:top w:val="none" w:sz="0" w:space="0" w:color="auto"/>
                            <w:left w:val="none" w:sz="0" w:space="0" w:color="auto"/>
                            <w:bottom w:val="none" w:sz="0" w:space="0" w:color="auto"/>
                            <w:right w:val="none" w:sz="0" w:space="0" w:color="auto"/>
                          </w:divBdr>
                          <w:divsChild>
                            <w:div w:id="1110852548">
                              <w:marLeft w:val="300"/>
                              <w:marRight w:val="1200"/>
                              <w:marTop w:val="0"/>
                              <w:marBottom w:val="120"/>
                              <w:divBdr>
                                <w:top w:val="none" w:sz="0" w:space="0" w:color="auto"/>
                                <w:left w:val="none" w:sz="0" w:space="0" w:color="auto"/>
                                <w:bottom w:val="none" w:sz="0" w:space="0" w:color="auto"/>
                                <w:right w:val="none" w:sz="0" w:space="0" w:color="auto"/>
                              </w:divBdr>
                              <w:divsChild>
                                <w:div w:id="891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6389480">
      <w:bodyDiv w:val="1"/>
      <w:marLeft w:val="0"/>
      <w:marRight w:val="0"/>
      <w:marTop w:val="0"/>
      <w:marBottom w:val="0"/>
      <w:divBdr>
        <w:top w:val="none" w:sz="0" w:space="0" w:color="auto"/>
        <w:left w:val="none" w:sz="0" w:space="0" w:color="auto"/>
        <w:bottom w:val="none" w:sz="0" w:space="0" w:color="auto"/>
        <w:right w:val="none" w:sz="0" w:space="0" w:color="auto"/>
      </w:divBdr>
      <w:divsChild>
        <w:div w:id="561524259">
          <w:marLeft w:val="0"/>
          <w:marRight w:val="0"/>
          <w:marTop w:val="0"/>
          <w:marBottom w:val="0"/>
          <w:divBdr>
            <w:top w:val="none" w:sz="0" w:space="0" w:color="auto"/>
            <w:left w:val="none" w:sz="0" w:space="0" w:color="auto"/>
            <w:bottom w:val="none" w:sz="0" w:space="0" w:color="auto"/>
            <w:right w:val="none" w:sz="0" w:space="0" w:color="auto"/>
          </w:divBdr>
        </w:div>
        <w:div w:id="272788579">
          <w:marLeft w:val="0"/>
          <w:marRight w:val="0"/>
          <w:marTop w:val="0"/>
          <w:marBottom w:val="0"/>
          <w:divBdr>
            <w:top w:val="none" w:sz="0" w:space="0" w:color="auto"/>
            <w:left w:val="none" w:sz="0" w:space="0" w:color="auto"/>
            <w:bottom w:val="none" w:sz="0" w:space="0" w:color="auto"/>
            <w:right w:val="none" w:sz="0" w:space="0" w:color="auto"/>
          </w:divBdr>
        </w:div>
        <w:div w:id="1280648142">
          <w:marLeft w:val="0"/>
          <w:marRight w:val="0"/>
          <w:marTop w:val="0"/>
          <w:marBottom w:val="0"/>
          <w:divBdr>
            <w:top w:val="none" w:sz="0" w:space="0" w:color="auto"/>
            <w:left w:val="none" w:sz="0" w:space="0" w:color="auto"/>
            <w:bottom w:val="none" w:sz="0" w:space="0" w:color="auto"/>
            <w:right w:val="none" w:sz="0" w:space="0" w:color="auto"/>
          </w:divBdr>
        </w:div>
        <w:div w:id="758872733">
          <w:marLeft w:val="0"/>
          <w:marRight w:val="0"/>
          <w:marTop w:val="0"/>
          <w:marBottom w:val="0"/>
          <w:divBdr>
            <w:top w:val="none" w:sz="0" w:space="0" w:color="auto"/>
            <w:left w:val="none" w:sz="0" w:space="0" w:color="auto"/>
            <w:bottom w:val="none" w:sz="0" w:space="0" w:color="auto"/>
            <w:right w:val="none" w:sz="0" w:space="0" w:color="auto"/>
          </w:divBdr>
        </w:div>
        <w:div w:id="378674607">
          <w:marLeft w:val="0"/>
          <w:marRight w:val="0"/>
          <w:marTop w:val="0"/>
          <w:marBottom w:val="0"/>
          <w:divBdr>
            <w:top w:val="none" w:sz="0" w:space="0" w:color="auto"/>
            <w:left w:val="none" w:sz="0" w:space="0" w:color="auto"/>
            <w:bottom w:val="none" w:sz="0" w:space="0" w:color="auto"/>
            <w:right w:val="none" w:sz="0" w:space="0" w:color="auto"/>
          </w:divBdr>
        </w:div>
        <w:div w:id="1281063808">
          <w:marLeft w:val="0"/>
          <w:marRight w:val="0"/>
          <w:marTop w:val="0"/>
          <w:marBottom w:val="0"/>
          <w:divBdr>
            <w:top w:val="none" w:sz="0" w:space="0" w:color="auto"/>
            <w:left w:val="none" w:sz="0" w:space="0" w:color="auto"/>
            <w:bottom w:val="none" w:sz="0" w:space="0" w:color="auto"/>
            <w:right w:val="none" w:sz="0" w:space="0" w:color="auto"/>
          </w:divBdr>
        </w:div>
        <w:div w:id="2093812286">
          <w:marLeft w:val="0"/>
          <w:marRight w:val="0"/>
          <w:marTop w:val="0"/>
          <w:marBottom w:val="0"/>
          <w:divBdr>
            <w:top w:val="none" w:sz="0" w:space="0" w:color="auto"/>
            <w:left w:val="none" w:sz="0" w:space="0" w:color="auto"/>
            <w:bottom w:val="none" w:sz="0" w:space="0" w:color="auto"/>
            <w:right w:val="none" w:sz="0" w:space="0" w:color="auto"/>
          </w:divBdr>
        </w:div>
        <w:div w:id="83961181">
          <w:marLeft w:val="0"/>
          <w:marRight w:val="0"/>
          <w:marTop w:val="0"/>
          <w:marBottom w:val="0"/>
          <w:divBdr>
            <w:top w:val="none" w:sz="0" w:space="0" w:color="auto"/>
            <w:left w:val="none" w:sz="0" w:space="0" w:color="auto"/>
            <w:bottom w:val="none" w:sz="0" w:space="0" w:color="auto"/>
            <w:right w:val="none" w:sz="0" w:space="0" w:color="auto"/>
          </w:divBdr>
        </w:div>
        <w:div w:id="68624538">
          <w:marLeft w:val="0"/>
          <w:marRight w:val="0"/>
          <w:marTop w:val="0"/>
          <w:marBottom w:val="0"/>
          <w:divBdr>
            <w:top w:val="none" w:sz="0" w:space="0" w:color="auto"/>
            <w:left w:val="none" w:sz="0" w:space="0" w:color="auto"/>
            <w:bottom w:val="none" w:sz="0" w:space="0" w:color="auto"/>
            <w:right w:val="none" w:sz="0" w:space="0" w:color="auto"/>
          </w:divBdr>
        </w:div>
        <w:div w:id="1120152932">
          <w:marLeft w:val="0"/>
          <w:marRight w:val="0"/>
          <w:marTop w:val="0"/>
          <w:marBottom w:val="0"/>
          <w:divBdr>
            <w:top w:val="none" w:sz="0" w:space="0" w:color="auto"/>
            <w:left w:val="none" w:sz="0" w:space="0" w:color="auto"/>
            <w:bottom w:val="none" w:sz="0" w:space="0" w:color="auto"/>
            <w:right w:val="none" w:sz="0" w:space="0" w:color="auto"/>
          </w:divBdr>
        </w:div>
        <w:div w:id="1488670563">
          <w:marLeft w:val="0"/>
          <w:marRight w:val="0"/>
          <w:marTop w:val="0"/>
          <w:marBottom w:val="0"/>
          <w:divBdr>
            <w:top w:val="none" w:sz="0" w:space="0" w:color="auto"/>
            <w:left w:val="none" w:sz="0" w:space="0" w:color="auto"/>
            <w:bottom w:val="none" w:sz="0" w:space="0" w:color="auto"/>
            <w:right w:val="none" w:sz="0" w:space="0" w:color="auto"/>
          </w:divBdr>
        </w:div>
        <w:div w:id="823621056">
          <w:marLeft w:val="0"/>
          <w:marRight w:val="0"/>
          <w:marTop w:val="0"/>
          <w:marBottom w:val="0"/>
          <w:divBdr>
            <w:top w:val="none" w:sz="0" w:space="0" w:color="auto"/>
            <w:left w:val="none" w:sz="0" w:space="0" w:color="auto"/>
            <w:bottom w:val="none" w:sz="0" w:space="0" w:color="auto"/>
            <w:right w:val="none" w:sz="0" w:space="0" w:color="auto"/>
          </w:divBdr>
        </w:div>
      </w:divsChild>
    </w:div>
    <w:div w:id="1794251736">
      <w:bodyDiv w:val="1"/>
      <w:marLeft w:val="0"/>
      <w:marRight w:val="0"/>
      <w:marTop w:val="0"/>
      <w:marBottom w:val="0"/>
      <w:divBdr>
        <w:top w:val="none" w:sz="0" w:space="0" w:color="auto"/>
        <w:left w:val="none" w:sz="0" w:space="0" w:color="auto"/>
        <w:bottom w:val="none" w:sz="0" w:space="0" w:color="auto"/>
        <w:right w:val="none" w:sz="0" w:space="0" w:color="auto"/>
      </w:divBdr>
      <w:divsChild>
        <w:div w:id="325208621">
          <w:marLeft w:val="0"/>
          <w:marRight w:val="0"/>
          <w:marTop w:val="0"/>
          <w:marBottom w:val="0"/>
          <w:divBdr>
            <w:top w:val="none" w:sz="0" w:space="0" w:color="auto"/>
            <w:left w:val="none" w:sz="0" w:space="0" w:color="auto"/>
            <w:bottom w:val="none" w:sz="0" w:space="0" w:color="auto"/>
            <w:right w:val="none" w:sz="0" w:space="0" w:color="auto"/>
          </w:divBdr>
        </w:div>
        <w:div w:id="737820561">
          <w:marLeft w:val="0"/>
          <w:marRight w:val="0"/>
          <w:marTop w:val="0"/>
          <w:marBottom w:val="0"/>
          <w:divBdr>
            <w:top w:val="none" w:sz="0" w:space="0" w:color="auto"/>
            <w:left w:val="none" w:sz="0" w:space="0" w:color="auto"/>
            <w:bottom w:val="none" w:sz="0" w:space="0" w:color="auto"/>
            <w:right w:val="none" w:sz="0" w:space="0" w:color="auto"/>
          </w:divBdr>
        </w:div>
        <w:div w:id="1068304111">
          <w:marLeft w:val="0"/>
          <w:marRight w:val="0"/>
          <w:marTop w:val="0"/>
          <w:marBottom w:val="0"/>
          <w:divBdr>
            <w:top w:val="none" w:sz="0" w:space="0" w:color="auto"/>
            <w:left w:val="none" w:sz="0" w:space="0" w:color="auto"/>
            <w:bottom w:val="none" w:sz="0" w:space="0" w:color="auto"/>
            <w:right w:val="none" w:sz="0" w:space="0" w:color="auto"/>
          </w:divBdr>
        </w:div>
        <w:div w:id="148325920">
          <w:marLeft w:val="0"/>
          <w:marRight w:val="0"/>
          <w:marTop w:val="0"/>
          <w:marBottom w:val="0"/>
          <w:divBdr>
            <w:top w:val="none" w:sz="0" w:space="0" w:color="auto"/>
            <w:left w:val="none" w:sz="0" w:space="0" w:color="auto"/>
            <w:bottom w:val="none" w:sz="0" w:space="0" w:color="auto"/>
            <w:right w:val="none" w:sz="0" w:space="0" w:color="auto"/>
          </w:divBdr>
        </w:div>
        <w:div w:id="1217887807">
          <w:marLeft w:val="0"/>
          <w:marRight w:val="0"/>
          <w:marTop w:val="0"/>
          <w:marBottom w:val="0"/>
          <w:divBdr>
            <w:top w:val="none" w:sz="0" w:space="0" w:color="auto"/>
            <w:left w:val="none" w:sz="0" w:space="0" w:color="auto"/>
            <w:bottom w:val="none" w:sz="0" w:space="0" w:color="auto"/>
            <w:right w:val="none" w:sz="0" w:space="0" w:color="auto"/>
          </w:divBdr>
        </w:div>
        <w:div w:id="1958487619">
          <w:marLeft w:val="0"/>
          <w:marRight w:val="0"/>
          <w:marTop w:val="0"/>
          <w:marBottom w:val="0"/>
          <w:divBdr>
            <w:top w:val="none" w:sz="0" w:space="0" w:color="auto"/>
            <w:left w:val="none" w:sz="0" w:space="0" w:color="auto"/>
            <w:bottom w:val="none" w:sz="0" w:space="0" w:color="auto"/>
            <w:right w:val="none" w:sz="0" w:space="0" w:color="auto"/>
          </w:divBdr>
        </w:div>
        <w:div w:id="1804806130">
          <w:marLeft w:val="0"/>
          <w:marRight w:val="0"/>
          <w:marTop w:val="0"/>
          <w:marBottom w:val="0"/>
          <w:divBdr>
            <w:top w:val="none" w:sz="0" w:space="0" w:color="auto"/>
            <w:left w:val="none" w:sz="0" w:space="0" w:color="auto"/>
            <w:bottom w:val="none" w:sz="0" w:space="0" w:color="auto"/>
            <w:right w:val="none" w:sz="0" w:space="0" w:color="auto"/>
          </w:divBdr>
        </w:div>
        <w:div w:id="2055762901">
          <w:marLeft w:val="0"/>
          <w:marRight w:val="0"/>
          <w:marTop w:val="0"/>
          <w:marBottom w:val="0"/>
          <w:divBdr>
            <w:top w:val="none" w:sz="0" w:space="0" w:color="auto"/>
            <w:left w:val="none" w:sz="0" w:space="0" w:color="auto"/>
            <w:bottom w:val="none" w:sz="0" w:space="0" w:color="auto"/>
            <w:right w:val="none" w:sz="0" w:space="0" w:color="auto"/>
          </w:divBdr>
        </w:div>
        <w:div w:id="1356157033">
          <w:marLeft w:val="0"/>
          <w:marRight w:val="0"/>
          <w:marTop w:val="0"/>
          <w:marBottom w:val="0"/>
          <w:divBdr>
            <w:top w:val="none" w:sz="0" w:space="0" w:color="auto"/>
            <w:left w:val="none" w:sz="0" w:space="0" w:color="auto"/>
            <w:bottom w:val="none" w:sz="0" w:space="0" w:color="auto"/>
            <w:right w:val="none" w:sz="0" w:space="0" w:color="auto"/>
          </w:divBdr>
        </w:div>
        <w:div w:id="1835951384">
          <w:marLeft w:val="0"/>
          <w:marRight w:val="0"/>
          <w:marTop w:val="0"/>
          <w:marBottom w:val="0"/>
          <w:divBdr>
            <w:top w:val="none" w:sz="0" w:space="0" w:color="auto"/>
            <w:left w:val="none" w:sz="0" w:space="0" w:color="auto"/>
            <w:bottom w:val="none" w:sz="0" w:space="0" w:color="auto"/>
            <w:right w:val="none" w:sz="0" w:space="0" w:color="auto"/>
          </w:divBdr>
        </w:div>
      </w:divsChild>
    </w:div>
    <w:div w:id="1797025463">
      <w:bodyDiv w:val="1"/>
      <w:marLeft w:val="0"/>
      <w:marRight w:val="0"/>
      <w:marTop w:val="0"/>
      <w:marBottom w:val="0"/>
      <w:divBdr>
        <w:top w:val="none" w:sz="0" w:space="0" w:color="auto"/>
        <w:left w:val="none" w:sz="0" w:space="0" w:color="auto"/>
        <w:bottom w:val="none" w:sz="0" w:space="0" w:color="auto"/>
        <w:right w:val="none" w:sz="0" w:space="0" w:color="auto"/>
      </w:divBdr>
      <w:divsChild>
        <w:div w:id="36584993">
          <w:marLeft w:val="0"/>
          <w:marRight w:val="0"/>
          <w:marTop w:val="0"/>
          <w:marBottom w:val="0"/>
          <w:divBdr>
            <w:top w:val="none" w:sz="0" w:space="0" w:color="auto"/>
            <w:left w:val="none" w:sz="0" w:space="0" w:color="auto"/>
            <w:bottom w:val="none" w:sz="0" w:space="0" w:color="auto"/>
            <w:right w:val="none" w:sz="0" w:space="0" w:color="auto"/>
          </w:divBdr>
        </w:div>
        <w:div w:id="170073189">
          <w:marLeft w:val="0"/>
          <w:marRight w:val="0"/>
          <w:marTop w:val="0"/>
          <w:marBottom w:val="0"/>
          <w:divBdr>
            <w:top w:val="none" w:sz="0" w:space="0" w:color="auto"/>
            <w:left w:val="none" w:sz="0" w:space="0" w:color="auto"/>
            <w:bottom w:val="none" w:sz="0" w:space="0" w:color="auto"/>
            <w:right w:val="none" w:sz="0" w:space="0" w:color="auto"/>
          </w:divBdr>
        </w:div>
        <w:div w:id="1711611699">
          <w:marLeft w:val="0"/>
          <w:marRight w:val="0"/>
          <w:marTop w:val="0"/>
          <w:marBottom w:val="0"/>
          <w:divBdr>
            <w:top w:val="none" w:sz="0" w:space="0" w:color="auto"/>
            <w:left w:val="none" w:sz="0" w:space="0" w:color="auto"/>
            <w:bottom w:val="none" w:sz="0" w:space="0" w:color="auto"/>
            <w:right w:val="none" w:sz="0" w:space="0" w:color="auto"/>
          </w:divBdr>
        </w:div>
        <w:div w:id="70274014">
          <w:marLeft w:val="0"/>
          <w:marRight w:val="0"/>
          <w:marTop w:val="0"/>
          <w:marBottom w:val="0"/>
          <w:divBdr>
            <w:top w:val="none" w:sz="0" w:space="0" w:color="auto"/>
            <w:left w:val="none" w:sz="0" w:space="0" w:color="auto"/>
            <w:bottom w:val="none" w:sz="0" w:space="0" w:color="auto"/>
            <w:right w:val="none" w:sz="0" w:space="0" w:color="auto"/>
          </w:divBdr>
        </w:div>
        <w:div w:id="348260597">
          <w:marLeft w:val="0"/>
          <w:marRight w:val="0"/>
          <w:marTop w:val="0"/>
          <w:marBottom w:val="0"/>
          <w:divBdr>
            <w:top w:val="none" w:sz="0" w:space="0" w:color="auto"/>
            <w:left w:val="none" w:sz="0" w:space="0" w:color="auto"/>
            <w:bottom w:val="none" w:sz="0" w:space="0" w:color="auto"/>
            <w:right w:val="none" w:sz="0" w:space="0" w:color="auto"/>
          </w:divBdr>
        </w:div>
        <w:div w:id="791748854">
          <w:marLeft w:val="0"/>
          <w:marRight w:val="0"/>
          <w:marTop w:val="0"/>
          <w:marBottom w:val="0"/>
          <w:divBdr>
            <w:top w:val="none" w:sz="0" w:space="0" w:color="auto"/>
            <w:left w:val="none" w:sz="0" w:space="0" w:color="auto"/>
            <w:bottom w:val="none" w:sz="0" w:space="0" w:color="auto"/>
            <w:right w:val="none" w:sz="0" w:space="0" w:color="auto"/>
          </w:divBdr>
        </w:div>
        <w:div w:id="175507223">
          <w:marLeft w:val="0"/>
          <w:marRight w:val="0"/>
          <w:marTop w:val="0"/>
          <w:marBottom w:val="0"/>
          <w:divBdr>
            <w:top w:val="none" w:sz="0" w:space="0" w:color="auto"/>
            <w:left w:val="none" w:sz="0" w:space="0" w:color="auto"/>
            <w:bottom w:val="none" w:sz="0" w:space="0" w:color="auto"/>
            <w:right w:val="none" w:sz="0" w:space="0" w:color="auto"/>
          </w:divBdr>
        </w:div>
        <w:div w:id="5134041">
          <w:marLeft w:val="0"/>
          <w:marRight w:val="0"/>
          <w:marTop w:val="0"/>
          <w:marBottom w:val="0"/>
          <w:divBdr>
            <w:top w:val="none" w:sz="0" w:space="0" w:color="auto"/>
            <w:left w:val="none" w:sz="0" w:space="0" w:color="auto"/>
            <w:bottom w:val="none" w:sz="0" w:space="0" w:color="auto"/>
            <w:right w:val="none" w:sz="0" w:space="0" w:color="auto"/>
          </w:divBdr>
        </w:div>
        <w:div w:id="1728413607">
          <w:marLeft w:val="0"/>
          <w:marRight w:val="0"/>
          <w:marTop w:val="0"/>
          <w:marBottom w:val="0"/>
          <w:divBdr>
            <w:top w:val="none" w:sz="0" w:space="0" w:color="auto"/>
            <w:left w:val="none" w:sz="0" w:space="0" w:color="auto"/>
            <w:bottom w:val="none" w:sz="0" w:space="0" w:color="auto"/>
            <w:right w:val="none" w:sz="0" w:space="0" w:color="auto"/>
          </w:divBdr>
        </w:div>
        <w:div w:id="1452898281">
          <w:marLeft w:val="0"/>
          <w:marRight w:val="0"/>
          <w:marTop w:val="0"/>
          <w:marBottom w:val="0"/>
          <w:divBdr>
            <w:top w:val="none" w:sz="0" w:space="0" w:color="auto"/>
            <w:left w:val="none" w:sz="0" w:space="0" w:color="auto"/>
            <w:bottom w:val="none" w:sz="0" w:space="0" w:color="auto"/>
            <w:right w:val="none" w:sz="0" w:space="0" w:color="auto"/>
          </w:divBdr>
        </w:div>
        <w:div w:id="1577981935">
          <w:marLeft w:val="0"/>
          <w:marRight w:val="0"/>
          <w:marTop w:val="0"/>
          <w:marBottom w:val="0"/>
          <w:divBdr>
            <w:top w:val="none" w:sz="0" w:space="0" w:color="auto"/>
            <w:left w:val="none" w:sz="0" w:space="0" w:color="auto"/>
            <w:bottom w:val="none" w:sz="0" w:space="0" w:color="auto"/>
            <w:right w:val="none" w:sz="0" w:space="0" w:color="auto"/>
          </w:divBdr>
        </w:div>
        <w:div w:id="948925594">
          <w:marLeft w:val="0"/>
          <w:marRight w:val="0"/>
          <w:marTop w:val="0"/>
          <w:marBottom w:val="0"/>
          <w:divBdr>
            <w:top w:val="none" w:sz="0" w:space="0" w:color="auto"/>
            <w:left w:val="none" w:sz="0" w:space="0" w:color="auto"/>
            <w:bottom w:val="none" w:sz="0" w:space="0" w:color="auto"/>
            <w:right w:val="none" w:sz="0" w:space="0" w:color="auto"/>
          </w:divBdr>
        </w:div>
      </w:divsChild>
    </w:div>
    <w:div w:id="1798639504">
      <w:bodyDiv w:val="1"/>
      <w:marLeft w:val="0"/>
      <w:marRight w:val="0"/>
      <w:marTop w:val="0"/>
      <w:marBottom w:val="0"/>
      <w:divBdr>
        <w:top w:val="none" w:sz="0" w:space="0" w:color="auto"/>
        <w:left w:val="none" w:sz="0" w:space="0" w:color="auto"/>
        <w:bottom w:val="none" w:sz="0" w:space="0" w:color="auto"/>
        <w:right w:val="none" w:sz="0" w:space="0" w:color="auto"/>
      </w:divBdr>
      <w:divsChild>
        <w:div w:id="1360472053">
          <w:marLeft w:val="0"/>
          <w:marRight w:val="0"/>
          <w:marTop w:val="0"/>
          <w:marBottom w:val="0"/>
          <w:divBdr>
            <w:top w:val="none" w:sz="0" w:space="0" w:color="auto"/>
            <w:left w:val="none" w:sz="0" w:space="0" w:color="auto"/>
            <w:bottom w:val="none" w:sz="0" w:space="0" w:color="auto"/>
            <w:right w:val="none" w:sz="0" w:space="0" w:color="auto"/>
          </w:divBdr>
        </w:div>
        <w:div w:id="2086299978">
          <w:marLeft w:val="0"/>
          <w:marRight w:val="0"/>
          <w:marTop w:val="0"/>
          <w:marBottom w:val="0"/>
          <w:divBdr>
            <w:top w:val="none" w:sz="0" w:space="0" w:color="auto"/>
            <w:left w:val="none" w:sz="0" w:space="0" w:color="auto"/>
            <w:bottom w:val="none" w:sz="0" w:space="0" w:color="auto"/>
            <w:right w:val="none" w:sz="0" w:space="0" w:color="auto"/>
          </w:divBdr>
        </w:div>
        <w:div w:id="1965691348">
          <w:marLeft w:val="0"/>
          <w:marRight w:val="0"/>
          <w:marTop w:val="0"/>
          <w:marBottom w:val="0"/>
          <w:divBdr>
            <w:top w:val="none" w:sz="0" w:space="0" w:color="auto"/>
            <w:left w:val="none" w:sz="0" w:space="0" w:color="auto"/>
            <w:bottom w:val="none" w:sz="0" w:space="0" w:color="auto"/>
            <w:right w:val="none" w:sz="0" w:space="0" w:color="auto"/>
          </w:divBdr>
        </w:div>
        <w:div w:id="2026907912">
          <w:marLeft w:val="0"/>
          <w:marRight w:val="0"/>
          <w:marTop w:val="0"/>
          <w:marBottom w:val="0"/>
          <w:divBdr>
            <w:top w:val="none" w:sz="0" w:space="0" w:color="auto"/>
            <w:left w:val="none" w:sz="0" w:space="0" w:color="auto"/>
            <w:bottom w:val="none" w:sz="0" w:space="0" w:color="auto"/>
            <w:right w:val="none" w:sz="0" w:space="0" w:color="auto"/>
          </w:divBdr>
        </w:div>
        <w:div w:id="565577595">
          <w:marLeft w:val="0"/>
          <w:marRight w:val="0"/>
          <w:marTop w:val="0"/>
          <w:marBottom w:val="0"/>
          <w:divBdr>
            <w:top w:val="none" w:sz="0" w:space="0" w:color="auto"/>
            <w:left w:val="none" w:sz="0" w:space="0" w:color="auto"/>
            <w:bottom w:val="none" w:sz="0" w:space="0" w:color="auto"/>
            <w:right w:val="none" w:sz="0" w:space="0" w:color="auto"/>
          </w:divBdr>
        </w:div>
        <w:div w:id="202132758">
          <w:marLeft w:val="0"/>
          <w:marRight w:val="0"/>
          <w:marTop w:val="0"/>
          <w:marBottom w:val="0"/>
          <w:divBdr>
            <w:top w:val="none" w:sz="0" w:space="0" w:color="auto"/>
            <w:left w:val="none" w:sz="0" w:space="0" w:color="auto"/>
            <w:bottom w:val="none" w:sz="0" w:space="0" w:color="auto"/>
            <w:right w:val="none" w:sz="0" w:space="0" w:color="auto"/>
          </w:divBdr>
        </w:div>
      </w:divsChild>
    </w:div>
    <w:div w:id="1799638441">
      <w:bodyDiv w:val="1"/>
      <w:marLeft w:val="0"/>
      <w:marRight w:val="0"/>
      <w:marTop w:val="0"/>
      <w:marBottom w:val="0"/>
      <w:divBdr>
        <w:top w:val="none" w:sz="0" w:space="0" w:color="auto"/>
        <w:left w:val="none" w:sz="0" w:space="0" w:color="auto"/>
        <w:bottom w:val="none" w:sz="0" w:space="0" w:color="auto"/>
        <w:right w:val="none" w:sz="0" w:space="0" w:color="auto"/>
      </w:divBdr>
      <w:divsChild>
        <w:div w:id="389233813">
          <w:marLeft w:val="0"/>
          <w:marRight w:val="0"/>
          <w:marTop w:val="0"/>
          <w:marBottom w:val="0"/>
          <w:divBdr>
            <w:top w:val="none" w:sz="0" w:space="0" w:color="auto"/>
            <w:left w:val="none" w:sz="0" w:space="0" w:color="auto"/>
            <w:bottom w:val="none" w:sz="0" w:space="0" w:color="auto"/>
            <w:right w:val="none" w:sz="0" w:space="0" w:color="auto"/>
          </w:divBdr>
        </w:div>
        <w:div w:id="1039665389">
          <w:marLeft w:val="0"/>
          <w:marRight w:val="0"/>
          <w:marTop w:val="0"/>
          <w:marBottom w:val="0"/>
          <w:divBdr>
            <w:top w:val="none" w:sz="0" w:space="0" w:color="auto"/>
            <w:left w:val="none" w:sz="0" w:space="0" w:color="auto"/>
            <w:bottom w:val="none" w:sz="0" w:space="0" w:color="auto"/>
            <w:right w:val="none" w:sz="0" w:space="0" w:color="auto"/>
          </w:divBdr>
        </w:div>
        <w:div w:id="2056465964">
          <w:marLeft w:val="0"/>
          <w:marRight w:val="0"/>
          <w:marTop w:val="0"/>
          <w:marBottom w:val="0"/>
          <w:divBdr>
            <w:top w:val="none" w:sz="0" w:space="0" w:color="auto"/>
            <w:left w:val="none" w:sz="0" w:space="0" w:color="auto"/>
            <w:bottom w:val="none" w:sz="0" w:space="0" w:color="auto"/>
            <w:right w:val="none" w:sz="0" w:space="0" w:color="auto"/>
          </w:divBdr>
        </w:div>
        <w:div w:id="1356730875">
          <w:marLeft w:val="0"/>
          <w:marRight w:val="0"/>
          <w:marTop w:val="0"/>
          <w:marBottom w:val="0"/>
          <w:divBdr>
            <w:top w:val="none" w:sz="0" w:space="0" w:color="auto"/>
            <w:left w:val="none" w:sz="0" w:space="0" w:color="auto"/>
            <w:bottom w:val="none" w:sz="0" w:space="0" w:color="auto"/>
            <w:right w:val="none" w:sz="0" w:space="0" w:color="auto"/>
          </w:divBdr>
        </w:div>
        <w:div w:id="1571962972">
          <w:marLeft w:val="0"/>
          <w:marRight w:val="0"/>
          <w:marTop w:val="0"/>
          <w:marBottom w:val="0"/>
          <w:divBdr>
            <w:top w:val="none" w:sz="0" w:space="0" w:color="auto"/>
            <w:left w:val="none" w:sz="0" w:space="0" w:color="auto"/>
            <w:bottom w:val="none" w:sz="0" w:space="0" w:color="auto"/>
            <w:right w:val="none" w:sz="0" w:space="0" w:color="auto"/>
          </w:divBdr>
        </w:div>
        <w:div w:id="862985859">
          <w:marLeft w:val="0"/>
          <w:marRight w:val="0"/>
          <w:marTop w:val="0"/>
          <w:marBottom w:val="0"/>
          <w:divBdr>
            <w:top w:val="none" w:sz="0" w:space="0" w:color="auto"/>
            <w:left w:val="none" w:sz="0" w:space="0" w:color="auto"/>
            <w:bottom w:val="none" w:sz="0" w:space="0" w:color="auto"/>
            <w:right w:val="none" w:sz="0" w:space="0" w:color="auto"/>
          </w:divBdr>
        </w:div>
        <w:div w:id="256519977">
          <w:marLeft w:val="0"/>
          <w:marRight w:val="0"/>
          <w:marTop w:val="0"/>
          <w:marBottom w:val="0"/>
          <w:divBdr>
            <w:top w:val="none" w:sz="0" w:space="0" w:color="auto"/>
            <w:left w:val="none" w:sz="0" w:space="0" w:color="auto"/>
            <w:bottom w:val="none" w:sz="0" w:space="0" w:color="auto"/>
            <w:right w:val="none" w:sz="0" w:space="0" w:color="auto"/>
          </w:divBdr>
        </w:div>
        <w:div w:id="1380975392">
          <w:marLeft w:val="0"/>
          <w:marRight w:val="0"/>
          <w:marTop w:val="0"/>
          <w:marBottom w:val="0"/>
          <w:divBdr>
            <w:top w:val="none" w:sz="0" w:space="0" w:color="auto"/>
            <w:left w:val="none" w:sz="0" w:space="0" w:color="auto"/>
            <w:bottom w:val="none" w:sz="0" w:space="0" w:color="auto"/>
            <w:right w:val="none" w:sz="0" w:space="0" w:color="auto"/>
          </w:divBdr>
        </w:div>
        <w:div w:id="1940406536">
          <w:marLeft w:val="0"/>
          <w:marRight w:val="0"/>
          <w:marTop w:val="0"/>
          <w:marBottom w:val="0"/>
          <w:divBdr>
            <w:top w:val="none" w:sz="0" w:space="0" w:color="auto"/>
            <w:left w:val="none" w:sz="0" w:space="0" w:color="auto"/>
            <w:bottom w:val="none" w:sz="0" w:space="0" w:color="auto"/>
            <w:right w:val="none" w:sz="0" w:space="0" w:color="auto"/>
          </w:divBdr>
        </w:div>
        <w:div w:id="1983342515">
          <w:marLeft w:val="0"/>
          <w:marRight w:val="0"/>
          <w:marTop w:val="0"/>
          <w:marBottom w:val="0"/>
          <w:divBdr>
            <w:top w:val="none" w:sz="0" w:space="0" w:color="auto"/>
            <w:left w:val="none" w:sz="0" w:space="0" w:color="auto"/>
            <w:bottom w:val="none" w:sz="0" w:space="0" w:color="auto"/>
            <w:right w:val="none" w:sz="0" w:space="0" w:color="auto"/>
          </w:divBdr>
        </w:div>
        <w:div w:id="1722711418">
          <w:marLeft w:val="0"/>
          <w:marRight w:val="0"/>
          <w:marTop w:val="0"/>
          <w:marBottom w:val="0"/>
          <w:divBdr>
            <w:top w:val="none" w:sz="0" w:space="0" w:color="auto"/>
            <w:left w:val="none" w:sz="0" w:space="0" w:color="auto"/>
            <w:bottom w:val="none" w:sz="0" w:space="0" w:color="auto"/>
            <w:right w:val="none" w:sz="0" w:space="0" w:color="auto"/>
          </w:divBdr>
        </w:div>
        <w:div w:id="1772315671">
          <w:marLeft w:val="0"/>
          <w:marRight w:val="0"/>
          <w:marTop w:val="0"/>
          <w:marBottom w:val="0"/>
          <w:divBdr>
            <w:top w:val="none" w:sz="0" w:space="0" w:color="auto"/>
            <w:left w:val="none" w:sz="0" w:space="0" w:color="auto"/>
            <w:bottom w:val="none" w:sz="0" w:space="0" w:color="auto"/>
            <w:right w:val="none" w:sz="0" w:space="0" w:color="auto"/>
          </w:divBdr>
        </w:div>
        <w:div w:id="2110152610">
          <w:marLeft w:val="0"/>
          <w:marRight w:val="0"/>
          <w:marTop w:val="0"/>
          <w:marBottom w:val="0"/>
          <w:divBdr>
            <w:top w:val="none" w:sz="0" w:space="0" w:color="auto"/>
            <w:left w:val="none" w:sz="0" w:space="0" w:color="auto"/>
            <w:bottom w:val="none" w:sz="0" w:space="0" w:color="auto"/>
            <w:right w:val="none" w:sz="0" w:space="0" w:color="auto"/>
          </w:divBdr>
        </w:div>
      </w:divsChild>
    </w:div>
    <w:div w:id="1801528705">
      <w:bodyDiv w:val="1"/>
      <w:marLeft w:val="0"/>
      <w:marRight w:val="0"/>
      <w:marTop w:val="0"/>
      <w:marBottom w:val="0"/>
      <w:divBdr>
        <w:top w:val="none" w:sz="0" w:space="0" w:color="auto"/>
        <w:left w:val="none" w:sz="0" w:space="0" w:color="auto"/>
        <w:bottom w:val="none" w:sz="0" w:space="0" w:color="auto"/>
        <w:right w:val="none" w:sz="0" w:space="0" w:color="auto"/>
      </w:divBdr>
      <w:divsChild>
        <w:div w:id="2002660974">
          <w:marLeft w:val="0"/>
          <w:marRight w:val="0"/>
          <w:marTop w:val="0"/>
          <w:marBottom w:val="0"/>
          <w:divBdr>
            <w:top w:val="none" w:sz="0" w:space="0" w:color="auto"/>
            <w:left w:val="none" w:sz="0" w:space="0" w:color="auto"/>
            <w:bottom w:val="none" w:sz="0" w:space="0" w:color="auto"/>
            <w:right w:val="none" w:sz="0" w:space="0" w:color="auto"/>
          </w:divBdr>
        </w:div>
        <w:div w:id="1102260148">
          <w:marLeft w:val="0"/>
          <w:marRight w:val="0"/>
          <w:marTop w:val="0"/>
          <w:marBottom w:val="0"/>
          <w:divBdr>
            <w:top w:val="none" w:sz="0" w:space="0" w:color="auto"/>
            <w:left w:val="none" w:sz="0" w:space="0" w:color="auto"/>
            <w:bottom w:val="none" w:sz="0" w:space="0" w:color="auto"/>
            <w:right w:val="none" w:sz="0" w:space="0" w:color="auto"/>
          </w:divBdr>
        </w:div>
        <w:div w:id="940449387">
          <w:marLeft w:val="0"/>
          <w:marRight w:val="0"/>
          <w:marTop w:val="0"/>
          <w:marBottom w:val="0"/>
          <w:divBdr>
            <w:top w:val="none" w:sz="0" w:space="0" w:color="auto"/>
            <w:left w:val="none" w:sz="0" w:space="0" w:color="auto"/>
            <w:bottom w:val="none" w:sz="0" w:space="0" w:color="auto"/>
            <w:right w:val="none" w:sz="0" w:space="0" w:color="auto"/>
          </w:divBdr>
        </w:div>
        <w:div w:id="1926184649">
          <w:marLeft w:val="0"/>
          <w:marRight w:val="0"/>
          <w:marTop w:val="0"/>
          <w:marBottom w:val="0"/>
          <w:divBdr>
            <w:top w:val="none" w:sz="0" w:space="0" w:color="auto"/>
            <w:left w:val="none" w:sz="0" w:space="0" w:color="auto"/>
            <w:bottom w:val="none" w:sz="0" w:space="0" w:color="auto"/>
            <w:right w:val="none" w:sz="0" w:space="0" w:color="auto"/>
          </w:divBdr>
        </w:div>
        <w:div w:id="1373189191">
          <w:marLeft w:val="0"/>
          <w:marRight w:val="0"/>
          <w:marTop w:val="0"/>
          <w:marBottom w:val="0"/>
          <w:divBdr>
            <w:top w:val="none" w:sz="0" w:space="0" w:color="auto"/>
            <w:left w:val="none" w:sz="0" w:space="0" w:color="auto"/>
            <w:bottom w:val="none" w:sz="0" w:space="0" w:color="auto"/>
            <w:right w:val="none" w:sz="0" w:space="0" w:color="auto"/>
          </w:divBdr>
        </w:div>
        <w:div w:id="639769440">
          <w:marLeft w:val="0"/>
          <w:marRight w:val="0"/>
          <w:marTop w:val="0"/>
          <w:marBottom w:val="0"/>
          <w:divBdr>
            <w:top w:val="none" w:sz="0" w:space="0" w:color="auto"/>
            <w:left w:val="none" w:sz="0" w:space="0" w:color="auto"/>
            <w:bottom w:val="none" w:sz="0" w:space="0" w:color="auto"/>
            <w:right w:val="none" w:sz="0" w:space="0" w:color="auto"/>
          </w:divBdr>
        </w:div>
        <w:div w:id="1391148053">
          <w:marLeft w:val="0"/>
          <w:marRight w:val="0"/>
          <w:marTop w:val="0"/>
          <w:marBottom w:val="0"/>
          <w:divBdr>
            <w:top w:val="none" w:sz="0" w:space="0" w:color="auto"/>
            <w:left w:val="none" w:sz="0" w:space="0" w:color="auto"/>
            <w:bottom w:val="none" w:sz="0" w:space="0" w:color="auto"/>
            <w:right w:val="none" w:sz="0" w:space="0" w:color="auto"/>
          </w:divBdr>
        </w:div>
        <w:div w:id="381096638">
          <w:marLeft w:val="0"/>
          <w:marRight w:val="0"/>
          <w:marTop w:val="0"/>
          <w:marBottom w:val="0"/>
          <w:divBdr>
            <w:top w:val="none" w:sz="0" w:space="0" w:color="auto"/>
            <w:left w:val="none" w:sz="0" w:space="0" w:color="auto"/>
            <w:bottom w:val="none" w:sz="0" w:space="0" w:color="auto"/>
            <w:right w:val="none" w:sz="0" w:space="0" w:color="auto"/>
          </w:divBdr>
        </w:div>
        <w:div w:id="141967625">
          <w:marLeft w:val="0"/>
          <w:marRight w:val="0"/>
          <w:marTop w:val="0"/>
          <w:marBottom w:val="0"/>
          <w:divBdr>
            <w:top w:val="none" w:sz="0" w:space="0" w:color="auto"/>
            <w:left w:val="none" w:sz="0" w:space="0" w:color="auto"/>
            <w:bottom w:val="none" w:sz="0" w:space="0" w:color="auto"/>
            <w:right w:val="none" w:sz="0" w:space="0" w:color="auto"/>
          </w:divBdr>
        </w:div>
        <w:div w:id="364449702">
          <w:marLeft w:val="0"/>
          <w:marRight w:val="0"/>
          <w:marTop w:val="0"/>
          <w:marBottom w:val="0"/>
          <w:divBdr>
            <w:top w:val="none" w:sz="0" w:space="0" w:color="auto"/>
            <w:left w:val="none" w:sz="0" w:space="0" w:color="auto"/>
            <w:bottom w:val="none" w:sz="0" w:space="0" w:color="auto"/>
            <w:right w:val="none" w:sz="0" w:space="0" w:color="auto"/>
          </w:divBdr>
        </w:div>
        <w:div w:id="1355182985">
          <w:marLeft w:val="0"/>
          <w:marRight w:val="0"/>
          <w:marTop w:val="0"/>
          <w:marBottom w:val="0"/>
          <w:divBdr>
            <w:top w:val="none" w:sz="0" w:space="0" w:color="auto"/>
            <w:left w:val="none" w:sz="0" w:space="0" w:color="auto"/>
            <w:bottom w:val="none" w:sz="0" w:space="0" w:color="auto"/>
            <w:right w:val="none" w:sz="0" w:space="0" w:color="auto"/>
          </w:divBdr>
        </w:div>
      </w:divsChild>
    </w:div>
    <w:div w:id="1803575319">
      <w:bodyDiv w:val="1"/>
      <w:marLeft w:val="0"/>
      <w:marRight w:val="0"/>
      <w:marTop w:val="0"/>
      <w:marBottom w:val="0"/>
      <w:divBdr>
        <w:top w:val="none" w:sz="0" w:space="0" w:color="auto"/>
        <w:left w:val="none" w:sz="0" w:space="0" w:color="auto"/>
        <w:bottom w:val="none" w:sz="0" w:space="0" w:color="auto"/>
        <w:right w:val="none" w:sz="0" w:space="0" w:color="auto"/>
      </w:divBdr>
      <w:divsChild>
        <w:div w:id="634071375">
          <w:marLeft w:val="0"/>
          <w:marRight w:val="0"/>
          <w:marTop w:val="0"/>
          <w:marBottom w:val="0"/>
          <w:divBdr>
            <w:top w:val="none" w:sz="0" w:space="0" w:color="auto"/>
            <w:left w:val="none" w:sz="0" w:space="0" w:color="auto"/>
            <w:bottom w:val="none" w:sz="0" w:space="0" w:color="auto"/>
            <w:right w:val="none" w:sz="0" w:space="0" w:color="auto"/>
          </w:divBdr>
        </w:div>
        <w:div w:id="1477995640">
          <w:marLeft w:val="0"/>
          <w:marRight w:val="0"/>
          <w:marTop w:val="0"/>
          <w:marBottom w:val="0"/>
          <w:divBdr>
            <w:top w:val="none" w:sz="0" w:space="0" w:color="auto"/>
            <w:left w:val="none" w:sz="0" w:space="0" w:color="auto"/>
            <w:bottom w:val="none" w:sz="0" w:space="0" w:color="auto"/>
            <w:right w:val="none" w:sz="0" w:space="0" w:color="auto"/>
          </w:divBdr>
        </w:div>
        <w:div w:id="1521358974">
          <w:marLeft w:val="0"/>
          <w:marRight w:val="0"/>
          <w:marTop w:val="0"/>
          <w:marBottom w:val="0"/>
          <w:divBdr>
            <w:top w:val="none" w:sz="0" w:space="0" w:color="auto"/>
            <w:left w:val="none" w:sz="0" w:space="0" w:color="auto"/>
            <w:bottom w:val="none" w:sz="0" w:space="0" w:color="auto"/>
            <w:right w:val="none" w:sz="0" w:space="0" w:color="auto"/>
          </w:divBdr>
        </w:div>
        <w:div w:id="700206905">
          <w:marLeft w:val="0"/>
          <w:marRight w:val="0"/>
          <w:marTop w:val="0"/>
          <w:marBottom w:val="0"/>
          <w:divBdr>
            <w:top w:val="none" w:sz="0" w:space="0" w:color="auto"/>
            <w:left w:val="none" w:sz="0" w:space="0" w:color="auto"/>
            <w:bottom w:val="none" w:sz="0" w:space="0" w:color="auto"/>
            <w:right w:val="none" w:sz="0" w:space="0" w:color="auto"/>
          </w:divBdr>
        </w:div>
        <w:div w:id="1662469649">
          <w:marLeft w:val="0"/>
          <w:marRight w:val="0"/>
          <w:marTop w:val="0"/>
          <w:marBottom w:val="0"/>
          <w:divBdr>
            <w:top w:val="none" w:sz="0" w:space="0" w:color="auto"/>
            <w:left w:val="none" w:sz="0" w:space="0" w:color="auto"/>
            <w:bottom w:val="none" w:sz="0" w:space="0" w:color="auto"/>
            <w:right w:val="none" w:sz="0" w:space="0" w:color="auto"/>
          </w:divBdr>
        </w:div>
        <w:div w:id="533811654">
          <w:marLeft w:val="0"/>
          <w:marRight w:val="0"/>
          <w:marTop w:val="0"/>
          <w:marBottom w:val="0"/>
          <w:divBdr>
            <w:top w:val="none" w:sz="0" w:space="0" w:color="auto"/>
            <w:left w:val="none" w:sz="0" w:space="0" w:color="auto"/>
            <w:bottom w:val="none" w:sz="0" w:space="0" w:color="auto"/>
            <w:right w:val="none" w:sz="0" w:space="0" w:color="auto"/>
          </w:divBdr>
        </w:div>
        <w:div w:id="1222134835">
          <w:marLeft w:val="0"/>
          <w:marRight w:val="0"/>
          <w:marTop w:val="0"/>
          <w:marBottom w:val="0"/>
          <w:divBdr>
            <w:top w:val="none" w:sz="0" w:space="0" w:color="auto"/>
            <w:left w:val="none" w:sz="0" w:space="0" w:color="auto"/>
            <w:bottom w:val="none" w:sz="0" w:space="0" w:color="auto"/>
            <w:right w:val="none" w:sz="0" w:space="0" w:color="auto"/>
          </w:divBdr>
        </w:div>
        <w:div w:id="1875338728">
          <w:marLeft w:val="0"/>
          <w:marRight w:val="0"/>
          <w:marTop w:val="0"/>
          <w:marBottom w:val="0"/>
          <w:divBdr>
            <w:top w:val="none" w:sz="0" w:space="0" w:color="auto"/>
            <w:left w:val="none" w:sz="0" w:space="0" w:color="auto"/>
            <w:bottom w:val="none" w:sz="0" w:space="0" w:color="auto"/>
            <w:right w:val="none" w:sz="0" w:space="0" w:color="auto"/>
          </w:divBdr>
        </w:div>
        <w:div w:id="226458530">
          <w:marLeft w:val="0"/>
          <w:marRight w:val="0"/>
          <w:marTop w:val="0"/>
          <w:marBottom w:val="0"/>
          <w:divBdr>
            <w:top w:val="none" w:sz="0" w:space="0" w:color="auto"/>
            <w:left w:val="none" w:sz="0" w:space="0" w:color="auto"/>
            <w:bottom w:val="none" w:sz="0" w:space="0" w:color="auto"/>
            <w:right w:val="none" w:sz="0" w:space="0" w:color="auto"/>
          </w:divBdr>
        </w:div>
        <w:div w:id="296881966">
          <w:marLeft w:val="0"/>
          <w:marRight w:val="0"/>
          <w:marTop w:val="0"/>
          <w:marBottom w:val="0"/>
          <w:divBdr>
            <w:top w:val="none" w:sz="0" w:space="0" w:color="auto"/>
            <w:left w:val="none" w:sz="0" w:space="0" w:color="auto"/>
            <w:bottom w:val="none" w:sz="0" w:space="0" w:color="auto"/>
            <w:right w:val="none" w:sz="0" w:space="0" w:color="auto"/>
          </w:divBdr>
        </w:div>
        <w:div w:id="1632855574">
          <w:marLeft w:val="0"/>
          <w:marRight w:val="0"/>
          <w:marTop w:val="0"/>
          <w:marBottom w:val="0"/>
          <w:divBdr>
            <w:top w:val="none" w:sz="0" w:space="0" w:color="auto"/>
            <w:left w:val="none" w:sz="0" w:space="0" w:color="auto"/>
            <w:bottom w:val="none" w:sz="0" w:space="0" w:color="auto"/>
            <w:right w:val="none" w:sz="0" w:space="0" w:color="auto"/>
          </w:divBdr>
        </w:div>
        <w:div w:id="290131465">
          <w:marLeft w:val="0"/>
          <w:marRight w:val="0"/>
          <w:marTop w:val="0"/>
          <w:marBottom w:val="0"/>
          <w:divBdr>
            <w:top w:val="none" w:sz="0" w:space="0" w:color="auto"/>
            <w:left w:val="none" w:sz="0" w:space="0" w:color="auto"/>
            <w:bottom w:val="none" w:sz="0" w:space="0" w:color="auto"/>
            <w:right w:val="none" w:sz="0" w:space="0" w:color="auto"/>
          </w:divBdr>
        </w:div>
      </w:divsChild>
    </w:div>
    <w:div w:id="1803843117">
      <w:bodyDiv w:val="1"/>
      <w:marLeft w:val="0"/>
      <w:marRight w:val="0"/>
      <w:marTop w:val="0"/>
      <w:marBottom w:val="0"/>
      <w:divBdr>
        <w:top w:val="none" w:sz="0" w:space="0" w:color="auto"/>
        <w:left w:val="none" w:sz="0" w:space="0" w:color="auto"/>
        <w:bottom w:val="none" w:sz="0" w:space="0" w:color="auto"/>
        <w:right w:val="none" w:sz="0" w:space="0" w:color="auto"/>
      </w:divBdr>
      <w:divsChild>
        <w:div w:id="632440724">
          <w:marLeft w:val="0"/>
          <w:marRight w:val="0"/>
          <w:marTop w:val="0"/>
          <w:marBottom w:val="0"/>
          <w:divBdr>
            <w:top w:val="none" w:sz="0" w:space="0" w:color="auto"/>
            <w:left w:val="none" w:sz="0" w:space="0" w:color="auto"/>
            <w:bottom w:val="none" w:sz="0" w:space="0" w:color="auto"/>
            <w:right w:val="none" w:sz="0" w:space="0" w:color="auto"/>
          </w:divBdr>
        </w:div>
        <w:div w:id="488257002">
          <w:marLeft w:val="0"/>
          <w:marRight w:val="0"/>
          <w:marTop w:val="0"/>
          <w:marBottom w:val="0"/>
          <w:divBdr>
            <w:top w:val="none" w:sz="0" w:space="0" w:color="auto"/>
            <w:left w:val="none" w:sz="0" w:space="0" w:color="auto"/>
            <w:bottom w:val="none" w:sz="0" w:space="0" w:color="auto"/>
            <w:right w:val="none" w:sz="0" w:space="0" w:color="auto"/>
          </w:divBdr>
        </w:div>
        <w:div w:id="1458721843">
          <w:marLeft w:val="0"/>
          <w:marRight w:val="0"/>
          <w:marTop w:val="0"/>
          <w:marBottom w:val="0"/>
          <w:divBdr>
            <w:top w:val="none" w:sz="0" w:space="0" w:color="auto"/>
            <w:left w:val="none" w:sz="0" w:space="0" w:color="auto"/>
            <w:bottom w:val="none" w:sz="0" w:space="0" w:color="auto"/>
            <w:right w:val="none" w:sz="0" w:space="0" w:color="auto"/>
          </w:divBdr>
        </w:div>
        <w:div w:id="1286430110">
          <w:marLeft w:val="0"/>
          <w:marRight w:val="0"/>
          <w:marTop w:val="0"/>
          <w:marBottom w:val="0"/>
          <w:divBdr>
            <w:top w:val="none" w:sz="0" w:space="0" w:color="auto"/>
            <w:left w:val="none" w:sz="0" w:space="0" w:color="auto"/>
            <w:bottom w:val="none" w:sz="0" w:space="0" w:color="auto"/>
            <w:right w:val="none" w:sz="0" w:space="0" w:color="auto"/>
          </w:divBdr>
        </w:div>
        <w:div w:id="404033779">
          <w:marLeft w:val="0"/>
          <w:marRight w:val="0"/>
          <w:marTop w:val="0"/>
          <w:marBottom w:val="0"/>
          <w:divBdr>
            <w:top w:val="none" w:sz="0" w:space="0" w:color="auto"/>
            <w:left w:val="none" w:sz="0" w:space="0" w:color="auto"/>
            <w:bottom w:val="none" w:sz="0" w:space="0" w:color="auto"/>
            <w:right w:val="none" w:sz="0" w:space="0" w:color="auto"/>
          </w:divBdr>
        </w:div>
        <w:div w:id="1129667717">
          <w:marLeft w:val="0"/>
          <w:marRight w:val="0"/>
          <w:marTop w:val="0"/>
          <w:marBottom w:val="0"/>
          <w:divBdr>
            <w:top w:val="none" w:sz="0" w:space="0" w:color="auto"/>
            <w:left w:val="none" w:sz="0" w:space="0" w:color="auto"/>
            <w:bottom w:val="none" w:sz="0" w:space="0" w:color="auto"/>
            <w:right w:val="none" w:sz="0" w:space="0" w:color="auto"/>
          </w:divBdr>
        </w:div>
        <w:div w:id="286352277">
          <w:marLeft w:val="0"/>
          <w:marRight w:val="0"/>
          <w:marTop w:val="0"/>
          <w:marBottom w:val="0"/>
          <w:divBdr>
            <w:top w:val="none" w:sz="0" w:space="0" w:color="auto"/>
            <w:left w:val="none" w:sz="0" w:space="0" w:color="auto"/>
            <w:bottom w:val="none" w:sz="0" w:space="0" w:color="auto"/>
            <w:right w:val="none" w:sz="0" w:space="0" w:color="auto"/>
          </w:divBdr>
        </w:div>
      </w:divsChild>
    </w:div>
    <w:div w:id="1819568136">
      <w:bodyDiv w:val="1"/>
      <w:marLeft w:val="0"/>
      <w:marRight w:val="0"/>
      <w:marTop w:val="0"/>
      <w:marBottom w:val="0"/>
      <w:divBdr>
        <w:top w:val="none" w:sz="0" w:space="0" w:color="auto"/>
        <w:left w:val="none" w:sz="0" w:space="0" w:color="auto"/>
        <w:bottom w:val="none" w:sz="0" w:space="0" w:color="auto"/>
        <w:right w:val="none" w:sz="0" w:space="0" w:color="auto"/>
      </w:divBdr>
      <w:divsChild>
        <w:div w:id="1902325501">
          <w:marLeft w:val="0"/>
          <w:marRight w:val="0"/>
          <w:marTop w:val="0"/>
          <w:marBottom w:val="0"/>
          <w:divBdr>
            <w:top w:val="none" w:sz="0" w:space="0" w:color="auto"/>
            <w:left w:val="none" w:sz="0" w:space="0" w:color="auto"/>
            <w:bottom w:val="none" w:sz="0" w:space="0" w:color="auto"/>
            <w:right w:val="none" w:sz="0" w:space="0" w:color="auto"/>
          </w:divBdr>
        </w:div>
        <w:div w:id="1087725605">
          <w:marLeft w:val="0"/>
          <w:marRight w:val="0"/>
          <w:marTop w:val="0"/>
          <w:marBottom w:val="0"/>
          <w:divBdr>
            <w:top w:val="none" w:sz="0" w:space="0" w:color="auto"/>
            <w:left w:val="none" w:sz="0" w:space="0" w:color="auto"/>
            <w:bottom w:val="none" w:sz="0" w:space="0" w:color="auto"/>
            <w:right w:val="none" w:sz="0" w:space="0" w:color="auto"/>
          </w:divBdr>
        </w:div>
        <w:div w:id="453208598">
          <w:marLeft w:val="0"/>
          <w:marRight w:val="0"/>
          <w:marTop w:val="0"/>
          <w:marBottom w:val="0"/>
          <w:divBdr>
            <w:top w:val="none" w:sz="0" w:space="0" w:color="auto"/>
            <w:left w:val="none" w:sz="0" w:space="0" w:color="auto"/>
            <w:bottom w:val="none" w:sz="0" w:space="0" w:color="auto"/>
            <w:right w:val="none" w:sz="0" w:space="0" w:color="auto"/>
          </w:divBdr>
        </w:div>
        <w:div w:id="2004894571">
          <w:marLeft w:val="0"/>
          <w:marRight w:val="0"/>
          <w:marTop w:val="0"/>
          <w:marBottom w:val="0"/>
          <w:divBdr>
            <w:top w:val="none" w:sz="0" w:space="0" w:color="auto"/>
            <w:left w:val="none" w:sz="0" w:space="0" w:color="auto"/>
            <w:bottom w:val="none" w:sz="0" w:space="0" w:color="auto"/>
            <w:right w:val="none" w:sz="0" w:space="0" w:color="auto"/>
          </w:divBdr>
        </w:div>
        <w:div w:id="1821385618">
          <w:marLeft w:val="0"/>
          <w:marRight w:val="0"/>
          <w:marTop w:val="0"/>
          <w:marBottom w:val="0"/>
          <w:divBdr>
            <w:top w:val="none" w:sz="0" w:space="0" w:color="auto"/>
            <w:left w:val="none" w:sz="0" w:space="0" w:color="auto"/>
            <w:bottom w:val="none" w:sz="0" w:space="0" w:color="auto"/>
            <w:right w:val="none" w:sz="0" w:space="0" w:color="auto"/>
          </w:divBdr>
        </w:div>
        <w:div w:id="434250318">
          <w:marLeft w:val="0"/>
          <w:marRight w:val="0"/>
          <w:marTop w:val="0"/>
          <w:marBottom w:val="0"/>
          <w:divBdr>
            <w:top w:val="none" w:sz="0" w:space="0" w:color="auto"/>
            <w:left w:val="none" w:sz="0" w:space="0" w:color="auto"/>
            <w:bottom w:val="none" w:sz="0" w:space="0" w:color="auto"/>
            <w:right w:val="none" w:sz="0" w:space="0" w:color="auto"/>
          </w:divBdr>
        </w:div>
        <w:div w:id="501119147">
          <w:marLeft w:val="0"/>
          <w:marRight w:val="0"/>
          <w:marTop w:val="0"/>
          <w:marBottom w:val="0"/>
          <w:divBdr>
            <w:top w:val="none" w:sz="0" w:space="0" w:color="auto"/>
            <w:left w:val="none" w:sz="0" w:space="0" w:color="auto"/>
            <w:bottom w:val="none" w:sz="0" w:space="0" w:color="auto"/>
            <w:right w:val="none" w:sz="0" w:space="0" w:color="auto"/>
          </w:divBdr>
        </w:div>
        <w:div w:id="1675498690">
          <w:marLeft w:val="0"/>
          <w:marRight w:val="0"/>
          <w:marTop w:val="0"/>
          <w:marBottom w:val="0"/>
          <w:divBdr>
            <w:top w:val="none" w:sz="0" w:space="0" w:color="auto"/>
            <w:left w:val="none" w:sz="0" w:space="0" w:color="auto"/>
            <w:bottom w:val="none" w:sz="0" w:space="0" w:color="auto"/>
            <w:right w:val="none" w:sz="0" w:space="0" w:color="auto"/>
          </w:divBdr>
        </w:div>
        <w:div w:id="1690375838">
          <w:marLeft w:val="0"/>
          <w:marRight w:val="0"/>
          <w:marTop w:val="0"/>
          <w:marBottom w:val="0"/>
          <w:divBdr>
            <w:top w:val="none" w:sz="0" w:space="0" w:color="auto"/>
            <w:left w:val="none" w:sz="0" w:space="0" w:color="auto"/>
            <w:bottom w:val="none" w:sz="0" w:space="0" w:color="auto"/>
            <w:right w:val="none" w:sz="0" w:space="0" w:color="auto"/>
          </w:divBdr>
        </w:div>
        <w:div w:id="1064571200">
          <w:marLeft w:val="0"/>
          <w:marRight w:val="0"/>
          <w:marTop w:val="0"/>
          <w:marBottom w:val="0"/>
          <w:divBdr>
            <w:top w:val="none" w:sz="0" w:space="0" w:color="auto"/>
            <w:left w:val="none" w:sz="0" w:space="0" w:color="auto"/>
            <w:bottom w:val="none" w:sz="0" w:space="0" w:color="auto"/>
            <w:right w:val="none" w:sz="0" w:space="0" w:color="auto"/>
          </w:divBdr>
        </w:div>
        <w:div w:id="1140878937">
          <w:marLeft w:val="0"/>
          <w:marRight w:val="0"/>
          <w:marTop w:val="0"/>
          <w:marBottom w:val="0"/>
          <w:divBdr>
            <w:top w:val="none" w:sz="0" w:space="0" w:color="auto"/>
            <w:left w:val="none" w:sz="0" w:space="0" w:color="auto"/>
            <w:bottom w:val="none" w:sz="0" w:space="0" w:color="auto"/>
            <w:right w:val="none" w:sz="0" w:space="0" w:color="auto"/>
          </w:divBdr>
        </w:div>
        <w:div w:id="2095470337">
          <w:marLeft w:val="0"/>
          <w:marRight w:val="0"/>
          <w:marTop w:val="0"/>
          <w:marBottom w:val="0"/>
          <w:divBdr>
            <w:top w:val="none" w:sz="0" w:space="0" w:color="auto"/>
            <w:left w:val="none" w:sz="0" w:space="0" w:color="auto"/>
            <w:bottom w:val="none" w:sz="0" w:space="0" w:color="auto"/>
            <w:right w:val="none" w:sz="0" w:space="0" w:color="auto"/>
          </w:divBdr>
        </w:div>
      </w:divsChild>
    </w:div>
    <w:div w:id="1823691562">
      <w:bodyDiv w:val="1"/>
      <w:marLeft w:val="0"/>
      <w:marRight w:val="0"/>
      <w:marTop w:val="0"/>
      <w:marBottom w:val="0"/>
      <w:divBdr>
        <w:top w:val="none" w:sz="0" w:space="0" w:color="auto"/>
        <w:left w:val="none" w:sz="0" w:space="0" w:color="auto"/>
        <w:bottom w:val="none" w:sz="0" w:space="0" w:color="auto"/>
        <w:right w:val="none" w:sz="0" w:space="0" w:color="auto"/>
      </w:divBdr>
      <w:divsChild>
        <w:div w:id="1426875082">
          <w:marLeft w:val="0"/>
          <w:marRight w:val="0"/>
          <w:marTop w:val="0"/>
          <w:marBottom w:val="0"/>
          <w:divBdr>
            <w:top w:val="none" w:sz="0" w:space="0" w:color="auto"/>
            <w:left w:val="none" w:sz="0" w:space="0" w:color="auto"/>
            <w:bottom w:val="none" w:sz="0" w:space="0" w:color="auto"/>
            <w:right w:val="none" w:sz="0" w:space="0" w:color="auto"/>
          </w:divBdr>
        </w:div>
        <w:div w:id="2117403660">
          <w:marLeft w:val="0"/>
          <w:marRight w:val="0"/>
          <w:marTop w:val="0"/>
          <w:marBottom w:val="0"/>
          <w:divBdr>
            <w:top w:val="none" w:sz="0" w:space="0" w:color="auto"/>
            <w:left w:val="none" w:sz="0" w:space="0" w:color="auto"/>
            <w:bottom w:val="none" w:sz="0" w:space="0" w:color="auto"/>
            <w:right w:val="none" w:sz="0" w:space="0" w:color="auto"/>
          </w:divBdr>
        </w:div>
        <w:div w:id="1011302927">
          <w:marLeft w:val="0"/>
          <w:marRight w:val="0"/>
          <w:marTop w:val="0"/>
          <w:marBottom w:val="0"/>
          <w:divBdr>
            <w:top w:val="none" w:sz="0" w:space="0" w:color="auto"/>
            <w:left w:val="none" w:sz="0" w:space="0" w:color="auto"/>
            <w:bottom w:val="none" w:sz="0" w:space="0" w:color="auto"/>
            <w:right w:val="none" w:sz="0" w:space="0" w:color="auto"/>
          </w:divBdr>
        </w:div>
        <w:div w:id="1457137725">
          <w:marLeft w:val="0"/>
          <w:marRight w:val="0"/>
          <w:marTop w:val="0"/>
          <w:marBottom w:val="0"/>
          <w:divBdr>
            <w:top w:val="none" w:sz="0" w:space="0" w:color="auto"/>
            <w:left w:val="none" w:sz="0" w:space="0" w:color="auto"/>
            <w:bottom w:val="none" w:sz="0" w:space="0" w:color="auto"/>
            <w:right w:val="none" w:sz="0" w:space="0" w:color="auto"/>
          </w:divBdr>
        </w:div>
        <w:div w:id="837119494">
          <w:marLeft w:val="0"/>
          <w:marRight w:val="0"/>
          <w:marTop w:val="0"/>
          <w:marBottom w:val="0"/>
          <w:divBdr>
            <w:top w:val="none" w:sz="0" w:space="0" w:color="auto"/>
            <w:left w:val="none" w:sz="0" w:space="0" w:color="auto"/>
            <w:bottom w:val="none" w:sz="0" w:space="0" w:color="auto"/>
            <w:right w:val="none" w:sz="0" w:space="0" w:color="auto"/>
          </w:divBdr>
        </w:div>
        <w:div w:id="10301973">
          <w:marLeft w:val="0"/>
          <w:marRight w:val="0"/>
          <w:marTop w:val="0"/>
          <w:marBottom w:val="0"/>
          <w:divBdr>
            <w:top w:val="none" w:sz="0" w:space="0" w:color="auto"/>
            <w:left w:val="none" w:sz="0" w:space="0" w:color="auto"/>
            <w:bottom w:val="none" w:sz="0" w:space="0" w:color="auto"/>
            <w:right w:val="none" w:sz="0" w:space="0" w:color="auto"/>
          </w:divBdr>
        </w:div>
      </w:divsChild>
    </w:div>
    <w:div w:id="1825388681">
      <w:bodyDiv w:val="1"/>
      <w:marLeft w:val="0"/>
      <w:marRight w:val="0"/>
      <w:marTop w:val="0"/>
      <w:marBottom w:val="0"/>
      <w:divBdr>
        <w:top w:val="none" w:sz="0" w:space="0" w:color="auto"/>
        <w:left w:val="none" w:sz="0" w:space="0" w:color="auto"/>
        <w:bottom w:val="none" w:sz="0" w:space="0" w:color="auto"/>
        <w:right w:val="none" w:sz="0" w:space="0" w:color="auto"/>
      </w:divBdr>
      <w:divsChild>
        <w:div w:id="1558054983">
          <w:marLeft w:val="0"/>
          <w:marRight w:val="0"/>
          <w:marTop w:val="0"/>
          <w:marBottom w:val="0"/>
          <w:divBdr>
            <w:top w:val="none" w:sz="0" w:space="0" w:color="auto"/>
            <w:left w:val="none" w:sz="0" w:space="0" w:color="auto"/>
            <w:bottom w:val="none" w:sz="0" w:space="0" w:color="auto"/>
            <w:right w:val="none" w:sz="0" w:space="0" w:color="auto"/>
          </w:divBdr>
        </w:div>
        <w:div w:id="237054421">
          <w:marLeft w:val="0"/>
          <w:marRight w:val="0"/>
          <w:marTop w:val="0"/>
          <w:marBottom w:val="0"/>
          <w:divBdr>
            <w:top w:val="none" w:sz="0" w:space="0" w:color="auto"/>
            <w:left w:val="none" w:sz="0" w:space="0" w:color="auto"/>
            <w:bottom w:val="none" w:sz="0" w:space="0" w:color="auto"/>
            <w:right w:val="none" w:sz="0" w:space="0" w:color="auto"/>
          </w:divBdr>
        </w:div>
        <w:div w:id="1917930457">
          <w:marLeft w:val="0"/>
          <w:marRight w:val="0"/>
          <w:marTop w:val="0"/>
          <w:marBottom w:val="0"/>
          <w:divBdr>
            <w:top w:val="none" w:sz="0" w:space="0" w:color="auto"/>
            <w:left w:val="none" w:sz="0" w:space="0" w:color="auto"/>
            <w:bottom w:val="none" w:sz="0" w:space="0" w:color="auto"/>
            <w:right w:val="none" w:sz="0" w:space="0" w:color="auto"/>
          </w:divBdr>
        </w:div>
        <w:div w:id="1811745467">
          <w:marLeft w:val="0"/>
          <w:marRight w:val="0"/>
          <w:marTop w:val="0"/>
          <w:marBottom w:val="0"/>
          <w:divBdr>
            <w:top w:val="none" w:sz="0" w:space="0" w:color="auto"/>
            <w:left w:val="none" w:sz="0" w:space="0" w:color="auto"/>
            <w:bottom w:val="none" w:sz="0" w:space="0" w:color="auto"/>
            <w:right w:val="none" w:sz="0" w:space="0" w:color="auto"/>
          </w:divBdr>
        </w:div>
        <w:div w:id="579565399">
          <w:marLeft w:val="0"/>
          <w:marRight w:val="0"/>
          <w:marTop w:val="0"/>
          <w:marBottom w:val="0"/>
          <w:divBdr>
            <w:top w:val="none" w:sz="0" w:space="0" w:color="auto"/>
            <w:left w:val="none" w:sz="0" w:space="0" w:color="auto"/>
            <w:bottom w:val="none" w:sz="0" w:space="0" w:color="auto"/>
            <w:right w:val="none" w:sz="0" w:space="0" w:color="auto"/>
          </w:divBdr>
        </w:div>
        <w:div w:id="2051152831">
          <w:marLeft w:val="0"/>
          <w:marRight w:val="0"/>
          <w:marTop w:val="0"/>
          <w:marBottom w:val="0"/>
          <w:divBdr>
            <w:top w:val="none" w:sz="0" w:space="0" w:color="auto"/>
            <w:left w:val="none" w:sz="0" w:space="0" w:color="auto"/>
            <w:bottom w:val="none" w:sz="0" w:space="0" w:color="auto"/>
            <w:right w:val="none" w:sz="0" w:space="0" w:color="auto"/>
          </w:divBdr>
        </w:div>
        <w:div w:id="2127769533">
          <w:marLeft w:val="0"/>
          <w:marRight w:val="0"/>
          <w:marTop w:val="0"/>
          <w:marBottom w:val="0"/>
          <w:divBdr>
            <w:top w:val="none" w:sz="0" w:space="0" w:color="auto"/>
            <w:left w:val="none" w:sz="0" w:space="0" w:color="auto"/>
            <w:bottom w:val="none" w:sz="0" w:space="0" w:color="auto"/>
            <w:right w:val="none" w:sz="0" w:space="0" w:color="auto"/>
          </w:divBdr>
        </w:div>
      </w:divsChild>
    </w:div>
    <w:div w:id="1828814115">
      <w:bodyDiv w:val="1"/>
      <w:marLeft w:val="0"/>
      <w:marRight w:val="0"/>
      <w:marTop w:val="0"/>
      <w:marBottom w:val="0"/>
      <w:divBdr>
        <w:top w:val="none" w:sz="0" w:space="0" w:color="auto"/>
        <w:left w:val="none" w:sz="0" w:space="0" w:color="auto"/>
        <w:bottom w:val="none" w:sz="0" w:space="0" w:color="auto"/>
        <w:right w:val="none" w:sz="0" w:space="0" w:color="auto"/>
      </w:divBdr>
      <w:divsChild>
        <w:div w:id="170686465">
          <w:marLeft w:val="0"/>
          <w:marRight w:val="0"/>
          <w:marTop w:val="0"/>
          <w:marBottom w:val="0"/>
          <w:divBdr>
            <w:top w:val="none" w:sz="0" w:space="0" w:color="auto"/>
            <w:left w:val="none" w:sz="0" w:space="0" w:color="auto"/>
            <w:bottom w:val="none" w:sz="0" w:space="0" w:color="auto"/>
            <w:right w:val="none" w:sz="0" w:space="0" w:color="auto"/>
          </w:divBdr>
        </w:div>
        <w:div w:id="1479958935">
          <w:marLeft w:val="0"/>
          <w:marRight w:val="0"/>
          <w:marTop w:val="0"/>
          <w:marBottom w:val="0"/>
          <w:divBdr>
            <w:top w:val="none" w:sz="0" w:space="0" w:color="auto"/>
            <w:left w:val="none" w:sz="0" w:space="0" w:color="auto"/>
            <w:bottom w:val="none" w:sz="0" w:space="0" w:color="auto"/>
            <w:right w:val="none" w:sz="0" w:space="0" w:color="auto"/>
          </w:divBdr>
        </w:div>
        <w:div w:id="362824373">
          <w:marLeft w:val="0"/>
          <w:marRight w:val="0"/>
          <w:marTop w:val="0"/>
          <w:marBottom w:val="0"/>
          <w:divBdr>
            <w:top w:val="none" w:sz="0" w:space="0" w:color="auto"/>
            <w:left w:val="none" w:sz="0" w:space="0" w:color="auto"/>
            <w:bottom w:val="none" w:sz="0" w:space="0" w:color="auto"/>
            <w:right w:val="none" w:sz="0" w:space="0" w:color="auto"/>
          </w:divBdr>
        </w:div>
        <w:div w:id="664893513">
          <w:marLeft w:val="0"/>
          <w:marRight w:val="0"/>
          <w:marTop w:val="0"/>
          <w:marBottom w:val="0"/>
          <w:divBdr>
            <w:top w:val="none" w:sz="0" w:space="0" w:color="auto"/>
            <w:left w:val="none" w:sz="0" w:space="0" w:color="auto"/>
            <w:bottom w:val="none" w:sz="0" w:space="0" w:color="auto"/>
            <w:right w:val="none" w:sz="0" w:space="0" w:color="auto"/>
          </w:divBdr>
        </w:div>
        <w:div w:id="900286092">
          <w:marLeft w:val="0"/>
          <w:marRight w:val="0"/>
          <w:marTop w:val="0"/>
          <w:marBottom w:val="0"/>
          <w:divBdr>
            <w:top w:val="none" w:sz="0" w:space="0" w:color="auto"/>
            <w:left w:val="none" w:sz="0" w:space="0" w:color="auto"/>
            <w:bottom w:val="none" w:sz="0" w:space="0" w:color="auto"/>
            <w:right w:val="none" w:sz="0" w:space="0" w:color="auto"/>
          </w:divBdr>
        </w:div>
        <w:div w:id="139080213">
          <w:marLeft w:val="0"/>
          <w:marRight w:val="0"/>
          <w:marTop w:val="0"/>
          <w:marBottom w:val="0"/>
          <w:divBdr>
            <w:top w:val="none" w:sz="0" w:space="0" w:color="auto"/>
            <w:left w:val="none" w:sz="0" w:space="0" w:color="auto"/>
            <w:bottom w:val="none" w:sz="0" w:space="0" w:color="auto"/>
            <w:right w:val="none" w:sz="0" w:space="0" w:color="auto"/>
          </w:divBdr>
        </w:div>
      </w:divsChild>
    </w:div>
    <w:div w:id="1829322949">
      <w:bodyDiv w:val="1"/>
      <w:marLeft w:val="0"/>
      <w:marRight w:val="0"/>
      <w:marTop w:val="0"/>
      <w:marBottom w:val="0"/>
      <w:divBdr>
        <w:top w:val="none" w:sz="0" w:space="0" w:color="auto"/>
        <w:left w:val="none" w:sz="0" w:space="0" w:color="auto"/>
        <w:bottom w:val="none" w:sz="0" w:space="0" w:color="auto"/>
        <w:right w:val="none" w:sz="0" w:space="0" w:color="auto"/>
      </w:divBdr>
      <w:divsChild>
        <w:div w:id="1044987113">
          <w:marLeft w:val="0"/>
          <w:marRight w:val="0"/>
          <w:marTop w:val="0"/>
          <w:marBottom w:val="0"/>
          <w:divBdr>
            <w:top w:val="none" w:sz="0" w:space="0" w:color="auto"/>
            <w:left w:val="none" w:sz="0" w:space="0" w:color="auto"/>
            <w:bottom w:val="none" w:sz="0" w:space="0" w:color="auto"/>
            <w:right w:val="none" w:sz="0" w:space="0" w:color="auto"/>
          </w:divBdr>
        </w:div>
        <w:div w:id="1479959866">
          <w:marLeft w:val="0"/>
          <w:marRight w:val="0"/>
          <w:marTop w:val="0"/>
          <w:marBottom w:val="0"/>
          <w:divBdr>
            <w:top w:val="none" w:sz="0" w:space="0" w:color="auto"/>
            <w:left w:val="none" w:sz="0" w:space="0" w:color="auto"/>
            <w:bottom w:val="none" w:sz="0" w:space="0" w:color="auto"/>
            <w:right w:val="none" w:sz="0" w:space="0" w:color="auto"/>
          </w:divBdr>
        </w:div>
        <w:div w:id="124202398">
          <w:marLeft w:val="0"/>
          <w:marRight w:val="0"/>
          <w:marTop w:val="0"/>
          <w:marBottom w:val="0"/>
          <w:divBdr>
            <w:top w:val="none" w:sz="0" w:space="0" w:color="auto"/>
            <w:left w:val="none" w:sz="0" w:space="0" w:color="auto"/>
            <w:bottom w:val="none" w:sz="0" w:space="0" w:color="auto"/>
            <w:right w:val="none" w:sz="0" w:space="0" w:color="auto"/>
          </w:divBdr>
        </w:div>
        <w:div w:id="372463146">
          <w:marLeft w:val="0"/>
          <w:marRight w:val="0"/>
          <w:marTop w:val="0"/>
          <w:marBottom w:val="0"/>
          <w:divBdr>
            <w:top w:val="none" w:sz="0" w:space="0" w:color="auto"/>
            <w:left w:val="none" w:sz="0" w:space="0" w:color="auto"/>
            <w:bottom w:val="none" w:sz="0" w:space="0" w:color="auto"/>
            <w:right w:val="none" w:sz="0" w:space="0" w:color="auto"/>
          </w:divBdr>
        </w:div>
        <w:div w:id="688482088">
          <w:marLeft w:val="0"/>
          <w:marRight w:val="0"/>
          <w:marTop w:val="0"/>
          <w:marBottom w:val="0"/>
          <w:divBdr>
            <w:top w:val="none" w:sz="0" w:space="0" w:color="auto"/>
            <w:left w:val="none" w:sz="0" w:space="0" w:color="auto"/>
            <w:bottom w:val="none" w:sz="0" w:space="0" w:color="auto"/>
            <w:right w:val="none" w:sz="0" w:space="0" w:color="auto"/>
          </w:divBdr>
        </w:div>
        <w:div w:id="100104054">
          <w:marLeft w:val="0"/>
          <w:marRight w:val="0"/>
          <w:marTop w:val="0"/>
          <w:marBottom w:val="0"/>
          <w:divBdr>
            <w:top w:val="none" w:sz="0" w:space="0" w:color="auto"/>
            <w:left w:val="none" w:sz="0" w:space="0" w:color="auto"/>
            <w:bottom w:val="none" w:sz="0" w:space="0" w:color="auto"/>
            <w:right w:val="none" w:sz="0" w:space="0" w:color="auto"/>
          </w:divBdr>
        </w:div>
        <w:div w:id="413934784">
          <w:marLeft w:val="0"/>
          <w:marRight w:val="0"/>
          <w:marTop w:val="0"/>
          <w:marBottom w:val="0"/>
          <w:divBdr>
            <w:top w:val="none" w:sz="0" w:space="0" w:color="auto"/>
            <w:left w:val="none" w:sz="0" w:space="0" w:color="auto"/>
            <w:bottom w:val="none" w:sz="0" w:space="0" w:color="auto"/>
            <w:right w:val="none" w:sz="0" w:space="0" w:color="auto"/>
          </w:divBdr>
        </w:div>
        <w:div w:id="1798835421">
          <w:marLeft w:val="0"/>
          <w:marRight w:val="0"/>
          <w:marTop w:val="0"/>
          <w:marBottom w:val="0"/>
          <w:divBdr>
            <w:top w:val="none" w:sz="0" w:space="0" w:color="auto"/>
            <w:left w:val="none" w:sz="0" w:space="0" w:color="auto"/>
            <w:bottom w:val="none" w:sz="0" w:space="0" w:color="auto"/>
            <w:right w:val="none" w:sz="0" w:space="0" w:color="auto"/>
          </w:divBdr>
        </w:div>
        <w:div w:id="45029550">
          <w:marLeft w:val="0"/>
          <w:marRight w:val="0"/>
          <w:marTop w:val="0"/>
          <w:marBottom w:val="0"/>
          <w:divBdr>
            <w:top w:val="none" w:sz="0" w:space="0" w:color="auto"/>
            <w:left w:val="none" w:sz="0" w:space="0" w:color="auto"/>
            <w:bottom w:val="none" w:sz="0" w:space="0" w:color="auto"/>
            <w:right w:val="none" w:sz="0" w:space="0" w:color="auto"/>
          </w:divBdr>
        </w:div>
        <w:div w:id="1418402998">
          <w:marLeft w:val="0"/>
          <w:marRight w:val="0"/>
          <w:marTop w:val="0"/>
          <w:marBottom w:val="0"/>
          <w:divBdr>
            <w:top w:val="none" w:sz="0" w:space="0" w:color="auto"/>
            <w:left w:val="none" w:sz="0" w:space="0" w:color="auto"/>
            <w:bottom w:val="none" w:sz="0" w:space="0" w:color="auto"/>
            <w:right w:val="none" w:sz="0" w:space="0" w:color="auto"/>
          </w:divBdr>
        </w:div>
        <w:div w:id="2024360307">
          <w:marLeft w:val="0"/>
          <w:marRight w:val="0"/>
          <w:marTop w:val="0"/>
          <w:marBottom w:val="0"/>
          <w:divBdr>
            <w:top w:val="none" w:sz="0" w:space="0" w:color="auto"/>
            <w:left w:val="none" w:sz="0" w:space="0" w:color="auto"/>
            <w:bottom w:val="none" w:sz="0" w:space="0" w:color="auto"/>
            <w:right w:val="none" w:sz="0" w:space="0" w:color="auto"/>
          </w:divBdr>
        </w:div>
      </w:divsChild>
    </w:div>
    <w:div w:id="1834952459">
      <w:bodyDiv w:val="1"/>
      <w:marLeft w:val="0"/>
      <w:marRight w:val="0"/>
      <w:marTop w:val="0"/>
      <w:marBottom w:val="0"/>
      <w:divBdr>
        <w:top w:val="none" w:sz="0" w:space="0" w:color="auto"/>
        <w:left w:val="none" w:sz="0" w:space="0" w:color="auto"/>
        <w:bottom w:val="none" w:sz="0" w:space="0" w:color="auto"/>
        <w:right w:val="none" w:sz="0" w:space="0" w:color="auto"/>
      </w:divBdr>
      <w:divsChild>
        <w:div w:id="1076779115">
          <w:marLeft w:val="0"/>
          <w:marRight w:val="0"/>
          <w:marTop w:val="0"/>
          <w:marBottom w:val="0"/>
          <w:divBdr>
            <w:top w:val="none" w:sz="0" w:space="0" w:color="auto"/>
            <w:left w:val="none" w:sz="0" w:space="0" w:color="auto"/>
            <w:bottom w:val="none" w:sz="0" w:space="0" w:color="auto"/>
            <w:right w:val="none" w:sz="0" w:space="0" w:color="auto"/>
          </w:divBdr>
        </w:div>
        <w:div w:id="733510083">
          <w:marLeft w:val="0"/>
          <w:marRight w:val="0"/>
          <w:marTop w:val="0"/>
          <w:marBottom w:val="0"/>
          <w:divBdr>
            <w:top w:val="none" w:sz="0" w:space="0" w:color="auto"/>
            <w:left w:val="none" w:sz="0" w:space="0" w:color="auto"/>
            <w:bottom w:val="none" w:sz="0" w:space="0" w:color="auto"/>
            <w:right w:val="none" w:sz="0" w:space="0" w:color="auto"/>
          </w:divBdr>
        </w:div>
        <w:div w:id="1251279182">
          <w:marLeft w:val="0"/>
          <w:marRight w:val="0"/>
          <w:marTop w:val="0"/>
          <w:marBottom w:val="0"/>
          <w:divBdr>
            <w:top w:val="none" w:sz="0" w:space="0" w:color="auto"/>
            <w:left w:val="none" w:sz="0" w:space="0" w:color="auto"/>
            <w:bottom w:val="none" w:sz="0" w:space="0" w:color="auto"/>
            <w:right w:val="none" w:sz="0" w:space="0" w:color="auto"/>
          </w:divBdr>
        </w:div>
        <w:div w:id="173501232">
          <w:marLeft w:val="0"/>
          <w:marRight w:val="0"/>
          <w:marTop w:val="0"/>
          <w:marBottom w:val="0"/>
          <w:divBdr>
            <w:top w:val="none" w:sz="0" w:space="0" w:color="auto"/>
            <w:left w:val="none" w:sz="0" w:space="0" w:color="auto"/>
            <w:bottom w:val="none" w:sz="0" w:space="0" w:color="auto"/>
            <w:right w:val="none" w:sz="0" w:space="0" w:color="auto"/>
          </w:divBdr>
        </w:div>
        <w:div w:id="858468996">
          <w:marLeft w:val="0"/>
          <w:marRight w:val="0"/>
          <w:marTop w:val="0"/>
          <w:marBottom w:val="0"/>
          <w:divBdr>
            <w:top w:val="none" w:sz="0" w:space="0" w:color="auto"/>
            <w:left w:val="none" w:sz="0" w:space="0" w:color="auto"/>
            <w:bottom w:val="none" w:sz="0" w:space="0" w:color="auto"/>
            <w:right w:val="none" w:sz="0" w:space="0" w:color="auto"/>
          </w:divBdr>
        </w:div>
        <w:div w:id="125513154">
          <w:marLeft w:val="0"/>
          <w:marRight w:val="0"/>
          <w:marTop w:val="0"/>
          <w:marBottom w:val="0"/>
          <w:divBdr>
            <w:top w:val="none" w:sz="0" w:space="0" w:color="auto"/>
            <w:left w:val="none" w:sz="0" w:space="0" w:color="auto"/>
            <w:bottom w:val="none" w:sz="0" w:space="0" w:color="auto"/>
            <w:right w:val="none" w:sz="0" w:space="0" w:color="auto"/>
          </w:divBdr>
        </w:div>
        <w:div w:id="57637819">
          <w:marLeft w:val="0"/>
          <w:marRight w:val="0"/>
          <w:marTop w:val="0"/>
          <w:marBottom w:val="0"/>
          <w:divBdr>
            <w:top w:val="none" w:sz="0" w:space="0" w:color="auto"/>
            <w:left w:val="none" w:sz="0" w:space="0" w:color="auto"/>
            <w:bottom w:val="none" w:sz="0" w:space="0" w:color="auto"/>
            <w:right w:val="none" w:sz="0" w:space="0" w:color="auto"/>
          </w:divBdr>
        </w:div>
        <w:div w:id="1635018554">
          <w:marLeft w:val="0"/>
          <w:marRight w:val="0"/>
          <w:marTop w:val="0"/>
          <w:marBottom w:val="0"/>
          <w:divBdr>
            <w:top w:val="none" w:sz="0" w:space="0" w:color="auto"/>
            <w:left w:val="none" w:sz="0" w:space="0" w:color="auto"/>
            <w:bottom w:val="none" w:sz="0" w:space="0" w:color="auto"/>
            <w:right w:val="none" w:sz="0" w:space="0" w:color="auto"/>
          </w:divBdr>
        </w:div>
        <w:div w:id="1124688242">
          <w:marLeft w:val="0"/>
          <w:marRight w:val="0"/>
          <w:marTop w:val="0"/>
          <w:marBottom w:val="0"/>
          <w:divBdr>
            <w:top w:val="none" w:sz="0" w:space="0" w:color="auto"/>
            <w:left w:val="none" w:sz="0" w:space="0" w:color="auto"/>
            <w:bottom w:val="none" w:sz="0" w:space="0" w:color="auto"/>
            <w:right w:val="none" w:sz="0" w:space="0" w:color="auto"/>
          </w:divBdr>
        </w:div>
        <w:div w:id="2130388487">
          <w:marLeft w:val="0"/>
          <w:marRight w:val="0"/>
          <w:marTop w:val="0"/>
          <w:marBottom w:val="0"/>
          <w:divBdr>
            <w:top w:val="none" w:sz="0" w:space="0" w:color="auto"/>
            <w:left w:val="none" w:sz="0" w:space="0" w:color="auto"/>
            <w:bottom w:val="none" w:sz="0" w:space="0" w:color="auto"/>
            <w:right w:val="none" w:sz="0" w:space="0" w:color="auto"/>
          </w:divBdr>
        </w:div>
        <w:div w:id="1544633191">
          <w:marLeft w:val="0"/>
          <w:marRight w:val="0"/>
          <w:marTop w:val="0"/>
          <w:marBottom w:val="0"/>
          <w:divBdr>
            <w:top w:val="none" w:sz="0" w:space="0" w:color="auto"/>
            <w:left w:val="none" w:sz="0" w:space="0" w:color="auto"/>
            <w:bottom w:val="none" w:sz="0" w:space="0" w:color="auto"/>
            <w:right w:val="none" w:sz="0" w:space="0" w:color="auto"/>
          </w:divBdr>
        </w:div>
      </w:divsChild>
    </w:div>
    <w:div w:id="1836450997">
      <w:bodyDiv w:val="1"/>
      <w:marLeft w:val="0"/>
      <w:marRight w:val="0"/>
      <w:marTop w:val="0"/>
      <w:marBottom w:val="0"/>
      <w:divBdr>
        <w:top w:val="none" w:sz="0" w:space="0" w:color="auto"/>
        <w:left w:val="none" w:sz="0" w:space="0" w:color="auto"/>
        <w:bottom w:val="none" w:sz="0" w:space="0" w:color="auto"/>
        <w:right w:val="none" w:sz="0" w:space="0" w:color="auto"/>
      </w:divBdr>
      <w:divsChild>
        <w:div w:id="1224102062">
          <w:marLeft w:val="0"/>
          <w:marRight w:val="0"/>
          <w:marTop w:val="0"/>
          <w:marBottom w:val="0"/>
          <w:divBdr>
            <w:top w:val="none" w:sz="0" w:space="0" w:color="auto"/>
            <w:left w:val="none" w:sz="0" w:space="0" w:color="auto"/>
            <w:bottom w:val="none" w:sz="0" w:space="0" w:color="auto"/>
            <w:right w:val="none" w:sz="0" w:space="0" w:color="auto"/>
          </w:divBdr>
        </w:div>
        <w:div w:id="1080180289">
          <w:marLeft w:val="0"/>
          <w:marRight w:val="0"/>
          <w:marTop w:val="0"/>
          <w:marBottom w:val="0"/>
          <w:divBdr>
            <w:top w:val="none" w:sz="0" w:space="0" w:color="auto"/>
            <w:left w:val="none" w:sz="0" w:space="0" w:color="auto"/>
            <w:bottom w:val="none" w:sz="0" w:space="0" w:color="auto"/>
            <w:right w:val="none" w:sz="0" w:space="0" w:color="auto"/>
          </w:divBdr>
        </w:div>
        <w:div w:id="1717388220">
          <w:marLeft w:val="0"/>
          <w:marRight w:val="0"/>
          <w:marTop w:val="0"/>
          <w:marBottom w:val="0"/>
          <w:divBdr>
            <w:top w:val="none" w:sz="0" w:space="0" w:color="auto"/>
            <w:left w:val="none" w:sz="0" w:space="0" w:color="auto"/>
            <w:bottom w:val="none" w:sz="0" w:space="0" w:color="auto"/>
            <w:right w:val="none" w:sz="0" w:space="0" w:color="auto"/>
          </w:divBdr>
        </w:div>
        <w:div w:id="265308270">
          <w:marLeft w:val="0"/>
          <w:marRight w:val="0"/>
          <w:marTop w:val="0"/>
          <w:marBottom w:val="0"/>
          <w:divBdr>
            <w:top w:val="none" w:sz="0" w:space="0" w:color="auto"/>
            <w:left w:val="none" w:sz="0" w:space="0" w:color="auto"/>
            <w:bottom w:val="none" w:sz="0" w:space="0" w:color="auto"/>
            <w:right w:val="none" w:sz="0" w:space="0" w:color="auto"/>
          </w:divBdr>
        </w:div>
        <w:div w:id="1057045976">
          <w:marLeft w:val="0"/>
          <w:marRight w:val="0"/>
          <w:marTop w:val="0"/>
          <w:marBottom w:val="0"/>
          <w:divBdr>
            <w:top w:val="none" w:sz="0" w:space="0" w:color="auto"/>
            <w:left w:val="none" w:sz="0" w:space="0" w:color="auto"/>
            <w:bottom w:val="none" w:sz="0" w:space="0" w:color="auto"/>
            <w:right w:val="none" w:sz="0" w:space="0" w:color="auto"/>
          </w:divBdr>
        </w:div>
        <w:div w:id="769466533">
          <w:marLeft w:val="0"/>
          <w:marRight w:val="0"/>
          <w:marTop w:val="0"/>
          <w:marBottom w:val="0"/>
          <w:divBdr>
            <w:top w:val="none" w:sz="0" w:space="0" w:color="auto"/>
            <w:left w:val="none" w:sz="0" w:space="0" w:color="auto"/>
            <w:bottom w:val="none" w:sz="0" w:space="0" w:color="auto"/>
            <w:right w:val="none" w:sz="0" w:space="0" w:color="auto"/>
          </w:divBdr>
        </w:div>
      </w:divsChild>
    </w:div>
    <w:div w:id="1837575465">
      <w:bodyDiv w:val="1"/>
      <w:marLeft w:val="0"/>
      <w:marRight w:val="0"/>
      <w:marTop w:val="0"/>
      <w:marBottom w:val="0"/>
      <w:divBdr>
        <w:top w:val="none" w:sz="0" w:space="0" w:color="auto"/>
        <w:left w:val="none" w:sz="0" w:space="0" w:color="auto"/>
        <w:bottom w:val="none" w:sz="0" w:space="0" w:color="auto"/>
        <w:right w:val="none" w:sz="0" w:space="0" w:color="auto"/>
      </w:divBdr>
      <w:divsChild>
        <w:div w:id="1699354581">
          <w:marLeft w:val="0"/>
          <w:marRight w:val="0"/>
          <w:marTop w:val="0"/>
          <w:marBottom w:val="0"/>
          <w:divBdr>
            <w:top w:val="none" w:sz="0" w:space="0" w:color="auto"/>
            <w:left w:val="none" w:sz="0" w:space="0" w:color="auto"/>
            <w:bottom w:val="none" w:sz="0" w:space="0" w:color="auto"/>
            <w:right w:val="none" w:sz="0" w:space="0" w:color="auto"/>
          </w:divBdr>
        </w:div>
        <w:div w:id="1558201376">
          <w:marLeft w:val="0"/>
          <w:marRight w:val="0"/>
          <w:marTop w:val="0"/>
          <w:marBottom w:val="0"/>
          <w:divBdr>
            <w:top w:val="none" w:sz="0" w:space="0" w:color="auto"/>
            <w:left w:val="none" w:sz="0" w:space="0" w:color="auto"/>
            <w:bottom w:val="none" w:sz="0" w:space="0" w:color="auto"/>
            <w:right w:val="none" w:sz="0" w:space="0" w:color="auto"/>
          </w:divBdr>
        </w:div>
        <w:div w:id="146628039">
          <w:marLeft w:val="0"/>
          <w:marRight w:val="0"/>
          <w:marTop w:val="0"/>
          <w:marBottom w:val="0"/>
          <w:divBdr>
            <w:top w:val="none" w:sz="0" w:space="0" w:color="auto"/>
            <w:left w:val="none" w:sz="0" w:space="0" w:color="auto"/>
            <w:bottom w:val="none" w:sz="0" w:space="0" w:color="auto"/>
            <w:right w:val="none" w:sz="0" w:space="0" w:color="auto"/>
          </w:divBdr>
        </w:div>
        <w:div w:id="1005287511">
          <w:marLeft w:val="0"/>
          <w:marRight w:val="0"/>
          <w:marTop w:val="0"/>
          <w:marBottom w:val="0"/>
          <w:divBdr>
            <w:top w:val="none" w:sz="0" w:space="0" w:color="auto"/>
            <w:left w:val="none" w:sz="0" w:space="0" w:color="auto"/>
            <w:bottom w:val="none" w:sz="0" w:space="0" w:color="auto"/>
            <w:right w:val="none" w:sz="0" w:space="0" w:color="auto"/>
          </w:divBdr>
        </w:div>
        <w:div w:id="1031609965">
          <w:marLeft w:val="0"/>
          <w:marRight w:val="0"/>
          <w:marTop w:val="0"/>
          <w:marBottom w:val="0"/>
          <w:divBdr>
            <w:top w:val="none" w:sz="0" w:space="0" w:color="auto"/>
            <w:left w:val="none" w:sz="0" w:space="0" w:color="auto"/>
            <w:bottom w:val="none" w:sz="0" w:space="0" w:color="auto"/>
            <w:right w:val="none" w:sz="0" w:space="0" w:color="auto"/>
          </w:divBdr>
        </w:div>
        <w:div w:id="1587376119">
          <w:marLeft w:val="0"/>
          <w:marRight w:val="0"/>
          <w:marTop w:val="0"/>
          <w:marBottom w:val="0"/>
          <w:divBdr>
            <w:top w:val="none" w:sz="0" w:space="0" w:color="auto"/>
            <w:left w:val="none" w:sz="0" w:space="0" w:color="auto"/>
            <w:bottom w:val="none" w:sz="0" w:space="0" w:color="auto"/>
            <w:right w:val="none" w:sz="0" w:space="0" w:color="auto"/>
          </w:divBdr>
        </w:div>
      </w:divsChild>
    </w:div>
    <w:div w:id="1838494926">
      <w:bodyDiv w:val="1"/>
      <w:marLeft w:val="0"/>
      <w:marRight w:val="0"/>
      <w:marTop w:val="0"/>
      <w:marBottom w:val="0"/>
      <w:divBdr>
        <w:top w:val="none" w:sz="0" w:space="0" w:color="auto"/>
        <w:left w:val="none" w:sz="0" w:space="0" w:color="auto"/>
        <w:bottom w:val="none" w:sz="0" w:space="0" w:color="auto"/>
        <w:right w:val="none" w:sz="0" w:space="0" w:color="auto"/>
      </w:divBdr>
      <w:divsChild>
        <w:div w:id="947082301">
          <w:marLeft w:val="0"/>
          <w:marRight w:val="0"/>
          <w:marTop w:val="0"/>
          <w:marBottom w:val="0"/>
          <w:divBdr>
            <w:top w:val="none" w:sz="0" w:space="0" w:color="auto"/>
            <w:left w:val="none" w:sz="0" w:space="0" w:color="auto"/>
            <w:bottom w:val="none" w:sz="0" w:space="0" w:color="auto"/>
            <w:right w:val="none" w:sz="0" w:space="0" w:color="auto"/>
          </w:divBdr>
        </w:div>
        <w:div w:id="1344623906">
          <w:marLeft w:val="0"/>
          <w:marRight w:val="0"/>
          <w:marTop w:val="0"/>
          <w:marBottom w:val="0"/>
          <w:divBdr>
            <w:top w:val="none" w:sz="0" w:space="0" w:color="auto"/>
            <w:left w:val="none" w:sz="0" w:space="0" w:color="auto"/>
            <w:bottom w:val="none" w:sz="0" w:space="0" w:color="auto"/>
            <w:right w:val="none" w:sz="0" w:space="0" w:color="auto"/>
          </w:divBdr>
        </w:div>
        <w:div w:id="479886839">
          <w:marLeft w:val="0"/>
          <w:marRight w:val="0"/>
          <w:marTop w:val="0"/>
          <w:marBottom w:val="0"/>
          <w:divBdr>
            <w:top w:val="none" w:sz="0" w:space="0" w:color="auto"/>
            <w:left w:val="none" w:sz="0" w:space="0" w:color="auto"/>
            <w:bottom w:val="none" w:sz="0" w:space="0" w:color="auto"/>
            <w:right w:val="none" w:sz="0" w:space="0" w:color="auto"/>
          </w:divBdr>
        </w:div>
        <w:div w:id="565184953">
          <w:marLeft w:val="0"/>
          <w:marRight w:val="0"/>
          <w:marTop w:val="0"/>
          <w:marBottom w:val="0"/>
          <w:divBdr>
            <w:top w:val="none" w:sz="0" w:space="0" w:color="auto"/>
            <w:left w:val="none" w:sz="0" w:space="0" w:color="auto"/>
            <w:bottom w:val="none" w:sz="0" w:space="0" w:color="auto"/>
            <w:right w:val="none" w:sz="0" w:space="0" w:color="auto"/>
          </w:divBdr>
        </w:div>
        <w:div w:id="2097748794">
          <w:marLeft w:val="0"/>
          <w:marRight w:val="0"/>
          <w:marTop w:val="0"/>
          <w:marBottom w:val="0"/>
          <w:divBdr>
            <w:top w:val="none" w:sz="0" w:space="0" w:color="auto"/>
            <w:left w:val="none" w:sz="0" w:space="0" w:color="auto"/>
            <w:bottom w:val="none" w:sz="0" w:space="0" w:color="auto"/>
            <w:right w:val="none" w:sz="0" w:space="0" w:color="auto"/>
          </w:divBdr>
        </w:div>
        <w:div w:id="145361663">
          <w:marLeft w:val="0"/>
          <w:marRight w:val="0"/>
          <w:marTop w:val="0"/>
          <w:marBottom w:val="0"/>
          <w:divBdr>
            <w:top w:val="none" w:sz="0" w:space="0" w:color="auto"/>
            <w:left w:val="none" w:sz="0" w:space="0" w:color="auto"/>
            <w:bottom w:val="none" w:sz="0" w:space="0" w:color="auto"/>
            <w:right w:val="none" w:sz="0" w:space="0" w:color="auto"/>
          </w:divBdr>
        </w:div>
        <w:div w:id="1491948941">
          <w:marLeft w:val="0"/>
          <w:marRight w:val="0"/>
          <w:marTop w:val="0"/>
          <w:marBottom w:val="0"/>
          <w:divBdr>
            <w:top w:val="none" w:sz="0" w:space="0" w:color="auto"/>
            <w:left w:val="none" w:sz="0" w:space="0" w:color="auto"/>
            <w:bottom w:val="none" w:sz="0" w:space="0" w:color="auto"/>
            <w:right w:val="none" w:sz="0" w:space="0" w:color="auto"/>
          </w:divBdr>
        </w:div>
        <w:div w:id="715854995">
          <w:marLeft w:val="0"/>
          <w:marRight w:val="0"/>
          <w:marTop w:val="0"/>
          <w:marBottom w:val="0"/>
          <w:divBdr>
            <w:top w:val="none" w:sz="0" w:space="0" w:color="auto"/>
            <w:left w:val="none" w:sz="0" w:space="0" w:color="auto"/>
            <w:bottom w:val="none" w:sz="0" w:space="0" w:color="auto"/>
            <w:right w:val="none" w:sz="0" w:space="0" w:color="auto"/>
          </w:divBdr>
        </w:div>
        <w:div w:id="1475636024">
          <w:marLeft w:val="0"/>
          <w:marRight w:val="0"/>
          <w:marTop w:val="0"/>
          <w:marBottom w:val="0"/>
          <w:divBdr>
            <w:top w:val="none" w:sz="0" w:space="0" w:color="auto"/>
            <w:left w:val="none" w:sz="0" w:space="0" w:color="auto"/>
            <w:bottom w:val="none" w:sz="0" w:space="0" w:color="auto"/>
            <w:right w:val="none" w:sz="0" w:space="0" w:color="auto"/>
          </w:divBdr>
        </w:div>
        <w:div w:id="1657032227">
          <w:marLeft w:val="0"/>
          <w:marRight w:val="0"/>
          <w:marTop w:val="0"/>
          <w:marBottom w:val="0"/>
          <w:divBdr>
            <w:top w:val="none" w:sz="0" w:space="0" w:color="auto"/>
            <w:left w:val="none" w:sz="0" w:space="0" w:color="auto"/>
            <w:bottom w:val="none" w:sz="0" w:space="0" w:color="auto"/>
            <w:right w:val="none" w:sz="0" w:space="0" w:color="auto"/>
          </w:divBdr>
        </w:div>
        <w:div w:id="556940138">
          <w:marLeft w:val="0"/>
          <w:marRight w:val="0"/>
          <w:marTop w:val="0"/>
          <w:marBottom w:val="0"/>
          <w:divBdr>
            <w:top w:val="none" w:sz="0" w:space="0" w:color="auto"/>
            <w:left w:val="none" w:sz="0" w:space="0" w:color="auto"/>
            <w:bottom w:val="none" w:sz="0" w:space="0" w:color="auto"/>
            <w:right w:val="none" w:sz="0" w:space="0" w:color="auto"/>
          </w:divBdr>
        </w:div>
      </w:divsChild>
    </w:div>
    <w:div w:id="1846359700">
      <w:bodyDiv w:val="1"/>
      <w:marLeft w:val="0"/>
      <w:marRight w:val="0"/>
      <w:marTop w:val="0"/>
      <w:marBottom w:val="0"/>
      <w:divBdr>
        <w:top w:val="none" w:sz="0" w:space="0" w:color="auto"/>
        <w:left w:val="none" w:sz="0" w:space="0" w:color="auto"/>
        <w:bottom w:val="none" w:sz="0" w:space="0" w:color="auto"/>
        <w:right w:val="none" w:sz="0" w:space="0" w:color="auto"/>
      </w:divBdr>
      <w:divsChild>
        <w:div w:id="1057782841">
          <w:marLeft w:val="0"/>
          <w:marRight w:val="0"/>
          <w:marTop w:val="0"/>
          <w:marBottom w:val="0"/>
          <w:divBdr>
            <w:top w:val="none" w:sz="0" w:space="0" w:color="auto"/>
            <w:left w:val="none" w:sz="0" w:space="0" w:color="auto"/>
            <w:bottom w:val="none" w:sz="0" w:space="0" w:color="auto"/>
            <w:right w:val="none" w:sz="0" w:space="0" w:color="auto"/>
          </w:divBdr>
        </w:div>
        <w:div w:id="1335841238">
          <w:marLeft w:val="0"/>
          <w:marRight w:val="0"/>
          <w:marTop w:val="0"/>
          <w:marBottom w:val="0"/>
          <w:divBdr>
            <w:top w:val="none" w:sz="0" w:space="0" w:color="auto"/>
            <w:left w:val="none" w:sz="0" w:space="0" w:color="auto"/>
            <w:bottom w:val="none" w:sz="0" w:space="0" w:color="auto"/>
            <w:right w:val="none" w:sz="0" w:space="0" w:color="auto"/>
          </w:divBdr>
        </w:div>
        <w:div w:id="573273109">
          <w:marLeft w:val="0"/>
          <w:marRight w:val="0"/>
          <w:marTop w:val="0"/>
          <w:marBottom w:val="0"/>
          <w:divBdr>
            <w:top w:val="none" w:sz="0" w:space="0" w:color="auto"/>
            <w:left w:val="none" w:sz="0" w:space="0" w:color="auto"/>
            <w:bottom w:val="none" w:sz="0" w:space="0" w:color="auto"/>
            <w:right w:val="none" w:sz="0" w:space="0" w:color="auto"/>
          </w:divBdr>
        </w:div>
        <w:div w:id="2075543838">
          <w:marLeft w:val="0"/>
          <w:marRight w:val="0"/>
          <w:marTop w:val="0"/>
          <w:marBottom w:val="0"/>
          <w:divBdr>
            <w:top w:val="none" w:sz="0" w:space="0" w:color="auto"/>
            <w:left w:val="none" w:sz="0" w:space="0" w:color="auto"/>
            <w:bottom w:val="none" w:sz="0" w:space="0" w:color="auto"/>
            <w:right w:val="none" w:sz="0" w:space="0" w:color="auto"/>
          </w:divBdr>
        </w:div>
        <w:div w:id="813521692">
          <w:marLeft w:val="0"/>
          <w:marRight w:val="0"/>
          <w:marTop w:val="0"/>
          <w:marBottom w:val="0"/>
          <w:divBdr>
            <w:top w:val="none" w:sz="0" w:space="0" w:color="auto"/>
            <w:left w:val="none" w:sz="0" w:space="0" w:color="auto"/>
            <w:bottom w:val="none" w:sz="0" w:space="0" w:color="auto"/>
            <w:right w:val="none" w:sz="0" w:space="0" w:color="auto"/>
          </w:divBdr>
        </w:div>
      </w:divsChild>
    </w:div>
    <w:div w:id="1856461530">
      <w:bodyDiv w:val="1"/>
      <w:marLeft w:val="0"/>
      <w:marRight w:val="0"/>
      <w:marTop w:val="0"/>
      <w:marBottom w:val="0"/>
      <w:divBdr>
        <w:top w:val="none" w:sz="0" w:space="0" w:color="auto"/>
        <w:left w:val="none" w:sz="0" w:space="0" w:color="auto"/>
        <w:bottom w:val="none" w:sz="0" w:space="0" w:color="auto"/>
        <w:right w:val="none" w:sz="0" w:space="0" w:color="auto"/>
      </w:divBdr>
      <w:divsChild>
        <w:div w:id="1806846757">
          <w:marLeft w:val="0"/>
          <w:marRight w:val="0"/>
          <w:marTop w:val="0"/>
          <w:marBottom w:val="0"/>
          <w:divBdr>
            <w:top w:val="none" w:sz="0" w:space="0" w:color="auto"/>
            <w:left w:val="none" w:sz="0" w:space="0" w:color="auto"/>
            <w:bottom w:val="none" w:sz="0" w:space="0" w:color="auto"/>
            <w:right w:val="none" w:sz="0" w:space="0" w:color="auto"/>
          </w:divBdr>
        </w:div>
        <w:div w:id="2040202959">
          <w:marLeft w:val="0"/>
          <w:marRight w:val="0"/>
          <w:marTop w:val="0"/>
          <w:marBottom w:val="0"/>
          <w:divBdr>
            <w:top w:val="none" w:sz="0" w:space="0" w:color="auto"/>
            <w:left w:val="none" w:sz="0" w:space="0" w:color="auto"/>
            <w:bottom w:val="none" w:sz="0" w:space="0" w:color="auto"/>
            <w:right w:val="none" w:sz="0" w:space="0" w:color="auto"/>
          </w:divBdr>
        </w:div>
        <w:div w:id="1147625759">
          <w:marLeft w:val="0"/>
          <w:marRight w:val="0"/>
          <w:marTop w:val="0"/>
          <w:marBottom w:val="0"/>
          <w:divBdr>
            <w:top w:val="none" w:sz="0" w:space="0" w:color="auto"/>
            <w:left w:val="none" w:sz="0" w:space="0" w:color="auto"/>
            <w:bottom w:val="none" w:sz="0" w:space="0" w:color="auto"/>
            <w:right w:val="none" w:sz="0" w:space="0" w:color="auto"/>
          </w:divBdr>
        </w:div>
        <w:div w:id="2126806609">
          <w:marLeft w:val="0"/>
          <w:marRight w:val="0"/>
          <w:marTop w:val="0"/>
          <w:marBottom w:val="0"/>
          <w:divBdr>
            <w:top w:val="none" w:sz="0" w:space="0" w:color="auto"/>
            <w:left w:val="none" w:sz="0" w:space="0" w:color="auto"/>
            <w:bottom w:val="none" w:sz="0" w:space="0" w:color="auto"/>
            <w:right w:val="none" w:sz="0" w:space="0" w:color="auto"/>
          </w:divBdr>
        </w:div>
        <w:div w:id="236210911">
          <w:marLeft w:val="0"/>
          <w:marRight w:val="0"/>
          <w:marTop w:val="0"/>
          <w:marBottom w:val="0"/>
          <w:divBdr>
            <w:top w:val="none" w:sz="0" w:space="0" w:color="auto"/>
            <w:left w:val="none" w:sz="0" w:space="0" w:color="auto"/>
            <w:bottom w:val="none" w:sz="0" w:space="0" w:color="auto"/>
            <w:right w:val="none" w:sz="0" w:space="0" w:color="auto"/>
          </w:divBdr>
        </w:div>
      </w:divsChild>
    </w:div>
    <w:div w:id="1866939013">
      <w:bodyDiv w:val="1"/>
      <w:marLeft w:val="0"/>
      <w:marRight w:val="0"/>
      <w:marTop w:val="0"/>
      <w:marBottom w:val="0"/>
      <w:divBdr>
        <w:top w:val="none" w:sz="0" w:space="0" w:color="auto"/>
        <w:left w:val="none" w:sz="0" w:space="0" w:color="auto"/>
        <w:bottom w:val="none" w:sz="0" w:space="0" w:color="auto"/>
        <w:right w:val="none" w:sz="0" w:space="0" w:color="auto"/>
      </w:divBdr>
      <w:divsChild>
        <w:div w:id="1865749530">
          <w:marLeft w:val="0"/>
          <w:marRight w:val="0"/>
          <w:marTop w:val="0"/>
          <w:marBottom w:val="0"/>
          <w:divBdr>
            <w:top w:val="none" w:sz="0" w:space="0" w:color="auto"/>
            <w:left w:val="none" w:sz="0" w:space="0" w:color="auto"/>
            <w:bottom w:val="none" w:sz="0" w:space="0" w:color="auto"/>
            <w:right w:val="none" w:sz="0" w:space="0" w:color="auto"/>
          </w:divBdr>
        </w:div>
        <w:div w:id="672991368">
          <w:marLeft w:val="0"/>
          <w:marRight w:val="0"/>
          <w:marTop w:val="0"/>
          <w:marBottom w:val="0"/>
          <w:divBdr>
            <w:top w:val="none" w:sz="0" w:space="0" w:color="auto"/>
            <w:left w:val="none" w:sz="0" w:space="0" w:color="auto"/>
            <w:bottom w:val="none" w:sz="0" w:space="0" w:color="auto"/>
            <w:right w:val="none" w:sz="0" w:space="0" w:color="auto"/>
          </w:divBdr>
        </w:div>
        <w:div w:id="1435905660">
          <w:marLeft w:val="0"/>
          <w:marRight w:val="0"/>
          <w:marTop w:val="0"/>
          <w:marBottom w:val="0"/>
          <w:divBdr>
            <w:top w:val="none" w:sz="0" w:space="0" w:color="auto"/>
            <w:left w:val="none" w:sz="0" w:space="0" w:color="auto"/>
            <w:bottom w:val="none" w:sz="0" w:space="0" w:color="auto"/>
            <w:right w:val="none" w:sz="0" w:space="0" w:color="auto"/>
          </w:divBdr>
        </w:div>
        <w:div w:id="1848130446">
          <w:marLeft w:val="0"/>
          <w:marRight w:val="0"/>
          <w:marTop w:val="0"/>
          <w:marBottom w:val="0"/>
          <w:divBdr>
            <w:top w:val="none" w:sz="0" w:space="0" w:color="auto"/>
            <w:left w:val="none" w:sz="0" w:space="0" w:color="auto"/>
            <w:bottom w:val="none" w:sz="0" w:space="0" w:color="auto"/>
            <w:right w:val="none" w:sz="0" w:space="0" w:color="auto"/>
          </w:divBdr>
        </w:div>
        <w:div w:id="1309240247">
          <w:marLeft w:val="0"/>
          <w:marRight w:val="0"/>
          <w:marTop w:val="0"/>
          <w:marBottom w:val="0"/>
          <w:divBdr>
            <w:top w:val="none" w:sz="0" w:space="0" w:color="auto"/>
            <w:left w:val="none" w:sz="0" w:space="0" w:color="auto"/>
            <w:bottom w:val="none" w:sz="0" w:space="0" w:color="auto"/>
            <w:right w:val="none" w:sz="0" w:space="0" w:color="auto"/>
          </w:divBdr>
        </w:div>
      </w:divsChild>
    </w:div>
    <w:div w:id="1869368999">
      <w:bodyDiv w:val="1"/>
      <w:marLeft w:val="0"/>
      <w:marRight w:val="0"/>
      <w:marTop w:val="0"/>
      <w:marBottom w:val="0"/>
      <w:divBdr>
        <w:top w:val="none" w:sz="0" w:space="0" w:color="auto"/>
        <w:left w:val="none" w:sz="0" w:space="0" w:color="auto"/>
        <w:bottom w:val="none" w:sz="0" w:space="0" w:color="auto"/>
        <w:right w:val="none" w:sz="0" w:space="0" w:color="auto"/>
      </w:divBdr>
      <w:divsChild>
        <w:div w:id="231889428">
          <w:marLeft w:val="0"/>
          <w:marRight w:val="0"/>
          <w:marTop w:val="0"/>
          <w:marBottom w:val="0"/>
          <w:divBdr>
            <w:top w:val="none" w:sz="0" w:space="0" w:color="auto"/>
            <w:left w:val="none" w:sz="0" w:space="0" w:color="auto"/>
            <w:bottom w:val="none" w:sz="0" w:space="0" w:color="auto"/>
            <w:right w:val="none" w:sz="0" w:space="0" w:color="auto"/>
          </w:divBdr>
        </w:div>
        <w:div w:id="1647125866">
          <w:marLeft w:val="0"/>
          <w:marRight w:val="0"/>
          <w:marTop w:val="0"/>
          <w:marBottom w:val="0"/>
          <w:divBdr>
            <w:top w:val="none" w:sz="0" w:space="0" w:color="auto"/>
            <w:left w:val="none" w:sz="0" w:space="0" w:color="auto"/>
            <w:bottom w:val="none" w:sz="0" w:space="0" w:color="auto"/>
            <w:right w:val="none" w:sz="0" w:space="0" w:color="auto"/>
          </w:divBdr>
        </w:div>
        <w:div w:id="1415855553">
          <w:marLeft w:val="0"/>
          <w:marRight w:val="0"/>
          <w:marTop w:val="0"/>
          <w:marBottom w:val="0"/>
          <w:divBdr>
            <w:top w:val="none" w:sz="0" w:space="0" w:color="auto"/>
            <w:left w:val="none" w:sz="0" w:space="0" w:color="auto"/>
            <w:bottom w:val="none" w:sz="0" w:space="0" w:color="auto"/>
            <w:right w:val="none" w:sz="0" w:space="0" w:color="auto"/>
          </w:divBdr>
        </w:div>
        <w:div w:id="733353328">
          <w:marLeft w:val="0"/>
          <w:marRight w:val="0"/>
          <w:marTop w:val="0"/>
          <w:marBottom w:val="0"/>
          <w:divBdr>
            <w:top w:val="none" w:sz="0" w:space="0" w:color="auto"/>
            <w:left w:val="none" w:sz="0" w:space="0" w:color="auto"/>
            <w:bottom w:val="none" w:sz="0" w:space="0" w:color="auto"/>
            <w:right w:val="none" w:sz="0" w:space="0" w:color="auto"/>
          </w:divBdr>
        </w:div>
        <w:div w:id="1850833551">
          <w:marLeft w:val="0"/>
          <w:marRight w:val="0"/>
          <w:marTop w:val="0"/>
          <w:marBottom w:val="0"/>
          <w:divBdr>
            <w:top w:val="none" w:sz="0" w:space="0" w:color="auto"/>
            <w:left w:val="none" w:sz="0" w:space="0" w:color="auto"/>
            <w:bottom w:val="none" w:sz="0" w:space="0" w:color="auto"/>
            <w:right w:val="none" w:sz="0" w:space="0" w:color="auto"/>
          </w:divBdr>
        </w:div>
        <w:div w:id="1879276280">
          <w:marLeft w:val="0"/>
          <w:marRight w:val="0"/>
          <w:marTop w:val="0"/>
          <w:marBottom w:val="0"/>
          <w:divBdr>
            <w:top w:val="none" w:sz="0" w:space="0" w:color="auto"/>
            <w:left w:val="none" w:sz="0" w:space="0" w:color="auto"/>
            <w:bottom w:val="none" w:sz="0" w:space="0" w:color="auto"/>
            <w:right w:val="none" w:sz="0" w:space="0" w:color="auto"/>
          </w:divBdr>
        </w:div>
        <w:div w:id="547648635">
          <w:marLeft w:val="0"/>
          <w:marRight w:val="0"/>
          <w:marTop w:val="0"/>
          <w:marBottom w:val="0"/>
          <w:divBdr>
            <w:top w:val="none" w:sz="0" w:space="0" w:color="auto"/>
            <w:left w:val="none" w:sz="0" w:space="0" w:color="auto"/>
            <w:bottom w:val="none" w:sz="0" w:space="0" w:color="auto"/>
            <w:right w:val="none" w:sz="0" w:space="0" w:color="auto"/>
          </w:divBdr>
        </w:div>
        <w:div w:id="1099059984">
          <w:marLeft w:val="0"/>
          <w:marRight w:val="0"/>
          <w:marTop w:val="0"/>
          <w:marBottom w:val="0"/>
          <w:divBdr>
            <w:top w:val="none" w:sz="0" w:space="0" w:color="auto"/>
            <w:left w:val="none" w:sz="0" w:space="0" w:color="auto"/>
            <w:bottom w:val="none" w:sz="0" w:space="0" w:color="auto"/>
            <w:right w:val="none" w:sz="0" w:space="0" w:color="auto"/>
          </w:divBdr>
        </w:div>
        <w:div w:id="1054812548">
          <w:marLeft w:val="0"/>
          <w:marRight w:val="0"/>
          <w:marTop w:val="0"/>
          <w:marBottom w:val="0"/>
          <w:divBdr>
            <w:top w:val="none" w:sz="0" w:space="0" w:color="auto"/>
            <w:left w:val="none" w:sz="0" w:space="0" w:color="auto"/>
            <w:bottom w:val="none" w:sz="0" w:space="0" w:color="auto"/>
            <w:right w:val="none" w:sz="0" w:space="0" w:color="auto"/>
          </w:divBdr>
        </w:div>
        <w:div w:id="1333800269">
          <w:marLeft w:val="0"/>
          <w:marRight w:val="0"/>
          <w:marTop w:val="0"/>
          <w:marBottom w:val="0"/>
          <w:divBdr>
            <w:top w:val="none" w:sz="0" w:space="0" w:color="auto"/>
            <w:left w:val="none" w:sz="0" w:space="0" w:color="auto"/>
            <w:bottom w:val="none" w:sz="0" w:space="0" w:color="auto"/>
            <w:right w:val="none" w:sz="0" w:space="0" w:color="auto"/>
          </w:divBdr>
        </w:div>
        <w:div w:id="2023892816">
          <w:marLeft w:val="0"/>
          <w:marRight w:val="0"/>
          <w:marTop w:val="0"/>
          <w:marBottom w:val="0"/>
          <w:divBdr>
            <w:top w:val="none" w:sz="0" w:space="0" w:color="auto"/>
            <w:left w:val="none" w:sz="0" w:space="0" w:color="auto"/>
            <w:bottom w:val="none" w:sz="0" w:space="0" w:color="auto"/>
            <w:right w:val="none" w:sz="0" w:space="0" w:color="auto"/>
          </w:divBdr>
        </w:div>
        <w:div w:id="1009061514">
          <w:marLeft w:val="0"/>
          <w:marRight w:val="0"/>
          <w:marTop w:val="0"/>
          <w:marBottom w:val="0"/>
          <w:divBdr>
            <w:top w:val="none" w:sz="0" w:space="0" w:color="auto"/>
            <w:left w:val="none" w:sz="0" w:space="0" w:color="auto"/>
            <w:bottom w:val="none" w:sz="0" w:space="0" w:color="auto"/>
            <w:right w:val="none" w:sz="0" w:space="0" w:color="auto"/>
          </w:divBdr>
        </w:div>
        <w:div w:id="42677120">
          <w:marLeft w:val="0"/>
          <w:marRight w:val="0"/>
          <w:marTop w:val="0"/>
          <w:marBottom w:val="0"/>
          <w:divBdr>
            <w:top w:val="none" w:sz="0" w:space="0" w:color="auto"/>
            <w:left w:val="none" w:sz="0" w:space="0" w:color="auto"/>
            <w:bottom w:val="none" w:sz="0" w:space="0" w:color="auto"/>
            <w:right w:val="none" w:sz="0" w:space="0" w:color="auto"/>
          </w:divBdr>
        </w:div>
        <w:div w:id="987368731">
          <w:marLeft w:val="0"/>
          <w:marRight w:val="0"/>
          <w:marTop w:val="0"/>
          <w:marBottom w:val="0"/>
          <w:divBdr>
            <w:top w:val="none" w:sz="0" w:space="0" w:color="auto"/>
            <w:left w:val="none" w:sz="0" w:space="0" w:color="auto"/>
            <w:bottom w:val="none" w:sz="0" w:space="0" w:color="auto"/>
            <w:right w:val="none" w:sz="0" w:space="0" w:color="auto"/>
          </w:divBdr>
        </w:div>
        <w:div w:id="1594362313">
          <w:marLeft w:val="0"/>
          <w:marRight w:val="0"/>
          <w:marTop w:val="0"/>
          <w:marBottom w:val="0"/>
          <w:divBdr>
            <w:top w:val="none" w:sz="0" w:space="0" w:color="auto"/>
            <w:left w:val="none" w:sz="0" w:space="0" w:color="auto"/>
            <w:bottom w:val="none" w:sz="0" w:space="0" w:color="auto"/>
            <w:right w:val="none" w:sz="0" w:space="0" w:color="auto"/>
          </w:divBdr>
        </w:div>
      </w:divsChild>
    </w:div>
    <w:div w:id="1869831601">
      <w:bodyDiv w:val="1"/>
      <w:marLeft w:val="0"/>
      <w:marRight w:val="0"/>
      <w:marTop w:val="0"/>
      <w:marBottom w:val="0"/>
      <w:divBdr>
        <w:top w:val="none" w:sz="0" w:space="0" w:color="auto"/>
        <w:left w:val="none" w:sz="0" w:space="0" w:color="auto"/>
        <w:bottom w:val="none" w:sz="0" w:space="0" w:color="auto"/>
        <w:right w:val="none" w:sz="0" w:space="0" w:color="auto"/>
      </w:divBdr>
      <w:divsChild>
        <w:div w:id="241377018">
          <w:marLeft w:val="0"/>
          <w:marRight w:val="0"/>
          <w:marTop w:val="0"/>
          <w:marBottom w:val="0"/>
          <w:divBdr>
            <w:top w:val="none" w:sz="0" w:space="0" w:color="auto"/>
            <w:left w:val="none" w:sz="0" w:space="0" w:color="auto"/>
            <w:bottom w:val="none" w:sz="0" w:space="0" w:color="auto"/>
            <w:right w:val="none" w:sz="0" w:space="0" w:color="auto"/>
          </w:divBdr>
          <w:divsChild>
            <w:div w:id="1770807643">
              <w:marLeft w:val="0"/>
              <w:marRight w:val="0"/>
              <w:marTop w:val="360"/>
              <w:marBottom w:val="0"/>
              <w:divBdr>
                <w:top w:val="none" w:sz="0" w:space="0" w:color="auto"/>
                <w:left w:val="none" w:sz="0" w:space="0" w:color="auto"/>
                <w:bottom w:val="none" w:sz="0" w:space="0" w:color="auto"/>
                <w:right w:val="none" w:sz="0" w:space="0" w:color="auto"/>
              </w:divBdr>
              <w:divsChild>
                <w:div w:id="956836863">
                  <w:marLeft w:val="0"/>
                  <w:marRight w:val="0"/>
                  <w:marTop w:val="0"/>
                  <w:marBottom w:val="0"/>
                  <w:divBdr>
                    <w:top w:val="none" w:sz="0" w:space="0" w:color="auto"/>
                    <w:left w:val="none" w:sz="0" w:space="0" w:color="auto"/>
                    <w:bottom w:val="none" w:sz="0" w:space="0" w:color="auto"/>
                    <w:right w:val="none" w:sz="0" w:space="0" w:color="auto"/>
                  </w:divBdr>
                  <w:divsChild>
                    <w:div w:id="2140224661">
                      <w:marLeft w:val="0"/>
                      <w:marRight w:val="0"/>
                      <w:marTop w:val="0"/>
                      <w:marBottom w:val="0"/>
                      <w:divBdr>
                        <w:top w:val="none" w:sz="0" w:space="0" w:color="auto"/>
                        <w:left w:val="none" w:sz="0" w:space="0" w:color="auto"/>
                        <w:bottom w:val="none" w:sz="0" w:space="0" w:color="auto"/>
                        <w:right w:val="none" w:sz="0" w:space="0" w:color="auto"/>
                      </w:divBdr>
                      <w:divsChild>
                        <w:div w:id="1828132078">
                          <w:marLeft w:val="0"/>
                          <w:marRight w:val="0"/>
                          <w:marTop w:val="0"/>
                          <w:marBottom w:val="0"/>
                          <w:divBdr>
                            <w:top w:val="none" w:sz="0" w:space="0" w:color="auto"/>
                            <w:left w:val="none" w:sz="0" w:space="0" w:color="auto"/>
                            <w:bottom w:val="none" w:sz="0" w:space="0" w:color="auto"/>
                            <w:right w:val="none" w:sz="0" w:space="0" w:color="auto"/>
                          </w:divBdr>
                          <w:divsChild>
                            <w:div w:id="1243830721">
                              <w:marLeft w:val="0"/>
                              <w:marRight w:val="0"/>
                              <w:marTop w:val="0"/>
                              <w:marBottom w:val="0"/>
                              <w:divBdr>
                                <w:top w:val="none" w:sz="0" w:space="0" w:color="auto"/>
                                <w:left w:val="none" w:sz="0" w:space="0" w:color="auto"/>
                                <w:bottom w:val="none" w:sz="0" w:space="0" w:color="auto"/>
                                <w:right w:val="none" w:sz="0" w:space="0" w:color="auto"/>
                              </w:divBdr>
                              <w:divsChild>
                                <w:div w:id="1733963414">
                                  <w:marLeft w:val="0"/>
                                  <w:marRight w:val="0"/>
                                  <w:marTop w:val="0"/>
                                  <w:marBottom w:val="0"/>
                                  <w:divBdr>
                                    <w:top w:val="none" w:sz="0" w:space="0" w:color="auto"/>
                                    <w:left w:val="none" w:sz="0" w:space="0" w:color="auto"/>
                                    <w:bottom w:val="none" w:sz="0" w:space="0" w:color="auto"/>
                                    <w:right w:val="none" w:sz="0" w:space="0" w:color="auto"/>
                                  </w:divBdr>
                                  <w:divsChild>
                                    <w:div w:id="1626540952">
                                      <w:marLeft w:val="0"/>
                                      <w:marRight w:val="0"/>
                                      <w:marTop w:val="0"/>
                                      <w:marBottom w:val="0"/>
                                      <w:divBdr>
                                        <w:top w:val="none" w:sz="0" w:space="0" w:color="auto"/>
                                        <w:left w:val="none" w:sz="0" w:space="0" w:color="auto"/>
                                        <w:bottom w:val="none" w:sz="0" w:space="0" w:color="auto"/>
                                        <w:right w:val="none" w:sz="0" w:space="0" w:color="auto"/>
                                      </w:divBdr>
                                      <w:divsChild>
                                        <w:div w:id="34887492">
                                          <w:marLeft w:val="0"/>
                                          <w:marRight w:val="0"/>
                                          <w:marTop w:val="0"/>
                                          <w:marBottom w:val="0"/>
                                          <w:divBdr>
                                            <w:top w:val="none" w:sz="0" w:space="0" w:color="auto"/>
                                            <w:left w:val="none" w:sz="0" w:space="0" w:color="auto"/>
                                            <w:bottom w:val="none" w:sz="0" w:space="0" w:color="auto"/>
                                            <w:right w:val="none" w:sz="0" w:space="0" w:color="auto"/>
                                          </w:divBdr>
                                          <w:divsChild>
                                            <w:div w:id="801309217">
                                              <w:marLeft w:val="0"/>
                                              <w:marRight w:val="0"/>
                                              <w:marTop w:val="0"/>
                                              <w:marBottom w:val="0"/>
                                              <w:divBdr>
                                                <w:top w:val="none" w:sz="0" w:space="0" w:color="auto"/>
                                                <w:left w:val="none" w:sz="0" w:space="0" w:color="auto"/>
                                                <w:bottom w:val="none" w:sz="0" w:space="0" w:color="auto"/>
                                                <w:right w:val="none" w:sz="0" w:space="0" w:color="auto"/>
                                              </w:divBdr>
                                            </w:div>
                                            <w:div w:id="847905610">
                                              <w:marLeft w:val="0"/>
                                              <w:marRight w:val="0"/>
                                              <w:marTop w:val="0"/>
                                              <w:marBottom w:val="0"/>
                                              <w:divBdr>
                                                <w:top w:val="none" w:sz="0" w:space="0" w:color="auto"/>
                                                <w:left w:val="none" w:sz="0" w:space="0" w:color="auto"/>
                                                <w:bottom w:val="none" w:sz="0" w:space="0" w:color="auto"/>
                                                <w:right w:val="none" w:sz="0" w:space="0" w:color="auto"/>
                                              </w:divBdr>
                                            </w:div>
                                            <w:div w:id="1086340912">
                                              <w:marLeft w:val="0"/>
                                              <w:marRight w:val="0"/>
                                              <w:marTop w:val="0"/>
                                              <w:marBottom w:val="0"/>
                                              <w:divBdr>
                                                <w:top w:val="none" w:sz="0" w:space="0" w:color="auto"/>
                                                <w:left w:val="none" w:sz="0" w:space="0" w:color="auto"/>
                                                <w:bottom w:val="none" w:sz="0" w:space="0" w:color="auto"/>
                                                <w:right w:val="none" w:sz="0" w:space="0" w:color="auto"/>
                                              </w:divBdr>
                                            </w:div>
                                            <w:div w:id="1090083931">
                                              <w:marLeft w:val="0"/>
                                              <w:marRight w:val="0"/>
                                              <w:marTop w:val="0"/>
                                              <w:marBottom w:val="0"/>
                                              <w:divBdr>
                                                <w:top w:val="none" w:sz="0" w:space="0" w:color="auto"/>
                                                <w:left w:val="none" w:sz="0" w:space="0" w:color="auto"/>
                                                <w:bottom w:val="none" w:sz="0" w:space="0" w:color="auto"/>
                                                <w:right w:val="none" w:sz="0" w:space="0" w:color="auto"/>
                                              </w:divBdr>
                                            </w:div>
                                            <w:div w:id="101865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9577">
                                      <w:marLeft w:val="0"/>
                                      <w:marRight w:val="0"/>
                                      <w:marTop w:val="0"/>
                                      <w:marBottom w:val="0"/>
                                      <w:divBdr>
                                        <w:top w:val="none" w:sz="0" w:space="0" w:color="auto"/>
                                        <w:left w:val="none" w:sz="0" w:space="0" w:color="auto"/>
                                        <w:bottom w:val="none" w:sz="0" w:space="0" w:color="auto"/>
                                        <w:right w:val="none" w:sz="0" w:space="0" w:color="auto"/>
                                      </w:divBdr>
                                      <w:divsChild>
                                        <w:div w:id="559632241">
                                          <w:marLeft w:val="0"/>
                                          <w:marRight w:val="0"/>
                                          <w:marTop w:val="0"/>
                                          <w:marBottom w:val="0"/>
                                          <w:divBdr>
                                            <w:top w:val="none" w:sz="0" w:space="0" w:color="auto"/>
                                            <w:left w:val="none" w:sz="0" w:space="0" w:color="auto"/>
                                            <w:bottom w:val="none" w:sz="0" w:space="0" w:color="auto"/>
                                            <w:right w:val="none" w:sz="0" w:space="0" w:color="auto"/>
                                          </w:divBdr>
                                          <w:divsChild>
                                            <w:div w:id="1040669583">
                                              <w:marLeft w:val="0"/>
                                              <w:marRight w:val="0"/>
                                              <w:marTop w:val="0"/>
                                              <w:marBottom w:val="0"/>
                                              <w:divBdr>
                                                <w:top w:val="none" w:sz="0" w:space="0" w:color="auto"/>
                                                <w:left w:val="none" w:sz="0" w:space="0" w:color="auto"/>
                                                <w:bottom w:val="none" w:sz="0" w:space="0" w:color="auto"/>
                                                <w:right w:val="none" w:sz="0" w:space="0" w:color="auto"/>
                                              </w:divBdr>
                                              <w:divsChild>
                                                <w:div w:id="808782774">
                                                  <w:marLeft w:val="0"/>
                                                  <w:marRight w:val="0"/>
                                                  <w:marTop w:val="0"/>
                                                  <w:marBottom w:val="0"/>
                                                  <w:divBdr>
                                                    <w:top w:val="none" w:sz="0" w:space="0" w:color="auto"/>
                                                    <w:left w:val="none" w:sz="0" w:space="0" w:color="auto"/>
                                                    <w:bottom w:val="none" w:sz="0" w:space="0" w:color="auto"/>
                                                    <w:right w:val="none" w:sz="0" w:space="0" w:color="auto"/>
                                                  </w:divBdr>
                                                  <w:divsChild>
                                                    <w:div w:id="745420475">
                                                      <w:marLeft w:val="0"/>
                                                      <w:marRight w:val="0"/>
                                                      <w:marTop w:val="0"/>
                                                      <w:marBottom w:val="0"/>
                                                      <w:divBdr>
                                                        <w:top w:val="none" w:sz="0" w:space="0" w:color="auto"/>
                                                        <w:left w:val="none" w:sz="0" w:space="0" w:color="auto"/>
                                                        <w:bottom w:val="none" w:sz="0" w:space="0" w:color="auto"/>
                                                        <w:right w:val="none" w:sz="0" w:space="0" w:color="auto"/>
                                                      </w:divBdr>
                                                      <w:divsChild>
                                                        <w:div w:id="878707175">
                                                          <w:marLeft w:val="0"/>
                                                          <w:marRight w:val="0"/>
                                                          <w:marTop w:val="0"/>
                                                          <w:marBottom w:val="0"/>
                                                          <w:divBdr>
                                                            <w:top w:val="none" w:sz="0" w:space="0" w:color="auto"/>
                                                            <w:left w:val="none" w:sz="0" w:space="0" w:color="auto"/>
                                                            <w:bottom w:val="none" w:sz="0" w:space="0" w:color="auto"/>
                                                            <w:right w:val="none" w:sz="0" w:space="0" w:color="auto"/>
                                                          </w:divBdr>
                                                          <w:divsChild>
                                                            <w:div w:id="1889874568">
                                                              <w:marLeft w:val="0"/>
                                                              <w:marRight w:val="0"/>
                                                              <w:marTop w:val="0"/>
                                                              <w:marBottom w:val="0"/>
                                                              <w:divBdr>
                                                                <w:top w:val="none" w:sz="0" w:space="0" w:color="auto"/>
                                                                <w:left w:val="none" w:sz="0" w:space="0" w:color="auto"/>
                                                                <w:bottom w:val="none" w:sz="0" w:space="0" w:color="auto"/>
                                                                <w:right w:val="none" w:sz="0" w:space="0" w:color="auto"/>
                                                              </w:divBdr>
                                                              <w:divsChild>
                                                                <w:div w:id="1429305233">
                                                                  <w:marLeft w:val="0"/>
                                                                  <w:marRight w:val="0"/>
                                                                  <w:marTop w:val="0"/>
                                                                  <w:marBottom w:val="0"/>
                                                                  <w:divBdr>
                                                                    <w:top w:val="none" w:sz="0" w:space="0" w:color="auto"/>
                                                                    <w:left w:val="none" w:sz="0" w:space="0" w:color="auto"/>
                                                                    <w:bottom w:val="none" w:sz="0" w:space="0" w:color="auto"/>
                                                                    <w:right w:val="none" w:sz="0" w:space="0" w:color="auto"/>
                                                                  </w:divBdr>
                                                                </w:div>
                                                                <w:div w:id="623996685">
                                                                  <w:marLeft w:val="0"/>
                                                                  <w:marRight w:val="0"/>
                                                                  <w:marTop w:val="0"/>
                                                                  <w:marBottom w:val="0"/>
                                                                  <w:divBdr>
                                                                    <w:top w:val="none" w:sz="0" w:space="0" w:color="auto"/>
                                                                    <w:left w:val="none" w:sz="0" w:space="0" w:color="auto"/>
                                                                    <w:bottom w:val="none" w:sz="0" w:space="0" w:color="auto"/>
                                                                    <w:right w:val="none" w:sz="0" w:space="0" w:color="auto"/>
                                                                  </w:divBdr>
                                                                </w:div>
                                                                <w:div w:id="170066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29242">
                                                          <w:marLeft w:val="0"/>
                                                          <w:marRight w:val="0"/>
                                                          <w:marTop w:val="0"/>
                                                          <w:marBottom w:val="0"/>
                                                          <w:divBdr>
                                                            <w:top w:val="none" w:sz="0" w:space="0" w:color="auto"/>
                                                            <w:left w:val="none" w:sz="0" w:space="0" w:color="auto"/>
                                                            <w:bottom w:val="none" w:sz="0" w:space="0" w:color="auto"/>
                                                            <w:right w:val="none" w:sz="0" w:space="0" w:color="auto"/>
                                                          </w:divBdr>
                                                          <w:divsChild>
                                                            <w:div w:id="1724986027">
                                                              <w:marLeft w:val="0"/>
                                                              <w:marRight w:val="0"/>
                                                              <w:marTop w:val="0"/>
                                                              <w:marBottom w:val="0"/>
                                                              <w:divBdr>
                                                                <w:top w:val="none" w:sz="0" w:space="0" w:color="auto"/>
                                                                <w:left w:val="none" w:sz="0" w:space="0" w:color="auto"/>
                                                                <w:bottom w:val="none" w:sz="0" w:space="0" w:color="auto"/>
                                                                <w:right w:val="none" w:sz="0" w:space="0" w:color="auto"/>
                                                              </w:divBdr>
                                                              <w:divsChild>
                                                                <w:div w:id="1044525527">
                                                                  <w:marLeft w:val="0"/>
                                                                  <w:marRight w:val="0"/>
                                                                  <w:marTop w:val="0"/>
                                                                  <w:marBottom w:val="0"/>
                                                                  <w:divBdr>
                                                                    <w:top w:val="none" w:sz="0" w:space="0" w:color="auto"/>
                                                                    <w:left w:val="none" w:sz="0" w:space="0" w:color="auto"/>
                                                                    <w:bottom w:val="none" w:sz="0" w:space="0" w:color="auto"/>
                                                                    <w:right w:val="none" w:sz="0" w:space="0" w:color="auto"/>
                                                                  </w:divBdr>
                                                                  <w:divsChild>
                                                                    <w:div w:id="388573027">
                                                                      <w:marLeft w:val="0"/>
                                                                      <w:marRight w:val="0"/>
                                                                      <w:marTop w:val="0"/>
                                                                      <w:marBottom w:val="60"/>
                                                                      <w:divBdr>
                                                                        <w:top w:val="none" w:sz="0" w:space="0" w:color="auto"/>
                                                                        <w:left w:val="none" w:sz="0" w:space="0" w:color="auto"/>
                                                                        <w:bottom w:val="none" w:sz="0" w:space="0" w:color="auto"/>
                                                                        <w:right w:val="none" w:sz="0" w:space="0" w:color="auto"/>
                                                                      </w:divBdr>
                                                                    </w:div>
                                                                    <w:div w:id="1241060645">
                                                                      <w:marLeft w:val="0"/>
                                                                      <w:marRight w:val="0"/>
                                                                      <w:marTop w:val="100"/>
                                                                      <w:marBottom w:val="0"/>
                                                                      <w:divBdr>
                                                                        <w:top w:val="none" w:sz="0" w:space="0" w:color="auto"/>
                                                                        <w:left w:val="none" w:sz="0" w:space="0" w:color="auto"/>
                                                                        <w:bottom w:val="none" w:sz="0" w:space="0" w:color="auto"/>
                                                                        <w:right w:val="none" w:sz="0" w:space="0" w:color="auto"/>
                                                                      </w:divBdr>
                                                                      <w:divsChild>
                                                                        <w:div w:id="1380010937">
                                                                          <w:marLeft w:val="0"/>
                                                                          <w:marRight w:val="0"/>
                                                                          <w:marTop w:val="0"/>
                                                                          <w:marBottom w:val="0"/>
                                                                          <w:divBdr>
                                                                            <w:top w:val="none" w:sz="0" w:space="0" w:color="auto"/>
                                                                            <w:left w:val="none" w:sz="0" w:space="0" w:color="auto"/>
                                                                            <w:bottom w:val="none" w:sz="0" w:space="0" w:color="auto"/>
                                                                            <w:right w:val="none" w:sz="0" w:space="0" w:color="auto"/>
                                                                          </w:divBdr>
                                                                          <w:divsChild>
                                                                            <w:div w:id="46102398">
                                                                              <w:marLeft w:val="0"/>
                                                                              <w:marRight w:val="0"/>
                                                                              <w:marTop w:val="0"/>
                                                                              <w:marBottom w:val="0"/>
                                                                              <w:divBdr>
                                                                                <w:top w:val="none" w:sz="0" w:space="0" w:color="auto"/>
                                                                                <w:left w:val="none" w:sz="0" w:space="0" w:color="auto"/>
                                                                                <w:bottom w:val="none" w:sz="0" w:space="0" w:color="auto"/>
                                                                                <w:right w:val="none" w:sz="0" w:space="0" w:color="auto"/>
                                                                              </w:divBdr>
                                                                            </w:div>
                                                                          </w:divsChild>
                                                                        </w:div>
                                                                        <w:div w:id="4975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3178">
                                                          <w:marLeft w:val="0"/>
                                                          <w:marRight w:val="0"/>
                                                          <w:marTop w:val="0"/>
                                                          <w:marBottom w:val="0"/>
                                                          <w:divBdr>
                                                            <w:top w:val="none" w:sz="0" w:space="0" w:color="auto"/>
                                                            <w:left w:val="none" w:sz="0" w:space="0" w:color="auto"/>
                                                            <w:bottom w:val="none" w:sz="0" w:space="0" w:color="auto"/>
                                                            <w:right w:val="none" w:sz="0" w:space="0" w:color="auto"/>
                                                          </w:divBdr>
                                                          <w:divsChild>
                                                            <w:div w:id="872109359">
                                                              <w:marLeft w:val="0"/>
                                                              <w:marRight w:val="0"/>
                                                              <w:marTop w:val="0"/>
                                                              <w:marBottom w:val="0"/>
                                                              <w:divBdr>
                                                                <w:top w:val="none" w:sz="0" w:space="0" w:color="auto"/>
                                                                <w:left w:val="none" w:sz="0" w:space="0" w:color="auto"/>
                                                                <w:bottom w:val="none" w:sz="0" w:space="0" w:color="auto"/>
                                                                <w:right w:val="none" w:sz="0" w:space="0" w:color="auto"/>
                                                              </w:divBdr>
                                                              <w:divsChild>
                                                                <w:div w:id="1334260385">
                                                                  <w:marLeft w:val="0"/>
                                                                  <w:marRight w:val="0"/>
                                                                  <w:marTop w:val="0"/>
                                                                  <w:marBottom w:val="0"/>
                                                                  <w:divBdr>
                                                                    <w:top w:val="none" w:sz="0" w:space="0" w:color="auto"/>
                                                                    <w:left w:val="none" w:sz="0" w:space="0" w:color="auto"/>
                                                                    <w:bottom w:val="none" w:sz="0" w:space="0" w:color="auto"/>
                                                                    <w:right w:val="none" w:sz="0" w:space="0" w:color="auto"/>
                                                                  </w:divBdr>
                                                                  <w:divsChild>
                                                                    <w:div w:id="424689701">
                                                                      <w:marLeft w:val="0"/>
                                                                      <w:marRight w:val="0"/>
                                                                      <w:marTop w:val="0"/>
                                                                      <w:marBottom w:val="60"/>
                                                                      <w:divBdr>
                                                                        <w:top w:val="none" w:sz="0" w:space="0" w:color="auto"/>
                                                                        <w:left w:val="none" w:sz="0" w:space="0" w:color="auto"/>
                                                                        <w:bottom w:val="none" w:sz="0" w:space="0" w:color="auto"/>
                                                                        <w:right w:val="none" w:sz="0" w:space="0" w:color="auto"/>
                                                                      </w:divBdr>
                                                                    </w:div>
                                                                    <w:div w:id="567039010">
                                                                      <w:marLeft w:val="0"/>
                                                                      <w:marRight w:val="0"/>
                                                                      <w:marTop w:val="100"/>
                                                                      <w:marBottom w:val="0"/>
                                                                      <w:divBdr>
                                                                        <w:top w:val="none" w:sz="0" w:space="0" w:color="auto"/>
                                                                        <w:left w:val="none" w:sz="0" w:space="0" w:color="auto"/>
                                                                        <w:bottom w:val="none" w:sz="0" w:space="0" w:color="auto"/>
                                                                        <w:right w:val="none" w:sz="0" w:space="0" w:color="auto"/>
                                                                      </w:divBdr>
                                                                      <w:divsChild>
                                                                        <w:div w:id="36972196">
                                                                          <w:marLeft w:val="0"/>
                                                                          <w:marRight w:val="0"/>
                                                                          <w:marTop w:val="0"/>
                                                                          <w:marBottom w:val="0"/>
                                                                          <w:divBdr>
                                                                            <w:top w:val="none" w:sz="0" w:space="0" w:color="auto"/>
                                                                            <w:left w:val="none" w:sz="0" w:space="0" w:color="auto"/>
                                                                            <w:bottom w:val="none" w:sz="0" w:space="0" w:color="auto"/>
                                                                            <w:right w:val="none" w:sz="0" w:space="0" w:color="auto"/>
                                                                          </w:divBdr>
                                                                          <w:divsChild>
                                                                            <w:div w:id="1704936786">
                                                                              <w:marLeft w:val="0"/>
                                                                              <w:marRight w:val="0"/>
                                                                              <w:marTop w:val="0"/>
                                                                              <w:marBottom w:val="0"/>
                                                                              <w:divBdr>
                                                                                <w:top w:val="none" w:sz="0" w:space="0" w:color="auto"/>
                                                                                <w:left w:val="none" w:sz="0" w:space="0" w:color="auto"/>
                                                                                <w:bottom w:val="none" w:sz="0" w:space="0" w:color="auto"/>
                                                                                <w:right w:val="none" w:sz="0" w:space="0" w:color="auto"/>
                                                                              </w:divBdr>
                                                                            </w:div>
                                                                          </w:divsChild>
                                                                        </w:div>
                                                                        <w:div w:id="195332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6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7630">
                                                          <w:marLeft w:val="0"/>
                                                          <w:marRight w:val="0"/>
                                                          <w:marTop w:val="0"/>
                                                          <w:marBottom w:val="0"/>
                                                          <w:divBdr>
                                                            <w:top w:val="none" w:sz="0" w:space="0" w:color="auto"/>
                                                            <w:left w:val="none" w:sz="0" w:space="0" w:color="auto"/>
                                                            <w:bottom w:val="none" w:sz="0" w:space="0" w:color="auto"/>
                                                            <w:right w:val="none" w:sz="0" w:space="0" w:color="auto"/>
                                                          </w:divBdr>
                                                          <w:divsChild>
                                                            <w:div w:id="586883703">
                                                              <w:marLeft w:val="0"/>
                                                              <w:marRight w:val="0"/>
                                                              <w:marTop w:val="0"/>
                                                              <w:marBottom w:val="0"/>
                                                              <w:divBdr>
                                                                <w:top w:val="none" w:sz="0" w:space="0" w:color="auto"/>
                                                                <w:left w:val="none" w:sz="0" w:space="0" w:color="auto"/>
                                                                <w:bottom w:val="none" w:sz="0" w:space="0" w:color="auto"/>
                                                                <w:right w:val="none" w:sz="0" w:space="0" w:color="auto"/>
                                                              </w:divBdr>
                                                              <w:divsChild>
                                                                <w:div w:id="212540409">
                                                                  <w:marLeft w:val="0"/>
                                                                  <w:marRight w:val="0"/>
                                                                  <w:marTop w:val="0"/>
                                                                  <w:marBottom w:val="0"/>
                                                                  <w:divBdr>
                                                                    <w:top w:val="none" w:sz="0" w:space="0" w:color="auto"/>
                                                                    <w:left w:val="none" w:sz="0" w:space="0" w:color="auto"/>
                                                                    <w:bottom w:val="none" w:sz="0" w:space="0" w:color="auto"/>
                                                                    <w:right w:val="none" w:sz="0" w:space="0" w:color="auto"/>
                                                                  </w:divBdr>
                                                                  <w:divsChild>
                                                                    <w:div w:id="2096315218">
                                                                      <w:marLeft w:val="0"/>
                                                                      <w:marRight w:val="0"/>
                                                                      <w:marTop w:val="0"/>
                                                                      <w:marBottom w:val="60"/>
                                                                      <w:divBdr>
                                                                        <w:top w:val="none" w:sz="0" w:space="0" w:color="auto"/>
                                                                        <w:left w:val="none" w:sz="0" w:space="0" w:color="auto"/>
                                                                        <w:bottom w:val="none" w:sz="0" w:space="0" w:color="auto"/>
                                                                        <w:right w:val="none" w:sz="0" w:space="0" w:color="auto"/>
                                                                      </w:divBdr>
                                                                    </w:div>
                                                                    <w:div w:id="1254245064">
                                                                      <w:marLeft w:val="0"/>
                                                                      <w:marRight w:val="0"/>
                                                                      <w:marTop w:val="100"/>
                                                                      <w:marBottom w:val="0"/>
                                                                      <w:divBdr>
                                                                        <w:top w:val="none" w:sz="0" w:space="0" w:color="auto"/>
                                                                        <w:left w:val="none" w:sz="0" w:space="0" w:color="auto"/>
                                                                        <w:bottom w:val="none" w:sz="0" w:space="0" w:color="auto"/>
                                                                        <w:right w:val="none" w:sz="0" w:space="0" w:color="auto"/>
                                                                      </w:divBdr>
                                                                      <w:divsChild>
                                                                        <w:div w:id="424038741">
                                                                          <w:marLeft w:val="0"/>
                                                                          <w:marRight w:val="0"/>
                                                                          <w:marTop w:val="0"/>
                                                                          <w:marBottom w:val="0"/>
                                                                          <w:divBdr>
                                                                            <w:top w:val="none" w:sz="0" w:space="0" w:color="auto"/>
                                                                            <w:left w:val="none" w:sz="0" w:space="0" w:color="auto"/>
                                                                            <w:bottom w:val="none" w:sz="0" w:space="0" w:color="auto"/>
                                                                            <w:right w:val="none" w:sz="0" w:space="0" w:color="auto"/>
                                                                          </w:divBdr>
                                                                          <w:divsChild>
                                                                            <w:div w:id="1527479966">
                                                                              <w:marLeft w:val="0"/>
                                                                              <w:marRight w:val="0"/>
                                                                              <w:marTop w:val="0"/>
                                                                              <w:marBottom w:val="0"/>
                                                                              <w:divBdr>
                                                                                <w:top w:val="none" w:sz="0" w:space="0" w:color="auto"/>
                                                                                <w:left w:val="none" w:sz="0" w:space="0" w:color="auto"/>
                                                                                <w:bottom w:val="none" w:sz="0" w:space="0" w:color="auto"/>
                                                                                <w:right w:val="none" w:sz="0" w:space="0" w:color="auto"/>
                                                                              </w:divBdr>
                                                                            </w:div>
                                                                          </w:divsChild>
                                                                        </w:div>
                                                                        <w:div w:id="14892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187780">
                                                          <w:marLeft w:val="0"/>
                                                          <w:marRight w:val="0"/>
                                                          <w:marTop w:val="0"/>
                                                          <w:marBottom w:val="0"/>
                                                          <w:divBdr>
                                                            <w:top w:val="none" w:sz="0" w:space="0" w:color="auto"/>
                                                            <w:left w:val="none" w:sz="0" w:space="0" w:color="auto"/>
                                                            <w:bottom w:val="none" w:sz="0" w:space="0" w:color="auto"/>
                                                            <w:right w:val="none" w:sz="0" w:space="0" w:color="auto"/>
                                                          </w:divBdr>
                                                          <w:divsChild>
                                                            <w:div w:id="1994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968263">
                                  <w:marLeft w:val="0"/>
                                  <w:marRight w:val="0"/>
                                  <w:marTop w:val="0"/>
                                  <w:marBottom w:val="0"/>
                                  <w:divBdr>
                                    <w:top w:val="none" w:sz="0" w:space="0" w:color="auto"/>
                                    <w:left w:val="none" w:sz="0" w:space="0" w:color="auto"/>
                                    <w:bottom w:val="none" w:sz="0" w:space="0" w:color="auto"/>
                                    <w:right w:val="none" w:sz="0" w:space="0" w:color="auto"/>
                                  </w:divBdr>
                                  <w:divsChild>
                                    <w:div w:id="805699667">
                                      <w:marLeft w:val="0"/>
                                      <w:marRight w:val="0"/>
                                      <w:marTop w:val="0"/>
                                      <w:marBottom w:val="0"/>
                                      <w:divBdr>
                                        <w:top w:val="none" w:sz="0" w:space="0" w:color="auto"/>
                                        <w:left w:val="none" w:sz="0" w:space="0" w:color="auto"/>
                                        <w:bottom w:val="none" w:sz="0" w:space="0" w:color="auto"/>
                                        <w:right w:val="none" w:sz="0" w:space="0" w:color="auto"/>
                                      </w:divBdr>
                                      <w:divsChild>
                                        <w:div w:id="296304465">
                                          <w:marLeft w:val="0"/>
                                          <w:marRight w:val="0"/>
                                          <w:marTop w:val="0"/>
                                          <w:marBottom w:val="0"/>
                                          <w:divBdr>
                                            <w:top w:val="none" w:sz="0" w:space="0" w:color="auto"/>
                                            <w:left w:val="none" w:sz="0" w:space="0" w:color="auto"/>
                                            <w:bottom w:val="none" w:sz="0" w:space="0" w:color="auto"/>
                                            <w:right w:val="none" w:sz="0" w:space="0" w:color="auto"/>
                                          </w:divBdr>
                                          <w:divsChild>
                                            <w:div w:id="1733045392">
                                              <w:marLeft w:val="0"/>
                                              <w:marRight w:val="0"/>
                                              <w:marTop w:val="0"/>
                                              <w:marBottom w:val="0"/>
                                              <w:divBdr>
                                                <w:top w:val="none" w:sz="0" w:space="0" w:color="auto"/>
                                                <w:left w:val="none" w:sz="0" w:space="0" w:color="auto"/>
                                                <w:bottom w:val="none" w:sz="0" w:space="0" w:color="auto"/>
                                                <w:right w:val="none" w:sz="0" w:space="0" w:color="auto"/>
                                              </w:divBdr>
                                              <w:divsChild>
                                                <w:div w:id="1126654795">
                                                  <w:marLeft w:val="0"/>
                                                  <w:marRight w:val="0"/>
                                                  <w:marTop w:val="0"/>
                                                  <w:marBottom w:val="0"/>
                                                  <w:divBdr>
                                                    <w:top w:val="none" w:sz="0" w:space="0" w:color="auto"/>
                                                    <w:left w:val="none" w:sz="0" w:space="0" w:color="auto"/>
                                                    <w:bottom w:val="none" w:sz="0" w:space="0" w:color="auto"/>
                                                    <w:right w:val="none" w:sz="0" w:space="0" w:color="auto"/>
                                                  </w:divBdr>
                                                  <w:divsChild>
                                                    <w:div w:id="1880512086">
                                                      <w:marLeft w:val="0"/>
                                                      <w:marRight w:val="0"/>
                                                      <w:marTop w:val="0"/>
                                                      <w:marBottom w:val="0"/>
                                                      <w:divBdr>
                                                        <w:top w:val="none" w:sz="0" w:space="0" w:color="auto"/>
                                                        <w:left w:val="none" w:sz="0" w:space="0" w:color="auto"/>
                                                        <w:bottom w:val="none" w:sz="0" w:space="0" w:color="auto"/>
                                                        <w:right w:val="none" w:sz="0" w:space="0" w:color="auto"/>
                                                      </w:divBdr>
                                                      <w:divsChild>
                                                        <w:div w:id="533035480">
                                                          <w:marLeft w:val="0"/>
                                                          <w:marRight w:val="0"/>
                                                          <w:marTop w:val="0"/>
                                                          <w:marBottom w:val="60"/>
                                                          <w:divBdr>
                                                            <w:top w:val="none" w:sz="0" w:space="0" w:color="auto"/>
                                                            <w:left w:val="none" w:sz="0" w:space="0" w:color="auto"/>
                                                            <w:bottom w:val="none" w:sz="0" w:space="0" w:color="auto"/>
                                                            <w:right w:val="none" w:sz="0" w:space="0" w:color="auto"/>
                                                          </w:divBdr>
                                                        </w:div>
                                                        <w:div w:id="660740751">
                                                          <w:marLeft w:val="0"/>
                                                          <w:marRight w:val="0"/>
                                                          <w:marTop w:val="100"/>
                                                          <w:marBottom w:val="0"/>
                                                          <w:divBdr>
                                                            <w:top w:val="none" w:sz="0" w:space="0" w:color="auto"/>
                                                            <w:left w:val="none" w:sz="0" w:space="0" w:color="auto"/>
                                                            <w:bottom w:val="none" w:sz="0" w:space="0" w:color="auto"/>
                                                            <w:right w:val="none" w:sz="0" w:space="0" w:color="auto"/>
                                                          </w:divBdr>
                                                          <w:divsChild>
                                                            <w:div w:id="1658922414">
                                                              <w:marLeft w:val="0"/>
                                                              <w:marRight w:val="0"/>
                                                              <w:marTop w:val="0"/>
                                                              <w:marBottom w:val="0"/>
                                                              <w:divBdr>
                                                                <w:top w:val="none" w:sz="0" w:space="0" w:color="auto"/>
                                                                <w:left w:val="none" w:sz="0" w:space="0" w:color="auto"/>
                                                                <w:bottom w:val="none" w:sz="0" w:space="0" w:color="auto"/>
                                                                <w:right w:val="none" w:sz="0" w:space="0" w:color="auto"/>
                                                              </w:divBdr>
                                                              <w:divsChild>
                                                                <w:div w:id="18817442">
                                                                  <w:marLeft w:val="0"/>
                                                                  <w:marRight w:val="0"/>
                                                                  <w:marTop w:val="0"/>
                                                                  <w:marBottom w:val="0"/>
                                                                  <w:divBdr>
                                                                    <w:top w:val="none" w:sz="0" w:space="0" w:color="auto"/>
                                                                    <w:left w:val="none" w:sz="0" w:space="0" w:color="auto"/>
                                                                    <w:bottom w:val="none" w:sz="0" w:space="0" w:color="auto"/>
                                                                    <w:right w:val="none" w:sz="0" w:space="0" w:color="auto"/>
                                                                  </w:divBdr>
                                                                </w:div>
                                                              </w:divsChild>
                                                            </w:div>
                                                            <w:div w:id="30567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8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8296">
                                              <w:marLeft w:val="0"/>
                                              <w:marRight w:val="0"/>
                                              <w:marTop w:val="0"/>
                                              <w:marBottom w:val="0"/>
                                              <w:divBdr>
                                                <w:top w:val="none" w:sz="0" w:space="0" w:color="auto"/>
                                                <w:left w:val="none" w:sz="0" w:space="0" w:color="auto"/>
                                                <w:bottom w:val="none" w:sz="0" w:space="0" w:color="auto"/>
                                                <w:right w:val="none" w:sz="0" w:space="0" w:color="auto"/>
                                              </w:divBdr>
                                              <w:divsChild>
                                                <w:div w:id="403139575">
                                                  <w:marLeft w:val="0"/>
                                                  <w:marRight w:val="0"/>
                                                  <w:marTop w:val="0"/>
                                                  <w:marBottom w:val="0"/>
                                                  <w:divBdr>
                                                    <w:top w:val="none" w:sz="0" w:space="0" w:color="auto"/>
                                                    <w:left w:val="none" w:sz="0" w:space="0" w:color="auto"/>
                                                    <w:bottom w:val="none" w:sz="0" w:space="0" w:color="auto"/>
                                                    <w:right w:val="none" w:sz="0" w:space="0" w:color="auto"/>
                                                  </w:divBdr>
                                                  <w:divsChild>
                                                    <w:div w:id="1972249213">
                                                      <w:marLeft w:val="0"/>
                                                      <w:marRight w:val="0"/>
                                                      <w:marTop w:val="0"/>
                                                      <w:marBottom w:val="0"/>
                                                      <w:divBdr>
                                                        <w:top w:val="none" w:sz="0" w:space="0" w:color="auto"/>
                                                        <w:left w:val="none" w:sz="0" w:space="0" w:color="auto"/>
                                                        <w:bottom w:val="none" w:sz="0" w:space="0" w:color="auto"/>
                                                        <w:right w:val="none" w:sz="0" w:space="0" w:color="auto"/>
                                                      </w:divBdr>
                                                      <w:divsChild>
                                                        <w:div w:id="462188922">
                                                          <w:marLeft w:val="0"/>
                                                          <w:marRight w:val="0"/>
                                                          <w:marTop w:val="0"/>
                                                          <w:marBottom w:val="60"/>
                                                          <w:divBdr>
                                                            <w:top w:val="none" w:sz="0" w:space="0" w:color="auto"/>
                                                            <w:left w:val="none" w:sz="0" w:space="0" w:color="auto"/>
                                                            <w:bottom w:val="none" w:sz="0" w:space="0" w:color="auto"/>
                                                            <w:right w:val="none" w:sz="0" w:space="0" w:color="auto"/>
                                                          </w:divBdr>
                                                        </w:div>
                                                        <w:div w:id="1960453486">
                                                          <w:marLeft w:val="0"/>
                                                          <w:marRight w:val="0"/>
                                                          <w:marTop w:val="100"/>
                                                          <w:marBottom w:val="0"/>
                                                          <w:divBdr>
                                                            <w:top w:val="none" w:sz="0" w:space="0" w:color="auto"/>
                                                            <w:left w:val="none" w:sz="0" w:space="0" w:color="auto"/>
                                                            <w:bottom w:val="none" w:sz="0" w:space="0" w:color="auto"/>
                                                            <w:right w:val="none" w:sz="0" w:space="0" w:color="auto"/>
                                                          </w:divBdr>
                                                          <w:divsChild>
                                                            <w:div w:id="1218277544">
                                                              <w:marLeft w:val="0"/>
                                                              <w:marRight w:val="0"/>
                                                              <w:marTop w:val="0"/>
                                                              <w:marBottom w:val="0"/>
                                                              <w:divBdr>
                                                                <w:top w:val="none" w:sz="0" w:space="0" w:color="auto"/>
                                                                <w:left w:val="none" w:sz="0" w:space="0" w:color="auto"/>
                                                                <w:bottom w:val="none" w:sz="0" w:space="0" w:color="auto"/>
                                                                <w:right w:val="none" w:sz="0" w:space="0" w:color="auto"/>
                                                              </w:divBdr>
                                                              <w:divsChild>
                                                                <w:div w:id="286395745">
                                                                  <w:marLeft w:val="0"/>
                                                                  <w:marRight w:val="0"/>
                                                                  <w:marTop w:val="0"/>
                                                                  <w:marBottom w:val="0"/>
                                                                  <w:divBdr>
                                                                    <w:top w:val="none" w:sz="0" w:space="0" w:color="auto"/>
                                                                    <w:left w:val="none" w:sz="0" w:space="0" w:color="auto"/>
                                                                    <w:bottom w:val="none" w:sz="0" w:space="0" w:color="auto"/>
                                                                    <w:right w:val="none" w:sz="0" w:space="0" w:color="auto"/>
                                                                  </w:divBdr>
                                                                </w:div>
                                                              </w:divsChild>
                                                            </w:div>
                                                            <w:div w:id="3149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236765">
                                              <w:marLeft w:val="0"/>
                                              <w:marRight w:val="0"/>
                                              <w:marTop w:val="0"/>
                                              <w:marBottom w:val="0"/>
                                              <w:divBdr>
                                                <w:top w:val="none" w:sz="0" w:space="0" w:color="auto"/>
                                                <w:left w:val="none" w:sz="0" w:space="0" w:color="auto"/>
                                                <w:bottom w:val="none" w:sz="0" w:space="0" w:color="auto"/>
                                                <w:right w:val="none" w:sz="0" w:space="0" w:color="auto"/>
                                              </w:divBdr>
                                              <w:divsChild>
                                                <w:div w:id="1207795258">
                                                  <w:marLeft w:val="0"/>
                                                  <w:marRight w:val="0"/>
                                                  <w:marTop w:val="0"/>
                                                  <w:marBottom w:val="0"/>
                                                  <w:divBdr>
                                                    <w:top w:val="none" w:sz="0" w:space="0" w:color="auto"/>
                                                    <w:left w:val="none" w:sz="0" w:space="0" w:color="auto"/>
                                                    <w:bottom w:val="none" w:sz="0" w:space="0" w:color="auto"/>
                                                    <w:right w:val="none" w:sz="0" w:space="0" w:color="auto"/>
                                                  </w:divBdr>
                                                  <w:divsChild>
                                                    <w:div w:id="2010331285">
                                                      <w:marLeft w:val="0"/>
                                                      <w:marRight w:val="0"/>
                                                      <w:marTop w:val="0"/>
                                                      <w:marBottom w:val="0"/>
                                                      <w:divBdr>
                                                        <w:top w:val="none" w:sz="0" w:space="0" w:color="auto"/>
                                                        <w:left w:val="none" w:sz="0" w:space="0" w:color="auto"/>
                                                        <w:bottom w:val="none" w:sz="0" w:space="0" w:color="auto"/>
                                                        <w:right w:val="none" w:sz="0" w:space="0" w:color="auto"/>
                                                      </w:divBdr>
                                                      <w:divsChild>
                                                        <w:div w:id="1938319252">
                                                          <w:marLeft w:val="0"/>
                                                          <w:marRight w:val="0"/>
                                                          <w:marTop w:val="0"/>
                                                          <w:marBottom w:val="60"/>
                                                          <w:divBdr>
                                                            <w:top w:val="none" w:sz="0" w:space="0" w:color="auto"/>
                                                            <w:left w:val="none" w:sz="0" w:space="0" w:color="auto"/>
                                                            <w:bottom w:val="none" w:sz="0" w:space="0" w:color="auto"/>
                                                            <w:right w:val="none" w:sz="0" w:space="0" w:color="auto"/>
                                                          </w:divBdr>
                                                        </w:div>
                                                        <w:div w:id="1927183765">
                                                          <w:marLeft w:val="0"/>
                                                          <w:marRight w:val="0"/>
                                                          <w:marTop w:val="100"/>
                                                          <w:marBottom w:val="0"/>
                                                          <w:divBdr>
                                                            <w:top w:val="none" w:sz="0" w:space="0" w:color="auto"/>
                                                            <w:left w:val="none" w:sz="0" w:space="0" w:color="auto"/>
                                                            <w:bottom w:val="none" w:sz="0" w:space="0" w:color="auto"/>
                                                            <w:right w:val="none" w:sz="0" w:space="0" w:color="auto"/>
                                                          </w:divBdr>
                                                          <w:divsChild>
                                                            <w:div w:id="346907531">
                                                              <w:marLeft w:val="0"/>
                                                              <w:marRight w:val="0"/>
                                                              <w:marTop w:val="0"/>
                                                              <w:marBottom w:val="0"/>
                                                              <w:divBdr>
                                                                <w:top w:val="none" w:sz="0" w:space="0" w:color="auto"/>
                                                                <w:left w:val="none" w:sz="0" w:space="0" w:color="auto"/>
                                                                <w:bottom w:val="none" w:sz="0" w:space="0" w:color="auto"/>
                                                                <w:right w:val="none" w:sz="0" w:space="0" w:color="auto"/>
                                                              </w:divBdr>
                                                              <w:divsChild>
                                                                <w:div w:id="909079354">
                                                                  <w:marLeft w:val="0"/>
                                                                  <w:marRight w:val="0"/>
                                                                  <w:marTop w:val="0"/>
                                                                  <w:marBottom w:val="0"/>
                                                                  <w:divBdr>
                                                                    <w:top w:val="none" w:sz="0" w:space="0" w:color="auto"/>
                                                                    <w:left w:val="none" w:sz="0" w:space="0" w:color="auto"/>
                                                                    <w:bottom w:val="none" w:sz="0" w:space="0" w:color="auto"/>
                                                                    <w:right w:val="none" w:sz="0" w:space="0" w:color="auto"/>
                                                                  </w:divBdr>
                                                                </w:div>
                                                              </w:divsChild>
                                                            </w:div>
                                                            <w:div w:id="162596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302343">
                                              <w:marLeft w:val="0"/>
                                              <w:marRight w:val="0"/>
                                              <w:marTop w:val="0"/>
                                              <w:marBottom w:val="0"/>
                                              <w:divBdr>
                                                <w:top w:val="none" w:sz="0" w:space="0" w:color="auto"/>
                                                <w:left w:val="none" w:sz="0" w:space="0" w:color="auto"/>
                                                <w:bottom w:val="none" w:sz="0" w:space="0" w:color="auto"/>
                                                <w:right w:val="none" w:sz="0" w:space="0" w:color="auto"/>
                                              </w:divBdr>
                                              <w:divsChild>
                                                <w:div w:id="109858294">
                                                  <w:marLeft w:val="0"/>
                                                  <w:marRight w:val="0"/>
                                                  <w:marTop w:val="0"/>
                                                  <w:marBottom w:val="0"/>
                                                  <w:divBdr>
                                                    <w:top w:val="none" w:sz="0" w:space="0" w:color="auto"/>
                                                    <w:left w:val="none" w:sz="0" w:space="0" w:color="auto"/>
                                                    <w:bottom w:val="none" w:sz="0" w:space="0" w:color="auto"/>
                                                    <w:right w:val="none" w:sz="0" w:space="0" w:color="auto"/>
                                                  </w:divBdr>
                                                  <w:divsChild>
                                                    <w:div w:id="1038705234">
                                                      <w:marLeft w:val="0"/>
                                                      <w:marRight w:val="0"/>
                                                      <w:marTop w:val="0"/>
                                                      <w:marBottom w:val="0"/>
                                                      <w:divBdr>
                                                        <w:top w:val="none" w:sz="0" w:space="0" w:color="auto"/>
                                                        <w:left w:val="none" w:sz="0" w:space="0" w:color="auto"/>
                                                        <w:bottom w:val="none" w:sz="0" w:space="0" w:color="auto"/>
                                                        <w:right w:val="none" w:sz="0" w:space="0" w:color="auto"/>
                                                      </w:divBdr>
                                                      <w:divsChild>
                                                        <w:div w:id="1902910734">
                                                          <w:marLeft w:val="0"/>
                                                          <w:marRight w:val="0"/>
                                                          <w:marTop w:val="0"/>
                                                          <w:marBottom w:val="60"/>
                                                          <w:divBdr>
                                                            <w:top w:val="none" w:sz="0" w:space="0" w:color="auto"/>
                                                            <w:left w:val="none" w:sz="0" w:space="0" w:color="auto"/>
                                                            <w:bottom w:val="none" w:sz="0" w:space="0" w:color="auto"/>
                                                            <w:right w:val="none" w:sz="0" w:space="0" w:color="auto"/>
                                                          </w:divBdr>
                                                        </w:div>
                                                        <w:div w:id="365058162">
                                                          <w:marLeft w:val="0"/>
                                                          <w:marRight w:val="0"/>
                                                          <w:marTop w:val="100"/>
                                                          <w:marBottom w:val="0"/>
                                                          <w:divBdr>
                                                            <w:top w:val="none" w:sz="0" w:space="0" w:color="auto"/>
                                                            <w:left w:val="none" w:sz="0" w:space="0" w:color="auto"/>
                                                            <w:bottom w:val="none" w:sz="0" w:space="0" w:color="auto"/>
                                                            <w:right w:val="none" w:sz="0" w:space="0" w:color="auto"/>
                                                          </w:divBdr>
                                                          <w:divsChild>
                                                            <w:div w:id="1611543012">
                                                              <w:marLeft w:val="0"/>
                                                              <w:marRight w:val="0"/>
                                                              <w:marTop w:val="0"/>
                                                              <w:marBottom w:val="0"/>
                                                              <w:divBdr>
                                                                <w:top w:val="none" w:sz="0" w:space="0" w:color="auto"/>
                                                                <w:left w:val="none" w:sz="0" w:space="0" w:color="auto"/>
                                                                <w:bottom w:val="none" w:sz="0" w:space="0" w:color="auto"/>
                                                                <w:right w:val="none" w:sz="0" w:space="0" w:color="auto"/>
                                                              </w:divBdr>
                                                              <w:divsChild>
                                                                <w:div w:id="671841098">
                                                                  <w:marLeft w:val="0"/>
                                                                  <w:marRight w:val="0"/>
                                                                  <w:marTop w:val="0"/>
                                                                  <w:marBottom w:val="0"/>
                                                                  <w:divBdr>
                                                                    <w:top w:val="none" w:sz="0" w:space="0" w:color="auto"/>
                                                                    <w:left w:val="none" w:sz="0" w:space="0" w:color="auto"/>
                                                                    <w:bottom w:val="none" w:sz="0" w:space="0" w:color="auto"/>
                                                                    <w:right w:val="none" w:sz="0" w:space="0" w:color="auto"/>
                                                                  </w:divBdr>
                                                                </w:div>
                                                              </w:divsChild>
                                                            </w:div>
                                                            <w:div w:id="7440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345822">
                                              <w:marLeft w:val="0"/>
                                              <w:marRight w:val="0"/>
                                              <w:marTop w:val="0"/>
                                              <w:marBottom w:val="0"/>
                                              <w:divBdr>
                                                <w:top w:val="none" w:sz="0" w:space="0" w:color="auto"/>
                                                <w:left w:val="none" w:sz="0" w:space="0" w:color="auto"/>
                                                <w:bottom w:val="none" w:sz="0" w:space="0" w:color="auto"/>
                                                <w:right w:val="none" w:sz="0" w:space="0" w:color="auto"/>
                                              </w:divBdr>
                                              <w:divsChild>
                                                <w:div w:id="172301525">
                                                  <w:marLeft w:val="0"/>
                                                  <w:marRight w:val="0"/>
                                                  <w:marTop w:val="0"/>
                                                  <w:marBottom w:val="0"/>
                                                  <w:divBdr>
                                                    <w:top w:val="none" w:sz="0" w:space="0" w:color="auto"/>
                                                    <w:left w:val="none" w:sz="0" w:space="0" w:color="auto"/>
                                                    <w:bottom w:val="none" w:sz="0" w:space="0" w:color="auto"/>
                                                    <w:right w:val="none" w:sz="0" w:space="0" w:color="auto"/>
                                                  </w:divBdr>
                                                  <w:divsChild>
                                                    <w:div w:id="70976210">
                                                      <w:marLeft w:val="0"/>
                                                      <w:marRight w:val="0"/>
                                                      <w:marTop w:val="0"/>
                                                      <w:marBottom w:val="0"/>
                                                      <w:divBdr>
                                                        <w:top w:val="none" w:sz="0" w:space="0" w:color="auto"/>
                                                        <w:left w:val="none" w:sz="0" w:space="0" w:color="auto"/>
                                                        <w:bottom w:val="none" w:sz="0" w:space="0" w:color="auto"/>
                                                        <w:right w:val="none" w:sz="0" w:space="0" w:color="auto"/>
                                                      </w:divBdr>
                                                      <w:divsChild>
                                                        <w:div w:id="1310018713">
                                                          <w:marLeft w:val="0"/>
                                                          <w:marRight w:val="0"/>
                                                          <w:marTop w:val="0"/>
                                                          <w:marBottom w:val="60"/>
                                                          <w:divBdr>
                                                            <w:top w:val="none" w:sz="0" w:space="0" w:color="auto"/>
                                                            <w:left w:val="none" w:sz="0" w:space="0" w:color="auto"/>
                                                            <w:bottom w:val="none" w:sz="0" w:space="0" w:color="auto"/>
                                                            <w:right w:val="none" w:sz="0" w:space="0" w:color="auto"/>
                                                          </w:divBdr>
                                                        </w:div>
                                                        <w:div w:id="714543599">
                                                          <w:marLeft w:val="0"/>
                                                          <w:marRight w:val="0"/>
                                                          <w:marTop w:val="100"/>
                                                          <w:marBottom w:val="0"/>
                                                          <w:divBdr>
                                                            <w:top w:val="none" w:sz="0" w:space="0" w:color="auto"/>
                                                            <w:left w:val="none" w:sz="0" w:space="0" w:color="auto"/>
                                                            <w:bottom w:val="none" w:sz="0" w:space="0" w:color="auto"/>
                                                            <w:right w:val="none" w:sz="0" w:space="0" w:color="auto"/>
                                                          </w:divBdr>
                                                          <w:divsChild>
                                                            <w:div w:id="310911602">
                                                              <w:marLeft w:val="0"/>
                                                              <w:marRight w:val="0"/>
                                                              <w:marTop w:val="0"/>
                                                              <w:marBottom w:val="0"/>
                                                              <w:divBdr>
                                                                <w:top w:val="none" w:sz="0" w:space="0" w:color="auto"/>
                                                                <w:left w:val="none" w:sz="0" w:space="0" w:color="auto"/>
                                                                <w:bottom w:val="none" w:sz="0" w:space="0" w:color="auto"/>
                                                                <w:right w:val="none" w:sz="0" w:space="0" w:color="auto"/>
                                                              </w:divBdr>
                                                              <w:divsChild>
                                                                <w:div w:id="961349102">
                                                                  <w:marLeft w:val="0"/>
                                                                  <w:marRight w:val="0"/>
                                                                  <w:marTop w:val="0"/>
                                                                  <w:marBottom w:val="0"/>
                                                                  <w:divBdr>
                                                                    <w:top w:val="none" w:sz="0" w:space="0" w:color="auto"/>
                                                                    <w:left w:val="none" w:sz="0" w:space="0" w:color="auto"/>
                                                                    <w:bottom w:val="none" w:sz="0" w:space="0" w:color="auto"/>
                                                                    <w:right w:val="none" w:sz="0" w:space="0" w:color="auto"/>
                                                                  </w:divBdr>
                                                                </w:div>
                                                              </w:divsChild>
                                                            </w:div>
                                                            <w:div w:id="193227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4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8637036">
          <w:marLeft w:val="0"/>
          <w:marRight w:val="0"/>
          <w:marTop w:val="0"/>
          <w:marBottom w:val="0"/>
          <w:divBdr>
            <w:top w:val="none" w:sz="0" w:space="0" w:color="auto"/>
            <w:left w:val="none" w:sz="0" w:space="0" w:color="auto"/>
            <w:bottom w:val="none" w:sz="0" w:space="0" w:color="auto"/>
            <w:right w:val="none" w:sz="0" w:space="0" w:color="auto"/>
          </w:divBdr>
          <w:divsChild>
            <w:div w:id="513613435">
              <w:marLeft w:val="-300"/>
              <w:marRight w:val="-300"/>
              <w:marTop w:val="0"/>
              <w:marBottom w:val="0"/>
              <w:divBdr>
                <w:top w:val="none" w:sz="0" w:space="0" w:color="auto"/>
                <w:left w:val="none" w:sz="0" w:space="0" w:color="auto"/>
                <w:bottom w:val="none" w:sz="0" w:space="0" w:color="auto"/>
                <w:right w:val="none" w:sz="0" w:space="0" w:color="auto"/>
              </w:divBdr>
              <w:divsChild>
                <w:div w:id="1591740564">
                  <w:marLeft w:val="0"/>
                  <w:marRight w:val="0"/>
                  <w:marTop w:val="0"/>
                  <w:marBottom w:val="0"/>
                  <w:divBdr>
                    <w:top w:val="none" w:sz="0" w:space="0" w:color="auto"/>
                    <w:left w:val="none" w:sz="0" w:space="0" w:color="auto"/>
                    <w:bottom w:val="none" w:sz="0" w:space="0" w:color="auto"/>
                    <w:right w:val="none" w:sz="0" w:space="0" w:color="auto"/>
                  </w:divBdr>
                  <w:divsChild>
                    <w:div w:id="573124453">
                      <w:marLeft w:val="0"/>
                      <w:marRight w:val="0"/>
                      <w:marTop w:val="0"/>
                      <w:marBottom w:val="0"/>
                      <w:divBdr>
                        <w:top w:val="none" w:sz="0" w:space="0" w:color="auto"/>
                        <w:left w:val="none" w:sz="0" w:space="0" w:color="auto"/>
                        <w:bottom w:val="none" w:sz="0" w:space="0" w:color="auto"/>
                        <w:right w:val="none" w:sz="0" w:space="0" w:color="auto"/>
                      </w:divBdr>
                      <w:divsChild>
                        <w:div w:id="1275941805">
                          <w:marLeft w:val="0"/>
                          <w:marRight w:val="0"/>
                          <w:marTop w:val="0"/>
                          <w:marBottom w:val="510"/>
                          <w:divBdr>
                            <w:top w:val="none" w:sz="0" w:space="0" w:color="auto"/>
                            <w:left w:val="none" w:sz="0" w:space="0" w:color="auto"/>
                            <w:bottom w:val="none" w:sz="0" w:space="0" w:color="auto"/>
                            <w:right w:val="none" w:sz="0" w:space="0" w:color="auto"/>
                          </w:divBdr>
                          <w:divsChild>
                            <w:div w:id="1141966473">
                              <w:marLeft w:val="300"/>
                              <w:marRight w:val="1200"/>
                              <w:marTop w:val="0"/>
                              <w:marBottom w:val="120"/>
                              <w:divBdr>
                                <w:top w:val="none" w:sz="0" w:space="0" w:color="auto"/>
                                <w:left w:val="none" w:sz="0" w:space="0" w:color="auto"/>
                                <w:bottom w:val="none" w:sz="0" w:space="0" w:color="auto"/>
                                <w:right w:val="none" w:sz="0" w:space="0" w:color="auto"/>
                              </w:divBdr>
                              <w:divsChild>
                                <w:div w:id="20097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922840">
      <w:bodyDiv w:val="1"/>
      <w:marLeft w:val="0"/>
      <w:marRight w:val="0"/>
      <w:marTop w:val="0"/>
      <w:marBottom w:val="0"/>
      <w:divBdr>
        <w:top w:val="none" w:sz="0" w:space="0" w:color="auto"/>
        <w:left w:val="none" w:sz="0" w:space="0" w:color="auto"/>
        <w:bottom w:val="none" w:sz="0" w:space="0" w:color="auto"/>
        <w:right w:val="none" w:sz="0" w:space="0" w:color="auto"/>
      </w:divBdr>
      <w:divsChild>
        <w:div w:id="1898786013">
          <w:marLeft w:val="0"/>
          <w:marRight w:val="0"/>
          <w:marTop w:val="0"/>
          <w:marBottom w:val="0"/>
          <w:divBdr>
            <w:top w:val="none" w:sz="0" w:space="0" w:color="auto"/>
            <w:left w:val="none" w:sz="0" w:space="0" w:color="auto"/>
            <w:bottom w:val="none" w:sz="0" w:space="0" w:color="auto"/>
            <w:right w:val="none" w:sz="0" w:space="0" w:color="auto"/>
          </w:divBdr>
        </w:div>
        <w:div w:id="683020917">
          <w:marLeft w:val="0"/>
          <w:marRight w:val="0"/>
          <w:marTop w:val="0"/>
          <w:marBottom w:val="0"/>
          <w:divBdr>
            <w:top w:val="none" w:sz="0" w:space="0" w:color="auto"/>
            <w:left w:val="none" w:sz="0" w:space="0" w:color="auto"/>
            <w:bottom w:val="none" w:sz="0" w:space="0" w:color="auto"/>
            <w:right w:val="none" w:sz="0" w:space="0" w:color="auto"/>
          </w:divBdr>
        </w:div>
        <w:div w:id="392390510">
          <w:marLeft w:val="0"/>
          <w:marRight w:val="0"/>
          <w:marTop w:val="0"/>
          <w:marBottom w:val="0"/>
          <w:divBdr>
            <w:top w:val="none" w:sz="0" w:space="0" w:color="auto"/>
            <w:left w:val="none" w:sz="0" w:space="0" w:color="auto"/>
            <w:bottom w:val="none" w:sz="0" w:space="0" w:color="auto"/>
            <w:right w:val="none" w:sz="0" w:space="0" w:color="auto"/>
          </w:divBdr>
        </w:div>
        <w:div w:id="293023936">
          <w:marLeft w:val="0"/>
          <w:marRight w:val="0"/>
          <w:marTop w:val="0"/>
          <w:marBottom w:val="0"/>
          <w:divBdr>
            <w:top w:val="none" w:sz="0" w:space="0" w:color="auto"/>
            <w:left w:val="none" w:sz="0" w:space="0" w:color="auto"/>
            <w:bottom w:val="none" w:sz="0" w:space="0" w:color="auto"/>
            <w:right w:val="none" w:sz="0" w:space="0" w:color="auto"/>
          </w:divBdr>
        </w:div>
        <w:div w:id="1001347525">
          <w:marLeft w:val="0"/>
          <w:marRight w:val="0"/>
          <w:marTop w:val="0"/>
          <w:marBottom w:val="0"/>
          <w:divBdr>
            <w:top w:val="none" w:sz="0" w:space="0" w:color="auto"/>
            <w:left w:val="none" w:sz="0" w:space="0" w:color="auto"/>
            <w:bottom w:val="none" w:sz="0" w:space="0" w:color="auto"/>
            <w:right w:val="none" w:sz="0" w:space="0" w:color="auto"/>
          </w:divBdr>
        </w:div>
      </w:divsChild>
    </w:div>
    <w:div w:id="1876306920">
      <w:bodyDiv w:val="1"/>
      <w:marLeft w:val="0"/>
      <w:marRight w:val="0"/>
      <w:marTop w:val="0"/>
      <w:marBottom w:val="0"/>
      <w:divBdr>
        <w:top w:val="none" w:sz="0" w:space="0" w:color="auto"/>
        <w:left w:val="none" w:sz="0" w:space="0" w:color="auto"/>
        <w:bottom w:val="none" w:sz="0" w:space="0" w:color="auto"/>
        <w:right w:val="none" w:sz="0" w:space="0" w:color="auto"/>
      </w:divBdr>
      <w:divsChild>
        <w:div w:id="1887644604">
          <w:marLeft w:val="0"/>
          <w:marRight w:val="0"/>
          <w:marTop w:val="0"/>
          <w:marBottom w:val="0"/>
          <w:divBdr>
            <w:top w:val="none" w:sz="0" w:space="0" w:color="auto"/>
            <w:left w:val="none" w:sz="0" w:space="0" w:color="auto"/>
            <w:bottom w:val="none" w:sz="0" w:space="0" w:color="auto"/>
            <w:right w:val="none" w:sz="0" w:space="0" w:color="auto"/>
          </w:divBdr>
        </w:div>
        <w:div w:id="1872768254">
          <w:marLeft w:val="0"/>
          <w:marRight w:val="0"/>
          <w:marTop w:val="0"/>
          <w:marBottom w:val="0"/>
          <w:divBdr>
            <w:top w:val="none" w:sz="0" w:space="0" w:color="auto"/>
            <w:left w:val="none" w:sz="0" w:space="0" w:color="auto"/>
            <w:bottom w:val="none" w:sz="0" w:space="0" w:color="auto"/>
            <w:right w:val="none" w:sz="0" w:space="0" w:color="auto"/>
          </w:divBdr>
        </w:div>
        <w:div w:id="838543287">
          <w:marLeft w:val="0"/>
          <w:marRight w:val="0"/>
          <w:marTop w:val="0"/>
          <w:marBottom w:val="0"/>
          <w:divBdr>
            <w:top w:val="none" w:sz="0" w:space="0" w:color="auto"/>
            <w:left w:val="none" w:sz="0" w:space="0" w:color="auto"/>
            <w:bottom w:val="none" w:sz="0" w:space="0" w:color="auto"/>
            <w:right w:val="none" w:sz="0" w:space="0" w:color="auto"/>
          </w:divBdr>
        </w:div>
        <w:div w:id="1038434316">
          <w:marLeft w:val="0"/>
          <w:marRight w:val="0"/>
          <w:marTop w:val="0"/>
          <w:marBottom w:val="0"/>
          <w:divBdr>
            <w:top w:val="none" w:sz="0" w:space="0" w:color="auto"/>
            <w:left w:val="none" w:sz="0" w:space="0" w:color="auto"/>
            <w:bottom w:val="none" w:sz="0" w:space="0" w:color="auto"/>
            <w:right w:val="none" w:sz="0" w:space="0" w:color="auto"/>
          </w:divBdr>
        </w:div>
        <w:div w:id="832795842">
          <w:marLeft w:val="0"/>
          <w:marRight w:val="0"/>
          <w:marTop w:val="0"/>
          <w:marBottom w:val="0"/>
          <w:divBdr>
            <w:top w:val="none" w:sz="0" w:space="0" w:color="auto"/>
            <w:left w:val="none" w:sz="0" w:space="0" w:color="auto"/>
            <w:bottom w:val="none" w:sz="0" w:space="0" w:color="auto"/>
            <w:right w:val="none" w:sz="0" w:space="0" w:color="auto"/>
          </w:divBdr>
        </w:div>
      </w:divsChild>
    </w:div>
    <w:div w:id="1877573602">
      <w:bodyDiv w:val="1"/>
      <w:marLeft w:val="0"/>
      <w:marRight w:val="0"/>
      <w:marTop w:val="0"/>
      <w:marBottom w:val="0"/>
      <w:divBdr>
        <w:top w:val="none" w:sz="0" w:space="0" w:color="auto"/>
        <w:left w:val="none" w:sz="0" w:space="0" w:color="auto"/>
        <w:bottom w:val="none" w:sz="0" w:space="0" w:color="auto"/>
        <w:right w:val="none" w:sz="0" w:space="0" w:color="auto"/>
      </w:divBdr>
      <w:divsChild>
        <w:div w:id="1288392636">
          <w:marLeft w:val="0"/>
          <w:marRight w:val="0"/>
          <w:marTop w:val="0"/>
          <w:marBottom w:val="0"/>
          <w:divBdr>
            <w:top w:val="none" w:sz="0" w:space="0" w:color="auto"/>
            <w:left w:val="none" w:sz="0" w:space="0" w:color="auto"/>
            <w:bottom w:val="none" w:sz="0" w:space="0" w:color="auto"/>
            <w:right w:val="none" w:sz="0" w:space="0" w:color="auto"/>
          </w:divBdr>
        </w:div>
        <w:div w:id="152725007">
          <w:marLeft w:val="0"/>
          <w:marRight w:val="0"/>
          <w:marTop w:val="0"/>
          <w:marBottom w:val="0"/>
          <w:divBdr>
            <w:top w:val="none" w:sz="0" w:space="0" w:color="auto"/>
            <w:left w:val="none" w:sz="0" w:space="0" w:color="auto"/>
            <w:bottom w:val="none" w:sz="0" w:space="0" w:color="auto"/>
            <w:right w:val="none" w:sz="0" w:space="0" w:color="auto"/>
          </w:divBdr>
        </w:div>
        <w:div w:id="2035379059">
          <w:marLeft w:val="0"/>
          <w:marRight w:val="0"/>
          <w:marTop w:val="0"/>
          <w:marBottom w:val="0"/>
          <w:divBdr>
            <w:top w:val="none" w:sz="0" w:space="0" w:color="auto"/>
            <w:left w:val="none" w:sz="0" w:space="0" w:color="auto"/>
            <w:bottom w:val="none" w:sz="0" w:space="0" w:color="auto"/>
            <w:right w:val="none" w:sz="0" w:space="0" w:color="auto"/>
          </w:divBdr>
        </w:div>
        <w:div w:id="1424178575">
          <w:marLeft w:val="0"/>
          <w:marRight w:val="0"/>
          <w:marTop w:val="0"/>
          <w:marBottom w:val="0"/>
          <w:divBdr>
            <w:top w:val="none" w:sz="0" w:space="0" w:color="auto"/>
            <w:left w:val="none" w:sz="0" w:space="0" w:color="auto"/>
            <w:bottom w:val="none" w:sz="0" w:space="0" w:color="auto"/>
            <w:right w:val="none" w:sz="0" w:space="0" w:color="auto"/>
          </w:divBdr>
        </w:div>
        <w:div w:id="711884566">
          <w:marLeft w:val="0"/>
          <w:marRight w:val="0"/>
          <w:marTop w:val="0"/>
          <w:marBottom w:val="0"/>
          <w:divBdr>
            <w:top w:val="none" w:sz="0" w:space="0" w:color="auto"/>
            <w:left w:val="none" w:sz="0" w:space="0" w:color="auto"/>
            <w:bottom w:val="none" w:sz="0" w:space="0" w:color="auto"/>
            <w:right w:val="none" w:sz="0" w:space="0" w:color="auto"/>
          </w:divBdr>
        </w:div>
        <w:div w:id="653533549">
          <w:marLeft w:val="0"/>
          <w:marRight w:val="0"/>
          <w:marTop w:val="0"/>
          <w:marBottom w:val="0"/>
          <w:divBdr>
            <w:top w:val="none" w:sz="0" w:space="0" w:color="auto"/>
            <w:left w:val="none" w:sz="0" w:space="0" w:color="auto"/>
            <w:bottom w:val="none" w:sz="0" w:space="0" w:color="auto"/>
            <w:right w:val="none" w:sz="0" w:space="0" w:color="auto"/>
          </w:divBdr>
        </w:div>
        <w:div w:id="1426927073">
          <w:marLeft w:val="0"/>
          <w:marRight w:val="0"/>
          <w:marTop w:val="0"/>
          <w:marBottom w:val="0"/>
          <w:divBdr>
            <w:top w:val="none" w:sz="0" w:space="0" w:color="auto"/>
            <w:left w:val="none" w:sz="0" w:space="0" w:color="auto"/>
            <w:bottom w:val="none" w:sz="0" w:space="0" w:color="auto"/>
            <w:right w:val="none" w:sz="0" w:space="0" w:color="auto"/>
          </w:divBdr>
        </w:div>
        <w:div w:id="568080990">
          <w:marLeft w:val="0"/>
          <w:marRight w:val="0"/>
          <w:marTop w:val="0"/>
          <w:marBottom w:val="0"/>
          <w:divBdr>
            <w:top w:val="none" w:sz="0" w:space="0" w:color="auto"/>
            <w:left w:val="none" w:sz="0" w:space="0" w:color="auto"/>
            <w:bottom w:val="none" w:sz="0" w:space="0" w:color="auto"/>
            <w:right w:val="none" w:sz="0" w:space="0" w:color="auto"/>
          </w:divBdr>
        </w:div>
        <w:div w:id="1327245929">
          <w:marLeft w:val="0"/>
          <w:marRight w:val="0"/>
          <w:marTop w:val="0"/>
          <w:marBottom w:val="0"/>
          <w:divBdr>
            <w:top w:val="none" w:sz="0" w:space="0" w:color="auto"/>
            <w:left w:val="none" w:sz="0" w:space="0" w:color="auto"/>
            <w:bottom w:val="none" w:sz="0" w:space="0" w:color="auto"/>
            <w:right w:val="none" w:sz="0" w:space="0" w:color="auto"/>
          </w:divBdr>
        </w:div>
        <w:div w:id="442040964">
          <w:marLeft w:val="0"/>
          <w:marRight w:val="0"/>
          <w:marTop w:val="0"/>
          <w:marBottom w:val="0"/>
          <w:divBdr>
            <w:top w:val="none" w:sz="0" w:space="0" w:color="auto"/>
            <w:left w:val="none" w:sz="0" w:space="0" w:color="auto"/>
            <w:bottom w:val="none" w:sz="0" w:space="0" w:color="auto"/>
            <w:right w:val="none" w:sz="0" w:space="0" w:color="auto"/>
          </w:divBdr>
        </w:div>
        <w:div w:id="273293002">
          <w:marLeft w:val="0"/>
          <w:marRight w:val="0"/>
          <w:marTop w:val="0"/>
          <w:marBottom w:val="0"/>
          <w:divBdr>
            <w:top w:val="none" w:sz="0" w:space="0" w:color="auto"/>
            <w:left w:val="none" w:sz="0" w:space="0" w:color="auto"/>
            <w:bottom w:val="none" w:sz="0" w:space="0" w:color="auto"/>
            <w:right w:val="none" w:sz="0" w:space="0" w:color="auto"/>
          </w:divBdr>
        </w:div>
        <w:div w:id="1055810310">
          <w:marLeft w:val="0"/>
          <w:marRight w:val="0"/>
          <w:marTop w:val="0"/>
          <w:marBottom w:val="0"/>
          <w:divBdr>
            <w:top w:val="none" w:sz="0" w:space="0" w:color="auto"/>
            <w:left w:val="none" w:sz="0" w:space="0" w:color="auto"/>
            <w:bottom w:val="none" w:sz="0" w:space="0" w:color="auto"/>
            <w:right w:val="none" w:sz="0" w:space="0" w:color="auto"/>
          </w:divBdr>
        </w:div>
        <w:div w:id="1979798050">
          <w:marLeft w:val="0"/>
          <w:marRight w:val="0"/>
          <w:marTop w:val="0"/>
          <w:marBottom w:val="0"/>
          <w:divBdr>
            <w:top w:val="none" w:sz="0" w:space="0" w:color="auto"/>
            <w:left w:val="none" w:sz="0" w:space="0" w:color="auto"/>
            <w:bottom w:val="none" w:sz="0" w:space="0" w:color="auto"/>
            <w:right w:val="none" w:sz="0" w:space="0" w:color="auto"/>
          </w:divBdr>
        </w:div>
      </w:divsChild>
    </w:div>
    <w:div w:id="1883787766">
      <w:bodyDiv w:val="1"/>
      <w:marLeft w:val="0"/>
      <w:marRight w:val="0"/>
      <w:marTop w:val="0"/>
      <w:marBottom w:val="0"/>
      <w:divBdr>
        <w:top w:val="none" w:sz="0" w:space="0" w:color="auto"/>
        <w:left w:val="none" w:sz="0" w:space="0" w:color="auto"/>
        <w:bottom w:val="none" w:sz="0" w:space="0" w:color="auto"/>
        <w:right w:val="none" w:sz="0" w:space="0" w:color="auto"/>
      </w:divBdr>
      <w:divsChild>
        <w:div w:id="1194806483">
          <w:marLeft w:val="0"/>
          <w:marRight w:val="0"/>
          <w:marTop w:val="0"/>
          <w:marBottom w:val="0"/>
          <w:divBdr>
            <w:top w:val="none" w:sz="0" w:space="0" w:color="auto"/>
            <w:left w:val="none" w:sz="0" w:space="0" w:color="auto"/>
            <w:bottom w:val="none" w:sz="0" w:space="0" w:color="auto"/>
            <w:right w:val="none" w:sz="0" w:space="0" w:color="auto"/>
          </w:divBdr>
        </w:div>
        <w:div w:id="1657684501">
          <w:marLeft w:val="0"/>
          <w:marRight w:val="0"/>
          <w:marTop w:val="0"/>
          <w:marBottom w:val="0"/>
          <w:divBdr>
            <w:top w:val="none" w:sz="0" w:space="0" w:color="auto"/>
            <w:left w:val="none" w:sz="0" w:space="0" w:color="auto"/>
            <w:bottom w:val="none" w:sz="0" w:space="0" w:color="auto"/>
            <w:right w:val="none" w:sz="0" w:space="0" w:color="auto"/>
          </w:divBdr>
        </w:div>
        <w:div w:id="933780270">
          <w:marLeft w:val="0"/>
          <w:marRight w:val="0"/>
          <w:marTop w:val="0"/>
          <w:marBottom w:val="0"/>
          <w:divBdr>
            <w:top w:val="none" w:sz="0" w:space="0" w:color="auto"/>
            <w:left w:val="none" w:sz="0" w:space="0" w:color="auto"/>
            <w:bottom w:val="none" w:sz="0" w:space="0" w:color="auto"/>
            <w:right w:val="none" w:sz="0" w:space="0" w:color="auto"/>
          </w:divBdr>
        </w:div>
        <w:div w:id="617033639">
          <w:marLeft w:val="0"/>
          <w:marRight w:val="0"/>
          <w:marTop w:val="0"/>
          <w:marBottom w:val="0"/>
          <w:divBdr>
            <w:top w:val="none" w:sz="0" w:space="0" w:color="auto"/>
            <w:left w:val="none" w:sz="0" w:space="0" w:color="auto"/>
            <w:bottom w:val="none" w:sz="0" w:space="0" w:color="auto"/>
            <w:right w:val="none" w:sz="0" w:space="0" w:color="auto"/>
          </w:divBdr>
        </w:div>
        <w:div w:id="688063740">
          <w:marLeft w:val="0"/>
          <w:marRight w:val="0"/>
          <w:marTop w:val="0"/>
          <w:marBottom w:val="0"/>
          <w:divBdr>
            <w:top w:val="none" w:sz="0" w:space="0" w:color="auto"/>
            <w:left w:val="none" w:sz="0" w:space="0" w:color="auto"/>
            <w:bottom w:val="none" w:sz="0" w:space="0" w:color="auto"/>
            <w:right w:val="none" w:sz="0" w:space="0" w:color="auto"/>
          </w:divBdr>
        </w:div>
        <w:div w:id="898596028">
          <w:marLeft w:val="0"/>
          <w:marRight w:val="0"/>
          <w:marTop w:val="0"/>
          <w:marBottom w:val="0"/>
          <w:divBdr>
            <w:top w:val="none" w:sz="0" w:space="0" w:color="auto"/>
            <w:left w:val="none" w:sz="0" w:space="0" w:color="auto"/>
            <w:bottom w:val="none" w:sz="0" w:space="0" w:color="auto"/>
            <w:right w:val="none" w:sz="0" w:space="0" w:color="auto"/>
          </w:divBdr>
        </w:div>
      </w:divsChild>
    </w:div>
    <w:div w:id="1884561687">
      <w:bodyDiv w:val="1"/>
      <w:marLeft w:val="0"/>
      <w:marRight w:val="0"/>
      <w:marTop w:val="0"/>
      <w:marBottom w:val="0"/>
      <w:divBdr>
        <w:top w:val="none" w:sz="0" w:space="0" w:color="auto"/>
        <w:left w:val="none" w:sz="0" w:space="0" w:color="auto"/>
        <w:bottom w:val="none" w:sz="0" w:space="0" w:color="auto"/>
        <w:right w:val="none" w:sz="0" w:space="0" w:color="auto"/>
      </w:divBdr>
      <w:divsChild>
        <w:div w:id="131990566">
          <w:marLeft w:val="0"/>
          <w:marRight w:val="0"/>
          <w:marTop w:val="0"/>
          <w:marBottom w:val="0"/>
          <w:divBdr>
            <w:top w:val="none" w:sz="0" w:space="0" w:color="auto"/>
            <w:left w:val="none" w:sz="0" w:space="0" w:color="auto"/>
            <w:bottom w:val="none" w:sz="0" w:space="0" w:color="auto"/>
            <w:right w:val="none" w:sz="0" w:space="0" w:color="auto"/>
          </w:divBdr>
        </w:div>
        <w:div w:id="980157514">
          <w:marLeft w:val="0"/>
          <w:marRight w:val="0"/>
          <w:marTop w:val="0"/>
          <w:marBottom w:val="0"/>
          <w:divBdr>
            <w:top w:val="none" w:sz="0" w:space="0" w:color="auto"/>
            <w:left w:val="none" w:sz="0" w:space="0" w:color="auto"/>
            <w:bottom w:val="none" w:sz="0" w:space="0" w:color="auto"/>
            <w:right w:val="none" w:sz="0" w:space="0" w:color="auto"/>
          </w:divBdr>
        </w:div>
        <w:div w:id="90904510">
          <w:marLeft w:val="0"/>
          <w:marRight w:val="0"/>
          <w:marTop w:val="0"/>
          <w:marBottom w:val="0"/>
          <w:divBdr>
            <w:top w:val="none" w:sz="0" w:space="0" w:color="auto"/>
            <w:left w:val="none" w:sz="0" w:space="0" w:color="auto"/>
            <w:bottom w:val="none" w:sz="0" w:space="0" w:color="auto"/>
            <w:right w:val="none" w:sz="0" w:space="0" w:color="auto"/>
          </w:divBdr>
        </w:div>
        <w:div w:id="1610119390">
          <w:marLeft w:val="0"/>
          <w:marRight w:val="0"/>
          <w:marTop w:val="0"/>
          <w:marBottom w:val="0"/>
          <w:divBdr>
            <w:top w:val="none" w:sz="0" w:space="0" w:color="auto"/>
            <w:left w:val="none" w:sz="0" w:space="0" w:color="auto"/>
            <w:bottom w:val="none" w:sz="0" w:space="0" w:color="auto"/>
            <w:right w:val="none" w:sz="0" w:space="0" w:color="auto"/>
          </w:divBdr>
        </w:div>
        <w:div w:id="1988630247">
          <w:marLeft w:val="0"/>
          <w:marRight w:val="0"/>
          <w:marTop w:val="0"/>
          <w:marBottom w:val="0"/>
          <w:divBdr>
            <w:top w:val="none" w:sz="0" w:space="0" w:color="auto"/>
            <w:left w:val="none" w:sz="0" w:space="0" w:color="auto"/>
            <w:bottom w:val="none" w:sz="0" w:space="0" w:color="auto"/>
            <w:right w:val="none" w:sz="0" w:space="0" w:color="auto"/>
          </w:divBdr>
        </w:div>
        <w:div w:id="819883973">
          <w:marLeft w:val="0"/>
          <w:marRight w:val="0"/>
          <w:marTop w:val="0"/>
          <w:marBottom w:val="0"/>
          <w:divBdr>
            <w:top w:val="none" w:sz="0" w:space="0" w:color="auto"/>
            <w:left w:val="none" w:sz="0" w:space="0" w:color="auto"/>
            <w:bottom w:val="none" w:sz="0" w:space="0" w:color="auto"/>
            <w:right w:val="none" w:sz="0" w:space="0" w:color="auto"/>
          </w:divBdr>
        </w:div>
        <w:div w:id="226451973">
          <w:marLeft w:val="0"/>
          <w:marRight w:val="0"/>
          <w:marTop w:val="0"/>
          <w:marBottom w:val="0"/>
          <w:divBdr>
            <w:top w:val="none" w:sz="0" w:space="0" w:color="auto"/>
            <w:left w:val="none" w:sz="0" w:space="0" w:color="auto"/>
            <w:bottom w:val="none" w:sz="0" w:space="0" w:color="auto"/>
            <w:right w:val="none" w:sz="0" w:space="0" w:color="auto"/>
          </w:divBdr>
        </w:div>
      </w:divsChild>
    </w:div>
    <w:div w:id="1894460348">
      <w:bodyDiv w:val="1"/>
      <w:marLeft w:val="0"/>
      <w:marRight w:val="0"/>
      <w:marTop w:val="0"/>
      <w:marBottom w:val="0"/>
      <w:divBdr>
        <w:top w:val="none" w:sz="0" w:space="0" w:color="auto"/>
        <w:left w:val="none" w:sz="0" w:space="0" w:color="auto"/>
        <w:bottom w:val="none" w:sz="0" w:space="0" w:color="auto"/>
        <w:right w:val="none" w:sz="0" w:space="0" w:color="auto"/>
      </w:divBdr>
      <w:divsChild>
        <w:div w:id="1898658992">
          <w:marLeft w:val="0"/>
          <w:marRight w:val="0"/>
          <w:marTop w:val="0"/>
          <w:marBottom w:val="0"/>
          <w:divBdr>
            <w:top w:val="none" w:sz="0" w:space="0" w:color="auto"/>
            <w:left w:val="none" w:sz="0" w:space="0" w:color="auto"/>
            <w:bottom w:val="none" w:sz="0" w:space="0" w:color="auto"/>
            <w:right w:val="none" w:sz="0" w:space="0" w:color="auto"/>
          </w:divBdr>
        </w:div>
        <w:div w:id="1282305619">
          <w:marLeft w:val="0"/>
          <w:marRight w:val="0"/>
          <w:marTop w:val="0"/>
          <w:marBottom w:val="0"/>
          <w:divBdr>
            <w:top w:val="none" w:sz="0" w:space="0" w:color="auto"/>
            <w:left w:val="none" w:sz="0" w:space="0" w:color="auto"/>
            <w:bottom w:val="none" w:sz="0" w:space="0" w:color="auto"/>
            <w:right w:val="none" w:sz="0" w:space="0" w:color="auto"/>
          </w:divBdr>
        </w:div>
        <w:div w:id="105665243">
          <w:marLeft w:val="0"/>
          <w:marRight w:val="0"/>
          <w:marTop w:val="0"/>
          <w:marBottom w:val="0"/>
          <w:divBdr>
            <w:top w:val="none" w:sz="0" w:space="0" w:color="auto"/>
            <w:left w:val="none" w:sz="0" w:space="0" w:color="auto"/>
            <w:bottom w:val="none" w:sz="0" w:space="0" w:color="auto"/>
            <w:right w:val="none" w:sz="0" w:space="0" w:color="auto"/>
          </w:divBdr>
        </w:div>
        <w:div w:id="1203709055">
          <w:marLeft w:val="0"/>
          <w:marRight w:val="0"/>
          <w:marTop w:val="0"/>
          <w:marBottom w:val="0"/>
          <w:divBdr>
            <w:top w:val="none" w:sz="0" w:space="0" w:color="auto"/>
            <w:left w:val="none" w:sz="0" w:space="0" w:color="auto"/>
            <w:bottom w:val="none" w:sz="0" w:space="0" w:color="auto"/>
            <w:right w:val="none" w:sz="0" w:space="0" w:color="auto"/>
          </w:divBdr>
        </w:div>
        <w:div w:id="700083269">
          <w:marLeft w:val="0"/>
          <w:marRight w:val="0"/>
          <w:marTop w:val="0"/>
          <w:marBottom w:val="0"/>
          <w:divBdr>
            <w:top w:val="none" w:sz="0" w:space="0" w:color="auto"/>
            <w:left w:val="none" w:sz="0" w:space="0" w:color="auto"/>
            <w:bottom w:val="none" w:sz="0" w:space="0" w:color="auto"/>
            <w:right w:val="none" w:sz="0" w:space="0" w:color="auto"/>
          </w:divBdr>
        </w:div>
        <w:div w:id="740642741">
          <w:marLeft w:val="0"/>
          <w:marRight w:val="0"/>
          <w:marTop w:val="0"/>
          <w:marBottom w:val="0"/>
          <w:divBdr>
            <w:top w:val="none" w:sz="0" w:space="0" w:color="auto"/>
            <w:left w:val="none" w:sz="0" w:space="0" w:color="auto"/>
            <w:bottom w:val="none" w:sz="0" w:space="0" w:color="auto"/>
            <w:right w:val="none" w:sz="0" w:space="0" w:color="auto"/>
          </w:divBdr>
        </w:div>
      </w:divsChild>
    </w:div>
    <w:div w:id="1903178748">
      <w:bodyDiv w:val="1"/>
      <w:marLeft w:val="0"/>
      <w:marRight w:val="0"/>
      <w:marTop w:val="0"/>
      <w:marBottom w:val="0"/>
      <w:divBdr>
        <w:top w:val="none" w:sz="0" w:space="0" w:color="auto"/>
        <w:left w:val="none" w:sz="0" w:space="0" w:color="auto"/>
        <w:bottom w:val="none" w:sz="0" w:space="0" w:color="auto"/>
        <w:right w:val="none" w:sz="0" w:space="0" w:color="auto"/>
      </w:divBdr>
      <w:divsChild>
        <w:div w:id="659428800">
          <w:marLeft w:val="0"/>
          <w:marRight w:val="0"/>
          <w:marTop w:val="0"/>
          <w:marBottom w:val="0"/>
          <w:divBdr>
            <w:top w:val="none" w:sz="0" w:space="0" w:color="auto"/>
            <w:left w:val="none" w:sz="0" w:space="0" w:color="auto"/>
            <w:bottom w:val="none" w:sz="0" w:space="0" w:color="auto"/>
            <w:right w:val="none" w:sz="0" w:space="0" w:color="auto"/>
          </w:divBdr>
        </w:div>
        <w:div w:id="1875538684">
          <w:marLeft w:val="0"/>
          <w:marRight w:val="0"/>
          <w:marTop w:val="0"/>
          <w:marBottom w:val="0"/>
          <w:divBdr>
            <w:top w:val="none" w:sz="0" w:space="0" w:color="auto"/>
            <w:left w:val="none" w:sz="0" w:space="0" w:color="auto"/>
            <w:bottom w:val="none" w:sz="0" w:space="0" w:color="auto"/>
            <w:right w:val="none" w:sz="0" w:space="0" w:color="auto"/>
          </w:divBdr>
        </w:div>
        <w:div w:id="1342198732">
          <w:marLeft w:val="0"/>
          <w:marRight w:val="0"/>
          <w:marTop w:val="0"/>
          <w:marBottom w:val="0"/>
          <w:divBdr>
            <w:top w:val="none" w:sz="0" w:space="0" w:color="auto"/>
            <w:left w:val="none" w:sz="0" w:space="0" w:color="auto"/>
            <w:bottom w:val="none" w:sz="0" w:space="0" w:color="auto"/>
            <w:right w:val="none" w:sz="0" w:space="0" w:color="auto"/>
          </w:divBdr>
        </w:div>
        <w:div w:id="1745830786">
          <w:marLeft w:val="0"/>
          <w:marRight w:val="0"/>
          <w:marTop w:val="0"/>
          <w:marBottom w:val="0"/>
          <w:divBdr>
            <w:top w:val="none" w:sz="0" w:space="0" w:color="auto"/>
            <w:left w:val="none" w:sz="0" w:space="0" w:color="auto"/>
            <w:bottom w:val="none" w:sz="0" w:space="0" w:color="auto"/>
            <w:right w:val="none" w:sz="0" w:space="0" w:color="auto"/>
          </w:divBdr>
        </w:div>
        <w:div w:id="1532574277">
          <w:marLeft w:val="0"/>
          <w:marRight w:val="0"/>
          <w:marTop w:val="0"/>
          <w:marBottom w:val="0"/>
          <w:divBdr>
            <w:top w:val="none" w:sz="0" w:space="0" w:color="auto"/>
            <w:left w:val="none" w:sz="0" w:space="0" w:color="auto"/>
            <w:bottom w:val="none" w:sz="0" w:space="0" w:color="auto"/>
            <w:right w:val="none" w:sz="0" w:space="0" w:color="auto"/>
          </w:divBdr>
        </w:div>
        <w:div w:id="2024740588">
          <w:marLeft w:val="0"/>
          <w:marRight w:val="0"/>
          <w:marTop w:val="0"/>
          <w:marBottom w:val="0"/>
          <w:divBdr>
            <w:top w:val="none" w:sz="0" w:space="0" w:color="auto"/>
            <w:left w:val="none" w:sz="0" w:space="0" w:color="auto"/>
            <w:bottom w:val="none" w:sz="0" w:space="0" w:color="auto"/>
            <w:right w:val="none" w:sz="0" w:space="0" w:color="auto"/>
          </w:divBdr>
        </w:div>
        <w:div w:id="1879078119">
          <w:marLeft w:val="0"/>
          <w:marRight w:val="0"/>
          <w:marTop w:val="0"/>
          <w:marBottom w:val="0"/>
          <w:divBdr>
            <w:top w:val="none" w:sz="0" w:space="0" w:color="auto"/>
            <w:left w:val="none" w:sz="0" w:space="0" w:color="auto"/>
            <w:bottom w:val="none" w:sz="0" w:space="0" w:color="auto"/>
            <w:right w:val="none" w:sz="0" w:space="0" w:color="auto"/>
          </w:divBdr>
        </w:div>
      </w:divsChild>
    </w:div>
    <w:div w:id="1912276316">
      <w:bodyDiv w:val="1"/>
      <w:marLeft w:val="0"/>
      <w:marRight w:val="0"/>
      <w:marTop w:val="0"/>
      <w:marBottom w:val="0"/>
      <w:divBdr>
        <w:top w:val="none" w:sz="0" w:space="0" w:color="auto"/>
        <w:left w:val="none" w:sz="0" w:space="0" w:color="auto"/>
        <w:bottom w:val="none" w:sz="0" w:space="0" w:color="auto"/>
        <w:right w:val="none" w:sz="0" w:space="0" w:color="auto"/>
      </w:divBdr>
      <w:divsChild>
        <w:div w:id="1953971794">
          <w:marLeft w:val="0"/>
          <w:marRight w:val="0"/>
          <w:marTop w:val="0"/>
          <w:marBottom w:val="0"/>
          <w:divBdr>
            <w:top w:val="none" w:sz="0" w:space="0" w:color="auto"/>
            <w:left w:val="none" w:sz="0" w:space="0" w:color="auto"/>
            <w:bottom w:val="none" w:sz="0" w:space="0" w:color="auto"/>
            <w:right w:val="none" w:sz="0" w:space="0" w:color="auto"/>
          </w:divBdr>
        </w:div>
        <w:div w:id="1570967894">
          <w:marLeft w:val="0"/>
          <w:marRight w:val="0"/>
          <w:marTop w:val="0"/>
          <w:marBottom w:val="0"/>
          <w:divBdr>
            <w:top w:val="none" w:sz="0" w:space="0" w:color="auto"/>
            <w:left w:val="none" w:sz="0" w:space="0" w:color="auto"/>
            <w:bottom w:val="none" w:sz="0" w:space="0" w:color="auto"/>
            <w:right w:val="none" w:sz="0" w:space="0" w:color="auto"/>
          </w:divBdr>
        </w:div>
        <w:div w:id="304505868">
          <w:marLeft w:val="0"/>
          <w:marRight w:val="0"/>
          <w:marTop w:val="0"/>
          <w:marBottom w:val="0"/>
          <w:divBdr>
            <w:top w:val="none" w:sz="0" w:space="0" w:color="auto"/>
            <w:left w:val="none" w:sz="0" w:space="0" w:color="auto"/>
            <w:bottom w:val="none" w:sz="0" w:space="0" w:color="auto"/>
            <w:right w:val="none" w:sz="0" w:space="0" w:color="auto"/>
          </w:divBdr>
        </w:div>
        <w:div w:id="1480145596">
          <w:marLeft w:val="0"/>
          <w:marRight w:val="0"/>
          <w:marTop w:val="0"/>
          <w:marBottom w:val="0"/>
          <w:divBdr>
            <w:top w:val="none" w:sz="0" w:space="0" w:color="auto"/>
            <w:left w:val="none" w:sz="0" w:space="0" w:color="auto"/>
            <w:bottom w:val="none" w:sz="0" w:space="0" w:color="auto"/>
            <w:right w:val="none" w:sz="0" w:space="0" w:color="auto"/>
          </w:divBdr>
        </w:div>
        <w:div w:id="256864133">
          <w:marLeft w:val="0"/>
          <w:marRight w:val="0"/>
          <w:marTop w:val="0"/>
          <w:marBottom w:val="0"/>
          <w:divBdr>
            <w:top w:val="none" w:sz="0" w:space="0" w:color="auto"/>
            <w:left w:val="none" w:sz="0" w:space="0" w:color="auto"/>
            <w:bottom w:val="none" w:sz="0" w:space="0" w:color="auto"/>
            <w:right w:val="none" w:sz="0" w:space="0" w:color="auto"/>
          </w:divBdr>
        </w:div>
        <w:div w:id="2108308680">
          <w:marLeft w:val="0"/>
          <w:marRight w:val="0"/>
          <w:marTop w:val="0"/>
          <w:marBottom w:val="0"/>
          <w:divBdr>
            <w:top w:val="none" w:sz="0" w:space="0" w:color="auto"/>
            <w:left w:val="none" w:sz="0" w:space="0" w:color="auto"/>
            <w:bottom w:val="none" w:sz="0" w:space="0" w:color="auto"/>
            <w:right w:val="none" w:sz="0" w:space="0" w:color="auto"/>
          </w:divBdr>
        </w:div>
        <w:div w:id="98451322">
          <w:marLeft w:val="0"/>
          <w:marRight w:val="0"/>
          <w:marTop w:val="0"/>
          <w:marBottom w:val="0"/>
          <w:divBdr>
            <w:top w:val="none" w:sz="0" w:space="0" w:color="auto"/>
            <w:left w:val="none" w:sz="0" w:space="0" w:color="auto"/>
            <w:bottom w:val="none" w:sz="0" w:space="0" w:color="auto"/>
            <w:right w:val="none" w:sz="0" w:space="0" w:color="auto"/>
          </w:divBdr>
        </w:div>
        <w:div w:id="1325548145">
          <w:marLeft w:val="0"/>
          <w:marRight w:val="0"/>
          <w:marTop w:val="0"/>
          <w:marBottom w:val="0"/>
          <w:divBdr>
            <w:top w:val="none" w:sz="0" w:space="0" w:color="auto"/>
            <w:left w:val="none" w:sz="0" w:space="0" w:color="auto"/>
            <w:bottom w:val="none" w:sz="0" w:space="0" w:color="auto"/>
            <w:right w:val="none" w:sz="0" w:space="0" w:color="auto"/>
          </w:divBdr>
        </w:div>
      </w:divsChild>
    </w:div>
    <w:div w:id="1923680748">
      <w:bodyDiv w:val="1"/>
      <w:marLeft w:val="0"/>
      <w:marRight w:val="0"/>
      <w:marTop w:val="0"/>
      <w:marBottom w:val="0"/>
      <w:divBdr>
        <w:top w:val="none" w:sz="0" w:space="0" w:color="auto"/>
        <w:left w:val="none" w:sz="0" w:space="0" w:color="auto"/>
        <w:bottom w:val="none" w:sz="0" w:space="0" w:color="auto"/>
        <w:right w:val="none" w:sz="0" w:space="0" w:color="auto"/>
      </w:divBdr>
      <w:divsChild>
        <w:div w:id="2102212049">
          <w:marLeft w:val="0"/>
          <w:marRight w:val="0"/>
          <w:marTop w:val="0"/>
          <w:marBottom w:val="0"/>
          <w:divBdr>
            <w:top w:val="none" w:sz="0" w:space="0" w:color="auto"/>
            <w:left w:val="none" w:sz="0" w:space="0" w:color="auto"/>
            <w:bottom w:val="none" w:sz="0" w:space="0" w:color="auto"/>
            <w:right w:val="none" w:sz="0" w:space="0" w:color="auto"/>
          </w:divBdr>
        </w:div>
        <w:div w:id="745304123">
          <w:marLeft w:val="0"/>
          <w:marRight w:val="0"/>
          <w:marTop w:val="0"/>
          <w:marBottom w:val="0"/>
          <w:divBdr>
            <w:top w:val="none" w:sz="0" w:space="0" w:color="auto"/>
            <w:left w:val="none" w:sz="0" w:space="0" w:color="auto"/>
            <w:bottom w:val="none" w:sz="0" w:space="0" w:color="auto"/>
            <w:right w:val="none" w:sz="0" w:space="0" w:color="auto"/>
          </w:divBdr>
        </w:div>
        <w:div w:id="528225549">
          <w:marLeft w:val="0"/>
          <w:marRight w:val="0"/>
          <w:marTop w:val="0"/>
          <w:marBottom w:val="0"/>
          <w:divBdr>
            <w:top w:val="none" w:sz="0" w:space="0" w:color="auto"/>
            <w:left w:val="none" w:sz="0" w:space="0" w:color="auto"/>
            <w:bottom w:val="none" w:sz="0" w:space="0" w:color="auto"/>
            <w:right w:val="none" w:sz="0" w:space="0" w:color="auto"/>
          </w:divBdr>
        </w:div>
        <w:div w:id="559512680">
          <w:marLeft w:val="0"/>
          <w:marRight w:val="0"/>
          <w:marTop w:val="0"/>
          <w:marBottom w:val="0"/>
          <w:divBdr>
            <w:top w:val="none" w:sz="0" w:space="0" w:color="auto"/>
            <w:left w:val="none" w:sz="0" w:space="0" w:color="auto"/>
            <w:bottom w:val="none" w:sz="0" w:space="0" w:color="auto"/>
            <w:right w:val="none" w:sz="0" w:space="0" w:color="auto"/>
          </w:divBdr>
        </w:div>
        <w:div w:id="1247613067">
          <w:marLeft w:val="0"/>
          <w:marRight w:val="0"/>
          <w:marTop w:val="0"/>
          <w:marBottom w:val="0"/>
          <w:divBdr>
            <w:top w:val="none" w:sz="0" w:space="0" w:color="auto"/>
            <w:left w:val="none" w:sz="0" w:space="0" w:color="auto"/>
            <w:bottom w:val="none" w:sz="0" w:space="0" w:color="auto"/>
            <w:right w:val="none" w:sz="0" w:space="0" w:color="auto"/>
          </w:divBdr>
        </w:div>
        <w:div w:id="1087731118">
          <w:marLeft w:val="0"/>
          <w:marRight w:val="0"/>
          <w:marTop w:val="0"/>
          <w:marBottom w:val="0"/>
          <w:divBdr>
            <w:top w:val="none" w:sz="0" w:space="0" w:color="auto"/>
            <w:left w:val="none" w:sz="0" w:space="0" w:color="auto"/>
            <w:bottom w:val="none" w:sz="0" w:space="0" w:color="auto"/>
            <w:right w:val="none" w:sz="0" w:space="0" w:color="auto"/>
          </w:divBdr>
        </w:div>
        <w:div w:id="959921911">
          <w:marLeft w:val="0"/>
          <w:marRight w:val="0"/>
          <w:marTop w:val="0"/>
          <w:marBottom w:val="0"/>
          <w:divBdr>
            <w:top w:val="none" w:sz="0" w:space="0" w:color="auto"/>
            <w:left w:val="none" w:sz="0" w:space="0" w:color="auto"/>
            <w:bottom w:val="none" w:sz="0" w:space="0" w:color="auto"/>
            <w:right w:val="none" w:sz="0" w:space="0" w:color="auto"/>
          </w:divBdr>
        </w:div>
        <w:div w:id="585070900">
          <w:marLeft w:val="0"/>
          <w:marRight w:val="0"/>
          <w:marTop w:val="0"/>
          <w:marBottom w:val="0"/>
          <w:divBdr>
            <w:top w:val="none" w:sz="0" w:space="0" w:color="auto"/>
            <w:left w:val="none" w:sz="0" w:space="0" w:color="auto"/>
            <w:bottom w:val="none" w:sz="0" w:space="0" w:color="auto"/>
            <w:right w:val="none" w:sz="0" w:space="0" w:color="auto"/>
          </w:divBdr>
        </w:div>
      </w:divsChild>
    </w:div>
    <w:div w:id="1925339448">
      <w:bodyDiv w:val="1"/>
      <w:marLeft w:val="0"/>
      <w:marRight w:val="0"/>
      <w:marTop w:val="0"/>
      <w:marBottom w:val="0"/>
      <w:divBdr>
        <w:top w:val="none" w:sz="0" w:space="0" w:color="auto"/>
        <w:left w:val="none" w:sz="0" w:space="0" w:color="auto"/>
        <w:bottom w:val="none" w:sz="0" w:space="0" w:color="auto"/>
        <w:right w:val="none" w:sz="0" w:space="0" w:color="auto"/>
      </w:divBdr>
      <w:divsChild>
        <w:div w:id="1633441876">
          <w:marLeft w:val="0"/>
          <w:marRight w:val="0"/>
          <w:marTop w:val="0"/>
          <w:marBottom w:val="0"/>
          <w:divBdr>
            <w:top w:val="none" w:sz="0" w:space="0" w:color="auto"/>
            <w:left w:val="none" w:sz="0" w:space="0" w:color="auto"/>
            <w:bottom w:val="none" w:sz="0" w:space="0" w:color="auto"/>
            <w:right w:val="none" w:sz="0" w:space="0" w:color="auto"/>
          </w:divBdr>
        </w:div>
        <w:div w:id="617611999">
          <w:marLeft w:val="0"/>
          <w:marRight w:val="0"/>
          <w:marTop w:val="0"/>
          <w:marBottom w:val="0"/>
          <w:divBdr>
            <w:top w:val="none" w:sz="0" w:space="0" w:color="auto"/>
            <w:left w:val="none" w:sz="0" w:space="0" w:color="auto"/>
            <w:bottom w:val="none" w:sz="0" w:space="0" w:color="auto"/>
            <w:right w:val="none" w:sz="0" w:space="0" w:color="auto"/>
          </w:divBdr>
        </w:div>
        <w:div w:id="970477932">
          <w:marLeft w:val="0"/>
          <w:marRight w:val="0"/>
          <w:marTop w:val="0"/>
          <w:marBottom w:val="0"/>
          <w:divBdr>
            <w:top w:val="none" w:sz="0" w:space="0" w:color="auto"/>
            <w:left w:val="none" w:sz="0" w:space="0" w:color="auto"/>
            <w:bottom w:val="none" w:sz="0" w:space="0" w:color="auto"/>
            <w:right w:val="none" w:sz="0" w:space="0" w:color="auto"/>
          </w:divBdr>
        </w:div>
        <w:div w:id="977146247">
          <w:marLeft w:val="0"/>
          <w:marRight w:val="0"/>
          <w:marTop w:val="0"/>
          <w:marBottom w:val="0"/>
          <w:divBdr>
            <w:top w:val="none" w:sz="0" w:space="0" w:color="auto"/>
            <w:left w:val="none" w:sz="0" w:space="0" w:color="auto"/>
            <w:bottom w:val="none" w:sz="0" w:space="0" w:color="auto"/>
            <w:right w:val="none" w:sz="0" w:space="0" w:color="auto"/>
          </w:divBdr>
        </w:div>
        <w:div w:id="1872263046">
          <w:marLeft w:val="0"/>
          <w:marRight w:val="0"/>
          <w:marTop w:val="0"/>
          <w:marBottom w:val="0"/>
          <w:divBdr>
            <w:top w:val="none" w:sz="0" w:space="0" w:color="auto"/>
            <w:left w:val="none" w:sz="0" w:space="0" w:color="auto"/>
            <w:bottom w:val="none" w:sz="0" w:space="0" w:color="auto"/>
            <w:right w:val="none" w:sz="0" w:space="0" w:color="auto"/>
          </w:divBdr>
        </w:div>
        <w:div w:id="1903635315">
          <w:marLeft w:val="0"/>
          <w:marRight w:val="0"/>
          <w:marTop w:val="0"/>
          <w:marBottom w:val="0"/>
          <w:divBdr>
            <w:top w:val="none" w:sz="0" w:space="0" w:color="auto"/>
            <w:left w:val="none" w:sz="0" w:space="0" w:color="auto"/>
            <w:bottom w:val="none" w:sz="0" w:space="0" w:color="auto"/>
            <w:right w:val="none" w:sz="0" w:space="0" w:color="auto"/>
          </w:divBdr>
        </w:div>
      </w:divsChild>
    </w:div>
    <w:div w:id="1929387843">
      <w:bodyDiv w:val="1"/>
      <w:marLeft w:val="0"/>
      <w:marRight w:val="0"/>
      <w:marTop w:val="0"/>
      <w:marBottom w:val="0"/>
      <w:divBdr>
        <w:top w:val="none" w:sz="0" w:space="0" w:color="auto"/>
        <w:left w:val="none" w:sz="0" w:space="0" w:color="auto"/>
        <w:bottom w:val="none" w:sz="0" w:space="0" w:color="auto"/>
        <w:right w:val="none" w:sz="0" w:space="0" w:color="auto"/>
      </w:divBdr>
      <w:divsChild>
        <w:div w:id="679703242">
          <w:marLeft w:val="0"/>
          <w:marRight w:val="0"/>
          <w:marTop w:val="0"/>
          <w:marBottom w:val="0"/>
          <w:divBdr>
            <w:top w:val="none" w:sz="0" w:space="0" w:color="auto"/>
            <w:left w:val="none" w:sz="0" w:space="0" w:color="auto"/>
            <w:bottom w:val="none" w:sz="0" w:space="0" w:color="auto"/>
            <w:right w:val="none" w:sz="0" w:space="0" w:color="auto"/>
          </w:divBdr>
        </w:div>
        <w:div w:id="1381781244">
          <w:marLeft w:val="0"/>
          <w:marRight w:val="0"/>
          <w:marTop w:val="0"/>
          <w:marBottom w:val="0"/>
          <w:divBdr>
            <w:top w:val="none" w:sz="0" w:space="0" w:color="auto"/>
            <w:left w:val="none" w:sz="0" w:space="0" w:color="auto"/>
            <w:bottom w:val="none" w:sz="0" w:space="0" w:color="auto"/>
            <w:right w:val="none" w:sz="0" w:space="0" w:color="auto"/>
          </w:divBdr>
        </w:div>
        <w:div w:id="1030838704">
          <w:marLeft w:val="0"/>
          <w:marRight w:val="0"/>
          <w:marTop w:val="0"/>
          <w:marBottom w:val="0"/>
          <w:divBdr>
            <w:top w:val="none" w:sz="0" w:space="0" w:color="auto"/>
            <w:left w:val="none" w:sz="0" w:space="0" w:color="auto"/>
            <w:bottom w:val="none" w:sz="0" w:space="0" w:color="auto"/>
            <w:right w:val="none" w:sz="0" w:space="0" w:color="auto"/>
          </w:divBdr>
        </w:div>
        <w:div w:id="1405297562">
          <w:marLeft w:val="0"/>
          <w:marRight w:val="0"/>
          <w:marTop w:val="0"/>
          <w:marBottom w:val="0"/>
          <w:divBdr>
            <w:top w:val="none" w:sz="0" w:space="0" w:color="auto"/>
            <w:left w:val="none" w:sz="0" w:space="0" w:color="auto"/>
            <w:bottom w:val="none" w:sz="0" w:space="0" w:color="auto"/>
            <w:right w:val="none" w:sz="0" w:space="0" w:color="auto"/>
          </w:divBdr>
        </w:div>
        <w:div w:id="1772159527">
          <w:marLeft w:val="0"/>
          <w:marRight w:val="0"/>
          <w:marTop w:val="0"/>
          <w:marBottom w:val="0"/>
          <w:divBdr>
            <w:top w:val="none" w:sz="0" w:space="0" w:color="auto"/>
            <w:left w:val="none" w:sz="0" w:space="0" w:color="auto"/>
            <w:bottom w:val="none" w:sz="0" w:space="0" w:color="auto"/>
            <w:right w:val="none" w:sz="0" w:space="0" w:color="auto"/>
          </w:divBdr>
        </w:div>
        <w:div w:id="308101180">
          <w:marLeft w:val="0"/>
          <w:marRight w:val="0"/>
          <w:marTop w:val="0"/>
          <w:marBottom w:val="0"/>
          <w:divBdr>
            <w:top w:val="none" w:sz="0" w:space="0" w:color="auto"/>
            <w:left w:val="none" w:sz="0" w:space="0" w:color="auto"/>
            <w:bottom w:val="none" w:sz="0" w:space="0" w:color="auto"/>
            <w:right w:val="none" w:sz="0" w:space="0" w:color="auto"/>
          </w:divBdr>
        </w:div>
        <w:div w:id="1492599421">
          <w:marLeft w:val="0"/>
          <w:marRight w:val="0"/>
          <w:marTop w:val="0"/>
          <w:marBottom w:val="0"/>
          <w:divBdr>
            <w:top w:val="none" w:sz="0" w:space="0" w:color="auto"/>
            <w:left w:val="none" w:sz="0" w:space="0" w:color="auto"/>
            <w:bottom w:val="none" w:sz="0" w:space="0" w:color="auto"/>
            <w:right w:val="none" w:sz="0" w:space="0" w:color="auto"/>
          </w:divBdr>
        </w:div>
        <w:div w:id="1585795985">
          <w:marLeft w:val="0"/>
          <w:marRight w:val="0"/>
          <w:marTop w:val="0"/>
          <w:marBottom w:val="0"/>
          <w:divBdr>
            <w:top w:val="none" w:sz="0" w:space="0" w:color="auto"/>
            <w:left w:val="none" w:sz="0" w:space="0" w:color="auto"/>
            <w:bottom w:val="none" w:sz="0" w:space="0" w:color="auto"/>
            <w:right w:val="none" w:sz="0" w:space="0" w:color="auto"/>
          </w:divBdr>
        </w:div>
        <w:div w:id="187724628">
          <w:marLeft w:val="0"/>
          <w:marRight w:val="0"/>
          <w:marTop w:val="0"/>
          <w:marBottom w:val="0"/>
          <w:divBdr>
            <w:top w:val="none" w:sz="0" w:space="0" w:color="auto"/>
            <w:left w:val="none" w:sz="0" w:space="0" w:color="auto"/>
            <w:bottom w:val="none" w:sz="0" w:space="0" w:color="auto"/>
            <w:right w:val="none" w:sz="0" w:space="0" w:color="auto"/>
          </w:divBdr>
        </w:div>
        <w:div w:id="2142263088">
          <w:marLeft w:val="0"/>
          <w:marRight w:val="0"/>
          <w:marTop w:val="0"/>
          <w:marBottom w:val="0"/>
          <w:divBdr>
            <w:top w:val="none" w:sz="0" w:space="0" w:color="auto"/>
            <w:left w:val="none" w:sz="0" w:space="0" w:color="auto"/>
            <w:bottom w:val="none" w:sz="0" w:space="0" w:color="auto"/>
            <w:right w:val="none" w:sz="0" w:space="0" w:color="auto"/>
          </w:divBdr>
        </w:div>
      </w:divsChild>
    </w:div>
    <w:div w:id="1929774792">
      <w:bodyDiv w:val="1"/>
      <w:marLeft w:val="0"/>
      <w:marRight w:val="0"/>
      <w:marTop w:val="0"/>
      <w:marBottom w:val="0"/>
      <w:divBdr>
        <w:top w:val="none" w:sz="0" w:space="0" w:color="auto"/>
        <w:left w:val="none" w:sz="0" w:space="0" w:color="auto"/>
        <w:bottom w:val="none" w:sz="0" w:space="0" w:color="auto"/>
        <w:right w:val="none" w:sz="0" w:space="0" w:color="auto"/>
      </w:divBdr>
      <w:divsChild>
        <w:div w:id="376321971">
          <w:marLeft w:val="0"/>
          <w:marRight w:val="0"/>
          <w:marTop w:val="0"/>
          <w:marBottom w:val="0"/>
          <w:divBdr>
            <w:top w:val="none" w:sz="0" w:space="0" w:color="auto"/>
            <w:left w:val="none" w:sz="0" w:space="0" w:color="auto"/>
            <w:bottom w:val="none" w:sz="0" w:space="0" w:color="auto"/>
            <w:right w:val="none" w:sz="0" w:space="0" w:color="auto"/>
          </w:divBdr>
        </w:div>
        <w:div w:id="2042703114">
          <w:marLeft w:val="0"/>
          <w:marRight w:val="0"/>
          <w:marTop w:val="0"/>
          <w:marBottom w:val="0"/>
          <w:divBdr>
            <w:top w:val="none" w:sz="0" w:space="0" w:color="auto"/>
            <w:left w:val="none" w:sz="0" w:space="0" w:color="auto"/>
            <w:bottom w:val="none" w:sz="0" w:space="0" w:color="auto"/>
            <w:right w:val="none" w:sz="0" w:space="0" w:color="auto"/>
          </w:divBdr>
        </w:div>
        <w:div w:id="1950425215">
          <w:marLeft w:val="0"/>
          <w:marRight w:val="0"/>
          <w:marTop w:val="0"/>
          <w:marBottom w:val="0"/>
          <w:divBdr>
            <w:top w:val="none" w:sz="0" w:space="0" w:color="auto"/>
            <w:left w:val="none" w:sz="0" w:space="0" w:color="auto"/>
            <w:bottom w:val="none" w:sz="0" w:space="0" w:color="auto"/>
            <w:right w:val="none" w:sz="0" w:space="0" w:color="auto"/>
          </w:divBdr>
        </w:div>
        <w:div w:id="808939721">
          <w:marLeft w:val="0"/>
          <w:marRight w:val="0"/>
          <w:marTop w:val="0"/>
          <w:marBottom w:val="0"/>
          <w:divBdr>
            <w:top w:val="none" w:sz="0" w:space="0" w:color="auto"/>
            <w:left w:val="none" w:sz="0" w:space="0" w:color="auto"/>
            <w:bottom w:val="none" w:sz="0" w:space="0" w:color="auto"/>
            <w:right w:val="none" w:sz="0" w:space="0" w:color="auto"/>
          </w:divBdr>
        </w:div>
      </w:divsChild>
    </w:div>
    <w:div w:id="1933856622">
      <w:bodyDiv w:val="1"/>
      <w:marLeft w:val="0"/>
      <w:marRight w:val="0"/>
      <w:marTop w:val="0"/>
      <w:marBottom w:val="0"/>
      <w:divBdr>
        <w:top w:val="none" w:sz="0" w:space="0" w:color="auto"/>
        <w:left w:val="none" w:sz="0" w:space="0" w:color="auto"/>
        <w:bottom w:val="none" w:sz="0" w:space="0" w:color="auto"/>
        <w:right w:val="none" w:sz="0" w:space="0" w:color="auto"/>
      </w:divBdr>
      <w:divsChild>
        <w:div w:id="1978871045">
          <w:marLeft w:val="0"/>
          <w:marRight w:val="0"/>
          <w:marTop w:val="0"/>
          <w:marBottom w:val="0"/>
          <w:divBdr>
            <w:top w:val="none" w:sz="0" w:space="0" w:color="auto"/>
            <w:left w:val="none" w:sz="0" w:space="0" w:color="auto"/>
            <w:bottom w:val="none" w:sz="0" w:space="0" w:color="auto"/>
            <w:right w:val="none" w:sz="0" w:space="0" w:color="auto"/>
          </w:divBdr>
        </w:div>
        <w:div w:id="1043099480">
          <w:marLeft w:val="0"/>
          <w:marRight w:val="0"/>
          <w:marTop w:val="0"/>
          <w:marBottom w:val="0"/>
          <w:divBdr>
            <w:top w:val="none" w:sz="0" w:space="0" w:color="auto"/>
            <w:left w:val="none" w:sz="0" w:space="0" w:color="auto"/>
            <w:bottom w:val="none" w:sz="0" w:space="0" w:color="auto"/>
            <w:right w:val="none" w:sz="0" w:space="0" w:color="auto"/>
          </w:divBdr>
        </w:div>
        <w:div w:id="982275485">
          <w:marLeft w:val="0"/>
          <w:marRight w:val="0"/>
          <w:marTop w:val="0"/>
          <w:marBottom w:val="0"/>
          <w:divBdr>
            <w:top w:val="none" w:sz="0" w:space="0" w:color="auto"/>
            <w:left w:val="none" w:sz="0" w:space="0" w:color="auto"/>
            <w:bottom w:val="none" w:sz="0" w:space="0" w:color="auto"/>
            <w:right w:val="none" w:sz="0" w:space="0" w:color="auto"/>
          </w:divBdr>
        </w:div>
        <w:div w:id="124585498">
          <w:marLeft w:val="0"/>
          <w:marRight w:val="0"/>
          <w:marTop w:val="0"/>
          <w:marBottom w:val="0"/>
          <w:divBdr>
            <w:top w:val="none" w:sz="0" w:space="0" w:color="auto"/>
            <w:left w:val="none" w:sz="0" w:space="0" w:color="auto"/>
            <w:bottom w:val="none" w:sz="0" w:space="0" w:color="auto"/>
            <w:right w:val="none" w:sz="0" w:space="0" w:color="auto"/>
          </w:divBdr>
        </w:div>
        <w:div w:id="256720510">
          <w:marLeft w:val="0"/>
          <w:marRight w:val="0"/>
          <w:marTop w:val="0"/>
          <w:marBottom w:val="0"/>
          <w:divBdr>
            <w:top w:val="none" w:sz="0" w:space="0" w:color="auto"/>
            <w:left w:val="none" w:sz="0" w:space="0" w:color="auto"/>
            <w:bottom w:val="none" w:sz="0" w:space="0" w:color="auto"/>
            <w:right w:val="none" w:sz="0" w:space="0" w:color="auto"/>
          </w:divBdr>
        </w:div>
        <w:div w:id="83262548">
          <w:marLeft w:val="0"/>
          <w:marRight w:val="0"/>
          <w:marTop w:val="0"/>
          <w:marBottom w:val="0"/>
          <w:divBdr>
            <w:top w:val="none" w:sz="0" w:space="0" w:color="auto"/>
            <w:left w:val="none" w:sz="0" w:space="0" w:color="auto"/>
            <w:bottom w:val="none" w:sz="0" w:space="0" w:color="auto"/>
            <w:right w:val="none" w:sz="0" w:space="0" w:color="auto"/>
          </w:divBdr>
        </w:div>
        <w:div w:id="1613707521">
          <w:marLeft w:val="0"/>
          <w:marRight w:val="0"/>
          <w:marTop w:val="0"/>
          <w:marBottom w:val="0"/>
          <w:divBdr>
            <w:top w:val="none" w:sz="0" w:space="0" w:color="auto"/>
            <w:left w:val="none" w:sz="0" w:space="0" w:color="auto"/>
            <w:bottom w:val="none" w:sz="0" w:space="0" w:color="auto"/>
            <w:right w:val="none" w:sz="0" w:space="0" w:color="auto"/>
          </w:divBdr>
        </w:div>
        <w:div w:id="114761539">
          <w:marLeft w:val="0"/>
          <w:marRight w:val="0"/>
          <w:marTop w:val="0"/>
          <w:marBottom w:val="0"/>
          <w:divBdr>
            <w:top w:val="none" w:sz="0" w:space="0" w:color="auto"/>
            <w:left w:val="none" w:sz="0" w:space="0" w:color="auto"/>
            <w:bottom w:val="none" w:sz="0" w:space="0" w:color="auto"/>
            <w:right w:val="none" w:sz="0" w:space="0" w:color="auto"/>
          </w:divBdr>
        </w:div>
        <w:div w:id="1798404060">
          <w:marLeft w:val="0"/>
          <w:marRight w:val="0"/>
          <w:marTop w:val="0"/>
          <w:marBottom w:val="0"/>
          <w:divBdr>
            <w:top w:val="none" w:sz="0" w:space="0" w:color="auto"/>
            <w:left w:val="none" w:sz="0" w:space="0" w:color="auto"/>
            <w:bottom w:val="none" w:sz="0" w:space="0" w:color="auto"/>
            <w:right w:val="none" w:sz="0" w:space="0" w:color="auto"/>
          </w:divBdr>
        </w:div>
        <w:div w:id="1783836633">
          <w:marLeft w:val="0"/>
          <w:marRight w:val="0"/>
          <w:marTop w:val="0"/>
          <w:marBottom w:val="0"/>
          <w:divBdr>
            <w:top w:val="none" w:sz="0" w:space="0" w:color="auto"/>
            <w:left w:val="none" w:sz="0" w:space="0" w:color="auto"/>
            <w:bottom w:val="none" w:sz="0" w:space="0" w:color="auto"/>
            <w:right w:val="none" w:sz="0" w:space="0" w:color="auto"/>
          </w:divBdr>
        </w:div>
        <w:div w:id="712385649">
          <w:marLeft w:val="0"/>
          <w:marRight w:val="0"/>
          <w:marTop w:val="0"/>
          <w:marBottom w:val="0"/>
          <w:divBdr>
            <w:top w:val="none" w:sz="0" w:space="0" w:color="auto"/>
            <w:left w:val="none" w:sz="0" w:space="0" w:color="auto"/>
            <w:bottom w:val="none" w:sz="0" w:space="0" w:color="auto"/>
            <w:right w:val="none" w:sz="0" w:space="0" w:color="auto"/>
          </w:divBdr>
        </w:div>
        <w:div w:id="428081763">
          <w:marLeft w:val="0"/>
          <w:marRight w:val="0"/>
          <w:marTop w:val="0"/>
          <w:marBottom w:val="0"/>
          <w:divBdr>
            <w:top w:val="none" w:sz="0" w:space="0" w:color="auto"/>
            <w:left w:val="none" w:sz="0" w:space="0" w:color="auto"/>
            <w:bottom w:val="none" w:sz="0" w:space="0" w:color="auto"/>
            <w:right w:val="none" w:sz="0" w:space="0" w:color="auto"/>
          </w:divBdr>
        </w:div>
        <w:div w:id="296423615">
          <w:marLeft w:val="0"/>
          <w:marRight w:val="0"/>
          <w:marTop w:val="0"/>
          <w:marBottom w:val="0"/>
          <w:divBdr>
            <w:top w:val="none" w:sz="0" w:space="0" w:color="auto"/>
            <w:left w:val="none" w:sz="0" w:space="0" w:color="auto"/>
            <w:bottom w:val="none" w:sz="0" w:space="0" w:color="auto"/>
            <w:right w:val="none" w:sz="0" w:space="0" w:color="auto"/>
          </w:divBdr>
        </w:div>
      </w:divsChild>
    </w:div>
    <w:div w:id="1940093702">
      <w:bodyDiv w:val="1"/>
      <w:marLeft w:val="0"/>
      <w:marRight w:val="0"/>
      <w:marTop w:val="0"/>
      <w:marBottom w:val="0"/>
      <w:divBdr>
        <w:top w:val="none" w:sz="0" w:space="0" w:color="auto"/>
        <w:left w:val="none" w:sz="0" w:space="0" w:color="auto"/>
        <w:bottom w:val="none" w:sz="0" w:space="0" w:color="auto"/>
        <w:right w:val="none" w:sz="0" w:space="0" w:color="auto"/>
      </w:divBdr>
      <w:divsChild>
        <w:div w:id="2136825055">
          <w:marLeft w:val="0"/>
          <w:marRight w:val="0"/>
          <w:marTop w:val="0"/>
          <w:marBottom w:val="0"/>
          <w:divBdr>
            <w:top w:val="none" w:sz="0" w:space="0" w:color="auto"/>
            <w:left w:val="none" w:sz="0" w:space="0" w:color="auto"/>
            <w:bottom w:val="none" w:sz="0" w:space="0" w:color="auto"/>
            <w:right w:val="none" w:sz="0" w:space="0" w:color="auto"/>
          </w:divBdr>
        </w:div>
        <w:div w:id="1762068591">
          <w:marLeft w:val="0"/>
          <w:marRight w:val="0"/>
          <w:marTop w:val="0"/>
          <w:marBottom w:val="0"/>
          <w:divBdr>
            <w:top w:val="none" w:sz="0" w:space="0" w:color="auto"/>
            <w:left w:val="none" w:sz="0" w:space="0" w:color="auto"/>
            <w:bottom w:val="none" w:sz="0" w:space="0" w:color="auto"/>
            <w:right w:val="none" w:sz="0" w:space="0" w:color="auto"/>
          </w:divBdr>
        </w:div>
        <w:div w:id="561255122">
          <w:marLeft w:val="0"/>
          <w:marRight w:val="0"/>
          <w:marTop w:val="0"/>
          <w:marBottom w:val="0"/>
          <w:divBdr>
            <w:top w:val="none" w:sz="0" w:space="0" w:color="auto"/>
            <w:left w:val="none" w:sz="0" w:space="0" w:color="auto"/>
            <w:bottom w:val="none" w:sz="0" w:space="0" w:color="auto"/>
            <w:right w:val="none" w:sz="0" w:space="0" w:color="auto"/>
          </w:divBdr>
        </w:div>
        <w:div w:id="430511805">
          <w:marLeft w:val="0"/>
          <w:marRight w:val="0"/>
          <w:marTop w:val="0"/>
          <w:marBottom w:val="0"/>
          <w:divBdr>
            <w:top w:val="none" w:sz="0" w:space="0" w:color="auto"/>
            <w:left w:val="none" w:sz="0" w:space="0" w:color="auto"/>
            <w:bottom w:val="none" w:sz="0" w:space="0" w:color="auto"/>
            <w:right w:val="none" w:sz="0" w:space="0" w:color="auto"/>
          </w:divBdr>
        </w:div>
        <w:div w:id="1731416303">
          <w:marLeft w:val="0"/>
          <w:marRight w:val="0"/>
          <w:marTop w:val="0"/>
          <w:marBottom w:val="0"/>
          <w:divBdr>
            <w:top w:val="none" w:sz="0" w:space="0" w:color="auto"/>
            <w:left w:val="none" w:sz="0" w:space="0" w:color="auto"/>
            <w:bottom w:val="none" w:sz="0" w:space="0" w:color="auto"/>
            <w:right w:val="none" w:sz="0" w:space="0" w:color="auto"/>
          </w:divBdr>
        </w:div>
        <w:div w:id="195780540">
          <w:marLeft w:val="0"/>
          <w:marRight w:val="0"/>
          <w:marTop w:val="0"/>
          <w:marBottom w:val="0"/>
          <w:divBdr>
            <w:top w:val="none" w:sz="0" w:space="0" w:color="auto"/>
            <w:left w:val="none" w:sz="0" w:space="0" w:color="auto"/>
            <w:bottom w:val="none" w:sz="0" w:space="0" w:color="auto"/>
            <w:right w:val="none" w:sz="0" w:space="0" w:color="auto"/>
          </w:divBdr>
        </w:div>
        <w:div w:id="1552227251">
          <w:marLeft w:val="0"/>
          <w:marRight w:val="0"/>
          <w:marTop w:val="0"/>
          <w:marBottom w:val="0"/>
          <w:divBdr>
            <w:top w:val="none" w:sz="0" w:space="0" w:color="auto"/>
            <w:left w:val="none" w:sz="0" w:space="0" w:color="auto"/>
            <w:bottom w:val="none" w:sz="0" w:space="0" w:color="auto"/>
            <w:right w:val="none" w:sz="0" w:space="0" w:color="auto"/>
          </w:divBdr>
        </w:div>
        <w:div w:id="1062027131">
          <w:marLeft w:val="0"/>
          <w:marRight w:val="0"/>
          <w:marTop w:val="0"/>
          <w:marBottom w:val="0"/>
          <w:divBdr>
            <w:top w:val="none" w:sz="0" w:space="0" w:color="auto"/>
            <w:left w:val="none" w:sz="0" w:space="0" w:color="auto"/>
            <w:bottom w:val="none" w:sz="0" w:space="0" w:color="auto"/>
            <w:right w:val="none" w:sz="0" w:space="0" w:color="auto"/>
          </w:divBdr>
        </w:div>
        <w:div w:id="2002149830">
          <w:marLeft w:val="0"/>
          <w:marRight w:val="0"/>
          <w:marTop w:val="0"/>
          <w:marBottom w:val="0"/>
          <w:divBdr>
            <w:top w:val="none" w:sz="0" w:space="0" w:color="auto"/>
            <w:left w:val="none" w:sz="0" w:space="0" w:color="auto"/>
            <w:bottom w:val="none" w:sz="0" w:space="0" w:color="auto"/>
            <w:right w:val="none" w:sz="0" w:space="0" w:color="auto"/>
          </w:divBdr>
        </w:div>
        <w:div w:id="350112159">
          <w:marLeft w:val="0"/>
          <w:marRight w:val="0"/>
          <w:marTop w:val="0"/>
          <w:marBottom w:val="0"/>
          <w:divBdr>
            <w:top w:val="none" w:sz="0" w:space="0" w:color="auto"/>
            <w:left w:val="none" w:sz="0" w:space="0" w:color="auto"/>
            <w:bottom w:val="none" w:sz="0" w:space="0" w:color="auto"/>
            <w:right w:val="none" w:sz="0" w:space="0" w:color="auto"/>
          </w:divBdr>
        </w:div>
        <w:div w:id="2058122594">
          <w:marLeft w:val="0"/>
          <w:marRight w:val="0"/>
          <w:marTop w:val="0"/>
          <w:marBottom w:val="0"/>
          <w:divBdr>
            <w:top w:val="none" w:sz="0" w:space="0" w:color="auto"/>
            <w:left w:val="none" w:sz="0" w:space="0" w:color="auto"/>
            <w:bottom w:val="none" w:sz="0" w:space="0" w:color="auto"/>
            <w:right w:val="none" w:sz="0" w:space="0" w:color="auto"/>
          </w:divBdr>
        </w:div>
        <w:div w:id="1463885402">
          <w:marLeft w:val="0"/>
          <w:marRight w:val="0"/>
          <w:marTop w:val="0"/>
          <w:marBottom w:val="0"/>
          <w:divBdr>
            <w:top w:val="none" w:sz="0" w:space="0" w:color="auto"/>
            <w:left w:val="none" w:sz="0" w:space="0" w:color="auto"/>
            <w:bottom w:val="none" w:sz="0" w:space="0" w:color="auto"/>
            <w:right w:val="none" w:sz="0" w:space="0" w:color="auto"/>
          </w:divBdr>
        </w:div>
      </w:divsChild>
    </w:div>
    <w:div w:id="1940992265">
      <w:bodyDiv w:val="1"/>
      <w:marLeft w:val="0"/>
      <w:marRight w:val="0"/>
      <w:marTop w:val="0"/>
      <w:marBottom w:val="0"/>
      <w:divBdr>
        <w:top w:val="none" w:sz="0" w:space="0" w:color="auto"/>
        <w:left w:val="none" w:sz="0" w:space="0" w:color="auto"/>
        <w:bottom w:val="none" w:sz="0" w:space="0" w:color="auto"/>
        <w:right w:val="none" w:sz="0" w:space="0" w:color="auto"/>
      </w:divBdr>
      <w:divsChild>
        <w:div w:id="661549969">
          <w:marLeft w:val="0"/>
          <w:marRight w:val="0"/>
          <w:marTop w:val="0"/>
          <w:marBottom w:val="0"/>
          <w:divBdr>
            <w:top w:val="none" w:sz="0" w:space="0" w:color="auto"/>
            <w:left w:val="none" w:sz="0" w:space="0" w:color="auto"/>
            <w:bottom w:val="none" w:sz="0" w:space="0" w:color="auto"/>
            <w:right w:val="none" w:sz="0" w:space="0" w:color="auto"/>
          </w:divBdr>
        </w:div>
        <w:div w:id="963123574">
          <w:marLeft w:val="0"/>
          <w:marRight w:val="0"/>
          <w:marTop w:val="0"/>
          <w:marBottom w:val="0"/>
          <w:divBdr>
            <w:top w:val="none" w:sz="0" w:space="0" w:color="auto"/>
            <w:left w:val="none" w:sz="0" w:space="0" w:color="auto"/>
            <w:bottom w:val="none" w:sz="0" w:space="0" w:color="auto"/>
            <w:right w:val="none" w:sz="0" w:space="0" w:color="auto"/>
          </w:divBdr>
        </w:div>
        <w:div w:id="1371958406">
          <w:marLeft w:val="0"/>
          <w:marRight w:val="0"/>
          <w:marTop w:val="0"/>
          <w:marBottom w:val="0"/>
          <w:divBdr>
            <w:top w:val="none" w:sz="0" w:space="0" w:color="auto"/>
            <w:left w:val="none" w:sz="0" w:space="0" w:color="auto"/>
            <w:bottom w:val="none" w:sz="0" w:space="0" w:color="auto"/>
            <w:right w:val="none" w:sz="0" w:space="0" w:color="auto"/>
          </w:divBdr>
        </w:div>
        <w:div w:id="2076468986">
          <w:marLeft w:val="0"/>
          <w:marRight w:val="0"/>
          <w:marTop w:val="0"/>
          <w:marBottom w:val="0"/>
          <w:divBdr>
            <w:top w:val="none" w:sz="0" w:space="0" w:color="auto"/>
            <w:left w:val="none" w:sz="0" w:space="0" w:color="auto"/>
            <w:bottom w:val="none" w:sz="0" w:space="0" w:color="auto"/>
            <w:right w:val="none" w:sz="0" w:space="0" w:color="auto"/>
          </w:divBdr>
        </w:div>
        <w:div w:id="1017390456">
          <w:marLeft w:val="0"/>
          <w:marRight w:val="0"/>
          <w:marTop w:val="0"/>
          <w:marBottom w:val="0"/>
          <w:divBdr>
            <w:top w:val="none" w:sz="0" w:space="0" w:color="auto"/>
            <w:left w:val="none" w:sz="0" w:space="0" w:color="auto"/>
            <w:bottom w:val="none" w:sz="0" w:space="0" w:color="auto"/>
            <w:right w:val="none" w:sz="0" w:space="0" w:color="auto"/>
          </w:divBdr>
        </w:div>
      </w:divsChild>
    </w:div>
    <w:div w:id="1942255840">
      <w:bodyDiv w:val="1"/>
      <w:marLeft w:val="0"/>
      <w:marRight w:val="0"/>
      <w:marTop w:val="0"/>
      <w:marBottom w:val="0"/>
      <w:divBdr>
        <w:top w:val="none" w:sz="0" w:space="0" w:color="auto"/>
        <w:left w:val="none" w:sz="0" w:space="0" w:color="auto"/>
        <w:bottom w:val="none" w:sz="0" w:space="0" w:color="auto"/>
        <w:right w:val="none" w:sz="0" w:space="0" w:color="auto"/>
      </w:divBdr>
      <w:divsChild>
        <w:div w:id="2095009209">
          <w:marLeft w:val="0"/>
          <w:marRight w:val="0"/>
          <w:marTop w:val="0"/>
          <w:marBottom w:val="0"/>
          <w:divBdr>
            <w:top w:val="none" w:sz="0" w:space="0" w:color="auto"/>
            <w:left w:val="none" w:sz="0" w:space="0" w:color="auto"/>
            <w:bottom w:val="none" w:sz="0" w:space="0" w:color="auto"/>
            <w:right w:val="none" w:sz="0" w:space="0" w:color="auto"/>
          </w:divBdr>
        </w:div>
        <w:div w:id="1308632062">
          <w:marLeft w:val="0"/>
          <w:marRight w:val="0"/>
          <w:marTop w:val="0"/>
          <w:marBottom w:val="0"/>
          <w:divBdr>
            <w:top w:val="none" w:sz="0" w:space="0" w:color="auto"/>
            <w:left w:val="none" w:sz="0" w:space="0" w:color="auto"/>
            <w:bottom w:val="none" w:sz="0" w:space="0" w:color="auto"/>
            <w:right w:val="none" w:sz="0" w:space="0" w:color="auto"/>
          </w:divBdr>
        </w:div>
        <w:div w:id="1251810071">
          <w:marLeft w:val="0"/>
          <w:marRight w:val="0"/>
          <w:marTop w:val="0"/>
          <w:marBottom w:val="0"/>
          <w:divBdr>
            <w:top w:val="none" w:sz="0" w:space="0" w:color="auto"/>
            <w:left w:val="none" w:sz="0" w:space="0" w:color="auto"/>
            <w:bottom w:val="none" w:sz="0" w:space="0" w:color="auto"/>
            <w:right w:val="none" w:sz="0" w:space="0" w:color="auto"/>
          </w:divBdr>
        </w:div>
        <w:div w:id="1627157535">
          <w:marLeft w:val="0"/>
          <w:marRight w:val="0"/>
          <w:marTop w:val="0"/>
          <w:marBottom w:val="0"/>
          <w:divBdr>
            <w:top w:val="none" w:sz="0" w:space="0" w:color="auto"/>
            <w:left w:val="none" w:sz="0" w:space="0" w:color="auto"/>
            <w:bottom w:val="none" w:sz="0" w:space="0" w:color="auto"/>
            <w:right w:val="none" w:sz="0" w:space="0" w:color="auto"/>
          </w:divBdr>
        </w:div>
        <w:div w:id="74940227">
          <w:marLeft w:val="0"/>
          <w:marRight w:val="0"/>
          <w:marTop w:val="0"/>
          <w:marBottom w:val="0"/>
          <w:divBdr>
            <w:top w:val="none" w:sz="0" w:space="0" w:color="auto"/>
            <w:left w:val="none" w:sz="0" w:space="0" w:color="auto"/>
            <w:bottom w:val="none" w:sz="0" w:space="0" w:color="auto"/>
            <w:right w:val="none" w:sz="0" w:space="0" w:color="auto"/>
          </w:divBdr>
        </w:div>
        <w:div w:id="1846283308">
          <w:marLeft w:val="0"/>
          <w:marRight w:val="0"/>
          <w:marTop w:val="0"/>
          <w:marBottom w:val="0"/>
          <w:divBdr>
            <w:top w:val="none" w:sz="0" w:space="0" w:color="auto"/>
            <w:left w:val="none" w:sz="0" w:space="0" w:color="auto"/>
            <w:bottom w:val="none" w:sz="0" w:space="0" w:color="auto"/>
            <w:right w:val="none" w:sz="0" w:space="0" w:color="auto"/>
          </w:divBdr>
        </w:div>
      </w:divsChild>
    </w:div>
    <w:div w:id="1942301791">
      <w:bodyDiv w:val="1"/>
      <w:marLeft w:val="0"/>
      <w:marRight w:val="0"/>
      <w:marTop w:val="0"/>
      <w:marBottom w:val="0"/>
      <w:divBdr>
        <w:top w:val="none" w:sz="0" w:space="0" w:color="auto"/>
        <w:left w:val="none" w:sz="0" w:space="0" w:color="auto"/>
        <w:bottom w:val="none" w:sz="0" w:space="0" w:color="auto"/>
        <w:right w:val="none" w:sz="0" w:space="0" w:color="auto"/>
      </w:divBdr>
      <w:divsChild>
        <w:div w:id="1284771010">
          <w:marLeft w:val="0"/>
          <w:marRight w:val="0"/>
          <w:marTop w:val="0"/>
          <w:marBottom w:val="0"/>
          <w:divBdr>
            <w:top w:val="none" w:sz="0" w:space="0" w:color="auto"/>
            <w:left w:val="none" w:sz="0" w:space="0" w:color="auto"/>
            <w:bottom w:val="none" w:sz="0" w:space="0" w:color="auto"/>
            <w:right w:val="none" w:sz="0" w:space="0" w:color="auto"/>
          </w:divBdr>
        </w:div>
        <w:div w:id="1731608180">
          <w:marLeft w:val="0"/>
          <w:marRight w:val="0"/>
          <w:marTop w:val="0"/>
          <w:marBottom w:val="0"/>
          <w:divBdr>
            <w:top w:val="none" w:sz="0" w:space="0" w:color="auto"/>
            <w:left w:val="none" w:sz="0" w:space="0" w:color="auto"/>
            <w:bottom w:val="none" w:sz="0" w:space="0" w:color="auto"/>
            <w:right w:val="none" w:sz="0" w:space="0" w:color="auto"/>
          </w:divBdr>
        </w:div>
        <w:div w:id="1900241939">
          <w:marLeft w:val="0"/>
          <w:marRight w:val="0"/>
          <w:marTop w:val="0"/>
          <w:marBottom w:val="0"/>
          <w:divBdr>
            <w:top w:val="none" w:sz="0" w:space="0" w:color="auto"/>
            <w:left w:val="none" w:sz="0" w:space="0" w:color="auto"/>
            <w:bottom w:val="none" w:sz="0" w:space="0" w:color="auto"/>
            <w:right w:val="none" w:sz="0" w:space="0" w:color="auto"/>
          </w:divBdr>
        </w:div>
        <w:div w:id="1150945178">
          <w:marLeft w:val="0"/>
          <w:marRight w:val="0"/>
          <w:marTop w:val="0"/>
          <w:marBottom w:val="0"/>
          <w:divBdr>
            <w:top w:val="none" w:sz="0" w:space="0" w:color="auto"/>
            <w:left w:val="none" w:sz="0" w:space="0" w:color="auto"/>
            <w:bottom w:val="none" w:sz="0" w:space="0" w:color="auto"/>
            <w:right w:val="none" w:sz="0" w:space="0" w:color="auto"/>
          </w:divBdr>
        </w:div>
        <w:div w:id="406655549">
          <w:marLeft w:val="0"/>
          <w:marRight w:val="0"/>
          <w:marTop w:val="0"/>
          <w:marBottom w:val="0"/>
          <w:divBdr>
            <w:top w:val="none" w:sz="0" w:space="0" w:color="auto"/>
            <w:left w:val="none" w:sz="0" w:space="0" w:color="auto"/>
            <w:bottom w:val="none" w:sz="0" w:space="0" w:color="auto"/>
            <w:right w:val="none" w:sz="0" w:space="0" w:color="auto"/>
          </w:divBdr>
        </w:div>
        <w:div w:id="873273656">
          <w:marLeft w:val="0"/>
          <w:marRight w:val="0"/>
          <w:marTop w:val="0"/>
          <w:marBottom w:val="0"/>
          <w:divBdr>
            <w:top w:val="none" w:sz="0" w:space="0" w:color="auto"/>
            <w:left w:val="none" w:sz="0" w:space="0" w:color="auto"/>
            <w:bottom w:val="none" w:sz="0" w:space="0" w:color="auto"/>
            <w:right w:val="none" w:sz="0" w:space="0" w:color="auto"/>
          </w:divBdr>
        </w:div>
        <w:div w:id="2042239313">
          <w:marLeft w:val="0"/>
          <w:marRight w:val="0"/>
          <w:marTop w:val="0"/>
          <w:marBottom w:val="0"/>
          <w:divBdr>
            <w:top w:val="none" w:sz="0" w:space="0" w:color="auto"/>
            <w:left w:val="none" w:sz="0" w:space="0" w:color="auto"/>
            <w:bottom w:val="none" w:sz="0" w:space="0" w:color="auto"/>
            <w:right w:val="none" w:sz="0" w:space="0" w:color="auto"/>
          </w:divBdr>
        </w:div>
        <w:div w:id="1147552747">
          <w:marLeft w:val="0"/>
          <w:marRight w:val="0"/>
          <w:marTop w:val="0"/>
          <w:marBottom w:val="0"/>
          <w:divBdr>
            <w:top w:val="none" w:sz="0" w:space="0" w:color="auto"/>
            <w:left w:val="none" w:sz="0" w:space="0" w:color="auto"/>
            <w:bottom w:val="none" w:sz="0" w:space="0" w:color="auto"/>
            <w:right w:val="none" w:sz="0" w:space="0" w:color="auto"/>
          </w:divBdr>
        </w:div>
        <w:div w:id="97064647">
          <w:marLeft w:val="0"/>
          <w:marRight w:val="0"/>
          <w:marTop w:val="0"/>
          <w:marBottom w:val="0"/>
          <w:divBdr>
            <w:top w:val="none" w:sz="0" w:space="0" w:color="auto"/>
            <w:left w:val="none" w:sz="0" w:space="0" w:color="auto"/>
            <w:bottom w:val="none" w:sz="0" w:space="0" w:color="auto"/>
            <w:right w:val="none" w:sz="0" w:space="0" w:color="auto"/>
          </w:divBdr>
        </w:div>
        <w:div w:id="1813398894">
          <w:marLeft w:val="0"/>
          <w:marRight w:val="0"/>
          <w:marTop w:val="0"/>
          <w:marBottom w:val="0"/>
          <w:divBdr>
            <w:top w:val="none" w:sz="0" w:space="0" w:color="auto"/>
            <w:left w:val="none" w:sz="0" w:space="0" w:color="auto"/>
            <w:bottom w:val="none" w:sz="0" w:space="0" w:color="auto"/>
            <w:right w:val="none" w:sz="0" w:space="0" w:color="auto"/>
          </w:divBdr>
        </w:div>
        <w:div w:id="4490575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1229873">
              <w:marLeft w:val="0"/>
              <w:marRight w:val="0"/>
              <w:marTop w:val="0"/>
              <w:marBottom w:val="0"/>
              <w:divBdr>
                <w:top w:val="none" w:sz="0" w:space="0" w:color="auto"/>
                <w:left w:val="none" w:sz="0" w:space="0" w:color="auto"/>
                <w:bottom w:val="none" w:sz="0" w:space="0" w:color="auto"/>
                <w:right w:val="none" w:sz="0" w:space="0" w:color="auto"/>
              </w:divBdr>
              <w:divsChild>
                <w:div w:id="913663007">
                  <w:marLeft w:val="0"/>
                  <w:marRight w:val="0"/>
                  <w:marTop w:val="0"/>
                  <w:marBottom w:val="0"/>
                  <w:divBdr>
                    <w:top w:val="none" w:sz="0" w:space="0" w:color="auto"/>
                    <w:left w:val="none" w:sz="0" w:space="0" w:color="auto"/>
                    <w:bottom w:val="none" w:sz="0" w:space="0" w:color="auto"/>
                    <w:right w:val="none" w:sz="0" w:space="0" w:color="auto"/>
                  </w:divBdr>
                </w:div>
              </w:divsChild>
            </w:div>
            <w:div w:id="823739845">
              <w:marLeft w:val="0"/>
              <w:marRight w:val="0"/>
              <w:marTop w:val="0"/>
              <w:marBottom w:val="0"/>
              <w:divBdr>
                <w:top w:val="none" w:sz="0" w:space="0" w:color="auto"/>
                <w:left w:val="none" w:sz="0" w:space="0" w:color="auto"/>
                <w:bottom w:val="none" w:sz="0" w:space="0" w:color="auto"/>
                <w:right w:val="none" w:sz="0" w:space="0" w:color="auto"/>
              </w:divBdr>
            </w:div>
            <w:div w:id="555702792">
              <w:marLeft w:val="0"/>
              <w:marRight w:val="0"/>
              <w:marTop w:val="0"/>
              <w:marBottom w:val="0"/>
              <w:divBdr>
                <w:top w:val="none" w:sz="0" w:space="0" w:color="auto"/>
                <w:left w:val="none" w:sz="0" w:space="0" w:color="auto"/>
                <w:bottom w:val="none" w:sz="0" w:space="0" w:color="auto"/>
                <w:right w:val="none" w:sz="0" w:space="0" w:color="auto"/>
              </w:divBdr>
            </w:div>
          </w:divsChild>
        </w:div>
        <w:div w:id="1904170432">
          <w:marLeft w:val="0"/>
          <w:marRight w:val="0"/>
          <w:marTop w:val="0"/>
          <w:marBottom w:val="0"/>
          <w:divBdr>
            <w:top w:val="none" w:sz="0" w:space="0" w:color="auto"/>
            <w:left w:val="none" w:sz="0" w:space="0" w:color="auto"/>
            <w:bottom w:val="none" w:sz="0" w:space="0" w:color="auto"/>
            <w:right w:val="none" w:sz="0" w:space="0" w:color="auto"/>
          </w:divBdr>
        </w:div>
        <w:div w:id="921716109">
          <w:marLeft w:val="0"/>
          <w:marRight w:val="0"/>
          <w:marTop w:val="0"/>
          <w:marBottom w:val="0"/>
          <w:divBdr>
            <w:top w:val="none" w:sz="0" w:space="0" w:color="auto"/>
            <w:left w:val="none" w:sz="0" w:space="0" w:color="auto"/>
            <w:bottom w:val="none" w:sz="0" w:space="0" w:color="auto"/>
            <w:right w:val="none" w:sz="0" w:space="0" w:color="auto"/>
          </w:divBdr>
        </w:div>
        <w:div w:id="1079061589">
          <w:marLeft w:val="0"/>
          <w:marRight w:val="0"/>
          <w:marTop w:val="0"/>
          <w:marBottom w:val="0"/>
          <w:divBdr>
            <w:top w:val="none" w:sz="0" w:space="0" w:color="auto"/>
            <w:left w:val="none" w:sz="0" w:space="0" w:color="auto"/>
            <w:bottom w:val="none" w:sz="0" w:space="0" w:color="auto"/>
            <w:right w:val="none" w:sz="0" w:space="0" w:color="auto"/>
          </w:divBdr>
        </w:div>
        <w:div w:id="1537695241">
          <w:marLeft w:val="0"/>
          <w:marRight w:val="0"/>
          <w:marTop w:val="0"/>
          <w:marBottom w:val="0"/>
          <w:divBdr>
            <w:top w:val="none" w:sz="0" w:space="0" w:color="auto"/>
            <w:left w:val="none" w:sz="0" w:space="0" w:color="auto"/>
            <w:bottom w:val="none" w:sz="0" w:space="0" w:color="auto"/>
            <w:right w:val="none" w:sz="0" w:space="0" w:color="auto"/>
          </w:divBdr>
        </w:div>
        <w:div w:id="1919434599">
          <w:marLeft w:val="0"/>
          <w:marRight w:val="0"/>
          <w:marTop w:val="0"/>
          <w:marBottom w:val="0"/>
          <w:divBdr>
            <w:top w:val="none" w:sz="0" w:space="0" w:color="auto"/>
            <w:left w:val="none" w:sz="0" w:space="0" w:color="auto"/>
            <w:bottom w:val="none" w:sz="0" w:space="0" w:color="auto"/>
            <w:right w:val="none" w:sz="0" w:space="0" w:color="auto"/>
          </w:divBdr>
          <w:divsChild>
            <w:div w:id="300815072">
              <w:marLeft w:val="0"/>
              <w:marRight w:val="0"/>
              <w:marTop w:val="0"/>
              <w:marBottom w:val="0"/>
              <w:divBdr>
                <w:top w:val="none" w:sz="0" w:space="0" w:color="auto"/>
                <w:left w:val="none" w:sz="0" w:space="0" w:color="auto"/>
                <w:bottom w:val="none" w:sz="0" w:space="0" w:color="auto"/>
                <w:right w:val="none" w:sz="0" w:space="0" w:color="auto"/>
              </w:divBdr>
            </w:div>
            <w:div w:id="813181076">
              <w:marLeft w:val="0"/>
              <w:marRight w:val="0"/>
              <w:marTop w:val="0"/>
              <w:marBottom w:val="0"/>
              <w:divBdr>
                <w:top w:val="none" w:sz="0" w:space="0" w:color="auto"/>
                <w:left w:val="none" w:sz="0" w:space="0" w:color="auto"/>
                <w:bottom w:val="none" w:sz="0" w:space="0" w:color="auto"/>
                <w:right w:val="none" w:sz="0" w:space="0" w:color="auto"/>
              </w:divBdr>
            </w:div>
            <w:div w:id="1503201447">
              <w:marLeft w:val="0"/>
              <w:marRight w:val="0"/>
              <w:marTop w:val="0"/>
              <w:marBottom w:val="0"/>
              <w:divBdr>
                <w:top w:val="none" w:sz="0" w:space="0" w:color="auto"/>
                <w:left w:val="none" w:sz="0" w:space="0" w:color="auto"/>
                <w:bottom w:val="none" w:sz="0" w:space="0" w:color="auto"/>
                <w:right w:val="none" w:sz="0" w:space="0" w:color="auto"/>
              </w:divBdr>
            </w:div>
            <w:div w:id="1917862291">
              <w:marLeft w:val="0"/>
              <w:marRight w:val="0"/>
              <w:marTop w:val="0"/>
              <w:marBottom w:val="0"/>
              <w:divBdr>
                <w:top w:val="none" w:sz="0" w:space="0" w:color="auto"/>
                <w:left w:val="none" w:sz="0" w:space="0" w:color="auto"/>
                <w:bottom w:val="none" w:sz="0" w:space="0" w:color="auto"/>
                <w:right w:val="none" w:sz="0" w:space="0" w:color="auto"/>
              </w:divBdr>
            </w:div>
            <w:div w:id="1335843580">
              <w:marLeft w:val="0"/>
              <w:marRight w:val="0"/>
              <w:marTop w:val="0"/>
              <w:marBottom w:val="0"/>
              <w:divBdr>
                <w:top w:val="none" w:sz="0" w:space="0" w:color="auto"/>
                <w:left w:val="none" w:sz="0" w:space="0" w:color="auto"/>
                <w:bottom w:val="none" w:sz="0" w:space="0" w:color="auto"/>
                <w:right w:val="none" w:sz="0" w:space="0" w:color="auto"/>
              </w:divBdr>
            </w:div>
            <w:div w:id="533276848">
              <w:marLeft w:val="0"/>
              <w:marRight w:val="0"/>
              <w:marTop w:val="0"/>
              <w:marBottom w:val="0"/>
              <w:divBdr>
                <w:top w:val="none" w:sz="0" w:space="0" w:color="auto"/>
                <w:left w:val="none" w:sz="0" w:space="0" w:color="auto"/>
                <w:bottom w:val="none" w:sz="0" w:space="0" w:color="auto"/>
                <w:right w:val="none" w:sz="0" w:space="0" w:color="auto"/>
              </w:divBdr>
            </w:div>
          </w:divsChild>
        </w:div>
        <w:div w:id="2008903132">
          <w:marLeft w:val="0"/>
          <w:marRight w:val="0"/>
          <w:marTop w:val="0"/>
          <w:marBottom w:val="0"/>
          <w:divBdr>
            <w:top w:val="none" w:sz="0" w:space="0" w:color="auto"/>
            <w:left w:val="none" w:sz="0" w:space="0" w:color="auto"/>
            <w:bottom w:val="none" w:sz="0" w:space="0" w:color="auto"/>
            <w:right w:val="none" w:sz="0" w:space="0" w:color="auto"/>
          </w:divBdr>
        </w:div>
        <w:div w:id="808592684">
          <w:marLeft w:val="0"/>
          <w:marRight w:val="0"/>
          <w:marTop w:val="0"/>
          <w:marBottom w:val="0"/>
          <w:divBdr>
            <w:top w:val="none" w:sz="0" w:space="0" w:color="auto"/>
            <w:left w:val="none" w:sz="0" w:space="0" w:color="auto"/>
            <w:bottom w:val="none" w:sz="0" w:space="0" w:color="auto"/>
            <w:right w:val="none" w:sz="0" w:space="0" w:color="auto"/>
          </w:divBdr>
        </w:div>
      </w:divsChild>
    </w:div>
    <w:div w:id="1943416157">
      <w:bodyDiv w:val="1"/>
      <w:marLeft w:val="0"/>
      <w:marRight w:val="0"/>
      <w:marTop w:val="0"/>
      <w:marBottom w:val="0"/>
      <w:divBdr>
        <w:top w:val="none" w:sz="0" w:space="0" w:color="auto"/>
        <w:left w:val="none" w:sz="0" w:space="0" w:color="auto"/>
        <w:bottom w:val="none" w:sz="0" w:space="0" w:color="auto"/>
        <w:right w:val="none" w:sz="0" w:space="0" w:color="auto"/>
      </w:divBdr>
      <w:divsChild>
        <w:div w:id="300382471">
          <w:marLeft w:val="0"/>
          <w:marRight w:val="0"/>
          <w:marTop w:val="0"/>
          <w:marBottom w:val="0"/>
          <w:divBdr>
            <w:top w:val="none" w:sz="0" w:space="0" w:color="auto"/>
            <w:left w:val="none" w:sz="0" w:space="0" w:color="auto"/>
            <w:bottom w:val="none" w:sz="0" w:space="0" w:color="auto"/>
            <w:right w:val="none" w:sz="0" w:space="0" w:color="auto"/>
          </w:divBdr>
        </w:div>
        <w:div w:id="525339255">
          <w:marLeft w:val="0"/>
          <w:marRight w:val="0"/>
          <w:marTop w:val="0"/>
          <w:marBottom w:val="0"/>
          <w:divBdr>
            <w:top w:val="none" w:sz="0" w:space="0" w:color="auto"/>
            <w:left w:val="none" w:sz="0" w:space="0" w:color="auto"/>
            <w:bottom w:val="none" w:sz="0" w:space="0" w:color="auto"/>
            <w:right w:val="none" w:sz="0" w:space="0" w:color="auto"/>
          </w:divBdr>
        </w:div>
        <w:div w:id="1932926939">
          <w:marLeft w:val="0"/>
          <w:marRight w:val="0"/>
          <w:marTop w:val="0"/>
          <w:marBottom w:val="0"/>
          <w:divBdr>
            <w:top w:val="none" w:sz="0" w:space="0" w:color="auto"/>
            <w:left w:val="none" w:sz="0" w:space="0" w:color="auto"/>
            <w:bottom w:val="none" w:sz="0" w:space="0" w:color="auto"/>
            <w:right w:val="none" w:sz="0" w:space="0" w:color="auto"/>
          </w:divBdr>
        </w:div>
        <w:div w:id="532622658">
          <w:marLeft w:val="0"/>
          <w:marRight w:val="0"/>
          <w:marTop w:val="0"/>
          <w:marBottom w:val="0"/>
          <w:divBdr>
            <w:top w:val="none" w:sz="0" w:space="0" w:color="auto"/>
            <w:left w:val="none" w:sz="0" w:space="0" w:color="auto"/>
            <w:bottom w:val="none" w:sz="0" w:space="0" w:color="auto"/>
            <w:right w:val="none" w:sz="0" w:space="0" w:color="auto"/>
          </w:divBdr>
        </w:div>
        <w:div w:id="1141119127">
          <w:marLeft w:val="0"/>
          <w:marRight w:val="0"/>
          <w:marTop w:val="0"/>
          <w:marBottom w:val="0"/>
          <w:divBdr>
            <w:top w:val="none" w:sz="0" w:space="0" w:color="auto"/>
            <w:left w:val="none" w:sz="0" w:space="0" w:color="auto"/>
            <w:bottom w:val="none" w:sz="0" w:space="0" w:color="auto"/>
            <w:right w:val="none" w:sz="0" w:space="0" w:color="auto"/>
          </w:divBdr>
        </w:div>
        <w:div w:id="1444806967">
          <w:marLeft w:val="0"/>
          <w:marRight w:val="0"/>
          <w:marTop w:val="0"/>
          <w:marBottom w:val="0"/>
          <w:divBdr>
            <w:top w:val="none" w:sz="0" w:space="0" w:color="auto"/>
            <w:left w:val="none" w:sz="0" w:space="0" w:color="auto"/>
            <w:bottom w:val="none" w:sz="0" w:space="0" w:color="auto"/>
            <w:right w:val="none" w:sz="0" w:space="0" w:color="auto"/>
          </w:divBdr>
        </w:div>
        <w:div w:id="550312698">
          <w:marLeft w:val="0"/>
          <w:marRight w:val="0"/>
          <w:marTop w:val="0"/>
          <w:marBottom w:val="0"/>
          <w:divBdr>
            <w:top w:val="none" w:sz="0" w:space="0" w:color="auto"/>
            <w:left w:val="none" w:sz="0" w:space="0" w:color="auto"/>
            <w:bottom w:val="none" w:sz="0" w:space="0" w:color="auto"/>
            <w:right w:val="none" w:sz="0" w:space="0" w:color="auto"/>
          </w:divBdr>
        </w:div>
        <w:div w:id="1969356970">
          <w:marLeft w:val="0"/>
          <w:marRight w:val="0"/>
          <w:marTop w:val="0"/>
          <w:marBottom w:val="0"/>
          <w:divBdr>
            <w:top w:val="none" w:sz="0" w:space="0" w:color="auto"/>
            <w:left w:val="none" w:sz="0" w:space="0" w:color="auto"/>
            <w:bottom w:val="none" w:sz="0" w:space="0" w:color="auto"/>
            <w:right w:val="none" w:sz="0" w:space="0" w:color="auto"/>
          </w:divBdr>
        </w:div>
        <w:div w:id="1115176986">
          <w:marLeft w:val="0"/>
          <w:marRight w:val="0"/>
          <w:marTop w:val="0"/>
          <w:marBottom w:val="0"/>
          <w:divBdr>
            <w:top w:val="none" w:sz="0" w:space="0" w:color="auto"/>
            <w:left w:val="none" w:sz="0" w:space="0" w:color="auto"/>
            <w:bottom w:val="none" w:sz="0" w:space="0" w:color="auto"/>
            <w:right w:val="none" w:sz="0" w:space="0" w:color="auto"/>
          </w:divBdr>
        </w:div>
        <w:div w:id="1279800481">
          <w:marLeft w:val="0"/>
          <w:marRight w:val="0"/>
          <w:marTop w:val="0"/>
          <w:marBottom w:val="0"/>
          <w:divBdr>
            <w:top w:val="none" w:sz="0" w:space="0" w:color="auto"/>
            <w:left w:val="none" w:sz="0" w:space="0" w:color="auto"/>
            <w:bottom w:val="none" w:sz="0" w:space="0" w:color="auto"/>
            <w:right w:val="none" w:sz="0" w:space="0" w:color="auto"/>
          </w:divBdr>
        </w:div>
        <w:div w:id="189031320">
          <w:marLeft w:val="0"/>
          <w:marRight w:val="0"/>
          <w:marTop w:val="0"/>
          <w:marBottom w:val="0"/>
          <w:divBdr>
            <w:top w:val="none" w:sz="0" w:space="0" w:color="auto"/>
            <w:left w:val="none" w:sz="0" w:space="0" w:color="auto"/>
            <w:bottom w:val="none" w:sz="0" w:space="0" w:color="auto"/>
            <w:right w:val="none" w:sz="0" w:space="0" w:color="auto"/>
          </w:divBdr>
        </w:div>
        <w:div w:id="1922987344">
          <w:marLeft w:val="0"/>
          <w:marRight w:val="0"/>
          <w:marTop w:val="0"/>
          <w:marBottom w:val="0"/>
          <w:divBdr>
            <w:top w:val="none" w:sz="0" w:space="0" w:color="auto"/>
            <w:left w:val="none" w:sz="0" w:space="0" w:color="auto"/>
            <w:bottom w:val="none" w:sz="0" w:space="0" w:color="auto"/>
            <w:right w:val="none" w:sz="0" w:space="0" w:color="auto"/>
          </w:divBdr>
        </w:div>
        <w:div w:id="1854296051">
          <w:marLeft w:val="0"/>
          <w:marRight w:val="0"/>
          <w:marTop w:val="0"/>
          <w:marBottom w:val="0"/>
          <w:divBdr>
            <w:top w:val="none" w:sz="0" w:space="0" w:color="auto"/>
            <w:left w:val="none" w:sz="0" w:space="0" w:color="auto"/>
            <w:bottom w:val="none" w:sz="0" w:space="0" w:color="auto"/>
            <w:right w:val="none" w:sz="0" w:space="0" w:color="auto"/>
          </w:divBdr>
        </w:div>
        <w:div w:id="778839731">
          <w:marLeft w:val="0"/>
          <w:marRight w:val="0"/>
          <w:marTop w:val="0"/>
          <w:marBottom w:val="0"/>
          <w:divBdr>
            <w:top w:val="none" w:sz="0" w:space="0" w:color="auto"/>
            <w:left w:val="none" w:sz="0" w:space="0" w:color="auto"/>
            <w:bottom w:val="none" w:sz="0" w:space="0" w:color="auto"/>
            <w:right w:val="none" w:sz="0" w:space="0" w:color="auto"/>
          </w:divBdr>
        </w:div>
        <w:div w:id="1013530958">
          <w:marLeft w:val="0"/>
          <w:marRight w:val="0"/>
          <w:marTop w:val="0"/>
          <w:marBottom w:val="0"/>
          <w:divBdr>
            <w:top w:val="none" w:sz="0" w:space="0" w:color="auto"/>
            <w:left w:val="none" w:sz="0" w:space="0" w:color="auto"/>
            <w:bottom w:val="none" w:sz="0" w:space="0" w:color="auto"/>
            <w:right w:val="none" w:sz="0" w:space="0" w:color="auto"/>
          </w:divBdr>
        </w:div>
      </w:divsChild>
    </w:div>
    <w:div w:id="1947156640">
      <w:bodyDiv w:val="1"/>
      <w:marLeft w:val="0"/>
      <w:marRight w:val="0"/>
      <w:marTop w:val="0"/>
      <w:marBottom w:val="0"/>
      <w:divBdr>
        <w:top w:val="none" w:sz="0" w:space="0" w:color="auto"/>
        <w:left w:val="none" w:sz="0" w:space="0" w:color="auto"/>
        <w:bottom w:val="none" w:sz="0" w:space="0" w:color="auto"/>
        <w:right w:val="none" w:sz="0" w:space="0" w:color="auto"/>
      </w:divBdr>
      <w:divsChild>
        <w:div w:id="1203708050">
          <w:marLeft w:val="0"/>
          <w:marRight w:val="0"/>
          <w:marTop w:val="0"/>
          <w:marBottom w:val="0"/>
          <w:divBdr>
            <w:top w:val="none" w:sz="0" w:space="0" w:color="auto"/>
            <w:left w:val="none" w:sz="0" w:space="0" w:color="auto"/>
            <w:bottom w:val="none" w:sz="0" w:space="0" w:color="auto"/>
            <w:right w:val="none" w:sz="0" w:space="0" w:color="auto"/>
          </w:divBdr>
        </w:div>
        <w:div w:id="513155432">
          <w:marLeft w:val="0"/>
          <w:marRight w:val="0"/>
          <w:marTop w:val="0"/>
          <w:marBottom w:val="0"/>
          <w:divBdr>
            <w:top w:val="none" w:sz="0" w:space="0" w:color="auto"/>
            <w:left w:val="none" w:sz="0" w:space="0" w:color="auto"/>
            <w:bottom w:val="none" w:sz="0" w:space="0" w:color="auto"/>
            <w:right w:val="none" w:sz="0" w:space="0" w:color="auto"/>
          </w:divBdr>
        </w:div>
        <w:div w:id="687411358">
          <w:marLeft w:val="0"/>
          <w:marRight w:val="0"/>
          <w:marTop w:val="0"/>
          <w:marBottom w:val="0"/>
          <w:divBdr>
            <w:top w:val="none" w:sz="0" w:space="0" w:color="auto"/>
            <w:left w:val="none" w:sz="0" w:space="0" w:color="auto"/>
            <w:bottom w:val="none" w:sz="0" w:space="0" w:color="auto"/>
            <w:right w:val="none" w:sz="0" w:space="0" w:color="auto"/>
          </w:divBdr>
        </w:div>
        <w:div w:id="452872376">
          <w:marLeft w:val="0"/>
          <w:marRight w:val="0"/>
          <w:marTop w:val="0"/>
          <w:marBottom w:val="0"/>
          <w:divBdr>
            <w:top w:val="none" w:sz="0" w:space="0" w:color="auto"/>
            <w:left w:val="none" w:sz="0" w:space="0" w:color="auto"/>
            <w:bottom w:val="none" w:sz="0" w:space="0" w:color="auto"/>
            <w:right w:val="none" w:sz="0" w:space="0" w:color="auto"/>
          </w:divBdr>
        </w:div>
        <w:div w:id="1706519329">
          <w:marLeft w:val="0"/>
          <w:marRight w:val="0"/>
          <w:marTop w:val="0"/>
          <w:marBottom w:val="0"/>
          <w:divBdr>
            <w:top w:val="none" w:sz="0" w:space="0" w:color="auto"/>
            <w:left w:val="none" w:sz="0" w:space="0" w:color="auto"/>
            <w:bottom w:val="none" w:sz="0" w:space="0" w:color="auto"/>
            <w:right w:val="none" w:sz="0" w:space="0" w:color="auto"/>
          </w:divBdr>
        </w:div>
        <w:div w:id="1928615992">
          <w:marLeft w:val="0"/>
          <w:marRight w:val="0"/>
          <w:marTop w:val="0"/>
          <w:marBottom w:val="0"/>
          <w:divBdr>
            <w:top w:val="none" w:sz="0" w:space="0" w:color="auto"/>
            <w:left w:val="none" w:sz="0" w:space="0" w:color="auto"/>
            <w:bottom w:val="none" w:sz="0" w:space="0" w:color="auto"/>
            <w:right w:val="none" w:sz="0" w:space="0" w:color="auto"/>
          </w:divBdr>
        </w:div>
        <w:div w:id="166480727">
          <w:marLeft w:val="0"/>
          <w:marRight w:val="0"/>
          <w:marTop w:val="0"/>
          <w:marBottom w:val="0"/>
          <w:divBdr>
            <w:top w:val="none" w:sz="0" w:space="0" w:color="auto"/>
            <w:left w:val="none" w:sz="0" w:space="0" w:color="auto"/>
            <w:bottom w:val="none" w:sz="0" w:space="0" w:color="auto"/>
            <w:right w:val="none" w:sz="0" w:space="0" w:color="auto"/>
          </w:divBdr>
        </w:div>
        <w:div w:id="1740904706">
          <w:marLeft w:val="0"/>
          <w:marRight w:val="0"/>
          <w:marTop w:val="0"/>
          <w:marBottom w:val="0"/>
          <w:divBdr>
            <w:top w:val="none" w:sz="0" w:space="0" w:color="auto"/>
            <w:left w:val="none" w:sz="0" w:space="0" w:color="auto"/>
            <w:bottom w:val="none" w:sz="0" w:space="0" w:color="auto"/>
            <w:right w:val="none" w:sz="0" w:space="0" w:color="auto"/>
          </w:divBdr>
        </w:div>
        <w:div w:id="1956517964">
          <w:marLeft w:val="0"/>
          <w:marRight w:val="0"/>
          <w:marTop w:val="0"/>
          <w:marBottom w:val="0"/>
          <w:divBdr>
            <w:top w:val="none" w:sz="0" w:space="0" w:color="auto"/>
            <w:left w:val="none" w:sz="0" w:space="0" w:color="auto"/>
            <w:bottom w:val="none" w:sz="0" w:space="0" w:color="auto"/>
            <w:right w:val="none" w:sz="0" w:space="0" w:color="auto"/>
          </w:divBdr>
        </w:div>
        <w:div w:id="430777927">
          <w:marLeft w:val="0"/>
          <w:marRight w:val="0"/>
          <w:marTop w:val="0"/>
          <w:marBottom w:val="0"/>
          <w:divBdr>
            <w:top w:val="none" w:sz="0" w:space="0" w:color="auto"/>
            <w:left w:val="none" w:sz="0" w:space="0" w:color="auto"/>
            <w:bottom w:val="none" w:sz="0" w:space="0" w:color="auto"/>
            <w:right w:val="none" w:sz="0" w:space="0" w:color="auto"/>
          </w:divBdr>
        </w:div>
        <w:div w:id="103616010">
          <w:marLeft w:val="0"/>
          <w:marRight w:val="0"/>
          <w:marTop w:val="0"/>
          <w:marBottom w:val="0"/>
          <w:divBdr>
            <w:top w:val="none" w:sz="0" w:space="0" w:color="auto"/>
            <w:left w:val="none" w:sz="0" w:space="0" w:color="auto"/>
            <w:bottom w:val="none" w:sz="0" w:space="0" w:color="auto"/>
            <w:right w:val="none" w:sz="0" w:space="0" w:color="auto"/>
          </w:divBdr>
        </w:div>
        <w:div w:id="873427960">
          <w:marLeft w:val="0"/>
          <w:marRight w:val="0"/>
          <w:marTop w:val="0"/>
          <w:marBottom w:val="0"/>
          <w:divBdr>
            <w:top w:val="none" w:sz="0" w:space="0" w:color="auto"/>
            <w:left w:val="none" w:sz="0" w:space="0" w:color="auto"/>
            <w:bottom w:val="none" w:sz="0" w:space="0" w:color="auto"/>
            <w:right w:val="none" w:sz="0" w:space="0" w:color="auto"/>
          </w:divBdr>
        </w:div>
        <w:div w:id="330720236">
          <w:marLeft w:val="0"/>
          <w:marRight w:val="0"/>
          <w:marTop w:val="0"/>
          <w:marBottom w:val="0"/>
          <w:divBdr>
            <w:top w:val="none" w:sz="0" w:space="0" w:color="auto"/>
            <w:left w:val="none" w:sz="0" w:space="0" w:color="auto"/>
            <w:bottom w:val="none" w:sz="0" w:space="0" w:color="auto"/>
            <w:right w:val="none" w:sz="0" w:space="0" w:color="auto"/>
          </w:divBdr>
        </w:div>
      </w:divsChild>
    </w:div>
    <w:div w:id="1947761362">
      <w:bodyDiv w:val="1"/>
      <w:marLeft w:val="0"/>
      <w:marRight w:val="0"/>
      <w:marTop w:val="0"/>
      <w:marBottom w:val="0"/>
      <w:divBdr>
        <w:top w:val="none" w:sz="0" w:space="0" w:color="auto"/>
        <w:left w:val="none" w:sz="0" w:space="0" w:color="auto"/>
        <w:bottom w:val="none" w:sz="0" w:space="0" w:color="auto"/>
        <w:right w:val="none" w:sz="0" w:space="0" w:color="auto"/>
      </w:divBdr>
      <w:divsChild>
        <w:div w:id="1085303732">
          <w:marLeft w:val="0"/>
          <w:marRight w:val="0"/>
          <w:marTop w:val="0"/>
          <w:marBottom w:val="0"/>
          <w:divBdr>
            <w:top w:val="none" w:sz="0" w:space="0" w:color="auto"/>
            <w:left w:val="none" w:sz="0" w:space="0" w:color="auto"/>
            <w:bottom w:val="none" w:sz="0" w:space="0" w:color="auto"/>
            <w:right w:val="none" w:sz="0" w:space="0" w:color="auto"/>
          </w:divBdr>
        </w:div>
        <w:div w:id="73161700">
          <w:marLeft w:val="0"/>
          <w:marRight w:val="0"/>
          <w:marTop w:val="0"/>
          <w:marBottom w:val="0"/>
          <w:divBdr>
            <w:top w:val="none" w:sz="0" w:space="0" w:color="auto"/>
            <w:left w:val="none" w:sz="0" w:space="0" w:color="auto"/>
            <w:bottom w:val="none" w:sz="0" w:space="0" w:color="auto"/>
            <w:right w:val="none" w:sz="0" w:space="0" w:color="auto"/>
          </w:divBdr>
        </w:div>
        <w:div w:id="1696615639">
          <w:marLeft w:val="0"/>
          <w:marRight w:val="0"/>
          <w:marTop w:val="0"/>
          <w:marBottom w:val="0"/>
          <w:divBdr>
            <w:top w:val="none" w:sz="0" w:space="0" w:color="auto"/>
            <w:left w:val="none" w:sz="0" w:space="0" w:color="auto"/>
            <w:bottom w:val="none" w:sz="0" w:space="0" w:color="auto"/>
            <w:right w:val="none" w:sz="0" w:space="0" w:color="auto"/>
          </w:divBdr>
        </w:div>
        <w:div w:id="1981642773">
          <w:marLeft w:val="0"/>
          <w:marRight w:val="0"/>
          <w:marTop w:val="0"/>
          <w:marBottom w:val="0"/>
          <w:divBdr>
            <w:top w:val="none" w:sz="0" w:space="0" w:color="auto"/>
            <w:left w:val="none" w:sz="0" w:space="0" w:color="auto"/>
            <w:bottom w:val="none" w:sz="0" w:space="0" w:color="auto"/>
            <w:right w:val="none" w:sz="0" w:space="0" w:color="auto"/>
          </w:divBdr>
        </w:div>
        <w:div w:id="1493061637">
          <w:marLeft w:val="0"/>
          <w:marRight w:val="0"/>
          <w:marTop w:val="0"/>
          <w:marBottom w:val="0"/>
          <w:divBdr>
            <w:top w:val="none" w:sz="0" w:space="0" w:color="auto"/>
            <w:left w:val="none" w:sz="0" w:space="0" w:color="auto"/>
            <w:bottom w:val="none" w:sz="0" w:space="0" w:color="auto"/>
            <w:right w:val="none" w:sz="0" w:space="0" w:color="auto"/>
          </w:divBdr>
        </w:div>
        <w:div w:id="949707525">
          <w:marLeft w:val="0"/>
          <w:marRight w:val="0"/>
          <w:marTop w:val="0"/>
          <w:marBottom w:val="0"/>
          <w:divBdr>
            <w:top w:val="none" w:sz="0" w:space="0" w:color="auto"/>
            <w:left w:val="none" w:sz="0" w:space="0" w:color="auto"/>
            <w:bottom w:val="none" w:sz="0" w:space="0" w:color="auto"/>
            <w:right w:val="none" w:sz="0" w:space="0" w:color="auto"/>
          </w:divBdr>
        </w:div>
        <w:div w:id="1798179074">
          <w:marLeft w:val="0"/>
          <w:marRight w:val="0"/>
          <w:marTop w:val="0"/>
          <w:marBottom w:val="0"/>
          <w:divBdr>
            <w:top w:val="none" w:sz="0" w:space="0" w:color="auto"/>
            <w:left w:val="none" w:sz="0" w:space="0" w:color="auto"/>
            <w:bottom w:val="none" w:sz="0" w:space="0" w:color="auto"/>
            <w:right w:val="none" w:sz="0" w:space="0" w:color="auto"/>
          </w:divBdr>
        </w:div>
        <w:div w:id="340740593">
          <w:marLeft w:val="0"/>
          <w:marRight w:val="0"/>
          <w:marTop w:val="0"/>
          <w:marBottom w:val="0"/>
          <w:divBdr>
            <w:top w:val="none" w:sz="0" w:space="0" w:color="auto"/>
            <w:left w:val="none" w:sz="0" w:space="0" w:color="auto"/>
            <w:bottom w:val="none" w:sz="0" w:space="0" w:color="auto"/>
            <w:right w:val="none" w:sz="0" w:space="0" w:color="auto"/>
          </w:divBdr>
        </w:div>
        <w:div w:id="1136025647">
          <w:marLeft w:val="0"/>
          <w:marRight w:val="0"/>
          <w:marTop w:val="0"/>
          <w:marBottom w:val="0"/>
          <w:divBdr>
            <w:top w:val="none" w:sz="0" w:space="0" w:color="auto"/>
            <w:left w:val="none" w:sz="0" w:space="0" w:color="auto"/>
            <w:bottom w:val="none" w:sz="0" w:space="0" w:color="auto"/>
            <w:right w:val="none" w:sz="0" w:space="0" w:color="auto"/>
          </w:divBdr>
        </w:div>
        <w:div w:id="9962608">
          <w:marLeft w:val="0"/>
          <w:marRight w:val="0"/>
          <w:marTop w:val="0"/>
          <w:marBottom w:val="0"/>
          <w:divBdr>
            <w:top w:val="none" w:sz="0" w:space="0" w:color="auto"/>
            <w:left w:val="none" w:sz="0" w:space="0" w:color="auto"/>
            <w:bottom w:val="none" w:sz="0" w:space="0" w:color="auto"/>
            <w:right w:val="none" w:sz="0" w:space="0" w:color="auto"/>
          </w:divBdr>
        </w:div>
        <w:div w:id="1043990037">
          <w:marLeft w:val="0"/>
          <w:marRight w:val="0"/>
          <w:marTop w:val="0"/>
          <w:marBottom w:val="0"/>
          <w:divBdr>
            <w:top w:val="none" w:sz="0" w:space="0" w:color="auto"/>
            <w:left w:val="none" w:sz="0" w:space="0" w:color="auto"/>
            <w:bottom w:val="none" w:sz="0" w:space="0" w:color="auto"/>
            <w:right w:val="none" w:sz="0" w:space="0" w:color="auto"/>
          </w:divBdr>
        </w:div>
        <w:div w:id="1240673707">
          <w:marLeft w:val="0"/>
          <w:marRight w:val="0"/>
          <w:marTop w:val="0"/>
          <w:marBottom w:val="0"/>
          <w:divBdr>
            <w:top w:val="none" w:sz="0" w:space="0" w:color="auto"/>
            <w:left w:val="none" w:sz="0" w:space="0" w:color="auto"/>
            <w:bottom w:val="none" w:sz="0" w:space="0" w:color="auto"/>
            <w:right w:val="none" w:sz="0" w:space="0" w:color="auto"/>
          </w:divBdr>
        </w:div>
        <w:div w:id="195630434">
          <w:marLeft w:val="0"/>
          <w:marRight w:val="0"/>
          <w:marTop w:val="0"/>
          <w:marBottom w:val="0"/>
          <w:divBdr>
            <w:top w:val="none" w:sz="0" w:space="0" w:color="auto"/>
            <w:left w:val="none" w:sz="0" w:space="0" w:color="auto"/>
            <w:bottom w:val="none" w:sz="0" w:space="0" w:color="auto"/>
            <w:right w:val="none" w:sz="0" w:space="0" w:color="auto"/>
          </w:divBdr>
        </w:div>
      </w:divsChild>
    </w:div>
    <w:div w:id="1950502269">
      <w:bodyDiv w:val="1"/>
      <w:marLeft w:val="0"/>
      <w:marRight w:val="0"/>
      <w:marTop w:val="0"/>
      <w:marBottom w:val="0"/>
      <w:divBdr>
        <w:top w:val="none" w:sz="0" w:space="0" w:color="auto"/>
        <w:left w:val="none" w:sz="0" w:space="0" w:color="auto"/>
        <w:bottom w:val="none" w:sz="0" w:space="0" w:color="auto"/>
        <w:right w:val="none" w:sz="0" w:space="0" w:color="auto"/>
      </w:divBdr>
      <w:divsChild>
        <w:div w:id="1531913742">
          <w:marLeft w:val="0"/>
          <w:marRight w:val="0"/>
          <w:marTop w:val="0"/>
          <w:marBottom w:val="0"/>
          <w:divBdr>
            <w:top w:val="none" w:sz="0" w:space="0" w:color="auto"/>
            <w:left w:val="none" w:sz="0" w:space="0" w:color="auto"/>
            <w:bottom w:val="none" w:sz="0" w:space="0" w:color="auto"/>
            <w:right w:val="none" w:sz="0" w:space="0" w:color="auto"/>
          </w:divBdr>
        </w:div>
      </w:divsChild>
    </w:div>
    <w:div w:id="1956597198">
      <w:bodyDiv w:val="1"/>
      <w:marLeft w:val="0"/>
      <w:marRight w:val="0"/>
      <w:marTop w:val="0"/>
      <w:marBottom w:val="0"/>
      <w:divBdr>
        <w:top w:val="none" w:sz="0" w:space="0" w:color="auto"/>
        <w:left w:val="none" w:sz="0" w:space="0" w:color="auto"/>
        <w:bottom w:val="none" w:sz="0" w:space="0" w:color="auto"/>
        <w:right w:val="none" w:sz="0" w:space="0" w:color="auto"/>
      </w:divBdr>
      <w:divsChild>
        <w:div w:id="975795469">
          <w:marLeft w:val="0"/>
          <w:marRight w:val="0"/>
          <w:marTop w:val="0"/>
          <w:marBottom w:val="0"/>
          <w:divBdr>
            <w:top w:val="none" w:sz="0" w:space="0" w:color="auto"/>
            <w:left w:val="none" w:sz="0" w:space="0" w:color="auto"/>
            <w:bottom w:val="none" w:sz="0" w:space="0" w:color="auto"/>
            <w:right w:val="none" w:sz="0" w:space="0" w:color="auto"/>
          </w:divBdr>
        </w:div>
        <w:div w:id="353962602">
          <w:marLeft w:val="0"/>
          <w:marRight w:val="0"/>
          <w:marTop w:val="0"/>
          <w:marBottom w:val="0"/>
          <w:divBdr>
            <w:top w:val="none" w:sz="0" w:space="0" w:color="auto"/>
            <w:left w:val="none" w:sz="0" w:space="0" w:color="auto"/>
            <w:bottom w:val="none" w:sz="0" w:space="0" w:color="auto"/>
            <w:right w:val="none" w:sz="0" w:space="0" w:color="auto"/>
          </w:divBdr>
        </w:div>
        <w:div w:id="72053375">
          <w:marLeft w:val="0"/>
          <w:marRight w:val="0"/>
          <w:marTop w:val="0"/>
          <w:marBottom w:val="0"/>
          <w:divBdr>
            <w:top w:val="none" w:sz="0" w:space="0" w:color="auto"/>
            <w:left w:val="none" w:sz="0" w:space="0" w:color="auto"/>
            <w:bottom w:val="none" w:sz="0" w:space="0" w:color="auto"/>
            <w:right w:val="none" w:sz="0" w:space="0" w:color="auto"/>
          </w:divBdr>
        </w:div>
        <w:div w:id="360593886">
          <w:marLeft w:val="0"/>
          <w:marRight w:val="0"/>
          <w:marTop w:val="0"/>
          <w:marBottom w:val="0"/>
          <w:divBdr>
            <w:top w:val="none" w:sz="0" w:space="0" w:color="auto"/>
            <w:left w:val="none" w:sz="0" w:space="0" w:color="auto"/>
            <w:bottom w:val="none" w:sz="0" w:space="0" w:color="auto"/>
            <w:right w:val="none" w:sz="0" w:space="0" w:color="auto"/>
          </w:divBdr>
        </w:div>
        <w:div w:id="32075196">
          <w:marLeft w:val="0"/>
          <w:marRight w:val="0"/>
          <w:marTop w:val="0"/>
          <w:marBottom w:val="0"/>
          <w:divBdr>
            <w:top w:val="none" w:sz="0" w:space="0" w:color="auto"/>
            <w:left w:val="none" w:sz="0" w:space="0" w:color="auto"/>
            <w:bottom w:val="none" w:sz="0" w:space="0" w:color="auto"/>
            <w:right w:val="none" w:sz="0" w:space="0" w:color="auto"/>
          </w:divBdr>
        </w:div>
      </w:divsChild>
    </w:div>
    <w:div w:id="1957710952">
      <w:bodyDiv w:val="1"/>
      <w:marLeft w:val="0"/>
      <w:marRight w:val="0"/>
      <w:marTop w:val="0"/>
      <w:marBottom w:val="0"/>
      <w:divBdr>
        <w:top w:val="none" w:sz="0" w:space="0" w:color="auto"/>
        <w:left w:val="none" w:sz="0" w:space="0" w:color="auto"/>
        <w:bottom w:val="none" w:sz="0" w:space="0" w:color="auto"/>
        <w:right w:val="none" w:sz="0" w:space="0" w:color="auto"/>
      </w:divBdr>
      <w:divsChild>
        <w:div w:id="931663615">
          <w:marLeft w:val="0"/>
          <w:marRight w:val="0"/>
          <w:marTop w:val="0"/>
          <w:marBottom w:val="0"/>
          <w:divBdr>
            <w:top w:val="none" w:sz="0" w:space="0" w:color="auto"/>
            <w:left w:val="none" w:sz="0" w:space="0" w:color="auto"/>
            <w:bottom w:val="none" w:sz="0" w:space="0" w:color="auto"/>
            <w:right w:val="none" w:sz="0" w:space="0" w:color="auto"/>
          </w:divBdr>
        </w:div>
        <w:div w:id="1518156950">
          <w:marLeft w:val="0"/>
          <w:marRight w:val="0"/>
          <w:marTop w:val="0"/>
          <w:marBottom w:val="0"/>
          <w:divBdr>
            <w:top w:val="none" w:sz="0" w:space="0" w:color="auto"/>
            <w:left w:val="none" w:sz="0" w:space="0" w:color="auto"/>
            <w:bottom w:val="none" w:sz="0" w:space="0" w:color="auto"/>
            <w:right w:val="none" w:sz="0" w:space="0" w:color="auto"/>
          </w:divBdr>
        </w:div>
        <w:div w:id="1656302775">
          <w:marLeft w:val="0"/>
          <w:marRight w:val="0"/>
          <w:marTop w:val="0"/>
          <w:marBottom w:val="0"/>
          <w:divBdr>
            <w:top w:val="none" w:sz="0" w:space="0" w:color="auto"/>
            <w:left w:val="none" w:sz="0" w:space="0" w:color="auto"/>
            <w:bottom w:val="none" w:sz="0" w:space="0" w:color="auto"/>
            <w:right w:val="none" w:sz="0" w:space="0" w:color="auto"/>
          </w:divBdr>
        </w:div>
        <w:div w:id="12459918">
          <w:marLeft w:val="0"/>
          <w:marRight w:val="0"/>
          <w:marTop w:val="0"/>
          <w:marBottom w:val="0"/>
          <w:divBdr>
            <w:top w:val="none" w:sz="0" w:space="0" w:color="auto"/>
            <w:left w:val="none" w:sz="0" w:space="0" w:color="auto"/>
            <w:bottom w:val="none" w:sz="0" w:space="0" w:color="auto"/>
            <w:right w:val="none" w:sz="0" w:space="0" w:color="auto"/>
          </w:divBdr>
        </w:div>
        <w:div w:id="362443240">
          <w:marLeft w:val="0"/>
          <w:marRight w:val="0"/>
          <w:marTop w:val="0"/>
          <w:marBottom w:val="0"/>
          <w:divBdr>
            <w:top w:val="none" w:sz="0" w:space="0" w:color="auto"/>
            <w:left w:val="none" w:sz="0" w:space="0" w:color="auto"/>
            <w:bottom w:val="none" w:sz="0" w:space="0" w:color="auto"/>
            <w:right w:val="none" w:sz="0" w:space="0" w:color="auto"/>
          </w:divBdr>
        </w:div>
      </w:divsChild>
    </w:div>
    <w:div w:id="1964533841">
      <w:bodyDiv w:val="1"/>
      <w:marLeft w:val="0"/>
      <w:marRight w:val="0"/>
      <w:marTop w:val="0"/>
      <w:marBottom w:val="0"/>
      <w:divBdr>
        <w:top w:val="none" w:sz="0" w:space="0" w:color="auto"/>
        <w:left w:val="none" w:sz="0" w:space="0" w:color="auto"/>
        <w:bottom w:val="none" w:sz="0" w:space="0" w:color="auto"/>
        <w:right w:val="none" w:sz="0" w:space="0" w:color="auto"/>
      </w:divBdr>
      <w:divsChild>
        <w:div w:id="1408378776">
          <w:marLeft w:val="0"/>
          <w:marRight w:val="0"/>
          <w:marTop w:val="0"/>
          <w:marBottom w:val="0"/>
          <w:divBdr>
            <w:top w:val="none" w:sz="0" w:space="0" w:color="auto"/>
            <w:left w:val="none" w:sz="0" w:space="0" w:color="auto"/>
            <w:bottom w:val="none" w:sz="0" w:space="0" w:color="auto"/>
            <w:right w:val="none" w:sz="0" w:space="0" w:color="auto"/>
          </w:divBdr>
        </w:div>
        <w:div w:id="97215855">
          <w:marLeft w:val="0"/>
          <w:marRight w:val="0"/>
          <w:marTop w:val="0"/>
          <w:marBottom w:val="0"/>
          <w:divBdr>
            <w:top w:val="none" w:sz="0" w:space="0" w:color="auto"/>
            <w:left w:val="none" w:sz="0" w:space="0" w:color="auto"/>
            <w:bottom w:val="none" w:sz="0" w:space="0" w:color="auto"/>
            <w:right w:val="none" w:sz="0" w:space="0" w:color="auto"/>
          </w:divBdr>
        </w:div>
        <w:div w:id="141504157">
          <w:marLeft w:val="0"/>
          <w:marRight w:val="0"/>
          <w:marTop w:val="0"/>
          <w:marBottom w:val="0"/>
          <w:divBdr>
            <w:top w:val="none" w:sz="0" w:space="0" w:color="auto"/>
            <w:left w:val="none" w:sz="0" w:space="0" w:color="auto"/>
            <w:bottom w:val="none" w:sz="0" w:space="0" w:color="auto"/>
            <w:right w:val="none" w:sz="0" w:space="0" w:color="auto"/>
          </w:divBdr>
        </w:div>
        <w:div w:id="1450464851">
          <w:marLeft w:val="0"/>
          <w:marRight w:val="0"/>
          <w:marTop w:val="0"/>
          <w:marBottom w:val="0"/>
          <w:divBdr>
            <w:top w:val="none" w:sz="0" w:space="0" w:color="auto"/>
            <w:left w:val="none" w:sz="0" w:space="0" w:color="auto"/>
            <w:bottom w:val="none" w:sz="0" w:space="0" w:color="auto"/>
            <w:right w:val="none" w:sz="0" w:space="0" w:color="auto"/>
          </w:divBdr>
        </w:div>
        <w:div w:id="1539077047">
          <w:marLeft w:val="0"/>
          <w:marRight w:val="0"/>
          <w:marTop w:val="0"/>
          <w:marBottom w:val="0"/>
          <w:divBdr>
            <w:top w:val="none" w:sz="0" w:space="0" w:color="auto"/>
            <w:left w:val="none" w:sz="0" w:space="0" w:color="auto"/>
            <w:bottom w:val="none" w:sz="0" w:space="0" w:color="auto"/>
            <w:right w:val="none" w:sz="0" w:space="0" w:color="auto"/>
          </w:divBdr>
        </w:div>
        <w:div w:id="1668092769">
          <w:marLeft w:val="0"/>
          <w:marRight w:val="0"/>
          <w:marTop w:val="0"/>
          <w:marBottom w:val="0"/>
          <w:divBdr>
            <w:top w:val="none" w:sz="0" w:space="0" w:color="auto"/>
            <w:left w:val="none" w:sz="0" w:space="0" w:color="auto"/>
            <w:bottom w:val="none" w:sz="0" w:space="0" w:color="auto"/>
            <w:right w:val="none" w:sz="0" w:space="0" w:color="auto"/>
          </w:divBdr>
        </w:div>
      </w:divsChild>
    </w:div>
    <w:div w:id="1969048704">
      <w:bodyDiv w:val="1"/>
      <w:marLeft w:val="0"/>
      <w:marRight w:val="0"/>
      <w:marTop w:val="0"/>
      <w:marBottom w:val="0"/>
      <w:divBdr>
        <w:top w:val="none" w:sz="0" w:space="0" w:color="auto"/>
        <w:left w:val="none" w:sz="0" w:space="0" w:color="auto"/>
        <w:bottom w:val="none" w:sz="0" w:space="0" w:color="auto"/>
        <w:right w:val="none" w:sz="0" w:space="0" w:color="auto"/>
      </w:divBdr>
      <w:divsChild>
        <w:div w:id="1800949095">
          <w:marLeft w:val="0"/>
          <w:marRight w:val="0"/>
          <w:marTop w:val="0"/>
          <w:marBottom w:val="0"/>
          <w:divBdr>
            <w:top w:val="none" w:sz="0" w:space="0" w:color="auto"/>
            <w:left w:val="none" w:sz="0" w:space="0" w:color="auto"/>
            <w:bottom w:val="none" w:sz="0" w:space="0" w:color="auto"/>
            <w:right w:val="none" w:sz="0" w:space="0" w:color="auto"/>
          </w:divBdr>
        </w:div>
        <w:div w:id="2044093488">
          <w:marLeft w:val="0"/>
          <w:marRight w:val="0"/>
          <w:marTop w:val="0"/>
          <w:marBottom w:val="0"/>
          <w:divBdr>
            <w:top w:val="none" w:sz="0" w:space="0" w:color="auto"/>
            <w:left w:val="none" w:sz="0" w:space="0" w:color="auto"/>
            <w:bottom w:val="none" w:sz="0" w:space="0" w:color="auto"/>
            <w:right w:val="none" w:sz="0" w:space="0" w:color="auto"/>
          </w:divBdr>
        </w:div>
        <w:div w:id="661004231">
          <w:marLeft w:val="0"/>
          <w:marRight w:val="0"/>
          <w:marTop w:val="0"/>
          <w:marBottom w:val="0"/>
          <w:divBdr>
            <w:top w:val="none" w:sz="0" w:space="0" w:color="auto"/>
            <w:left w:val="none" w:sz="0" w:space="0" w:color="auto"/>
            <w:bottom w:val="none" w:sz="0" w:space="0" w:color="auto"/>
            <w:right w:val="none" w:sz="0" w:space="0" w:color="auto"/>
          </w:divBdr>
        </w:div>
        <w:div w:id="538931305">
          <w:marLeft w:val="0"/>
          <w:marRight w:val="0"/>
          <w:marTop w:val="0"/>
          <w:marBottom w:val="0"/>
          <w:divBdr>
            <w:top w:val="none" w:sz="0" w:space="0" w:color="auto"/>
            <w:left w:val="none" w:sz="0" w:space="0" w:color="auto"/>
            <w:bottom w:val="none" w:sz="0" w:space="0" w:color="auto"/>
            <w:right w:val="none" w:sz="0" w:space="0" w:color="auto"/>
          </w:divBdr>
        </w:div>
        <w:div w:id="569314721">
          <w:marLeft w:val="0"/>
          <w:marRight w:val="0"/>
          <w:marTop w:val="0"/>
          <w:marBottom w:val="0"/>
          <w:divBdr>
            <w:top w:val="none" w:sz="0" w:space="0" w:color="auto"/>
            <w:left w:val="none" w:sz="0" w:space="0" w:color="auto"/>
            <w:bottom w:val="none" w:sz="0" w:space="0" w:color="auto"/>
            <w:right w:val="none" w:sz="0" w:space="0" w:color="auto"/>
          </w:divBdr>
        </w:div>
      </w:divsChild>
    </w:div>
    <w:div w:id="1969124993">
      <w:bodyDiv w:val="1"/>
      <w:marLeft w:val="0"/>
      <w:marRight w:val="0"/>
      <w:marTop w:val="0"/>
      <w:marBottom w:val="0"/>
      <w:divBdr>
        <w:top w:val="none" w:sz="0" w:space="0" w:color="auto"/>
        <w:left w:val="none" w:sz="0" w:space="0" w:color="auto"/>
        <w:bottom w:val="none" w:sz="0" w:space="0" w:color="auto"/>
        <w:right w:val="none" w:sz="0" w:space="0" w:color="auto"/>
      </w:divBdr>
      <w:divsChild>
        <w:div w:id="1061095402">
          <w:marLeft w:val="0"/>
          <w:marRight w:val="0"/>
          <w:marTop w:val="0"/>
          <w:marBottom w:val="0"/>
          <w:divBdr>
            <w:top w:val="none" w:sz="0" w:space="0" w:color="auto"/>
            <w:left w:val="none" w:sz="0" w:space="0" w:color="auto"/>
            <w:bottom w:val="none" w:sz="0" w:space="0" w:color="auto"/>
            <w:right w:val="none" w:sz="0" w:space="0" w:color="auto"/>
          </w:divBdr>
        </w:div>
        <w:div w:id="825903242">
          <w:marLeft w:val="0"/>
          <w:marRight w:val="0"/>
          <w:marTop w:val="0"/>
          <w:marBottom w:val="0"/>
          <w:divBdr>
            <w:top w:val="none" w:sz="0" w:space="0" w:color="auto"/>
            <w:left w:val="none" w:sz="0" w:space="0" w:color="auto"/>
            <w:bottom w:val="none" w:sz="0" w:space="0" w:color="auto"/>
            <w:right w:val="none" w:sz="0" w:space="0" w:color="auto"/>
          </w:divBdr>
        </w:div>
        <w:div w:id="1828396357">
          <w:marLeft w:val="0"/>
          <w:marRight w:val="0"/>
          <w:marTop w:val="0"/>
          <w:marBottom w:val="0"/>
          <w:divBdr>
            <w:top w:val="none" w:sz="0" w:space="0" w:color="auto"/>
            <w:left w:val="none" w:sz="0" w:space="0" w:color="auto"/>
            <w:bottom w:val="none" w:sz="0" w:space="0" w:color="auto"/>
            <w:right w:val="none" w:sz="0" w:space="0" w:color="auto"/>
          </w:divBdr>
        </w:div>
        <w:div w:id="38824061">
          <w:marLeft w:val="0"/>
          <w:marRight w:val="0"/>
          <w:marTop w:val="0"/>
          <w:marBottom w:val="0"/>
          <w:divBdr>
            <w:top w:val="none" w:sz="0" w:space="0" w:color="auto"/>
            <w:left w:val="none" w:sz="0" w:space="0" w:color="auto"/>
            <w:bottom w:val="none" w:sz="0" w:space="0" w:color="auto"/>
            <w:right w:val="none" w:sz="0" w:space="0" w:color="auto"/>
          </w:divBdr>
        </w:div>
        <w:div w:id="718750313">
          <w:marLeft w:val="0"/>
          <w:marRight w:val="0"/>
          <w:marTop w:val="0"/>
          <w:marBottom w:val="0"/>
          <w:divBdr>
            <w:top w:val="none" w:sz="0" w:space="0" w:color="auto"/>
            <w:left w:val="none" w:sz="0" w:space="0" w:color="auto"/>
            <w:bottom w:val="none" w:sz="0" w:space="0" w:color="auto"/>
            <w:right w:val="none" w:sz="0" w:space="0" w:color="auto"/>
          </w:divBdr>
        </w:div>
        <w:div w:id="1193306052">
          <w:marLeft w:val="0"/>
          <w:marRight w:val="0"/>
          <w:marTop w:val="0"/>
          <w:marBottom w:val="0"/>
          <w:divBdr>
            <w:top w:val="none" w:sz="0" w:space="0" w:color="auto"/>
            <w:left w:val="none" w:sz="0" w:space="0" w:color="auto"/>
            <w:bottom w:val="none" w:sz="0" w:space="0" w:color="auto"/>
            <w:right w:val="none" w:sz="0" w:space="0" w:color="auto"/>
          </w:divBdr>
        </w:div>
      </w:divsChild>
    </w:div>
    <w:div w:id="1971007022">
      <w:bodyDiv w:val="1"/>
      <w:marLeft w:val="0"/>
      <w:marRight w:val="0"/>
      <w:marTop w:val="0"/>
      <w:marBottom w:val="0"/>
      <w:divBdr>
        <w:top w:val="none" w:sz="0" w:space="0" w:color="auto"/>
        <w:left w:val="none" w:sz="0" w:space="0" w:color="auto"/>
        <w:bottom w:val="none" w:sz="0" w:space="0" w:color="auto"/>
        <w:right w:val="none" w:sz="0" w:space="0" w:color="auto"/>
      </w:divBdr>
      <w:divsChild>
        <w:div w:id="969628183">
          <w:marLeft w:val="0"/>
          <w:marRight w:val="0"/>
          <w:marTop w:val="0"/>
          <w:marBottom w:val="0"/>
          <w:divBdr>
            <w:top w:val="none" w:sz="0" w:space="0" w:color="auto"/>
            <w:left w:val="none" w:sz="0" w:space="0" w:color="auto"/>
            <w:bottom w:val="none" w:sz="0" w:space="0" w:color="auto"/>
            <w:right w:val="none" w:sz="0" w:space="0" w:color="auto"/>
          </w:divBdr>
        </w:div>
        <w:div w:id="1473795217">
          <w:marLeft w:val="0"/>
          <w:marRight w:val="0"/>
          <w:marTop w:val="0"/>
          <w:marBottom w:val="0"/>
          <w:divBdr>
            <w:top w:val="none" w:sz="0" w:space="0" w:color="auto"/>
            <w:left w:val="none" w:sz="0" w:space="0" w:color="auto"/>
            <w:bottom w:val="none" w:sz="0" w:space="0" w:color="auto"/>
            <w:right w:val="none" w:sz="0" w:space="0" w:color="auto"/>
          </w:divBdr>
        </w:div>
        <w:div w:id="1363483520">
          <w:marLeft w:val="0"/>
          <w:marRight w:val="0"/>
          <w:marTop w:val="0"/>
          <w:marBottom w:val="0"/>
          <w:divBdr>
            <w:top w:val="none" w:sz="0" w:space="0" w:color="auto"/>
            <w:left w:val="none" w:sz="0" w:space="0" w:color="auto"/>
            <w:bottom w:val="none" w:sz="0" w:space="0" w:color="auto"/>
            <w:right w:val="none" w:sz="0" w:space="0" w:color="auto"/>
          </w:divBdr>
        </w:div>
        <w:div w:id="563877455">
          <w:marLeft w:val="0"/>
          <w:marRight w:val="0"/>
          <w:marTop w:val="0"/>
          <w:marBottom w:val="0"/>
          <w:divBdr>
            <w:top w:val="none" w:sz="0" w:space="0" w:color="auto"/>
            <w:left w:val="none" w:sz="0" w:space="0" w:color="auto"/>
            <w:bottom w:val="none" w:sz="0" w:space="0" w:color="auto"/>
            <w:right w:val="none" w:sz="0" w:space="0" w:color="auto"/>
          </w:divBdr>
        </w:div>
        <w:div w:id="919405954">
          <w:marLeft w:val="0"/>
          <w:marRight w:val="0"/>
          <w:marTop w:val="0"/>
          <w:marBottom w:val="0"/>
          <w:divBdr>
            <w:top w:val="none" w:sz="0" w:space="0" w:color="auto"/>
            <w:left w:val="none" w:sz="0" w:space="0" w:color="auto"/>
            <w:bottom w:val="none" w:sz="0" w:space="0" w:color="auto"/>
            <w:right w:val="none" w:sz="0" w:space="0" w:color="auto"/>
          </w:divBdr>
        </w:div>
        <w:div w:id="1707221309">
          <w:marLeft w:val="0"/>
          <w:marRight w:val="0"/>
          <w:marTop w:val="0"/>
          <w:marBottom w:val="0"/>
          <w:divBdr>
            <w:top w:val="none" w:sz="0" w:space="0" w:color="auto"/>
            <w:left w:val="none" w:sz="0" w:space="0" w:color="auto"/>
            <w:bottom w:val="none" w:sz="0" w:space="0" w:color="auto"/>
            <w:right w:val="none" w:sz="0" w:space="0" w:color="auto"/>
          </w:divBdr>
        </w:div>
        <w:div w:id="949896446">
          <w:marLeft w:val="0"/>
          <w:marRight w:val="0"/>
          <w:marTop w:val="0"/>
          <w:marBottom w:val="0"/>
          <w:divBdr>
            <w:top w:val="none" w:sz="0" w:space="0" w:color="auto"/>
            <w:left w:val="none" w:sz="0" w:space="0" w:color="auto"/>
            <w:bottom w:val="none" w:sz="0" w:space="0" w:color="auto"/>
            <w:right w:val="none" w:sz="0" w:space="0" w:color="auto"/>
          </w:divBdr>
        </w:div>
        <w:div w:id="319382884">
          <w:marLeft w:val="0"/>
          <w:marRight w:val="0"/>
          <w:marTop w:val="0"/>
          <w:marBottom w:val="0"/>
          <w:divBdr>
            <w:top w:val="none" w:sz="0" w:space="0" w:color="auto"/>
            <w:left w:val="none" w:sz="0" w:space="0" w:color="auto"/>
            <w:bottom w:val="none" w:sz="0" w:space="0" w:color="auto"/>
            <w:right w:val="none" w:sz="0" w:space="0" w:color="auto"/>
          </w:divBdr>
        </w:div>
        <w:div w:id="1557471367">
          <w:marLeft w:val="0"/>
          <w:marRight w:val="0"/>
          <w:marTop w:val="0"/>
          <w:marBottom w:val="0"/>
          <w:divBdr>
            <w:top w:val="none" w:sz="0" w:space="0" w:color="auto"/>
            <w:left w:val="none" w:sz="0" w:space="0" w:color="auto"/>
            <w:bottom w:val="none" w:sz="0" w:space="0" w:color="auto"/>
            <w:right w:val="none" w:sz="0" w:space="0" w:color="auto"/>
          </w:divBdr>
        </w:div>
        <w:div w:id="2147039802">
          <w:marLeft w:val="0"/>
          <w:marRight w:val="0"/>
          <w:marTop w:val="0"/>
          <w:marBottom w:val="0"/>
          <w:divBdr>
            <w:top w:val="none" w:sz="0" w:space="0" w:color="auto"/>
            <w:left w:val="none" w:sz="0" w:space="0" w:color="auto"/>
            <w:bottom w:val="none" w:sz="0" w:space="0" w:color="auto"/>
            <w:right w:val="none" w:sz="0" w:space="0" w:color="auto"/>
          </w:divBdr>
        </w:div>
        <w:div w:id="1151599351">
          <w:marLeft w:val="0"/>
          <w:marRight w:val="0"/>
          <w:marTop w:val="0"/>
          <w:marBottom w:val="0"/>
          <w:divBdr>
            <w:top w:val="none" w:sz="0" w:space="0" w:color="auto"/>
            <w:left w:val="none" w:sz="0" w:space="0" w:color="auto"/>
            <w:bottom w:val="none" w:sz="0" w:space="0" w:color="auto"/>
            <w:right w:val="none" w:sz="0" w:space="0" w:color="auto"/>
          </w:divBdr>
        </w:div>
        <w:div w:id="1486047433">
          <w:marLeft w:val="0"/>
          <w:marRight w:val="0"/>
          <w:marTop w:val="0"/>
          <w:marBottom w:val="0"/>
          <w:divBdr>
            <w:top w:val="none" w:sz="0" w:space="0" w:color="auto"/>
            <w:left w:val="none" w:sz="0" w:space="0" w:color="auto"/>
            <w:bottom w:val="none" w:sz="0" w:space="0" w:color="auto"/>
            <w:right w:val="none" w:sz="0" w:space="0" w:color="auto"/>
          </w:divBdr>
        </w:div>
      </w:divsChild>
    </w:div>
    <w:div w:id="1971089585">
      <w:bodyDiv w:val="1"/>
      <w:marLeft w:val="0"/>
      <w:marRight w:val="0"/>
      <w:marTop w:val="0"/>
      <w:marBottom w:val="0"/>
      <w:divBdr>
        <w:top w:val="none" w:sz="0" w:space="0" w:color="auto"/>
        <w:left w:val="none" w:sz="0" w:space="0" w:color="auto"/>
        <w:bottom w:val="none" w:sz="0" w:space="0" w:color="auto"/>
        <w:right w:val="none" w:sz="0" w:space="0" w:color="auto"/>
      </w:divBdr>
      <w:divsChild>
        <w:div w:id="1520436359">
          <w:marLeft w:val="0"/>
          <w:marRight w:val="0"/>
          <w:marTop w:val="0"/>
          <w:marBottom w:val="0"/>
          <w:divBdr>
            <w:top w:val="none" w:sz="0" w:space="0" w:color="auto"/>
            <w:left w:val="none" w:sz="0" w:space="0" w:color="auto"/>
            <w:bottom w:val="none" w:sz="0" w:space="0" w:color="auto"/>
            <w:right w:val="none" w:sz="0" w:space="0" w:color="auto"/>
          </w:divBdr>
        </w:div>
        <w:div w:id="1132943922">
          <w:marLeft w:val="0"/>
          <w:marRight w:val="0"/>
          <w:marTop w:val="0"/>
          <w:marBottom w:val="0"/>
          <w:divBdr>
            <w:top w:val="none" w:sz="0" w:space="0" w:color="auto"/>
            <w:left w:val="none" w:sz="0" w:space="0" w:color="auto"/>
            <w:bottom w:val="none" w:sz="0" w:space="0" w:color="auto"/>
            <w:right w:val="none" w:sz="0" w:space="0" w:color="auto"/>
          </w:divBdr>
        </w:div>
        <w:div w:id="1491482348">
          <w:marLeft w:val="0"/>
          <w:marRight w:val="0"/>
          <w:marTop w:val="0"/>
          <w:marBottom w:val="0"/>
          <w:divBdr>
            <w:top w:val="none" w:sz="0" w:space="0" w:color="auto"/>
            <w:left w:val="none" w:sz="0" w:space="0" w:color="auto"/>
            <w:bottom w:val="none" w:sz="0" w:space="0" w:color="auto"/>
            <w:right w:val="none" w:sz="0" w:space="0" w:color="auto"/>
          </w:divBdr>
        </w:div>
        <w:div w:id="113595650">
          <w:marLeft w:val="0"/>
          <w:marRight w:val="0"/>
          <w:marTop w:val="0"/>
          <w:marBottom w:val="0"/>
          <w:divBdr>
            <w:top w:val="none" w:sz="0" w:space="0" w:color="auto"/>
            <w:left w:val="none" w:sz="0" w:space="0" w:color="auto"/>
            <w:bottom w:val="none" w:sz="0" w:space="0" w:color="auto"/>
            <w:right w:val="none" w:sz="0" w:space="0" w:color="auto"/>
          </w:divBdr>
        </w:div>
        <w:div w:id="1080104118">
          <w:marLeft w:val="0"/>
          <w:marRight w:val="0"/>
          <w:marTop w:val="0"/>
          <w:marBottom w:val="0"/>
          <w:divBdr>
            <w:top w:val="none" w:sz="0" w:space="0" w:color="auto"/>
            <w:left w:val="none" w:sz="0" w:space="0" w:color="auto"/>
            <w:bottom w:val="none" w:sz="0" w:space="0" w:color="auto"/>
            <w:right w:val="none" w:sz="0" w:space="0" w:color="auto"/>
          </w:divBdr>
        </w:div>
        <w:div w:id="590896444">
          <w:marLeft w:val="0"/>
          <w:marRight w:val="0"/>
          <w:marTop w:val="0"/>
          <w:marBottom w:val="0"/>
          <w:divBdr>
            <w:top w:val="none" w:sz="0" w:space="0" w:color="auto"/>
            <w:left w:val="none" w:sz="0" w:space="0" w:color="auto"/>
            <w:bottom w:val="none" w:sz="0" w:space="0" w:color="auto"/>
            <w:right w:val="none" w:sz="0" w:space="0" w:color="auto"/>
          </w:divBdr>
        </w:div>
      </w:divsChild>
    </w:div>
    <w:div w:id="1971354640">
      <w:bodyDiv w:val="1"/>
      <w:marLeft w:val="0"/>
      <w:marRight w:val="0"/>
      <w:marTop w:val="0"/>
      <w:marBottom w:val="0"/>
      <w:divBdr>
        <w:top w:val="none" w:sz="0" w:space="0" w:color="auto"/>
        <w:left w:val="none" w:sz="0" w:space="0" w:color="auto"/>
        <w:bottom w:val="none" w:sz="0" w:space="0" w:color="auto"/>
        <w:right w:val="none" w:sz="0" w:space="0" w:color="auto"/>
      </w:divBdr>
      <w:divsChild>
        <w:div w:id="137843573">
          <w:marLeft w:val="0"/>
          <w:marRight w:val="0"/>
          <w:marTop w:val="0"/>
          <w:marBottom w:val="0"/>
          <w:divBdr>
            <w:top w:val="none" w:sz="0" w:space="0" w:color="auto"/>
            <w:left w:val="none" w:sz="0" w:space="0" w:color="auto"/>
            <w:bottom w:val="none" w:sz="0" w:space="0" w:color="auto"/>
            <w:right w:val="none" w:sz="0" w:space="0" w:color="auto"/>
          </w:divBdr>
        </w:div>
        <w:div w:id="1077629301">
          <w:marLeft w:val="0"/>
          <w:marRight w:val="0"/>
          <w:marTop w:val="0"/>
          <w:marBottom w:val="0"/>
          <w:divBdr>
            <w:top w:val="none" w:sz="0" w:space="0" w:color="auto"/>
            <w:left w:val="none" w:sz="0" w:space="0" w:color="auto"/>
            <w:bottom w:val="none" w:sz="0" w:space="0" w:color="auto"/>
            <w:right w:val="none" w:sz="0" w:space="0" w:color="auto"/>
          </w:divBdr>
        </w:div>
        <w:div w:id="213391369">
          <w:marLeft w:val="0"/>
          <w:marRight w:val="0"/>
          <w:marTop w:val="0"/>
          <w:marBottom w:val="0"/>
          <w:divBdr>
            <w:top w:val="none" w:sz="0" w:space="0" w:color="auto"/>
            <w:left w:val="none" w:sz="0" w:space="0" w:color="auto"/>
            <w:bottom w:val="none" w:sz="0" w:space="0" w:color="auto"/>
            <w:right w:val="none" w:sz="0" w:space="0" w:color="auto"/>
          </w:divBdr>
        </w:div>
        <w:div w:id="440497102">
          <w:marLeft w:val="0"/>
          <w:marRight w:val="0"/>
          <w:marTop w:val="0"/>
          <w:marBottom w:val="0"/>
          <w:divBdr>
            <w:top w:val="none" w:sz="0" w:space="0" w:color="auto"/>
            <w:left w:val="none" w:sz="0" w:space="0" w:color="auto"/>
            <w:bottom w:val="none" w:sz="0" w:space="0" w:color="auto"/>
            <w:right w:val="none" w:sz="0" w:space="0" w:color="auto"/>
          </w:divBdr>
        </w:div>
        <w:div w:id="1645354680">
          <w:marLeft w:val="0"/>
          <w:marRight w:val="0"/>
          <w:marTop w:val="0"/>
          <w:marBottom w:val="0"/>
          <w:divBdr>
            <w:top w:val="none" w:sz="0" w:space="0" w:color="auto"/>
            <w:left w:val="none" w:sz="0" w:space="0" w:color="auto"/>
            <w:bottom w:val="none" w:sz="0" w:space="0" w:color="auto"/>
            <w:right w:val="none" w:sz="0" w:space="0" w:color="auto"/>
          </w:divBdr>
        </w:div>
        <w:div w:id="287013593">
          <w:marLeft w:val="0"/>
          <w:marRight w:val="0"/>
          <w:marTop w:val="0"/>
          <w:marBottom w:val="0"/>
          <w:divBdr>
            <w:top w:val="none" w:sz="0" w:space="0" w:color="auto"/>
            <w:left w:val="none" w:sz="0" w:space="0" w:color="auto"/>
            <w:bottom w:val="none" w:sz="0" w:space="0" w:color="auto"/>
            <w:right w:val="none" w:sz="0" w:space="0" w:color="auto"/>
          </w:divBdr>
        </w:div>
      </w:divsChild>
    </w:div>
    <w:div w:id="1975526386">
      <w:bodyDiv w:val="1"/>
      <w:marLeft w:val="0"/>
      <w:marRight w:val="0"/>
      <w:marTop w:val="0"/>
      <w:marBottom w:val="0"/>
      <w:divBdr>
        <w:top w:val="none" w:sz="0" w:space="0" w:color="auto"/>
        <w:left w:val="none" w:sz="0" w:space="0" w:color="auto"/>
        <w:bottom w:val="none" w:sz="0" w:space="0" w:color="auto"/>
        <w:right w:val="none" w:sz="0" w:space="0" w:color="auto"/>
      </w:divBdr>
      <w:divsChild>
        <w:div w:id="1189677935">
          <w:marLeft w:val="0"/>
          <w:marRight w:val="0"/>
          <w:marTop w:val="0"/>
          <w:marBottom w:val="0"/>
          <w:divBdr>
            <w:top w:val="none" w:sz="0" w:space="0" w:color="auto"/>
            <w:left w:val="none" w:sz="0" w:space="0" w:color="auto"/>
            <w:bottom w:val="none" w:sz="0" w:space="0" w:color="auto"/>
            <w:right w:val="none" w:sz="0" w:space="0" w:color="auto"/>
          </w:divBdr>
        </w:div>
        <w:div w:id="590045281">
          <w:marLeft w:val="0"/>
          <w:marRight w:val="0"/>
          <w:marTop w:val="0"/>
          <w:marBottom w:val="0"/>
          <w:divBdr>
            <w:top w:val="none" w:sz="0" w:space="0" w:color="auto"/>
            <w:left w:val="none" w:sz="0" w:space="0" w:color="auto"/>
            <w:bottom w:val="none" w:sz="0" w:space="0" w:color="auto"/>
            <w:right w:val="none" w:sz="0" w:space="0" w:color="auto"/>
          </w:divBdr>
        </w:div>
        <w:div w:id="180748352">
          <w:marLeft w:val="0"/>
          <w:marRight w:val="0"/>
          <w:marTop w:val="0"/>
          <w:marBottom w:val="0"/>
          <w:divBdr>
            <w:top w:val="none" w:sz="0" w:space="0" w:color="auto"/>
            <w:left w:val="none" w:sz="0" w:space="0" w:color="auto"/>
            <w:bottom w:val="none" w:sz="0" w:space="0" w:color="auto"/>
            <w:right w:val="none" w:sz="0" w:space="0" w:color="auto"/>
          </w:divBdr>
        </w:div>
        <w:div w:id="305744314">
          <w:marLeft w:val="0"/>
          <w:marRight w:val="0"/>
          <w:marTop w:val="0"/>
          <w:marBottom w:val="0"/>
          <w:divBdr>
            <w:top w:val="none" w:sz="0" w:space="0" w:color="auto"/>
            <w:left w:val="none" w:sz="0" w:space="0" w:color="auto"/>
            <w:bottom w:val="none" w:sz="0" w:space="0" w:color="auto"/>
            <w:right w:val="none" w:sz="0" w:space="0" w:color="auto"/>
          </w:divBdr>
        </w:div>
        <w:div w:id="2023973156">
          <w:marLeft w:val="0"/>
          <w:marRight w:val="0"/>
          <w:marTop w:val="0"/>
          <w:marBottom w:val="0"/>
          <w:divBdr>
            <w:top w:val="none" w:sz="0" w:space="0" w:color="auto"/>
            <w:left w:val="none" w:sz="0" w:space="0" w:color="auto"/>
            <w:bottom w:val="none" w:sz="0" w:space="0" w:color="auto"/>
            <w:right w:val="none" w:sz="0" w:space="0" w:color="auto"/>
          </w:divBdr>
        </w:div>
        <w:div w:id="1221794688">
          <w:marLeft w:val="0"/>
          <w:marRight w:val="0"/>
          <w:marTop w:val="0"/>
          <w:marBottom w:val="0"/>
          <w:divBdr>
            <w:top w:val="none" w:sz="0" w:space="0" w:color="auto"/>
            <w:left w:val="none" w:sz="0" w:space="0" w:color="auto"/>
            <w:bottom w:val="none" w:sz="0" w:space="0" w:color="auto"/>
            <w:right w:val="none" w:sz="0" w:space="0" w:color="auto"/>
          </w:divBdr>
        </w:div>
        <w:div w:id="175460577">
          <w:marLeft w:val="0"/>
          <w:marRight w:val="0"/>
          <w:marTop w:val="0"/>
          <w:marBottom w:val="0"/>
          <w:divBdr>
            <w:top w:val="none" w:sz="0" w:space="0" w:color="auto"/>
            <w:left w:val="none" w:sz="0" w:space="0" w:color="auto"/>
            <w:bottom w:val="none" w:sz="0" w:space="0" w:color="auto"/>
            <w:right w:val="none" w:sz="0" w:space="0" w:color="auto"/>
          </w:divBdr>
        </w:div>
      </w:divsChild>
    </w:div>
    <w:div w:id="1982074241">
      <w:bodyDiv w:val="1"/>
      <w:marLeft w:val="0"/>
      <w:marRight w:val="0"/>
      <w:marTop w:val="0"/>
      <w:marBottom w:val="0"/>
      <w:divBdr>
        <w:top w:val="none" w:sz="0" w:space="0" w:color="auto"/>
        <w:left w:val="none" w:sz="0" w:space="0" w:color="auto"/>
        <w:bottom w:val="none" w:sz="0" w:space="0" w:color="auto"/>
        <w:right w:val="none" w:sz="0" w:space="0" w:color="auto"/>
      </w:divBdr>
      <w:divsChild>
        <w:div w:id="677776674">
          <w:marLeft w:val="0"/>
          <w:marRight w:val="0"/>
          <w:marTop w:val="0"/>
          <w:marBottom w:val="0"/>
          <w:divBdr>
            <w:top w:val="none" w:sz="0" w:space="0" w:color="auto"/>
            <w:left w:val="none" w:sz="0" w:space="0" w:color="auto"/>
            <w:bottom w:val="none" w:sz="0" w:space="0" w:color="auto"/>
            <w:right w:val="none" w:sz="0" w:space="0" w:color="auto"/>
          </w:divBdr>
        </w:div>
        <w:div w:id="1460487888">
          <w:marLeft w:val="0"/>
          <w:marRight w:val="0"/>
          <w:marTop w:val="0"/>
          <w:marBottom w:val="0"/>
          <w:divBdr>
            <w:top w:val="none" w:sz="0" w:space="0" w:color="auto"/>
            <w:left w:val="none" w:sz="0" w:space="0" w:color="auto"/>
            <w:bottom w:val="none" w:sz="0" w:space="0" w:color="auto"/>
            <w:right w:val="none" w:sz="0" w:space="0" w:color="auto"/>
          </w:divBdr>
        </w:div>
        <w:div w:id="674723033">
          <w:marLeft w:val="0"/>
          <w:marRight w:val="0"/>
          <w:marTop w:val="0"/>
          <w:marBottom w:val="0"/>
          <w:divBdr>
            <w:top w:val="none" w:sz="0" w:space="0" w:color="auto"/>
            <w:left w:val="none" w:sz="0" w:space="0" w:color="auto"/>
            <w:bottom w:val="none" w:sz="0" w:space="0" w:color="auto"/>
            <w:right w:val="none" w:sz="0" w:space="0" w:color="auto"/>
          </w:divBdr>
        </w:div>
        <w:div w:id="1721512705">
          <w:marLeft w:val="0"/>
          <w:marRight w:val="0"/>
          <w:marTop w:val="0"/>
          <w:marBottom w:val="0"/>
          <w:divBdr>
            <w:top w:val="none" w:sz="0" w:space="0" w:color="auto"/>
            <w:left w:val="none" w:sz="0" w:space="0" w:color="auto"/>
            <w:bottom w:val="none" w:sz="0" w:space="0" w:color="auto"/>
            <w:right w:val="none" w:sz="0" w:space="0" w:color="auto"/>
          </w:divBdr>
        </w:div>
        <w:div w:id="1396472727">
          <w:marLeft w:val="0"/>
          <w:marRight w:val="0"/>
          <w:marTop w:val="0"/>
          <w:marBottom w:val="0"/>
          <w:divBdr>
            <w:top w:val="none" w:sz="0" w:space="0" w:color="auto"/>
            <w:left w:val="none" w:sz="0" w:space="0" w:color="auto"/>
            <w:bottom w:val="none" w:sz="0" w:space="0" w:color="auto"/>
            <w:right w:val="none" w:sz="0" w:space="0" w:color="auto"/>
          </w:divBdr>
        </w:div>
      </w:divsChild>
    </w:div>
    <w:div w:id="1982269688">
      <w:bodyDiv w:val="1"/>
      <w:marLeft w:val="0"/>
      <w:marRight w:val="0"/>
      <w:marTop w:val="0"/>
      <w:marBottom w:val="0"/>
      <w:divBdr>
        <w:top w:val="none" w:sz="0" w:space="0" w:color="auto"/>
        <w:left w:val="none" w:sz="0" w:space="0" w:color="auto"/>
        <w:bottom w:val="none" w:sz="0" w:space="0" w:color="auto"/>
        <w:right w:val="none" w:sz="0" w:space="0" w:color="auto"/>
      </w:divBdr>
      <w:divsChild>
        <w:div w:id="598755486">
          <w:marLeft w:val="0"/>
          <w:marRight w:val="0"/>
          <w:marTop w:val="0"/>
          <w:marBottom w:val="0"/>
          <w:divBdr>
            <w:top w:val="none" w:sz="0" w:space="0" w:color="auto"/>
            <w:left w:val="none" w:sz="0" w:space="0" w:color="auto"/>
            <w:bottom w:val="none" w:sz="0" w:space="0" w:color="auto"/>
            <w:right w:val="none" w:sz="0" w:space="0" w:color="auto"/>
          </w:divBdr>
        </w:div>
        <w:div w:id="1889107277">
          <w:marLeft w:val="0"/>
          <w:marRight w:val="0"/>
          <w:marTop w:val="0"/>
          <w:marBottom w:val="0"/>
          <w:divBdr>
            <w:top w:val="none" w:sz="0" w:space="0" w:color="auto"/>
            <w:left w:val="none" w:sz="0" w:space="0" w:color="auto"/>
            <w:bottom w:val="none" w:sz="0" w:space="0" w:color="auto"/>
            <w:right w:val="none" w:sz="0" w:space="0" w:color="auto"/>
          </w:divBdr>
        </w:div>
        <w:div w:id="837312559">
          <w:marLeft w:val="0"/>
          <w:marRight w:val="0"/>
          <w:marTop w:val="0"/>
          <w:marBottom w:val="0"/>
          <w:divBdr>
            <w:top w:val="none" w:sz="0" w:space="0" w:color="auto"/>
            <w:left w:val="none" w:sz="0" w:space="0" w:color="auto"/>
            <w:bottom w:val="none" w:sz="0" w:space="0" w:color="auto"/>
            <w:right w:val="none" w:sz="0" w:space="0" w:color="auto"/>
          </w:divBdr>
        </w:div>
        <w:div w:id="126751122">
          <w:marLeft w:val="0"/>
          <w:marRight w:val="0"/>
          <w:marTop w:val="0"/>
          <w:marBottom w:val="0"/>
          <w:divBdr>
            <w:top w:val="none" w:sz="0" w:space="0" w:color="auto"/>
            <w:left w:val="none" w:sz="0" w:space="0" w:color="auto"/>
            <w:bottom w:val="none" w:sz="0" w:space="0" w:color="auto"/>
            <w:right w:val="none" w:sz="0" w:space="0" w:color="auto"/>
          </w:divBdr>
        </w:div>
        <w:div w:id="146825531">
          <w:marLeft w:val="0"/>
          <w:marRight w:val="0"/>
          <w:marTop w:val="0"/>
          <w:marBottom w:val="0"/>
          <w:divBdr>
            <w:top w:val="none" w:sz="0" w:space="0" w:color="auto"/>
            <w:left w:val="none" w:sz="0" w:space="0" w:color="auto"/>
            <w:bottom w:val="none" w:sz="0" w:space="0" w:color="auto"/>
            <w:right w:val="none" w:sz="0" w:space="0" w:color="auto"/>
          </w:divBdr>
        </w:div>
        <w:div w:id="1217470132">
          <w:marLeft w:val="0"/>
          <w:marRight w:val="0"/>
          <w:marTop w:val="0"/>
          <w:marBottom w:val="0"/>
          <w:divBdr>
            <w:top w:val="none" w:sz="0" w:space="0" w:color="auto"/>
            <w:left w:val="none" w:sz="0" w:space="0" w:color="auto"/>
            <w:bottom w:val="none" w:sz="0" w:space="0" w:color="auto"/>
            <w:right w:val="none" w:sz="0" w:space="0" w:color="auto"/>
          </w:divBdr>
        </w:div>
      </w:divsChild>
    </w:div>
    <w:div w:id="1989434027">
      <w:bodyDiv w:val="1"/>
      <w:marLeft w:val="0"/>
      <w:marRight w:val="0"/>
      <w:marTop w:val="0"/>
      <w:marBottom w:val="0"/>
      <w:divBdr>
        <w:top w:val="none" w:sz="0" w:space="0" w:color="auto"/>
        <w:left w:val="none" w:sz="0" w:space="0" w:color="auto"/>
        <w:bottom w:val="none" w:sz="0" w:space="0" w:color="auto"/>
        <w:right w:val="none" w:sz="0" w:space="0" w:color="auto"/>
      </w:divBdr>
      <w:divsChild>
        <w:div w:id="1105687922">
          <w:marLeft w:val="0"/>
          <w:marRight w:val="0"/>
          <w:marTop w:val="0"/>
          <w:marBottom w:val="0"/>
          <w:divBdr>
            <w:top w:val="none" w:sz="0" w:space="0" w:color="auto"/>
            <w:left w:val="none" w:sz="0" w:space="0" w:color="auto"/>
            <w:bottom w:val="none" w:sz="0" w:space="0" w:color="auto"/>
            <w:right w:val="none" w:sz="0" w:space="0" w:color="auto"/>
          </w:divBdr>
        </w:div>
        <w:div w:id="822507260">
          <w:marLeft w:val="0"/>
          <w:marRight w:val="0"/>
          <w:marTop w:val="0"/>
          <w:marBottom w:val="0"/>
          <w:divBdr>
            <w:top w:val="none" w:sz="0" w:space="0" w:color="auto"/>
            <w:left w:val="none" w:sz="0" w:space="0" w:color="auto"/>
            <w:bottom w:val="none" w:sz="0" w:space="0" w:color="auto"/>
            <w:right w:val="none" w:sz="0" w:space="0" w:color="auto"/>
          </w:divBdr>
        </w:div>
        <w:div w:id="979187183">
          <w:marLeft w:val="0"/>
          <w:marRight w:val="0"/>
          <w:marTop w:val="0"/>
          <w:marBottom w:val="0"/>
          <w:divBdr>
            <w:top w:val="none" w:sz="0" w:space="0" w:color="auto"/>
            <w:left w:val="none" w:sz="0" w:space="0" w:color="auto"/>
            <w:bottom w:val="none" w:sz="0" w:space="0" w:color="auto"/>
            <w:right w:val="none" w:sz="0" w:space="0" w:color="auto"/>
          </w:divBdr>
        </w:div>
        <w:div w:id="152455618">
          <w:marLeft w:val="0"/>
          <w:marRight w:val="0"/>
          <w:marTop w:val="0"/>
          <w:marBottom w:val="0"/>
          <w:divBdr>
            <w:top w:val="none" w:sz="0" w:space="0" w:color="auto"/>
            <w:left w:val="none" w:sz="0" w:space="0" w:color="auto"/>
            <w:bottom w:val="none" w:sz="0" w:space="0" w:color="auto"/>
            <w:right w:val="none" w:sz="0" w:space="0" w:color="auto"/>
          </w:divBdr>
        </w:div>
        <w:div w:id="834805998">
          <w:marLeft w:val="0"/>
          <w:marRight w:val="0"/>
          <w:marTop w:val="0"/>
          <w:marBottom w:val="0"/>
          <w:divBdr>
            <w:top w:val="none" w:sz="0" w:space="0" w:color="auto"/>
            <w:left w:val="none" w:sz="0" w:space="0" w:color="auto"/>
            <w:bottom w:val="none" w:sz="0" w:space="0" w:color="auto"/>
            <w:right w:val="none" w:sz="0" w:space="0" w:color="auto"/>
          </w:divBdr>
        </w:div>
        <w:div w:id="1183593431">
          <w:marLeft w:val="0"/>
          <w:marRight w:val="0"/>
          <w:marTop w:val="0"/>
          <w:marBottom w:val="0"/>
          <w:divBdr>
            <w:top w:val="none" w:sz="0" w:space="0" w:color="auto"/>
            <w:left w:val="none" w:sz="0" w:space="0" w:color="auto"/>
            <w:bottom w:val="none" w:sz="0" w:space="0" w:color="auto"/>
            <w:right w:val="none" w:sz="0" w:space="0" w:color="auto"/>
          </w:divBdr>
        </w:div>
        <w:div w:id="1416706343">
          <w:marLeft w:val="0"/>
          <w:marRight w:val="0"/>
          <w:marTop w:val="0"/>
          <w:marBottom w:val="0"/>
          <w:divBdr>
            <w:top w:val="none" w:sz="0" w:space="0" w:color="auto"/>
            <w:left w:val="none" w:sz="0" w:space="0" w:color="auto"/>
            <w:bottom w:val="none" w:sz="0" w:space="0" w:color="auto"/>
            <w:right w:val="none" w:sz="0" w:space="0" w:color="auto"/>
          </w:divBdr>
        </w:div>
        <w:div w:id="1711539712">
          <w:marLeft w:val="0"/>
          <w:marRight w:val="0"/>
          <w:marTop w:val="0"/>
          <w:marBottom w:val="0"/>
          <w:divBdr>
            <w:top w:val="none" w:sz="0" w:space="0" w:color="auto"/>
            <w:left w:val="none" w:sz="0" w:space="0" w:color="auto"/>
            <w:bottom w:val="none" w:sz="0" w:space="0" w:color="auto"/>
            <w:right w:val="none" w:sz="0" w:space="0" w:color="auto"/>
          </w:divBdr>
        </w:div>
        <w:div w:id="877854813">
          <w:marLeft w:val="0"/>
          <w:marRight w:val="0"/>
          <w:marTop w:val="0"/>
          <w:marBottom w:val="0"/>
          <w:divBdr>
            <w:top w:val="none" w:sz="0" w:space="0" w:color="auto"/>
            <w:left w:val="none" w:sz="0" w:space="0" w:color="auto"/>
            <w:bottom w:val="none" w:sz="0" w:space="0" w:color="auto"/>
            <w:right w:val="none" w:sz="0" w:space="0" w:color="auto"/>
          </w:divBdr>
        </w:div>
      </w:divsChild>
    </w:div>
    <w:div w:id="1990360103">
      <w:bodyDiv w:val="1"/>
      <w:marLeft w:val="0"/>
      <w:marRight w:val="0"/>
      <w:marTop w:val="0"/>
      <w:marBottom w:val="0"/>
      <w:divBdr>
        <w:top w:val="none" w:sz="0" w:space="0" w:color="auto"/>
        <w:left w:val="none" w:sz="0" w:space="0" w:color="auto"/>
        <w:bottom w:val="none" w:sz="0" w:space="0" w:color="auto"/>
        <w:right w:val="none" w:sz="0" w:space="0" w:color="auto"/>
      </w:divBdr>
      <w:divsChild>
        <w:div w:id="1919900943">
          <w:marLeft w:val="0"/>
          <w:marRight w:val="0"/>
          <w:marTop w:val="0"/>
          <w:marBottom w:val="0"/>
          <w:divBdr>
            <w:top w:val="none" w:sz="0" w:space="0" w:color="auto"/>
            <w:left w:val="none" w:sz="0" w:space="0" w:color="auto"/>
            <w:bottom w:val="none" w:sz="0" w:space="0" w:color="auto"/>
            <w:right w:val="none" w:sz="0" w:space="0" w:color="auto"/>
          </w:divBdr>
        </w:div>
        <w:div w:id="889264462">
          <w:marLeft w:val="0"/>
          <w:marRight w:val="0"/>
          <w:marTop w:val="0"/>
          <w:marBottom w:val="0"/>
          <w:divBdr>
            <w:top w:val="none" w:sz="0" w:space="0" w:color="auto"/>
            <w:left w:val="none" w:sz="0" w:space="0" w:color="auto"/>
            <w:bottom w:val="none" w:sz="0" w:space="0" w:color="auto"/>
            <w:right w:val="none" w:sz="0" w:space="0" w:color="auto"/>
          </w:divBdr>
        </w:div>
        <w:div w:id="1390567530">
          <w:marLeft w:val="0"/>
          <w:marRight w:val="0"/>
          <w:marTop w:val="0"/>
          <w:marBottom w:val="0"/>
          <w:divBdr>
            <w:top w:val="none" w:sz="0" w:space="0" w:color="auto"/>
            <w:left w:val="none" w:sz="0" w:space="0" w:color="auto"/>
            <w:bottom w:val="none" w:sz="0" w:space="0" w:color="auto"/>
            <w:right w:val="none" w:sz="0" w:space="0" w:color="auto"/>
          </w:divBdr>
        </w:div>
        <w:div w:id="1609586289">
          <w:marLeft w:val="0"/>
          <w:marRight w:val="0"/>
          <w:marTop w:val="0"/>
          <w:marBottom w:val="0"/>
          <w:divBdr>
            <w:top w:val="none" w:sz="0" w:space="0" w:color="auto"/>
            <w:left w:val="none" w:sz="0" w:space="0" w:color="auto"/>
            <w:bottom w:val="none" w:sz="0" w:space="0" w:color="auto"/>
            <w:right w:val="none" w:sz="0" w:space="0" w:color="auto"/>
          </w:divBdr>
        </w:div>
        <w:div w:id="1401517645">
          <w:marLeft w:val="0"/>
          <w:marRight w:val="0"/>
          <w:marTop w:val="0"/>
          <w:marBottom w:val="0"/>
          <w:divBdr>
            <w:top w:val="none" w:sz="0" w:space="0" w:color="auto"/>
            <w:left w:val="none" w:sz="0" w:space="0" w:color="auto"/>
            <w:bottom w:val="none" w:sz="0" w:space="0" w:color="auto"/>
            <w:right w:val="none" w:sz="0" w:space="0" w:color="auto"/>
          </w:divBdr>
        </w:div>
        <w:div w:id="130099663">
          <w:marLeft w:val="0"/>
          <w:marRight w:val="0"/>
          <w:marTop w:val="0"/>
          <w:marBottom w:val="0"/>
          <w:divBdr>
            <w:top w:val="none" w:sz="0" w:space="0" w:color="auto"/>
            <w:left w:val="none" w:sz="0" w:space="0" w:color="auto"/>
            <w:bottom w:val="none" w:sz="0" w:space="0" w:color="auto"/>
            <w:right w:val="none" w:sz="0" w:space="0" w:color="auto"/>
          </w:divBdr>
        </w:div>
      </w:divsChild>
    </w:div>
    <w:div w:id="1990937495">
      <w:bodyDiv w:val="1"/>
      <w:marLeft w:val="0"/>
      <w:marRight w:val="0"/>
      <w:marTop w:val="0"/>
      <w:marBottom w:val="0"/>
      <w:divBdr>
        <w:top w:val="none" w:sz="0" w:space="0" w:color="auto"/>
        <w:left w:val="none" w:sz="0" w:space="0" w:color="auto"/>
        <w:bottom w:val="none" w:sz="0" w:space="0" w:color="auto"/>
        <w:right w:val="none" w:sz="0" w:space="0" w:color="auto"/>
      </w:divBdr>
      <w:divsChild>
        <w:div w:id="119542446">
          <w:marLeft w:val="0"/>
          <w:marRight w:val="0"/>
          <w:marTop w:val="0"/>
          <w:marBottom w:val="0"/>
          <w:divBdr>
            <w:top w:val="none" w:sz="0" w:space="0" w:color="auto"/>
            <w:left w:val="none" w:sz="0" w:space="0" w:color="auto"/>
            <w:bottom w:val="none" w:sz="0" w:space="0" w:color="auto"/>
            <w:right w:val="none" w:sz="0" w:space="0" w:color="auto"/>
          </w:divBdr>
        </w:div>
        <w:div w:id="805438679">
          <w:marLeft w:val="0"/>
          <w:marRight w:val="0"/>
          <w:marTop w:val="0"/>
          <w:marBottom w:val="0"/>
          <w:divBdr>
            <w:top w:val="none" w:sz="0" w:space="0" w:color="auto"/>
            <w:left w:val="none" w:sz="0" w:space="0" w:color="auto"/>
            <w:bottom w:val="none" w:sz="0" w:space="0" w:color="auto"/>
            <w:right w:val="none" w:sz="0" w:space="0" w:color="auto"/>
          </w:divBdr>
        </w:div>
        <w:div w:id="1105997411">
          <w:marLeft w:val="0"/>
          <w:marRight w:val="0"/>
          <w:marTop w:val="0"/>
          <w:marBottom w:val="0"/>
          <w:divBdr>
            <w:top w:val="none" w:sz="0" w:space="0" w:color="auto"/>
            <w:left w:val="none" w:sz="0" w:space="0" w:color="auto"/>
            <w:bottom w:val="none" w:sz="0" w:space="0" w:color="auto"/>
            <w:right w:val="none" w:sz="0" w:space="0" w:color="auto"/>
          </w:divBdr>
        </w:div>
        <w:div w:id="873158704">
          <w:marLeft w:val="0"/>
          <w:marRight w:val="0"/>
          <w:marTop w:val="0"/>
          <w:marBottom w:val="0"/>
          <w:divBdr>
            <w:top w:val="none" w:sz="0" w:space="0" w:color="auto"/>
            <w:left w:val="none" w:sz="0" w:space="0" w:color="auto"/>
            <w:bottom w:val="none" w:sz="0" w:space="0" w:color="auto"/>
            <w:right w:val="none" w:sz="0" w:space="0" w:color="auto"/>
          </w:divBdr>
        </w:div>
        <w:div w:id="1063800019">
          <w:marLeft w:val="0"/>
          <w:marRight w:val="0"/>
          <w:marTop w:val="0"/>
          <w:marBottom w:val="0"/>
          <w:divBdr>
            <w:top w:val="none" w:sz="0" w:space="0" w:color="auto"/>
            <w:left w:val="none" w:sz="0" w:space="0" w:color="auto"/>
            <w:bottom w:val="none" w:sz="0" w:space="0" w:color="auto"/>
            <w:right w:val="none" w:sz="0" w:space="0" w:color="auto"/>
          </w:divBdr>
        </w:div>
        <w:div w:id="1481966498">
          <w:marLeft w:val="0"/>
          <w:marRight w:val="0"/>
          <w:marTop w:val="0"/>
          <w:marBottom w:val="0"/>
          <w:divBdr>
            <w:top w:val="none" w:sz="0" w:space="0" w:color="auto"/>
            <w:left w:val="none" w:sz="0" w:space="0" w:color="auto"/>
            <w:bottom w:val="none" w:sz="0" w:space="0" w:color="auto"/>
            <w:right w:val="none" w:sz="0" w:space="0" w:color="auto"/>
          </w:divBdr>
        </w:div>
      </w:divsChild>
    </w:div>
    <w:div w:id="1991639556">
      <w:bodyDiv w:val="1"/>
      <w:marLeft w:val="0"/>
      <w:marRight w:val="0"/>
      <w:marTop w:val="0"/>
      <w:marBottom w:val="0"/>
      <w:divBdr>
        <w:top w:val="none" w:sz="0" w:space="0" w:color="auto"/>
        <w:left w:val="none" w:sz="0" w:space="0" w:color="auto"/>
        <w:bottom w:val="none" w:sz="0" w:space="0" w:color="auto"/>
        <w:right w:val="none" w:sz="0" w:space="0" w:color="auto"/>
      </w:divBdr>
      <w:divsChild>
        <w:div w:id="2001501930">
          <w:marLeft w:val="0"/>
          <w:marRight w:val="0"/>
          <w:marTop w:val="0"/>
          <w:marBottom w:val="0"/>
          <w:divBdr>
            <w:top w:val="none" w:sz="0" w:space="0" w:color="auto"/>
            <w:left w:val="none" w:sz="0" w:space="0" w:color="auto"/>
            <w:bottom w:val="none" w:sz="0" w:space="0" w:color="auto"/>
            <w:right w:val="none" w:sz="0" w:space="0" w:color="auto"/>
          </w:divBdr>
        </w:div>
        <w:div w:id="39476090">
          <w:marLeft w:val="0"/>
          <w:marRight w:val="0"/>
          <w:marTop w:val="0"/>
          <w:marBottom w:val="0"/>
          <w:divBdr>
            <w:top w:val="none" w:sz="0" w:space="0" w:color="auto"/>
            <w:left w:val="none" w:sz="0" w:space="0" w:color="auto"/>
            <w:bottom w:val="none" w:sz="0" w:space="0" w:color="auto"/>
            <w:right w:val="none" w:sz="0" w:space="0" w:color="auto"/>
          </w:divBdr>
        </w:div>
        <w:div w:id="1950238198">
          <w:marLeft w:val="0"/>
          <w:marRight w:val="0"/>
          <w:marTop w:val="0"/>
          <w:marBottom w:val="0"/>
          <w:divBdr>
            <w:top w:val="none" w:sz="0" w:space="0" w:color="auto"/>
            <w:left w:val="none" w:sz="0" w:space="0" w:color="auto"/>
            <w:bottom w:val="none" w:sz="0" w:space="0" w:color="auto"/>
            <w:right w:val="none" w:sz="0" w:space="0" w:color="auto"/>
          </w:divBdr>
        </w:div>
        <w:div w:id="389114100">
          <w:marLeft w:val="0"/>
          <w:marRight w:val="0"/>
          <w:marTop w:val="0"/>
          <w:marBottom w:val="0"/>
          <w:divBdr>
            <w:top w:val="none" w:sz="0" w:space="0" w:color="auto"/>
            <w:left w:val="none" w:sz="0" w:space="0" w:color="auto"/>
            <w:bottom w:val="none" w:sz="0" w:space="0" w:color="auto"/>
            <w:right w:val="none" w:sz="0" w:space="0" w:color="auto"/>
          </w:divBdr>
        </w:div>
        <w:div w:id="137187133">
          <w:marLeft w:val="0"/>
          <w:marRight w:val="0"/>
          <w:marTop w:val="0"/>
          <w:marBottom w:val="0"/>
          <w:divBdr>
            <w:top w:val="none" w:sz="0" w:space="0" w:color="auto"/>
            <w:left w:val="none" w:sz="0" w:space="0" w:color="auto"/>
            <w:bottom w:val="none" w:sz="0" w:space="0" w:color="auto"/>
            <w:right w:val="none" w:sz="0" w:space="0" w:color="auto"/>
          </w:divBdr>
        </w:div>
        <w:div w:id="1672027321">
          <w:marLeft w:val="0"/>
          <w:marRight w:val="0"/>
          <w:marTop w:val="0"/>
          <w:marBottom w:val="0"/>
          <w:divBdr>
            <w:top w:val="none" w:sz="0" w:space="0" w:color="auto"/>
            <w:left w:val="none" w:sz="0" w:space="0" w:color="auto"/>
            <w:bottom w:val="none" w:sz="0" w:space="0" w:color="auto"/>
            <w:right w:val="none" w:sz="0" w:space="0" w:color="auto"/>
          </w:divBdr>
        </w:div>
        <w:div w:id="2125030500">
          <w:marLeft w:val="0"/>
          <w:marRight w:val="0"/>
          <w:marTop w:val="0"/>
          <w:marBottom w:val="0"/>
          <w:divBdr>
            <w:top w:val="none" w:sz="0" w:space="0" w:color="auto"/>
            <w:left w:val="none" w:sz="0" w:space="0" w:color="auto"/>
            <w:bottom w:val="none" w:sz="0" w:space="0" w:color="auto"/>
            <w:right w:val="none" w:sz="0" w:space="0" w:color="auto"/>
          </w:divBdr>
        </w:div>
        <w:div w:id="64496766">
          <w:marLeft w:val="0"/>
          <w:marRight w:val="0"/>
          <w:marTop w:val="0"/>
          <w:marBottom w:val="0"/>
          <w:divBdr>
            <w:top w:val="none" w:sz="0" w:space="0" w:color="auto"/>
            <w:left w:val="none" w:sz="0" w:space="0" w:color="auto"/>
            <w:bottom w:val="none" w:sz="0" w:space="0" w:color="auto"/>
            <w:right w:val="none" w:sz="0" w:space="0" w:color="auto"/>
          </w:divBdr>
        </w:div>
        <w:div w:id="157158312">
          <w:marLeft w:val="0"/>
          <w:marRight w:val="0"/>
          <w:marTop w:val="0"/>
          <w:marBottom w:val="0"/>
          <w:divBdr>
            <w:top w:val="none" w:sz="0" w:space="0" w:color="auto"/>
            <w:left w:val="none" w:sz="0" w:space="0" w:color="auto"/>
            <w:bottom w:val="none" w:sz="0" w:space="0" w:color="auto"/>
            <w:right w:val="none" w:sz="0" w:space="0" w:color="auto"/>
          </w:divBdr>
        </w:div>
        <w:div w:id="756563273">
          <w:marLeft w:val="0"/>
          <w:marRight w:val="0"/>
          <w:marTop w:val="0"/>
          <w:marBottom w:val="0"/>
          <w:divBdr>
            <w:top w:val="none" w:sz="0" w:space="0" w:color="auto"/>
            <w:left w:val="none" w:sz="0" w:space="0" w:color="auto"/>
            <w:bottom w:val="none" w:sz="0" w:space="0" w:color="auto"/>
            <w:right w:val="none" w:sz="0" w:space="0" w:color="auto"/>
          </w:divBdr>
        </w:div>
        <w:div w:id="867139266">
          <w:marLeft w:val="0"/>
          <w:marRight w:val="0"/>
          <w:marTop w:val="0"/>
          <w:marBottom w:val="0"/>
          <w:divBdr>
            <w:top w:val="none" w:sz="0" w:space="0" w:color="auto"/>
            <w:left w:val="none" w:sz="0" w:space="0" w:color="auto"/>
            <w:bottom w:val="none" w:sz="0" w:space="0" w:color="auto"/>
            <w:right w:val="none" w:sz="0" w:space="0" w:color="auto"/>
          </w:divBdr>
        </w:div>
      </w:divsChild>
    </w:div>
    <w:div w:id="1991664883">
      <w:bodyDiv w:val="1"/>
      <w:marLeft w:val="0"/>
      <w:marRight w:val="0"/>
      <w:marTop w:val="0"/>
      <w:marBottom w:val="0"/>
      <w:divBdr>
        <w:top w:val="none" w:sz="0" w:space="0" w:color="auto"/>
        <w:left w:val="none" w:sz="0" w:space="0" w:color="auto"/>
        <w:bottom w:val="none" w:sz="0" w:space="0" w:color="auto"/>
        <w:right w:val="none" w:sz="0" w:space="0" w:color="auto"/>
      </w:divBdr>
      <w:divsChild>
        <w:div w:id="2129812221">
          <w:marLeft w:val="0"/>
          <w:marRight w:val="0"/>
          <w:marTop w:val="0"/>
          <w:marBottom w:val="0"/>
          <w:divBdr>
            <w:top w:val="none" w:sz="0" w:space="0" w:color="auto"/>
            <w:left w:val="none" w:sz="0" w:space="0" w:color="auto"/>
            <w:bottom w:val="none" w:sz="0" w:space="0" w:color="auto"/>
            <w:right w:val="none" w:sz="0" w:space="0" w:color="auto"/>
          </w:divBdr>
        </w:div>
        <w:div w:id="1119450944">
          <w:marLeft w:val="0"/>
          <w:marRight w:val="0"/>
          <w:marTop w:val="0"/>
          <w:marBottom w:val="0"/>
          <w:divBdr>
            <w:top w:val="none" w:sz="0" w:space="0" w:color="auto"/>
            <w:left w:val="none" w:sz="0" w:space="0" w:color="auto"/>
            <w:bottom w:val="none" w:sz="0" w:space="0" w:color="auto"/>
            <w:right w:val="none" w:sz="0" w:space="0" w:color="auto"/>
          </w:divBdr>
        </w:div>
        <w:div w:id="198974531">
          <w:marLeft w:val="0"/>
          <w:marRight w:val="0"/>
          <w:marTop w:val="0"/>
          <w:marBottom w:val="0"/>
          <w:divBdr>
            <w:top w:val="none" w:sz="0" w:space="0" w:color="auto"/>
            <w:left w:val="none" w:sz="0" w:space="0" w:color="auto"/>
            <w:bottom w:val="none" w:sz="0" w:space="0" w:color="auto"/>
            <w:right w:val="none" w:sz="0" w:space="0" w:color="auto"/>
          </w:divBdr>
        </w:div>
        <w:div w:id="1004430377">
          <w:marLeft w:val="0"/>
          <w:marRight w:val="0"/>
          <w:marTop w:val="0"/>
          <w:marBottom w:val="0"/>
          <w:divBdr>
            <w:top w:val="none" w:sz="0" w:space="0" w:color="auto"/>
            <w:left w:val="none" w:sz="0" w:space="0" w:color="auto"/>
            <w:bottom w:val="none" w:sz="0" w:space="0" w:color="auto"/>
            <w:right w:val="none" w:sz="0" w:space="0" w:color="auto"/>
          </w:divBdr>
        </w:div>
        <w:div w:id="821428955">
          <w:marLeft w:val="0"/>
          <w:marRight w:val="0"/>
          <w:marTop w:val="0"/>
          <w:marBottom w:val="0"/>
          <w:divBdr>
            <w:top w:val="none" w:sz="0" w:space="0" w:color="auto"/>
            <w:left w:val="none" w:sz="0" w:space="0" w:color="auto"/>
            <w:bottom w:val="none" w:sz="0" w:space="0" w:color="auto"/>
            <w:right w:val="none" w:sz="0" w:space="0" w:color="auto"/>
          </w:divBdr>
        </w:div>
        <w:div w:id="232786294">
          <w:marLeft w:val="0"/>
          <w:marRight w:val="0"/>
          <w:marTop w:val="0"/>
          <w:marBottom w:val="0"/>
          <w:divBdr>
            <w:top w:val="none" w:sz="0" w:space="0" w:color="auto"/>
            <w:left w:val="none" w:sz="0" w:space="0" w:color="auto"/>
            <w:bottom w:val="none" w:sz="0" w:space="0" w:color="auto"/>
            <w:right w:val="none" w:sz="0" w:space="0" w:color="auto"/>
          </w:divBdr>
        </w:div>
      </w:divsChild>
    </w:div>
    <w:div w:id="2006935523">
      <w:bodyDiv w:val="1"/>
      <w:marLeft w:val="0"/>
      <w:marRight w:val="0"/>
      <w:marTop w:val="0"/>
      <w:marBottom w:val="0"/>
      <w:divBdr>
        <w:top w:val="none" w:sz="0" w:space="0" w:color="auto"/>
        <w:left w:val="none" w:sz="0" w:space="0" w:color="auto"/>
        <w:bottom w:val="none" w:sz="0" w:space="0" w:color="auto"/>
        <w:right w:val="none" w:sz="0" w:space="0" w:color="auto"/>
      </w:divBdr>
      <w:divsChild>
        <w:div w:id="1380275560">
          <w:marLeft w:val="0"/>
          <w:marRight w:val="0"/>
          <w:marTop w:val="0"/>
          <w:marBottom w:val="0"/>
          <w:divBdr>
            <w:top w:val="none" w:sz="0" w:space="0" w:color="auto"/>
            <w:left w:val="none" w:sz="0" w:space="0" w:color="auto"/>
            <w:bottom w:val="none" w:sz="0" w:space="0" w:color="auto"/>
            <w:right w:val="none" w:sz="0" w:space="0" w:color="auto"/>
          </w:divBdr>
        </w:div>
        <w:div w:id="403719890">
          <w:marLeft w:val="0"/>
          <w:marRight w:val="0"/>
          <w:marTop w:val="0"/>
          <w:marBottom w:val="0"/>
          <w:divBdr>
            <w:top w:val="none" w:sz="0" w:space="0" w:color="auto"/>
            <w:left w:val="none" w:sz="0" w:space="0" w:color="auto"/>
            <w:bottom w:val="none" w:sz="0" w:space="0" w:color="auto"/>
            <w:right w:val="none" w:sz="0" w:space="0" w:color="auto"/>
          </w:divBdr>
        </w:div>
        <w:div w:id="197746901">
          <w:marLeft w:val="0"/>
          <w:marRight w:val="0"/>
          <w:marTop w:val="0"/>
          <w:marBottom w:val="0"/>
          <w:divBdr>
            <w:top w:val="none" w:sz="0" w:space="0" w:color="auto"/>
            <w:left w:val="none" w:sz="0" w:space="0" w:color="auto"/>
            <w:bottom w:val="none" w:sz="0" w:space="0" w:color="auto"/>
            <w:right w:val="none" w:sz="0" w:space="0" w:color="auto"/>
          </w:divBdr>
        </w:div>
        <w:div w:id="2048215602">
          <w:marLeft w:val="0"/>
          <w:marRight w:val="0"/>
          <w:marTop w:val="0"/>
          <w:marBottom w:val="0"/>
          <w:divBdr>
            <w:top w:val="none" w:sz="0" w:space="0" w:color="auto"/>
            <w:left w:val="none" w:sz="0" w:space="0" w:color="auto"/>
            <w:bottom w:val="none" w:sz="0" w:space="0" w:color="auto"/>
            <w:right w:val="none" w:sz="0" w:space="0" w:color="auto"/>
          </w:divBdr>
        </w:div>
        <w:div w:id="166020027">
          <w:marLeft w:val="0"/>
          <w:marRight w:val="0"/>
          <w:marTop w:val="0"/>
          <w:marBottom w:val="0"/>
          <w:divBdr>
            <w:top w:val="none" w:sz="0" w:space="0" w:color="auto"/>
            <w:left w:val="none" w:sz="0" w:space="0" w:color="auto"/>
            <w:bottom w:val="none" w:sz="0" w:space="0" w:color="auto"/>
            <w:right w:val="none" w:sz="0" w:space="0" w:color="auto"/>
          </w:divBdr>
        </w:div>
      </w:divsChild>
    </w:div>
    <w:div w:id="2011175370">
      <w:bodyDiv w:val="1"/>
      <w:marLeft w:val="0"/>
      <w:marRight w:val="0"/>
      <w:marTop w:val="0"/>
      <w:marBottom w:val="0"/>
      <w:divBdr>
        <w:top w:val="none" w:sz="0" w:space="0" w:color="auto"/>
        <w:left w:val="none" w:sz="0" w:space="0" w:color="auto"/>
        <w:bottom w:val="none" w:sz="0" w:space="0" w:color="auto"/>
        <w:right w:val="none" w:sz="0" w:space="0" w:color="auto"/>
      </w:divBdr>
      <w:divsChild>
        <w:div w:id="836337013">
          <w:marLeft w:val="0"/>
          <w:marRight w:val="0"/>
          <w:marTop w:val="0"/>
          <w:marBottom w:val="0"/>
          <w:divBdr>
            <w:top w:val="none" w:sz="0" w:space="0" w:color="auto"/>
            <w:left w:val="none" w:sz="0" w:space="0" w:color="auto"/>
            <w:bottom w:val="none" w:sz="0" w:space="0" w:color="auto"/>
            <w:right w:val="none" w:sz="0" w:space="0" w:color="auto"/>
          </w:divBdr>
        </w:div>
        <w:div w:id="281885800">
          <w:marLeft w:val="0"/>
          <w:marRight w:val="0"/>
          <w:marTop w:val="0"/>
          <w:marBottom w:val="0"/>
          <w:divBdr>
            <w:top w:val="none" w:sz="0" w:space="0" w:color="auto"/>
            <w:left w:val="none" w:sz="0" w:space="0" w:color="auto"/>
            <w:bottom w:val="none" w:sz="0" w:space="0" w:color="auto"/>
            <w:right w:val="none" w:sz="0" w:space="0" w:color="auto"/>
          </w:divBdr>
        </w:div>
        <w:div w:id="2704554">
          <w:marLeft w:val="0"/>
          <w:marRight w:val="0"/>
          <w:marTop w:val="0"/>
          <w:marBottom w:val="0"/>
          <w:divBdr>
            <w:top w:val="none" w:sz="0" w:space="0" w:color="auto"/>
            <w:left w:val="none" w:sz="0" w:space="0" w:color="auto"/>
            <w:bottom w:val="none" w:sz="0" w:space="0" w:color="auto"/>
            <w:right w:val="none" w:sz="0" w:space="0" w:color="auto"/>
          </w:divBdr>
        </w:div>
        <w:div w:id="940841799">
          <w:marLeft w:val="0"/>
          <w:marRight w:val="0"/>
          <w:marTop w:val="0"/>
          <w:marBottom w:val="0"/>
          <w:divBdr>
            <w:top w:val="none" w:sz="0" w:space="0" w:color="auto"/>
            <w:left w:val="none" w:sz="0" w:space="0" w:color="auto"/>
            <w:bottom w:val="none" w:sz="0" w:space="0" w:color="auto"/>
            <w:right w:val="none" w:sz="0" w:space="0" w:color="auto"/>
          </w:divBdr>
        </w:div>
        <w:div w:id="321204841">
          <w:marLeft w:val="0"/>
          <w:marRight w:val="0"/>
          <w:marTop w:val="0"/>
          <w:marBottom w:val="0"/>
          <w:divBdr>
            <w:top w:val="none" w:sz="0" w:space="0" w:color="auto"/>
            <w:left w:val="none" w:sz="0" w:space="0" w:color="auto"/>
            <w:bottom w:val="none" w:sz="0" w:space="0" w:color="auto"/>
            <w:right w:val="none" w:sz="0" w:space="0" w:color="auto"/>
          </w:divBdr>
        </w:div>
        <w:div w:id="1687125180">
          <w:marLeft w:val="0"/>
          <w:marRight w:val="0"/>
          <w:marTop w:val="0"/>
          <w:marBottom w:val="0"/>
          <w:divBdr>
            <w:top w:val="none" w:sz="0" w:space="0" w:color="auto"/>
            <w:left w:val="none" w:sz="0" w:space="0" w:color="auto"/>
            <w:bottom w:val="none" w:sz="0" w:space="0" w:color="auto"/>
            <w:right w:val="none" w:sz="0" w:space="0" w:color="auto"/>
          </w:divBdr>
        </w:div>
        <w:div w:id="1693342499">
          <w:marLeft w:val="0"/>
          <w:marRight w:val="0"/>
          <w:marTop w:val="0"/>
          <w:marBottom w:val="0"/>
          <w:divBdr>
            <w:top w:val="none" w:sz="0" w:space="0" w:color="auto"/>
            <w:left w:val="none" w:sz="0" w:space="0" w:color="auto"/>
            <w:bottom w:val="none" w:sz="0" w:space="0" w:color="auto"/>
            <w:right w:val="none" w:sz="0" w:space="0" w:color="auto"/>
          </w:divBdr>
        </w:div>
        <w:div w:id="869533189">
          <w:marLeft w:val="0"/>
          <w:marRight w:val="0"/>
          <w:marTop w:val="0"/>
          <w:marBottom w:val="0"/>
          <w:divBdr>
            <w:top w:val="none" w:sz="0" w:space="0" w:color="auto"/>
            <w:left w:val="none" w:sz="0" w:space="0" w:color="auto"/>
            <w:bottom w:val="none" w:sz="0" w:space="0" w:color="auto"/>
            <w:right w:val="none" w:sz="0" w:space="0" w:color="auto"/>
          </w:divBdr>
        </w:div>
        <w:div w:id="1861822741">
          <w:marLeft w:val="0"/>
          <w:marRight w:val="0"/>
          <w:marTop w:val="0"/>
          <w:marBottom w:val="0"/>
          <w:divBdr>
            <w:top w:val="none" w:sz="0" w:space="0" w:color="auto"/>
            <w:left w:val="none" w:sz="0" w:space="0" w:color="auto"/>
            <w:bottom w:val="none" w:sz="0" w:space="0" w:color="auto"/>
            <w:right w:val="none" w:sz="0" w:space="0" w:color="auto"/>
          </w:divBdr>
        </w:div>
        <w:div w:id="599219914">
          <w:marLeft w:val="0"/>
          <w:marRight w:val="0"/>
          <w:marTop w:val="0"/>
          <w:marBottom w:val="0"/>
          <w:divBdr>
            <w:top w:val="none" w:sz="0" w:space="0" w:color="auto"/>
            <w:left w:val="none" w:sz="0" w:space="0" w:color="auto"/>
            <w:bottom w:val="none" w:sz="0" w:space="0" w:color="auto"/>
            <w:right w:val="none" w:sz="0" w:space="0" w:color="auto"/>
          </w:divBdr>
        </w:div>
        <w:div w:id="412288680">
          <w:marLeft w:val="0"/>
          <w:marRight w:val="0"/>
          <w:marTop w:val="0"/>
          <w:marBottom w:val="0"/>
          <w:divBdr>
            <w:top w:val="none" w:sz="0" w:space="0" w:color="auto"/>
            <w:left w:val="none" w:sz="0" w:space="0" w:color="auto"/>
            <w:bottom w:val="none" w:sz="0" w:space="0" w:color="auto"/>
            <w:right w:val="none" w:sz="0" w:space="0" w:color="auto"/>
          </w:divBdr>
        </w:div>
        <w:div w:id="1885746658">
          <w:marLeft w:val="0"/>
          <w:marRight w:val="0"/>
          <w:marTop w:val="0"/>
          <w:marBottom w:val="0"/>
          <w:divBdr>
            <w:top w:val="none" w:sz="0" w:space="0" w:color="auto"/>
            <w:left w:val="none" w:sz="0" w:space="0" w:color="auto"/>
            <w:bottom w:val="none" w:sz="0" w:space="0" w:color="auto"/>
            <w:right w:val="none" w:sz="0" w:space="0" w:color="auto"/>
          </w:divBdr>
        </w:div>
        <w:div w:id="921765034">
          <w:marLeft w:val="0"/>
          <w:marRight w:val="0"/>
          <w:marTop w:val="0"/>
          <w:marBottom w:val="0"/>
          <w:divBdr>
            <w:top w:val="none" w:sz="0" w:space="0" w:color="auto"/>
            <w:left w:val="none" w:sz="0" w:space="0" w:color="auto"/>
            <w:bottom w:val="none" w:sz="0" w:space="0" w:color="auto"/>
            <w:right w:val="none" w:sz="0" w:space="0" w:color="auto"/>
          </w:divBdr>
        </w:div>
      </w:divsChild>
    </w:div>
    <w:div w:id="2012172042">
      <w:bodyDiv w:val="1"/>
      <w:marLeft w:val="0"/>
      <w:marRight w:val="0"/>
      <w:marTop w:val="0"/>
      <w:marBottom w:val="0"/>
      <w:divBdr>
        <w:top w:val="none" w:sz="0" w:space="0" w:color="auto"/>
        <w:left w:val="none" w:sz="0" w:space="0" w:color="auto"/>
        <w:bottom w:val="none" w:sz="0" w:space="0" w:color="auto"/>
        <w:right w:val="none" w:sz="0" w:space="0" w:color="auto"/>
      </w:divBdr>
      <w:divsChild>
        <w:div w:id="1167936280">
          <w:marLeft w:val="0"/>
          <w:marRight w:val="0"/>
          <w:marTop w:val="0"/>
          <w:marBottom w:val="0"/>
          <w:divBdr>
            <w:top w:val="none" w:sz="0" w:space="0" w:color="auto"/>
            <w:left w:val="none" w:sz="0" w:space="0" w:color="auto"/>
            <w:bottom w:val="none" w:sz="0" w:space="0" w:color="auto"/>
            <w:right w:val="none" w:sz="0" w:space="0" w:color="auto"/>
          </w:divBdr>
        </w:div>
        <w:div w:id="1952741300">
          <w:marLeft w:val="0"/>
          <w:marRight w:val="0"/>
          <w:marTop w:val="0"/>
          <w:marBottom w:val="0"/>
          <w:divBdr>
            <w:top w:val="none" w:sz="0" w:space="0" w:color="auto"/>
            <w:left w:val="none" w:sz="0" w:space="0" w:color="auto"/>
            <w:bottom w:val="none" w:sz="0" w:space="0" w:color="auto"/>
            <w:right w:val="none" w:sz="0" w:space="0" w:color="auto"/>
          </w:divBdr>
        </w:div>
        <w:div w:id="1484470234">
          <w:marLeft w:val="0"/>
          <w:marRight w:val="0"/>
          <w:marTop w:val="0"/>
          <w:marBottom w:val="0"/>
          <w:divBdr>
            <w:top w:val="none" w:sz="0" w:space="0" w:color="auto"/>
            <w:left w:val="none" w:sz="0" w:space="0" w:color="auto"/>
            <w:bottom w:val="none" w:sz="0" w:space="0" w:color="auto"/>
            <w:right w:val="none" w:sz="0" w:space="0" w:color="auto"/>
          </w:divBdr>
        </w:div>
        <w:div w:id="756907925">
          <w:marLeft w:val="0"/>
          <w:marRight w:val="0"/>
          <w:marTop w:val="0"/>
          <w:marBottom w:val="0"/>
          <w:divBdr>
            <w:top w:val="none" w:sz="0" w:space="0" w:color="auto"/>
            <w:left w:val="none" w:sz="0" w:space="0" w:color="auto"/>
            <w:bottom w:val="none" w:sz="0" w:space="0" w:color="auto"/>
            <w:right w:val="none" w:sz="0" w:space="0" w:color="auto"/>
          </w:divBdr>
        </w:div>
        <w:div w:id="609624750">
          <w:marLeft w:val="0"/>
          <w:marRight w:val="0"/>
          <w:marTop w:val="0"/>
          <w:marBottom w:val="0"/>
          <w:divBdr>
            <w:top w:val="none" w:sz="0" w:space="0" w:color="auto"/>
            <w:left w:val="none" w:sz="0" w:space="0" w:color="auto"/>
            <w:bottom w:val="none" w:sz="0" w:space="0" w:color="auto"/>
            <w:right w:val="none" w:sz="0" w:space="0" w:color="auto"/>
          </w:divBdr>
        </w:div>
      </w:divsChild>
    </w:div>
    <w:div w:id="2015568030">
      <w:bodyDiv w:val="1"/>
      <w:marLeft w:val="0"/>
      <w:marRight w:val="0"/>
      <w:marTop w:val="0"/>
      <w:marBottom w:val="0"/>
      <w:divBdr>
        <w:top w:val="none" w:sz="0" w:space="0" w:color="auto"/>
        <w:left w:val="none" w:sz="0" w:space="0" w:color="auto"/>
        <w:bottom w:val="none" w:sz="0" w:space="0" w:color="auto"/>
        <w:right w:val="none" w:sz="0" w:space="0" w:color="auto"/>
      </w:divBdr>
      <w:divsChild>
        <w:div w:id="593779395">
          <w:marLeft w:val="0"/>
          <w:marRight w:val="0"/>
          <w:marTop w:val="0"/>
          <w:marBottom w:val="0"/>
          <w:divBdr>
            <w:top w:val="none" w:sz="0" w:space="0" w:color="auto"/>
            <w:left w:val="none" w:sz="0" w:space="0" w:color="auto"/>
            <w:bottom w:val="none" w:sz="0" w:space="0" w:color="auto"/>
            <w:right w:val="none" w:sz="0" w:space="0" w:color="auto"/>
          </w:divBdr>
        </w:div>
        <w:div w:id="141503936">
          <w:marLeft w:val="0"/>
          <w:marRight w:val="0"/>
          <w:marTop w:val="0"/>
          <w:marBottom w:val="0"/>
          <w:divBdr>
            <w:top w:val="none" w:sz="0" w:space="0" w:color="auto"/>
            <w:left w:val="none" w:sz="0" w:space="0" w:color="auto"/>
            <w:bottom w:val="none" w:sz="0" w:space="0" w:color="auto"/>
            <w:right w:val="none" w:sz="0" w:space="0" w:color="auto"/>
          </w:divBdr>
        </w:div>
        <w:div w:id="881600401">
          <w:marLeft w:val="0"/>
          <w:marRight w:val="0"/>
          <w:marTop w:val="0"/>
          <w:marBottom w:val="0"/>
          <w:divBdr>
            <w:top w:val="none" w:sz="0" w:space="0" w:color="auto"/>
            <w:left w:val="none" w:sz="0" w:space="0" w:color="auto"/>
            <w:bottom w:val="none" w:sz="0" w:space="0" w:color="auto"/>
            <w:right w:val="none" w:sz="0" w:space="0" w:color="auto"/>
          </w:divBdr>
        </w:div>
        <w:div w:id="26611693">
          <w:marLeft w:val="0"/>
          <w:marRight w:val="0"/>
          <w:marTop w:val="0"/>
          <w:marBottom w:val="0"/>
          <w:divBdr>
            <w:top w:val="none" w:sz="0" w:space="0" w:color="auto"/>
            <w:left w:val="none" w:sz="0" w:space="0" w:color="auto"/>
            <w:bottom w:val="none" w:sz="0" w:space="0" w:color="auto"/>
            <w:right w:val="none" w:sz="0" w:space="0" w:color="auto"/>
          </w:divBdr>
        </w:div>
      </w:divsChild>
    </w:div>
    <w:div w:id="2016573831">
      <w:bodyDiv w:val="1"/>
      <w:marLeft w:val="0"/>
      <w:marRight w:val="0"/>
      <w:marTop w:val="0"/>
      <w:marBottom w:val="0"/>
      <w:divBdr>
        <w:top w:val="none" w:sz="0" w:space="0" w:color="auto"/>
        <w:left w:val="none" w:sz="0" w:space="0" w:color="auto"/>
        <w:bottom w:val="none" w:sz="0" w:space="0" w:color="auto"/>
        <w:right w:val="none" w:sz="0" w:space="0" w:color="auto"/>
      </w:divBdr>
      <w:divsChild>
        <w:div w:id="968900875">
          <w:marLeft w:val="0"/>
          <w:marRight w:val="0"/>
          <w:marTop w:val="0"/>
          <w:marBottom w:val="0"/>
          <w:divBdr>
            <w:top w:val="none" w:sz="0" w:space="0" w:color="auto"/>
            <w:left w:val="none" w:sz="0" w:space="0" w:color="auto"/>
            <w:bottom w:val="none" w:sz="0" w:space="0" w:color="auto"/>
            <w:right w:val="none" w:sz="0" w:space="0" w:color="auto"/>
          </w:divBdr>
        </w:div>
        <w:div w:id="1527988341">
          <w:marLeft w:val="0"/>
          <w:marRight w:val="0"/>
          <w:marTop w:val="0"/>
          <w:marBottom w:val="0"/>
          <w:divBdr>
            <w:top w:val="none" w:sz="0" w:space="0" w:color="auto"/>
            <w:left w:val="none" w:sz="0" w:space="0" w:color="auto"/>
            <w:bottom w:val="none" w:sz="0" w:space="0" w:color="auto"/>
            <w:right w:val="none" w:sz="0" w:space="0" w:color="auto"/>
          </w:divBdr>
        </w:div>
        <w:div w:id="1720545999">
          <w:marLeft w:val="0"/>
          <w:marRight w:val="0"/>
          <w:marTop w:val="0"/>
          <w:marBottom w:val="0"/>
          <w:divBdr>
            <w:top w:val="none" w:sz="0" w:space="0" w:color="auto"/>
            <w:left w:val="none" w:sz="0" w:space="0" w:color="auto"/>
            <w:bottom w:val="none" w:sz="0" w:space="0" w:color="auto"/>
            <w:right w:val="none" w:sz="0" w:space="0" w:color="auto"/>
          </w:divBdr>
        </w:div>
        <w:div w:id="462038002">
          <w:marLeft w:val="0"/>
          <w:marRight w:val="0"/>
          <w:marTop w:val="0"/>
          <w:marBottom w:val="0"/>
          <w:divBdr>
            <w:top w:val="none" w:sz="0" w:space="0" w:color="auto"/>
            <w:left w:val="none" w:sz="0" w:space="0" w:color="auto"/>
            <w:bottom w:val="none" w:sz="0" w:space="0" w:color="auto"/>
            <w:right w:val="none" w:sz="0" w:space="0" w:color="auto"/>
          </w:divBdr>
        </w:div>
        <w:div w:id="419176547">
          <w:marLeft w:val="0"/>
          <w:marRight w:val="0"/>
          <w:marTop w:val="0"/>
          <w:marBottom w:val="0"/>
          <w:divBdr>
            <w:top w:val="none" w:sz="0" w:space="0" w:color="auto"/>
            <w:left w:val="none" w:sz="0" w:space="0" w:color="auto"/>
            <w:bottom w:val="none" w:sz="0" w:space="0" w:color="auto"/>
            <w:right w:val="none" w:sz="0" w:space="0" w:color="auto"/>
          </w:divBdr>
        </w:div>
      </w:divsChild>
    </w:div>
    <w:div w:id="2019235461">
      <w:bodyDiv w:val="1"/>
      <w:marLeft w:val="0"/>
      <w:marRight w:val="0"/>
      <w:marTop w:val="0"/>
      <w:marBottom w:val="0"/>
      <w:divBdr>
        <w:top w:val="none" w:sz="0" w:space="0" w:color="auto"/>
        <w:left w:val="none" w:sz="0" w:space="0" w:color="auto"/>
        <w:bottom w:val="none" w:sz="0" w:space="0" w:color="auto"/>
        <w:right w:val="none" w:sz="0" w:space="0" w:color="auto"/>
      </w:divBdr>
      <w:divsChild>
        <w:div w:id="1479613777">
          <w:marLeft w:val="0"/>
          <w:marRight w:val="0"/>
          <w:marTop w:val="0"/>
          <w:marBottom w:val="0"/>
          <w:divBdr>
            <w:top w:val="none" w:sz="0" w:space="0" w:color="auto"/>
            <w:left w:val="none" w:sz="0" w:space="0" w:color="auto"/>
            <w:bottom w:val="none" w:sz="0" w:space="0" w:color="auto"/>
            <w:right w:val="none" w:sz="0" w:space="0" w:color="auto"/>
          </w:divBdr>
        </w:div>
        <w:div w:id="867913232">
          <w:marLeft w:val="0"/>
          <w:marRight w:val="0"/>
          <w:marTop w:val="0"/>
          <w:marBottom w:val="0"/>
          <w:divBdr>
            <w:top w:val="none" w:sz="0" w:space="0" w:color="auto"/>
            <w:left w:val="none" w:sz="0" w:space="0" w:color="auto"/>
            <w:bottom w:val="none" w:sz="0" w:space="0" w:color="auto"/>
            <w:right w:val="none" w:sz="0" w:space="0" w:color="auto"/>
          </w:divBdr>
        </w:div>
        <w:div w:id="1815097305">
          <w:marLeft w:val="0"/>
          <w:marRight w:val="0"/>
          <w:marTop w:val="0"/>
          <w:marBottom w:val="0"/>
          <w:divBdr>
            <w:top w:val="none" w:sz="0" w:space="0" w:color="auto"/>
            <w:left w:val="none" w:sz="0" w:space="0" w:color="auto"/>
            <w:bottom w:val="none" w:sz="0" w:space="0" w:color="auto"/>
            <w:right w:val="none" w:sz="0" w:space="0" w:color="auto"/>
          </w:divBdr>
        </w:div>
        <w:div w:id="939609676">
          <w:marLeft w:val="0"/>
          <w:marRight w:val="0"/>
          <w:marTop w:val="0"/>
          <w:marBottom w:val="0"/>
          <w:divBdr>
            <w:top w:val="none" w:sz="0" w:space="0" w:color="auto"/>
            <w:left w:val="none" w:sz="0" w:space="0" w:color="auto"/>
            <w:bottom w:val="none" w:sz="0" w:space="0" w:color="auto"/>
            <w:right w:val="none" w:sz="0" w:space="0" w:color="auto"/>
          </w:divBdr>
        </w:div>
        <w:div w:id="1229657565">
          <w:marLeft w:val="0"/>
          <w:marRight w:val="0"/>
          <w:marTop w:val="0"/>
          <w:marBottom w:val="0"/>
          <w:divBdr>
            <w:top w:val="none" w:sz="0" w:space="0" w:color="auto"/>
            <w:left w:val="none" w:sz="0" w:space="0" w:color="auto"/>
            <w:bottom w:val="none" w:sz="0" w:space="0" w:color="auto"/>
            <w:right w:val="none" w:sz="0" w:space="0" w:color="auto"/>
          </w:divBdr>
        </w:div>
        <w:div w:id="1331644330">
          <w:marLeft w:val="0"/>
          <w:marRight w:val="0"/>
          <w:marTop w:val="0"/>
          <w:marBottom w:val="0"/>
          <w:divBdr>
            <w:top w:val="none" w:sz="0" w:space="0" w:color="auto"/>
            <w:left w:val="none" w:sz="0" w:space="0" w:color="auto"/>
            <w:bottom w:val="none" w:sz="0" w:space="0" w:color="auto"/>
            <w:right w:val="none" w:sz="0" w:space="0" w:color="auto"/>
          </w:divBdr>
        </w:div>
        <w:div w:id="1918007916">
          <w:marLeft w:val="0"/>
          <w:marRight w:val="0"/>
          <w:marTop w:val="0"/>
          <w:marBottom w:val="0"/>
          <w:divBdr>
            <w:top w:val="none" w:sz="0" w:space="0" w:color="auto"/>
            <w:left w:val="none" w:sz="0" w:space="0" w:color="auto"/>
            <w:bottom w:val="none" w:sz="0" w:space="0" w:color="auto"/>
            <w:right w:val="none" w:sz="0" w:space="0" w:color="auto"/>
          </w:divBdr>
        </w:div>
        <w:div w:id="899438176">
          <w:marLeft w:val="0"/>
          <w:marRight w:val="0"/>
          <w:marTop w:val="0"/>
          <w:marBottom w:val="0"/>
          <w:divBdr>
            <w:top w:val="none" w:sz="0" w:space="0" w:color="auto"/>
            <w:left w:val="none" w:sz="0" w:space="0" w:color="auto"/>
            <w:bottom w:val="none" w:sz="0" w:space="0" w:color="auto"/>
            <w:right w:val="none" w:sz="0" w:space="0" w:color="auto"/>
          </w:divBdr>
        </w:div>
        <w:div w:id="1057776091">
          <w:marLeft w:val="0"/>
          <w:marRight w:val="0"/>
          <w:marTop w:val="0"/>
          <w:marBottom w:val="0"/>
          <w:divBdr>
            <w:top w:val="none" w:sz="0" w:space="0" w:color="auto"/>
            <w:left w:val="none" w:sz="0" w:space="0" w:color="auto"/>
            <w:bottom w:val="none" w:sz="0" w:space="0" w:color="auto"/>
            <w:right w:val="none" w:sz="0" w:space="0" w:color="auto"/>
          </w:divBdr>
        </w:div>
        <w:div w:id="609747593">
          <w:marLeft w:val="0"/>
          <w:marRight w:val="0"/>
          <w:marTop w:val="0"/>
          <w:marBottom w:val="0"/>
          <w:divBdr>
            <w:top w:val="none" w:sz="0" w:space="0" w:color="auto"/>
            <w:left w:val="none" w:sz="0" w:space="0" w:color="auto"/>
            <w:bottom w:val="none" w:sz="0" w:space="0" w:color="auto"/>
            <w:right w:val="none" w:sz="0" w:space="0" w:color="auto"/>
          </w:divBdr>
        </w:div>
        <w:div w:id="1416709957">
          <w:marLeft w:val="0"/>
          <w:marRight w:val="0"/>
          <w:marTop w:val="0"/>
          <w:marBottom w:val="0"/>
          <w:divBdr>
            <w:top w:val="none" w:sz="0" w:space="0" w:color="auto"/>
            <w:left w:val="none" w:sz="0" w:space="0" w:color="auto"/>
            <w:bottom w:val="none" w:sz="0" w:space="0" w:color="auto"/>
            <w:right w:val="none" w:sz="0" w:space="0" w:color="auto"/>
          </w:divBdr>
        </w:div>
        <w:div w:id="1138457482">
          <w:marLeft w:val="0"/>
          <w:marRight w:val="0"/>
          <w:marTop w:val="0"/>
          <w:marBottom w:val="0"/>
          <w:divBdr>
            <w:top w:val="none" w:sz="0" w:space="0" w:color="auto"/>
            <w:left w:val="none" w:sz="0" w:space="0" w:color="auto"/>
            <w:bottom w:val="none" w:sz="0" w:space="0" w:color="auto"/>
            <w:right w:val="none" w:sz="0" w:space="0" w:color="auto"/>
          </w:divBdr>
        </w:div>
      </w:divsChild>
    </w:div>
    <w:div w:id="2020547044">
      <w:bodyDiv w:val="1"/>
      <w:marLeft w:val="0"/>
      <w:marRight w:val="0"/>
      <w:marTop w:val="0"/>
      <w:marBottom w:val="0"/>
      <w:divBdr>
        <w:top w:val="none" w:sz="0" w:space="0" w:color="auto"/>
        <w:left w:val="none" w:sz="0" w:space="0" w:color="auto"/>
        <w:bottom w:val="none" w:sz="0" w:space="0" w:color="auto"/>
        <w:right w:val="none" w:sz="0" w:space="0" w:color="auto"/>
      </w:divBdr>
      <w:divsChild>
        <w:div w:id="1487163261">
          <w:marLeft w:val="0"/>
          <w:marRight w:val="0"/>
          <w:marTop w:val="0"/>
          <w:marBottom w:val="0"/>
          <w:divBdr>
            <w:top w:val="none" w:sz="0" w:space="0" w:color="auto"/>
            <w:left w:val="none" w:sz="0" w:space="0" w:color="auto"/>
            <w:bottom w:val="none" w:sz="0" w:space="0" w:color="auto"/>
            <w:right w:val="none" w:sz="0" w:space="0" w:color="auto"/>
          </w:divBdr>
        </w:div>
        <w:div w:id="260067800">
          <w:marLeft w:val="0"/>
          <w:marRight w:val="0"/>
          <w:marTop w:val="0"/>
          <w:marBottom w:val="0"/>
          <w:divBdr>
            <w:top w:val="none" w:sz="0" w:space="0" w:color="auto"/>
            <w:left w:val="none" w:sz="0" w:space="0" w:color="auto"/>
            <w:bottom w:val="none" w:sz="0" w:space="0" w:color="auto"/>
            <w:right w:val="none" w:sz="0" w:space="0" w:color="auto"/>
          </w:divBdr>
        </w:div>
        <w:div w:id="2052069382">
          <w:marLeft w:val="0"/>
          <w:marRight w:val="0"/>
          <w:marTop w:val="0"/>
          <w:marBottom w:val="0"/>
          <w:divBdr>
            <w:top w:val="none" w:sz="0" w:space="0" w:color="auto"/>
            <w:left w:val="none" w:sz="0" w:space="0" w:color="auto"/>
            <w:bottom w:val="none" w:sz="0" w:space="0" w:color="auto"/>
            <w:right w:val="none" w:sz="0" w:space="0" w:color="auto"/>
          </w:divBdr>
        </w:div>
        <w:div w:id="914509968">
          <w:marLeft w:val="0"/>
          <w:marRight w:val="0"/>
          <w:marTop w:val="0"/>
          <w:marBottom w:val="0"/>
          <w:divBdr>
            <w:top w:val="none" w:sz="0" w:space="0" w:color="auto"/>
            <w:left w:val="none" w:sz="0" w:space="0" w:color="auto"/>
            <w:bottom w:val="none" w:sz="0" w:space="0" w:color="auto"/>
            <w:right w:val="none" w:sz="0" w:space="0" w:color="auto"/>
          </w:divBdr>
        </w:div>
        <w:div w:id="1133209556">
          <w:marLeft w:val="0"/>
          <w:marRight w:val="0"/>
          <w:marTop w:val="0"/>
          <w:marBottom w:val="0"/>
          <w:divBdr>
            <w:top w:val="none" w:sz="0" w:space="0" w:color="auto"/>
            <w:left w:val="none" w:sz="0" w:space="0" w:color="auto"/>
            <w:bottom w:val="none" w:sz="0" w:space="0" w:color="auto"/>
            <w:right w:val="none" w:sz="0" w:space="0" w:color="auto"/>
          </w:divBdr>
        </w:div>
        <w:div w:id="1774544700">
          <w:marLeft w:val="0"/>
          <w:marRight w:val="0"/>
          <w:marTop w:val="0"/>
          <w:marBottom w:val="0"/>
          <w:divBdr>
            <w:top w:val="none" w:sz="0" w:space="0" w:color="auto"/>
            <w:left w:val="none" w:sz="0" w:space="0" w:color="auto"/>
            <w:bottom w:val="none" w:sz="0" w:space="0" w:color="auto"/>
            <w:right w:val="none" w:sz="0" w:space="0" w:color="auto"/>
          </w:divBdr>
        </w:div>
        <w:div w:id="82071047">
          <w:marLeft w:val="0"/>
          <w:marRight w:val="0"/>
          <w:marTop w:val="0"/>
          <w:marBottom w:val="0"/>
          <w:divBdr>
            <w:top w:val="none" w:sz="0" w:space="0" w:color="auto"/>
            <w:left w:val="none" w:sz="0" w:space="0" w:color="auto"/>
            <w:bottom w:val="none" w:sz="0" w:space="0" w:color="auto"/>
            <w:right w:val="none" w:sz="0" w:space="0" w:color="auto"/>
          </w:divBdr>
        </w:div>
      </w:divsChild>
    </w:div>
    <w:div w:id="2020883846">
      <w:bodyDiv w:val="1"/>
      <w:marLeft w:val="0"/>
      <w:marRight w:val="0"/>
      <w:marTop w:val="0"/>
      <w:marBottom w:val="0"/>
      <w:divBdr>
        <w:top w:val="none" w:sz="0" w:space="0" w:color="auto"/>
        <w:left w:val="none" w:sz="0" w:space="0" w:color="auto"/>
        <w:bottom w:val="none" w:sz="0" w:space="0" w:color="auto"/>
        <w:right w:val="none" w:sz="0" w:space="0" w:color="auto"/>
      </w:divBdr>
      <w:divsChild>
        <w:div w:id="1724061401">
          <w:marLeft w:val="0"/>
          <w:marRight w:val="0"/>
          <w:marTop w:val="0"/>
          <w:marBottom w:val="0"/>
          <w:divBdr>
            <w:top w:val="none" w:sz="0" w:space="0" w:color="auto"/>
            <w:left w:val="none" w:sz="0" w:space="0" w:color="auto"/>
            <w:bottom w:val="none" w:sz="0" w:space="0" w:color="auto"/>
            <w:right w:val="none" w:sz="0" w:space="0" w:color="auto"/>
          </w:divBdr>
        </w:div>
        <w:div w:id="527259915">
          <w:marLeft w:val="0"/>
          <w:marRight w:val="0"/>
          <w:marTop w:val="0"/>
          <w:marBottom w:val="0"/>
          <w:divBdr>
            <w:top w:val="none" w:sz="0" w:space="0" w:color="auto"/>
            <w:left w:val="none" w:sz="0" w:space="0" w:color="auto"/>
            <w:bottom w:val="none" w:sz="0" w:space="0" w:color="auto"/>
            <w:right w:val="none" w:sz="0" w:space="0" w:color="auto"/>
          </w:divBdr>
        </w:div>
        <w:div w:id="715592448">
          <w:marLeft w:val="0"/>
          <w:marRight w:val="0"/>
          <w:marTop w:val="0"/>
          <w:marBottom w:val="0"/>
          <w:divBdr>
            <w:top w:val="none" w:sz="0" w:space="0" w:color="auto"/>
            <w:left w:val="none" w:sz="0" w:space="0" w:color="auto"/>
            <w:bottom w:val="none" w:sz="0" w:space="0" w:color="auto"/>
            <w:right w:val="none" w:sz="0" w:space="0" w:color="auto"/>
          </w:divBdr>
        </w:div>
        <w:div w:id="24986719">
          <w:marLeft w:val="0"/>
          <w:marRight w:val="0"/>
          <w:marTop w:val="0"/>
          <w:marBottom w:val="0"/>
          <w:divBdr>
            <w:top w:val="none" w:sz="0" w:space="0" w:color="auto"/>
            <w:left w:val="none" w:sz="0" w:space="0" w:color="auto"/>
            <w:bottom w:val="none" w:sz="0" w:space="0" w:color="auto"/>
            <w:right w:val="none" w:sz="0" w:space="0" w:color="auto"/>
          </w:divBdr>
        </w:div>
        <w:div w:id="367991006">
          <w:marLeft w:val="0"/>
          <w:marRight w:val="0"/>
          <w:marTop w:val="0"/>
          <w:marBottom w:val="0"/>
          <w:divBdr>
            <w:top w:val="none" w:sz="0" w:space="0" w:color="auto"/>
            <w:left w:val="none" w:sz="0" w:space="0" w:color="auto"/>
            <w:bottom w:val="none" w:sz="0" w:space="0" w:color="auto"/>
            <w:right w:val="none" w:sz="0" w:space="0" w:color="auto"/>
          </w:divBdr>
        </w:div>
        <w:div w:id="2046639568">
          <w:marLeft w:val="0"/>
          <w:marRight w:val="0"/>
          <w:marTop w:val="0"/>
          <w:marBottom w:val="0"/>
          <w:divBdr>
            <w:top w:val="none" w:sz="0" w:space="0" w:color="auto"/>
            <w:left w:val="none" w:sz="0" w:space="0" w:color="auto"/>
            <w:bottom w:val="none" w:sz="0" w:space="0" w:color="auto"/>
            <w:right w:val="none" w:sz="0" w:space="0" w:color="auto"/>
          </w:divBdr>
        </w:div>
      </w:divsChild>
    </w:div>
    <w:div w:id="2025593065">
      <w:bodyDiv w:val="1"/>
      <w:marLeft w:val="0"/>
      <w:marRight w:val="0"/>
      <w:marTop w:val="0"/>
      <w:marBottom w:val="0"/>
      <w:divBdr>
        <w:top w:val="none" w:sz="0" w:space="0" w:color="auto"/>
        <w:left w:val="none" w:sz="0" w:space="0" w:color="auto"/>
        <w:bottom w:val="none" w:sz="0" w:space="0" w:color="auto"/>
        <w:right w:val="none" w:sz="0" w:space="0" w:color="auto"/>
      </w:divBdr>
      <w:divsChild>
        <w:div w:id="540870074">
          <w:marLeft w:val="0"/>
          <w:marRight w:val="0"/>
          <w:marTop w:val="0"/>
          <w:marBottom w:val="0"/>
          <w:divBdr>
            <w:top w:val="none" w:sz="0" w:space="0" w:color="auto"/>
            <w:left w:val="none" w:sz="0" w:space="0" w:color="auto"/>
            <w:bottom w:val="none" w:sz="0" w:space="0" w:color="auto"/>
            <w:right w:val="none" w:sz="0" w:space="0" w:color="auto"/>
          </w:divBdr>
        </w:div>
        <w:div w:id="1277911845">
          <w:marLeft w:val="0"/>
          <w:marRight w:val="0"/>
          <w:marTop w:val="0"/>
          <w:marBottom w:val="0"/>
          <w:divBdr>
            <w:top w:val="none" w:sz="0" w:space="0" w:color="auto"/>
            <w:left w:val="none" w:sz="0" w:space="0" w:color="auto"/>
            <w:bottom w:val="none" w:sz="0" w:space="0" w:color="auto"/>
            <w:right w:val="none" w:sz="0" w:space="0" w:color="auto"/>
          </w:divBdr>
        </w:div>
        <w:div w:id="634915255">
          <w:marLeft w:val="0"/>
          <w:marRight w:val="0"/>
          <w:marTop w:val="0"/>
          <w:marBottom w:val="0"/>
          <w:divBdr>
            <w:top w:val="none" w:sz="0" w:space="0" w:color="auto"/>
            <w:left w:val="none" w:sz="0" w:space="0" w:color="auto"/>
            <w:bottom w:val="none" w:sz="0" w:space="0" w:color="auto"/>
            <w:right w:val="none" w:sz="0" w:space="0" w:color="auto"/>
          </w:divBdr>
        </w:div>
        <w:div w:id="1062797512">
          <w:marLeft w:val="0"/>
          <w:marRight w:val="0"/>
          <w:marTop w:val="0"/>
          <w:marBottom w:val="0"/>
          <w:divBdr>
            <w:top w:val="none" w:sz="0" w:space="0" w:color="auto"/>
            <w:left w:val="none" w:sz="0" w:space="0" w:color="auto"/>
            <w:bottom w:val="none" w:sz="0" w:space="0" w:color="auto"/>
            <w:right w:val="none" w:sz="0" w:space="0" w:color="auto"/>
          </w:divBdr>
        </w:div>
        <w:div w:id="1978996649">
          <w:marLeft w:val="0"/>
          <w:marRight w:val="0"/>
          <w:marTop w:val="0"/>
          <w:marBottom w:val="0"/>
          <w:divBdr>
            <w:top w:val="none" w:sz="0" w:space="0" w:color="auto"/>
            <w:left w:val="none" w:sz="0" w:space="0" w:color="auto"/>
            <w:bottom w:val="none" w:sz="0" w:space="0" w:color="auto"/>
            <w:right w:val="none" w:sz="0" w:space="0" w:color="auto"/>
          </w:divBdr>
        </w:div>
        <w:div w:id="1123839337">
          <w:marLeft w:val="0"/>
          <w:marRight w:val="0"/>
          <w:marTop w:val="0"/>
          <w:marBottom w:val="0"/>
          <w:divBdr>
            <w:top w:val="none" w:sz="0" w:space="0" w:color="auto"/>
            <w:left w:val="none" w:sz="0" w:space="0" w:color="auto"/>
            <w:bottom w:val="none" w:sz="0" w:space="0" w:color="auto"/>
            <w:right w:val="none" w:sz="0" w:space="0" w:color="auto"/>
          </w:divBdr>
        </w:div>
      </w:divsChild>
    </w:div>
    <w:div w:id="2027169303">
      <w:bodyDiv w:val="1"/>
      <w:marLeft w:val="0"/>
      <w:marRight w:val="0"/>
      <w:marTop w:val="0"/>
      <w:marBottom w:val="0"/>
      <w:divBdr>
        <w:top w:val="none" w:sz="0" w:space="0" w:color="auto"/>
        <w:left w:val="none" w:sz="0" w:space="0" w:color="auto"/>
        <w:bottom w:val="none" w:sz="0" w:space="0" w:color="auto"/>
        <w:right w:val="none" w:sz="0" w:space="0" w:color="auto"/>
      </w:divBdr>
      <w:divsChild>
        <w:div w:id="97868318">
          <w:marLeft w:val="0"/>
          <w:marRight w:val="0"/>
          <w:marTop w:val="0"/>
          <w:marBottom w:val="0"/>
          <w:divBdr>
            <w:top w:val="none" w:sz="0" w:space="0" w:color="auto"/>
            <w:left w:val="none" w:sz="0" w:space="0" w:color="auto"/>
            <w:bottom w:val="none" w:sz="0" w:space="0" w:color="auto"/>
            <w:right w:val="none" w:sz="0" w:space="0" w:color="auto"/>
          </w:divBdr>
        </w:div>
        <w:div w:id="1677225449">
          <w:marLeft w:val="0"/>
          <w:marRight w:val="0"/>
          <w:marTop w:val="0"/>
          <w:marBottom w:val="0"/>
          <w:divBdr>
            <w:top w:val="none" w:sz="0" w:space="0" w:color="auto"/>
            <w:left w:val="none" w:sz="0" w:space="0" w:color="auto"/>
            <w:bottom w:val="none" w:sz="0" w:space="0" w:color="auto"/>
            <w:right w:val="none" w:sz="0" w:space="0" w:color="auto"/>
          </w:divBdr>
        </w:div>
        <w:div w:id="581649732">
          <w:marLeft w:val="0"/>
          <w:marRight w:val="0"/>
          <w:marTop w:val="0"/>
          <w:marBottom w:val="0"/>
          <w:divBdr>
            <w:top w:val="none" w:sz="0" w:space="0" w:color="auto"/>
            <w:left w:val="none" w:sz="0" w:space="0" w:color="auto"/>
            <w:bottom w:val="none" w:sz="0" w:space="0" w:color="auto"/>
            <w:right w:val="none" w:sz="0" w:space="0" w:color="auto"/>
          </w:divBdr>
        </w:div>
        <w:div w:id="1386759771">
          <w:marLeft w:val="0"/>
          <w:marRight w:val="0"/>
          <w:marTop w:val="0"/>
          <w:marBottom w:val="0"/>
          <w:divBdr>
            <w:top w:val="none" w:sz="0" w:space="0" w:color="auto"/>
            <w:left w:val="none" w:sz="0" w:space="0" w:color="auto"/>
            <w:bottom w:val="none" w:sz="0" w:space="0" w:color="auto"/>
            <w:right w:val="none" w:sz="0" w:space="0" w:color="auto"/>
          </w:divBdr>
        </w:div>
        <w:div w:id="954873005">
          <w:marLeft w:val="0"/>
          <w:marRight w:val="0"/>
          <w:marTop w:val="0"/>
          <w:marBottom w:val="0"/>
          <w:divBdr>
            <w:top w:val="none" w:sz="0" w:space="0" w:color="auto"/>
            <w:left w:val="none" w:sz="0" w:space="0" w:color="auto"/>
            <w:bottom w:val="none" w:sz="0" w:space="0" w:color="auto"/>
            <w:right w:val="none" w:sz="0" w:space="0" w:color="auto"/>
          </w:divBdr>
        </w:div>
        <w:div w:id="1641499820">
          <w:marLeft w:val="0"/>
          <w:marRight w:val="0"/>
          <w:marTop w:val="0"/>
          <w:marBottom w:val="0"/>
          <w:divBdr>
            <w:top w:val="none" w:sz="0" w:space="0" w:color="auto"/>
            <w:left w:val="none" w:sz="0" w:space="0" w:color="auto"/>
            <w:bottom w:val="none" w:sz="0" w:space="0" w:color="auto"/>
            <w:right w:val="none" w:sz="0" w:space="0" w:color="auto"/>
          </w:divBdr>
        </w:div>
        <w:div w:id="89393164">
          <w:marLeft w:val="0"/>
          <w:marRight w:val="0"/>
          <w:marTop w:val="0"/>
          <w:marBottom w:val="0"/>
          <w:divBdr>
            <w:top w:val="none" w:sz="0" w:space="0" w:color="auto"/>
            <w:left w:val="none" w:sz="0" w:space="0" w:color="auto"/>
            <w:bottom w:val="none" w:sz="0" w:space="0" w:color="auto"/>
            <w:right w:val="none" w:sz="0" w:space="0" w:color="auto"/>
          </w:divBdr>
        </w:div>
        <w:div w:id="1094521607">
          <w:marLeft w:val="0"/>
          <w:marRight w:val="0"/>
          <w:marTop w:val="0"/>
          <w:marBottom w:val="0"/>
          <w:divBdr>
            <w:top w:val="none" w:sz="0" w:space="0" w:color="auto"/>
            <w:left w:val="none" w:sz="0" w:space="0" w:color="auto"/>
            <w:bottom w:val="none" w:sz="0" w:space="0" w:color="auto"/>
            <w:right w:val="none" w:sz="0" w:space="0" w:color="auto"/>
          </w:divBdr>
        </w:div>
      </w:divsChild>
    </w:div>
    <w:div w:id="2028288664">
      <w:bodyDiv w:val="1"/>
      <w:marLeft w:val="0"/>
      <w:marRight w:val="0"/>
      <w:marTop w:val="0"/>
      <w:marBottom w:val="0"/>
      <w:divBdr>
        <w:top w:val="none" w:sz="0" w:space="0" w:color="auto"/>
        <w:left w:val="none" w:sz="0" w:space="0" w:color="auto"/>
        <w:bottom w:val="none" w:sz="0" w:space="0" w:color="auto"/>
        <w:right w:val="none" w:sz="0" w:space="0" w:color="auto"/>
      </w:divBdr>
      <w:divsChild>
        <w:div w:id="644701010">
          <w:marLeft w:val="0"/>
          <w:marRight w:val="0"/>
          <w:marTop w:val="0"/>
          <w:marBottom w:val="0"/>
          <w:divBdr>
            <w:top w:val="none" w:sz="0" w:space="0" w:color="auto"/>
            <w:left w:val="none" w:sz="0" w:space="0" w:color="auto"/>
            <w:bottom w:val="none" w:sz="0" w:space="0" w:color="auto"/>
            <w:right w:val="none" w:sz="0" w:space="0" w:color="auto"/>
          </w:divBdr>
        </w:div>
        <w:div w:id="1982803310">
          <w:marLeft w:val="0"/>
          <w:marRight w:val="0"/>
          <w:marTop w:val="0"/>
          <w:marBottom w:val="0"/>
          <w:divBdr>
            <w:top w:val="none" w:sz="0" w:space="0" w:color="auto"/>
            <w:left w:val="none" w:sz="0" w:space="0" w:color="auto"/>
            <w:bottom w:val="none" w:sz="0" w:space="0" w:color="auto"/>
            <w:right w:val="none" w:sz="0" w:space="0" w:color="auto"/>
          </w:divBdr>
        </w:div>
        <w:div w:id="1658655441">
          <w:marLeft w:val="0"/>
          <w:marRight w:val="0"/>
          <w:marTop w:val="0"/>
          <w:marBottom w:val="0"/>
          <w:divBdr>
            <w:top w:val="none" w:sz="0" w:space="0" w:color="auto"/>
            <w:left w:val="none" w:sz="0" w:space="0" w:color="auto"/>
            <w:bottom w:val="none" w:sz="0" w:space="0" w:color="auto"/>
            <w:right w:val="none" w:sz="0" w:space="0" w:color="auto"/>
          </w:divBdr>
        </w:div>
        <w:div w:id="1807576337">
          <w:marLeft w:val="0"/>
          <w:marRight w:val="0"/>
          <w:marTop w:val="0"/>
          <w:marBottom w:val="0"/>
          <w:divBdr>
            <w:top w:val="none" w:sz="0" w:space="0" w:color="auto"/>
            <w:left w:val="none" w:sz="0" w:space="0" w:color="auto"/>
            <w:bottom w:val="none" w:sz="0" w:space="0" w:color="auto"/>
            <w:right w:val="none" w:sz="0" w:space="0" w:color="auto"/>
          </w:divBdr>
        </w:div>
        <w:div w:id="1621688984">
          <w:marLeft w:val="0"/>
          <w:marRight w:val="0"/>
          <w:marTop w:val="0"/>
          <w:marBottom w:val="0"/>
          <w:divBdr>
            <w:top w:val="none" w:sz="0" w:space="0" w:color="auto"/>
            <w:left w:val="none" w:sz="0" w:space="0" w:color="auto"/>
            <w:bottom w:val="none" w:sz="0" w:space="0" w:color="auto"/>
            <w:right w:val="none" w:sz="0" w:space="0" w:color="auto"/>
          </w:divBdr>
        </w:div>
      </w:divsChild>
    </w:div>
    <w:div w:id="2028364947">
      <w:bodyDiv w:val="1"/>
      <w:marLeft w:val="0"/>
      <w:marRight w:val="0"/>
      <w:marTop w:val="0"/>
      <w:marBottom w:val="0"/>
      <w:divBdr>
        <w:top w:val="none" w:sz="0" w:space="0" w:color="auto"/>
        <w:left w:val="none" w:sz="0" w:space="0" w:color="auto"/>
        <w:bottom w:val="none" w:sz="0" w:space="0" w:color="auto"/>
        <w:right w:val="none" w:sz="0" w:space="0" w:color="auto"/>
      </w:divBdr>
      <w:divsChild>
        <w:div w:id="1595943405">
          <w:marLeft w:val="0"/>
          <w:marRight w:val="0"/>
          <w:marTop w:val="0"/>
          <w:marBottom w:val="0"/>
          <w:divBdr>
            <w:top w:val="none" w:sz="0" w:space="0" w:color="auto"/>
            <w:left w:val="none" w:sz="0" w:space="0" w:color="auto"/>
            <w:bottom w:val="none" w:sz="0" w:space="0" w:color="auto"/>
            <w:right w:val="none" w:sz="0" w:space="0" w:color="auto"/>
          </w:divBdr>
        </w:div>
        <w:div w:id="2021662356">
          <w:marLeft w:val="0"/>
          <w:marRight w:val="0"/>
          <w:marTop w:val="0"/>
          <w:marBottom w:val="0"/>
          <w:divBdr>
            <w:top w:val="none" w:sz="0" w:space="0" w:color="auto"/>
            <w:left w:val="none" w:sz="0" w:space="0" w:color="auto"/>
            <w:bottom w:val="none" w:sz="0" w:space="0" w:color="auto"/>
            <w:right w:val="none" w:sz="0" w:space="0" w:color="auto"/>
          </w:divBdr>
        </w:div>
        <w:div w:id="486360740">
          <w:marLeft w:val="0"/>
          <w:marRight w:val="0"/>
          <w:marTop w:val="0"/>
          <w:marBottom w:val="0"/>
          <w:divBdr>
            <w:top w:val="none" w:sz="0" w:space="0" w:color="auto"/>
            <w:left w:val="none" w:sz="0" w:space="0" w:color="auto"/>
            <w:bottom w:val="none" w:sz="0" w:space="0" w:color="auto"/>
            <w:right w:val="none" w:sz="0" w:space="0" w:color="auto"/>
          </w:divBdr>
        </w:div>
        <w:div w:id="210113270">
          <w:marLeft w:val="0"/>
          <w:marRight w:val="0"/>
          <w:marTop w:val="0"/>
          <w:marBottom w:val="0"/>
          <w:divBdr>
            <w:top w:val="none" w:sz="0" w:space="0" w:color="auto"/>
            <w:left w:val="none" w:sz="0" w:space="0" w:color="auto"/>
            <w:bottom w:val="none" w:sz="0" w:space="0" w:color="auto"/>
            <w:right w:val="none" w:sz="0" w:space="0" w:color="auto"/>
          </w:divBdr>
        </w:div>
        <w:div w:id="2069759511">
          <w:marLeft w:val="0"/>
          <w:marRight w:val="0"/>
          <w:marTop w:val="0"/>
          <w:marBottom w:val="0"/>
          <w:divBdr>
            <w:top w:val="none" w:sz="0" w:space="0" w:color="auto"/>
            <w:left w:val="none" w:sz="0" w:space="0" w:color="auto"/>
            <w:bottom w:val="none" w:sz="0" w:space="0" w:color="auto"/>
            <w:right w:val="none" w:sz="0" w:space="0" w:color="auto"/>
          </w:divBdr>
        </w:div>
        <w:div w:id="565267948">
          <w:marLeft w:val="0"/>
          <w:marRight w:val="0"/>
          <w:marTop w:val="0"/>
          <w:marBottom w:val="0"/>
          <w:divBdr>
            <w:top w:val="none" w:sz="0" w:space="0" w:color="auto"/>
            <w:left w:val="none" w:sz="0" w:space="0" w:color="auto"/>
            <w:bottom w:val="none" w:sz="0" w:space="0" w:color="auto"/>
            <w:right w:val="none" w:sz="0" w:space="0" w:color="auto"/>
          </w:divBdr>
        </w:div>
        <w:div w:id="51000126">
          <w:marLeft w:val="0"/>
          <w:marRight w:val="0"/>
          <w:marTop w:val="0"/>
          <w:marBottom w:val="0"/>
          <w:divBdr>
            <w:top w:val="none" w:sz="0" w:space="0" w:color="auto"/>
            <w:left w:val="none" w:sz="0" w:space="0" w:color="auto"/>
            <w:bottom w:val="none" w:sz="0" w:space="0" w:color="auto"/>
            <w:right w:val="none" w:sz="0" w:space="0" w:color="auto"/>
          </w:divBdr>
        </w:div>
      </w:divsChild>
    </w:div>
    <w:div w:id="2040159418">
      <w:bodyDiv w:val="1"/>
      <w:marLeft w:val="0"/>
      <w:marRight w:val="0"/>
      <w:marTop w:val="0"/>
      <w:marBottom w:val="0"/>
      <w:divBdr>
        <w:top w:val="none" w:sz="0" w:space="0" w:color="auto"/>
        <w:left w:val="none" w:sz="0" w:space="0" w:color="auto"/>
        <w:bottom w:val="none" w:sz="0" w:space="0" w:color="auto"/>
        <w:right w:val="none" w:sz="0" w:space="0" w:color="auto"/>
      </w:divBdr>
      <w:divsChild>
        <w:div w:id="2113864146">
          <w:marLeft w:val="0"/>
          <w:marRight w:val="0"/>
          <w:marTop w:val="0"/>
          <w:marBottom w:val="0"/>
          <w:divBdr>
            <w:top w:val="none" w:sz="0" w:space="0" w:color="auto"/>
            <w:left w:val="none" w:sz="0" w:space="0" w:color="auto"/>
            <w:bottom w:val="none" w:sz="0" w:space="0" w:color="auto"/>
            <w:right w:val="none" w:sz="0" w:space="0" w:color="auto"/>
          </w:divBdr>
        </w:div>
        <w:div w:id="1395158450">
          <w:marLeft w:val="0"/>
          <w:marRight w:val="0"/>
          <w:marTop w:val="0"/>
          <w:marBottom w:val="0"/>
          <w:divBdr>
            <w:top w:val="none" w:sz="0" w:space="0" w:color="auto"/>
            <w:left w:val="none" w:sz="0" w:space="0" w:color="auto"/>
            <w:bottom w:val="none" w:sz="0" w:space="0" w:color="auto"/>
            <w:right w:val="none" w:sz="0" w:space="0" w:color="auto"/>
          </w:divBdr>
        </w:div>
        <w:div w:id="1779714026">
          <w:marLeft w:val="0"/>
          <w:marRight w:val="0"/>
          <w:marTop w:val="0"/>
          <w:marBottom w:val="0"/>
          <w:divBdr>
            <w:top w:val="none" w:sz="0" w:space="0" w:color="auto"/>
            <w:left w:val="none" w:sz="0" w:space="0" w:color="auto"/>
            <w:bottom w:val="none" w:sz="0" w:space="0" w:color="auto"/>
            <w:right w:val="none" w:sz="0" w:space="0" w:color="auto"/>
          </w:divBdr>
        </w:div>
        <w:div w:id="1717856670">
          <w:marLeft w:val="0"/>
          <w:marRight w:val="0"/>
          <w:marTop w:val="0"/>
          <w:marBottom w:val="0"/>
          <w:divBdr>
            <w:top w:val="none" w:sz="0" w:space="0" w:color="auto"/>
            <w:left w:val="none" w:sz="0" w:space="0" w:color="auto"/>
            <w:bottom w:val="none" w:sz="0" w:space="0" w:color="auto"/>
            <w:right w:val="none" w:sz="0" w:space="0" w:color="auto"/>
          </w:divBdr>
        </w:div>
        <w:div w:id="1990480174">
          <w:marLeft w:val="0"/>
          <w:marRight w:val="0"/>
          <w:marTop w:val="0"/>
          <w:marBottom w:val="0"/>
          <w:divBdr>
            <w:top w:val="none" w:sz="0" w:space="0" w:color="auto"/>
            <w:left w:val="none" w:sz="0" w:space="0" w:color="auto"/>
            <w:bottom w:val="none" w:sz="0" w:space="0" w:color="auto"/>
            <w:right w:val="none" w:sz="0" w:space="0" w:color="auto"/>
          </w:divBdr>
        </w:div>
        <w:div w:id="1751805564">
          <w:marLeft w:val="0"/>
          <w:marRight w:val="0"/>
          <w:marTop w:val="0"/>
          <w:marBottom w:val="0"/>
          <w:divBdr>
            <w:top w:val="none" w:sz="0" w:space="0" w:color="auto"/>
            <w:left w:val="none" w:sz="0" w:space="0" w:color="auto"/>
            <w:bottom w:val="none" w:sz="0" w:space="0" w:color="auto"/>
            <w:right w:val="none" w:sz="0" w:space="0" w:color="auto"/>
          </w:divBdr>
        </w:div>
        <w:div w:id="674116490">
          <w:marLeft w:val="0"/>
          <w:marRight w:val="0"/>
          <w:marTop w:val="0"/>
          <w:marBottom w:val="0"/>
          <w:divBdr>
            <w:top w:val="none" w:sz="0" w:space="0" w:color="auto"/>
            <w:left w:val="none" w:sz="0" w:space="0" w:color="auto"/>
            <w:bottom w:val="none" w:sz="0" w:space="0" w:color="auto"/>
            <w:right w:val="none" w:sz="0" w:space="0" w:color="auto"/>
          </w:divBdr>
        </w:div>
        <w:div w:id="1144472466">
          <w:marLeft w:val="0"/>
          <w:marRight w:val="0"/>
          <w:marTop w:val="0"/>
          <w:marBottom w:val="0"/>
          <w:divBdr>
            <w:top w:val="none" w:sz="0" w:space="0" w:color="auto"/>
            <w:left w:val="none" w:sz="0" w:space="0" w:color="auto"/>
            <w:bottom w:val="none" w:sz="0" w:space="0" w:color="auto"/>
            <w:right w:val="none" w:sz="0" w:space="0" w:color="auto"/>
          </w:divBdr>
        </w:div>
        <w:div w:id="1222670811">
          <w:marLeft w:val="0"/>
          <w:marRight w:val="0"/>
          <w:marTop w:val="0"/>
          <w:marBottom w:val="0"/>
          <w:divBdr>
            <w:top w:val="none" w:sz="0" w:space="0" w:color="auto"/>
            <w:left w:val="none" w:sz="0" w:space="0" w:color="auto"/>
            <w:bottom w:val="none" w:sz="0" w:space="0" w:color="auto"/>
            <w:right w:val="none" w:sz="0" w:space="0" w:color="auto"/>
          </w:divBdr>
        </w:div>
        <w:div w:id="1818766269">
          <w:marLeft w:val="0"/>
          <w:marRight w:val="0"/>
          <w:marTop w:val="0"/>
          <w:marBottom w:val="0"/>
          <w:divBdr>
            <w:top w:val="none" w:sz="0" w:space="0" w:color="auto"/>
            <w:left w:val="none" w:sz="0" w:space="0" w:color="auto"/>
            <w:bottom w:val="none" w:sz="0" w:space="0" w:color="auto"/>
            <w:right w:val="none" w:sz="0" w:space="0" w:color="auto"/>
          </w:divBdr>
        </w:div>
        <w:div w:id="56631944">
          <w:marLeft w:val="0"/>
          <w:marRight w:val="0"/>
          <w:marTop w:val="0"/>
          <w:marBottom w:val="0"/>
          <w:divBdr>
            <w:top w:val="none" w:sz="0" w:space="0" w:color="auto"/>
            <w:left w:val="none" w:sz="0" w:space="0" w:color="auto"/>
            <w:bottom w:val="none" w:sz="0" w:space="0" w:color="auto"/>
            <w:right w:val="none" w:sz="0" w:space="0" w:color="auto"/>
          </w:divBdr>
        </w:div>
        <w:div w:id="1051226433">
          <w:marLeft w:val="0"/>
          <w:marRight w:val="0"/>
          <w:marTop w:val="0"/>
          <w:marBottom w:val="0"/>
          <w:divBdr>
            <w:top w:val="none" w:sz="0" w:space="0" w:color="auto"/>
            <w:left w:val="none" w:sz="0" w:space="0" w:color="auto"/>
            <w:bottom w:val="none" w:sz="0" w:space="0" w:color="auto"/>
            <w:right w:val="none" w:sz="0" w:space="0" w:color="auto"/>
          </w:divBdr>
        </w:div>
      </w:divsChild>
    </w:div>
    <w:div w:id="2040860703">
      <w:bodyDiv w:val="1"/>
      <w:marLeft w:val="0"/>
      <w:marRight w:val="0"/>
      <w:marTop w:val="0"/>
      <w:marBottom w:val="0"/>
      <w:divBdr>
        <w:top w:val="none" w:sz="0" w:space="0" w:color="auto"/>
        <w:left w:val="none" w:sz="0" w:space="0" w:color="auto"/>
        <w:bottom w:val="none" w:sz="0" w:space="0" w:color="auto"/>
        <w:right w:val="none" w:sz="0" w:space="0" w:color="auto"/>
      </w:divBdr>
      <w:divsChild>
        <w:div w:id="499000852">
          <w:marLeft w:val="0"/>
          <w:marRight w:val="0"/>
          <w:marTop w:val="0"/>
          <w:marBottom w:val="0"/>
          <w:divBdr>
            <w:top w:val="none" w:sz="0" w:space="0" w:color="auto"/>
            <w:left w:val="none" w:sz="0" w:space="0" w:color="auto"/>
            <w:bottom w:val="none" w:sz="0" w:space="0" w:color="auto"/>
            <w:right w:val="none" w:sz="0" w:space="0" w:color="auto"/>
          </w:divBdr>
        </w:div>
        <w:div w:id="1310012265">
          <w:marLeft w:val="0"/>
          <w:marRight w:val="0"/>
          <w:marTop w:val="0"/>
          <w:marBottom w:val="0"/>
          <w:divBdr>
            <w:top w:val="none" w:sz="0" w:space="0" w:color="auto"/>
            <w:left w:val="none" w:sz="0" w:space="0" w:color="auto"/>
            <w:bottom w:val="none" w:sz="0" w:space="0" w:color="auto"/>
            <w:right w:val="none" w:sz="0" w:space="0" w:color="auto"/>
          </w:divBdr>
        </w:div>
        <w:div w:id="1326007067">
          <w:marLeft w:val="0"/>
          <w:marRight w:val="0"/>
          <w:marTop w:val="0"/>
          <w:marBottom w:val="0"/>
          <w:divBdr>
            <w:top w:val="none" w:sz="0" w:space="0" w:color="auto"/>
            <w:left w:val="none" w:sz="0" w:space="0" w:color="auto"/>
            <w:bottom w:val="none" w:sz="0" w:space="0" w:color="auto"/>
            <w:right w:val="none" w:sz="0" w:space="0" w:color="auto"/>
          </w:divBdr>
        </w:div>
        <w:div w:id="93206756">
          <w:marLeft w:val="0"/>
          <w:marRight w:val="0"/>
          <w:marTop w:val="0"/>
          <w:marBottom w:val="0"/>
          <w:divBdr>
            <w:top w:val="none" w:sz="0" w:space="0" w:color="auto"/>
            <w:left w:val="none" w:sz="0" w:space="0" w:color="auto"/>
            <w:bottom w:val="none" w:sz="0" w:space="0" w:color="auto"/>
            <w:right w:val="none" w:sz="0" w:space="0" w:color="auto"/>
          </w:divBdr>
        </w:div>
        <w:div w:id="607928211">
          <w:marLeft w:val="0"/>
          <w:marRight w:val="0"/>
          <w:marTop w:val="0"/>
          <w:marBottom w:val="0"/>
          <w:divBdr>
            <w:top w:val="none" w:sz="0" w:space="0" w:color="auto"/>
            <w:left w:val="none" w:sz="0" w:space="0" w:color="auto"/>
            <w:bottom w:val="none" w:sz="0" w:space="0" w:color="auto"/>
            <w:right w:val="none" w:sz="0" w:space="0" w:color="auto"/>
          </w:divBdr>
        </w:div>
        <w:div w:id="301236019">
          <w:marLeft w:val="0"/>
          <w:marRight w:val="0"/>
          <w:marTop w:val="0"/>
          <w:marBottom w:val="0"/>
          <w:divBdr>
            <w:top w:val="none" w:sz="0" w:space="0" w:color="auto"/>
            <w:left w:val="none" w:sz="0" w:space="0" w:color="auto"/>
            <w:bottom w:val="none" w:sz="0" w:space="0" w:color="auto"/>
            <w:right w:val="none" w:sz="0" w:space="0" w:color="auto"/>
          </w:divBdr>
        </w:div>
        <w:div w:id="1779524675">
          <w:marLeft w:val="0"/>
          <w:marRight w:val="0"/>
          <w:marTop w:val="0"/>
          <w:marBottom w:val="0"/>
          <w:divBdr>
            <w:top w:val="none" w:sz="0" w:space="0" w:color="auto"/>
            <w:left w:val="none" w:sz="0" w:space="0" w:color="auto"/>
            <w:bottom w:val="none" w:sz="0" w:space="0" w:color="auto"/>
            <w:right w:val="none" w:sz="0" w:space="0" w:color="auto"/>
          </w:divBdr>
        </w:div>
        <w:div w:id="194197404">
          <w:marLeft w:val="0"/>
          <w:marRight w:val="0"/>
          <w:marTop w:val="0"/>
          <w:marBottom w:val="0"/>
          <w:divBdr>
            <w:top w:val="none" w:sz="0" w:space="0" w:color="auto"/>
            <w:left w:val="none" w:sz="0" w:space="0" w:color="auto"/>
            <w:bottom w:val="none" w:sz="0" w:space="0" w:color="auto"/>
            <w:right w:val="none" w:sz="0" w:space="0" w:color="auto"/>
          </w:divBdr>
        </w:div>
        <w:div w:id="1658994598">
          <w:marLeft w:val="0"/>
          <w:marRight w:val="0"/>
          <w:marTop w:val="0"/>
          <w:marBottom w:val="0"/>
          <w:divBdr>
            <w:top w:val="none" w:sz="0" w:space="0" w:color="auto"/>
            <w:left w:val="none" w:sz="0" w:space="0" w:color="auto"/>
            <w:bottom w:val="none" w:sz="0" w:space="0" w:color="auto"/>
            <w:right w:val="none" w:sz="0" w:space="0" w:color="auto"/>
          </w:divBdr>
        </w:div>
        <w:div w:id="1625573834">
          <w:marLeft w:val="0"/>
          <w:marRight w:val="0"/>
          <w:marTop w:val="0"/>
          <w:marBottom w:val="0"/>
          <w:divBdr>
            <w:top w:val="none" w:sz="0" w:space="0" w:color="auto"/>
            <w:left w:val="none" w:sz="0" w:space="0" w:color="auto"/>
            <w:bottom w:val="none" w:sz="0" w:space="0" w:color="auto"/>
            <w:right w:val="none" w:sz="0" w:space="0" w:color="auto"/>
          </w:divBdr>
        </w:div>
        <w:div w:id="1509517547">
          <w:marLeft w:val="0"/>
          <w:marRight w:val="0"/>
          <w:marTop w:val="0"/>
          <w:marBottom w:val="0"/>
          <w:divBdr>
            <w:top w:val="none" w:sz="0" w:space="0" w:color="auto"/>
            <w:left w:val="none" w:sz="0" w:space="0" w:color="auto"/>
            <w:bottom w:val="none" w:sz="0" w:space="0" w:color="auto"/>
            <w:right w:val="none" w:sz="0" w:space="0" w:color="auto"/>
          </w:divBdr>
        </w:div>
        <w:div w:id="758602768">
          <w:marLeft w:val="0"/>
          <w:marRight w:val="0"/>
          <w:marTop w:val="0"/>
          <w:marBottom w:val="0"/>
          <w:divBdr>
            <w:top w:val="none" w:sz="0" w:space="0" w:color="auto"/>
            <w:left w:val="none" w:sz="0" w:space="0" w:color="auto"/>
            <w:bottom w:val="none" w:sz="0" w:space="0" w:color="auto"/>
            <w:right w:val="none" w:sz="0" w:space="0" w:color="auto"/>
          </w:divBdr>
        </w:div>
      </w:divsChild>
    </w:div>
    <w:div w:id="2048597535">
      <w:bodyDiv w:val="1"/>
      <w:marLeft w:val="0"/>
      <w:marRight w:val="0"/>
      <w:marTop w:val="0"/>
      <w:marBottom w:val="0"/>
      <w:divBdr>
        <w:top w:val="none" w:sz="0" w:space="0" w:color="auto"/>
        <w:left w:val="none" w:sz="0" w:space="0" w:color="auto"/>
        <w:bottom w:val="none" w:sz="0" w:space="0" w:color="auto"/>
        <w:right w:val="none" w:sz="0" w:space="0" w:color="auto"/>
      </w:divBdr>
      <w:divsChild>
        <w:div w:id="1801723389">
          <w:marLeft w:val="0"/>
          <w:marRight w:val="0"/>
          <w:marTop w:val="0"/>
          <w:marBottom w:val="0"/>
          <w:divBdr>
            <w:top w:val="none" w:sz="0" w:space="0" w:color="auto"/>
            <w:left w:val="none" w:sz="0" w:space="0" w:color="auto"/>
            <w:bottom w:val="none" w:sz="0" w:space="0" w:color="auto"/>
            <w:right w:val="none" w:sz="0" w:space="0" w:color="auto"/>
          </w:divBdr>
        </w:div>
        <w:div w:id="1954625293">
          <w:marLeft w:val="0"/>
          <w:marRight w:val="0"/>
          <w:marTop w:val="0"/>
          <w:marBottom w:val="0"/>
          <w:divBdr>
            <w:top w:val="none" w:sz="0" w:space="0" w:color="auto"/>
            <w:left w:val="none" w:sz="0" w:space="0" w:color="auto"/>
            <w:bottom w:val="none" w:sz="0" w:space="0" w:color="auto"/>
            <w:right w:val="none" w:sz="0" w:space="0" w:color="auto"/>
          </w:divBdr>
        </w:div>
        <w:div w:id="2032997840">
          <w:marLeft w:val="0"/>
          <w:marRight w:val="0"/>
          <w:marTop w:val="0"/>
          <w:marBottom w:val="0"/>
          <w:divBdr>
            <w:top w:val="none" w:sz="0" w:space="0" w:color="auto"/>
            <w:left w:val="none" w:sz="0" w:space="0" w:color="auto"/>
            <w:bottom w:val="none" w:sz="0" w:space="0" w:color="auto"/>
            <w:right w:val="none" w:sz="0" w:space="0" w:color="auto"/>
          </w:divBdr>
        </w:div>
        <w:div w:id="1287347125">
          <w:marLeft w:val="0"/>
          <w:marRight w:val="0"/>
          <w:marTop w:val="0"/>
          <w:marBottom w:val="0"/>
          <w:divBdr>
            <w:top w:val="none" w:sz="0" w:space="0" w:color="auto"/>
            <w:left w:val="none" w:sz="0" w:space="0" w:color="auto"/>
            <w:bottom w:val="none" w:sz="0" w:space="0" w:color="auto"/>
            <w:right w:val="none" w:sz="0" w:space="0" w:color="auto"/>
          </w:divBdr>
        </w:div>
        <w:div w:id="1418600994">
          <w:marLeft w:val="0"/>
          <w:marRight w:val="0"/>
          <w:marTop w:val="0"/>
          <w:marBottom w:val="0"/>
          <w:divBdr>
            <w:top w:val="none" w:sz="0" w:space="0" w:color="auto"/>
            <w:left w:val="none" w:sz="0" w:space="0" w:color="auto"/>
            <w:bottom w:val="none" w:sz="0" w:space="0" w:color="auto"/>
            <w:right w:val="none" w:sz="0" w:space="0" w:color="auto"/>
          </w:divBdr>
        </w:div>
      </w:divsChild>
    </w:div>
    <w:div w:id="2051568944">
      <w:bodyDiv w:val="1"/>
      <w:marLeft w:val="0"/>
      <w:marRight w:val="0"/>
      <w:marTop w:val="0"/>
      <w:marBottom w:val="0"/>
      <w:divBdr>
        <w:top w:val="none" w:sz="0" w:space="0" w:color="auto"/>
        <w:left w:val="none" w:sz="0" w:space="0" w:color="auto"/>
        <w:bottom w:val="none" w:sz="0" w:space="0" w:color="auto"/>
        <w:right w:val="none" w:sz="0" w:space="0" w:color="auto"/>
      </w:divBdr>
      <w:divsChild>
        <w:div w:id="1297108501">
          <w:marLeft w:val="0"/>
          <w:marRight w:val="0"/>
          <w:marTop w:val="0"/>
          <w:marBottom w:val="0"/>
          <w:divBdr>
            <w:top w:val="none" w:sz="0" w:space="0" w:color="auto"/>
            <w:left w:val="none" w:sz="0" w:space="0" w:color="auto"/>
            <w:bottom w:val="none" w:sz="0" w:space="0" w:color="auto"/>
            <w:right w:val="none" w:sz="0" w:space="0" w:color="auto"/>
          </w:divBdr>
        </w:div>
        <w:div w:id="710770035">
          <w:marLeft w:val="0"/>
          <w:marRight w:val="0"/>
          <w:marTop w:val="0"/>
          <w:marBottom w:val="0"/>
          <w:divBdr>
            <w:top w:val="none" w:sz="0" w:space="0" w:color="auto"/>
            <w:left w:val="none" w:sz="0" w:space="0" w:color="auto"/>
            <w:bottom w:val="none" w:sz="0" w:space="0" w:color="auto"/>
            <w:right w:val="none" w:sz="0" w:space="0" w:color="auto"/>
          </w:divBdr>
        </w:div>
        <w:div w:id="1157917589">
          <w:marLeft w:val="0"/>
          <w:marRight w:val="0"/>
          <w:marTop w:val="0"/>
          <w:marBottom w:val="0"/>
          <w:divBdr>
            <w:top w:val="none" w:sz="0" w:space="0" w:color="auto"/>
            <w:left w:val="none" w:sz="0" w:space="0" w:color="auto"/>
            <w:bottom w:val="none" w:sz="0" w:space="0" w:color="auto"/>
            <w:right w:val="none" w:sz="0" w:space="0" w:color="auto"/>
          </w:divBdr>
        </w:div>
        <w:div w:id="1651515941">
          <w:marLeft w:val="0"/>
          <w:marRight w:val="0"/>
          <w:marTop w:val="0"/>
          <w:marBottom w:val="0"/>
          <w:divBdr>
            <w:top w:val="none" w:sz="0" w:space="0" w:color="auto"/>
            <w:left w:val="none" w:sz="0" w:space="0" w:color="auto"/>
            <w:bottom w:val="none" w:sz="0" w:space="0" w:color="auto"/>
            <w:right w:val="none" w:sz="0" w:space="0" w:color="auto"/>
          </w:divBdr>
        </w:div>
      </w:divsChild>
    </w:div>
    <w:div w:id="2053841644">
      <w:bodyDiv w:val="1"/>
      <w:marLeft w:val="0"/>
      <w:marRight w:val="0"/>
      <w:marTop w:val="0"/>
      <w:marBottom w:val="0"/>
      <w:divBdr>
        <w:top w:val="none" w:sz="0" w:space="0" w:color="auto"/>
        <w:left w:val="none" w:sz="0" w:space="0" w:color="auto"/>
        <w:bottom w:val="none" w:sz="0" w:space="0" w:color="auto"/>
        <w:right w:val="none" w:sz="0" w:space="0" w:color="auto"/>
      </w:divBdr>
      <w:divsChild>
        <w:div w:id="1855613738">
          <w:marLeft w:val="0"/>
          <w:marRight w:val="0"/>
          <w:marTop w:val="0"/>
          <w:marBottom w:val="0"/>
          <w:divBdr>
            <w:top w:val="none" w:sz="0" w:space="0" w:color="auto"/>
            <w:left w:val="none" w:sz="0" w:space="0" w:color="auto"/>
            <w:bottom w:val="none" w:sz="0" w:space="0" w:color="auto"/>
            <w:right w:val="none" w:sz="0" w:space="0" w:color="auto"/>
          </w:divBdr>
        </w:div>
        <w:div w:id="1634560226">
          <w:marLeft w:val="0"/>
          <w:marRight w:val="0"/>
          <w:marTop w:val="0"/>
          <w:marBottom w:val="0"/>
          <w:divBdr>
            <w:top w:val="none" w:sz="0" w:space="0" w:color="auto"/>
            <w:left w:val="none" w:sz="0" w:space="0" w:color="auto"/>
            <w:bottom w:val="none" w:sz="0" w:space="0" w:color="auto"/>
            <w:right w:val="none" w:sz="0" w:space="0" w:color="auto"/>
          </w:divBdr>
        </w:div>
        <w:div w:id="1082679013">
          <w:marLeft w:val="0"/>
          <w:marRight w:val="0"/>
          <w:marTop w:val="0"/>
          <w:marBottom w:val="0"/>
          <w:divBdr>
            <w:top w:val="none" w:sz="0" w:space="0" w:color="auto"/>
            <w:left w:val="none" w:sz="0" w:space="0" w:color="auto"/>
            <w:bottom w:val="none" w:sz="0" w:space="0" w:color="auto"/>
            <w:right w:val="none" w:sz="0" w:space="0" w:color="auto"/>
          </w:divBdr>
        </w:div>
        <w:div w:id="545259633">
          <w:marLeft w:val="0"/>
          <w:marRight w:val="0"/>
          <w:marTop w:val="0"/>
          <w:marBottom w:val="0"/>
          <w:divBdr>
            <w:top w:val="none" w:sz="0" w:space="0" w:color="auto"/>
            <w:left w:val="none" w:sz="0" w:space="0" w:color="auto"/>
            <w:bottom w:val="none" w:sz="0" w:space="0" w:color="auto"/>
            <w:right w:val="none" w:sz="0" w:space="0" w:color="auto"/>
          </w:divBdr>
        </w:div>
        <w:div w:id="1882591363">
          <w:marLeft w:val="0"/>
          <w:marRight w:val="0"/>
          <w:marTop w:val="0"/>
          <w:marBottom w:val="0"/>
          <w:divBdr>
            <w:top w:val="none" w:sz="0" w:space="0" w:color="auto"/>
            <w:left w:val="none" w:sz="0" w:space="0" w:color="auto"/>
            <w:bottom w:val="none" w:sz="0" w:space="0" w:color="auto"/>
            <w:right w:val="none" w:sz="0" w:space="0" w:color="auto"/>
          </w:divBdr>
        </w:div>
        <w:div w:id="97718717">
          <w:marLeft w:val="0"/>
          <w:marRight w:val="0"/>
          <w:marTop w:val="0"/>
          <w:marBottom w:val="0"/>
          <w:divBdr>
            <w:top w:val="none" w:sz="0" w:space="0" w:color="auto"/>
            <w:left w:val="none" w:sz="0" w:space="0" w:color="auto"/>
            <w:bottom w:val="none" w:sz="0" w:space="0" w:color="auto"/>
            <w:right w:val="none" w:sz="0" w:space="0" w:color="auto"/>
          </w:divBdr>
        </w:div>
      </w:divsChild>
    </w:div>
    <w:div w:id="2055422683">
      <w:bodyDiv w:val="1"/>
      <w:marLeft w:val="0"/>
      <w:marRight w:val="0"/>
      <w:marTop w:val="0"/>
      <w:marBottom w:val="0"/>
      <w:divBdr>
        <w:top w:val="none" w:sz="0" w:space="0" w:color="auto"/>
        <w:left w:val="none" w:sz="0" w:space="0" w:color="auto"/>
        <w:bottom w:val="none" w:sz="0" w:space="0" w:color="auto"/>
        <w:right w:val="none" w:sz="0" w:space="0" w:color="auto"/>
      </w:divBdr>
      <w:divsChild>
        <w:div w:id="2002849622">
          <w:marLeft w:val="0"/>
          <w:marRight w:val="0"/>
          <w:marTop w:val="0"/>
          <w:marBottom w:val="0"/>
          <w:divBdr>
            <w:top w:val="none" w:sz="0" w:space="0" w:color="auto"/>
            <w:left w:val="none" w:sz="0" w:space="0" w:color="auto"/>
            <w:bottom w:val="none" w:sz="0" w:space="0" w:color="auto"/>
            <w:right w:val="none" w:sz="0" w:space="0" w:color="auto"/>
          </w:divBdr>
        </w:div>
        <w:div w:id="1462382138">
          <w:marLeft w:val="0"/>
          <w:marRight w:val="0"/>
          <w:marTop w:val="0"/>
          <w:marBottom w:val="0"/>
          <w:divBdr>
            <w:top w:val="none" w:sz="0" w:space="0" w:color="auto"/>
            <w:left w:val="none" w:sz="0" w:space="0" w:color="auto"/>
            <w:bottom w:val="none" w:sz="0" w:space="0" w:color="auto"/>
            <w:right w:val="none" w:sz="0" w:space="0" w:color="auto"/>
          </w:divBdr>
        </w:div>
        <w:div w:id="51463901">
          <w:marLeft w:val="0"/>
          <w:marRight w:val="0"/>
          <w:marTop w:val="0"/>
          <w:marBottom w:val="0"/>
          <w:divBdr>
            <w:top w:val="none" w:sz="0" w:space="0" w:color="auto"/>
            <w:left w:val="none" w:sz="0" w:space="0" w:color="auto"/>
            <w:bottom w:val="none" w:sz="0" w:space="0" w:color="auto"/>
            <w:right w:val="none" w:sz="0" w:space="0" w:color="auto"/>
          </w:divBdr>
        </w:div>
        <w:div w:id="630281253">
          <w:marLeft w:val="0"/>
          <w:marRight w:val="0"/>
          <w:marTop w:val="0"/>
          <w:marBottom w:val="0"/>
          <w:divBdr>
            <w:top w:val="none" w:sz="0" w:space="0" w:color="auto"/>
            <w:left w:val="none" w:sz="0" w:space="0" w:color="auto"/>
            <w:bottom w:val="none" w:sz="0" w:space="0" w:color="auto"/>
            <w:right w:val="none" w:sz="0" w:space="0" w:color="auto"/>
          </w:divBdr>
        </w:div>
        <w:div w:id="672102330">
          <w:marLeft w:val="0"/>
          <w:marRight w:val="0"/>
          <w:marTop w:val="0"/>
          <w:marBottom w:val="0"/>
          <w:divBdr>
            <w:top w:val="none" w:sz="0" w:space="0" w:color="auto"/>
            <w:left w:val="none" w:sz="0" w:space="0" w:color="auto"/>
            <w:bottom w:val="none" w:sz="0" w:space="0" w:color="auto"/>
            <w:right w:val="none" w:sz="0" w:space="0" w:color="auto"/>
          </w:divBdr>
        </w:div>
        <w:div w:id="1351948968">
          <w:marLeft w:val="0"/>
          <w:marRight w:val="0"/>
          <w:marTop w:val="0"/>
          <w:marBottom w:val="0"/>
          <w:divBdr>
            <w:top w:val="none" w:sz="0" w:space="0" w:color="auto"/>
            <w:left w:val="none" w:sz="0" w:space="0" w:color="auto"/>
            <w:bottom w:val="none" w:sz="0" w:space="0" w:color="auto"/>
            <w:right w:val="none" w:sz="0" w:space="0" w:color="auto"/>
          </w:divBdr>
        </w:div>
        <w:div w:id="1255432734">
          <w:marLeft w:val="0"/>
          <w:marRight w:val="0"/>
          <w:marTop w:val="0"/>
          <w:marBottom w:val="0"/>
          <w:divBdr>
            <w:top w:val="none" w:sz="0" w:space="0" w:color="auto"/>
            <w:left w:val="none" w:sz="0" w:space="0" w:color="auto"/>
            <w:bottom w:val="none" w:sz="0" w:space="0" w:color="auto"/>
            <w:right w:val="none" w:sz="0" w:space="0" w:color="auto"/>
          </w:divBdr>
        </w:div>
        <w:div w:id="1456876081">
          <w:marLeft w:val="0"/>
          <w:marRight w:val="0"/>
          <w:marTop w:val="0"/>
          <w:marBottom w:val="0"/>
          <w:divBdr>
            <w:top w:val="none" w:sz="0" w:space="0" w:color="auto"/>
            <w:left w:val="none" w:sz="0" w:space="0" w:color="auto"/>
            <w:bottom w:val="none" w:sz="0" w:space="0" w:color="auto"/>
            <w:right w:val="none" w:sz="0" w:space="0" w:color="auto"/>
          </w:divBdr>
        </w:div>
        <w:div w:id="1712070281">
          <w:marLeft w:val="0"/>
          <w:marRight w:val="0"/>
          <w:marTop w:val="0"/>
          <w:marBottom w:val="0"/>
          <w:divBdr>
            <w:top w:val="none" w:sz="0" w:space="0" w:color="auto"/>
            <w:left w:val="none" w:sz="0" w:space="0" w:color="auto"/>
            <w:bottom w:val="none" w:sz="0" w:space="0" w:color="auto"/>
            <w:right w:val="none" w:sz="0" w:space="0" w:color="auto"/>
          </w:divBdr>
        </w:div>
        <w:div w:id="1789006">
          <w:marLeft w:val="0"/>
          <w:marRight w:val="0"/>
          <w:marTop w:val="0"/>
          <w:marBottom w:val="0"/>
          <w:divBdr>
            <w:top w:val="none" w:sz="0" w:space="0" w:color="auto"/>
            <w:left w:val="none" w:sz="0" w:space="0" w:color="auto"/>
            <w:bottom w:val="none" w:sz="0" w:space="0" w:color="auto"/>
            <w:right w:val="none" w:sz="0" w:space="0" w:color="auto"/>
          </w:divBdr>
        </w:div>
      </w:divsChild>
    </w:div>
    <w:div w:id="2057700311">
      <w:bodyDiv w:val="1"/>
      <w:marLeft w:val="0"/>
      <w:marRight w:val="0"/>
      <w:marTop w:val="0"/>
      <w:marBottom w:val="0"/>
      <w:divBdr>
        <w:top w:val="none" w:sz="0" w:space="0" w:color="auto"/>
        <w:left w:val="none" w:sz="0" w:space="0" w:color="auto"/>
        <w:bottom w:val="none" w:sz="0" w:space="0" w:color="auto"/>
        <w:right w:val="none" w:sz="0" w:space="0" w:color="auto"/>
      </w:divBdr>
      <w:divsChild>
        <w:div w:id="1323461020">
          <w:marLeft w:val="0"/>
          <w:marRight w:val="0"/>
          <w:marTop w:val="0"/>
          <w:marBottom w:val="0"/>
          <w:divBdr>
            <w:top w:val="none" w:sz="0" w:space="0" w:color="auto"/>
            <w:left w:val="none" w:sz="0" w:space="0" w:color="auto"/>
            <w:bottom w:val="none" w:sz="0" w:space="0" w:color="auto"/>
            <w:right w:val="none" w:sz="0" w:space="0" w:color="auto"/>
          </w:divBdr>
        </w:div>
        <w:div w:id="680356213">
          <w:marLeft w:val="0"/>
          <w:marRight w:val="0"/>
          <w:marTop w:val="0"/>
          <w:marBottom w:val="0"/>
          <w:divBdr>
            <w:top w:val="none" w:sz="0" w:space="0" w:color="auto"/>
            <w:left w:val="none" w:sz="0" w:space="0" w:color="auto"/>
            <w:bottom w:val="none" w:sz="0" w:space="0" w:color="auto"/>
            <w:right w:val="none" w:sz="0" w:space="0" w:color="auto"/>
          </w:divBdr>
        </w:div>
        <w:div w:id="1246382601">
          <w:marLeft w:val="0"/>
          <w:marRight w:val="0"/>
          <w:marTop w:val="0"/>
          <w:marBottom w:val="0"/>
          <w:divBdr>
            <w:top w:val="none" w:sz="0" w:space="0" w:color="auto"/>
            <w:left w:val="none" w:sz="0" w:space="0" w:color="auto"/>
            <w:bottom w:val="none" w:sz="0" w:space="0" w:color="auto"/>
            <w:right w:val="none" w:sz="0" w:space="0" w:color="auto"/>
          </w:divBdr>
        </w:div>
        <w:div w:id="1182352523">
          <w:marLeft w:val="0"/>
          <w:marRight w:val="0"/>
          <w:marTop w:val="0"/>
          <w:marBottom w:val="0"/>
          <w:divBdr>
            <w:top w:val="none" w:sz="0" w:space="0" w:color="auto"/>
            <w:left w:val="none" w:sz="0" w:space="0" w:color="auto"/>
            <w:bottom w:val="none" w:sz="0" w:space="0" w:color="auto"/>
            <w:right w:val="none" w:sz="0" w:space="0" w:color="auto"/>
          </w:divBdr>
        </w:div>
        <w:div w:id="806750857">
          <w:marLeft w:val="0"/>
          <w:marRight w:val="0"/>
          <w:marTop w:val="0"/>
          <w:marBottom w:val="0"/>
          <w:divBdr>
            <w:top w:val="none" w:sz="0" w:space="0" w:color="auto"/>
            <w:left w:val="none" w:sz="0" w:space="0" w:color="auto"/>
            <w:bottom w:val="none" w:sz="0" w:space="0" w:color="auto"/>
            <w:right w:val="none" w:sz="0" w:space="0" w:color="auto"/>
          </w:divBdr>
        </w:div>
        <w:div w:id="576211501">
          <w:marLeft w:val="0"/>
          <w:marRight w:val="0"/>
          <w:marTop w:val="0"/>
          <w:marBottom w:val="0"/>
          <w:divBdr>
            <w:top w:val="none" w:sz="0" w:space="0" w:color="auto"/>
            <w:left w:val="none" w:sz="0" w:space="0" w:color="auto"/>
            <w:bottom w:val="none" w:sz="0" w:space="0" w:color="auto"/>
            <w:right w:val="none" w:sz="0" w:space="0" w:color="auto"/>
          </w:divBdr>
        </w:div>
        <w:div w:id="1367028537">
          <w:marLeft w:val="0"/>
          <w:marRight w:val="0"/>
          <w:marTop w:val="0"/>
          <w:marBottom w:val="0"/>
          <w:divBdr>
            <w:top w:val="none" w:sz="0" w:space="0" w:color="auto"/>
            <w:left w:val="none" w:sz="0" w:space="0" w:color="auto"/>
            <w:bottom w:val="none" w:sz="0" w:space="0" w:color="auto"/>
            <w:right w:val="none" w:sz="0" w:space="0" w:color="auto"/>
          </w:divBdr>
        </w:div>
        <w:div w:id="487016918">
          <w:marLeft w:val="0"/>
          <w:marRight w:val="0"/>
          <w:marTop w:val="0"/>
          <w:marBottom w:val="0"/>
          <w:divBdr>
            <w:top w:val="none" w:sz="0" w:space="0" w:color="auto"/>
            <w:left w:val="none" w:sz="0" w:space="0" w:color="auto"/>
            <w:bottom w:val="none" w:sz="0" w:space="0" w:color="auto"/>
            <w:right w:val="none" w:sz="0" w:space="0" w:color="auto"/>
          </w:divBdr>
        </w:div>
        <w:div w:id="1195926911">
          <w:marLeft w:val="0"/>
          <w:marRight w:val="0"/>
          <w:marTop w:val="0"/>
          <w:marBottom w:val="0"/>
          <w:divBdr>
            <w:top w:val="none" w:sz="0" w:space="0" w:color="auto"/>
            <w:left w:val="none" w:sz="0" w:space="0" w:color="auto"/>
            <w:bottom w:val="none" w:sz="0" w:space="0" w:color="auto"/>
            <w:right w:val="none" w:sz="0" w:space="0" w:color="auto"/>
          </w:divBdr>
        </w:div>
        <w:div w:id="1904751915">
          <w:marLeft w:val="0"/>
          <w:marRight w:val="0"/>
          <w:marTop w:val="0"/>
          <w:marBottom w:val="0"/>
          <w:divBdr>
            <w:top w:val="none" w:sz="0" w:space="0" w:color="auto"/>
            <w:left w:val="none" w:sz="0" w:space="0" w:color="auto"/>
            <w:bottom w:val="none" w:sz="0" w:space="0" w:color="auto"/>
            <w:right w:val="none" w:sz="0" w:space="0" w:color="auto"/>
          </w:divBdr>
        </w:div>
        <w:div w:id="1283421442">
          <w:marLeft w:val="0"/>
          <w:marRight w:val="0"/>
          <w:marTop w:val="0"/>
          <w:marBottom w:val="0"/>
          <w:divBdr>
            <w:top w:val="none" w:sz="0" w:space="0" w:color="auto"/>
            <w:left w:val="none" w:sz="0" w:space="0" w:color="auto"/>
            <w:bottom w:val="none" w:sz="0" w:space="0" w:color="auto"/>
            <w:right w:val="none" w:sz="0" w:space="0" w:color="auto"/>
          </w:divBdr>
        </w:div>
      </w:divsChild>
    </w:div>
    <w:div w:id="2070492138">
      <w:bodyDiv w:val="1"/>
      <w:marLeft w:val="0"/>
      <w:marRight w:val="0"/>
      <w:marTop w:val="0"/>
      <w:marBottom w:val="0"/>
      <w:divBdr>
        <w:top w:val="none" w:sz="0" w:space="0" w:color="auto"/>
        <w:left w:val="none" w:sz="0" w:space="0" w:color="auto"/>
        <w:bottom w:val="none" w:sz="0" w:space="0" w:color="auto"/>
        <w:right w:val="none" w:sz="0" w:space="0" w:color="auto"/>
      </w:divBdr>
      <w:divsChild>
        <w:div w:id="1009678978">
          <w:marLeft w:val="0"/>
          <w:marRight w:val="0"/>
          <w:marTop w:val="0"/>
          <w:marBottom w:val="0"/>
          <w:divBdr>
            <w:top w:val="none" w:sz="0" w:space="0" w:color="auto"/>
            <w:left w:val="none" w:sz="0" w:space="0" w:color="auto"/>
            <w:bottom w:val="none" w:sz="0" w:space="0" w:color="auto"/>
            <w:right w:val="none" w:sz="0" w:space="0" w:color="auto"/>
          </w:divBdr>
        </w:div>
        <w:div w:id="1752501474">
          <w:marLeft w:val="0"/>
          <w:marRight w:val="0"/>
          <w:marTop w:val="0"/>
          <w:marBottom w:val="0"/>
          <w:divBdr>
            <w:top w:val="none" w:sz="0" w:space="0" w:color="auto"/>
            <w:left w:val="none" w:sz="0" w:space="0" w:color="auto"/>
            <w:bottom w:val="none" w:sz="0" w:space="0" w:color="auto"/>
            <w:right w:val="none" w:sz="0" w:space="0" w:color="auto"/>
          </w:divBdr>
        </w:div>
        <w:div w:id="1166437336">
          <w:marLeft w:val="0"/>
          <w:marRight w:val="0"/>
          <w:marTop w:val="0"/>
          <w:marBottom w:val="0"/>
          <w:divBdr>
            <w:top w:val="none" w:sz="0" w:space="0" w:color="auto"/>
            <w:left w:val="none" w:sz="0" w:space="0" w:color="auto"/>
            <w:bottom w:val="none" w:sz="0" w:space="0" w:color="auto"/>
            <w:right w:val="none" w:sz="0" w:space="0" w:color="auto"/>
          </w:divBdr>
        </w:div>
        <w:div w:id="1488521078">
          <w:marLeft w:val="0"/>
          <w:marRight w:val="0"/>
          <w:marTop w:val="0"/>
          <w:marBottom w:val="0"/>
          <w:divBdr>
            <w:top w:val="none" w:sz="0" w:space="0" w:color="auto"/>
            <w:left w:val="none" w:sz="0" w:space="0" w:color="auto"/>
            <w:bottom w:val="none" w:sz="0" w:space="0" w:color="auto"/>
            <w:right w:val="none" w:sz="0" w:space="0" w:color="auto"/>
          </w:divBdr>
        </w:div>
        <w:div w:id="1149589222">
          <w:marLeft w:val="0"/>
          <w:marRight w:val="0"/>
          <w:marTop w:val="0"/>
          <w:marBottom w:val="0"/>
          <w:divBdr>
            <w:top w:val="none" w:sz="0" w:space="0" w:color="auto"/>
            <w:left w:val="none" w:sz="0" w:space="0" w:color="auto"/>
            <w:bottom w:val="none" w:sz="0" w:space="0" w:color="auto"/>
            <w:right w:val="none" w:sz="0" w:space="0" w:color="auto"/>
          </w:divBdr>
        </w:div>
        <w:div w:id="1556622876">
          <w:marLeft w:val="0"/>
          <w:marRight w:val="0"/>
          <w:marTop w:val="0"/>
          <w:marBottom w:val="0"/>
          <w:divBdr>
            <w:top w:val="none" w:sz="0" w:space="0" w:color="auto"/>
            <w:left w:val="none" w:sz="0" w:space="0" w:color="auto"/>
            <w:bottom w:val="none" w:sz="0" w:space="0" w:color="auto"/>
            <w:right w:val="none" w:sz="0" w:space="0" w:color="auto"/>
          </w:divBdr>
        </w:div>
        <w:div w:id="1862237779">
          <w:marLeft w:val="0"/>
          <w:marRight w:val="0"/>
          <w:marTop w:val="0"/>
          <w:marBottom w:val="0"/>
          <w:divBdr>
            <w:top w:val="none" w:sz="0" w:space="0" w:color="auto"/>
            <w:left w:val="none" w:sz="0" w:space="0" w:color="auto"/>
            <w:bottom w:val="none" w:sz="0" w:space="0" w:color="auto"/>
            <w:right w:val="none" w:sz="0" w:space="0" w:color="auto"/>
          </w:divBdr>
        </w:div>
        <w:div w:id="1995178919">
          <w:marLeft w:val="0"/>
          <w:marRight w:val="0"/>
          <w:marTop w:val="0"/>
          <w:marBottom w:val="0"/>
          <w:divBdr>
            <w:top w:val="none" w:sz="0" w:space="0" w:color="auto"/>
            <w:left w:val="none" w:sz="0" w:space="0" w:color="auto"/>
            <w:bottom w:val="none" w:sz="0" w:space="0" w:color="auto"/>
            <w:right w:val="none" w:sz="0" w:space="0" w:color="auto"/>
          </w:divBdr>
        </w:div>
        <w:div w:id="715860916">
          <w:marLeft w:val="0"/>
          <w:marRight w:val="0"/>
          <w:marTop w:val="0"/>
          <w:marBottom w:val="0"/>
          <w:divBdr>
            <w:top w:val="none" w:sz="0" w:space="0" w:color="auto"/>
            <w:left w:val="none" w:sz="0" w:space="0" w:color="auto"/>
            <w:bottom w:val="none" w:sz="0" w:space="0" w:color="auto"/>
            <w:right w:val="none" w:sz="0" w:space="0" w:color="auto"/>
          </w:divBdr>
        </w:div>
        <w:div w:id="975335621">
          <w:marLeft w:val="0"/>
          <w:marRight w:val="0"/>
          <w:marTop w:val="0"/>
          <w:marBottom w:val="0"/>
          <w:divBdr>
            <w:top w:val="none" w:sz="0" w:space="0" w:color="auto"/>
            <w:left w:val="none" w:sz="0" w:space="0" w:color="auto"/>
            <w:bottom w:val="none" w:sz="0" w:space="0" w:color="auto"/>
            <w:right w:val="none" w:sz="0" w:space="0" w:color="auto"/>
          </w:divBdr>
        </w:div>
        <w:div w:id="1372922065">
          <w:marLeft w:val="0"/>
          <w:marRight w:val="0"/>
          <w:marTop w:val="0"/>
          <w:marBottom w:val="0"/>
          <w:divBdr>
            <w:top w:val="none" w:sz="0" w:space="0" w:color="auto"/>
            <w:left w:val="none" w:sz="0" w:space="0" w:color="auto"/>
            <w:bottom w:val="none" w:sz="0" w:space="0" w:color="auto"/>
            <w:right w:val="none" w:sz="0" w:space="0" w:color="auto"/>
          </w:divBdr>
        </w:div>
        <w:div w:id="2066948436">
          <w:marLeft w:val="0"/>
          <w:marRight w:val="0"/>
          <w:marTop w:val="0"/>
          <w:marBottom w:val="0"/>
          <w:divBdr>
            <w:top w:val="none" w:sz="0" w:space="0" w:color="auto"/>
            <w:left w:val="none" w:sz="0" w:space="0" w:color="auto"/>
            <w:bottom w:val="none" w:sz="0" w:space="0" w:color="auto"/>
            <w:right w:val="none" w:sz="0" w:space="0" w:color="auto"/>
          </w:divBdr>
        </w:div>
        <w:div w:id="915866856">
          <w:marLeft w:val="0"/>
          <w:marRight w:val="0"/>
          <w:marTop w:val="0"/>
          <w:marBottom w:val="0"/>
          <w:divBdr>
            <w:top w:val="none" w:sz="0" w:space="0" w:color="auto"/>
            <w:left w:val="none" w:sz="0" w:space="0" w:color="auto"/>
            <w:bottom w:val="none" w:sz="0" w:space="0" w:color="auto"/>
            <w:right w:val="none" w:sz="0" w:space="0" w:color="auto"/>
          </w:divBdr>
        </w:div>
        <w:div w:id="1387680226">
          <w:marLeft w:val="0"/>
          <w:marRight w:val="0"/>
          <w:marTop w:val="0"/>
          <w:marBottom w:val="0"/>
          <w:divBdr>
            <w:top w:val="none" w:sz="0" w:space="0" w:color="auto"/>
            <w:left w:val="none" w:sz="0" w:space="0" w:color="auto"/>
            <w:bottom w:val="none" w:sz="0" w:space="0" w:color="auto"/>
            <w:right w:val="none" w:sz="0" w:space="0" w:color="auto"/>
          </w:divBdr>
        </w:div>
      </w:divsChild>
    </w:div>
    <w:div w:id="2085639400">
      <w:bodyDiv w:val="1"/>
      <w:marLeft w:val="0"/>
      <w:marRight w:val="0"/>
      <w:marTop w:val="0"/>
      <w:marBottom w:val="0"/>
      <w:divBdr>
        <w:top w:val="none" w:sz="0" w:space="0" w:color="auto"/>
        <w:left w:val="none" w:sz="0" w:space="0" w:color="auto"/>
        <w:bottom w:val="none" w:sz="0" w:space="0" w:color="auto"/>
        <w:right w:val="none" w:sz="0" w:space="0" w:color="auto"/>
      </w:divBdr>
      <w:divsChild>
        <w:div w:id="1171871403">
          <w:marLeft w:val="0"/>
          <w:marRight w:val="0"/>
          <w:marTop w:val="0"/>
          <w:marBottom w:val="0"/>
          <w:divBdr>
            <w:top w:val="none" w:sz="0" w:space="0" w:color="auto"/>
            <w:left w:val="none" w:sz="0" w:space="0" w:color="auto"/>
            <w:bottom w:val="none" w:sz="0" w:space="0" w:color="auto"/>
            <w:right w:val="none" w:sz="0" w:space="0" w:color="auto"/>
          </w:divBdr>
        </w:div>
        <w:div w:id="1965500574">
          <w:marLeft w:val="0"/>
          <w:marRight w:val="0"/>
          <w:marTop w:val="0"/>
          <w:marBottom w:val="0"/>
          <w:divBdr>
            <w:top w:val="none" w:sz="0" w:space="0" w:color="auto"/>
            <w:left w:val="none" w:sz="0" w:space="0" w:color="auto"/>
            <w:bottom w:val="none" w:sz="0" w:space="0" w:color="auto"/>
            <w:right w:val="none" w:sz="0" w:space="0" w:color="auto"/>
          </w:divBdr>
        </w:div>
        <w:div w:id="1063062224">
          <w:marLeft w:val="0"/>
          <w:marRight w:val="0"/>
          <w:marTop w:val="0"/>
          <w:marBottom w:val="0"/>
          <w:divBdr>
            <w:top w:val="none" w:sz="0" w:space="0" w:color="auto"/>
            <w:left w:val="none" w:sz="0" w:space="0" w:color="auto"/>
            <w:bottom w:val="none" w:sz="0" w:space="0" w:color="auto"/>
            <w:right w:val="none" w:sz="0" w:space="0" w:color="auto"/>
          </w:divBdr>
        </w:div>
        <w:div w:id="1634556138">
          <w:marLeft w:val="0"/>
          <w:marRight w:val="0"/>
          <w:marTop w:val="0"/>
          <w:marBottom w:val="0"/>
          <w:divBdr>
            <w:top w:val="none" w:sz="0" w:space="0" w:color="auto"/>
            <w:left w:val="none" w:sz="0" w:space="0" w:color="auto"/>
            <w:bottom w:val="none" w:sz="0" w:space="0" w:color="auto"/>
            <w:right w:val="none" w:sz="0" w:space="0" w:color="auto"/>
          </w:divBdr>
        </w:div>
        <w:div w:id="764375740">
          <w:marLeft w:val="0"/>
          <w:marRight w:val="0"/>
          <w:marTop w:val="0"/>
          <w:marBottom w:val="0"/>
          <w:divBdr>
            <w:top w:val="none" w:sz="0" w:space="0" w:color="auto"/>
            <w:left w:val="none" w:sz="0" w:space="0" w:color="auto"/>
            <w:bottom w:val="none" w:sz="0" w:space="0" w:color="auto"/>
            <w:right w:val="none" w:sz="0" w:space="0" w:color="auto"/>
          </w:divBdr>
        </w:div>
        <w:div w:id="1303658301">
          <w:marLeft w:val="0"/>
          <w:marRight w:val="0"/>
          <w:marTop w:val="0"/>
          <w:marBottom w:val="0"/>
          <w:divBdr>
            <w:top w:val="none" w:sz="0" w:space="0" w:color="auto"/>
            <w:left w:val="none" w:sz="0" w:space="0" w:color="auto"/>
            <w:bottom w:val="none" w:sz="0" w:space="0" w:color="auto"/>
            <w:right w:val="none" w:sz="0" w:space="0" w:color="auto"/>
          </w:divBdr>
        </w:div>
        <w:div w:id="331185166">
          <w:marLeft w:val="0"/>
          <w:marRight w:val="0"/>
          <w:marTop w:val="0"/>
          <w:marBottom w:val="0"/>
          <w:divBdr>
            <w:top w:val="none" w:sz="0" w:space="0" w:color="auto"/>
            <w:left w:val="none" w:sz="0" w:space="0" w:color="auto"/>
            <w:bottom w:val="none" w:sz="0" w:space="0" w:color="auto"/>
            <w:right w:val="none" w:sz="0" w:space="0" w:color="auto"/>
          </w:divBdr>
        </w:div>
        <w:div w:id="1095590420">
          <w:marLeft w:val="0"/>
          <w:marRight w:val="0"/>
          <w:marTop w:val="0"/>
          <w:marBottom w:val="0"/>
          <w:divBdr>
            <w:top w:val="none" w:sz="0" w:space="0" w:color="auto"/>
            <w:left w:val="none" w:sz="0" w:space="0" w:color="auto"/>
            <w:bottom w:val="none" w:sz="0" w:space="0" w:color="auto"/>
            <w:right w:val="none" w:sz="0" w:space="0" w:color="auto"/>
          </w:divBdr>
        </w:div>
        <w:div w:id="400753630">
          <w:marLeft w:val="0"/>
          <w:marRight w:val="0"/>
          <w:marTop w:val="0"/>
          <w:marBottom w:val="0"/>
          <w:divBdr>
            <w:top w:val="none" w:sz="0" w:space="0" w:color="auto"/>
            <w:left w:val="none" w:sz="0" w:space="0" w:color="auto"/>
            <w:bottom w:val="none" w:sz="0" w:space="0" w:color="auto"/>
            <w:right w:val="none" w:sz="0" w:space="0" w:color="auto"/>
          </w:divBdr>
        </w:div>
        <w:div w:id="1960404715">
          <w:marLeft w:val="0"/>
          <w:marRight w:val="0"/>
          <w:marTop w:val="0"/>
          <w:marBottom w:val="0"/>
          <w:divBdr>
            <w:top w:val="none" w:sz="0" w:space="0" w:color="auto"/>
            <w:left w:val="none" w:sz="0" w:space="0" w:color="auto"/>
            <w:bottom w:val="none" w:sz="0" w:space="0" w:color="auto"/>
            <w:right w:val="none" w:sz="0" w:space="0" w:color="auto"/>
          </w:divBdr>
        </w:div>
        <w:div w:id="1639142762">
          <w:marLeft w:val="0"/>
          <w:marRight w:val="0"/>
          <w:marTop w:val="0"/>
          <w:marBottom w:val="0"/>
          <w:divBdr>
            <w:top w:val="none" w:sz="0" w:space="0" w:color="auto"/>
            <w:left w:val="none" w:sz="0" w:space="0" w:color="auto"/>
            <w:bottom w:val="none" w:sz="0" w:space="0" w:color="auto"/>
            <w:right w:val="none" w:sz="0" w:space="0" w:color="auto"/>
          </w:divBdr>
        </w:div>
        <w:div w:id="1462646493">
          <w:marLeft w:val="0"/>
          <w:marRight w:val="0"/>
          <w:marTop w:val="0"/>
          <w:marBottom w:val="0"/>
          <w:divBdr>
            <w:top w:val="none" w:sz="0" w:space="0" w:color="auto"/>
            <w:left w:val="none" w:sz="0" w:space="0" w:color="auto"/>
            <w:bottom w:val="none" w:sz="0" w:space="0" w:color="auto"/>
            <w:right w:val="none" w:sz="0" w:space="0" w:color="auto"/>
          </w:divBdr>
        </w:div>
        <w:div w:id="1105418757">
          <w:marLeft w:val="0"/>
          <w:marRight w:val="0"/>
          <w:marTop w:val="0"/>
          <w:marBottom w:val="0"/>
          <w:divBdr>
            <w:top w:val="none" w:sz="0" w:space="0" w:color="auto"/>
            <w:left w:val="none" w:sz="0" w:space="0" w:color="auto"/>
            <w:bottom w:val="none" w:sz="0" w:space="0" w:color="auto"/>
            <w:right w:val="none" w:sz="0" w:space="0" w:color="auto"/>
          </w:divBdr>
        </w:div>
        <w:div w:id="329646987">
          <w:marLeft w:val="0"/>
          <w:marRight w:val="0"/>
          <w:marTop w:val="0"/>
          <w:marBottom w:val="0"/>
          <w:divBdr>
            <w:top w:val="none" w:sz="0" w:space="0" w:color="auto"/>
            <w:left w:val="none" w:sz="0" w:space="0" w:color="auto"/>
            <w:bottom w:val="none" w:sz="0" w:space="0" w:color="auto"/>
            <w:right w:val="none" w:sz="0" w:space="0" w:color="auto"/>
          </w:divBdr>
        </w:div>
        <w:div w:id="1882012613">
          <w:marLeft w:val="0"/>
          <w:marRight w:val="0"/>
          <w:marTop w:val="0"/>
          <w:marBottom w:val="0"/>
          <w:divBdr>
            <w:top w:val="none" w:sz="0" w:space="0" w:color="auto"/>
            <w:left w:val="none" w:sz="0" w:space="0" w:color="auto"/>
            <w:bottom w:val="none" w:sz="0" w:space="0" w:color="auto"/>
            <w:right w:val="none" w:sz="0" w:space="0" w:color="auto"/>
          </w:divBdr>
        </w:div>
      </w:divsChild>
    </w:div>
    <w:div w:id="2086492587">
      <w:bodyDiv w:val="1"/>
      <w:marLeft w:val="0"/>
      <w:marRight w:val="0"/>
      <w:marTop w:val="0"/>
      <w:marBottom w:val="0"/>
      <w:divBdr>
        <w:top w:val="none" w:sz="0" w:space="0" w:color="auto"/>
        <w:left w:val="none" w:sz="0" w:space="0" w:color="auto"/>
        <w:bottom w:val="none" w:sz="0" w:space="0" w:color="auto"/>
        <w:right w:val="none" w:sz="0" w:space="0" w:color="auto"/>
      </w:divBdr>
      <w:divsChild>
        <w:div w:id="625965073">
          <w:marLeft w:val="0"/>
          <w:marRight w:val="0"/>
          <w:marTop w:val="0"/>
          <w:marBottom w:val="0"/>
          <w:divBdr>
            <w:top w:val="none" w:sz="0" w:space="0" w:color="auto"/>
            <w:left w:val="none" w:sz="0" w:space="0" w:color="auto"/>
            <w:bottom w:val="none" w:sz="0" w:space="0" w:color="auto"/>
            <w:right w:val="none" w:sz="0" w:space="0" w:color="auto"/>
          </w:divBdr>
        </w:div>
        <w:div w:id="1163280990">
          <w:marLeft w:val="0"/>
          <w:marRight w:val="0"/>
          <w:marTop w:val="0"/>
          <w:marBottom w:val="0"/>
          <w:divBdr>
            <w:top w:val="none" w:sz="0" w:space="0" w:color="auto"/>
            <w:left w:val="none" w:sz="0" w:space="0" w:color="auto"/>
            <w:bottom w:val="none" w:sz="0" w:space="0" w:color="auto"/>
            <w:right w:val="none" w:sz="0" w:space="0" w:color="auto"/>
          </w:divBdr>
        </w:div>
        <w:div w:id="874855728">
          <w:marLeft w:val="0"/>
          <w:marRight w:val="0"/>
          <w:marTop w:val="0"/>
          <w:marBottom w:val="0"/>
          <w:divBdr>
            <w:top w:val="none" w:sz="0" w:space="0" w:color="auto"/>
            <w:left w:val="none" w:sz="0" w:space="0" w:color="auto"/>
            <w:bottom w:val="none" w:sz="0" w:space="0" w:color="auto"/>
            <w:right w:val="none" w:sz="0" w:space="0" w:color="auto"/>
          </w:divBdr>
        </w:div>
        <w:div w:id="1924602028">
          <w:marLeft w:val="0"/>
          <w:marRight w:val="0"/>
          <w:marTop w:val="0"/>
          <w:marBottom w:val="0"/>
          <w:divBdr>
            <w:top w:val="none" w:sz="0" w:space="0" w:color="auto"/>
            <w:left w:val="none" w:sz="0" w:space="0" w:color="auto"/>
            <w:bottom w:val="none" w:sz="0" w:space="0" w:color="auto"/>
            <w:right w:val="none" w:sz="0" w:space="0" w:color="auto"/>
          </w:divBdr>
        </w:div>
        <w:div w:id="546529801">
          <w:marLeft w:val="0"/>
          <w:marRight w:val="0"/>
          <w:marTop w:val="0"/>
          <w:marBottom w:val="0"/>
          <w:divBdr>
            <w:top w:val="none" w:sz="0" w:space="0" w:color="auto"/>
            <w:left w:val="none" w:sz="0" w:space="0" w:color="auto"/>
            <w:bottom w:val="none" w:sz="0" w:space="0" w:color="auto"/>
            <w:right w:val="none" w:sz="0" w:space="0" w:color="auto"/>
          </w:divBdr>
        </w:div>
        <w:div w:id="528832401">
          <w:marLeft w:val="0"/>
          <w:marRight w:val="0"/>
          <w:marTop w:val="0"/>
          <w:marBottom w:val="0"/>
          <w:divBdr>
            <w:top w:val="none" w:sz="0" w:space="0" w:color="auto"/>
            <w:left w:val="none" w:sz="0" w:space="0" w:color="auto"/>
            <w:bottom w:val="none" w:sz="0" w:space="0" w:color="auto"/>
            <w:right w:val="none" w:sz="0" w:space="0" w:color="auto"/>
          </w:divBdr>
        </w:div>
        <w:div w:id="1763528283">
          <w:marLeft w:val="0"/>
          <w:marRight w:val="0"/>
          <w:marTop w:val="0"/>
          <w:marBottom w:val="0"/>
          <w:divBdr>
            <w:top w:val="none" w:sz="0" w:space="0" w:color="auto"/>
            <w:left w:val="none" w:sz="0" w:space="0" w:color="auto"/>
            <w:bottom w:val="none" w:sz="0" w:space="0" w:color="auto"/>
            <w:right w:val="none" w:sz="0" w:space="0" w:color="auto"/>
          </w:divBdr>
        </w:div>
        <w:div w:id="439450969">
          <w:marLeft w:val="0"/>
          <w:marRight w:val="0"/>
          <w:marTop w:val="0"/>
          <w:marBottom w:val="0"/>
          <w:divBdr>
            <w:top w:val="none" w:sz="0" w:space="0" w:color="auto"/>
            <w:left w:val="none" w:sz="0" w:space="0" w:color="auto"/>
            <w:bottom w:val="none" w:sz="0" w:space="0" w:color="auto"/>
            <w:right w:val="none" w:sz="0" w:space="0" w:color="auto"/>
          </w:divBdr>
        </w:div>
      </w:divsChild>
    </w:div>
    <w:div w:id="2090150285">
      <w:bodyDiv w:val="1"/>
      <w:marLeft w:val="0"/>
      <w:marRight w:val="0"/>
      <w:marTop w:val="0"/>
      <w:marBottom w:val="0"/>
      <w:divBdr>
        <w:top w:val="none" w:sz="0" w:space="0" w:color="auto"/>
        <w:left w:val="none" w:sz="0" w:space="0" w:color="auto"/>
        <w:bottom w:val="none" w:sz="0" w:space="0" w:color="auto"/>
        <w:right w:val="none" w:sz="0" w:space="0" w:color="auto"/>
      </w:divBdr>
      <w:divsChild>
        <w:div w:id="198786948">
          <w:marLeft w:val="0"/>
          <w:marRight w:val="0"/>
          <w:marTop w:val="0"/>
          <w:marBottom w:val="0"/>
          <w:divBdr>
            <w:top w:val="none" w:sz="0" w:space="0" w:color="auto"/>
            <w:left w:val="none" w:sz="0" w:space="0" w:color="auto"/>
            <w:bottom w:val="none" w:sz="0" w:space="0" w:color="auto"/>
            <w:right w:val="none" w:sz="0" w:space="0" w:color="auto"/>
          </w:divBdr>
        </w:div>
        <w:div w:id="1107234422">
          <w:marLeft w:val="0"/>
          <w:marRight w:val="0"/>
          <w:marTop w:val="0"/>
          <w:marBottom w:val="0"/>
          <w:divBdr>
            <w:top w:val="none" w:sz="0" w:space="0" w:color="auto"/>
            <w:left w:val="none" w:sz="0" w:space="0" w:color="auto"/>
            <w:bottom w:val="none" w:sz="0" w:space="0" w:color="auto"/>
            <w:right w:val="none" w:sz="0" w:space="0" w:color="auto"/>
          </w:divBdr>
        </w:div>
        <w:div w:id="1403016672">
          <w:marLeft w:val="0"/>
          <w:marRight w:val="0"/>
          <w:marTop w:val="0"/>
          <w:marBottom w:val="0"/>
          <w:divBdr>
            <w:top w:val="none" w:sz="0" w:space="0" w:color="auto"/>
            <w:left w:val="none" w:sz="0" w:space="0" w:color="auto"/>
            <w:bottom w:val="none" w:sz="0" w:space="0" w:color="auto"/>
            <w:right w:val="none" w:sz="0" w:space="0" w:color="auto"/>
          </w:divBdr>
        </w:div>
        <w:div w:id="572010176">
          <w:marLeft w:val="0"/>
          <w:marRight w:val="0"/>
          <w:marTop w:val="0"/>
          <w:marBottom w:val="0"/>
          <w:divBdr>
            <w:top w:val="none" w:sz="0" w:space="0" w:color="auto"/>
            <w:left w:val="none" w:sz="0" w:space="0" w:color="auto"/>
            <w:bottom w:val="none" w:sz="0" w:space="0" w:color="auto"/>
            <w:right w:val="none" w:sz="0" w:space="0" w:color="auto"/>
          </w:divBdr>
        </w:div>
        <w:div w:id="390806876">
          <w:marLeft w:val="0"/>
          <w:marRight w:val="0"/>
          <w:marTop w:val="0"/>
          <w:marBottom w:val="0"/>
          <w:divBdr>
            <w:top w:val="none" w:sz="0" w:space="0" w:color="auto"/>
            <w:left w:val="none" w:sz="0" w:space="0" w:color="auto"/>
            <w:bottom w:val="none" w:sz="0" w:space="0" w:color="auto"/>
            <w:right w:val="none" w:sz="0" w:space="0" w:color="auto"/>
          </w:divBdr>
        </w:div>
      </w:divsChild>
    </w:div>
    <w:div w:id="2094543122">
      <w:bodyDiv w:val="1"/>
      <w:marLeft w:val="0"/>
      <w:marRight w:val="0"/>
      <w:marTop w:val="0"/>
      <w:marBottom w:val="0"/>
      <w:divBdr>
        <w:top w:val="none" w:sz="0" w:space="0" w:color="auto"/>
        <w:left w:val="none" w:sz="0" w:space="0" w:color="auto"/>
        <w:bottom w:val="none" w:sz="0" w:space="0" w:color="auto"/>
        <w:right w:val="none" w:sz="0" w:space="0" w:color="auto"/>
      </w:divBdr>
      <w:divsChild>
        <w:div w:id="1095399647">
          <w:marLeft w:val="0"/>
          <w:marRight w:val="0"/>
          <w:marTop w:val="0"/>
          <w:marBottom w:val="0"/>
          <w:divBdr>
            <w:top w:val="none" w:sz="0" w:space="0" w:color="auto"/>
            <w:left w:val="none" w:sz="0" w:space="0" w:color="auto"/>
            <w:bottom w:val="none" w:sz="0" w:space="0" w:color="auto"/>
            <w:right w:val="none" w:sz="0" w:space="0" w:color="auto"/>
          </w:divBdr>
        </w:div>
        <w:div w:id="959914103">
          <w:marLeft w:val="0"/>
          <w:marRight w:val="0"/>
          <w:marTop w:val="0"/>
          <w:marBottom w:val="0"/>
          <w:divBdr>
            <w:top w:val="none" w:sz="0" w:space="0" w:color="auto"/>
            <w:left w:val="none" w:sz="0" w:space="0" w:color="auto"/>
            <w:bottom w:val="none" w:sz="0" w:space="0" w:color="auto"/>
            <w:right w:val="none" w:sz="0" w:space="0" w:color="auto"/>
          </w:divBdr>
        </w:div>
        <w:div w:id="202600396">
          <w:marLeft w:val="0"/>
          <w:marRight w:val="0"/>
          <w:marTop w:val="0"/>
          <w:marBottom w:val="0"/>
          <w:divBdr>
            <w:top w:val="none" w:sz="0" w:space="0" w:color="auto"/>
            <w:left w:val="none" w:sz="0" w:space="0" w:color="auto"/>
            <w:bottom w:val="none" w:sz="0" w:space="0" w:color="auto"/>
            <w:right w:val="none" w:sz="0" w:space="0" w:color="auto"/>
          </w:divBdr>
        </w:div>
        <w:div w:id="454524039">
          <w:marLeft w:val="0"/>
          <w:marRight w:val="0"/>
          <w:marTop w:val="0"/>
          <w:marBottom w:val="0"/>
          <w:divBdr>
            <w:top w:val="none" w:sz="0" w:space="0" w:color="auto"/>
            <w:left w:val="none" w:sz="0" w:space="0" w:color="auto"/>
            <w:bottom w:val="none" w:sz="0" w:space="0" w:color="auto"/>
            <w:right w:val="none" w:sz="0" w:space="0" w:color="auto"/>
          </w:divBdr>
        </w:div>
        <w:div w:id="1987392729">
          <w:marLeft w:val="0"/>
          <w:marRight w:val="0"/>
          <w:marTop w:val="0"/>
          <w:marBottom w:val="0"/>
          <w:divBdr>
            <w:top w:val="none" w:sz="0" w:space="0" w:color="auto"/>
            <w:left w:val="none" w:sz="0" w:space="0" w:color="auto"/>
            <w:bottom w:val="none" w:sz="0" w:space="0" w:color="auto"/>
            <w:right w:val="none" w:sz="0" w:space="0" w:color="auto"/>
          </w:divBdr>
        </w:div>
      </w:divsChild>
    </w:div>
    <w:div w:id="2094625540">
      <w:bodyDiv w:val="1"/>
      <w:marLeft w:val="0"/>
      <w:marRight w:val="0"/>
      <w:marTop w:val="0"/>
      <w:marBottom w:val="0"/>
      <w:divBdr>
        <w:top w:val="none" w:sz="0" w:space="0" w:color="auto"/>
        <w:left w:val="none" w:sz="0" w:space="0" w:color="auto"/>
        <w:bottom w:val="none" w:sz="0" w:space="0" w:color="auto"/>
        <w:right w:val="none" w:sz="0" w:space="0" w:color="auto"/>
      </w:divBdr>
      <w:divsChild>
        <w:div w:id="558831922">
          <w:marLeft w:val="0"/>
          <w:marRight w:val="0"/>
          <w:marTop w:val="0"/>
          <w:marBottom w:val="0"/>
          <w:divBdr>
            <w:top w:val="none" w:sz="0" w:space="0" w:color="auto"/>
            <w:left w:val="none" w:sz="0" w:space="0" w:color="auto"/>
            <w:bottom w:val="none" w:sz="0" w:space="0" w:color="auto"/>
            <w:right w:val="none" w:sz="0" w:space="0" w:color="auto"/>
          </w:divBdr>
        </w:div>
        <w:div w:id="307056335">
          <w:marLeft w:val="0"/>
          <w:marRight w:val="0"/>
          <w:marTop w:val="0"/>
          <w:marBottom w:val="0"/>
          <w:divBdr>
            <w:top w:val="none" w:sz="0" w:space="0" w:color="auto"/>
            <w:left w:val="none" w:sz="0" w:space="0" w:color="auto"/>
            <w:bottom w:val="none" w:sz="0" w:space="0" w:color="auto"/>
            <w:right w:val="none" w:sz="0" w:space="0" w:color="auto"/>
          </w:divBdr>
        </w:div>
        <w:div w:id="1916477289">
          <w:marLeft w:val="0"/>
          <w:marRight w:val="0"/>
          <w:marTop w:val="0"/>
          <w:marBottom w:val="0"/>
          <w:divBdr>
            <w:top w:val="none" w:sz="0" w:space="0" w:color="auto"/>
            <w:left w:val="none" w:sz="0" w:space="0" w:color="auto"/>
            <w:bottom w:val="none" w:sz="0" w:space="0" w:color="auto"/>
            <w:right w:val="none" w:sz="0" w:space="0" w:color="auto"/>
          </w:divBdr>
        </w:div>
        <w:div w:id="536627185">
          <w:marLeft w:val="0"/>
          <w:marRight w:val="0"/>
          <w:marTop w:val="0"/>
          <w:marBottom w:val="0"/>
          <w:divBdr>
            <w:top w:val="none" w:sz="0" w:space="0" w:color="auto"/>
            <w:left w:val="none" w:sz="0" w:space="0" w:color="auto"/>
            <w:bottom w:val="none" w:sz="0" w:space="0" w:color="auto"/>
            <w:right w:val="none" w:sz="0" w:space="0" w:color="auto"/>
          </w:divBdr>
        </w:div>
        <w:div w:id="197282132">
          <w:marLeft w:val="0"/>
          <w:marRight w:val="0"/>
          <w:marTop w:val="0"/>
          <w:marBottom w:val="0"/>
          <w:divBdr>
            <w:top w:val="none" w:sz="0" w:space="0" w:color="auto"/>
            <w:left w:val="none" w:sz="0" w:space="0" w:color="auto"/>
            <w:bottom w:val="none" w:sz="0" w:space="0" w:color="auto"/>
            <w:right w:val="none" w:sz="0" w:space="0" w:color="auto"/>
          </w:divBdr>
        </w:div>
        <w:div w:id="1197886109">
          <w:marLeft w:val="0"/>
          <w:marRight w:val="0"/>
          <w:marTop w:val="0"/>
          <w:marBottom w:val="0"/>
          <w:divBdr>
            <w:top w:val="none" w:sz="0" w:space="0" w:color="auto"/>
            <w:left w:val="none" w:sz="0" w:space="0" w:color="auto"/>
            <w:bottom w:val="none" w:sz="0" w:space="0" w:color="auto"/>
            <w:right w:val="none" w:sz="0" w:space="0" w:color="auto"/>
          </w:divBdr>
        </w:div>
      </w:divsChild>
    </w:div>
    <w:div w:id="2095782359">
      <w:bodyDiv w:val="1"/>
      <w:marLeft w:val="0"/>
      <w:marRight w:val="0"/>
      <w:marTop w:val="0"/>
      <w:marBottom w:val="0"/>
      <w:divBdr>
        <w:top w:val="none" w:sz="0" w:space="0" w:color="auto"/>
        <w:left w:val="none" w:sz="0" w:space="0" w:color="auto"/>
        <w:bottom w:val="none" w:sz="0" w:space="0" w:color="auto"/>
        <w:right w:val="none" w:sz="0" w:space="0" w:color="auto"/>
      </w:divBdr>
      <w:divsChild>
        <w:div w:id="704794311">
          <w:marLeft w:val="0"/>
          <w:marRight w:val="0"/>
          <w:marTop w:val="0"/>
          <w:marBottom w:val="0"/>
          <w:divBdr>
            <w:top w:val="none" w:sz="0" w:space="0" w:color="auto"/>
            <w:left w:val="none" w:sz="0" w:space="0" w:color="auto"/>
            <w:bottom w:val="none" w:sz="0" w:space="0" w:color="auto"/>
            <w:right w:val="none" w:sz="0" w:space="0" w:color="auto"/>
          </w:divBdr>
        </w:div>
        <w:div w:id="1123965467">
          <w:marLeft w:val="0"/>
          <w:marRight w:val="0"/>
          <w:marTop w:val="0"/>
          <w:marBottom w:val="0"/>
          <w:divBdr>
            <w:top w:val="none" w:sz="0" w:space="0" w:color="auto"/>
            <w:left w:val="none" w:sz="0" w:space="0" w:color="auto"/>
            <w:bottom w:val="none" w:sz="0" w:space="0" w:color="auto"/>
            <w:right w:val="none" w:sz="0" w:space="0" w:color="auto"/>
          </w:divBdr>
        </w:div>
        <w:div w:id="1540818635">
          <w:marLeft w:val="0"/>
          <w:marRight w:val="0"/>
          <w:marTop w:val="0"/>
          <w:marBottom w:val="0"/>
          <w:divBdr>
            <w:top w:val="none" w:sz="0" w:space="0" w:color="auto"/>
            <w:left w:val="none" w:sz="0" w:space="0" w:color="auto"/>
            <w:bottom w:val="none" w:sz="0" w:space="0" w:color="auto"/>
            <w:right w:val="none" w:sz="0" w:space="0" w:color="auto"/>
          </w:divBdr>
        </w:div>
        <w:div w:id="422531817">
          <w:marLeft w:val="0"/>
          <w:marRight w:val="0"/>
          <w:marTop w:val="0"/>
          <w:marBottom w:val="0"/>
          <w:divBdr>
            <w:top w:val="none" w:sz="0" w:space="0" w:color="auto"/>
            <w:left w:val="none" w:sz="0" w:space="0" w:color="auto"/>
            <w:bottom w:val="none" w:sz="0" w:space="0" w:color="auto"/>
            <w:right w:val="none" w:sz="0" w:space="0" w:color="auto"/>
          </w:divBdr>
        </w:div>
        <w:div w:id="1725449551">
          <w:marLeft w:val="0"/>
          <w:marRight w:val="0"/>
          <w:marTop w:val="0"/>
          <w:marBottom w:val="0"/>
          <w:divBdr>
            <w:top w:val="none" w:sz="0" w:space="0" w:color="auto"/>
            <w:left w:val="none" w:sz="0" w:space="0" w:color="auto"/>
            <w:bottom w:val="none" w:sz="0" w:space="0" w:color="auto"/>
            <w:right w:val="none" w:sz="0" w:space="0" w:color="auto"/>
          </w:divBdr>
        </w:div>
        <w:div w:id="261496881">
          <w:marLeft w:val="0"/>
          <w:marRight w:val="0"/>
          <w:marTop w:val="0"/>
          <w:marBottom w:val="0"/>
          <w:divBdr>
            <w:top w:val="none" w:sz="0" w:space="0" w:color="auto"/>
            <w:left w:val="none" w:sz="0" w:space="0" w:color="auto"/>
            <w:bottom w:val="none" w:sz="0" w:space="0" w:color="auto"/>
            <w:right w:val="none" w:sz="0" w:space="0" w:color="auto"/>
          </w:divBdr>
        </w:div>
      </w:divsChild>
    </w:div>
    <w:div w:id="2099520690">
      <w:bodyDiv w:val="1"/>
      <w:marLeft w:val="0"/>
      <w:marRight w:val="0"/>
      <w:marTop w:val="0"/>
      <w:marBottom w:val="0"/>
      <w:divBdr>
        <w:top w:val="none" w:sz="0" w:space="0" w:color="auto"/>
        <w:left w:val="none" w:sz="0" w:space="0" w:color="auto"/>
        <w:bottom w:val="none" w:sz="0" w:space="0" w:color="auto"/>
        <w:right w:val="none" w:sz="0" w:space="0" w:color="auto"/>
      </w:divBdr>
      <w:divsChild>
        <w:div w:id="1652324274">
          <w:marLeft w:val="0"/>
          <w:marRight w:val="0"/>
          <w:marTop w:val="0"/>
          <w:marBottom w:val="0"/>
          <w:divBdr>
            <w:top w:val="none" w:sz="0" w:space="0" w:color="auto"/>
            <w:left w:val="none" w:sz="0" w:space="0" w:color="auto"/>
            <w:bottom w:val="none" w:sz="0" w:space="0" w:color="auto"/>
            <w:right w:val="none" w:sz="0" w:space="0" w:color="auto"/>
          </w:divBdr>
          <w:divsChild>
            <w:div w:id="1413888106">
              <w:marLeft w:val="0"/>
              <w:marRight w:val="0"/>
              <w:marTop w:val="0"/>
              <w:marBottom w:val="0"/>
              <w:divBdr>
                <w:top w:val="none" w:sz="0" w:space="0" w:color="auto"/>
                <w:left w:val="none" w:sz="0" w:space="0" w:color="auto"/>
                <w:bottom w:val="none" w:sz="0" w:space="0" w:color="auto"/>
                <w:right w:val="none" w:sz="0" w:space="0" w:color="auto"/>
              </w:divBdr>
              <w:divsChild>
                <w:div w:id="1939439260">
                  <w:marLeft w:val="0"/>
                  <w:marRight w:val="0"/>
                  <w:marTop w:val="0"/>
                  <w:marBottom w:val="0"/>
                  <w:divBdr>
                    <w:top w:val="none" w:sz="0" w:space="0" w:color="auto"/>
                    <w:left w:val="none" w:sz="0" w:space="0" w:color="auto"/>
                    <w:bottom w:val="none" w:sz="0" w:space="0" w:color="auto"/>
                    <w:right w:val="none" w:sz="0" w:space="0" w:color="auto"/>
                  </w:divBdr>
                </w:div>
                <w:div w:id="1351253914">
                  <w:marLeft w:val="0"/>
                  <w:marRight w:val="0"/>
                  <w:marTop w:val="0"/>
                  <w:marBottom w:val="0"/>
                  <w:divBdr>
                    <w:top w:val="none" w:sz="0" w:space="0" w:color="auto"/>
                    <w:left w:val="none" w:sz="0" w:space="0" w:color="auto"/>
                    <w:bottom w:val="none" w:sz="0" w:space="0" w:color="auto"/>
                    <w:right w:val="none" w:sz="0" w:space="0" w:color="auto"/>
                  </w:divBdr>
                </w:div>
                <w:div w:id="1494301384">
                  <w:marLeft w:val="0"/>
                  <w:marRight w:val="0"/>
                  <w:marTop w:val="0"/>
                  <w:marBottom w:val="0"/>
                  <w:divBdr>
                    <w:top w:val="none" w:sz="0" w:space="0" w:color="auto"/>
                    <w:left w:val="none" w:sz="0" w:space="0" w:color="auto"/>
                    <w:bottom w:val="none" w:sz="0" w:space="0" w:color="auto"/>
                    <w:right w:val="none" w:sz="0" w:space="0" w:color="auto"/>
                  </w:divBdr>
                </w:div>
                <w:div w:id="550194422">
                  <w:marLeft w:val="0"/>
                  <w:marRight w:val="0"/>
                  <w:marTop w:val="0"/>
                  <w:marBottom w:val="0"/>
                  <w:divBdr>
                    <w:top w:val="none" w:sz="0" w:space="0" w:color="auto"/>
                    <w:left w:val="none" w:sz="0" w:space="0" w:color="auto"/>
                    <w:bottom w:val="none" w:sz="0" w:space="0" w:color="auto"/>
                    <w:right w:val="none" w:sz="0" w:space="0" w:color="auto"/>
                  </w:divBdr>
                </w:div>
                <w:div w:id="389498803">
                  <w:marLeft w:val="0"/>
                  <w:marRight w:val="0"/>
                  <w:marTop w:val="0"/>
                  <w:marBottom w:val="0"/>
                  <w:divBdr>
                    <w:top w:val="none" w:sz="0" w:space="0" w:color="auto"/>
                    <w:left w:val="none" w:sz="0" w:space="0" w:color="auto"/>
                    <w:bottom w:val="none" w:sz="0" w:space="0" w:color="auto"/>
                    <w:right w:val="none" w:sz="0" w:space="0" w:color="auto"/>
                  </w:divBdr>
                </w:div>
                <w:div w:id="1305310354">
                  <w:marLeft w:val="0"/>
                  <w:marRight w:val="0"/>
                  <w:marTop w:val="0"/>
                  <w:marBottom w:val="0"/>
                  <w:divBdr>
                    <w:top w:val="none" w:sz="0" w:space="0" w:color="auto"/>
                    <w:left w:val="none" w:sz="0" w:space="0" w:color="auto"/>
                    <w:bottom w:val="none" w:sz="0" w:space="0" w:color="auto"/>
                    <w:right w:val="none" w:sz="0" w:space="0" w:color="auto"/>
                  </w:divBdr>
                </w:div>
                <w:div w:id="1040934933">
                  <w:marLeft w:val="0"/>
                  <w:marRight w:val="0"/>
                  <w:marTop w:val="0"/>
                  <w:marBottom w:val="0"/>
                  <w:divBdr>
                    <w:top w:val="none" w:sz="0" w:space="0" w:color="auto"/>
                    <w:left w:val="none" w:sz="0" w:space="0" w:color="auto"/>
                    <w:bottom w:val="none" w:sz="0" w:space="0" w:color="auto"/>
                    <w:right w:val="none" w:sz="0" w:space="0" w:color="auto"/>
                  </w:divBdr>
                </w:div>
                <w:div w:id="351225269">
                  <w:marLeft w:val="0"/>
                  <w:marRight w:val="0"/>
                  <w:marTop w:val="0"/>
                  <w:marBottom w:val="0"/>
                  <w:divBdr>
                    <w:top w:val="none" w:sz="0" w:space="0" w:color="auto"/>
                    <w:left w:val="none" w:sz="0" w:space="0" w:color="auto"/>
                    <w:bottom w:val="none" w:sz="0" w:space="0" w:color="auto"/>
                    <w:right w:val="none" w:sz="0" w:space="0" w:color="auto"/>
                  </w:divBdr>
                </w:div>
                <w:div w:id="1309283366">
                  <w:marLeft w:val="0"/>
                  <w:marRight w:val="0"/>
                  <w:marTop w:val="0"/>
                  <w:marBottom w:val="0"/>
                  <w:divBdr>
                    <w:top w:val="none" w:sz="0" w:space="0" w:color="auto"/>
                    <w:left w:val="none" w:sz="0" w:space="0" w:color="auto"/>
                    <w:bottom w:val="none" w:sz="0" w:space="0" w:color="auto"/>
                    <w:right w:val="none" w:sz="0" w:space="0" w:color="auto"/>
                  </w:divBdr>
                </w:div>
                <w:div w:id="2026706690">
                  <w:marLeft w:val="0"/>
                  <w:marRight w:val="0"/>
                  <w:marTop w:val="0"/>
                  <w:marBottom w:val="0"/>
                  <w:divBdr>
                    <w:top w:val="none" w:sz="0" w:space="0" w:color="auto"/>
                    <w:left w:val="none" w:sz="0" w:space="0" w:color="auto"/>
                    <w:bottom w:val="none" w:sz="0" w:space="0" w:color="auto"/>
                    <w:right w:val="none" w:sz="0" w:space="0" w:color="auto"/>
                  </w:divBdr>
                </w:div>
                <w:div w:id="934093528">
                  <w:marLeft w:val="0"/>
                  <w:marRight w:val="0"/>
                  <w:marTop w:val="0"/>
                  <w:marBottom w:val="0"/>
                  <w:divBdr>
                    <w:top w:val="none" w:sz="0" w:space="0" w:color="auto"/>
                    <w:left w:val="none" w:sz="0" w:space="0" w:color="auto"/>
                    <w:bottom w:val="none" w:sz="0" w:space="0" w:color="auto"/>
                    <w:right w:val="none" w:sz="0" w:space="0" w:color="auto"/>
                  </w:divBdr>
                </w:div>
                <w:div w:id="1050034564">
                  <w:marLeft w:val="0"/>
                  <w:marRight w:val="0"/>
                  <w:marTop w:val="0"/>
                  <w:marBottom w:val="0"/>
                  <w:divBdr>
                    <w:top w:val="none" w:sz="0" w:space="0" w:color="auto"/>
                    <w:left w:val="none" w:sz="0" w:space="0" w:color="auto"/>
                    <w:bottom w:val="none" w:sz="0" w:space="0" w:color="auto"/>
                    <w:right w:val="none" w:sz="0" w:space="0" w:color="auto"/>
                  </w:divBdr>
                </w:div>
                <w:div w:id="169561589">
                  <w:marLeft w:val="0"/>
                  <w:marRight w:val="0"/>
                  <w:marTop w:val="0"/>
                  <w:marBottom w:val="0"/>
                  <w:divBdr>
                    <w:top w:val="none" w:sz="0" w:space="0" w:color="auto"/>
                    <w:left w:val="none" w:sz="0" w:space="0" w:color="auto"/>
                    <w:bottom w:val="none" w:sz="0" w:space="0" w:color="auto"/>
                    <w:right w:val="none" w:sz="0" w:space="0" w:color="auto"/>
                  </w:divBdr>
                </w:div>
                <w:div w:id="1554928794">
                  <w:marLeft w:val="0"/>
                  <w:marRight w:val="0"/>
                  <w:marTop w:val="0"/>
                  <w:marBottom w:val="0"/>
                  <w:divBdr>
                    <w:top w:val="none" w:sz="0" w:space="0" w:color="auto"/>
                    <w:left w:val="none" w:sz="0" w:space="0" w:color="auto"/>
                    <w:bottom w:val="none" w:sz="0" w:space="0" w:color="auto"/>
                    <w:right w:val="none" w:sz="0" w:space="0" w:color="auto"/>
                  </w:divBdr>
                </w:div>
                <w:div w:id="1207715947">
                  <w:marLeft w:val="0"/>
                  <w:marRight w:val="0"/>
                  <w:marTop w:val="0"/>
                  <w:marBottom w:val="0"/>
                  <w:divBdr>
                    <w:top w:val="none" w:sz="0" w:space="0" w:color="auto"/>
                    <w:left w:val="none" w:sz="0" w:space="0" w:color="auto"/>
                    <w:bottom w:val="none" w:sz="0" w:space="0" w:color="auto"/>
                    <w:right w:val="none" w:sz="0" w:space="0" w:color="auto"/>
                  </w:divBdr>
                </w:div>
                <w:div w:id="1565486753">
                  <w:marLeft w:val="0"/>
                  <w:marRight w:val="0"/>
                  <w:marTop w:val="0"/>
                  <w:marBottom w:val="0"/>
                  <w:divBdr>
                    <w:top w:val="none" w:sz="0" w:space="0" w:color="auto"/>
                    <w:left w:val="none" w:sz="0" w:space="0" w:color="auto"/>
                    <w:bottom w:val="none" w:sz="0" w:space="0" w:color="auto"/>
                    <w:right w:val="none" w:sz="0" w:space="0" w:color="auto"/>
                  </w:divBdr>
                </w:div>
                <w:div w:id="12324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55166">
          <w:marLeft w:val="0"/>
          <w:marRight w:val="0"/>
          <w:marTop w:val="0"/>
          <w:marBottom w:val="0"/>
          <w:divBdr>
            <w:top w:val="none" w:sz="0" w:space="0" w:color="auto"/>
            <w:left w:val="none" w:sz="0" w:space="0" w:color="auto"/>
            <w:bottom w:val="none" w:sz="0" w:space="0" w:color="auto"/>
            <w:right w:val="none" w:sz="0" w:space="0" w:color="auto"/>
          </w:divBdr>
        </w:div>
      </w:divsChild>
    </w:div>
    <w:div w:id="2100634755">
      <w:bodyDiv w:val="1"/>
      <w:marLeft w:val="0"/>
      <w:marRight w:val="0"/>
      <w:marTop w:val="0"/>
      <w:marBottom w:val="0"/>
      <w:divBdr>
        <w:top w:val="none" w:sz="0" w:space="0" w:color="auto"/>
        <w:left w:val="none" w:sz="0" w:space="0" w:color="auto"/>
        <w:bottom w:val="none" w:sz="0" w:space="0" w:color="auto"/>
        <w:right w:val="none" w:sz="0" w:space="0" w:color="auto"/>
      </w:divBdr>
      <w:divsChild>
        <w:div w:id="944851342">
          <w:marLeft w:val="0"/>
          <w:marRight w:val="0"/>
          <w:marTop w:val="0"/>
          <w:marBottom w:val="0"/>
          <w:divBdr>
            <w:top w:val="none" w:sz="0" w:space="0" w:color="auto"/>
            <w:left w:val="none" w:sz="0" w:space="0" w:color="auto"/>
            <w:bottom w:val="none" w:sz="0" w:space="0" w:color="auto"/>
            <w:right w:val="none" w:sz="0" w:space="0" w:color="auto"/>
          </w:divBdr>
        </w:div>
        <w:div w:id="1531916985">
          <w:marLeft w:val="0"/>
          <w:marRight w:val="0"/>
          <w:marTop w:val="0"/>
          <w:marBottom w:val="0"/>
          <w:divBdr>
            <w:top w:val="none" w:sz="0" w:space="0" w:color="auto"/>
            <w:left w:val="none" w:sz="0" w:space="0" w:color="auto"/>
            <w:bottom w:val="none" w:sz="0" w:space="0" w:color="auto"/>
            <w:right w:val="none" w:sz="0" w:space="0" w:color="auto"/>
          </w:divBdr>
        </w:div>
        <w:div w:id="1784104780">
          <w:marLeft w:val="0"/>
          <w:marRight w:val="0"/>
          <w:marTop w:val="0"/>
          <w:marBottom w:val="0"/>
          <w:divBdr>
            <w:top w:val="none" w:sz="0" w:space="0" w:color="auto"/>
            <w:left w:val="none" w:sz="0" w:space="0" w:color="auto"/>
            <w:bottom w:val="none" w:sz="0" w:space="0" w:color="auto"/>
            <w:right w:val="none" w:sz="0" w:space="0" w:color="auto"/>
          </w:divBdr>
        </w:div>
        <w:div w:id="990906108">
          <w:marLeft w:val="0"/>
          <w:marRight w:val="0"/>
          <w:marTop w:val="0"/>
          <w:marBottom w:val="0"/>
          <w:divBdr>
            <w:top w:val="none" w:sz="0" w:space="0" w:color="auto"/>
            <w:left w:val="none" w:sz="0" w:space="0" w:color="auto"/>
            <w:bottom w:val="none" w:sz="0" w:space="0" w:color="auto"/>
            <w:right w:val="none" w:sz="0" w:space="0" w:color="auto"/>
          </w:divBdr>
        </w:div>
        <w:div w:id="206264610">
          <w:marLeft w:val="0"/>
          <w:marRight w:val="0"/>
          <w:marTop w:val="0"/>
          <w:marBottom w:val="0"/>
          <w:divBdr>
            <w:top w:val="none" w:sz="0" w:space="0" w:color="auto"/>
            <w:left w:val="none" w:sz="0" w:space="0" w:color="auto"/>
            <w:bottom w:val="none" w:sz="0" w:space="0" w:color="auto"/>
            <w:right w:val="none" w:sz="0" w:space="0" w:color="auto"/>
          </w:divBdr>
        </w:div>
      </w:divsChild>
    </w:div>
    <w:div w:id="2103721099">
      <w:bodyDiv w:val="1"/>
      <w:marLeft w:val="0"/>
      <w:marRight w:val="0"/>
      <w:marTop w:val="0"/>
      <w:marBottom w:val="0"/>
      <w:divBdr>
        <w:top w:val="none" w:sz="0" w:space="0" w:color="auto"/>
        <w:left w:val="none" w:sz="0" w:space="0" w:color="auto"/>
        <w:bottom w:val="none" w:sz="0" w:space="0" w:color="auto"/>
        <w:right w:val="none" w:sz="0" w:space="0" w:color="auto"/>
      </w:divBdr>
      <w:divsChild>
        <w:div w:id="871891290">
          <w:marLeft w:val="0"/>
          <w:marRight w:val="0"/>
          <w:marTop w:val="0"/>
          <w:marBottom w:val="0"/>
          <w:divBdr>
            <w:top w:val="none" w:sz="0" w:space="0" w:color="auto"/>
            <w:left w:val="none" w:sz="0" w:space="0" w:color="auto"/>
            <w:bottom w:val="none" w:sz="0" w:space="0" w:color="auto"/>
            <w:right w:val="none" w:sz="0" w:space="0" w:color="auto"/>
          </w:divBdr>
        </w:div>
        <w:div w:id="1784225893">
          <w:marLeft w:val="0"/>
          <w:marRight w:val="0"/>
          <w:marTop w:val="0"/>
          <w:marBottom w:val="0"/>
          <w:divBdr>
            <w:top w:val="none" w:sz="0" w:space="0" w:color="auto"/>
            <w:left w:val="none" w:sz="0" w:space="0" w:color="auto"/>
            <w:bottom w:val="none" w:sz="0" w:space="0" w:color="auto"/>
            <w:right w:val="none" w:sz="0" w:space="0" w:color="auto"/>
          </w:divBdr>
        </w:div>
        <w:div w:id="1693220671">
          <w:marLeft w:val="0"/>
          <w:marRight w:val="0"/>
          <w:marTop w:val="0"/>
          <w:marBottom w:val="0"/>
          <w:divBdr>
            <w:top w:val="none" w:sz="0" w:space="0" w:color="auto"/>
            <w:left w:val="none" w:sz="0" w:space="0" w:color="auto"/>
            <w:bottom w:val="none" w:sz="0" w:space="0" w:color="auto"/>
            <w:right w:val="none" w:sz="0" w:space="0" w:color="auto"/>
          </w:divBdr>
        </w:div>
        <w:div w:id="1165973571">
          <w:marLeft w:val="0"/>
          <w:marRight w:val="0"/>
          <w:marTop w:val="0"/>
          <w:marBottom w:val="0"/>
          <w:divBdr>
            <w:top w:val="none" w:sz="0" w:space="0" w:color="auto"/>
            <w:left w:val="none" w:sz="0" w:space="0" w:color="auto"/>
            <w:bottom w:val="none" w:sz="0" w:space="0" w:color="auto"/>
            <w:right w:val="none" w:sz="0" w:space="0" w:color="auto"/>
          </w:divBdr>
        </w:div>
        <w:div w:id="326984575">
          <w:marLeft w:val="0"/>
          <w:marRight w:val="0"/>
          <w:marTop w:val="0"/>
          <w:marBottom w:val="0"/>
          <w:divBdr>
            <w:top w:val="none" w:sz="0" w:space="0" w:color="auto"/>
            <w:left w:val="none" w:sz="0" w:space="0" w:color="auto"/>
            <w:bottom w:val="none" w:sz="0" w:space="0" w:color="auto"/>
            <w:right w:val="none" w:sz="0" w:space="0" w:color="auto"/>
          </w:divBdr>
        </w:div>
        <w:div w:id="712658966">
          <w:marLeft w:val="0"/>
          <w:marRight w:val="0"/>
          <w:marTop w:val="0"/>
          <w:marBottom w:val="0"/>
          <w:divBdr>
            <w:top w:val="none" w:sz="0" w:space="0" w:color="auto"/>
            <w:left w:val="none" w:sz="0" w:space="0" w:color="auto"/>
            <w:bottom w:val="none" w:sz="0" w:space="0" w:color="auto"/>
            <w:right w:val="none" w:sz="0" w:space="0" w:color="auto"/>
          </w:divBdr>
        </w:div>
      </w:divsChild>
    </w:div>
    <w:div w:id="2103795256">
      <w:bodyDiv w:val="1"/>
      <w:marLeft w:val="0"/>
      <w:marRight w:val="0"/>
      <w:marTop w:val="0"/>
      <w:marBottom w:val="0"/>
      <w:divBdr>
        <w:top w:val="none" w:sz="0" w:space="0" w:color="auto"/>
        <w:left w:val="none" w:sz="0" w:space="0" w:color="auto"/>
        <w:bottom w:val="none" w:sz="0" w:space="0" w:color="auto"/>
        <w:right w:val="none" w:sz="0" w:space="0" w:color="auto"/>
      </w:divBdr>
      <w:divsChild>
        <w:div w:id="278611533">
          <w:marLeft w:val="0"/>
          <w:marRight w:val="0"/>
          <w:marTop w:val="0"/>
          <w:marBottom w:val="0"/>
          <w:divBdr>
            <w:top w:val="none" w:sz="0" w:space="0" w:color="auto"/>
            <w:left w:val="none" w:sz="0" w:space="0" w:color="auto"/>
            <w:bottom w:val="none" w:sz="0" w:space="0" w:color="auto"/>
            <w:right w:val="none" w:sz="0" w:space="0" w:color="auto"/>
          </w:divBdr>
        </w:div>
        <w:div w:id="290289730">
          <w:marLeft w:val="0"/>
          <w:marRight w:val="0"/>
          <w:marTop w:val="0"/>
          <w:marBottom w:val="0"/>
          <w:divBdr>
            <w:top w:val="none" w:sz="0" w:space="0" w:color="auto"/>
            <w:left w:val="none" w:sz="0" w:space="0" w:color="auto"/>
            <w:bottom w:val="none" w:sz="0" w:space="0" w:color="auto"/>
            <w:right w:val="none" w:sz="0" w:space="0" w:color="auto"/>
          </w:divBdr>
        </w:div>
        <w:div w:id="905409798">
          <w:marLeft w:val="0"/>
          <w:marRight w:val="0"/>
          <w:marTop w:val="0"/>
          <w:marBottom w:val="0"/>
          <w:divBdr>
            <w:top w:val="none" w:sz="0" w:space="0" w:color="auto"/>
            <w:left w:val="none" w:sz="0" w:space="0" w:color="auto"/>
            <w:bottom w:val="none" w:sz="0" w:space="0" w:color="auto"/>
            <w:right w:val="none" w:sz="0" w:space="0" w:color="auto"/>
          </w:divBdr>
        </w:div>
        <w:div w:id="214120106">
          <w:marLeft w:val="0"/>
          <w:marRight w:val="0"/>
          <w:marTop w:val="0"/>
          <w:marBottom w:val="0"/>
          <w:divBdr>
            <w:top w:val="none" w:sz="0" w:space="0" w:color="auto"/>
            <w:left w:val="none" w:sz="0" w:space="0" w:color="auto"/>
            <w:bottom w:val="none" w:sz="0" w:space="0" w:color="auto"/>
            <w:right w:val="none" w:sz="0" w:space="0" w:color="auto"/>
          </w:divBdr>
        </w:div>
        <w:div w:id="627012206">
          <w:marLeft w:val="0"/>
          <w:marRight w:val="0"/>
          <w:marTop w:val="0"/>
          <w:marBottom w:val="0"/>
          <w:divBdr>
            <w:top w:val="none" w:sz="0" w:space="0" w:color="auto"/>
            <w:left w:val="none" w:sz="0" w:space="0" w:color="auto"/>
            <w:bottom w:val="none" w:sz="0" w:space="0" w:color="auto"/>
            <w:right w:val="none" w:sz="0" w:space="0" w:color="auto"/>
          </w:divBdr>
        </w:div>
        <w:div w:id="356782718">
          <w:marLeft w:val="0"/>
          <w:marRight w:val="0"/>
          <w:marTop w:val="0"/>
          <w:marBottom w:val="0"/>
          <w:divBdr>
            <w:top w:val="none" w:sz="0" w:space="0" w:color="auto"/>
            <w:left w:val="none" w:sz="0" w:space="0" w:color="auto"/>
            <w:bottom w:val="none" w:sz="0" w:space="0" w:color="auto"/>
            <w:right w:val="none" w:sz="0" w:space="0" w:color="auto"/>
          </w:divBdr>
        </w:div>
      </w:divsChild>
    </w:div>
    <w:div w:id="2104450973">
      <w:bodyDiv w:val="1"/>
      <w:marLeft w:val="0"/>
      <w:marRight w:val="0"/>
      <w:marTop w:val="0"/>
      <w:marBottom w:val="0"/>
      <w:divBdr>
        <w:top w:val="none" w:sz="0" w:space="0" w:color="auto"/>
        <w:left w:val="none" w:sz="0" w:space="0" w:color="auto"/>
        <w:bottom w:val="none" w:sz="0" w:space="0" w:color="auto"/>
        <w:right w:val="none" w:sz="0" w:space="0" w:color="auto"/>
      </w:divBdr>
      <w:divsChild>
        <w:div w:id="802238400">
          <w:marLeft w:val="0"/>
          <w:marRight w:val="0"/>
          <w:marTop w:val="0"/>
          <w:marBottom w:val="0"/>
          <w:divBdr>
            <w:top w:val="none" w:sz="0" w:space="0" w:color="auto"/>
            <w:left w:val="none" w:sz="0" w:space="0" w:color="auto"/>
            <w:bottom w:val="none" w:sz="0" w:space="0" w:color="auto"/>
            <w:right w:val="none" w:sz="0" w:space="0" w:color="auto"/>
          </w:divBdr>
        </w:div>
        <w:div w:id="28067293">
          <w:marLeft w:val="0"/>
          <w:marRight w:val="0"/>
          <w:marTop w:val="0"/>
          <w:marBottom w:val="0"/>
          <w:divBdr>
            <w:top w:val="none" w:sz="0" w:space="0" w:color="auto"/>
            <w:left w:val="none" w:sz="0" w:space="0" w:color="auto"/>
            <w:bottom w:val="none" w:sz="0" w:space="0" w:color="auto"/>
            <w:right w:val="none" w:sz="0" w:space="0" w:color="auto"/>
          </w:divBdr>
        </w:div>
        <w:div w:id="1584148047">
          <w:marLeft w:val="0"/>
          <w:marRight w:val="0"/>
          <w:marTop w:val="0"/>
          <w:marBottom w:val="0"/>
          <w:divBdr>
            <w:top w:val="none" w:sz="0" w:space="0" w:color="auto"/>
            <w:left w:val="none" w:sz="0" w:space="0" w:color="auto"/>
            <w:bottom w:val="none" w:sz="0" w:space="0" w:color="auto"/>
            <w:right w:val="none" w:sz="0" w:space="0" w:color="auto"/>
          </w:divBdr>
        </w:div>
        <w:div w:id="566691888">
          <w:marLeft w:val="0"/>
          <w:marRight w:val="0"/>
          <w:marTop w:val="0"/>
          <w:marBottom w:val="0"/>
          <w:divBdr>
            <w:top w:val="none" w:sz="0" w:space="0" w:color="auto"/>
            <w:left w:val="none" w:sz="0" w:space="0" w:color="auto"/>
            <w:bottom w:val="none" w:sz="0" w:space="0" w:color="auto"/>
            <w:right w:val="none" w:sz="0" w:space="0" w:color="auto"/>
          </w:divBdr>
        </w:div>
        <w:div w:id="360666021">
          <w:marLeft w:val="0"/>
          <w:marRight w:val="0"/>
          <w:marTop w:val="0"/>
          <w:marBottom w:val="0"/>
          <w:divBdr>
            <w:top w:val="none" w:sz="0" w:space="0" w:color="auto"/>
            <w:left w:val="none" w:sz="0" w:space="0" w:color="auto"/>
            <w:bottom w:val="none" w:sz="0" w:space="0" w:color="auto"/>
            <w:right w:val="none" w:sz="0" w:space="0" w:color="auto"/>
          </w:divBdr>
        </w:div>
        <w:div w:id="311952030">
          <w:marLeft w:val="0"/>
          <w:marRight w:val="0"/>
          <w:marTop w:val="0"/>
          <w:marBottom w:val="0"/>
          <w:divBdr>
            <w:top w:val="none" w:sz="0" w:space="0" w:color="auto"/>
            <w:left w:val="none" w:sz="0" w:space="0" w:color="auto"/>
            <w:bottom w:val="none" w:sz="0" w:space="0" w:color="auto"/>
            <w:right w:val="none" w:sz="0" w:space="0" w:color="auto"/>
          </w:divBdr>
        </w:div>
        <w:div w:id="1785349029">
          <w:marLeft w:val="0"/>
          <w:marRight w:val="0"/>
          <w:marTop w:val="0"/>
          <w:marBottom w:val="0"/>
          <w:divBdr>
            <w:top w:val="none" w:sz="0" w:space="0" w:color="auto"/>
            <w:left w:val="none" w:sz="0" w:space="0" w:color="auto"/>
            <w:bottom w:val="none" w:sz="0" w:space="0" w:color="auto"/>
            <w:right w:val="none" w:sz="0" w:space="0" w:color="auto"/>
          </w:divBdr>
        </w:div>
        <w:div w:id="560360909">
          <w:marLeft w:val="0"/>
          <w:marRight w:val="0"/>
          <w:marTop w:val="0"/>
          <w:marBottom w:val="0"/>
          <w:divBdr>
            <w:top w:val="none" w:sz="0" w:space="0" w:color="auto"/>
            <w:left w:val="none" w:sz="0" w:space="0" w:color="auto"/>
            <w:bottom w:val="none" w:sz="0" w:space="0" w:color="auto"/>
            <w:right w:val="none" w:sz="0" w:space="0" w:color="auto"/>
          </w:divBdr>
        </w:div>
      </w:divsChild>
    </w:div>
    <w:div w:id="2106026950">
      <w:bodyDiv w:val="1"/>
      <w:marLeft w:val="0"/>
      <w:marRight w:val="0"/>
      <w:marTop w:val="0"/>
      <w:marBottom w:val="0"/>
      <w:divBdr>
        <w:top w:val="none" w:sz="0" w:space="0" w:color="auto"/>
        <w:left w:val="none" w:sz="0" w:space="0" w:color="auto"/>
        <w:bottom w:val="none" w:sz="0" w:space="0" w:color="auto"/>
        <w:right w:val="none" w:sz="0" w:space="0" w:color="auto"/>
      </w:divBdr>
      <w:divsChild>
        <w:div w:id="1499268993">
          <w:marLeft w:val="0"/>
          <w:marRight w:val="0"/>
          <w:marTop w:val="0"/>
          <w:marBottom w:val="0"/>
          <w:divBdr>
            <w:top w:val="none" w:sz="0" w:space="0" w:color="auto"/>
            <w:left w:val="none" w:sz="0" w:space="0" w:color="auto"/>
            <w:bottom w:val="none" w:sz="0" w:space="0" w:color="auto"/>
            <w:right w:val="none" w:sz="0" w:space="0" w:color="auto"/>
          </w:divBdr>
        </w:div>
        <w:div w:id="2079211438">
          <w:marLeft w:val="0"/>
          <w:marRight w:val="0"/>
          <w:marTop w:val="0"/>
          <w:marBottom w:val="0"/>
          <w:divBdr>
            <w:top w:val="none" w:sz="0" w:space="0" w:color="auto"/>
            <w:left w:val="none" w:sz="0" w:space="0" w:color="auto"/>
            <w:bottom w:val="none" w:sz="0" w:space="0" w:color="auto"/>
            <w:right w:val="none" w:sz="0" w:space="0" w:color="auto"/>
          </w:divBdr>
        </w:div>
        <w:div w:id="593442963">
          <w:marLeft w:val="0"/>
          <w:marRight w:val="0"/>
          <w:marTop w:val="0"/>
          <w:marBottom w:val="0"/>
          <w:divBdr>
            <w:top w:val="none" w:sz="0" w:space="0" w:color="auto"/>
            <w:left w:val="none" w:sz="0" w:space="0" w:color="auto"/>
            <w:bottom w:val="none" w:sz="0" w:space="0" w:color="auto"/>
            <w:right w:val="none" w:sz="0" w:space="0" w:color="auto"/>
          </w:divBdr>
        </w:div>
        <w:div w:id="1301692837">
          <w:marLeft w:val="0"/>
          <w:marRight w:val="0"/>
          <w:marTop w:val="0"/>
          <w:marBottom w:val="0"/>
          <w:divBdr>
            <w:top w:val="none" w:sz="0" w:space="0" w:color="auto"/>
            <w:left w:val="none" w:sz="0" w:space="0" w:color="auto"/>
            <w:bottom w:val="none" w:sz="0" w:space="0" w:color="auto"/>
            <w:right w:val="none" w:sz="0" w:space="0" w:color="auto"/>
          </w:divBdr>
        </w:div>
        <w:div w:id="1783307516">
          <w:marLeft w:val="0"/>
          <w:marRight w:val="0"/>
          <w:marTop w:val="0"/>
          <w:marBottom w:val="0"/>
          <w:divBdr>
            <w:top w:val="none" w:sz="0" w:space="0" w:color="auto"/>
            <w:left w:val="none" w:sz="0" w:space="0" w:color="auto"/>
            <w:bottom w:val="none" w:sz="0" w:space="0" w:color="auto"/>
            <w:right w:val="none" w:sz="0" w:space="0" w:color="auto"/>
          </w:divBdr>
        </w:div>
        <w:div w:id="1954748134">
          <w:marLeft w:val="0"/>
          <w:marRight w:val="0"/>
          <w:marTop w:val="0"/>
          <w:marBottom w:val="0"/>
          <w:divBdr>
            <w:top w:val="none" w:sz="0" w:space="0" w:color="auto"/>
            <w:left w:val="none" w:sz="0" w:space="0" w:color="auto"/>
            <w:bottom w:val="none" w:sz="0" w:space="0" w:color="auto"/>
            <w:right w:val="none" w:sz="0" w:space="0" w:color="auto"/>
          </w:divBdr>
        </w:div>
        <w:div w:id="1212501496">
          <w:marLeft w:val="0"/>
          <w:marRight w:val="0"/>
          <w:marTop w:val="0"/>
          <w:marBottom w:val="0"/>
          <w:divBdr>
            <w:top w:val="none" w:sz="0" w:space="0" w:color="auto"/>
            <w:left w:val="none" w:sz="0" w:space="0" w:color="auto"/>
            <w:bottom w:val="none" w:sz="0" w:space="0" w:color="auto"/>
            <w:right w:val="none" w:sz="0" w:space="0" w:color="auto"/>
          </w:divBdr>
        </w:div>
        <w:div w:id="673991666">
          <w:marLeft w:val="0"/>
          <w:marRight w:val="0"/>
          <w:marTop w:val="0"/>
          <w:marBottom w:val="0"/>
          <w:divBdr>
            <w:top w:val="none" w:sz="0" w:space="0" w:color="auto"/>
            <w:left w:val="none" w:sz="0" w:space="0" w:color="auto"/>
            <w:bottom w:val="none" w:sz="0" w:space="0" w:color="auto"/>
            <w:right w:val="none" w:sz="0" w:space="0" w:color="auto"/>
          </w:divBdr>
        </w:div>
        <w:div w:id="1353875386">
          <w:marLeft w:val="0"/>
          <w:marRight w:val="0"/>
          <w:marTop w:val="0"/>
          <w:marBottom w:val="0"/>
          <w:divBdr>
            <w:top w:val="none" w:sz="0" w:space="0" w:color="auto"/>
            <w:left w:val="none" w:sz="0" w:space="0" w:color="auto"/>
            <w:bottom w:val="none" w:sz="0" w:space="0" w:color="auto"/>
            <w:right w:val="none" w:sz="0" w:space="0" w:color="auto"/>
          </w:divBdr>
        </w:div>
        <w:div w:id="854151834">
          <w:marLeft w:val="0"/>
          <w:marRight w:val="0"/>
          <w:marTop w:val="0"/>
          <w:marBottom w:val="0"/>
          <w:divBdr>
            <w:top w:val="none" w:sz="0" w:space="0" w:color="auto"/>
            <w:left w:val="none" w:sz="0" w:space="0" w:color="auto"/>
            <w:bottom w:val="none" w:sz="0" w:space="0" w:color="auto"/>
            <w:right w:val="none" w:sz="0" w:space="0" w:color="auto"/>
          </w:divBdr>
        </w:div>
      </w:divsChild>
    </w:div>
    <w:div w:id="2107650956">
      <w:bodyDiv w:val="1"/>
      <w:marLeft w:val="0"/>
      <w:marRight w:val="0"/>
      <w:marTop w:val="0"/>
      <w:marBottom w:val="0"/>
      <w:divBdr>
        <w:top w:val="none" w:sz="0" w:space="0" w:color="auto"/>
        <w:left w:val="none" w:sz="0" w:space="0" w:color="auto"/>
        <w:bottom w:val="none" w:sz="0" w:space="0" w:color="auto"/>
        <w:right w:val="none" w:sz="0" w:space="0" w:color="auto"/>
      </w:divBdr>
      <w:divsChild>
        <w:div w:id="17704517">
          <w:marLeft w:val="0"/>
          <w:marRight w:val="0"/>
          <w:marTop w:val="0"/>
          <w:marBottom w:val="0"/>
          <w:divBdr>
            <w:top w:val="none" w:sz="0" w:space="0" w:color="auto"/>
            <w:left w:val="none" w:sz="0" w:space="0" w:color="auto"/>
            <w:bottom w:val="none" w:sz="0" w:space="0" w:color="auto"/>
            <w:right w:val="none" w:sz="0" w:space="0" w:color="auto"/>
          </w:divBdr>
        </w:div>
        <w:div w:id="886457597">
          <w:marLeft w:val="0"/>
          <w:marRight w:val="0"/>
          <w:marTop w:val="0"/>
          <w:marBottom w:val="0"/>
          <w:divBdr>
            <w:top w:val="none" w:sz="0" w:space="0" w:color="auto"/>
            <w:left w:val="none" w:sz="0" w:space="0" w:color="auto"/>
            <w:bottom w:val="none" w:sz="0" w:space="0" w:color="auto"/>
            <w:right w:val="none" w:sz="0" w:space="0" w:color="auto"/>
          </w:divBdr>
        </w:div>
        <w:div w:id="945308367">
          <w:marLeft w:val="0"/>
          <w:marRight w:val="0"/>
          <w:marTop w:val="0"/>
          <w:marBottom w:val="0"/>
          <w:divBdr>
            <w:top w:val="none" w:sz="0" w:space="0" w:color="auto"/>
            <w:left w:val="none" w:sz="0" w:space="0" w:color="auto"/>
            <w:bottom w:val="none" w:sz="0" w:space="0" w:color="auto"/>
            <w:right w:val="none" w:sz="0" w:space="0" w:color="auto"/>
          </w:divBdr>
        </w:div>
        <w:div w:id="1543784018">
          <w:marLeft w:val="0"/>
          <w:marRight w:val="0"/>
          <w:marTop w:val="0"/>
          <w:marBottom w:val="0"/>
          <w:divBdr>
            <w:top w:val="none" w:sz="0" w:space="0" w:color="auto"/>
            <w:left w:val="none" w:sz="0" w:space="0" w:color="auto"/>
            <w:bottom w:val="none" w:sz="0" w:space="0" w:color="auto"/>
            <w:right w:val="none" w:sz="0" w:space="0" w:color="auto"/>
          </w:divBdr>
        </w:div>
        <w:div w:id="1447508511">
          <w:marLeft w:val="0"/>
          <w:marRight w:val="0"/>
          <w:marTop w:val="0"/>
          <w:marBottom w:val="0"/>
          <w:divBdr>
            <w:top w:val="none" w:sz="0" w:space="0" w:color="auto"/>
            <w:left w:val="none" w:sz="0" w:space="0" w:color="auto"/>
            <w:bottom w:val="none" w:sz="0" w:space="0" w:color="auto"/>
            <w:right w:val="none" w:sz="0" w:space="0" w:color="auto"/>
          </w:divBdr>
        </w:div>
        <w:div w:id="1396707073">
          <w:marLeft w:val="0"/>
          <w:marRight w:val="0"/>
          <w:marTop w:val="0"/>
          <w:marBottom w:val="0"/>
          <w:divBdr>
            <w:top w:val="none" w:sz="0" w:space="0" w:color="auto"/>
            <w:left w:val="none" w:sz="0" w:space="0" w:color="auto"/>
            <w:bottom w:val="none" w:sz="0" w:space="0" w:color="auto"/>
            <w:right w:val="none" w:sz="0" w:space="0" w:color="auto"/>
          </w:divBdr>
        </w:div>
        <w:div w:id="638801426">
          <w:marLeft w:val="0"/>
          <w:marRight w:val="0"/>
          <w:marTop w:val="0"/>
          <w:marBottom w:val="0"/>
          <w:divBdr>
            <w:top w:val="none" w:sz="0" w:space="0" w:color="auto"/>
            <w:left w:val="none" w:sz="0" w:space="0" w:color="auto"/>
            <w:bottom w:val="none" w:sz="0" w:space="0" w:color="auto"/>
            <w:right w:val="none" w:sz="0" w:space="0" w:color="auto"/>
          </w:divBdr>
        </w:div>
        <w:div w:id="912665539">
          <w:marLeft w:val="0"/>
          <w:marRight w:val="0"/>
          <w:marTop w:val="0"/>
          <w:marBottom w:val="0"/>
          <w:divBdr>
            <w:top w:val="none" w:sz="0" w:space="0" w:color="auto"/>
            <w:left w:val="none" w:sz="0" w:space="0" w:color="auto"/>
            <w:bottom w:val="none" w:sz="0" w:space="0" w:color="auto"/>
            <w:right w:val="none" w:sz="0" w:space="0" w:color="auto"/>
          </w:divBdr>
        </w:div>
        <w:div w:id="1757508309">
          <w:marLeft w:val="0"/>
          <w:marRight w:val="0"/>
          <w:marTop w:val="0"/>
          <w:marBottom w:val="0"/>
          <w:divBdr>
            <w:top w:val="none" w:sz="0" w:space="0" w:color="auto"/>
            <w:left w:val="none" w:sz="0" w:space="0" w:color="auto"/>
            <w:bottom w:val="none" w:sz="0" w:space="0" w:color="auto"/>
            <w:right w:val="none" w:sz="0" w:space="0" w:color="auto"/>
          </w:divBdr>
        </w:div>
        <w:div w:id="1163856435">
          <w:marLeft w:val="0"/>
          <w:marRight w:val="0"/>
          <w:marTop w:val="0"/>
          <w:marBottom w:val="0"/>
          <w:divBdr>
            <w:top w:val="none" w:sz="0" w:space="0" w:color="auto"/>
            <w:left w:val="none" w:sz="0" w:space="0" w:color="auto"/>
            <w:bottom w:val="none" w:sz="0" w:space="0" w:color="auto"/>
            <w:right w:val="none" w:sz="0" w:space="0" w:color="auto"/>
          </w:divBdr>
        </w:div>
        <w:div w:id="1405302496">
          <w:marLeft w:val="0"/>
          <w:marRight w:val="0"/>
          <w:marTop w:val="0"/>
          <w:marBottom w:val="0"/>
          <w:divBdr>
            <w:top w:val="none" w:sz="0" w:space="0" w:color="auto"/>
            <w:left w:val="none" w:sz="0" w:space="0" w:color="auto"/>
            <w:bottom w:val="none" w:sz="0" w:space="0" w:color="auto"/>
            <w:right w:val="none" w:sz="0" w:space="0" w:color="auto"/>
          </w:divBdr>
        </w:div>
      </w:divsChild>
    </w:div>
    <w:div w:id="2108235379">
      <w:bodyDiv w:val="1"/>
      <w:marLeft w:val="0"/>
      <w:marRight w:val="0"/>
      <w:marTop w:val="0"/>
      <w:marBottom w:val="0"/>
      <w:divBdr>
        <w:top w:val="none" w:sz="0" w:space="0" w:color="auto"/>
        <w:left w:val="none" w:sz="0" w:space="0" w:color="auto"/>
        <w:bottom w:val="none" w:sz="0" w:space="0" w:color="auto"/>
        <w:right w:val="none" w:sz="0" w:space="0" w:color="auto"/>
      </w:divBdr>
      <w:divsChild>
        <w:div w:id="189223174">
          <w:marLeft w:val="0"/>
          <w:marRight w:val="0"/>
          <w:marTop w:val="0"/>
          <w:marBottom w:val="0"/>
          <w:divBdr>
            <w:top w:val="none" w:sz="0" w:space="0" w:color="auto"/>
            <w:left w:val="none" w:sz="0" w:space="0" w:color="auto"/>
            <w:bottom w:val="none" w:sz="0" w:space="0" w:color="auto"/>
            <w:right w:val="none" w:sz="0" w:space="0" w:color="auto"/>
          </w:divBdr>
        </w:div>
        <w:div w:id="1941791697">
          <w:marLeft w:val="0"/>
          <w:marRight w:val="0"/>
          <w:marTop w:val="0"/>
          <w:marBottom w:val="0"/>
          <w:divBdr>
            <w:top w:val="none" w:sz="0" w:space="0" w:color="auto"/>
            <w:left w:val="none" w:sz="0" w:space="0" w:color="auto"/>
            <w:bottom w:val="none" w:sz="0" w:space="0" w:color="auto"/>
            <w:right w:val="none" w:sz="0" w:space="0" w:color="auto"/>
          </w:divBdr>
        </w:div>
        <w:div w:id="1654869560">
          <w:marLeft w:val="0"/>
          <w:marRight w:val="0"/>
          <w:marTop w:val="0"/>
          <w:marBottom w:val="0"/>
          <w:divBdr>
            <w:top w:val="none" w:sz="0" w:space="0" w:color="auto"/>
            <w:left w:val="none" w:sz="0" w:space="0" w:color="auto"/>
            <w:bottom w:val="none" w:sz="0" w:space="0" w:color="auto"/>
            <w:right w:val="none" w:sz="0" w:space="0" w:color="auto"/>
          </w:divBdr>
        </w:div>
        <w:div w:id="1691180300">
          <w:marLeft w:val="0"/>
          <w:marRight w:val="0"/>
          <w:marTop w:val="0"/>
          <w:marBottom w:val="0"/>
          <w:divBdr>
            <w:top w:val="none" w:sz="0" w:space="0" w:color="auto"/>
            <w:left w:val="none" w:sz="0" w:space="0" w:color="auto"/>
            <w:bottom w:val="none" w:sz="0" w:space="0" w:color="auto"/>
            <w:right w:val="none" w:sz="0" w:space="0" w:color="auto"/>
          </w:divBdr>
        </w:div>
        <w:div w:id="1056271120">
          <w:marLeft w:val="0"/>
          <w:marRight w:val="0"/>
          <w:marTop w:val="0"/>
          <w:marBottom w:val="0"/>
          <w:divBdr>
            <w:top w:val="none" w:sz="0" w:space="0" w:color="auto"/>
            <w:left w:val="none" w:sz="0" w:space="0" w:color="auto"/>
            <w:bottom w:val="none" w:sz="0" w:space="0" w:color="auto"/>
            <w:right w:val="none" w:sz="0" w:space="0" w:color="auto"/>
          </w:divBdr>
        </w:div>
        <w:div w:id="1866402107">
          <w:marLeft w:val="0"/>
          <w:marRight w:val="0"/>
          <w:marTop w:val="0"/>
          <w:marBottom w:val="0"/>
          <w:divBdr>
            <w:top w:val="none" w:sz="0" w:space="0" w:color="auto"/>
            <w:left w:val="none" w:sz="0" w:space="0" w:color="auto"/>
            <w:bottom w:val="none" w:sz="0" w:space="0" w:color="auto"/>
            <w:right w:val="none" w:sz="0" w:space="0" w:color="auto"/>
          </w:divBdr>
        </w:div>
        <w:div w:id="764039314">
          <w:marLeft w:val="0"/>
          <w:marRight w:val="0"/>
          <w:marTop w:val="0"/>
          <w:marBottom w:val="0"/>
          <w:divBdr>
            <w:top w:val="none" w:sz="0" w:space="0" w:color="auto"/>
            <w:left w:val="none" w:sz="0" w:space="0" w:color="auto"/>
            <w:bottom w:val="none" w:sz="0" w:space="0" w:color="auto"/>
            <w:right w:val="none" w:sz="0" w:space="0" w:color="auto"/>
          </w:divBdr>
        </w:div>
        <w:div w:id="144930788">
          <w:marLeft w:val="0"/>
          <w:marRight w:val="0"/>
          <w:marTop w:val="0"/>
          <w:marBottom w:val="0"/>
          <w:divBdr>
            <w:top w:val="none" w:sz="0" w:space="0" w:color="auto"/>
            <w:left w:val="none" w:sz="0" w:space="0" w:color="auto"/>
            <w:bottom w:val="none" w:sz="0" w:space="0" w:color="auto"/>
            <w:right w:val="none" w:sz="0" w:space="0" w:color="auto"/>
          </w:divBdr>
        </w:div>
        <w:div w:id="529338653">
          <w:marLeft w:val="0"/>
          <w:marRight w:val="0"/>
          <w:marTop w:val="0"/>
          <w:marBottom w:val="0"/>
          <w:divBdr>
            <w:top w:val="none" w:sz="0" w:space="0" w:color="auto"/>
            <w:left w:val="none" w:sz="0" w:space="0" w:color="auto"/>
            <w:bottom w:val="none" w:sz="0" w:space="0" w:color="auto"/>
            <w:right w:val="none" w:sz="0" w:space="0" w:color="auto"/>
          </w:divBdr>
        </w:div>
        <w:div w:id="414977178">
          <w:marLeft w:val="0"/>
          <w:marRight w:val="0"/>
          <w:marTop w:val="0"/>
          <w:marBottom w:val="0"/>
          <w:divBdr>
            <w:top w:val="none" w:sz="0" w:space="0" w:color="auto"/>
            <w:left w:val="none" w:sz="0" w:space="0" w:color="auto"/>
            <w:bottom w:val="none" w:sz="0" w:space="0" w:color="auto"/>
            <w:right w:val="none" w:sz="0" w:space="0" w:color="auto"/>
          </w:divBdr>
        </w:div>
        <w:div w:id="115100273">
          <w:marLeft w:val="0"/>
          <w:marRight w:val="0"/>
          <w:marTop w:val="0"/>
          <w:marBottom w:val="0"/>
          <w:divBdr>
            <w:top w:val="none" w:sz="0" w:space="0" w:color="auto"/>
            <w:left w:val="none" w:sz="0" w:space="0" w:color="auto"/>
            <w:bottom w:val="none" w:sz="0" w:space="0" w:color="auto"/>
            <w:right w:val="none" w:sz="0" w:space="0" w:color="auto"/>
          </w:divBdr>
        </w:div>
        <w:div w:id="2065136325">
          <w:marLeft w:val="0"/>
          <w:marRight w:val="0"/>
          <w:marTop w:val="0"/>
          <w:marBottom w:val="0"/>
          <w:divBdr>
            <w:top w:val="none" w:sz="0" w:space="0" w:color="auto"/>
            <w:left w:val="none" w:sz="0" w:space="0" w:color="auto"/>
            <w:bottom w:val="none" w:sz="0" w:space="0" w:color="auto"/>
            <w:right w:val="none" w:sz="0" w:space="0" w:color="auto"/>
          </w:divBdr>
        </w:div>
      </w:divsChild>
    </w:div>
    <w:div w:id="2110852390">
      <w:bodyDiv w:val="1"/>
      <w:marLeft w:val="0"/>
      <w:marRight w:val="0"/>
      <w:marTop w:val="0"/>
      <w:marBottom w:val="0"/>
      <w:divBdr>
        <w:top w:val="none" w:sz="0" w:space="0" w:color="auto"/>
        <w:left w:val="none" w:sz="0" w:space="0" w:color="auto"/>
        <w:bottom w:val="none" w:sz="0" w:space="0" w:color="auto"/>
        <w:right w:val="none" w:sz="0" w:space="0" w:color="auto"/>
      </w:divBdr>
      <w:divsChild>
        <w:div w:id="1250307424">
          <w:marLeft w:val="0"/>
          <w:marRight w:val="0"/>
          <w:marTop w:val="0"/>
          <w:marBottom w:val="0"/>
          <w:divBdr>
            <w:top w:val="none" w:sz="0" w:space="0" w:color="auto"/>
            <w:left w:val="none" w:sz="0" w:space="0" w:color="auto"/>
            <w:bottom w:val="none" w:sz="0" w:space="0" w:color="auto"/>
            <w:right w:val="none" w:sz="0" w:space="0" w:color="auto"/>
          </w:divBdr>
        </w:div>
        <w:div w:id="1337029577">
          <w:marLeft w:val="0"/>
          <w:marRight w:val="0"/>
          <w:marTop w:val="0"/>
          <w:marBottom w:val="0"/>
          <w:divBdr>
            <w:top w:val="none" w:sz="0" w:space="0" w:color="auto"/>
            <w:left w:val="none" w:sz="0" w:space="0" w:color="auto"/>
            <w:bottom w:val="none" w:sz="0" w:space="0" w:color="auto"/>
            <w:right w:val="none" w:sz="0" w:space="0" w:color="auto"/>
          </w:divBdr>
        </w:div>
        <w:div w:id="93213530">
          <w:marLeft w:val="0"/>
          <w:marRight w:val="0"/>
          <w:marTop w:val="0"/>
          <w:marBottom w:val="0"/>
          <w:divBdr>
            <w:top w:val="none" w:sz="0" w:space="0" w:color="auto"/>
            <w:left w:val="none" w:sz="0" w:space="0" w:color="auto"/>
            <w:bottom w:val="none" w:sz="0" w:space="0" w:color="auto"/>
            <w:right w:val="none" w:sz="0" w:space="0" w:color="auto"/>
          </w:divBdr>
        </w:div>
        <w:div w:id="967973088">
          <w:marLeft w:val="0"/>
          <w:marRight w:val="0"/>
          <w:marTop w:val="0"/>
          <w:marBottom w:val="0"/>
          <w:divBdr>
            <w:top w:val="none" w:sz="0" w:space="0" w:color="auto"/>
            <w:left w:val="none" w:sz="0" w:space="0" w:color="auto"/>
            <w:bottom w:val="none" w:sz="0" w:space="0" w:color="auto"/>
            <w:right w:val="none" w:sz="0" w:space="0" w:color="auto"/>
          </w:divBdr>
        </w:div>
        <w:div w:id="1641612375">
          <w:marLeft w:val="0"/>
          <w:marRight w:val="0"/>
          <w:marTop w:val="0"/>
          <w:marBottom w:val="0"/>
          <w:divBdr>
            <w:top w:val="none" w:sz="0" w:space="0" w:color="auto"/>
            <w:left w:val="none" w:sz="0" w:space="0" w:color="auto"/>
            <w:bottom w:val="none" w:sz="0" w:space="0" w:color="auto"/>
            <w:right w:val="none" w:sz="0" w:space="0" w:color="auto"/>
          </w:divBdr>
        </w:div>
        <w:div w:id="168836935">
          <w:marLeft w:val="0"/>
          <w:marRight w:val="0"/>
          <w:marTop w:val="0"/>
          <w:marBottom w:val="0"/>
          <w:divBdr>
            <w:top w:val="none" w:sz="0" w:space="0" w:color="auto"/>
            <w:left w:val="none" w:sz="0" w:space="0" w:color="auto"/>
            <w:bottom w:val="none" w:sz="0" w:space="0" w:color="auto"/>
            <w:right w:val="none" w:sz="0" w:space="0" w:color="auto"/>
          </w:divBdr>
        </w:div>
        <w:div w:id="585773855">
          <w:marLeft w:val="0"/>
          <w:marRight w:val="0"/>
          <w:marTop w:val="0"/>
          <w:marBottom w:val="0"/>
          <w:divBdr>
            <w:top w:val="none" w:sz="0" w:space="0" w:color="auto"/>
            <w:left w:val="none" w:sz="0" w:space="0" w:color="auto"/>
            <w:bottom w:val="none" w:sz="0" w:space="0" w:color="auto"/>
            <w:right w:val="none" w:sz="0" w:space="0" w:color="auto"/>
          </w:divBdr>
        </w:div>
        <w:div w:id="1059789742">
          <w:marLeft w:val="0"/>
          <w:marRight w:val="0"/>
          <w:marTop w:val="0"/>
          <w:marBottom w:val="0"/>
          <w:divBdr>
            <w:top w:val="none" w:sz="0" w:space="0" w:color="auto"/>
            <w:left w:val="none" w:sz="0" w:space="0" w:color="auto"/>
            <w:bottom w:val="none" w:sz="0" w:space="0" w:color="auto"/>
            <w:right w:val="none" w:sz="0" w:space="0" w:color="auto"/>
          </w:divBdr>
        </w:div>
        <w:div w:id="88040510">
          <w:marLeft w:val="0"/>
          <w:marRight w:val="0"/>
          <w:marTop w:val="0"/>
          <w:marBottom w:val="0"/>
          <w:divBdr>
            <w:top w:val="none" w:sz="0" w:space="0" w:color="auto"/>
            <w:left w:val="none" w:sz="0" w:space="0" w:color="auto"/>
            <w:bottom w:val="none" w:sz="0" w:space="0" w:color="auto"/>
            <w:right w:val="none" w:sz="0" w:space="0" w:color="auto"/>
          </w:divBdr>
        </w:div>
        <w:div w:id="949701597">
          <w:marLeft w:val="0"/>
          <w:marRight w:val="0"/>
          <w:marTop w:val="0"/>
          <w:marBottom w:val="0"/>
          <w:divBdr>
            <w:top w:val="none" w:sz="0" w:space="0" w:color="auto"/>
            <w:left w:val="none" w:sz="0" w:space="0" w:color="auto"/>
            <w:bottom w:val="none" w:sz="0" w:space="0" w:color="auto"/>
            <w:right w:val="none" w:sz="0" w:space="0" w:color="auto"/>
          </w:divBdr>
        </w:div>
        <w:div w:id="1801533678">
          <w:marLeft w:val="0"/>
          <w:marRight w:val="0"/>
          <w:marTop w:val="0"/>
          <w:marBottom w:val="0"/>
          <w:divBdr>
            <w:top w:val="none" w:sz="0" w:space="0" w:color="auto"/>
            <w:left w:val="none" w:sz="0" w:space="0" w:color="auto"/>
            <w:bottom w:val="none" w:sz="0" w:space="0" w:color="auto"/>
            <w:right w:val="none" w:sz="0" w:space="0" w:color="auto"/>
          </w:divBdr>
        </w:div>
        <w:div w:id="141850158">
          <w:marLeft w:val="0"/>
          <w:marRight w:val="0"/>
          <w:marTop w:val="0"/>
          <w:marBottom w:val="0"/>
          <w:divBdr>
            <w:top w:val="none" w:sz="0" w:space="0" w:color="auto"/>
            <w:left w:val="none" w:sz="0" w:space="0" w:color="auto"/>
            <w:bottom w:val="none" w:sz="0" w:space="0" w:color="auto"/>
            <w:right w:val="none" w:sz="0" w:space="0" w:color="auto"/>
          </w:divBdr>
        </w:div>
        <w:div w:id="1855722326">
          <w:marLeft w:val="0"/>
          <w:marRight w:val="0"/>
          <w:marTop w:val="0"/>
          <w:marBottom w:val="0"/>
          <w:divBdr>
            <w:top w:val="none" w:sz="0" w:space="0" w:color="auto"/>
            <w:left w:val="none" w:sz="0" w:space="0" w:color="auto"/>
            <w:bottom w:val="none" w:sz="0" w:space="0" w:color="auto"/>
            <w:right w:val="none" w:sz="0" w:space="0" w:color="auto"/>
          </w:divBdr>
        </w:div>
        <w:div w:id="1302349635">
          <w:marLeft w:val="0"/>
          <w:marRight w:val="0"/>
          <w:marTop w:val="0"/>
          <w:marBottom w:val="0"/>
          <w:divBdr>
            <w:top w:val="none" w:sz="0" w:space="0" w:color="auto"/>
            <w:left w:val="none" w:sz="0" w:space="0" w:color="auto"/>
            <w:bottom w:val="none" w:sz="0" w:space="0" w:color="auto"/>
            <w:right w:val="none" w:sz="0" w:space="0" w:color="auto"/>
          </w:divBdr>
        </w:div>
      </w:divsChild>
    </w:div>
    <w:div w:id="2113820330">
      <w:bodyDiv w:val="1"/>
      <w:marLeft w:val="0"/>
      <w:marRight w:val="0"/>
      <w:marTop w:val="0"/>
      <w:marBottom w:val="0"/>
      <w:divBdr>
        <w:top w:val="none" w:sz="0" w:space="0" w:color="auto"/>
        <w:left w:val="none" w:sz="0" w:space="0" w:color="auto"/>
        <w:bottom w:val="none" w:sz="0" w:space="0" w:color="auto"/>
        <w:right w:val="none" w:sz="0" w:space="0" w:color="auto"/>
      </w:divBdr>
      <w:divsChild>
        <w:div w:id="446391458">
          <w:marLeft w:val="0"/>
          <w:marRight w:val="0"/>
          <w:marTop w:val="0"/>
          <w:marBottom w:val="0"/>
          <w:divBdr>
            <w:top w:val="none" w:sz="0" w:space="0" w:color="auto"/>
            <w:left w:val="none" w:sz="0" w:space="0" w:color="auto"/>
            <w:bottom w:val="none" w:sz="0" w:space="0" w:color="auto"/>
            <w:right w:val="none" w:sz="0" w:space="0" w:color="auto"/>
          </w:divBdr>
        </w:div>
        <w:div w:id="1138953852">
          <w:marLeft w:val="0"/>
          <w:marRight w:val="0"/>
          <w:marTop w:val="0"/>
          <w:marBottom w:val="0"/>
          <w:divBdr>
            <w:top w:val="none" w:sz="0" w:space="0" w:color="auto"/>
            <w:left w:val="none" w:sz="0" w:space="0" w:color="auto"/>
            <w:bottom w:val="none" w:sz="0" w:space="0" w:color="auto"/>
            <w:right w:val="none" w:sz="0" w:space="0" w:color="auto"/>
          </w:divBdr>
        </w:div>
        <w:div w:id="755325830">
          <w:marLeft w:val="0"/>
          <w:marRight w:val="0"/>
          <w:marTop w:val="0"/>
          <w:marBottom w:val="0"/>
          <w:divBdr>
            <w:top w:val="none" w:sz="0" w:space="0" w:color="auto"/>
            <w:left w:val="none" w:sz="0" w:space="0" w:color="auto"/>
            <w:bottom w:val="none" w:sz="0" w:space="0" w:color="auto"/>
            <w:right w:val="none" w:sz="0" w:space="0" w:color="auto"/>
          </w:divBdr>
        </w:div>
        <w:div w:id="1273517709">
          <w:marLeft w:val="0"/>
          <w:marRight w:val="0"/>
          <w:marTop w:val="0"/>
          <w:marBottom w:val="0"/>
          <w:divBdr>
            <w:top w:val="none" w:sz="0" w:space="0" w:color="auto"/>
            <w:left w:val="none" w:sz="0" w:space="0" w:color="auto"/>
            <w:bottom w:val="none" w:sz="0" w:space="0" w:color="auto"/>
            <w:right w:val="none" w:sz="0" w:space="0" w:color="auto"/>
          </w:divBdr>
        </w:div>
        <w:div w:id="1843081627">
          <w:marLeft w:val="0"/>
          <w:marRight w:val="0"/>
          <w:marTop w:val="0"/>
          <w:marBottom w:val="0"/>
          <w:divBdr>
            <w:top w:val="none" w:sz="0" w:space="0" w:color="auto"/>
            <w:left w:val="none" w:sz="0" w:space="0" w:color="auto"/>
            <w:bottom w:val="none" w:sz="0" w:space="0" w:color="auto"/>
            <w:right w:val="none" w:sz="0" w:space="0" w:color="auto"/>
          </w:divBdr>
        </w:div>
        <w:div w:id="381828788">
          <w:marLeft w:val="0"/>
          <w:marRight w:val="0"/>
          <w:marTop w:val="0"/>
          <w:marBottom w:val="0"/>
          <w:divBdr>
            <w:top w:val="none" w:sz="0" w:space="0" w:color="auto"/>
            <w:left w:val="none" w:sz="0" w:space="0" w:color="auto"/>
            <w:bottom w:val="none" w:sz="0" w:space="0" w:color="auto"/>
            <w:right w:val="none" w:sz="0" w:space="0" w:color="auto"/>
          </w:divBdr>
        </w:div>
        <w:div w:id="254557295">
          <w:marLeft w:val="0"/>
          <w:marRight w:val="0"/>
          <w:marTop w:val="0"/>
          <w:marBottom w:val="0"/>
          <w:divBdr>
            <w:top w:val="none" w:sz="0" w:space="0" w:color="auto"/>
            <w:left w:val="none" w:sz="0" w:space="0" w:color="auto"/>
            <w:bottom w:val="none" w:sz="0" w:space="0" w:color="auto"/>
            <w:right w:val="none" w:sz="0" w:space="0" w:color="auto"/>
          </w:divBdr>
        </w:div>
        <w:div w:id="2048334737">
          <w:marLeft w:val="0"/>
          <w:marRight w:val="0"/>
          <w:marTop w:val="0"/>
          <w:marBottom w:val="0"/>
          <w:divBdr>
            <w:top w:val="none" w:sz="0" w:space="0" w:color="auto"/>
            <w:left w:val="none" w:sz="0" w:space="0" w:color="auto"/>
            <w:bottom w:val="none" w:sz="0" w:space="0" w:color="auto"/>
            <w:right w:val="none" w:sz="0" w:space="0" w:color="auto"/>
          </w:divBdr>
        </w:div>
        <w:div w:id="600644805">
          <w:marLeft w:val="0"/>
          <w:marRight w:val="0"/>
          <w:marTop w:val="0"/>
          <w:marBottom w:val="0"/>
          <w:divBdr>
            <w:top w:val="none" w:sz="0" w:space="0" w:color="auto"/>
            <w:left w:val="none" w:sz="0" w:space="0" w:color="auto"/>
            <w:bottom w:val="none" w:sz="0" w:space="0" w:color="auto"/>
            <w:right w:val="none" w:sz="0" w:space="0" w:color="auto"/>
          </w:divBdr>
        </w:div>
        <w:div w:id="1190684572">
          <w:marLeft w:val="0"/>
          <w:marRight w:val="0"/>
          <w:marTop w:val="0"/>
          <w:marBottom w:val="0"/>
          <w:divBdr>
            <w:top w:val="none" w:sz="0" w:space="0" w:color="auto"/>
            <w:left w:val="none" w:sz="0" w:space="0" w:color="auto"/>
            <w:bottom w:val="none" w:sz="0" w:space="0" w:color="auto"/>
            <w:right w:val="none" w:sz="0" w:space="0" w:color="auto"/>
          </w:divBdr>
        </w:div>
        <w:div w:id="85349865">
          <w:marLeft w:val="0"/>
          <w:marRight w:val="0"/>
          <w:marTop w:val="0"/>
          <w:marBottom w:val="0"/>
          <w:divBdr>
            <w:top w:val="none" w:sz="0" w:space="0" w:color="auto"/>
            <w:left w:val="none" w:sz="0" w:space="0" w:color="auto"/>
            <w:bottom w:val="none" w:sz="0" w:space="0" w:color="auto"/>
            <w:right w:val="none" w:sz="0" w:space="0" w:color="auto"/>
          </w:divBdr>
        </w:div>
      </w:divsChild>
    </w:div>
    <w:div w:id="2116245165">
      <w:bodyDiv w:val="1"/>
      <w:marLeft w:val="0"/>
      <w:marRight w:val="0"/>
      <w:marTop w:val="0"/>
      <w:marBottom w:val="0"/>
      <w:divBdr>
        <w:top w:val="none" w:sz="0" w:space="0" w:color="auto"/>
        <w:left w:val="none" w:sz="0" w:space="0" w:color="auto"/>
        <w:bottom w:val="none" w:sz="0" w:space="0" w:color="auto"/>
        <w:right w:val="none" w:sz="0" w:space="0" w:color="auto"/>
      </w:divBdr>
      <w:divsChild>
        <w:div w:id="1329870753">
          <w:marLeft w:val="0"/>
          <w:marRight w:val="0"/>
          <w:marTop w:val="0"/>
          <w:marBottom w:val="0"/>
          <w:divBdr>
            <w:top w:val="none" w:sz="0" w:space="0" w:color="auto"/>
            <w:left w:val="none" w:sz="0" w:space="0" w:color="auto"/>
            <w:bottom w:val="none" w:sz="0" w:space="0" w:color="auto"/>
            <w:right w:val="none" w:sz="0" w:space="0" w:color="auto"/>
          </w:divBdr>
        </w:div>
        <w:div w:id="1162812891">
          <w:marLeft w:val="0"/>
          <w:marRight w:val="0"/>
          <w:marTop w:val="0"/>
          <w:marBottom w:val="0"/>
          <w:divBdr>
            <w:top w:val="none" w:sz="0" w:space="0" w:color="auto"/>
            <w:left w:val="none" w:sz="0" w:space="0" w:color="auto"/>
            <w:bottom w:val="none" w:sz="0" w:space="0" w:color="auto"/>
            <w:right w:val="none" w:sz="0" w:space="0" w:color="auto"/>
          </w:divBdr>
        </w:div>
        <w:div w:id="1509829978">
          <w:marLeft w:val="0"/>
          <w:marRight w:val="0"/>
          <w:marTop w:val="0"/>
          <w:marBottom w:val="0"/>
          <w:divBdr>
            <w:top w:val="none" w:sz="0" w:space="0" w:color="auto"/>
            <w:left w:val="none" w:sz="0" w:space="0" w:color="auto"/>
            <w:bottom w:val="none" w:sz="0" w:space="0" w:color="auto"/>
            <w:right w:val="none" w:sz="0" w:space="0" w:color="auto"/>
          </w:divBdr>
        </w:div>
        <w:div w:id="1890804677">
          <w:marLeft w:val="0"/>
          <w:marRight w:val="0"/>
          <w:marTop w:val="0"/>
          <w:marBottom w:val="0"/>
          <w:divBdr>
            <w:top w:val="none" w:sz="0" w:space="0" w:color="auto"/>
            <w:left w:val="none" w:sz="0" w:space="0" w:color="auto"/>
            <w:bottom w:val="none" w:sz="0" w:space="0" w:color="auto"/>
            <w:right w:val="none" w:sz="0" w:space="0" w:color="auto"/>
          </w:divBdr>
        </w:div>
        <w:div w:id="759371671">
          <w:marLeft w:val="0"/>
          <w:marRight w:val="0"/>
          <w:marTop w:val="0"/>
          <w:marBottom w:val="0"/>
          <w:divBdr>
            <w:top w:val="none" w:sz="0" w:space="0" w:color="auto"/>
            <w:left w:val="none" w:sz="0" w:space="0" w:color="auto"/>
            <w:bottom w:val="none" w:sz="0" w:space="0" w:color="auto"/>
            <w:right w:val="none" w:sz="0" w:space="0" w:color="auto"/>
          </w:divBdr>
        </w:div>
        <w:div w:id="216431057">
          <w:marLeft w:val="0"/>
          <w:marRight w:val="0"/>
          <w:marTop w:val="0"/>
          <w:marBottom w:val="0"/>
          <w:divBdr>
            <w:top w:val="none" w:sz="0" w:space="0" w:color="auto"/>
            <w:left w:val="none" w:sz="0" w:space="0" w:color="auto"/>
            <w:bottom w:val="none" w:sz="0" w:space="0" w:color="auto"/>
            <w:right w:val="none" w:sz="0" w:space="0" w:color="auto"/>
          </w:divBdr>
        </w:div>
        <w:div w:id="48698749">
          <w:marLeft w:val="0"/>
          <w:marRight w:val="0"/>
          <w:marTop w:val="0"/>
          <w:marBottom w:val="0"/>
          <w:divBdr>
            <w:top w:val="none" w:sz="0" w:space="0" w:color="auto"/>
            <w:left w:val="none" w:sz="0" w:space="0" w:color="auto"/>
            <w:bottom w:val="none" w:sz="0" w:space="0" w:color="auto"/>
            <w:right w:val="none" w:sz="0" w:space="0" w:color="auto"/>
          </w:divBdr>
        </w:div>
        <w:div w:id="2097825402">
          <w:marLeft w:val="0"/>
          <w:marRight w:val="0"/>
          <w:marTop w:val="0"/>
          <w:marBottom w:val="0"/>
          <w:divBdr>
            <w:top w:val="none" w:sz="0" w:space="0" w:color="auto"/>
            <w:left w:val="none" w:sz="0" w:space="0" w:color="auto"/>
            <w:bottom w:val="none" w:sz="0" w:space="0" w:color="auto"/>
            <w:right w:val="none" w:sz="0" w:space="0" w:color="auto"/>
          </w:divBdr>
        </w:div>
        <w:div w:id="1108620838">
          <w:marLeft w:val="0"/>
          <w:marRight w:val="0"/>
          <w:marTop w:val="0"/>
          <w:marBottom w:val="0"/>
          <w:divBdr>
            <w:top w:val="none" w:sz="0" w:space="0" w:color="auto"/>
            <w:left w:val="none" w:sz="0" w:space="0" w:color="auto"/>
            <w:bottom w:val="none" w:sz="0" w:space="0" w:color="auto"/>
            <w:right w:val="none" w:sz="0" w:space="0" w:color="auto"/>
          </w:divBdr>
        </w:div>
        <w:div w:id="1704165068">
          <w:marLeft w:val="0"/>
          <w:marRight w:val="0"/>
          <w:marTop w:val="0"/>
          <w:marBottom w:val="0"/>
          <w:divBdr>
            <w:top w:val="none" w:sz="0" w:space="0" w:color="auto"/>
            <w:left w:val="none" w:sz="0" w:space="0" w:color="auto"/>
            <w:bottom w:val="none" w:sz="0" w:space="0" w:color="auto"/>
            <w:right w:val="none" w:sz="0" w:space="0" w:color="auto"/>
          </w:divBdr>
        </w:div>
        <w:div w:id="79638645">
          <w:marLeft w:val="0"/>
          <w:marRight w:val="0"/>
          <w:marTop w:val="0"/>
          <w:marBottom w:val="0"/>
          <w:divBdr>
            <w:top w:val="none" w:sz="0" w:space="0" w:color="auto"/>
            <w:left w:val="none" w:sz="0" w:space="0" w:color="auto"/>
            <w:bottom w:val="none" w:sz="0" w:space="0" w:color="auto"/>
            <w:right w:val="none" w:sz="0" w:space="0" w:color="auto"/>
          </w:divBdr>
        </w:div>
        <w:div w:id="386878749">
          <w:marLeft w:val="0"/>
          <w:marRight w:val="0"/>
          <w:marTop w:val="0"/>
          <w:marBottom w:val="0"/>
          <w:divBdr>
            <w:top w:val="none" w:sz="0" w:space="0" w:color="auto"/>
            <w:left w:val="none" w:sz="0" w:space="0" w:color="auto"/>
            <w:bottom w:val="none" w:sz="0" w:space="0" w:color="auto"/>
            <w:right w:val="none" w:sz="0" w:space="0" w:color="auto"/>
          </w:divBdr>
        </w:div>
      </w:divsChild>
    </w:div>
    <w:div w:id="2116511092">
      <w:bodyDiv w:val="1"/>
      <w:marLeft w:val="0"/>
      <w:marRight w:val="0"/>
      <w:marTop w:val="0"/>
      <w:marBottom w:val="0"/>
      <w:divBdr>
        <w:top w:val="none" w:sz="0" w:space="0" w:color="auto"/>
        <w:left w:val="none" w:sz="0" w:space="0" w:color="auto"/>
        <w:bottom w:val="none" w:sz="0" w:space="0" w:color="auto"/>
        <w:right w:val="none" w:sz="0" w:space="0" w:color="auto"/>
      </w:divBdr>
      <w:divsChild>
        <w:div w:id="858199764">
          <w:marLeft w:val="0"/>
          <w:marRight w:val="0"/>
          <w:marTop w:val="0"/>
          <w:marBottom w:val="0"/>
          <w:divBdr>
            <w:top w:val="none" w:sz="0" w:space="0" w:color="auto"/>
            <w:left w:val="none" w:sz="0" w:space="0" w:color="auto"/>
            <w:bottom w:val="none" w:sz="0" w:space="0" w:color="auto"/>
            <w:right w:val="none" w:sz="0" w:space="0" w:color="auto"/>
          </w:divBdr>
        </w:div>
        <w:div w:id="1482573840">
          <w:marLeft w:val="0"/>
          <w:marRight w:val="0"/>
          <w:marTop w:val="0"/>
          <w:marBottom w:val="0"/>
          <w:divBdr>
            <w:top w:val="none" w:sz="0" w:space="0" w:color="auto"/>
            <w:left w:val="none" w:sz="0" w:space="0" w:color="auto"/>
            <w:bottom w:val="none" w:sz="0" w:space="0" w:color="auto"/>
            <w:right w:val="none" w:sz="0" w:space="0" w:color="auto"/>
          </w:divBdr>
        </w:div>
        <w:div w:id="493421379">
          <w:marLeft w:val="0"/>
          <w:marRight w:val="0"/>
          <w:marTop w:val="0"/>
          <w:marBottom w:val="0"/>
          <w:divBdr>
            <w:top w:val="none" w:sz="0" w:space="0" w:color="auto"/>
            <w:left w:val="none" w:sz="0" w:space="0" w:color="auto"/>
            <w:bottom w:val="none" w:sz="0" w:space="0" w:color="auto"/>
            <w:right w:val="none" w:sz="0" w:space="0" w:color="auto"/>
          </w:divBdr>
        </w:div>
        <w:div w:id="1110010904">
          <w:marLeft w:val="0"/>
          <w:marRight w:val="0"/>
          <w:marTop w:val="0"/>
          <w:marBottom w:val="0"/>
          <w:divBdr>
            <w:top w:val="none" w:sz="0" w:space="0" w:color="auto"/>
            <w:left w:val="none" w:sz="0" w:space="0" w:color="auto"/>
            <w:bottom w:val="none" w:sz="0" w:space="0" w:color="auto"/>
            <w:right w:val="none" w:sz="0" w:space="0" w:color="auto"/>
          </w:divBdr>
        </w:div>
        <w:div w:id="112091448">
          <w:marLeft w:val="0"/>
          <w:marRight w:val="0"/>
          <w:marTop w:val="0"/>
          <w:marBottom w:val="0"/>
          <w:divBdr>
            <w:top w:val="none" w:sz="0" w:space="0" w:color="auto"/>
            <w:left w:val="none" w:sz="0" w:space="0" w:color="auto"/>
            <w:bottom w:val="none" w:sz="0" w:space="0" w:color="auto"/>
            <w:right w:val="none" w:sz="0" w:space="0" w:color="auto"/>
          </w:divBdr>
        </w:div>
        <w:div w:id="919019576">
          <w:marLeft w:val="0"/>
          <w:marRight w:val="0"/>
          <w:marTop w:val="0"/>
          <w:marBottom w:val="0"/>
          <w:divBdr>
            <w:top w:val="none" w:sz="0" w:space="0" w:color="auto"/>
            <w:left w:val="none" w:sz="0" w:space="0" w:color="auto"/>
            <w:bottom w:val="none" w:sz="0" w:space="0" w:color="auto"/>
            <w:right w:val="none" w:sz="0" w:space="0" w:color="auto"/>
          </w:divBdr>
        </w:div>
        <w:div w:id="172260088">
          <w:marLeft w:val="0"/>
          <w:marRight w:val="0"/>
          <w:marTop w:val="0"/>
          <w:marBottom w:val="0"/>
          <w:divBdr>
            <w:top w:val="none" w:sz="0" w:space="0" w:color="auto"/>
            <w:left w:val="none" w:sz="0" w:space="0" w:color="auto"/>
            <w:bottom w:val="none" w:sz="0" w:space="0" w:color="auto"/>
            <w:right w:val="none" w:sz="0" w:space="0" w:color="auto"/>
          </w:divBdr>
        </w:div>
        <w:div w:id="421726927">
          <w:marLeft w:val="0"/>
          <w:marRight w:val="0"/>
          <w:marTop w:val="0"/>
          <w:marBottom w:val="0"/>
          <w:divBdr>
            <w:top w:val="none" w:sz="0" w:space="0" w:color="auto"/>
            <w:left w:val="none" w:sz="0" w:space="0" w:color="auto"/>
            <w:bottom w:val="none" w:sz="0" w:space="0" w:color="auto"/>
            <w:right w:val="none" w:sz="0" w:space="0" w:color="auto"/>
          </w:divBdr>
        </w:div>
        <w:div w:id="1091271345">
          <w:marLeft w:val="0"/>
          <w:marRight w:val="0"/>
          <w:marTop w:val="0"/>
          <w:marBottom w:val="0"/>
          <w:divBdr>
            <w:top w:val="none" w:sz="0" w:space="0" w:color="auto"/>
            <w:left w:val="none" w:sz="0" w:space="0" w:color="auto"/>
            <w:bottom w:val="none" w:sz="0" w:space="0" w:color="auto"/>
            <w:right w:val="none" w:sz="0" w:space="0" w:color="auto"/>
          </w:divBdr>
        </w:div>
      </w:divsChild>
    </w:div>
    <w:div w:id="2118285254">
      <w:bodyDiv w:val="1"/>
      <w:marLeft w:val="0"/>
      <w:marRight w:val="0"/>
      <w:marTop w:val="0"/>
      <w:marBottom w:val="0"/>
      <w:divBdr>
        <w:top w:val="none" w:sz="0" w:space="0" w:color="auto"/>
        <w:left w:val="none" w:sz="0" w:space="0" w:color="auto"/>
        <w:bottom w:val="none" w:sz="0" w:space="0" w:color="auto"/>
        <w:right w:val="none" w:sz="0" w:space="0" w:color="auto"/>
      </w:divBdr>
      <w:divsChild>
        <w:div w:id="1466851920">
          <w:marLeft w:val="0"/>
          <w:marRight w:val="0"/>
          <w:marTop w:val="0"/>
          <w:marBottom w:val="0"/>
          <w:divBdr>
            <w:top w:val="none" w:sz="0" w:space="0" w:color="auto"/>
            <w:left w:val="none" w:sz="0" w:space="0" w:color="auto"/>
            <w:bottom w:val="none" w:sz="0" w:space="0" w:color="auto"/>
            <w:right w:val="none" w:sz="0" w:space="0" w:color="auto"/>
          </w:divBdr>
        </w:div>
        <w:div w:id="1093941185">
          <w:marLeft w:val="0"/>
          <w:marRight w:val="0"/>
          <w:marTop w:val="0"/>
          <w:marBottom w:val="0"/>
          <w:divBdr>
            <w:top w:val="none" w:sz="0" w:space="0" w:color="auto"/>
            <w:left w:val="none" w:sz="0" w:space="0" w:color="auto"/>
            <w:bottom w:val="none" w:sz="0" w:space="0" w:color="auto"/>
            <w:right w:val="none" w:sz="0" w:space="0" w:color="auto"/>
          </w:divBdr>
        </w:div>
        <w:div w:id="175853191">
          <w:marLeft w:val="0"/>
          <w:marRight w:val="0"/>
          <w:marTop w:val="0"/>
          <w:marBottom w:val="0"/>
          <w:divBdr>
            <w:top w:val="none" w:sz="0" w:space="0" w:color="auto"/>
            <w:left w:val="none" w:sz="0" w:space="0" w:color="auto"/>
            <w:bottom w:val="none" w:sz="0" w:space="0" w:color="auto"/>
            <w:right w:val="none" w:sz="0" w:space="0" w:color="auto"/>
          </w:divBdr>
        </w:div>
        <w:div w:id="516772426">
          <w:marLeft w:val="0"/>
          <w:marRight w:val="0"/>
          <w:marTop w:val="0"/>
          <w:marBottom w:val="0"/>
          <w:divBdr>
            <w:top w:val="none" w:sz="0" w:space="0" w:color="auto"/>
            <w:left w:val="none" w:sz="0" w:space="0" w:color="auto"/>
            <w:bottom w:val="none" w:sz="0" w:space="0" w:color="auto"/>
            <w:right w:val="none" w:sz="0" w:space="0" w:color="auto"/>
          </w:divBdr>
        </w:div>
      </w:divsChild>
    </w:div>
    <w:div w:id="2124954815">
      <w:bodyDiv w:val="1"/>
      <w:marLeft w:val="0"/>
      <w:marRight w:val="0"/>
      <w:marTop w:val="0"/>
      <w:marBottom w:val="0"/>
      <w:divBdr>
        <w:top w:val="none" w:sz="0" w:space="0" w:color="auto"/>
        <w:left w:val="none" w:sz="0" w:space="0" w:color="auto"/>
        <w:bottom w:val="none" w:sz="0" w:space="0" w:color="auto"/>
        <w:right w:val="none" w:sz="0" w:space="0" w:color="auto"/>
      </w:divBdr>
      <w:divsChild>
        <w:div w:id="1725366292">
          <w:marLeft w:val="0"/>
          <w:marRight w:val="0"/>
          <w:marTop w:val="0"/>
          <w:marBottom w:val="0"/>
          <w:divBdr>
            <w:top w:val="none" w:sz="0" w:space="0" w:color="auto"/>
            <w:left w:val="none" w:sz="0" w:space="0" w:color="auto"/>
            <w:bottom w:val="none" w:sz="0" w:space="0" w:color="auto"/>
            <w:right w:val="none" w:sz="0" w:space="0" w:color="auto"/>
          </w:divBdr>
        </w:div>
        <w:div w:id="299309240">
          <w:marLeft w:val="0"/>
          <w:marRight w:val="0"/>
          <w:marTop w:val="0"/>
          <w:marBottom w:val="0"/>
          <w:divBdr>
            <w:top w:val="none" w:sz="0" w:space="0" w:color="auto"/>
            <w:left w:val="none" w:sz="0" w:space="0" w:color="auto"/>
            <w:bottom w:val="none" w:sz="0" w:space="0" w:color="auto"/>
            <w:right w:val="none" w:sz="0" w:space="0" w:color="auto"/>
          </w:divBdr>
        </w:div>
        <w:div w:id="1495535829">
          <w:marLeft w:val="0"/>
          <w:marRight w:val="0"/>
          <w:marTop w:val="0"/>
          <w:marBottom w:val="0"/>
          <w:divBdr>
            <w:top w:val="none" w:sz="0" w:space="0" w:color="auto"/>
            <w:left w:val="none" w:sz="0" w:space="0" w:color="auto"/>
            <w:bottom w:val="none" w:sz="0" w:space="0" w:color="auto"/>
            <w:right w:val="none" w:sz="0" w:space="0" w:color="auto"/>
          </w:divBdr>
        </w:div>
        <w:div w:id="1302152674">
          <w:marLeft w:val="0"/>
          <w:marRight w:val="0"/>
          <w:marTop w:val="0"/>
          <w:marBottom w:val="0"/>
          <w:divBdr>
            <w:top w:val="none" w:sz="0" w:space="0" w:color="auto"/>
            <w:left w:val="none" w:sz="0" w:space="0" w:color="auto"/>
            <w:bottom w:val="none" w:sz="0" w:space="0" w:color="auto"/>
            <w:right w:val="none" w:sz="0" w:space="0" w:color="auto"/>
          </w:divBdr>
        </w:div>
        <w:div w:id="497769314">
          <w:marLeft w:val="0"/>
          <w:marRight w:val="0"/>
          <w:marTop w:val="0"/>
          <w:marBottom w:val="0"/>
          <w:divBdr>
            <w:top w:val="none" w:sz="0" w:space="0" w:color="auto"/>
            <w:left w:val="none" w:sz="0" w:space="0" w:color="auto"/>
            <w:bottom w:val="none" w:sz="0" w:space="0" w:color="auto"/>
            <w:right w:val="none" w:sz="0" w:space="0" w:color="auto"/>
          </w:divBdr>
        </w:div>
        <w:div w:id="1823233987">
          <w:marLeft w:val="0"/>
          <w:marRight w:val="0"/>
          <w:marTop w:val="0"/>
          <w:marBottom w:val="0"/>
          <w:divBdr>
            <w:top w:val="none" w:sz="0" w:space="0" w:color="auto"/>
            <w:left w:val="none" w:sz="0" w:space="0" w:color="auto"/>
            <w:bottom w:val="none" w:sz="0" w:space="0" w:color="auto"/>
            <w:right w:val="none" w:sz="0" w:space="0" w:color="auto"/>
          </w:divBdr>
        </w:div>
        <w:div w:id="1778020679">
          <w:marLeft w:val="0"/>
          <w:marRight w:val="0"/>
          <w:marTop w:val="0"/>
          <w:marBottom w:val="0"/>
          <w:divBdr>
            <w:top w:val="none" w:sz="0" w:space="0" w:color="auto"/>
            <w:left w:val="none" w:sz="0" w:space="0" w:color="auto"/>
            <w:bottom w:val="none" w:sz="0" w:space="0" w:color="auto"/>
            <w:right w:val="none" w:sz="0" w:space="0" w:color="auto"/>
          </w:divBdr>
        </w:div>
        <w:div w:id="1778984984">
          <w:marLeft w:val="0"/>
          <w:marRight w:val="0"/>
          <w:marTop w:val="0"/>
          <w:marBottom w:val="0"/>
          <w:divBdr>
            <w:top w:val="none" w:sz="0" w:space="0" w:color="auto"/>
            <w:left w:val="none" w:sz="0" w:space="0" w:color="auto"/>
            <w:bottom w:val="none" w:sz="0" w:space="0" w:color="auto"/>
            <w:right w:val="none" w:sz="0" w:space="0" w:color="auto"/>
          </w:divBdr>
        </w:div>
        <w:div w:id="620498838">
          <w:marLeft w:val="0"/>
          <w:marRight w:val="0"/>
          <w:marTop w:val="0"/>
          <w:marBottom w:val="0"/>
          <w:divBdr>
            <w:top w:val="none" w:sz="0" w:space="0" w:color="auto"/>
            <w:left w:val="none" w:sz="0" w:space="0" w:color="auto"/>
            <w:bottom w:val="none" w:sz="0" w:space="0" w:color="auto"/>
            <w:right w:val="none" w:sz="0" w:space="0" w:color="auto"/>
          </w:divBdr>
        </w:div>
        <w:div w:id="1913853944">
          <w:marLeft w:val="0"/>
          <w:marRight w:val="0"/>
          <w:marTop w:val="0"/>
          <w:marBottom w:val="0"/>
          <w:divBdr>
            <w:top w:val="none" w:sz="0" w:space="0" w:color="auto"/>
            <w:left w:val="none" w:sz="0" w:space="0" w:color="auto"/>
            <w:bottom w:val="none" w:sz="0" w:space="0" w:color="auto"/>
            <w:right w:val="none" w:sz="0" w:space="0" w:color="auto"/>
          </w:divBdr>
        </w:div>
        <w:div w:id="573272520">
          <w:marLeft w:val="0"/>
          <w:marRight w:val="0"/>
          <w:marTop w:val="0"/>
          <w:marBottom w:val="0"/>
          <w:divBdr>
            <w:top w:val="none" w:sz="0" w:space="0" w:color="auto"/>
            <w:left w:val="none" w:sz="0" w:space="0" w:color="auto"/>
            <w:bottom w:val="none" w:sz="0" w:space="0" w:color="auto"/>
            <w:right w:val="none" w:sz="0" w:space="0" w:color="auto"/>
          </w:divBdr>
        </w:div>
        <w:div w:id="1061903640">
          <w:marLeft w:val="0"/>
          <w:marRight w:val="0"/>
          <w:marTop w:val="0"/>
          <w:marBottom w:val="0"/>
          <w:divBdr>
            <w:top w:val="none" w:sz="0" w:space="0" w:color="auto"/>
            <w:left w:val="none" w:sz="0" w:space="0" w:color="auto"/>
            <w:bottom w:val="none" w:sz="0" w:space="0" w:color="auto"/>
            <w:right w:val="none" w:sz="0" w:space="0" w:color="auto"/>
          </w:divBdr>
        </w:div>
      </w:divsChild>
    </w:div>
    <w:div w:id="2127773388">
      <w:bodyDiv w:val="1"/>
      <w:marLeft w:val="0"/>
      <w:marRight w:val="0"/>
      <w:marTop w:val="0"/>
      <w:marBottom w:val="0"/>
      <w:divBdr>
        <w:top w:val="none" w:sz="0" w:space="0" w:color="auto"/>
        <w:left w:val="none" w:sz="0" w:space="0" w:color="auto"/>
        <w:bottom w:val="none" w:sz="0" w:space="0" w:color="auto"/>
        <w:right w:val="none" w:sz="0" w:space="0" w:color="auto"/>
      </w:divBdr>
      <w:divsChild>
        <w:div w:id="1393967011">
          <w:marLeft w:val="0"/>
          <w:marRight w:val="0"/>
          <w:marTop w:val="0"/>
          <w:marBottom w:val="0"/>
          <w:divBdr>
            <w:top w:val="none" w:sz="0" w:space="0" w:color="auto"/>
            <w:left w:val="none" w:sz="0" w:space="0" w:color="auto"/>
            <w:bottom w:val="none" w:sz="0" w:space="0" w:color="auto"/>
            <w:right w:val="none" w:sz="0" w:space="0" w:color="auto"/>
          </w:divBdr>
        </w:div>
        <w:div w:id="1753508182">
          <w:marLeft w:val="0"/>
          <w:marRight w:val="0"/>
          <w:marTop w:val="0"/>
          <w:marBottom w:val="0"/>
          <w:divBdr>
            <w:top w:val="none" w:sz="0" w:space="0" w:color="auto"/>
            <w:left w:val="none" w:sz="0" w:space="0" w:color="auto"/>
            <w:bottom w:val="none" w:sz="0" w:space="0" w:color="auto"/>
            <w:right w:val="none" w:sz="0" w:space="0" w:color="auto"/>
          </w:divBdr>
        </w:div>
        <w:div w:id="694574211">
          <w:marLeft w:val="0"/>
          <w:marRight w:val="0"/>
          <w:marTop w:val="0"/>
          <w:marBottom w:val="0"/>
          <w:divBdr>
            <w:top w:val="none" w:sz="0" w:space="0" w:color="auto"/>
            <w:left w:val="none" w:sz="0" w:space="0" w:color="auto"/>
            <w:bottom w:val="none" w:sz="0" w:space="0" w:color="auto"/>
            <w:right w:val="none" w:sz="0" w:space="0" w:color="auto"/>
          </w:divBdr>
        </w:div>
        <w:div w:id="687677255">
          <w:marLeft w:val="0"/>
          <w:marRight w:val="0"/>
          <w:marTop w:val="0"/>
          <w:marBottom w:val="0"/>
          <w:divBdr>
            <w:top w:val="none" w:sz="0" w:space="0" w:color="auto"/>
            <w:left w:val="none" w:sz="0" w:space="0" w:color="auto"/>
            <w:bottom w:val="none" w:sz="0" w:space="0" w:color="auto"/>
            <w:right w:val="none" w:sz="0" w:space="0" w:color="auto"/>
          </w:divBdr>
        </w:div>
        <w:div w:id="2130203901">
          <w:marLeft w:val="0"/>
          <w:marRight w:val="0"/>
          <w:marTop w:val="0"/>
          <w:marBottom w:val="0"/>
          <w:divBdr>
            <w:top w:val="none" w:sz="0" w:space="0" w:color="auto"/>
            <w:left w:val="none" w:sz="0" w:space="0" w:color="auto"/>
            <w:bottom w:val="none" w:sz="0" w:space="0" w:color="auto"/>
            <w:right w:val="none" w:sz="0" w:space="0" w:color="auto"/>
          </w:divBdr>
        </w:div>
        <w:div w:id="229579140">
          <w:marLeft w:val="0"/>
          <w:marRight w:val="0"/>
          <w:marTop w:val="0"/>
          <w:marBottom w:val="0"/>
          <w:divBdr>
            <w:top w:val="none" w:sz="0" w:space="0" w:color="auto"/>
            <w:left w:val="none" w:sz="0" w:space="0" w:color="auto"/>
            <w:bottom w:val="none" w:sz="0" w:space="0" w:color="auto"/>
            <w:right w:val="none" w:sz="0" w:space="0" w:color="auto"/>
          </w:divBdr>
        </w:div>
        <w:div w:id="1755588237">
          <w:marLeft w:val="0"/>
          <w:marRight w:val="0"/>
          <w:marTop w:val="0"/>
          <w:marBottom w:val="0"/>
          <w:divBdr>
            <w:top w:val="none" w:sz="0" w:space="0" w:color="auto"/>
            <w:left w:val="none" w:sz="0" w:space="0" w:color="auto"/>
            <w:bottom w:val="none" w:sz="0" w:space="0" w:color="auto"/>
            <w:right w:val="none" w:sz="0" w:space="0" w:color="auto"/>
          </w:divBdr>
        </w:div>
        <w:div w:id="41364813">
          <w:marLeft w:val="0"/>
          <w:marRight w:val="0"/>
          <w:marTop w:val="0"/>
          <w:marBottom w:val="0"/>
          <w:divBdr>
            <w:top w:val="none" w:sz="0" w:space="0" w:color="auto"/>
            <w:left w:val="none" w:sz="0" w:space="0" w:color="auto"/>
            <w:bottom w:val="none" w:sz="0" w:space="0" w:color="auto"/>
            <w:right w:val="none" w:sz="0" w:space="0" w:color="auto"/>
          </w:divBdr>
        </w:div>
        <w:div w:id="1787120502">
          <w:marLeft w:val="0"/>
          <w:marRight w:val="0"/>
          <w:marTop w:val="0"/>
          <w:marBottom w:val="0"/>
          <w:divBdr>
            <w:top w:val="none" w:sz="0" w:space="0" w:color="auto"/>
            <w:left w:val="none" w:sz="0" w:space="0" w:color="auto"/>
            <w:bottom w:val="none" w:sz="0" w:space="0" w:color="auto"/>
            <w:right w:val="none" w:sz="0" w:space="0" w:color="auto"/>
          </w:divBdr>
        </w:div>
        <w:div w:id="287130032">
          <w:marLeft w:val="0"/>
          <w:marRight w:val="0"/>
          <w:marTop w:val="0"/>
          <w:marBottom w:val="0"/>
          <w:divBdr>
            <w:top w:val="none" w:sz="0" w:space="0" w:color="auto"/>
            <w:left w:val="none" w:sz="0" w:space="0" w:color="auto"/>
            <w:bottom w:val="none" w:sz="0" w:space="0" w:color="auto"/>
            <w:right w:val="none" w:sz="0" w:space="0" w:color="auto"/>
          </w:divBdr>
        </w:div>
        <w:div w:id="634406710">
          <w:marLeft w:val="0"/>
          <w:marRight w:val="0"/>
          <w:marTop w:val="0"/>
          <w:marBottom w:val="0"/>
          <w:divBdr>
            <w:top w:val="none" w:sz="0" w:space="0" w:color="auto"/>
            <w:left w:val="none" w:sz="0" w:space="0" w:color="auto"/>
            <w:bottom w:val="none" w:sz="0" w:space="0" w:color="auto"/>
            <w:right w:val="none" w:sz="0" w:space="0" w:color="auto"/>
          </w:divBdr>
        </w:div>
        <w:div w:id="1940138981">
          <w:marLeft w:val="0"/>
          <w:marRight w:val="0"/>
          <w:marTop w:val="0"/>
          <w:marBottom w:val="0"/>
          <w:divBdr>
            <w:top w:val="none" w:sz="0" w:space="0" w:color="auto"/>
            <w:left w:val="none" w:sz="0" w:space="0" w:color="auto"/>
            <w:bottom w:val="none" w:sz="0" w:space="0" w:color="auto"/>
            <w:right w:val="none" w:sz="0" w:space="0" w:color="auto"/>
          </w:divBdr>
        </w:div>
      </w:divsChild>
    </w:div>
    <w:div w:id="2129080576">
      <w:bodyDiv w:val="1"/>
      <w:marLeft w:val="0"/>
      <w:marRight w:val="0"/>
      <w:marTop w:val="0"/>
      <w:marBottom w:val="0"/>
      <w:divBdr>
        <w:top w:val="none" w:sz="0" w:space="0" w:color="auto"/>
        <w:left w:val="none" w:sz="0" w:space="0" w:color="auto"/>
        <w:bottom w:val="none" w:sz="0" w:space="0" w:color="auto"/>
        <w:right w:val="none" w:sz="0" w:space="0" w:color="auto"/>
      </w:divBdr>
      <w:divsChild>
        <w:div w:id="646474946">
          <w:marLeft w:val="0"/>
          <w:marRight w:val="0"/>
          <w:marTop w:val="0"/>
          <w:marBottom w:val="0"/>
          <w:divBdr>
            <w:top w:val="none" w:sz="0" w:space="0" w:color="auto"/>
            <w:left w:val="none" w:sz="0" w:space="0" w:color="auto"/>
            <w:bottom w:val="none" w:sz="0" w:space="0" w:color="auto"/>
            <w:right w:val="none" w:sz="0" w:space="0" w:color="auto"/>
          </w:divBdr>
          <w:divsChild>
            <w:div w:id="1004280264">
              <w:marLeft w:val="0"/>
              <w:marRight w:val="0"/>
              <w:marTop w:val="360"/>
              <w:marBottom w:val="0"/>
              <w:divBdr>
                <w:top w:val="none" w:sz="0" w:space="0" w:color="auto"/>
                <w:left w:val="none" w:sz="0" w:space="0" w:color="auto"/>
                <w:bottom w:val="none" w:sz="0" w:space="0" w:color="auto"/>
                <w:right w:val="none" w:sz="0" w:space="0" w:color="auto"/>
              </w:divBdr>
              <w:divsChild>
                <w:div w:id="1380517970">
                  <w:marLeft w:val="0"/>
                  <w:marRight w:val="0"/>
                  <w:marTop w:val="0"/>
                  <w:marBottom w:val="0"/>
                  <w:divBdr>
                    <w:top w:val="none" w:sz="0" w:space="0" w:color="auto"/>
                    <w:left w:val="none" w:sz="0" w:space="0" w:color="auto"/>
                    <w:bottom w:val="none" w:sz="0" w:space="0" w:color="auto"/>
                    <w:right w:val="none" w:sz="0" w:space="0" w:color="auto"/>
                  </w:divBdr>
                  <w:divsChild>
                    <w:div w:id="1980305668">
                      <w:marLeft w:val="0"/>
                      <w:marRight w:val="0"/>
                      <w:marTop w:val="0"/>
                      <w:marBottom w:val="0"/>
                      <w:divBdr>
                        <w:top w:val="none" w:sz="0" w:space="0" w:color="auto"/>
                        <w:left w:val="none" w:sz="0" w:space="0" w:color="auto"/>
                        <w:bottom w:val="none" w:sz="0" w:space="0" w:color="auto"/>
                        <w:right w:val="none" w:sz="0" w:space="0" w:color="auto"/>
                      </w:divBdr>
                      <w:divsChild>
                        <w:div w:id="2072145527">
                          <w:marLeft w:val="0"/>
                          <w:marRight w:val="0"/>
                          <w:marTop w:val="0"/>
                          <w:marBottom w:val="0"/>
                          <w:divBdr>
                            <w:top w:val="none" w:sz="0" w:space="0" w:color="auto"/>
                            <w:left w:val="none" w:sz="0" w:space="0" w:color="auto"/>
                            <w:bottom w:val="none" w:sz="0" w:space="0" w:color="auto"/>
                            <w:right w:val="none" w:sz="0" w:space="0" w:color="auto"/>
                          </w:divBdr>
                          <w:divsChild>
                            <w:div w:id="75246578">
                              <w:marLeft w:val="0"/>
                              <w:marRight w:val="0"/>
                              <w:marTop w:val="0"/>
                              <w:marBottom w:val="0"/>
                              <w:divBdr>
                                <w:top w:val="none" w:sz="0" w:space="0" w:color="auto"/>
                                <w:left w:val="none" w:sz="0" w:space="0" w:color="auto"/>
                                <w:bottom w:val="none" w:sz="0" w:space="0" w:color="auto"/>
                                <w:right w:val="none" w:sz="0" w:space="0" w:color="auto"/>
                              </w:divBdr>
                              <w:divsChild>
                                <w:div w:id="2083915439">
                                  <w:marLeft w:val="0"/>
                                  <w:marRight w:val="0"/>
                                  <w:marTop w:val="0"/>
                                  <w:marBottom w:val="0"/>
                                  <w:divBdr>
                                    <w:top w:val="none" w:sz="0" w:space="0" w:color="auto"/>
                                    <w:left w:val="none" w:sz="0" w:space="0" w:color="auto"/>
                                    <w:bottom w:val="none" w:sz="0" w:space="0" w:color="auto"/>
                                    <w:right w:val="none" w:sz="0" w:space="0" w:color="auto"/>
                                  </w:divBdr>
                                  <w:divsChild>
                                    <w:div w:id="1969628309">
                                      <w:marLeft w:val="0"/>
                                      <w:marRight w:val="0"/>
                                      <w:marTop w:val="0"/>
                                      <w:marBottom w:val="0"/>
                                      <w:divBdr>
                                        <w:top w:val="none" w:sz="0" w:space="0" w:color="auto"/>
                                        <w:left w:val="none" w:sz="0" w:space="0" w:color="auto"/>
                                        <w:bottom w:val="none" w:sz="0" w:space="0" w:color="auto"/>
                                        <w:right w:val="none" w:sz="0" w:space="0" w:color="auto"/>
                                      </w:divBdr>
                                      <w:divsChild>
                                        <w:div w:id="1213082150">
                                          <w:marLeft w:val="0"/>
                                          <w:marRight w:val="0"/>
                                          <w:marTop w:val="0"/>
                                          <w:marBottom w:val="0"/>
                                          <w:divBdr>
                                            <w:top w:val="none" w:sz="0" w:space="0" w:color="auto"/>
                                            <w:left w:val="none" w:sz="0" w:space="0" w:color="auto"/>
                                            <w:bottom w:val="none" w:sz="0" w:space="0" w:color="auto"/>
                                            <w:right w:val="none" w:sz="0" w:space="0" w:color="auto"/>
                                          </w:divBdr>
                                          <w:divsChild>
                                            <w:div w:id="1794858332">
                                              <w:marLeft w:val="0"/>
                                              <w:marRight w:val="0"/>
                                              <w:marTop w:val="0"/>
                                              <w:marBottom w:val="0"/>
                                              <w:divBdr>
                                                <w:top w:val="none" w:sz="0" w:space="0" w:color="auto"/>
                                                <w:left w:val="none" w:sz="0" w:space="0" w:color="auto"/>
                                                <w:bottom w:val="none" w:sz="0" w:space="0" w:color="auto"/>
                                                <w:right w:val="none" w:sz="0" w:space="0" w:color="auto"/>
                                              </w:divBdr>
                                            </w:div>
                                            <w:div w:id="1026448831">
                                              <w:marLeft w:val="0"/>
                                              <w:marRight w:val="0"/>
                                              <w:marTop w:val="0"/>
                                              <w:marBottom w:val="0"/>
                                              <w:divBdr>
                                                <w:top w:val="none" w:sz="0" w:space="0" w:color="auto"/>
                                                <w:left w:val="none" w:sz="0" w:space="0" w:color="auto"/>
                                                <w:bottom w:val="none" w:sz="0" w:space="0" w:color="auto"/>
                                                <w:right w:val="none" w:sz="0" w:space="0" w:color="auto"/>
                                              </w:divBdr>
                                            </w:div>
                                            <w:div w:id="2045472353">
                                              <w:marLeft w:val="0"/>
                                              <w:marRight w:val="0"/>
                                              <w:marTop w:val="0"/>
                                              <w:marBottom w:val="0"/>
                                              <w:divBdr>
                                                <w:top w:val="none" w:sz="0" w:space="0" w:color="auto"/>
                                                <w:left w:val="none" w:sz="0" w:space="0" w:color="auto"/>
                                                <w:bottom w:val="none" w:sz="0" w:space="0" w:color="auto"/>
                                                <w:right w:val="none" w:sz="0" w:space="0" w:color="auto"/>
                                              </w:divBdr>
                                            </w:div>
                                            <w:div w:id="834036042">
                                              <w:marLeft w:val="0"/>
                                              <w:marRight w:val="0"/>
                                              <w:marTop w:val="0"/>
                                              <w:marBottom w:val="0"/>
                                              <w:divBdr>
                                                <w:top w:val="none" w:sz="0" w:space="0" w:color="auto"/>
                                                <w:left w:val="none" w:sz="0" w:space="0" w:color="auto"/>
                                                <w:bottom w:val="none" w:sz="0" w:space="0" w:color="auto"/>
                                                <w:right w:val="none" w:sz="0" w:space="0" w:color="auto"/>
                                              </w:divBdr>
                                            </w:div>
                                            <w:div w:id="32387621">
                                              <w:marLeft w:val="0"/>
                                              <w:marRight w:val="0"/>
                                              <w:marTop w:val="0"/>
                                              <w:marBottom w:val="0"/>
                                              <w:divBdr>
                                                <w:top w:val="none" w:sz="0" w:space="0" w:color="auto"/>
                                                <w:left w:val="none" w:sz="0" w:space="0" w:color="auto"/>
                                                <w:bottom w:val="none" w:sz="0" w:space="0" w:color="auto"/>
                                                <w:right w:val="none" w:sz="0" w:space="0" w:color="auto"/>
                                              </w:divBdr>
                                            </w:div>
                                            <w:div w:id="12019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4405824">
          <w:marLeft w:val="0"/>
          <w:marRight w:val="0"/>
          <w:marTop w:val="0"/>
          <w:marBottom w:val="0"/>
          <w:divBdr>
            <w:top w:val="none" w:sz="0" w:space="0" w:color="auto"/>
            <w:left w:val="none" w:sz="0" w:space="0" w:color="auto"/>
            <w:bottom w:val="none" w:sz="0" w:space="0" w:color="auto"/>
            <w:right w:val="none" w:sz="0" w:space="0" w:color="auto"/>
          </w:divBdr>
          <w:divsChild>
            <w:div w:id="631129690">
              <w:marLeft w:val="-300"/>
              <w:marRight w:val="-300"/>
              <w:marTop w:val="0"/>
              <w:marBottom w:val="0"/>
              <w:divBdr>
                <w:top w:val="none" w:sz="0" w:space="0" w:color="auto"/>
                <w:left w:val="none" w:sz="0" w:space="0" w:color="auto"/>
                <w:bottom w:val="none" w:sz="0" w:space="0" w:color="auto"/>
                <w:right w:val="none" w:sz="0" w:space="0" w:color="auto"/>
              </w:divBdr>
              <w:divsChild>
                <w:div w:id="90900041">
                  <w:marLeft w:val="0"/>
                  <w:marRight w:val="0"/>
                  <w:marTop w:val="0"/>
                  <w:marBottom w:val="0"/>
                  <w:divBdr>
                    <w:top w:val="none" w:sz="0" w:space="0" w:color="auto"/>
                    <w:left w:val="none" w:sz="0" w:space="0" w:color="auto"/>
                    <w:bottom w:val="none" w:sz="0" w:space="0" w:color="auto"/>
                    <w:right w:val="none" w:sz="0" w:space="0" w:color="auto"/>
                  </w:divBdr>
                  <w:divsChild>
                    <w:div w:id="905453410">
                      <w:marLeft w:val="0"/>
                      <w:marRight w:val="0"/>
                      <w:marTop w:val="0"/>
                      <w:marBottom w:val="0"/>
                      <w:divBdr>
                        <w:top w:val="none" w:sz="0" w:space="0" w:color="auto"/>
                        <w:left w:val="none" w:sz="0" w:space="0" w:color="auto"/>
                        <w:bottom w:val="none" w:sz="0" w:space="0" w:color="auto"/>
                        <w:right w:val="none" w:sz="0" w:space="0" w:color="auto"/>
                      </w:divBdr>
                      <w:divsChild>
                        <w:div w:id="1846750563">
                          <w:marLeft w:val="0"/>
                          <w:marRight w:val="0"/>
                          <w:marTop w:val="0"/>
                          <w:marBottom w:val="510"/>
                          <w:divBdr>
                            <w:top w:val="none" w:sz="0" w:space="0" w:color="auto"/>
                            <w:left w:val="none" w:sz="0" w:space="0" w:color="auto"/>
                            <w:bottom w:val="none" w:sz="0" w:space="0" w:color="auto"/>
                            <w:right w:val="none" w:sz="0" w:space="0" w:color="auto"/>
                          </w:divBdr>
                          <w:divsChild>
                            <w:div w:id="126629404">
                              <w:marLeft w:val="300"/>
                              <w:marRight w:val="1200"/>
                              <w:marTop w:val="0"/>
                              <w:marBottom w:val="120"/>
                              <w:divBdr>
                                <w:top w:val="none" w:sz="0" w:space="0" w:color="auto"/>
                                <w:left w:val="none" w:sz="0" w:space="0" w:color="auto"/>
                                <w:bottom w:val="none" w:sz="0" w:space="0" w:color="auto"/>
                                <w:right w:val="none" w:sz="0" w:space="0" w:color="auto"/>
                              </w:divBdr>
                              <w:divsChild>
                                <w:div w:id="7281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907290">
      <w:bodyDiv w:val="1"/>
      <w:marLeft w:val="0"/>
      <w:marRight w:val="0"/>
      <w:marTop w:val="0"/>
      <w:marBottom w:val="0"/>
      <w:divBdr>
        <w:top w:val="none" w:sz="0" w:space="0" w:color="auto"/>
        <w:left w:val="none" w:sz="0" w:space="0" w:color="auto"/>
        <w:bottom w:val="none" w:sz="0" w:space="0" w:color="auto"/>
        <w:right w:val="none" w:sz="0" w:space="0" w:color="auto"/>
      </w:divBdr>
      <w:divsChild>
        <w:div w:id="281496132">
          <w:marLeft w:val="0"/>
          <w:marRight w:val="0"/>
          <w:marTop w:val="0"/>
          <w:marBottom w:val="0"/>
          <w:divBdr>
            <w:top w:val="none" w:sz="0" w:space="0" w:color="auto"/>
            <w:left w:val="none" w:sz="0" w:space="0" w:color="auto"/>
            <w:bottom w:val="none" w:sz="0" w:space="0" w:color="auto"/>
            <w:right w:val="none" w:sz="0" w:space="0" w:color="auto"/>
          </w:divBdr>
        </w:div>
        <w:div w:id="1047485469">
          <w:marLeft w:val="0"/>
          <w:marRight w:val="0"/>
          <w:marTop w:val="0"/>
          <w:marBottom w:val="0"/>
          <w:divBdr>
            <w:top w:val="none" w:sz="0" w:space="0" w:color="auto"/>
            <w:left w:val="none" w:sz="0" w:space="0" w:color="auto"/>
            <w:bottom w:val="none" w:sz="0" w:space="0" w:color="auto"/>
            <w:right w:val="none" w:sz="0" w:space="0" w:color="auto"/>
          </w:divBdr>
        </w:div>
        <w:div w:id="1603564173">
          <w:marLeft w:val="0"/>
          <w:marRight w:val="0"/>
          <w:marTop w:val="0"/>
          <w:marBottom w:val="0"/>
          <w:divBdr>
            <w:top w:val="none" w:sz="0" w:space="0" w:color="auto"/>
            <w:left w:val="none" w:sz="0" w:space="0" w:color="auto"/>
            <w:bottom w:val="none" w:sz="0" w:space="0" w:color="auto"/>
            <w:right w:val="none" w:sz="0" w:space="0" w:color="auto"/>
          </w:divBdr>
        </w:div>
        <w:div w:id="1010327491">
          <w:marLeft w:val="0"/>
          <w:marRight w:val="0"/>
          <w:marTop w:val="0"/>
          <w:marBottom w:val="0"/>
          <w:divBdr>
            <w:top w:val="none" w:sz="0" w:space="0" w:color="auto"/>
            <w:left w:val="none" w:sz="0" w:space="0" w:color="auto"/>
            <w:bottom w:val="none" w:sz="0" w:space="0" w:color="auto"/>
            <w:right w:val="none" w:sz="0" w:space="0" w:color="auto"/>
          </w:divBdr>
        </w:div>
        <w:div w:id="1493184622">
          <w:marLeft w:val="0"/>
          <w:marRight w:val="0"/>
          <w:marTop w:val="0"/>
          <w:marBottom w:val="0"/>
          <w:divBdr>
            <w:top w:val="none" w:sz="0" w:space="0" w:color="auto"/>
            <w:left w:val="none" w:sz="0" w:space="0" w:color="auto"/>
            <w:bottom w:val="none" w:sz="0" w:space="0" w:color="auto"/>
            <w:right w:val="none" w:sz="0" w:space="0" w:color="auto"/>
          </w:divBdr>
        </w:div>
      </w:divsChild>
    </w:div>
    <w:div w:id="2140801659">
      <w:bodyDiv w:val="1"/>
      <w:marLeft w:val="0"/>
      <w:marRight w:val="0"/>
      <w:marTop w:val="0"/>
      <w:marBottom w:val="0"/>
      <w:divBdr>
        <w:top w:val="none" w:sz="0" w:space="0" w:color="auto"/>
        <w:left w:val="none" w:sz="0" w:space="0" w:color="auto"/>
        <w:bottom w:val="none" w:sz="0" w:space="0" w:color="auto"/>
        <w:right w:val="none" w:sz="0" w:space="0" w:color="auto"/>
      </w:divBdr>
      <w:divsChild>
        <w:div w:id="1622569413">
          <w:marLeft w:val="0"/>
          <w:marRight w:val="0"/>
          <w:marTop w:val="0"/>
          <w:marBottom w:val="0"/>
          <w:divBdr>
            <w:top w:val="none" w:sz="0" w:space="0" w:color="auto"/>
            <w:left w:val="none" w:sz="0" w:space="0" w:color="auto"/>
            <w:bottom w:val="none" w:sz="0" w:space="0" w:color="auto"/>
            <w:right w:val="none" w:sz="0" w:space="0" w:color="auto"/>
          </w:divBdr>
        </w:div>
        <w:div w:id="1139228911">
          <w:marLeft w:val="0"/>
          <w:marRight w:val="0"/>
          <w:marTop w:val="0"/>
          <w:marBottom w:val="0"/>
          <w:divBdr>
            <w:top w:val="none" w:sz="0" w:space="0" w:color="auto"/>
            <w:left w:val="none" w:sz="0" w:space="0" w:color="auto"/>
            <w:bottom w:val="none" w:sz="0" w:space="0" w:color="auto"/>
            <w:right w:val="none" w:sz="0" w:space="0" w:color="auto"/>
          </w:divBdr>
        </w:div>
        <w:div w:id="563374901">
          <w:marLeft w:val="0"/>
          <w:marRight w:val="0"/>
          <w:marTop w:val="0"/>
          <w:marBottom w:val="0"/>
          <w:divBdr>
            <w:top w:val="none" w:sz="0" w:space="0" w:color="auto"/>
            <w:left w:val="none" w:sz="0" w:space="0" w:color="auto"/>
            <w:bottom w:val="none" w:sz="0" w:space="0" w:color="auto"/>
            <w:right w:val="none" w:sz="0" w:space="0" w:color="auto"/>
          </w:divBdr>
        </w:div>
      </w:divsChild>
    </w:div>
    <w:div w:id="2141412261">
      <w:bodyDiv w:val="1"/>
      <w:marLeft w:val="0"/>
      <w:marRight w:val="0"/>
      <w:marTop w:val="0"/>
      <w:marBottom w:val="0"/>
      <w:divBdr>
        <w:top w:val="none" w:sz="0" w:space="0" w:color="auto"/>
        <w:left w:val="none" w:sz="0" w:space="0" w:color="auto"/>
        <w:bottom w:val="none" w:sz="0" w:space="0" w:color="auto"/>
        <w:right w:val="none" w:sz="0" w:space="0" w:color="auto"/>
      </w:divBdr>
      <w:divsChild>
        <w:div w:id="382606097">
          <w:marLeft w:val="0"/>
          <w:marRight w:val="0"/>
          <w:marTop w:val="0"/>
          <w:marBottom w:val="0"/>
          <w:divBdr>
            <w:top w:val="none" w:sz="0" w:space="0" w:color="auto"/>
            <w:left w:val="none" w:sz="0" w:space="0" w:color="auto"/>
            <w:bottom w:val="none" w:sz="0" w:space="0" w:color="auto"/>
            <w:right w:val="none" w:sz="0" w:space="0" w:color="auto"/>
          </w:divBdr>
        </w:div>
        <w:div w:id="1601375388">
          <w:marLeft w:val="0"/>
          <w:marRight w:val="0"/>
          <w:marTop w:val="0"/>
          <w:marBottom w:val="0"/>
          <w:divBdr>
            <w:top w:val="none" w:sz="0" w:space="0" w:color="auto"/>
            <w:left w:val="none" w:sz="0" w:space="0" w:color="auto"/>
            <w:bottom w:val="none" w:sz="0" w:space="0" w:color="auto"/>
            <w:right w:val="none" w:sz="0" w:space="0" w:color="auto"/>
          </w:divBdr>
        </w:div>
        <w:div w:id="977415622">
          <w:marLeft w:val="0"/>
          <w:marRight w:val="0"/>
          <w:marTop w:val="0"/>
          <w:marBottom w:val="0"/>
          <w:divBdr>
            <w:top w:val="none" w:sz="0" w:space="0" w:color="auto"/>
            <w:left w:val="none" w:sz="0" w:space="0" w:color="auto"/>
            <w:bottom w:val="none" w:sz="0" w:space="0" w:color="auto"/>
            <w:right w:val="none" w:sz="0" w:space="0" w:color="auto"/>
          </w:divBdr>
        </w:div>
        <w:div w:id="457530608">
          <w:marLeft w:val="0"/>
          <w:marRight w:val="0"/>
          <w:marTop w:val="0"/>
          <w:marBottom w:val="0"/>
          <w:divBdr>
            <w:top w:val="none" w:sz="0" w:space="0" w:color="auto"/>
            <w:left w:val="none" w:sz="0" w:space="0" w:color="auto"/>
            <w:bottom w:val="none" w:sz="0" w:space="0" w:color="auto"/>
            <w:right w:val="none" w:sz="0" w:space="0" w:color="auto"/>
          </w:divBdr>
        </w:div>
      </w:divsChild>
    </w:div>
    <w:div w:id="2141458711">
      <w:bodyDiv w:val="1"/>
      <w:marLeft w:val="0"/>
      <w:marRight w:val="0"/>
      <w:marTop w:val="0"/>
      <w:marBottom w:val="0"/>
      <w:divBdr>
        <w:top w:val="none" w:sz="0" w:space="0" w:color="auto"/>
        <w:left w:val="none" w:sz="0" w:space="0" w:color="auto"/>
        <w:bottom w:val="none" w:sz="0" w:space="0" w:color="auto"/>
        <w:right w:val="none" w:sz="0" w:space="0" w:color="auto"/>
      </w:divBdr>
      <w:divsChild>
        <w:div w:id="906645112">
          <w:marLeft w:val="0"/>
          <w:marRight w:val="0"/>
          <w:marTop w:val="0"/>
          <w:marBottom w:val="0"/>
          <w:divBdr>
            <w:top w:val="none" w:sz="0" w:space="0" w:color="auto"/>
            <w:left w:val="none" w:sz="0" w:space="0" w:color="auto"/>
            <w:bottom w:val="none" w:sz="0" w:space="0" w:color="auto"/>
            <w:right w:val="none" w:sz="0" w:space="0" w:color="auto"/>
          </w:divBdr>
        </w:div>
        <w:div w:id="1989702074">
          <w:marLeft w:val="0"/>
          <w:marRight w:val="0"/>
          <w:marTop w:val="0"/>
          <w:marBottom w:val="0"/>
          <w:divBdr>
            <w:top w:val="none" w:sz="0" w:space="0" w:color="auto"/>
            <w:left w:val="none" w:sz="0" w:space="0" w:color="auto"/>
            <w:bottom w:val="none" w:sz="0" w:space="0" w:color="auto"/>
            <w:right w:val="none" w:sz="0" w:space="0" w:color="auto"/>
          </w:divBdr>
        </w:div>
        <w:div w:id="65229194">
          <w:marLeft w:val="0"/>
          <w:marRight w:val="0"/>
          <w:marTop w:val="0"/>
          <w:marBottom w:val="0"/>
          <w:divBdr>
            <w:top w:val="none" w:sz="0" w:space="0" w:color="auto"/>
            <w:left w:val="none" w:sz="0" w:space="0" w:color="auto"/>
            <w:bottom w:val="none" w:sz="0" w:space="0" w:color="auto"/>
            <w:right w:val="none" w:sz="0" w:space="0" w:color="auto"/>
          </w:divBdr>
        </w:div>
        <w:div w:id="234317744">
          <w:marLeft w:val="0"/>
          <w:marRight w:val="0"/>
          <w:marTop w:val="0"/>
          <w:marBottom w:val="0"/>
          <w:divBdr>
            <w:top w:val="none" w:sz="0" w:space="0" w:color="auto"/>
            <w:left w:val="none" w:sz="0" w:space="0" w:color="auto"/>
            <w:bottom w:val="none" w:sz="0" w:space="0" w:color="auto"/>
            <w:right w:val="none" w:sz="0" w:space="0" w:color="auto"/>
          </w:divBdr>
        </w:div>
        <w:div w:id="45840976">
          <w:marLeft w:val="0"/>
          <w:marRight w:val="0"/>
          <w:marTop w:val="0"/>
          <w:marBottom w:val="0"/>
          <w:divBdr>
            <w:top w:val="none" w:sz="0" w:space="0" w:color="auto"/>
            <w:left w:val="none" w:sz="0" w:space="0" w:color="auto"/>
            <w:bottom w:val="none" w:sz="0" w:space="0" w:color="auto"/>
            <w:right w:val="none" w:sz="0" w:space="0" w:color="auto"/>
          </w:divBdr>
        </w:div>
        <w:div w:id="133910411">
          <w:marLeft w:val="0"/>
          <w:marRight w:val="0"/>
          <w:marTop w:val="0"/>
          <w:marBottom w:val="0"/>
          <w:divBdr>
            <w:top w:val="none" w:sz="0" w:space="0" w:color="auto"/>
            <w:left w:val="none" w:sz="0" w:space="0" w:color="auto"/>
            <w:bottom w:val="none" w:sz="0" w:space="0" w:color="auto"/>
            <w:right w:val="none" w:sz="0" w:space="0" w:color="auto"/>
          </w:divBdr>
        </w:div>
        <w:div w:id="2125880401">
          <w:marLeft w:val="0"/>
          <w:marRight w:val="0"/>
          <w:marTop w:val="0"/>
          <w:marBottom w:val="0"/>
          <w:divBdr>
            <w:top w:val="none" w:sz="0" w:space="0" w:color="auto"/>
            <w:left w:val="none" w:sz="0" w:space="0" w:color="auto"/>
            <w:bottom w:val="none" w:sz="0" w:space="0" w:color="auto"/>
            <w:right w:val="none" w:sz="0" w:space="0" w:color="auto"/>
          </w:divBdr>
        </w:div>
        <w:div w:id="962268428">
          <w:marLeft w:val="0"/>
          <w:marRight w:val="0"/>
          <w:marTop w:val="0"/>
          <w:marBottom w:val="0"/>
          <w:divBdr>
            <w:top w:val="none" w:sz="0" w:space="0" w:color="auto"/>
            <w:left w:val="none" w:sz="0" w:space="0" w:color="auto"/>
            <w:bottom w:val="none" w:sz="0" w:space="0" w:color="auto"/>
            <w:right w:val="none" w:sz="0" w:space="0" w:color="auto"/>
          </w:divBdr>
        </w:div>
        <w:div w:id="1699618203">
          <w:marLeft w:val="0"/>
          <w:marRight w:val="0"/>
          <w:marTop w:val="0"/>
          <w:marBottom w:val="0"/>
          <w:divBdr>
            <w:top w:val="none" w:sz="0" w:space="0" w:color="auto"/>
            <w:left w:val="none" w:sz="0" w:space="0" w:color="auto"/>
            <w:bottom w:val="none" w:sz="0" w:space="0" w:color="auto"/>
            <w:right w:val="none" w:sz="0" w:space="0" w:color="auto"/>
          </w:divBdr>
          <w:divsChild>
            <w:div w:id="466358953">
              <w:marLeft w:val="0"/>
              <w:marRight w:val="0"/>
              <w:marTop w:val="0"/>
              <w:marBottom w:val="0"/>
              <w:divBdr>
                <w:top w:val="none" w:sz="0" w:space="0" w:color="auto"/>
                <w:left w:val="none" w:sz="0" w:space="0" w:color="auto"/>
                <w:bottom w:val="none" w:sz="0" w:space="0" w:color="auto"/>
                <w:right w:val="none" w:sz="0" w:space="0" w:color="auto"/>
              </w:divBdr>
            </w:div>
          </w:divsChild>
        </w:div>
        <w:div w:id="1248687727">
          <w:marLeft w:val="0"/>
          <w:marRight w:val="0"/>
          <w:marTop w:val="0"/>
          <w:marBottom w:val="0"/>
          <w:divBdr>
            <w:top w:val="none" w:sz="0" w:space="0" w:color="auto"/>
            <w:left w:val="none" w:sz="0" w:space="0" w:color="auto"/>
            <w:bottom w:val="none" w:sz="0" w:space="0" w:color="auto"/>
            <w:right w:val="none" w:sz="0" w:space="0" w:color="auto"/>
          </w:divBdr>
        </w:div>
        <w:div w:id="826939445">
          <w:marLeft w:val="0"/>
          <w:marRight w:val="0"/>
          <w:marTop w:val="0"/>
          <w:marBottom w:val="0"/>
          <w:divBdr>
            <w:top w:val="none" w:sz="0" w:space="0" w:color="auto"/>
            <w:left w:val="none" w:sz="0" w:space="0" w:color="auto"/>
            <w:bottom w:val="none" w:sz="0" w:space="0" w:color="auto"/>
            <w:right w:val="none" w:sz="0" w:space="0" w:color="auto"/>
          </w:divBdr>
        </w:div>
        <w:div w:id="24016177">
          <w:marLeft w:val="0"/>
          <w:marRight w:val="0"/>
          <w:marTop w:val="0"/>
          <w:marBottom w:val="0"/>
          <w:divBdr>
            <w:top w:val="none" w:sz="0" w:space="0" w:color="auto"/>
            <w:left w:val="none" w:sz="0" w:space="0" w:color="auto"/>
            <w:bottom w:val="none" w:sz="0" w:space="0" w:color="auto"/>
            <w:right w:val="none" w:sz="0" w:space="0" w:color="auto"/>
          </w:divBdr>
        </w:div>
        <w:div w:id="192771098">
          <w:marLeft w:val="0"/>
          <w:marRight w:val="0"/>
          <w:marTop w:val="0"/>
          <w:marBottom w:val="0"/>
          <w:divBdr>
            <w:top w:val="none" w:sz="0" w:space="0" w:color="auto"/>
            <w:left w:val="none" w:sz="0" w:space="0" w:color="auto"/>
            <w:bottom w:val="none" w:sz="0" w:space="0" w:color="auto"/>
            <w:right w:val="none" w:sz="0" w:space="0" w:color="auto"/>
          </w:divBdr>
        </w:div>
        <w:div w:id="1062631618">
          <w:marLeft w:val="0"/>
          <w:marRight w:val="0"/>
          <w:marTop w:val="0"/>
          <w:marBottom w:val="0"/>
          <w:divBdr>
            <w:top w:val="none" w:sz="0" w:space="0" w:color="auto"/>
            <w:left w:val="none" w:sz="0" w:space="0" w:color="auto"/>
            <w:bottom w:val="none" w:sz="0" w:space="0" w:color="auto"/>
            <w:right w:val="none" w:sz="0" w:space="0" w:color="auto"/>
          </w:divBdr>
        </w:div>
        <w:div w:id="1456022649">
          <w:marLeft w:val="0"/>
          <w:marRight w:val="0"/>
          <w:marTop w:val="0"/>
          <w:marBottom w:val="0"/>
          <w:divBdr>
            <w:top w:val="none" w:sz="0" w:space="0" w:color="auto"/>
            <w:left w:val="none" w:sz="0" w:space="0" w:color="auto"/>
            <w:bottom w:val="none" w:sz="0" w:space="0" w:color="auto"/>
            <w:right w:val="none" w:sz="0" w:space="0" w:color="auto"/>
          </w:divBdr>
        </w:div>
        <w:div w:id="1145508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366</Pages>
  <Words>186631</Words>
  <Characters>1063802</Characters>
  <Application>Microsoft Office Word</Application>
  <DocSecurity>0</DocSecurity>
  <Lines>8865</Lines>
  <Paragraphs>2495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114</cp:revision>
  <dcterms:created xsi:type="dcterms:W3CDTF">2026-02-24T05:52:00Z</dcterms:created>
  <dcterms:modified xsi:type="dcterms:W3CDTF">2026-02-25T00:16:00Z</dcterms:modified>
</cp:coreProperties>
</file>