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14E42" w14:textId="3CECA84C" w:rsidR="005D73C7" w:rsidRPr="00B10EBD" w:rsidRDefault="005D73C7" w:rsidP="00B10EBD">
      <w:pPr>
        <w:pStyle w:val="Heading1"/>
        <w:spacing w:before="0" w:after="0" w:line="240" w:lineRule="auto"/>
        <w:rPr>
          <w:sz w:val="22"/>
          <w:szCs w:val="22"/>
        </w:rPr>
      </w:pPr>
      <w:r w:rsidRPr="00B10EBD">
        <w:rPr>
          <w:sz w:val="22"/>
          <w:szCs w:val="22"/>
        </w:rPr>
        <w:t>Jack Westin Learning</w:t>
      </w:r>
      <w:r w:rsidR="001E3DB4" w:rsidRPr="00B10EBD">
        <w:rPr>
          <w:sz w:val="22"/>
          <w:szCs w:val="22"/>
        </w:rPr>
        <w:t xml:space="preserve"> BCH</w:t>
      </w:r>
    </w:p>
    <w:p w14:paraId="4AA47267" w14:textId="77777777" w:rsidR="005D73C7" w:rsidRPr="00B10EBD" w:rsidRDefault="005D73C7"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21C5AAA4" w14:textId="77777777" w:rsidR="005D73C7" w:rsidRPr="00B10EBD" w:rsidRDefault="005D73C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choose which of the factors is most responsible for the native state of muscle myosin II. Because the passage does not provide this, background knowledge is necessary.</w:t>
      </w:r>
    </w:p>
    <w:p w14:paraId="37302B86" w14:textId="77777777" w:rsidR="005D73C7" w:rsidRPr="00B10EBD" w:rsidRDefault="005D73C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w:t>
      </w:r>
      <w:r w:rsidRPr="00B10EBD">
        <w:rPr>
          <w:rFonts w:ascii="Times New Roman" w:eastAsia="Times New Roman" w:hAnsi="Times New Roman" w:cs="Times New Roman"/>
          <w:b/>
          <w:bCs/>
          <w:kern w:val="0"/>
          <w:sz w:val="22"/>
          <w:szCs w:val="22"/>
          <w14:ligatures w14:val="none"/>
        </w:rPr>
        <w:t>primary structure</w:t>
      </w:r>
      <w:r w:rsidRPr="00B10EBD">
        <w:rPr>
          <w:rFonts w:ascii="Times New Roman" w:eastAsia="Times New Roman" w:hAnsi="Times New Roman" w:cs="Times New Roman"/>
          <w:kern w:val="0"/>
          <w:sz w:val="22"/>
          <w:szCs w:val="22"/>
          <w14:ligatures w14:val="none"/>
        </w:rPr>
        <w:t xml:space="preserve"> of a protein is the linear sequence of amino acids making up a peptide. The final native conformation of a protein is determined by the primary sequence of the protein, because the primary sequence confers an intrinsically optimal conformation that the protein should fold into </w:t>
      </w:r>
      <w:proofErr w:type="gramStart"/>
      <w:r w:rsidRPr="00B10EBD">
        <w:rPr>
          <w:rFonts w:ascii="Times New Roman" w:eastAsia="Times New Roman" w:hAnsi="Times New Roman" w:cs="Times New Roman"/>
          <w:kern w:val="0"/>
          <w:sz w:val="22"/>
          <w:szCs w:val="22"/>
          <w14:ligatures w14:val="none"/>
        </w:rPr>
        <w:t>in order to</w:t>
      </w:r>
      <w:proofErr w:type="gramEnd"/>
      <w:r w:rsidRPr="00B10EBD">
        <w:rPr>
          <w:rFonts w:ascii="Times New Roman" w:eastAsia="Times New Roman" w:hAnsi="Times New Roman" w:cs="Times New Roman"/>
          <w:kern w:val="0"/>
          <w:sz w:val="22"/>
          <w:szCs w:val="22"/>
          <w14:ligatures w14:val="none"/>
        </w:rPr>
        <w:t xml:space="preserve"> function properly. For example, the presence of hydrophobic residues can result in protein folding in a way that those hydrophobic residues are interior, decreasing the entropic penalty incurred by them being exposed.</w:t>
      </w:r>
    </w:p>
    <w:p w14:paraId="4E027444" w14:textId="77777777" w:rsidR="005D73C7" w:rsidRPr="00B10EBD" w:rsidRDefault="005D73C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process was famously demonstrated by Anfinsen's experiment, during which a denatured protein was spontaneously able to renature </w:t>
      </w:r>
      <w:proofErr w:type="gramStart"/>
      <w:r w:rsidRPr="00B10EBD">
        <w:rPr>
          <w:rFonts w:ascii="Times New Roman" w:eastAsia="Times New Roman" w:hAnsi="Times New Roman" w:cs="Times New Roman"/>
          <w:kern w:val="0"/>
          <w:sz w:val="22"/>
          <w:szCs w:val="22"/>
          <w14:ligatures w14:val="none"/>
        </w:rPr>
        <w:t>provided that</w:t>
      </w:r>
      <w:proofErr w:type="gramEnd"/>
      <w:r w:rsidRPr="00B10EBD">
        <w:rPr>
          <w:rFonts w:ascii="Times New Roman" w:eastAsia="Times New Roman" w:hAnsi="Times New Roman" w:cs="Times New Roman"/>
          <w:kern w:val="0"/>
          <w:sz w:val="22"/>
          <w:szCs w:val="22"/>
          <w14:ligatures w14:val="none"/>
        </w:rPr>
        <w:t xml:space="preserve"> breakdown of the protein was not irreversible. This highlighted that the intrinsic capability of a protein to reach its lowest-energy tertiary state is bestowed by the primary sequence.</w:t>
      </w:r>
    </w:p>
    <w:p w14:paraId="1498DE1B"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Background Information</w:t>
      </w:r>
    </w:p>
    <w:p w14:paraId="478D6549"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Based off this background information, the primary sequence of muscle myosin II is thus most likely to determine its native state.</w:t>
      </w:r>
    </w:p>
    <w:p w14:paraId="16737332"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6616F830"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Chaperone proteins can help assist a protein during the folding process (e.g., by helping to reduce aggregation during folding), but do not determine the final native conformation of a protein.</w:t>
      </w:r>
    </w:p>
    <w:p w14:paraId="1A3C3E07"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Molten globules are possible conformations that a protein can fold into but lack the native state functionality of a protein.</w:t>
      </w:r>
    </w:p>
    <w:p w14:paraId="14245E4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Alpha helices and beta sheets are examples of elements of the secondary structure of a protein.</w:t>
      </w:r>
    </w:p>
    <w:p w14:paraId="52425596"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55DA3C60"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primary sequence of muscle myosin II is crucial in determining its native state, as it dictates how the protein folds and functions.</w:t>
      </w:r>
    </w:p>
    <w:p w14:paraId="6DD26DAF"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3CC6C118"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question asks us to extract relevant passage information and apply our knowledge of alpha-helices to deduce </w:t>
      </w:r>
      <w:r w:rsidRPr="00B10EBD">
        <w:rPr>
          <w:rFonts w:ascii="Times New Roman" w:eastAsia="Times New Roman" w:hAnsi="Times New Roman" w:cs="Times New Roman"/>
          <w:b/>
          <w:bCs/>
          <w:kern w:val="0"/>
          <w:sz w:val="22"/>
          <w:szCs w:val="22"/>
          <w14:ligatures w14:val="none"/>
        </w:rPr>
        <w:t>which amino acid is most likely to be found at the end of an alpha helix.</w:t>
      </w:r>
    </w:p>
    <w:p w14:paraId="2FEA8C90"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passage states that the "C-terminal 1100 residues of the heavy chain form an α-helical-coil rod required to assemble myosin filaments." Alpha helices are formed in local regions of a protein and are important elements of the secondary structure of a protein. They are characterized by hydrogen bonding that runs along the inside of the helix between amino acids.</w:t>
      </w:r>
    </w:p>
    <w:p w14:paraId="541F37CB"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Amino acids such as </w:t>
      </w:r>
      <w:r w:rsidRPr="00B10EBD">
        <w:rPr>
          <w:rFonts w:ascii="Times New Roman" w:eastAsia="Times New Roman" w:hAnsi="Times New Roman" w:cs="Times New Roman"/>
          <w:b/>
          <w:bCs/>
          <w:kern w:val="0"/>
          <w:sz w:val="22"/>
          <w:szCs w:val="22"/>
          <w14:ligatures w14:val="none"/>
        </w:rPr>
        <w:t>glycine</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proline</w:t>
      </w:r>
      <w:r w:rsidRPr="00B10EBD">
        <w:rPr>
          <w:rFonts w:ascii="Times New Roman" w:eastAsia="Times New Roman" w:hAnsi="Times New Roman" w:cs="Times New Roman"/>
          <w:kern w:val="0"/>
          <w:sz w:val="22"/>
          <w:szCs w:val="22"/>
          <w14:ligatures w14:val="none"/>
        </w:rPr>
        <w:t xml:space="preserve"> are known to disrupt alpha helical structure. Glycine is often found at the end of an alpha helix because it has no side chain, giving it more flexibility to exit the helix. Proline's side chain can kink the helix and is typically found in turns rather than in the helical structure itself.</w:t>
      </w:r>
    </w:p>
    <w:p w14:paraId="4CAC4B86"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08DA3949"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Due to these properties, the amino acid most likely to be found at the end of an alpha helix is </w:t>
      </w:r>
      <w:r w:rsidRPr="00B10EBD">
        <w:rPr>
          <w:rFonts w:ascii="Times New Roman" w:eastAsia="Times New Roman" w:hAnsi="Times New Roman" w:cs="Times New Roman"/>
          <w:b/>
          <w:bCs/>
          <w:kern w:val="0"/>
          <w:sz w:val="22"/>
          <w:szCs w:val="22"/>
          <w14:ligatures w14:val="none"/>
        </w:rPr>
        <w:t>glycine</w:t>
      </w:r>
      <w:r w:rsidRPr="00B10EBD">
        <w:rPr>
          <w:rFonts w:ascii="Times New Roman" w:eastAsia="Times New Roman" w:hAnsi="Times New Roman" w:cs="Times New Roman"/>
          <w:kern w:val="0"/>
          <w:sz w:val="22"/>
          <w:szCs w:val="22"/>
          <w14:ligatures w14:val="none"/>
        </w:rPr>
        <w:t>.</w:t>
      </w:r>
    </w:p>
    <w:p w14:paraId="4458B6AC"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1A64CD9D"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Aspartic acid is often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 especially because its side chain is capable of hydrogen bonding.</w:t>
      </w:r>
    </w:p>
    <w:p w14:paraId="2830AD72"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Lysine is often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 especially because its side chain is capable of hydrogen bonding.</w:t>
      </w:r>
    </w:p>
    <w:p w14:paraId="6E7AA4B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Alanine is often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w:t>
      </w:r>
    </w:p>
    <w:p w14:paraId="720EB495"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Analysis:</w:t>
      </w:r>
    </w:p>
    <w:p w14:paraId="3932B4BC" w14:textId="77777777" w:rsidR="00D6236C" w:rsidRPr="00B10EBD" w:rsidRDefault="00D6236C" w:rsidP="00B10EBD">
      <w:pPr>
        <w:numPr>
          <w:ilvl w:val="0"/>
          <w:numId w:val="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Aspartic Acid (Choice B)</w:t>
      </w:r>
      <w:r w:rsidRPr="00B10EBD">
        <w:rPr>
          <w:rFonts w:ascii="Times New Roman" w:eastAsia="Times New Roman" w:hAnsi="Times New Roman" w:cs="Times New Roman"/>
          <w:kern w:val="0"/>
          <w:sz w:val="22"/>
          <w:szCs w:val="22"/>
          <w14:ligatures w14:val="none"/>
        </w:rPr>
        <w:t>: While aspartic acid can participate in hydrogen bonding, its negative charge can disrupt the helical structure, making it less favorable in the interior of alpha helices.</w:t>
      </w:r>
    </w:p>
    <w:p w14:paraId="694C6CD5" w14:textId="77777777" w:rsidR="00D6236C" w:rsidRPr="00B10EBD" w:rsidRDefault="00D6236C" w:rsidP="00B10EBD">
      <w:pPr>
        <w:numPr>
          <w:ilvl w:val="0"/>
          <w:numId w:val="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Lysine (Choice C)</w:t>
      </w:r>
      <w:r w:rsidRPr="00B10EBD">
        <w:rPr>
          <w:rFonts w:ascii="Times New Roman" w:eastAsia="Times New Roman" w:hAnsi="Times New Roman" w:cs="Times New Roman"/>
          <w:kern w:val="0"/>
          <w:sz w:val="22"/>
          <w:szCs w:val="22"/>
          <w14:ligatures w14:val="none"/>
        </w:rPr>
        <w:t>: Lysine, with its long side chain, can form hydrogen bonds but is also large and may not fit well in the tightly packed interior of an alpha helix.</w:t>
      </w:r>
    </w:p>
    <w:p w14:paraId="33F80DBB" w14:textId="77777777" w:rsidR="00D6236C" w:rsidRPr="00B10EBD" w:rsidRDefault="00D6236C" w:rsidP="00B10EBD">
      <w:pPr>
        <w:numPr>
          <w:ilvl w:val="0"/>
          <w:numId w:val="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Alanine (Choice D)</w:t>
      </w:r>
      <w:r w:rsidRPr="00B10EBD">
        <w:rPr>
          <w:rFonts w:ascii="Times New Roman" w:eastAsia="Times New Roman" w:hAnsi="Times New Roman" w:cs="Times New Roman"/>
          <w:kern w:val="0"/>
          <w:sz w:val="22"/>
          <w:szCs w:val="22"/>
          <w14:ligatures w14:val="none"/>
        </w:rPr>
        <w:t>: Alanine is a small, non-polar amino acid that is commonly found in alpha helices due to its size and stability in forming helical structures.</w:t>
      </w:r>
    </w:p>
    <w:p w14:paraId="4E339D6B"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2D2AED96"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Among the given choices, </w:t>
      </w:r>
      <w:r w:rsidRPr="00B10EBD">
        <w:rPr>
          <w:rFonts w:ascii="Times New Roman" w:eastAsia="Times New Roman" w:hAnsi="Times New Roman" w:cs="Times New Roman"/>
          <w:b/>
          <w:bCs/>
          <w:kern w:val="0"/>
          <w:sz w:val="22"/>
          <w:szCs w:val="22"/>
          <w14:ligatures w14:val="none"/>
        </w:rPr>
        <w:t>alanine (Choice D)</w:t>
      </w:r>
      <w:r w:rsidRPr="00B10EBD">
        <w:rPr>
          <w:rFonts w:ascii="Times New Roman" w:eastAsia="Times New Roman" w:hAnsi="Times New Roman" w:cs="Times New Roman"/>
          <w:kern w:val="0"/>
          <w:sz w:val="22"/>
          <w:szCs w:val="22"/>
          <w14:ligatures w14:val="none"/>
        </w:rPr>
        <w:t xml:space="preserve"> is the most likely amino acid to be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 as it is well-suited for this structure.</w:t>
      </w:r>
    </w:p>
    <w:p w14:paraId="13A28851"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5D543CA7"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infer from background knowledge on gels and this passage information to deduce how many bands would appear in a native PAGE gel analysis of muscle myosin II.</w:t>
      </w:r>
    </w:p>
    <w:p w14:paraId="03A7B979" w14:textId="77777777" w:rsidR="00D6236C" w:rsidRPr="00B10EBD" w:rsidRDefault="00D6236C" w:rsidP="00B10EBD">
      <w:pPr>
        <w:spacing w:after="0" w:line="240" w:lineRule="auto"/>
        <w:rPr>
          <w:rFonts w:ascii="Times New Roman" w:eastAsia="Times New Roman" w:hAnsi="Times New Roman" w:cs="Times New Roman"/>
          <w:i/>
          <w:iCs/>
          <w:kern w:val="0"/>
          <w:sz w:val="22"/>
          <w:szCs w:val="22"/>
          <w:u w:val="single"/>
          <w14:ligatures w14:val="none"/>
        </w:rPr>
      </w:pPr>
      <w:r w:rsidRPr="00B10EBD">
        <w:rPr>
          <w:rFonts w:ascii="Times New Roman" w:eastAsia="Times New Roman" w:hAnsi="Times New Roman" w:cs="Times New Roman"/>
          <w:i/>
          <w:iCs/>
          <w:kern w:val="0"/>
          <w:sz w:val="22"/>
          <w:szCs w:val="22"/>
          <w:u w:val="single"/>
          <w14:ligatures w14:val="none"/>
        </w:rPr>
        <w:t xml:space="preserve">The </w:t>
      </w:r>
      <w:r w:rsidRPr="00B10EBD">
        <w:rPr>
          <w:rFonts w:ascii="Times New Roman" w:eastAsia="Times New Roman" w:hAnsi="Times New Roman" w:cs="Times New Roman"/>
          <w:b/>
          <w:bCs/>
          <w:i/>
          <w:iCs/>
          <w:kern w:val="0"/>
          <w:sz w:val="22"/>
          <w:szCs w:val="22"/>
          <w:u w:val="single"/>
          <w14:ligatures w14:val="none"/>
        </w:rPr>
        <w:t>native state</w:t>
      </w:r>
      <w:r w:rsidRPr="00B10EBD">
        <w:rPr>
          <w:rFonts w:ascii="Times New Roman" w:eastAsia="Times New Roman" w:hAnsi="Times New Roman" w:cs="Times New Roman"/>
          <w:i/>
          <w:iCs/>
          <w:kern w:val="0"/>
          <w:sz w:val="22"/>
          <w:szCs w:val="22"/>
          <w:u w:val="single"/>
          <w14:ligatures w14:val="none"/>
        </w:rPr>
        <w:t xml:space="preserve"> of a protein is its fully folded, functional state. </w:t>
      </w:r>
      <w:r w:rsidRPr="00B10EBD">
        <w:rPr>
          <w:rFonts w:ascii="Times New Roman" w:eastAsia="Times New Roman" w:hAnsi="Times New Roman" w:cs="Times New Roman"/>
          <w:b/>
          <w:bCs/>
          <w:i/>
          <w:iCs/>
          <w:kern w:val="0"/>
          <w:sz w:val="22"/>
          <w:szCs w:val="22"/>
          <w:u w:val="single"/>
          <w14:ligatures w14:val="none"/>
        </w:rPr>
        <w:t>Polyacrylamide gel electrophoresis (PAGE)</w:t>
      </w:r>
      <w:r w:rsidRPr="00B10EBD">
        <w:rPr>
          <w:rFonts w:ascii="Times New Roman" w:eastAsia="Times New Roman" w:hAnsi="Times New Roman" w:cs="Times New Roman"/>
          <w:i/>
          <w:iCs/>
          <w:kern w:val="0"/>
          <w:sz w:val="22"/>
          <w:szCs w:val="22"/>
          <w:u w:val="single"/>
          <w14:ligatures w14:val="none"/>
        </w:rPr>
        <w:t xml:space="preserve"> is an analytical technique used to separate water-soluble proteins on a polyacrylamide gel based on their size, charge, and physical shape in their native state.</w:t>
      </w:r>
    </w:p>
    <w:p w14:paraId="54831286"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Muscle myosin II is a polypeptide composed of multiple peptide subunits that (partly) fold independently and become combined to produce a larger polypeptide. Since muscle myosin II is a polypeptide composed of multiple peptides, during Native PAGE, the polypeptide will remain intact and appear as a single band on the polyacrylamide gel.</w:t>
      </w:r>
    </w:p>
    <w:p w14:paraId="436A8807"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68F15D37"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Two bands would only result if two separate proteins were loaded into the native gel.</w:t>
      </w:r>
    </w:p>
    <w:p w14:paraId="0E91FDA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Three bands would only result if three separate proteins were loaded into the native gel.</w:t>
      </w:r>
    </w:p>
    <w:p w14:paraId="11BD582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This would not even be the expected result for a reducing SDS-PAGE gel, not a native gel because the six subunits are identical chain size (two of the peptides are 220 kDa heavy chains) and would appear as one band, which would show a total of 5 bands.</w:t>
      </w:r>
    </w:p>
    <w:p w14:paraId="27EC5BAA"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31854DC5"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Based on the information provided, the correct inference is that muscle myosin II will appear as </w:t>
      </w:r>
      <w:r w:rsidRPr="00B10EBD">
        <w:rPr>
          <w:rFonts w:ascii="Times New Roman" w:eastAsia="Times New Roman" w:hAnsi="Times New Roman" w:cs="Times New Roman"/>
          <w:b/>
          <w:bCs/>
          <w:kern w:val="0"/>
          <w:sz w:val="22"/>
          <w:szCs w:val="22"/>
          <w14:ligatures w14:val="none"/>
        </w:rPr>
        <w:t>one band</w:t>
      </w:r>
      <w:r w:rsidRPr="00B10EBD">
        <w:rPr>
          <w:rFonts w:ascii="Times New Roman" w:eastAsia="Times New Roman" w:hAnsi="Times New Roman" w:cs="Times New Roman"/>
          <w:kern w:val="0"/>
          <w:sz w:val="22"/>
          <w:szCs w:val="22"/>
          <w14:ligatures w14:val="none"/>
        </w:rPr>
        <w:t xml:space="preserve"> in a native PAGE gel, making </w:t>
      </w: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the correct answer.</w:t>
      </w:r>
    </w:p>
    <w:p w14:paraId="3AA90E1B"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B</w:t>
      </w:r>
    </w:p>
    <w:p w14:paraId="028EE2ED"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utilize background knowledge and passage information to infer the number of amino acids in a heavy chain of muscle myosin II.</w:t>
      </w:r>
    </w:p>
    <w:p w14:paraId="3EA44BA8"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 </w:t>
      </w:r>
      <w:r w:rsidRPr="00B10EBD">
        <w:rPr>
          <w:rFonts w:ascii="Times New Roman" w:eastAsia="Times New Roman" w:hAnsi="Times New Roman" w:cs="Times New Roman"/>
          <w:b/>
          <w:bCs/>
          <w:kern w:val="0"/>
          <w:sz w:val="22"/>
          <w:szCs w:val="22"/>
          <w14:ligatures w14:val="none"/>
        </w:rPr>
        <w:t>Dalton</w:t>
      </w:r>
      <w:r w:rsidRPr="00B10EBD">
        <w:rPr>
          <w:rFonts w:ascii="Times New Roman" w:eastAsia="Times New Roman" w:hAnsi="Times New Roman" w:cs="Times New Roman"/>
          <w:kern w:val="0"/>
          <w:sz w:val="22"/>
          <w:szCs w:val="22"/>
          <w14:ligatures w14:val="none"/>
        </w:rPr>
        <w:t xml:space="preserve"> is a measure of mass related to proteins. The average mass of an amino acid is approximately 110 Daltons, or 110 g/mol. The passage states that two of the peptides are 220 kDa heavy chains.</w:t>
      </w:r>
    </w:p>
    <w:p w14:paraId="3FF7304B"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To determine the number of amino acids in each heavy chain, we can perform the following calculation:</w:t>
      </w:r>
    </w:p>
    <w:p w14:paraId="090489F0" w14:textId="77777777" w:rsidR="00833A2B" w:rsidRPr="00B10EBD" w:rsidRDefault="00833A2B" w:rsidP="00B10EBD">
      <w:pPr>
        <w:numPr>
          <w:ilvl w:val="0"/>
          <w:numId w:val="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mass of each heavy chain is 220 kDa, which is equivalent to 220,000 Daltons (Da).</w:t>
      </w:r>
    </w:p>
    <w:p w14:paraId="0E2C63C1" w14:textId="77777777" w:rsidR="00833A2B" w:rsidRPr="00B10EBD" w:rsidRDefault="00833A2B" w:rsidP="00B10EBD">
      <w:pPr>
        <w:numPr>
          <w:ilvl w:val="0"/>
          <w:numId w:val="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To find the number of amino acids, divide the total mass of the heavy chain by the average mass of an amino acid:</w:t>
      </w:r>
    </w:p>
    <w:p w14:paraId="57FB92FE" w14:textId="45C95606"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noProof/>
          <w:kern w:val="0"/>
          <w:sz w:val="22"/>
          <w:szCs w:val="22"/>
          <w14:ligatures w14:val="none"/>
        </w:rPr>
        <w:drawing>
          <wp:inline distT="0" distB="0" distL="0" distR="0" wp14:anchorId="7DD2FAF5" wp14:editId="0AD5C3E8">
            <wp:extent cx="5943600" cy="892810"/>
            <wp:effectExtent l="0" t="0" r="0" b="0"/>
            <wp:docPr id="96804511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5118" name="Picture 1" descr="A black background with white text&#10;&#10;AI-generated content may be incorrect."/>
                    <pic:cNvPicPr/>
                  </pic:nvPicPr>
                  <pic:blipFill>
                    <a:blip r:embed="rId7"/>
                    <a:stretch>
                      <a:fillRect/>
                    </a:stretch>
                  </pic:blipFill>
                  <pic:spPr>
                    <a:xfrm>
                      <a:off x="0" y="0"/>
                      <a:ext cx="5943600" cy="892810"/>
                    </a:xfrm>
                    <a:prstGeom prst="rect">
                      <a:avLst/>
                    </a:prstGeom>
                  </pic:spPr>
                </pic:pic>
              </a:graphicData>
            </a:graphic>
          </wp:inline>
        </w:drawing>
      </w:r>
    </w:p>
    <w:p w14:paraId="6942F6BC"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490069AE"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Thus, each heavy chain is composed of </w:t>
      </w:r>
      <w:r w:rsidRPr="00B10EBD">
        <w:rPr>
          <w:rFonts w:ascii="Times New Roman" w:eastAsia="Times New Roman" w:hAnsi="Times New Roman" w:cs="Times New Roman"/>
          <w:b/>
          <w:bCs/>
          <w:kern w:val="0"/>
          <w:sz w:val="22"/>
          <w:szCs w:val="22"/>
          <w14:ligatures w14:val="none"/>
        </w:rPr>
        <w:t>2000 amino acids</w:t>
      </w:r>
      <w:r w:rsidRPr="00B10EBD">
        <w:rPr>
          <w:rFonts w:ascii="Times New Roman" w:eastAsia="Times New Roman" w:hAnsi="Times New Roman" w:cs="Times New Roman"/>
          <w:kern w:val="0"/>
          <w:sz w:val="22"/>
          <w:szCs w:val="22"/>
          <w14:ligatures w14:val="none"/>
        </w:rPr>
        <w:t xml:space="preserve">, making </w:t>
      </w: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the correct answer.</w:t>
      </w:r>
    </w:p>
    <w:p w14:paraId="707BA9A9"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5328A078"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infer from passage information on the column chromatography experiment and background knowledge of column chromatography to choose the correct statement.</w:t>
      </w:r>
    </w:p>
    <w:p w14:paraId="58A100F8"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Column chromatography</w:t>
      </w:r>
      <w:r w:rsidRPr="00B10EBD">
        <w:rPr>
          <w:rFonts w:ascii="Times New Roman" w:eastAsia="Times New Roman" w:hAnsi="Times New Roman" w:cs="Times New Roman"/>
          <w:kern w:val="0"/>
          <w:sz w:val="22"/>
          <w:szCs w:val="22"/>
          <w14:ligatures w14:val="none"/>
        </w:rPr>
        <w:t xml:space="preserve"> is a separation technique that separates biomolecules </w:t>
      </w:r>
      <w:proofErr w:type="gramStart"/>
      <w:r w:rsidRPr="00B10EBD">
        <w:rPr>
          <w:rFonts w:ascii="Times New Roman" w:eastAsia="Times New Roman" w:hAnsi="Times New Roman" w:cs="Times New Roman"/>
          <w:kern w:val="0"/>
          <w:sz w:val="22"/>
          <w:szCs w:val="22"/>
          <w14:ligatures w14:val="none"/>
        </w:rPr>
        <w:t>on the basis of</w:t>
      </w:r>
      <w:proofErr w:type="gramEnd"/>
      <w:r w:rsidRPr="00B10EBD">
        <w:rPr>
          <w:rFonts w:ascii="Times New Roman" w:eastAsia="Times New Roman" w:hAnsi="Times New Roman" w:cs="Times New Roman"/>
          <w:kern w:val="0"/>
          <w:sz w:val="22"/>
          <w:szCs w:val="22"/>
          <w14:ligatures w14:val="none"/>
        </w:rPr>
        <w:t xml:space="preserve"> a stationary phase. Normal-phase chromatography involves a polar stationary phase (which interacts with non-polar molecules) and a non-polar mobile phase (which interacts with polar molecules). In contrast, </w:t>
      </w:r>
      <w:r w:rsidRPr="00B10EBD">
        <w:rPr>
          <w:rFonts w:ascii="Times New Roman" w:eastAsia="Times New Roman" w:hAnsi="Times New Roman" w:cs="Times New Roman"/>
          <w:b/>
          <w:bCs/>
          <w:kern w:val="0"/>
          <w:sz w:val="22"/>
          <w:szCs w:val="22"/>
          <w14:ligatures w14:val="none"/>
        </w:rPr>
        <w:t>reverse-phase chromatography</w:t>
      </w:r>
      <w:r w:rsidRPr="00B10EBD">
        <w:rPr>
          <w:rFonts w:ascii="Times New Roman" w:eastAsia="Times New Roman" w:hAnsi="Times New Roman" w:cs="Times New Roman"/>
          <w:kern w:val="0"/>
          <w:sz w:val="22"/>
          <w:szCs w:val="22"/>
          <w14:ligatures w14:val="none"/>
        </w:rPr>
        <w:t xml:space="preserve"> uses a non-polar stationary phase and a polar mobile phase, leading to different elution behaviors.</w:t>
      </w:r>
    </w:p>
    <w:p w14:paraId="33AF2115"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 this experiment, CCT was shown to form a complex with HMM, resulting in HMM eluting more quickly than expected. CCT makes HMM not elute from the column, thus complicating the experiment.</w:t>
      </w:r>
    </w:p>
    <w:p w14:paraId="6094E730"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Explanation</w:t>
      </w:r>
    </w:p>
    <w:p w14:paraId="4B75FDFE"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Based on an understanding of reverse-phase chromatography, one possible explanation is that CCT attaches to and hydrophobically binds sites that are exposed on HMM during folding. By holding onto these binding sites, HMM will elute more strongly interact with the non-polar stationary phase and be able to elute from the column.</w:t>
      </w:r>
    </w:p>
    <w:p w14:paraId="089DE626"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2C92F05C"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understanding aligns with the principles of chromatography and the behavior of the molecules involved, making </w:t>
      </w: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the correct answer.</w:t>
      </w:r>
    </w:p>
    <w:p w14:paraId="6B831828" w14:textId="77777777" w:rsidR="005D73C7" w:rsidRPr="00B10EBD" w:rsidRDefault="005D73C7" w:rsidP="00B10EBD">
      <w:pPr>
        <w:spacing w:after="0" w:line="240" w:lineRule="auto"/>
        <w:rPr>
          <w:sz w:val="22"/>
          <w:szCs w:val="22"/>
        </w:rPr>
      </w:pPr>
    </w:p>
    <w:p w14:paraId="3204857D" w14:textId="77777777" w:rsidR="00A34C2D" w:rsidRPr="00B10EBD" w:rsidRDefault="00A34C2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D</w:t>
      </w:r>
    </w:p>
    <w:p w14:paraId="7281D7B6" w14:textId="77777777" w:rsidR="00A34C2D" w:rsidRPr="00B10EBD" w:rsidRDefault="00A34C2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discusses the role of cytotoxic T cells and their mechanisms in targeting cells for destruction.</w:t>
      </w:r>
    </w:p>
    <w:p w14:paraId="7A3D5002" w14:textId="77777777" w:rsidR="00A34C2D" w:rsidRPr="00B10EBD" w:rsidRDefault="00A34C2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Cytotoxic T cells have a large repertoire of chemicals at their disposal. They are the only lymphocytes that can kill cells directly, predominantly with perforin and granzymes, but also with TNF (tumor necrosis factor) and other cytokines. Interferons, while not directly related to cytotoxic T cells, can affect their function.</w:t>
      </w:r>
    </w:p>
    <w:p w14:paraId="1D335656" w14:textId="77777777" w:rsidR="00A34C2D" w:rsidRPr="00B10EBD" w:rsidRDefault="00A34C2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5583F396"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Cytotoxic T cells can induce apoptosis in target cells.</w:t>
      </w:r>
    </w:p>
    <w:p w14:paraId="4224B33C"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They can release chemicals like perforin and granzymes to kill target cells.</w:t>
      </w:r>
    </w:p>
    <w:p w14:paraId="14FCD44C"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Cytotoxic T cells can produce chemicals that are used to enhance immune responses.</w:t>
      </w:r>
    </w:p>
    <w:p w14:paraId="426936BC"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"All of the above."</w:t>
      </w:r>
    </w:p>
    <w:p w14:paraId="59659CF1" w14:textId="77777777" w:rsidR="00A34C2D" w:rsidRPr="00B10EBD" w:rsidRDefault="00A34C2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2A42B0CE" w14:textId="77777777" w:rsidR="00A34C2D" w:rsidRPr="00B10EBD" w:rsidRDefault="00A34C2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Since all the statements regarding the functions of cytotoxic T cells are valid, the most comprehensive answer is </w:t>
      </w:r>
      <w:r w:rsidRPr="00B10EBD">
        <w:rPr>
          <w:rFonts w:ascii="Times New Roman" w:eastAsia="Times New Roman" w:hAnsi="Times New Roman" w:cs="Times New Roman"/>
          <w:b/>
          <w:bCs/>
          <w:kern w:val="0"/>
          <w:sz w:val="22"/>
          <w:szCs w:val="22"/>
          <w14:ligatures w14:val="none"/>
        </w:rPr>
        <w:t>Choice D: "All of the above."</w:t>
      </w:r>
      <w:r w:rsidRPr="00B10EBD">
        <w:rPr>
          <w:rFonts w:ascii="Times New Roman" w:eastAsia="Times New Roman" w:hAnsi="Times New Roman" w:cs="Times New Roman"/>
          <w:kern w:val="0"/>
          <w:sz w:val="22"/>
          <w:szCs w:val="22"/>
          <w14:ligatures w14:val="none"/>
        </w:rPr>
        <w:t xml:space="preserve"> This choice encapsulates the various mechanisms through which cytotoxic T cells operate.</w:t>
      </w:r>
    </w:p>
    <w:p w14:paraId="27BA58B0"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32E91C93"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focuses on the role of T cells in the immune response, particularly the critical functions of Helper T cells.</w:t>
      </w:r>
    </w:p>
    <w:p w14:paraId="33F9F591"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Helper T cells</w:t>
      </w:r>
      <w:r w:rsidRPr="00B10EBD">
        <w:rPr>
          <w:rFonts w:ascii="Times New Roman" w:eastAsia="Times New Roman" w:hAnsi="Times New Roman" w:cs="Times New Roman"/>
          <w:kern w:val="0"/>
          <w:sz w:val="22"/>
          <w:szCs w:val="22"/>
          <w14:ligatures w14:val="none"/>
        </w:rPr>
        <w:t xml:space="preserve"> are essential in orchestrating the immune response. They play a unique role in promoting the action of cytotoxic T cells and coordinating the overall immune response. They are involved in activating other immune cells, making them central to both the adaptive and innate immune systems.</w:t>
      </w:r>
    </w:p>
    <w:p w14:paraId="174E7E11"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3947031B"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Helper T cells are critical in orchestrating an immune response.</w:t>
      </w:r>
    </w:p>
    <w:p w14:paraId="744EEDBC"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Cytotoxic T cells are key in targeting infected cells but do not play a role in orchestrating the immune response.</w:t>
      </w:r>
    </w:p>
    <w:p w14:paraId="130337B7"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Regulatory T cells maintain the balance of the immune system, but they are not the primary orchestrators.</w:t>
      </w:r>
    </w:p>
    <w:p w14:paraId="7D7D290A"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Memory T cells help in faster responses upon re-exposure but do not orchestrate the immune response.</w:t>
      </w:r>
    </w:p>
    <w:p w14:paraId="459C625D"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1B765BAF"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Among the choices, </w:t>
      </w: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is the most accurate as it highlights the critical role of Helper T cells in orchestrating the immune response.</w:t>
      </w:r>
    </w:p>
    <w:p w14:paraId="5135077B"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C</w:t>
      </w:r>
    </w:p>
    <w:p w14:paraId="7A6CD8B0"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addresses the maturity and activation of Helper T cells in relation to their specific antigens.</w:t>
      </w:r>
    </w:p>
    <w:p w14:paraId="3CC1E46E"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Helper T cells</w:t>
      </w:r>
      <w:r w:rsidRPr="00B10EBD">
        <w:rPr>
          <w:rFonts w:ascii="Times New Roman" w:eastAsia="Times New Roman" w:hAnsi="Times New Roman" w:cs="Times New Roman"/>
          <w:kern w:val="0"/>
          <w:sz w:val="22"/>
          <w:szCs w:val="22"/>
          <w14:ligatures w14:val="none"/>
        </w:rPr>
        <w:t xml:space="preserve"> that have not encountered their specific antigen are indeed considered to be in a naïve or immature state. They have matured in the thymus, where they develop the necessary receptors to recognize antigens, but they have not yet encountered the antigen that will activate them.</w:t>
      </w:r>
    </w:p>
    <w:p w14:paraId="7565199D"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42948B14"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Helper T cells are considered mature after their precursors are matured in the thymus. This process does not involve antigens.</w:t>
      </w:r>
    </w:p>
    <w:p w14:paraId="57A85F72"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Choice B</w:t>
      </w:r>
      <w:r w:rsidRPr="00B10EBD">
        <w:rPr>
          <w:rFonts w:ascii="Times New Roman" w:eastAsia="Times New Roman" w:hAnsi="Times New Roman" w:cs="Times New Roman"/>
          <w:kern w:val="0"/>
          <w:sz w:val="22"/>
          <w:szCs w:val="22"/>
          <w14:ligatures w14:val="none"/>
        </w:rPr>
        <w:t>: Immature T cells are known as precursors of mature T cells, but this does not directly relate to the activation by antigens.</w:t>
      </w:r>
    </w:p>
    <w:p w14:paraId="716288CE"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Helper T cells that have encountered their antigens are converted into active effector T helper cells. They can then activate cytotoxic T cells or B cells.</w:t>
      </w:r>
    </w:p>
    <w:p w14:paraId="6C27325B"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This choice incorrectly implies that non-activated Helper T cells have the same capabilities as activated ones.</w:t>
      </w:r>
    </w:p>
    <w:p w14:paraId="36C3C013"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0EAC6BDA"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accurately describes the transition of Helper T cells from naïve to activated status upon encountering their specific antigens, making it the correct answer.</w:t>
      </w:r>
    </w:p>
    <w:p w14:paraId="6FF7E102" w14:textId="77777777" w:rsidR="004108FD" w:rsidRPr="00B10EBD" w:rsidRDefault="004108F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B</w:t>
      </w:r>
    </w:p>
    <w:p w14:paraId="13800E34"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focuses on the role of MHC-II proteins and their interaction with Helper T cells.</w:t>
      </w:r>
    </w:p>
    <w:p w14:paraId="32AD99C3"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MHC-II proteins</w:t>
      </w:r>
      <w:r w:rsidRPr="00B10EBD">
        <w:rPr>
          <w:rFonts w:ascii="Times New Roman" w:eastAsia="Times New Roman" w:hAnsi="Times New Roman" w:cs="Times New Roman"/>
          <w:kern w:val="0"/>
          <w:sz w:val="22"/>
          <w:szCs w:val="22"/>
          <w14:ligatures w14:val="none"/>
        </w:rPr>
        <w:t xml:space="preserve"> are present only on </w:t>
      </w:r>
      <w:r w:rsidRPr="00B10EBD">
        <w:rPr>
          <w:rFonts w:ascii="Times New Roman" w:eastAsia="Times New Roman" w:hAnsi="Times New Roman" w:cs="Times New Roman"/>
          <w:b/>
          <w:bCs/>
          <w:kern w:val="0"/>
          <w:sz w:val="22"/>
          <w:szCs w:val="22"/>
          <w14:ligatures w14:val="none"/>
        </w:rPr>
        <w:t>antigen-presenting cells (APCs)</w:t>
      </w:r>
      <w:r w:rsidRPr="00B10EBD">
        <w:rPr>
          <w:rFonts w:ascii="Times New Roman" w:eastAsia="Times New Roman" w:hAnsi="Times New Roman" w:cs="Times New Roman"/>
          <w:kern w:val="0"/>
          <w:sz w:val="22"/>
          <w:szCs w:val="22"/>
          <w14:ligatures w14:val="none"/>
        </w:rPr>
        <w:t>, such as B cells, macrophages, and dendritic cells. They play a crucial role in presenting antigens to Helper T cells, which is essential for the activation of the adaptive immune response.</w:t>
      </w:r>
    </w:p>
    <w:p w14:paraId="48F0A282" w14:textId="77777777" w:rsidR="004108FD" w:rsidRPr="00B10EBD" w:rsidRDefault="004108F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529738CE"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When a cytotoxic T cell interacts with a cell displaying an antigen and the MHC-I protein, it can deliver chemicals like interferons to stop viral replication. (This relates to MHC-I, not MHC-II.)</w:t>
      </w:r>
    </w:p>
    <w:p w14:paraId="0E6B200A"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MHC-II proteins occur on antigen-presenting cells and serve to present antigens to Helper T cells. This is the correct statement regarding MHC-II.</w:t>
      </w:r>
    </w:p>
    <w:p w14:paraId="3EB8D402"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When a T cell is properly co-stimulated, it activates the process of clonal selection, which leads to a diverse immune response. (This is a broader concept but does not specifically relate to MHC-II.)</w:t>
      </w:r>
    </w:p>
    <w:p w14:paraId="53AA294A"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Cytotoxic T cells dock on cells displaying MHC-I proteins, while MHC-II proteins are involved in stimulating Helper T cells. (This is incorrect regarding the specificity of MHC-II.)</w:t>
      </w:r>
    </w:p>
    <w:p w14:paraId="41FEF08C" w14:textId="77777777" w:rsidR="004108FD" w:rsidRPr="00B10EBD" w:rsidRDefault="004108F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6C5EFD94"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correctly identifies the role of MHC-II proteins in presenting antigens to Helper T cells, making it the correct answer.</w:t>
      </w:r>
    </w:p>
    <w:p w14:paraId="7CBABD04"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Correct Answer: Choice A</w:t>
      </w:r>
    </w:p>
    <w:p w14:paraId="22F23864" w14:textId="77777777" w:rsidR="004108FD" w:rsidRPr="00B10EBD" w:rsidRDefault="004108FD" w:rsidP="00B10EBD">
      <w:pPr>
        <w:pStyle w:val="NormalWeb"/>
        <w:spacing w:before="0" w:beforeAutospacing="0" w:after="0" w:afterAutospacing="0"/>
        <w:rPr>
          <w:sz w:val="22"/>
          <w:szCs w:val="22"/>
        </w:rPr>
      </w:pPr>
      <w:r w:rsidRPr="00B10EBD">
        <w:rPr>
          <w:sz w:val="22"/>
          <w:szCs w:val="22"/>
        </w:rPr>
        <w:t xml:space="preserve">When Antigen Presenting Cells (APCs) endocytose and present foreign antigens on their surface, they also synthesize and present costimulatory signals that act as a confirmation of a pathogen’s presence. These costimulatory signals must be present </w:t>
      </w:r>
      <w:proofErr w:type="gramStart"/>
      <w:r w:rsidRPr="00B10EBD">
        <w:rPr>
          <w:sz w:val="22"/>
          <w:szCs w:val="22"/>
        </w:rPr>
        <w:t>in order to</w:t>
      </w:r>
      <w:proofErr w:type="gramEnd"/>
      <w:r w:rsidRPr="00B10EBD">
        <w:rPr>
          <w:sz w:val="22"/>
          <w:szCs w:val="22"/>
        </w:rPr>
        <w:t xml:space="preserve"> activate the T-cell. If they are not present and a T-cell binds MHC-II, then the T-cell will be given signals to apoptosis </w:t>
      </w:r>
      <w:proofErr w:type="gramStart"/>
      <w:r w:rsidRPr="00B10EBD">
        <w:rPr>
          <w:sz w:val="22"/>
          <w:szCs w:val="22"/>
        </w:rPr>
        <w:t>as a way to</w:t>
      </w:r>
      <w:proofErr w:type="gramEnd"/>
      <w:r w:rsidRPr="00B10EBD">
        <w:rPr>
          <w:sz w:val="22"/>
          <w:szCs w:val="22"/>
        </w:rPr>
        <w:t xml:space="preserve"> protect against self-reactive T-cells.</w:t>
      </w:r>
    </w:p>
    <w:p w14:paraId="416A2A6C"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MCAT Tip:</w:t>
      </w:r>
      <w:r w:rsidRPr="00B10EBD">
        <w:rPr>
          <w:sz w:val="22"/>
          <w:szCs w:val="22"/>
        </w:rPr>
        <w:t xml:space="preserve"> After a question like this, it can be very tempting to assume that you need to know everything about T-cell activation. However, please recognize that if you know the basic functions of the MHC on the APC, then you can get this question correct. The MHC presents the antigen, and the costimulatory protein is also involved in T-cell binding. Therefore, the logical conclusion is that it must be present to activate the T-cell.</w:t>
      </w:r>
    </w:p>
    <w:p w14:paraId="20EA3FC3"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(Choice B)</w:t>
      </w:r>
      <w:r w:rsidRPr="00B10EBD">
        <w:rPr>
          <w:sz w:val="22"/>
          <w:szCs w:val="22"/>
        </w:rPr>
        <w:t xml:space="preserve"> The Major Histocompatibility complex is responsible for presenting the antigen to the T-cells, not the </w:t>
      </w:r>
      <w:proofErr w:type="spellStart"/>
      <w:r w:rsidRPr="00B10EBD">
        <w:rPr>
          <w:sz w:val="22"/>
          <w:szCs w:val="22"/>
        </w:rPr>
        <w:t>costimulation</w:t>
      </w:r>
      <w:proofErr w:type="spellEnd"/>
      <w:r w:rsidRPr="00B10EBD">
        <w:rPr>
          <w:sz w:val="22"/>
          <w:szCs w:val="22"/>
        </w:rPr>
        <w:t xml:space="preserve"> protein.</w:t>
      </w:r>
    </w:p>
    <w:p w14:paraId="559CDD1A"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Tutor Tip:</w:t>
      </w:r>
      <w:r w:rsidRPr="00B10EBD">
        <w:rPr>
          <w:sz w:val="22"/>
          <w:szCs w:val="22"/>
        </w:rPr>
        <w:t xml:space="preserve"> Please remember that the MCAT will test you on a broad range of concepts but will not test you on tiny details you need to memorize. A good rule of thumb is that if you are presented with </w:t>
      </w:r>
      <w:proofErr w:type="gramStart"/>
      <w:r w:rsidRPr="00B10EBD">
        <w:rPr>
          <w:sz w:val="22"/>
          <w:szCs w:val="22"/>
        </w:rPr>
        <w:t>information</w:t>
      </w:r>
      <w:proofErr w:type="gramEnd"/>
      <w:r w:rsidRPr="00B10EBD">
        <w:rPr>
          <w:sz w:val="22"/>
          <w:szCs w:val="22"/>
        </w:rPr>
        <w:t xml:space="preserve"> you have never seen before (for example, a question about a costimulatory protein in the immune system), then you can get to the answer through logic and understanding basic concepts.</w:t>
      </w:r>
    </w:p>
    <w:p w14:paraId="7DDB104C"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(Choice C)</w:t>
      </w:r>
      <w:r w:rsidRPr="00B10EBD">
        <w:rPr>
          <w:sz w:val="22"/>
          <w:szCs w:val="22"/>
        </w:rPr>
        <w:t xml:space="preserve"> APCs migrate to and through the lymph system through chemotaxis. There is no information in the question stem that would suggest that the </w:t>
      </w:r>
      <w:proofErr w:type="spellStart"/>
      <w:r w:rsidRPr="00B10EBD">
        <w:rPr>
          <w:sz w:val="22"/>
          <w:szCs w:val="22"/>
        </w:rPr>
        <w:t>costimulation</w:t>
      </w:r>
      <w:proofErr w:type="spellEnd"/>
      <w:r w:rsidRPr="00B10EBD">
        <w:rPr>
          <w:sz w:val="22"/>
          <w:szCs w:val="22"/>
        </w:rPr>
        <w:t xml:space="preserve"> protein is involved in localization.</w:t>
      </w:r>
    </w:p>
    <w:p w14:paraId="580D3C5A"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(Choice D)</w:t>
      </w:r>
      <w:r w:rsidRPr="00B10EBD">
        <w:rPr>
          <w:sz w:val="22"/>
          <w:szCs w:val="22"/>
        </w:rPr>
        <w:t xml:space="preserve"> The question stem tells us that the </w:t>
      </w:r>
      <w:proofErr w:type="spellStart"/>
      <w:r w:rsidRPr="00B10EBD">
        <w:rPr>
          <w:sz w:val="22"/>
          <w:szCs w:val="22"/>
        </w:rPr>
        <w:t>costimulation</w:t>
      </w:r>
      <w:proofErr w:type="spellEnd"/>
      <w:r w:rsidRPr="00B10EBD">
        <w:rPr>
          <w:sz w:val="22"/>
          <w:szCs w:val="22"/>
        </w:rPr>
        <w:t xml:space="preserve"> protein is involved in T-cell bonding, so there is no reason to conclude that it would be involved in the B-cell activation process.</w:t>
      </w:r>
    </w:p>
    <w:p w14:paraId="4DD0C799"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Question 1</w:t>
      </w:r>
      <w:r w:rsidRPr="00B10EBD">
        <w:rPr>
          <w:rFonts w:ascii="Times New Roman" w:eastAsia="Times New Roman" w:hAnsi="Times New Roman" w:cs="Times New Roman"/>
          <w:kern w:val="0"/>
          <w:sz w:val="22"/>
          <w:szCs w:val="22"/>
          <w14:ligatures w14:val="none"/>
        </w:rPr>
        <w:br/>
        <w:t>Which of the following statements is correct regarding antigen-presenting cells (APCs) and antigen presentation?</w:t>
      </w:r>
    </w:p>
    <w:p w14:paraId="5D8607A1"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Only B cells can serve as antigen-presenting cells (APCs).</w:t>
      </w:r>
      <w:r w:rsidRPr="00B10EBD">
        <w:rPr>
          <w:rFonts w:ascii="Times New Roman" w:eastAsia="Times New Roman" w:hAnsi="Times New Roman" w:cs="Times New Roman"/>
          <w:kern w:val="0"/>
          <w:sz w:val="22"/>
          <w:szCs w:val="22"/>
          <w14:ligatures w14:val="none"/>
        </w:rPr>
        <w:br/>
        <w:t>B) Only dendritic cells can serve as APCs.</w:t>
      </w:r>
      <w:r w:rsidRPr="00B10EBD">
        <w:rPr>
          <w:rFonts w:ascii="Times New Roman" w:eastAsia="Times New Roman" w:hAnsi="Times New Roman" w:cs="Times New Roman"/>
          <w:kern w:val="0"/>
          <w:sz w:val="22"/>
          <w:szCs w:val="22"/>
          <w14:ligatures w14:val="none"/>
        </w:rPr>
        <w:br/>
        <w:t>C) Only macrophages can serve as APCs.</w:t>
      </w:r>
      <w:r w:rsidRPr="00B10EBD">
        <w:rPr>
          <w:rFonts w:ascii="Times New Roman" w:eastAsia="Times New Roman" w:hAnsi="Times New Roman" w:cs="Times New Roman"/>
          <w:kern w:val="0"/>
          <w:sz w:val="22"/>
          <w:szCs w:val="22"/>
          <w14:ligatures w14:val="none"/>
        </w:rPr>
        <w:br/>
        <w:t>D) Multiple cell types, including B cells, dendritic cells, and macrophages, can serve as APCs, and all nucleated cells can present antigens via MHC-I.</w:t>
      </w:r>
    </w:p>
    <w:p w14:paraId="79DF9D87" w14:textId="77777777" w:rsidR="004108FD"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CD55D7C">
          <v:rect id="Rectangle 7609" o:spid="_x0000_s14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AB2F6B"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D</w:t>
      </w:r>
    </w:p>
    <w:p w14:paraId="4C46DA96"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There are multiple cell types capable of antigen presentation, with </w:t>
      </w:r>
      <w:r w:rsidRPr="00B10EBD">
        <w:rPr>
          <w:rFonts w:ascii="Times New Roman" w:eastAsia="Times New Roman" w:hAnsi="Times New Roman" w:cs="Times New Roman"/>
          <w:b/>
          <w:bCs/>
          <w:kern w:val="0"/>
          <w:sz w:val="22"/>
          <w:szCs w:val="22"/>
          <w14:ligatures w14:val="none"/>
        </w:rPr>
        <w:t>B cells, dendritic cells, and macrophages</w:t>
      </w:r>
      <w:r w:rsidRPr="00B10EBD">
        <w:rPr>
          <w:rFonts w:ascii="Times New Roman" w:eastAsia="Times New Roman" w:hAnsi="Times New Roman" w:cs="Times New Roman"/>
          <w:kern w:val="0"/>
          <w:sz w:val="22"/>
          <w:szCs w:val="22"/>
          <w14:ligatures w14:val="none"/>
        </w:rPr>
        <w:t xml:space="preserve"> being the main players. However, it’s important to note that </w:t>
      </w:r>
      <w:r w:rsidRPr="00B10EBD">
        <w:rPr>
          <w:rFonts w:ascii="Times New Roman" w:eastAsia="Times New Roman" w:hAnsi="Times New Roman" w:cs="Times New Roman"/>
          <w:b/>
          <w:bCs/>
          <w:kern w:val="0"/>
          <w:sz w:val="22"/>
          <w:szCs w:val="22"/>
          <w14:ligatures w14:val="none"/>
        </w:rPr>
        <w:t>all nucleated cells in the body</w:t>
      </w:r>
      <w:r w:rsidRPr="00B10EBD">
        <w:rPr>
          <w:rFonts w:ascii="Times New Roman" w:eastAsia="Times New Roman" w:hAnsi="Times New Roman" w:cs="Times New Roman"/>
          <w:kern w:val="0"/>
          <w:sz w:val="22"/>
          <w:szCs w:val="22"/>
          <w14:ligatures w14:val="none"/>
        </w:rPr>
        <w:t xml:space="preserve"> can present antigens using </w:t>
      </w:r>
      <w:r w:rsidRPr="00B10EBD">
        <w:rPr>
          <w:rFonts w:ascii="Times New Roman" w:eastAsia="Times New Roman" w:hAnsi="Times New Roman" w:cs="Times New Roman"/>
          <w:b/>
          <w:bCs/>
          <w:kern w:val="0"/>
          <w:sz w:val="22"/>
          <w:szCs w:val="22"/>
          <w14:ligatures w14:val="none"/>
        </w:rPr>
        <w:t>MHC-I molecules</w:t>
      </w:r>
      <w:r w:rsidRPr="00B10EBD">
        <w:rPr>
          <w:rFonts w:ascii="Times New Roman" w:eastAsia="Times New Roman" w:hAnsi="Times New Roman" w:cs="Times New Roman"/>
          <w:kern w:val="0"/>
          <w:sz w:val="22"/>
          <w:szCs w:val="22"/>
          <w14:ligatures w14:val="none"/>
        </w:rPr>
        <w:t>.</w:t>
      </w:r>
    </w:p>
    <w:p w14:paraId="553C879B" w14:textId="77777777" w:rsidR="004108FD" w:rsidRPr="00B10EBD" w:rsidRDefault="004108FD" w:rsidP="00B10EBD">
      <w:pPr>
        <w:numPr>
          <w:ilvl w:val="0"/>
          <w:numId w:val="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MHC-I antigen presentation ensures that </w:t>
      </w:r>
      <w:r w:rsidRPr="00B10EBD">
        <w:rPr>
          <w:rFonts w:ascii="Times New Roman" w:eastAsia="Times New Roman" w:hAnsi="Times New Roman" w:cs="Times New Roman"/>
          <w:b/>
          <w:bCs/>
          <w:kern w:val="0"/>
          <w:sz w:val="22"/>
          <w:szCs w:val="22"/>
          <w14:ligatures w14:val="none"/>
        </w:rPr>
        <w:t>infected cells</w:t>
      </w:r>
      <w:r w:rsidRPr="00B10EBD">
        <w:rPr>
          <w:rFonts w:ascii="Times New Roman" w:eastAsia="Times New Roman" w:hAnsi="Times New Roman" w:cs="Times New Roman"/>
          <w:kern w:val="0"/>
          <w:sz w:val="22"/>
          <w:szCs w:val="22"/>
          <w14:ligatures w14:val="none"/>
        </w:rPr>
        <w:t xml:space="preserve"> or </w:t>
      </w:r>
      <w:r w:rsidRPr="00B10EBD">
        <w:rPr>
          <w:rFonts w:ascii="Times New Roman" w:eastAsia="Times New Roman" w:hAnsi="Times New Roman" w:cs="Times New Roman"/>
          <w:b/>
          <w:bCs/>
          <w:kern w:val="0"/>
          <w:sz w:val="22"/>
          <w:szCs w:val="22"/>
          <w14:ligatures w14:val="none"/>
        </w:rPr>
        <w:t>cancerous cells</w:t>
      </w:r>
      <w:r w:rsidRPr="00B10EBD">
        <w:rPr>
          <w:rFonts w:ascii="Times New Roman" w:eastAsia="Times New Roman" w:hAnsi="Times New Roman" w:cs="Times New Roman"/>
          <w:kern w:val="0"/>
          <w:sz w:val="22"/>
          <w:szCs w:val="22"/>
          <w14:ligatures w14:val="none"/>
        </w:rPr>
        <w:t xml:space="preserve"> are destroyed before they cause harm.</w:t>
      </w:r>
    </w:p>
    <w:p w14:paraId="0E2B1A5B"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Eliminations:</w:t>
      </w:r>
    </w:p>
    <w:p w14:paraId="269ECEC1" w14:textId="77777777" w:rsidR="004108FD" w:rsidRPr="00B10EBD" w:rsidRDefault="004108FD" w:rsidP="00B10EBD">
      <w:pPr>
        <w:numPr>
          <w:ilvl w:val="0"/>
          <w:numId w:val="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B cells can serve as APCs, but they are not the only cell type capable of this function.</w:t>
      </w:r>
    </w:p>
    <w:p w14:paraId="356E96B5" w14:textId="77777777" w:rsidR="004108FD" w:rsidRPr="00B10EBD" w:rsidRDefault="004108FD" w:rsidP="00B10EBD">
      <w:pPr>
        <w:numPr>
          <w:ilvl w:val="0"/>
          <w:numId w:val="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Dendritic cells can serve as APCs, but they are not the only cell type capable of this function.</w:t>
      </w:r>
    </w:p>
    <w:p w14:paraId="6E987A5D" w14:textId="77777777" w:rsidR="004108FD" w:rsidRPr="00B10EBD" w:rsidRDefault="004108FD" w:rsidP="00B10EBD">
      <w:pPr>
        <w:numPr>
          <w:ilvl w:val="0"/>
          <w:numId w:val="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Macrophages can serve as APCs, but they are not the only cell type capable of this function.</w:t>
      </w:r>
    </w:p>
    <w:p w14:paraId="6A9B2F1A"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Therefore, the best answer is </w:t>
      </w: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w:t>
      </w:r>
    </w:p>
    <w:p w14:paraId="7A464E39"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2</w:t>
      </w:r>
      <w:r w:rsidRPr="00B10EBD">
        <w:rPr>
          <w:rFonts w:ascii="Times New Roman" w:eastAsia="Times New Roman" w:hAnsi="Times New Roman" w:cs="Times New Roman"/>
          <w:kern w:val="0"/>
          <w:sz w:val="22"/>
          <w:szCs w:val="22"/>
          <w14:ligatures w14:val="none"/>
        </w:rPr>
        <w:br/>
        <w:t>Which of the following immune system processes would be most directly impaired in individuals infected with HIV?</w:t>
      </w:r>
    </w:p>
    <w:p w14:paraId="7633D811"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B cells presenting antigens via MHC-II</w:t>
      </w:r>
      <w:r w:rsidRPr="00B10EBD">
        <w:rPr>
          <w:rFonts w:ascii="Times New Roman" w:eastAsia="Times New Roman" w:hAnsi="Times New Roman" w:cs="Times New Roman"/>
          <w:kern w:val="0"/>
          <w:sz w:val="22"/>
          <w:szCs w:val="22"/>
          <w14:ligatures w14:val="none"/>
        </w:rPr>
        <w:br/>
        <w:t>B) Diapedesis of immune cells into infected tissue</w:t>
      </w:r>
      <w:r w:rsidRPr="00B10EBD">
        <w:rPr>
          <w:rFonts w:ascii="Times New Roman" w:eastAsia="Times New Roman" w:hAnsi="Times New Roman" w:cs="Times New Roman"/>
          <w:kern w:val="0"/>
          <w:sz w:val="22"/>
          <w:szCs w:val="22"/>
          <w14:ligatures w14:val="none"/>
        </w:rPr>
        <w:br/>
        <w:t>C) Macrophage phagocytosis</w:t>
      </w:r>
      <w:r w:rsidRPr="00B10EBD">
        <w:rPr>
          <w:rFonts w:ascii="Times New Roman" w:eastAsia="Times New Roman" w:hAnsi="Times New Roman" w:cs="Times New Roman"/>
          <w:kern w:val="0"/>
          <w:sz w:val="22"/>
          <w:szCs w:val="22"/>
          <w14:ligatures w14:val="none"/>
        </w:rPr>
        <w:br/>
        <w:t>D) Differentiation of B cells into plasma cells</w:t>
      </w:r>
    </w:p>
    <w:p w14:paraId="3DF4EBA7" w14:textId="77777777" w:rsidR="004108FD"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AF1F333">
          <v:rect id="Rectangle 7607" o:spid="_x0000_s14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0139A9"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D</w:t>
      </w:r>
    </w:p>
    <w:p w14:paraId="620DF9FC"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After the production of naïve B cells in the </w:t>
      </w:r>
      <w:r w:rsidRPr="00B10EBD">
        <w:rPr>
          <w:rFonts w:ascii="Times New Roman" w:eastAsia="Times New Roman" w:hAnsi="Times New Roman" w:cs="Times New Roman"/>
          <w:b/>
          <w:bCs/>
          <w:kern w:val="0"/>
          <w:sz w:val="22"/>
          <w:szCs w:val="22"/>
          <w14:ligatures w14:val="none"/>
        </w:rPr>
        <w:t>bone marrow</w:t>
      </w:r>
      <w:r w:rsidRPr="00B10EBD">
        <w:rPr>
          <w:rFonts w:ascii="Times New Roman" w:eastAsia="Times New Roman" w:hAnsi="Times New Roman" w:cs="Times New Roman"/>
          <w:kern w:val="0"/>
          <w:sz w:val="22"/>
          <w:szCs w:val="22"/>
          <w14:ligatures w14:val="none"/>
        </w:rPr>
        <w:t xml:space="preserve">, they must interact with a </w:t>
      </w:r>
      <w:r w:rsidRPr="00B10EBD">
        <w:rPr>
          <w:rFonts w:ascii="Times New Roman" w:eastAsia="Times New Roman" w:hAnsi="Times New Roman" w:cs="Times New Roman"/>
          <w:b/>
          <w:bCs/>
          <w:kern w:val="0"/>
          <w:sz w:val="22"/>
          <w:szCs w:val="22"/>
          <w14:ligatures w14:val="none"/>
        </w:rPr>
        <w:t>helper T cell</w:t>
      </w:r>
      <w:r w:rsidRPr="00B10EBD">
        <w:rPr>
          <w:rFonts w:ascii="Times New Roman" w:eastAsia="Times New Roman" w:hAnsi="Times New Roman" w:cs="Times New Roman"/>
          <w:kern w:val="0"/>
          <w:sz w:val="22"/>
          <w:szCs w:val="22"/>
          <w14:ligatures w14:val="none"/>
        </w:rPr>
        <w:t xml:space="preserve"> to differentiate into mature </w:t>
      </w:r>
      <w:r w:rsidRPr="00B10EBD">
        <w:rPr>
          <w:rFonts w:ascii="Times New Roman" w:eastAsia="Times New Roman" w:hAnsi="Times New Roman" w:cs="Times New Roman"/>
          <w:b/>
          <w:bCs/>
          <w:kern w:val="0"/>
          <w:sz w:val="22"/>
          <w:szCs w:val="22"/>
          <w14:ligatures w14:val="none"/>
        </w:rPr>
        <w:t>plasma cells</w:t>
      </w:r>
      <w:r w:rsidRPr="00B10EBD">
        <w:rPr>
          <w:rFonts w:ascii="Times New Roman" w:eastAsia="Times New Roman" w:hAnsi="Times New Roman" w:cs="Times New Roman"/>
          <w:kern w:val="0"/>
          <w:sz w:val="22"/>
          <w:szCs w:val="22"/>
          <w14:ligatures w14:val="none"/>
        </w:rPr>
        <w:t xml:space="preserve"> that secrete antibodies.</w:t>
      </w:r>
    </w:p>
    <w:p w14:paraId="4D3C2079" w14:textId="77777777" w:rsidR="004108FD" w:rsidRPr="00B10EBD" w:rsidRDefault="004108FD" w:rsidP="00B10EBD">
      <w:pPr>
        <w:numPr>
          <w:ilvl w:val="0"/>
          <w:numId w:val="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Without helper T-cell signaling, B cells cannot differentiate into plasma cells or produce antibodies.</w:t>
      </w:r>
    </w:p>
    <w:p w14:paraId="16B69954" w14:textId="77777777" w:rsidR="004108FD" w:rsidRPr="00B10EBD" w:rsidRDefault="004108FD" w:rsidP="00B10EBD">
      <w:pPr>
        <w:numPr>
          <w:ilvl w:val="0"/>
          <w:numId w:val="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is why HIV, which targets helper T cells, severely compromises immune function and increases susceptibility to infections.</w:t>
      </w:r>
    </w:p>
    <w:p w14:paraId="7624D70C"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Eliminations:</w:t>
      </w:r>
    </w:p>
    <w:p w14:paraId="7E5AD5A6" w14:textId="77777777" w:rsidR="004108FD" w:rsidRPr="00B10EBD" w:rsidRDefault="004108FD" w:rsidP="00B10EBD">
      <w:pPr>
        <w:numPr>
          <w:ilvl w:val="0"/>
          <w:numId w:val="1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B cells can present MHC-II antigens independently of helper T cells, so this function is not impaired.</w:t>
      </w:r>
    </w:p>
    <w:p w14:paraId="7DC34FE4" w14:textId="77777777" w:rsidR="004108FD" w:rsidRPr="00B10EBD" w:rsidRDefault="004108FD" w:rsidP="00B10EBD">
      <w:pPr>
        <w:numPr>
          <w:ilvl w:val="0"/>
          <w:numId w:val="1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Diapedesis (migration of leukocytes across vessel walls) is an </w:t>
      </w:r>
      <w:r w:rsidRPr="00B10EBD">
        <w:rPr>
          <w:rFonts w:ascii="Times New Roman" w:eastAsia="Times New Roman" w:hAnsi="Times New Roman" w:cs="Times New Roman"/>
          <w:b/>
          <w:bCs/>
          <w:kern w:val="0"/>
          <w:sz w:val="22"/>
          <w:szCs w:val="22"/>
          <w14:ligatures w14:val="none"/>
        </w:rPr>
        <w:t>innate immune response</w:t>
      </w:r>
      <w:r w:rsidRPr="00B10EBD">
        <w:rPr>
          <w:rFonts w:ascii="Times New Roman" w:eastAsia="Times New Roman" w:hAnsi="Times New Roman" w:cs="Times New Roman"/>
          <w:kern w:val="0"/>
          <w:sz w:val="22"/>
          <w:szCs w:val="22"/>
          <w14:ligatures w14:val="none"/>
        </w:rPr>
        <w:t xml:space="preserve"> and does not depend on helper T cells.</w:t>
      </w:r>
    </w:p>
    <w:p w14:paraId="48DCD124" w14:textId="77777777" w:rsidR="004108FD" w:rsidRPr="00B10EBD" w:rsidRDefault="004108FD" w:rsidP="00B10EBD">
      <w:pPr>
        <w:numPr>
          <w:ilvl w:val="0"/>
          <w:numId w:val="1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Macrophage phagocytosis is also an </w:t>
      </w:r>
      <w:r w:rsidRPr="00B10EBD">
        <w:rPr>
          <w:rFonts w:ascii="Times New Roman" w:eastAsia="Times New Roman" w:hAnsi="Times New Roman" w:cs="Times New Roman"/>
          <w:b/>
          <w:bCs/>
          <w:kern w:val="0"/>
          <w:sz w:val="22"/>
          <w:szCs w:val="22"/>
          <w14:ligatures w14:val="none"/>
        </w:rPr>
        <w:t>innate process</w:t>
      </w:r>
      <w:r w:rsidRPr="00B10EBD">
        <w:rPr>
          <w:rFonts w:ascii="Times New Roman" w:eastAsia="Times New Roman" w:hAnsi="Times New Roman" w:cs="Times New Roman"/>
          <w:kern w:val="0"/>
          <w:sz w:val="22"/>
          <w:szCs w:val="22"/>
          <w14:ligatures w14:val="none"/>
        </w:rPr>
        <w:t xml:space="preserve"> and does not require helper T-cell assistance.</w:t>
      </w:r>
    </w:p>
    <w:p w14:paraId="5A5040E5"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Therefore, the best answer is </w:t>
      </w: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w:t>
      </w:r>
    </w:p>
    <w:p w14:paraId="359581A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Question 3</w:t>
      </w:r>
      <w:r w:rsidRPr="00B10EBD">
        <w:rPr>
          <w:rFonts w:ascii="Times New Roman" w:eastAsia="Times New Roman" w:hAnsi="Times New Roman" w:cs="Times New Roman"/>
          <w:kern w:val="0"/>
          <w:sz w:val="22"/>
          <w:szCs w:val="22"/>
          <w14:ligatures w14:val="none"/>
        </w:rPr>
        <w:br/>
        <w:t>Helper T cells secrete signaling molecules that help coordinate the immune response. Which of the following is secreted by helper T cells to achieve this effect?</w:t>
      </w:r>
    </w:p>
    <w:p w14:paraId="439B9C50"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Vasodilators</w:t>
      </w:r>
      <w:r w:rsidRPr="00B10EBD">
        <w:rPr>
          <w:rFonts w:ascii="Times New Roman" w:eastAsia="Times New Roman" w:hAnsi="Times New Roman" w:cs="Times New Roman"/>
          <w:kern w:val="0"/>
          <w:sz w:val="22"/>
          <w:szCs w:val="22"/>
          <w14:ligatures w14:val="none"/>
        </w:rPr>
        <w:br/>
        <w:t>B) Interleukins</w:t>
      </w:r>
      <w:r w:rsidRPr="00B10EBD">
        <w:rPr>
          <w:rFonts w:ascii="Times New Roman" w:eastAsia="Times New Roman" w:hAnsi="Times New Roman" w:cs="Times New Roman"/>
          <w:kern w:val="0"/>
          <w:sz w:val="22"/>
          <w:szCs w:val="22"/>
          <w14:ligatures w14:val="none"/>
        </w:rPr>
        <w:br/>
        <w:t>C) Perforin</w:t>
      </w:r>
      <w:r w:rsidRPr="00B10EBD">
        <w:rPr>
          <w:rFonts w:ascii="Times New Roman" w:eastAsia="Times New Roman" w:hAnsi="Times New Roman" w:cs="Times New Roman"/>
          <w:kern w:val="0"/>
          <w:sz w:val="22"/>
          <w:szCs w:val="22"/>
          <w14:ligatures w14:val="none"/>
        </w:rPr>
        <w:br/>
        <w:t>D) Interferons</w:t>
      </w:r>
    </w:p>
    <w:p w14:paraId="43C88F31" w14:textId="77777777" w:rsidR="00AA01AF"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6BC8A6F">
          <v:rect id="Rectangle 7605" o:spid="_x0000_s14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2A1462"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B</w:t>
      </w:r>
    </w:p>
    <w:p w14:paraId="695CB550"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Helper T cells release </w:t>
      </w:r>
      <w:r w:rsidRPr="00B10EBD">
        <w:rPr>
          <w:rFonts w:ascii="Times New Roman" w:eastAsia="Times New Roman" w:hAnsi="Times New Roman" w:cs="Times New Roman"/>
          <w:b/>
          <w:bCs/>
          <w:kern w:val="0"/>
          <w:sz w:val="22"/>
          <w:szCs w:val="22"/>
          <w14:ligatures w14:val="none"/>
        </w:rPr>
        <w:t>interleukins</w:t>
      </w:r>
      <w:r w:rsidRPr="00B10EBD">
        <w:rPr>
          <w:rFonts w:ascii="Times New Roman" w:eastAsia="Times New Roman" w:hAnsi="Times New Roman" w:cs="Times New Roman"/>
          <w:kern w:val="0"/>
          <w:sz w:val="22"/>
          <w:szCs w:val="22"/>
          <w14:ligatures w14:val="none"/>
        </w:rPr>
        <w:t xml:space="preserve">, which are chemical messengers (cytokines) that help regulate immune cell activity. They allow helper T cells to </w:t>
      </w:r>
      <w:r w:rsidRPr="00B10EBD">
        <w:rPr>
          <w:rFonts w:ascii="Times New Roman" w:eastAsia="Times New Roman" w:hAnsi="Times New Roman" w:cs="Times New Roman"/>
          <w:b/>
          <w:bCs/>
          <w:kern w:val="0"/>
          <w:sz w:val="22"/>
          <w:szCs w:val="22"/>
          <w14:ligatures w14:val="none"/>
        </w:rPr>
        <w:t>coordinate the immune response</w:t>
      </w:r>
      <w:r w:rsidRPr="00B10EBD">
        <w:rPr>
          <w:rFonts w:ascii="Times New Roman" w:eastAsia="Times New Roman" w:hAnsi="Times New Roman" w:cs="Times New Roman"/>
          <w:kern w:val="0"/>
          <w:sz w:val="22"/>
          <w:szCs w:val="22"/>
          <w14:ligatures w14:val="none"/>
        </w:rPr>
        <w:t>, enhancing the activity of B cells, cytotoxic T cells, and macrophages.</w:t>
      </w:r>
    </w:p>
    <w:p w14:paraId="24A4A35E"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Eliminations:</w:t>
      </w:r>
    </w:p>
    <w:p w14:paraId="5B1C2530" w14:textId="77777777" w:rsidR="00AA01AF" w:rsidRPr="00B10EBD" w:rsidRDefault="00AA01AF" w:rsidP="00B10EBD">
      <w:pPr>
        <w:numPr>
          <w:ilvl w:val="0"/>
          <w:numId w:val="1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Vasodilators (like histamine) are secreted by basophils and mast cells, not helper T cells. They increase blood flow during inflammation but are not the signaling molecules from helper T cells.</w:t>
      </w:r>
    </w:p>
    <w:p w14:paraId="61CB8CAF" w14:textId="77777777" w:rsidR="00AA01AF" w:rsidRPr="00B10EBD" w:rsidRDefault="00AA01AF" w:rsidP="00B10EBD">
      <w:pPr>
        <w:numPr>
          <w:ilvl w:val="0"/>
          <w:numId w:val="1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Perforin is secreted by </w:t>
      </w:r>
      <w:r w:rsidRPr="00B10EBD">
        <w:rPr>
          <w:rFonts w:ascii="Times New Roman" w:eastAsia="Times New Roman" w:hAnsi="Times New Roman" w:cs="Times New Roman"/>
          <w:b/>
          <w:bCs/>
          <w:kern w:val="0"/>
          <w:sz w:val="22"/>
          <w:szCs w:val="22"/>
          <w14:ligatures w14:val="none"/>
        </w:rPr>
        <w:t>natural killer (NK) cells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cytotoxic T cells</w:t>
      </w:r>
      <w:r w:rsidRPr="00B10EBD">
        <w:rPr>
          <w:rFonts w:ascii="Times New Roman" w:eastAsia="Times New Roman" w:hAnsi="Times New Roman" w:cs="Times New Roman"/>
          <w:kern w:val="0"/>
          <w:sz w:val="22"/>
          <w:szCs w:val="22"/>
          <w14:ligatures w14:val="none"/>
        </w:rPr>
        <w:t>, not helper T cells. It creates pores in infected or cancerous cells to allow granzymes to enter and trigger apoptosis.</w:t>
      </w:r>
    </w:p>
    <w:p w14:paraId="58E10524" w14:textId="77777777" w:rsidR="00AA01AF" w:rsidRPr="00B10EBD" w:rsidRDefault="00AA01AF" w:rsidP="00B10EBD">
      <w:pPr>
        <w:numPr>
          <w:ilvl w:val="0"/>
          <w:numId w:val="1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Interferons are secreted by </w:t>
      </w:r>
      <w:r w:rsidRPr="00B10EBD">
        <w:rPr>
          <w:rFonts w:ascii="Times New Roman" w:eastAsia="Times New Roman" w:hAnsi="Times New Roman" w:cs="Times New Roman"/>
          <w:b/>
          <w:bCs/>
          <w:kern w:val="0"/>
          <w:sz w:val="22"/>
          <w:szCs w:val="22"/>
          <w14:ligatures w14:val="none"/>
        </w:rPr>
        <w:t>infected cells</w:t>
      </w:r>
      <w:r w:rsidRPr="00B10EBD">
        <w:rPr>
          <w:rFonts w:ascii="Times New Roman" w:eastAsia="Times New Roman" w:hAnsi="Times New Roman" w:cs="Times New Roman"/>
          <w:kern w:val="0"/>
          <w:sz w:val="22"/>
          <w:szCs w:val="22"/>
          <w14:ligatures w14:val="none"/>
        </w:rPr>
        <w:t>, not helper T cells. They limit viral replication and recruit immune cells but are not the main signaling molecules of helper T cells.</w:t>
      </w:r>
    </w:p>
    <w:p w14:paraId="4B8F21AD"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The best answer is </w:t>
      </w:r>
      <w:r w:rsidRPr="00B10EBD">
        <w:rPr>
          <w:rFonts w:ascii="Times New Roman" w:eastAsia="Times New Roman" w:hAnsi="Times New Roman" w:cs="Times New Roman"/>
          <w:b/>
          <w:bCs/>
          <w:kern w:val="0"/>
          <w:sz w:val="22"/>
          <w:szCs w:val="22"/>
          <w14:ligatures w14:val="none"/>
        </w:rPr>
        <w:t>Choice B: Interleukins</w:t>
      </w:r>
      <w:r w:rsidRPr="00B10EBD">
        <w:rPr>
          <w:rFonts w:ascii="Times New Roman" w:eastAsia="Times New Roman" w:hAnsi="Times New Roman" w:cs="Times New Roman"/>
          <w:kern w:val="0"/>
          <w:sz w:val="22"/>
          <w:szCs w:val="22"/>
          <w14:ligatures w14:val="none"/>
        </w:rPr>
        <w:t>.</w:t>
      </w:r>
    </w:p>
    <w:p w14:paraId="753FF09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The passage states that ghrelin is a 28 amino-acid hormone that exists as ghrelin and des-acyl ghrelin. Based on this information, which of the following correctly describes the length of the mRNA that codes for des-acyl ghrelin?</w:t>
      </w:r>
    </w:p>
    <w:p w14:paraId="30FD9B43"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The passage states that ghrelin </w:t>
      </w:r>
      <w:r w:rsidRPr="00B10EBD">
        <w:rPr>
          <w:rFonts w:ascii="Times New Roman" w:eastAsia="Times New Roman" w:hAnsi="Times New Roman" w:cs="Times New Roman"/>
          <w:i/>
          <w:iCs/>
          <w:kern w:val="0"/>
          <w:sz w:val="22"/>
          <w:szCs w:val="22"/>
          <w14:ligatures w14:val="none"/>
        </w:rPr>
        <w:t>“is a 28 amino-acid hormone that exists as ghrelin and des-acyl ghrelin”</w:t>
      </w:r>
      <w:r w:rsidRPr="00B10EBD">
        <w:rPr>
          <w:rFonts w:ascii="Times New Roman" w:eastAsia="Times New Roman" w:hAnsi="Times New Roman" w:cs="Times New Roman"/>
          <w:kern w:val="0"/>
          <w:sz w:val="22"/>
          <w:szCs w:val="22"/>
          <w14:ligatures w14:val="none"/>
        </w:rPr>
        <w:t xml:space="preserve"> and that the hormone </w:t>
      </w:r>
      <w:r w:rsidRPr="00B10EBD">
        <w:rPr>
          <w:rFonts w:ascii="Times New Roman" w:eastAsia="Times New Roman" w:hAnsi="Times New Roman" w:cs="Times New Roman"/>
          <w:i/>
          <w:iCs/>
          <w:kern w:val="0"/>
          <w:sz w:val="22"/>
          <w:szCs w:val="22"/>
          <w14:ligatures w14:val="none"/>
        </w:rPr>
        <w:t>“exists as ghrelin and des-acyl ghrelin.”</w:t>
      </w:r>
      <w:r w:rsidRPr="00B10EBD">
        <w:rPr>
          <w:rFonts w:ascii="Times New Roman" w:eastAsia="Times New Roman" w:hAnsi="Times New Roman" w:cs="Times New Roman"/>
          <w:kern w:val="0"/>
          <w:sz w:val="22"/>
          <w:szCs w:val="22"/>
          <w14:ligatures w14:val="none"/>
        </w:rPr>
        <w:t xml:space="preserve"> From this information, we know that des-acyl ghrelin will also be 28 amino acids in length.</w:t>
      </w:r>
    </w:p>
    <w:p w14:paraId="0C3A1B0E"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The mRNA sequence of des-acyl ghrelin has 84 nucleotides in its coding sequence. However, we would also need to account for the stop codon, poly-A tail, the 5′ cap, and the untranslated regions of the mRNA. Therefore, the mRNA strand must be greater than 87 nucleotides in length.</w:t>
      </w:r>
    </w:p>
    <w:p w14:paraId="2C2CA707"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w:t>
      </w:r>
      <w:r w:rsidRPr="00B10EBD">
        <w:rPr>
          <w:rFonts w:ascii="Times New Roman" w:eastAsia="Times New Roman" w:hAnsi="Times New Roman" w:cs="Times New Roman"/>
          <w:kern w:val="0"/>
          <w:sz w:val="22"/>
          <w:szCs w:val="22"/>
          <w14:ligatures w14:val="none"/>
        </w:rPr>
        <w:t xml:space="preserve"> We could have come to this answer option if we correctly calculated the number of nucleotides in the coding sequence (84) and added it to the number of nucleotides that would compose the mRNA sequence’s stop codon (3). However, the mRNA strand is also composed of the poly-A tail, the 5′ cap, and the untranslated regions of the mRNA. Therefore, the mRNA strand must be greater than 87 nucleotides in length.</w:t>
      </w:r>
    </w:p>
    <w:p w14:paraId="48108133"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The mRNA of des-acyl ghrelin must be longer than 87 nucleotides, as we would need at least 87 nucleotides to code for a protein that is 28 amino acids in length.</w:t>
      </w:r>
    </w:p>
    <w:p w14:paraId="3C394A35" w14:textId="77777777" w:rsidR="00AA01AF"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0A986CB">
          <v:rect id="Rectangle 7603" o:spid="_x0000_s14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E0B46F"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D</w:t>
      </w:r>
    </w:p>
    <w:p w14:paraId="75D67A9A"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Which type of enzyme is most likely responsible for the conversion of ghrelin to des-acyl ghrelin?</w:t>
      </w:r>
    </w:p>
    <w:p w14:paraId="402A4BD9"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Lyase – An enzyme that catalyzes the breaking of chemical bonds. A lyase would not be responsible for the transfer of functional groups, as seen in the conversion of ghrelin to des-acyl ghrelin.</w:t>
      </w:r>
    </w:p>
    <w:p w14:paraId="31AC9EDF"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Kinase – An enzyme that catalyzes the transfer of phosphate groups from high-energy, phosphate-donating molecules to specific substrates (phosphorylation). The passage does not indicate that the conversion of des-acyl ghrelin involves phosphorylation.</w:t>
      </w:r>
    </w:p>
    <w:p w14:paraId="46579F1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C.</w:t>
      </w:r>
      <w:r w:rsidRPr="00B10EBD">
        <w:rPr>
          <w:rFonts w:ascii="Times New Roman" w:eastAsia="Times New Roman" w:hAnsi="Times New Roman" w:cs="Times New Roman"/>
          <w:kern w:val="0"/>
          <w:sz w:val="22"/>
          <w:szCs w:val="22"/>
          <w14:ligatures w14:val="none"/>
        </w:rPr>
        <w:t xml:space="preserve"> Transferase – An enzyme that catalyzes the transfer of functional groups from one molecule to another. In the case of des-acyl ghrelin, the transferase enacts the transfer of the octanoic acid for the hydroxyl group side chain on serine.</w:t>
      </w:r>
    </w:p>
    <w:p w14:paraId="2A7EF32C"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Isomerase – An enzyme that catalyzes the interconversion of isomers, rearranging molecules that are identical in atomic composition. Isomerases cannot catalyze the exchange of functional groups, as is required in this conversion.</w:t>
      </w:r>
    </w:p>
    <w:p w14:paraId="6343B334" w14:textId="77777777" w:rsidR="00AA01AF"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B8326A5">
          <v:rect id="Rectangle 7601" o:spid="_x0000_s14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73EB20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C (Transferase)</w:t>
      </w:r>
    </w:p>
    <w:p w14:paraId="76F43775"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Which biomarkers are most likely to indicate the presence of craniopharyngioma, independent of ghrelin levels?</w:t>
      </w:r>
    </w:p>
    <w:p w14:paraId="12007446"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Cortisol and ACTH</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Insulin and glucagon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w:t>
      </w:r>
      <w:r w:rsidRPr="00B10EBD">
        <w:rPr>
          <w:rFonts w:ascii="Times New Roman" w:eastAsia="Times New Roman" w:hAnsi="Times New Roman" w:cs="Times New Roman"/>
          <w:kern w:val="0"/>
          <w:sz w:val="22"/>
          <w:szCs w:val="22"/>
          <w14:ligatures w14:val="none"/>
        </w:rPr>
        <w:t xml:space="preserve"> Ghrelin and des-acyl ghrelin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LH and FSH</w:t>
      </w:r>
    </w:p>
    <w:p w14:paraId="36796325" w14:textId="77777777" w:rsidR="00496A9F"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28FE18FF">
          <v:rect id="Rectangle 7599" o:spid="_x0000_s14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9DD4161"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D (LH and FSH)</w:t>
      </w:r>
    </w:p>
    <w:p w14:paraId="68221641"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The passage explains that a craniopharyngioma, as it slowly grows, can affect the pituitary gland. Since the pituitary gland regulates many key hormones, including </w:t>
      </w:r>
      <w:r w:rsidRPr="00B10EBD">
        <w:rPr>
          <w:rFonts w:ascii="Times New Roman" w:eastAsia="Times New Roman" w:hAnsi="Times New Roman" w:cs="Times New Roman"/>
          <w:b/>
          <w:bCs/>
          <w:kern w:val="0"/>
          <w:sz w:val="22"/>
          <w:szCs w:val="22"/>
          <w14:ligatures w14:val="none"/>
        </w:rPr>
        <w:t>FSH (stimulates ovarian follicle development)</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LH (stimulates estrogen production)</w:t>
      </w:r>
      <w:r w:rsidRPr="00B10EBD">
        <w:rPr>
          <w:rFonts w:ascii="Times New Roman" w:eastAsia="Times New Roman" w:hAnsi="Times New Roman" w:cs="Times New Roman"/>
          <w:kern w:val="0"/>
          <w:sz w:val="22"/>
          <w:szCs w:val="22"/>
          <w14:ligatures w14:val="none"/>
        </w:rPr>
        <w:t>, disruption of pituitary function lowers LH and FSH. These changes can serve as biomarkers of pituitary dysfunction caused by craniopharyngioma.</w:t>
      </w:r>
    </w:p>
    <w:p w14:paraId="7EBCAAA7"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 (Cortisol and ACTH):</w:t>
      </w:r>
      <w:r w:rsidRPr="00B10EBD">
        <w:rPr>
          <w:rFonts w:ascii="Times New Roman" w:eastAsia="Times New Roman" w:hAnsi="Times New Roman" w:cs="Times New Roman"/>
          <w:kern w:val="0"/>
          <w:sz w:val="22"/>
          <w:szCs w:val="22"/>
          <w14:ligatures w14:val="none"/>
        </w:rPr>
        <w:t xml:space="preserve"> These are related to the adrenal axis, not highlighted in the passage.</w:t>
      </w:r>
    </w:p>
    <w:p w14:paraId="26EBD037"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 (Insulin and glucagon):</w:t>
      </w:r>
      <w:r w:rsidRPr="00B10EBD">
        <w:rPr>
          <w:rFonts w:ascii="Times New Roman" w:eastAsia="Times New Roman" w:hAnsi="Times New Roman" w:cs="Times New Roman"/>
          <w:kern w:val="0"/>
          <w:sz w:val="22"/>
          <w:szCs w:val="22"/>
          <w14:ligatures w14:val="none"/>
        </w:rPr>
        <w:t xml:space="preserve"> These are pancreatic hormones, not pituitary-regulated.</w:t>
      </w:r>
    </w:p>
    <w:p w14:paraId="3F9F9816"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 (Ghrelin and des-acyl ghrelin):</w:t>
      </w:r>
      <w:r w:rsidRPr="00B10EBD">
        <w:rPr>
          <w:rFonts w:ascii="Times New Roman" w:eastAsia="Times New Roman" w:hAnsi="Times New Roman" w:cs="Times New Roman"/>
          <w:kern w:val="0"/>
          <w:sz w:val="22"/>
          <w:szCs w:val="22"/>
          <w14:ligatures w14:val="none"/>
        </w:rPr>
        <w:t xml:space="preserve"> Ghrelin is mentioned in the passage, but the question specifically asks for biomarkers </w:t>
      </w:r>
      <w:r w:rsidRPr="00B10EBD">
        <w:rPr>
          <w:rFonts w:ascii="Times New Roman" w:eastAsia="Times New Roman" w:hAnsi="Times New Roman" w:cs="Times New Roman"/>
          <w:i/>
          <w:iCs/>
          <w:kern w:val="0"/>
          <w:sz w:val="22"/>
          <w:szCs w:val="22"/>
          <w14:ligatures w14:val="none"/>
        </w:rPr>
        <w:t>independent of ghrelin</w:t>
      </w:r>
      <w:r w:rsidRPr="00B10EBD">
        <w:rPr>
          <w:rFonts w:ascii="Times New Roman" w:eastAsia="Times New Roman" w:hAnsi="Times New Roman" w:cs="Times New Roman"/>
          <w:kern w:val="0"/>
          <w:sz w:val="22"/>
          <w:szCs w:val="22"/>
          <w14:ligatures w14:val="none"/>
        </w:rPr>
        <w:t>.</w:t>
      </w:r>
    </w:p>
    <w:p w14:paraId="689A501E"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 (LH and FSH):</w:t>
      </w:r>
      <w:r w:rsidRPr="00B10EBD">
        <w:rPr>
          <w:rFonts w:ascii="Times New Roman" w:eastAsia="Times New Roman" w:hAnsi="Times New Roman" w:cs="Times New Roman"/>
          <w:kern w:val="0"/>
          <w:sz w:val="22"/>
          <w:szCs w:val="22"/>
          <w14:ligatures w14:val="none"/>
        </w:rPr>
        <w:t xml:space="preserve"> Correct — both are directly regulated by the pituitary gland, which is disrupted by craniopharyngioma.</w:t>
      </w:r>
    </w:p>
    <w:p w14:paraId="030347ED"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p>
    <w:p w14:paraId="71A26EDD"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p>
    <w:p w14:paraId="7F8419F4"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What is the role of </w:t>
      </w:r>
      <w:r w:rsidRPr="00B10EBD">
        <w:rPr>
          <w:rFonts w:ascii="Times New Roman" w:eastAsia="Times New Roman" w:hAnsi="Times New Roman" w:cs="Times New Roman"/>
          <w:b/>
          <w:bCs/>
          <w:kern w:val="0"/>
          <w:sz w:val="22"/>
          <w:szCs w:val="22"/>
          <w14:ligatures w14:val="none"/>
        </w:rPr>
        <w:t>calcium (Ca²⁺)</w:t>
      </w:r>
      <w:r w:rsidRPr="00B10EBD">
        <w:rPr>
          <w:rFonts w:ascii="Times New Roman" w:eastAsia="Times New Roman" w:hAnsi="Times New Roman" w:cs="Times New Roman"/>
          <w:kern w:val="0"/>
          <w:sz w:val="22"/>
          <w:szCs w:val="22"/>
          <w14:ligatures w14:val="none"/>
        </w:rPr>
        <w:t xml:space="preserve"> in the function of </w:t>
      </w:r>
      <w:r w:rsidRPr="00B10EBD">
        <w:rPr>
          <w:rFonts w:ascii="Times New Roman" w:eastAsia="Times New Roman" w:hAnsi="Times New Roman" w:cs="Times New Roman"/>
          <w:b/>
          <w:bCs/>
          <w:kern w:val="0"/>
          <w:sz w:val="22"/>
          <w:szCs w:val="22"/>
          <w14:ligatures w14:val="none"/>
        </w:rPr>
        <w:t>calmodulin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w:t>
      </w:r>
    </w:p>
    <w:p w14:paraId="09E4A7A5" w14:textId="77777777" w:rsidR="0092635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E5947EA">
          <v:rect id="Rectangle 7597" o:spid="_x0000_s14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001E1D"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w:t>
      </w:r>
    </w:p>
    <w:p w14:paraId="339008B7" w14:textId="77777777" w:rsidR="0092635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8C48A5C">
          <v:rect id="Rectangle 7595" o:spid="_x0000_s14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7AB2794"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3C1A1D1A"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passage explicitly notes that:</w:t>
      </w:r>
    </w:p>
    <w:p w14:paraId="50DB3B19"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“Calmodulin (</w:t>
      </w:r>
      <w:proofErr w:type="spellStart"/>
      <w:r w:rsidRPr="00B10EBD">
        <w:rPr>
          <w:rFonts w:ascii="Times New Roman" w:eastAsia="Times New Roman" w:hAnsi="Times New Roman" w:cs="Times New Roman"/>
          <w:i/>
          <w:iCs/>
          <w:kern w:val="0"/>
          <w:sz w:val="22"/>
          <w:szCs w:val="22"/>
          <w14:ligatures w14:val="none"/>
        </w:rPr>
        <w:t>CaM</w:t>
      </w:r>
      <w:proofErr w:type="spellEnd"/>
      <w:r w:rsidRPr="00B10EBD">
        <w:rPr>
          <w:rFonts w:ascii="Times New Roman" w:eastAsia="Times New Roman" w:hAnsi="Times New Roman" w:cs="Times New Roman"/>
          <w:i/>
          <w:iCs/>
          <w:kern w:val="0"/>
          <w:sz w:val="22"/>
          <w:szCs w:val="22"/>
          <w14:ligatures w14:val="none"/>
        </w:rPr>
        <w:t>) detects intracellular calcium levels and relays signals to calcium-sensitive enzymes, ion channels, and other proteins.”</w:t>
      </w:r>
    </w:p>
    <w:p w14:paraId="057700F5"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tells us that </w:t>
      </w:r>
      <w:r w:rsidRPr="00B10EBD">
        <w:rPr>
          <w:rFonts w:ascii="Times New Roman" w:eastAsia="Times New Roman" w:hAnsi="Times New Roman" w:cs="Times New Roman"/>
          <w:b/>
          <w:bCs/>
          <w:kern w:val="0"/>
          <w:sz w:val="22"/>
          <w:szCs w:val="22"/>
          <w14:ligatures w14:val="none"/>
        </w:rPr>
        <w:t xml:space="preserve">Ca²⁺ binding to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 xml:space="preserve"> acts as a signal transduction event</w:t>
      </w:r>
      <w:r w:rsidRPr="00B10EBD">
        <w:rPr>
          <w:rFonts w:ascii="Times New Roman" w:eastAsia="Times New Roman" w:hAnsi="Times New Roman" w:cs="Times New Roman"/>
          <w:kern w:val="0"/>
          <w:sz w:val="22"/>
          <w:szCs w:val="22"/>
          <w14:ligatures w14:val="none"/>
        </w:rPr>
        <w:t xml:space="preserve">, allowing </w:t>
      </w:r>
      <w:proofErr w:type="spellStart"/>
      <w:r w:rsidRPr="00B10EBD">
        <w:rPr>
          <w:rFonts w:ascii="Times New Roman" w:eastAsia="Times New Roman" w:hAnsi="Times New Roman" w:cs="Times New Roman"/>
          <w:kern w:val="0"/>
          <w:sz w:val="22"/>
          <w:szCs w:val="22"/>
          <w14:ligatures w14:val="none"/>
        </w:rPr>
        <w:t>CaM</w:t>
      </w:r>
      <w:proofErr w:type="spellEnd"/>
      <w:r w:rsidRPr="00B10EBD">
        <w:rPr>
          <w:rFonts w:ascii="Times New Roman" w:eastAsia="Times New Roman" w:hAnsi="Times New Roman" w:cs="Times New Roman"/>
          <w:kern w:val="0"/>
          <w:sz w:val="22"/>
          <w:szCs w:val="22"/>
          <w14:ligatures w14:val="none"/>
        </w:rPr>
        <w:t xml:space="preserve"> to regulate downstream proteins.</w:t>
      </w:r>
    </w:p>
    <w:p w14:paraId="416C666F" w14:textId="77777777" w:rsidR="0092635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AD6C820">
          <v:rect id="Rectangle 7593" o:spid="_x0000_s14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A28956" w14:textId="77777777" w:rsidR="00926358" w:rsidRPr="00B10EBD" w:rsidRDefault="00926358" w:rsidP="00B10EBD">
      <w:pPr>
        <w:spacing w:after="0" w:line="240" w:lineRule="auto"/>
        <w:outlineLvl w:val="3"/>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Key Concept:</w:t>
      </w:r>
    </w:p>
    <w:p w14:paraId="547BA05A" w14:textId="77777777" w:rsidR="00926358" w:rsidRPr="00B10EBD" w:rsidRDefault="00926358" w:rsidP="00B10EBD">
      <w:pPr>
        <w:numPr>
          <w:ilvl w:val="0"/>
          <w:numId w:val="1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First messenger</w:t>
      </w:r>
      <w:r w:rsidRPr="00B10EBD">
        <w:rPr>
          <w:rFonts w:ascii="Times New Roman" w:eastAsia="Times New Roman" w:hAnsi="Times New Roman" w:cs="Times New Roman"/>
          <w:kern w:val="0"/>
          <w:sz w:val="22"/>
          <w:szCs w:val="22"/>
          <w14:ligatures w14:val="none"/>
        </w:rPr>
        <w:t xml:space="preserve"> = extracellular signal (e.g., hormone, neurotransmitter).</w:t>
      </w:r>
    </w:p>
    <w:p w14:paraId="25C37D21" w14:textId="77777777" w:rsidR="00926358" w:rsidRPr="00B10EBD" w:rsidRDefault="00926358" w:rsidP="00B10EBD">
      <w:pPr>
        <w:numPr>
          <w:ilvl w:val="0"/>
          <w:numId w:val="1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Second messenger</w:t>
      </w:r>
      <w:r w:rsidRPr="00B10EBD">
        <w:rPr>
          <w:rFonts w:ascii="Times New Roman" w:eastAsia="Times New Roman" w:hAnsi="Times New Roman" w:cs="Times New Roman"/>
          <w:kern w:val="0"/>
          <w:sz w:val="22"/>
          <w:szCs w:val="22"/>
          <w14:ligatures w14:val="none"/>
        </w:rPr>
        <w:t xml:space="preserve"> = intracellular signaling molecules that </w:t>
      </w:r>
      <w:r w:rsidRPr="00B10EBD">
        <w:rPr>
          <w:rFonts w:ascii="Times New Roman" w:eastAsia="Times New Roman" w:hAnsi="Times New Roman" w:cs="Times New Roman"/>
          <w:b/>
          <w:bCs/>
          <w:kern w:val="0"/>
          <w:sz w:val="22"/>
          <w:szCs w:val="22"/>
          <w14:ligatures w14:val="none"/>
        </w:rPr>
        <w:t>amplify and propagate the signal</w:t>
      </w:r>
      <w:r w:rsidRPr="00B10EBD">
        <w:rPr>
          <w:rFonts w:ascii="Times New Roman" w:eastAsia="Times New Roman" w:hAnsi="Times New Roman" w:cs="Times New Roman"/>
          <w:kern w:val="0"/>
          <w:sz w:val="22"/>
          <w:szCs w:val="22"/>
          <w14:ligatures w14:val="none"/>
        </w:rPr>
        <w:t>.</w:t>
      </w:r>
    </w:p>
    <w:p w14:paraId="57A42C0F"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Examples: cAMP, cGMP, IP₃, DAG, and </w:t>
      </w:r>
      <w:r w:rsidRPr="00B10EBD">
        <w:rPr>
          <w:rFonts w:ascii="Times New Roman" w:eastAsia="Times New Roman" w:hAnsi="Times New Roman" w:cs="Times New Roman"/>
          <w:b/>
          <w:bCs/>
          <w:kern w:val="0"/>
          <w:sz w:val="22"/>
          <w:szCs w:val="22"/>
          <w14:ligatures w14:val="none"/>
        </w:rPr>
        <w:t>Ca²⁺</w:t>
      </w:r>
      <w:r w:rsidRPr="00B10EBD">
        <w:rPr>
          <w:rFonts w:ascii="Times New Roman" w:eastAsia="Times New Roman" w:hAnsi="Times New Roman" w:cs="Times New Roman"/>
          <w:kern w:val="0"/>
          <w:sz w:val="22"/>
          <w:szCs w:val="22"/>
          <w14:ligatures w14:val="none"/>
        </w:rPr>
        <w:t>.</w:t>
      </w:r>
    </w:p>
    <w:p w14:paraId="503B29D1" w14:textId="77777777" w:rsidR="00926358" w:rsidRPr="00B10EBD" w:rsidRDefault="00926358" w:rsidP="00B10EBD">
      <w:pPr>
        <w:numPr>
          <w:ilvl w:val="0"/>
          <w:numId w:val="1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Calcium (Ca²⁺)</w:t>
      </w:r>
      <w:r w:rsidRPr="00B10EBD">
        <w:rPr>
          <w:rFonts w:ascii="Times New Roman" w:eastAsia="Times New Roman" w:hAnsi="Times New Roman" w:cs="Times New Roman"/>
          <w:kern w:val="0"/>
          <w:sz w:val="22"/>
          <w:szCs w:val="22"/>
          <w14:ligatures w14:val="none"/>
        </w:rPr>
        <w:t xml:space="preserve"> cannot act alone, but when bound to </w:t>
      </w:r>
      <w:r w:rsidRPr="00B10EBD">
        <w:rPr>
          <w:rFonts w:ascii="Times New Roman" w:eastAsia="Times New Roman" w:hAnsi="Times New Roman" w:cs="Times New Roman"/>
          <w:b/>
          <w:bCs/>
          <w:kern w:val="0"/>
          <w:sz w:val="22"/>
          <w:szCs w:val="22"/>
          <w14:ligatures w14:val="none"/>
        </w:rPr>
        <w:t>calmodulin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it functions as a </w:t>
      </w:r>
      <w:r w:rsidRPr="00B10EBD">
        <w:rPr>
          <w:rFonts w:ascii="Times New Roman" w:eastAsia="Times New Roman" w:hAnsi="Times New Roman" w:cs="Times New Roman"/>
          <w:b/>
          <w:bCs/>
          <w:kern w:val="0"/>
          <w:sz w:val="22"/>
          <w:szCs w:val="22"/>
          <w14:ligatures w14:val="none"/>
        </w:rPr>
        <w:t>second messenger</w:t>
      </w:r>
      <w:r w:rsidRPr="00B10EBD">
        <w:rPr>
          <w:rFonts w:ascii="Times New Roman" w:eastAsia="Times New Roman" w:hAnsi="Times New Roman" w:cs="Times New Roman"/>
          <w:kern w:val="0"/>
          <w:sz w:val="22"/>
          <w:szCs w:val="22"/>
          <w14:ligatures w14:val="none"/>
        </w:rPr>
        <w:t>, triggering intracellular pathways.</w:t>
      </w:r>
    </w:p>
    <w:p w14:paraId="08C02620" w14:textId="77777777" w:rsidR="0092635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D07D3EC">
          <v:rect id="Rectangle 7591" o:spid="_x0000_s14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833C04"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Why the wrong choices are incorrect:</w:t>
      </w:r>
    </w:p>
    <w:p w14:paraId="1BA24D9B" w14:textId="77777777" w:rsidR="00926358" w:rsidRPr="00B10EBD" w:rsidRDefault="00926358" w:rsidP="00B10EBD">
      <w:pPr>
        <w:numPr>
          <w:ilvl w:val="0"/>
          <w:numId w:val="20"/>
        </w:num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lastRenderedPageBreak/>
        <w:t>❌</w:t>
      </w:r>
      <w:r w:rsidRPr="00B10EBD">
        <w:rPr>
          <w:rFonts w:ascii="Times New Roman" w:eastAsia="Times New Roman" w:hAnsi="Times New Roman" w:cs="Times New Roman"/>
          <w:kern w:val="0"/>
          <w:sz w:val="22"/>
          <w:szCs w:val="22"/>
          <w14:ligatures w14:val="none"/>
        </w:rPr>
        <w:t xml:space="preserve"> If a choice suggested Ca²⁺ acts as the </w:t>
      </w:r>
      <w:r w:rsidRPr="00B10EBD">
        <w:rPr>
          <w:rFonts w:ascii="Times New Roman" w:eastAsia="Times New Roman" w:hAnsi="Times New Roman" w:cs="Times New Roman"/>
          <w:b/>
          <w:bCs/>
          <w:kern w:val="0"/>
          <w:sz w:val="22"/>
          <w:szCs w:val="22"/>
          <w14:ligatures w14:val="none"/>
        </w:rPr>
        <w:t>first messenger</w:t>
      </w:r>
      <w:r w:rsidRPr="00B10EBD">
        <w:rPr>
          <w:rFonts w:ascii="Times New Roman" w:eastAsia="Times New Roman" w:hAnsi="Times New Roman" w:cs="Times New Roman"/>
          <w:kern w:val="0"/>
          <w:sz w:val="22"/>
          <w:szCs w:val="22"/>
          <w14:ligatures w14:val="none"/>
        </w:rPr>
        <w:t>, that’s wrong — first messengers are extracellular signals.</w:t>
      </w:r>
    </w:p>
    <w:p w14:paraId="3C87F938" w14:textId="77777777" w:rsidR="00926358" w:rsidRPr="00B10EBD" w:rsidRDefault="00926358" w:rsidP="00B10EBD">
      <w:pPr>
        <w:numPr>
          <w:ilvl w:val="0"/>
          <w:numId w:val="20"/>
        </w:num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If a choice suggested Ca²⁺ functions independently, that’s wrong — it requires </w:t>
      </w:r>
      <w:proofErr w:type="spellStart"/>
      <w:r w:rsidRPr="00B10EBD">
        <w:rPr>
          <w:rFonts w:ascii="Times New Roman" w:eastAsia="Times New Roman" w:hAnsi="Times New Roman" w:cs="Times New Roman"/>
          <w:kern w:val="0"/>
          <w:sz w:val="22"/>
          <w:szCs w:val="22"/>
          <w14:ligatures w14:val="none"/>
        </w:rPr>
        <w:t>CaM</w:t>
      </w:r>
      <w:proofErr w:type="spellEnd"/>
      <w:r w:rsidRPr="00B10EBD">
        <w:rPr>
          <w:rFonts w:ascii="Times New Roman" w:eastAsia="Times New Roman" w:hAnsi="Times New Roman" w:cs="Times New Roman"/>
          <w:kern w:val="0"/>
          <w:sz w:val="22"/>
          <w:szCs w:val="22"/>
          <w14:ligatures w14:val="none"/>
        </w:rPr>
        <w:t>.</w:t>
      </w:r>
    </w:p>
    <w:p w14:paraId="47709EE1" w14:textId="77777777" w:rsidR="00926358" w:rsidRPr="00B10EBD" w:rsidRDefault="00926358" w:rsidP="00B10EBD">
      <w:pPr>
        <w:numPr>
          <w:ilvl w:val="0"/>
          <w:numId w:val="20"/>
        </w:num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If a choice suggested Ca²⁺ is just a structural ion, that’s incomplete — its regulatory role via </w:t>
      </w:r>
      <w:proofErr w:type="spellStart"/>
      <w:r w:rsidRPr="00B10EBD">
        <w:rPr>
          <w:rFonts w:ascii="Times New Roman" w:eastAsia="Times New Roman" w:hAnsi="Times New Roman" w:cs="Times New Roman"/>
          <w:kern w:val="0"/>
          <w:sz w:val="22"/>
          <w:szCs w:val="22"/>
          <w14:ligatures w14:val="none"/>
        </w:rPr>
        <w:t>CaM</w:t>
      </w:r>
      <w:proofErr w:type="spellEnd"/>
      <w:r w:rsidRPr="00B10EBD">
        <w:rPr>
          <w:rFonts w:ascii="Times New Roman" w:eastAsia="Times New Roman" w:hAnsi="Times New Roman" w:cs="Times New Roman"/>
          <w:kern w:val="0"/>
          <w:sz w:val="22"/>
          <w:szCs w:val="22"/>
          <w14:ligatures w14:val="none"/>
        </w:rPr>
        <w:t xml:space="preserve"> is essential.</w:t>
      </w:r>
    </w:p>
    <w:p w14:paraId="468BE6CB" w14:textId="77777777" w:rsidR="0092635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A518A7C">
          <v:rect id="Rectangle 7589" o:spid="_x0000_s14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21D769"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High-yield takeaway:</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 xml:space="preserve">Ca²⁺ +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 xml:space="preserve"> = second messenger complex</w:t>
      </w:r>
      <w:r w:rsidRPr="00B10EBD">
        <w:rPr>
          <w:rFonts w:ascii="Times New Roman" w:eastAsia="Times New Roman" w:hAnsi="Times New Roman" w:cs="Times New Roman"/>
          <w:kern w:val="0"/>
          <w:sz w:val="22"/>
          <w:szCs w:val="22"/>
          <w14:ligatures w14:val="none"/>
        </w:rPr>
        <w:t xml:space="preserve"> → regulates enzymes, ion channels, and proteins, initiating signal transduction cascades.</w:t>
      </w:r>
    </w:p>
    <w:p w14:paraId="326CEDF1"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Key Passage Detail</w:t>
      </w:r>
    </w:p>
    <w:p w14:paraId="17F100CF" w14:textId="77777777" w:rsidR="00A97B9A" w:rsidRPr="00B10EBD" w:rsidRDefault="00A97B9A" w:rsidP="00B10EBD">
      <w:pPr>
        <w:numPr>
          <w:ilvl w:val="0"/>
          <w:numId w:val="2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passage emphasized </w:t>
      </w:r>
      <w:r w:rsidRPr="00B10EBD">
        <w:rPr>
          <w:rFonts w:ascii="Times New Roman" w:eastAsia="Times New Roman" w:hAnsi="Times New Roman" w:cs="Times New Roman"/>
          <w:b/>
          <w:bCs/>
          <w:kern w:val="0"/>
          <w:sz w:val="22"/>
          <w:szCs w:val="22"/>
          <w14:ligatures w14:val="none"/>
        </w:rPr>
        <w:t>methionine residues</w:t>
      </w:r>
      <w:r w:rsidRPr="00B10EBD">
        <w:rPr>
          <w:rFonts w:ascii="Times New Roman" w:eastAsia="Times New Roman" w:hAnsi="Times New Roman" w:cs="Times New Roman"/>
          <w:kern w:val="0"/>
          <w:sz w:val="22"/>
          <w:szCs w:val="22"/>
          <w14:ligatures w14:val="none"/>
        </w:rPr>
        <w:t xml:space="preserve"> on calmodulin.</w:t>
      </w:r>
    </w:p>
    <w:p w14:paraId="13B8B8E7" w14:textId="77777777" w:rsidR="00A97B9A" w:rsidRPr="00B10EBD" w:rsidRDefault="00A97B9A" w:rsidP="00B10EBD">
      <w:pPr>
        <w:numPr>
          <w:ilvl w:val="0"/>
          <w:numId w:val="2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Methionine has a </w:t>
      </w:r>
      <w:r w:rsidRPr="00B10EBD">
        <w:rPr>
          <w:rFonts w:ascii="Times New Roman" w:eastAsia="Times New Roman" w:hAnsi="Times New Roman" w:cs="Times New Roman"/>
          <w:b/>
          <w:bCs/>
          <w:kern w:val="0"/>
          <w:sz w:val="22"/>
          <w:szCs w:val="22"/>
          <w14:ligatures w14:val="none"/>
        </w:rPr>
        <w:t>sulfur-containing side chain</w:t>
      </w:r>
      <w:r w:rsidRPr="00B10EBD">
        <w:rPr>
          <w:rFonts w:ascii="Times New Roman" w:eastAsia="Times New Roman" w:hAnsi="Times New Roman" w:cs="Times New Roman"/>
          <w:kern w:val="0"/>
          <w:sz w:val="22"/>
          <w:szCs w:val="22"/>
          <w14:ligatures w14:val="none"/>
        </w:rPr>
        <w:t xml:space="preserve"> (nonpolar, not strongly charged).</w:t>
      </w:r>
    </w:p>
    <w:p w14:paraId="309A3622" w14:textId="77777777" w:rsidR="00A97B9A" w:rsidRPr="00B10EBD" w:rsidRDefault="00A97B9A" w:rsidP="00B10EBD">
      <w:pPr>
        <w:numPr>
          <w:ilvl w:val="0"/>
          <w:numId w:val="2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When calcium binds calmodulin, these methionine-rich hydrophobic regions are exposed.</w:t>
      </w:r>
    </w:p>
    <w:p w14:paraId="271B8361"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Why Induced Dipole?</w:t>
      </w:r>
    </w:p>
    <w:p w14:paraId="658BEF96" w14:textId="77777777" w:rsidR="00A97B9A" w:rsidRPr="00B10EBD" w:rsidRDefault="00A97B9A" w:rsidP="00B10EBD">
      <w:pPr>
        <w:numPr>
          <w:ilvl w:val="0"/>
          <w:numId w:val="2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Calcium (Ca²⁺) is highly charged and polarizing.</w:t>
      </w:r>
    </w:p>
    <w:p w14:paraId="4473350B" w14:textId="77777777" w:rsidR="00A97B9A" w:rsidRPr="00B10EBD" w:rsidRDefault="00A97B9A" w:rsidP="00B10EBD">
      <w:pPr>
        <w:numPr>
          <w:ilvl w:val="0"/>
          <w:numId w:val="2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When it binds, it can </w:t>
      </w:r>
      <w:r w:rsidRPr="00B10EBD">
        <w:rPr>
          <w:rFonts w:ascii="Times New Roman" w:eastAsia="Times New Roman" w:hAnsi="Times New Roman" w:cs="Times New Roman"/>
          <w:b/>
          <w:bCs/>
          <w:kern w:val="0"/>
          <w:sz w:val="22"/>
          <w:szCs w:val="22"/>
          <w14:ligatures w14:val="none"/>
        </w:rPr>
        <w:t>distort the electron distribution</w:t>
      </w:r>
      <w:r w:rsidRPr="00B10EBD">
        <w:rPr>
          <w:rFonts w:ascii="Times New Roman" w:eastAsia="Times New Roman" w:hAnsi="Times New Roman" w:cs="Times New Roman"/>
          <w:kern w:val="0"/>
          <w:sz w:val="22"/>
          <w:szCs w:val="22"/>
          <w14:ligatures w14:val="none"/>
        </w:rPr>
        <w:t xml:space="preserve"> in nearby nonpolar groups (like methionine).</w:t>
      </w:r>
    </w:p>
    <w:p w14:paraId="12C6C1E3" w14:textId="77777777" w:rsidR="00A97B9A" w:rsidRPr="00B10EBD" w:rsidRDefault="00A97B9A" w:rsidP="00B10EBD">
      <w:pPr>
        <w:numPr>
          <w:ilvl w:val="0"/>
          <w:numId w:val="2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results in </w:t>
      </w:r>
      <w:r w:rsidRPr="00B10EBD">
        <w:rPr>
          <w:rFonts w:ascii="Times New Roman" w:eastAsia="Times New Roman" w:hAnsi="Times New Roman" w:cs="Times New Roman"/>
          <w:b/>
          <w:bCs/>
          <w:kern w:val="0"/>
          <w:sz w:val="22"/>
          <w:szCs w:val="22"/>
          <w14:ligatures w14:val="none"/>
        </w:rPr>
        <w:t>ion–induced dipole interactions</w:t>
      </w:r>
      <w:r w:rsidRPr="00B10EBD">
        <w:rPr>
          <w:rFonts w:ascii="Times New Roman" w:eastAsia="Times New Roman" w:hAnsi="Times New Roman" w:cs="Times New Roman"/>
          <w:kern w:val="0"/>
          <w:sz w:val="22"/>
          <w:szCs w:val="22"/>
          <w14:ligatures w14:val="none"/>
        </w:rPr>
        <w:t xml:space="preserve"> between calmodulin and its target proteins.</w:t>
      </w:r>
    </w:p>
    <w:p w14:paraId="6E08E19A"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Why Not Ionic?</w:t>
      </w:r>
    </w:p>
    <w:p w14:paraId="65C3BD5D" w14:textId="77777777" w:rsidR="00A97B9A" w:rsidRPr="00B10EBD" w:rsidRDefault="00A97B9A" w:rsidP="00B10EBD">
      <w:pPr>
        <w:numPr>
          <w:ilvl w:val="0"/>
          <w:numId w:val="2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Ionic bonds require full charges on both interacting groups (e.g., Ca²⁺ with carboxylates).</w:t>
      </w:r>
    </w:p>
    <w:p w14:paraId="214492B2" w14:textId="77777777" w:rsidR="00A97B9A" w:rsidRPr="00B10EBD" w:rsidRDefault="00A97B9A" w:rsidP="00B10EBD">
      <w:pPr>
        <w:numPr>
          <w:ilvl w:val="0"/>
          <w:numId w:val="2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But the passage highlighted </w:t>
      </w:r>
      <w:r w:rsidRPr="00B10EBD">
        <w:rPr>
          <w:rFonts w:ascii="Times New Roman" w:eastAsia="Times New Roman" w:hAnsi="Times New Roman" w:cs="Times New Roman"/>
          <w:b/>
          <w:bCs/>
          <w:kern w:val="0"/>
          <w:sz w:val="22"/>
          <w:szCs w:val="22"/>
          <w14:ligatures w14:val="none"/>
        </w:rPr>
        <w:t>methionine residues</w:t>
      </w:r>
      <w:r w:rsidRPr="00B10EBD">
        <w:rPr>
          <w:rFonts w:ascii="Times New Roman" w:eastAsia="Times New Roman" w:hAnsi="Times New Roman" w:cs="Times New Roman"/>
          <w:kern w:val="0"/>
          <w:sz w:val="22"/>
          <w:szCs w:val="22"/>
          <w14:ligatures w14:val="none"/>
        </w:rPr>
        <w:t>, which are neutral, not charged.</w:t>
      </w:r>
    </w:p>
    <w:p w14:paraId="5EBC7E72" w14:textId="77777777" w:rsidR="00A97B9A" w:rsidRPr="00B10EBD" w:rsidRDefault="00A97B9A" w:rsidP="00B10EBD">
      <w:pPr>
        <w:numPr>
          <w:ilvl w:val="0"/>
          <w:numId w:val="23"/>
        </w:numPr>
        <w:spacing w:after="0" w:line="240" w:lineRule="auto"/>
        <w:rPr>
          <w:rFonts w:ascii="Times New Roman" w:eastAsia="Times New Roman" w:hAnsi="Times New Roman" w:cs="Times New Roman"/>
          <w:kern w:val="0"/>
          <w:sz w:val="22"/>
          <w:szCs w:val="22"/>
          <w14:ligatures w14:val="none"/>
        </w:rPr>
      </w:pPr>
      <w:proofErr w:type="gramStart"/>
      <w:r w:rsidRPr="00B10EBD">
        <w:rPr>
          <w:rFonts w:ascii="Times New Roman" w:eastAsia="Times New Roman" w:hAnsi="Times New Roman" w:cs="Times New Roman"/>
          <w:kern w:val="0"/>
          <w:sz w:val="22"/>
          <w:szCs w:val="22"/>
          <w14:ligatures w14:val="none"/>
        </w:rPr>
        <w:t>So</w:t>
      </w:r>
      <w:proofErr w:type="gramEnd"/>
      <w:r w:rsidRPr="00B10EBD">
        <w:rPr>
          <w:rFonts w:ascii="Times New Roman" w:eastAsia="Times New Roman" w:hAnsi="Times New Roman" w:cs="Times New Roman"/>
          <w:kern w:val="0"/>
          <w:sz w:val="22"/>
          <w:szCs w:val="22"/>
          <w14:ligatures w14:val="none"/>
        </w:rPr>
        <w:t xml:space="preserve"> the dominant interaction is </w:t>
      </w:r>
      <w:r w:rsidRPr="00B10EBD">
        <w:rPr>
          <w:rFonts w:ascii="Times New Roman" w:eastAsia="Times New Roman" w:hAnsi="Times New Roman" w:cs="Times New Roman"/>
          <w:b/>
          <w:bCs/>
          <w:kern w:val="0"/>
          <w:sz w:val="22"/>
          <w:szCs w:val="22"/>
          <w14:ligatures w14:val="none"/>
        </w:rPr>
        <w:t>induced dipole</w:t>
      </w:r>
      <w:r w:rsidRPr="00B10EBD">
        <w:rPr>
          <w:rFonts w:ascii="Times New Roman" w:eastAsia="Times New Roman" w:hAnsi="Times New Roman" w:cs="Times New Roman"/>
          <w:kern w:val="0"/>
          <w:sz w:val="22"/>
          <w:szCs w:val="22"/>
          <w14:ligatures w14:val="none"/>
        </w:rPr>
        <w:t>, not ionic.</w:t>
      </w:r>
    </w:p>
    <w:p w14:paraId="004BB5B5"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Takeaway for MCAT:</w:t>
      </w:r>
    </w:p>
    <w:p w14:paraId="73868F82" w14:textId="77777777" w:rsidR="00A97B9A" w:rsidRPr="00B10EBD" w:rsidRDefault="00A97B9A"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When passages mention </w:t>
      </w:r>
      <w:r w:rsidRPr="00B10EBD">
        <w:rPr>
          <w:rFonts w:ascii="Times New Roman" w:eastAsia="Times New Roman" w:hAnsi="Times New Roman" w:cs="Times New Roman"/>
          <w:b/>
          <w:bCs/>
          <w:kern w:val="0"/>
          <w:sz w:val="22"/>
          <w:szCs w:val="22"/>
          <w14:ligatures w14:val="none"/>
        </w:rPr>
        <w:t>nonpolar residues</w:t>
      </w:r>
      <w:r w:rsidRPr="00B10EBD">
        <w:rPr>
          <w:rFonts w:ascii="Times New Roman" w:eastAsia="Times New Roman" w:hAnsi="Times New Roman" w:cs="Times New Roman"/>
          <w:kern w:val="0"/>
          <w:sz w:val="22"/>
          <w:szCs w:val="22"/>
          <w14:ligatures w14:val="none"/>
        </w:rPr>
        <w:t xml:space="preserve"> (like methionine, leucine, isoleucine), and a charged ion is present, think </w:t>
      </w:r>
      <w:r w:rsidRPr="00B10EBD">
        <w:rPr>
          <w:rFonts w:ascii="Times New Roman" w:eastAsia="Times New Roman" w:hAnsi="Times New Roman" w:cs="Times New Roman"/>
          <w:b/>
          <w:bCs/>
          <w:kern w:val="0"/>
          <w:sz w:val="22"/>
          <w:szCs w:val="22"/>
          <w14:ligatures w14:val="none"/>
        </w:rPr>
        <w:t>induced dipole interactions</w:t>
      </w:r>
      <w:r w:rsidRPr="00B10EBD">
        <w:rPr>
          <w:rFonts w:ascii="Times New Roman" w:eastAsia="Times New Roman" w:hAnsi="Times New Roman" w:cs="Times New Roman"/>
          <w:kern w:val="0"/>
          <w:sz w:val="22"/>
          <w:szCs w:val="22"/>
          <w14:ligatures w14:val="none"/>
        </w:rPr>
        <w:t xml:space="preserve"> — not ionic.</w:t>
      </w:r>
    </w:p>
    <w:p w14:paraId="5BDF7D9C" w14:textId="77777777" w:rsidR="004029DF" w:rsidRPr="00B10EBD" w:rsidRDefault="004029DF"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27E2C2FC"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Hydrophilic side chains (polar/charged residues):</w:t>
      </w:r>
    </w:p>
    <w:p w14:paraId="415EF3F2"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Found </w:t>
      </w:r>
      <w:r w:rsidRPr="00B10EBD">
        <w:rPr>
          <w:rFonts w:ascii="Times New Roman" w:eastAsia="Times New Roman" w:hAnsi="Times New Roman" w:cs="Times New Roman"/>
          <w:b/>
          <w:bCs/>
          <w:kern w:val="0"/>
          <w:sz w:val="22"/>
          <w:szCs w:val="22"/>
          <w14:ligatures w14:val="none"/>
        </w:rPr>
        <w:t>on the protein surface</w:t>
      </w:r>
      <w:r w:rsidRPr="00B10EBD">
        <w:rPr>
          <w:rFonts w:ascii="Times New Roman" w:eastAsia="Times New Roman" w:hAnsi="Times New Roman" w:cs="Times New Roman"/>
          <w:kern w:val="0"/>
          <w:sz w:val="22"/>
          <w:szCs w:val="22"/>
          <w14:ligatures w14:val="none"/>
        </w:rPr>
        <w:t xml:space="preserve"> in aqueous environments.</w:t>
      </w:r>
    </w:p>
    <w:p w14:paraId="72C15FCE"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Interact with water via </w:t>
      </w:r>
      <w:r w:rsidRPr="00B10EBD">
        <w:rPr>
          <w:rFonts w:ascii="Times New Roman" w:eastAsia="Times New Roman" w:hAnsi="Times New Roman" w:cs="Times New Roman"/>
          <w:b/>
          <w:bCs/>
          <w:kern w:val="0"/>
          <w:sz w:val="22"/>
          <w:szCs w:val="22"/>
          <w14:ligatures w14:val="none"/>
        </w:rPr>
        <w:t>hydrogen bonds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electrostatic interactions</w:t>
      </w:r>
      <w:r w:rsidRPr="00B10EBD">
        <w:rPr>
          <w:rFonts w:ascii="Times New Roman" w:eastAsia="Times New Roman" w:hAnsi="Times New Roman" w:cs="Times New Roman"/>
          <w:kern w:val="0"/>
          <w:sz w:val="22"/>
          <w:szCs w:val="22"/>
          <w14:ligatures w14:val="none"/>
        </w:rPr>
        <w:t>.</w:t>
      </w:r>
    </w:p>
    <w:p w14:paraId="7F855A51"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Hydrophobic residues (nonpolar side chains):</w:t>
      </w:r>
    </w:p>
    <w:p w14:paraId="39E6D8A0"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Found </w:t>
      </w:r>
      <w:r w:rsidRPr="00B10EBD">
        <w:rPr>
          <w:rFonts w:ascii="Times New Roman" w:eastAsia="Times New Roman" w:hAnsi="Times New Roman" w:cs="Times New Roman"/>
          <w:b/>
          <w:bCs/>
          <w:kern w:val="0"/>
          <w:sz w:val="22"/>
          <w:szCs w:val="22"/>
          <w14:ligatures w14:val="none"/>
        </w:rPr>
        <w:t>buried inside proteins</w:t>
      </w:r>
      <w:r w:rsidRPr="00B10EBD">
        <w:rPr>
          <w:rFonts w:ascii="Times New Roman" w:eastAsia="Times New Roman" w:hAnsi="Times New Roman" w:cs="Times New Roman"/>
          <w:kern w:val="0"/>
          <w:sz w:val="22"/>
          <w:szCs w:val="22"/>
          <w14:ligatures w14:val="none"/>
        </w:rPr>
        <w:t xml:space="preserve"> (away from water) or in hydrophobic environments like membranes.</w:t>
      </w:r>
    </w:p>
    <w:p w14:paraId="68114E0F"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They avoid water because they can’t hydrogen bond, and forcing water molecules to organize around them is thermodynamically </w:t>
      </w:r>
      <w:r w:rsidRPr="00B10EBD">
        <w:rPr>
          <w:rFonts w:ascii="Times New Roman" w:eastAsia="Times New Roman" w:hAnsi="Times New Roman" w:cs="Times New Roman"/>
          <w:b/>
          <w:bCs/>
          <w:kern w:val="0"/>
          <w:sz w:val="22"/>
          <w:szCs w:val="22"/>
          <w14:ligatures w14:val="none"/>
        </w:rPr>
        <w:t>unfavorable</w:t>
      </w:r>
      <w:r w:rsidRPr="00B10EBD">
        <w:rPr>
          <w:rFonts w:ascii="Times New Roman" w:eastAsia="Times New Roman" w:hAnsi="Times New Roman" w:cs="Times New Roman"/>
          <w:kern w:val="0"/>
          <w:sz w:val="22"/>
          <w:szCs w:val="22"/>
          <w14:ligatures w14:val="none"/>
        </w:rPr>
        <w:t xml:space="preserve"> (hydrophobic effect).</w:t>
      </w:r>
    </w:p>
    <w:p w14:paraId="7AEC90C7"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Solvation layer:</w:t>
      </w:r>
    </w:p>
    <w:p w14:paraId="607B21BF"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Water molecules around hydrophobic residues form a highly ordered “cage.”</w:t>
      </w:r>
    </w:p>
    <w:p w14:paraId="6ECA752D"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decreases entropy → thermodynamically unfavorable → drives hydrophobic residues to cluster together inside proteins.</w:t>
      </w:r>
    </w:p>
    <w:p w14:paraId="67FE228D"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Golgi lumen context:</w:t>
      </w:r>
    </w:p>
    <w:p w14:paraId="1B8067F2"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w:t>
      </w:r>
      <w:r w:rsidRPr="00B10EBD">
        <w:rPr>
          <w:rFonts w:ascii="Times New Roman" w:eastAsia="Times New Roman" w:hAnsi="Times New Roman" w:cs="Times New Roman"/>
          <w:b/>
          <w:bCs/>
          <w:kern w:val="0"/>
          <w:sz w:val="22"/>
          <w:szCs w:val="22"/>
          <w14:ligatures w14:val="none"/>
        </w:rPr>
        <w:t>lumen</w:t>
      </w:r>
      <w:r w:rsidRPr="00B10EBD">
        <w:rPr>
          <w:rFonts w:ascii="Times New Roman" w:eastAsia="Times New Roman" w:hAnsi="Times New Roman" w:cs="Times New Roman"/>
          <w:kern w:val="0"/>
          <w:sz w:val="22"/>
          <w:szCs w:val="22"/>
          <w14:ligatures w14:val="none"/>
        </w:rPr>
        <w:t xml:space="preserve"> is an aqueous environment.</w:t>
      </w:r>
    </w:p>
    <w:p w14:paraId="282077E5"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Thus, </w:t>
      </w:r>
      <w:r w:rsidRPr="00B10EBD">
        <w:rPr>
          <w:rFonts w:ascii="Times New Roman" w:eastAsia="Times New Roman" w:hAnsi="Times New Roman" w:cs="Times New Roman"/>
          <w:b/>
          <w:bCs/>
          <w:kern w:val="0"/>
          <w:sz w:val="22"/>
          <w:szCs w:val="22"/>
          <w14:ligatures w14:val="none"/>
        </w:rPr>
        <w:t>polar and charged residues are on the surface</w:t>
      </w:r>
      <w:r w:rsidRPr="00B10EBD">
        <w:rPr>
          <w:rFonts w:ascii="Times New Roman" w:eastAsia="Times New Roman" w:hAnsi="Times New Roman" w:cs="Times New Roman"/>
          <w:kern w:val="0"/>
          <w:sz w:val="22"/>
          <w:szCs w:val="22"/>
          <w14:ligatures w14:val="none"/>
        </w:rPr>
        <w:t xml:space="preserve"> of luminal proteins.</w:t>
      </w:r>
    </w:p>
    <w:p w14:paraId="00A462E3"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Nonpolar residues are buried</w:t>
      </w:r>
      <w:r w:rsidRPr="00B10EBD">
        <w:rPr>
          <w:rFonts w:ascii="Times New Roman" w:eastAsia="Times New Roman" w:hAnsi="Times New Roman" w:cs="Times New Roman"/>
          <w:kern w:val="0"/>
          <w:sz w:val="22"/>
          <w:szCs w:val="22"/>
          <w14:ligatures w14:val="none"/>
        </w:rPr>
        <w:t xml:space="preserve"> inside the protein structure (or in membranes if membrane-associated).</w:t>
      </w:r>
    </w:p>
    <w:p w14:paraId="0EC65BB5" w14:textId="77777777" w:rsidR="004029DF" w:rsidRPr="00B10EBD" w:rsidRDefault="004029DF"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Concepts:</w:t>
      </w:r>
    </w:p>
    <w:p w14:paraId="6AB8D604"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Tertiary structure</w:t>
      </w:r>
      <w:r w:rsidRPr="00B10EBD">
        <w:rPr>
          <w:rFonts w:ascii="Times New Roman" w:eastAsia="Times New Roman" w:hAnsi="Times New Roman" w:cs="Times New Roman"/>
          <w:kern w:val="0"/>
          <w:sz w:val="22"/>
          <w:szCs w:val="22"/>
          <w14:ligatures w14:val="none"/>
        </w:rPr>
        <w:t xml:space="preserve"> = overall 3D folding of a single polypeptide chain.</w:t>
      </w:r>
    </w:p>
    <w:p w14:paraId="4FF7382F"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Stabilized by interactions between </w:t>
      </w:r>
      <w:r w:rsidRPr="00B10EBD">
        <w:rPr>
          <w:rFonts w:ascii="Times New Roman" w:eastAsia="Times New Roman" w:hAnsi="Times New Roman" w:cs="Times New Roman"/>
          <w:b/>
          <w:bCs/>
          <w:kern w:val="0"/>
          <w:sz w:val="22"/>
          <w:szCs w:val="22"/>
          <w14:ligatures w14:val="none"/>
        </w:rPr>
        <w:t>amino acid side chains</w:t>
      </w:r>
      <w:r w:rsidRPr="00B10EBD">
        <w:rPr>
          <w:rFonts w:ascii="Times New Roman" w:eastAsia="Times New Roman" w:hAnsi="Times New Roman" w:cs="Times New Roman"/>
          <w:kern w:val="0"/>
          <w:sz w:val="22"/>
          <w:szCs w:val="22"/>
          <w14:ligatures w14:val="none"/>
        </w:rPr>
        <w:t>.</w:t>
      </w:r>
    </w:p>
    <w:p w14:paraId="5A335005"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Includes: </w:t>
      </w:r>
      <w:r w:rsidRPr="00B10EBD">
        <w:rPr>
          <w:rFonts w:ascii="Times New Roman" w:eastAsia="Times New Roman" w:hAnsi="Times New Roman" w:cs="Times New Roman"/>
          <w:b/>
          <w:bCs/>
          <w:kern w:val="0"/>
          <w:sz w:val="22"/>
          <w:szCs w:val="22"/>
          <w14:ligatures w14:val="none"/>
        </w:rPr>
        <w:t>hydrogen bonding, ionic interactions, van der Waals forces, hydrophobic interactions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w:t>
      </w:r>
    </w:p>
    <w:p w14:paraId="7D91ADB3"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w:t>
      </w:r>
    </w:p>
    <w:p w14:paraId="58C19CB8"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Formed between </w:t>
      </w:r>
      <w:r w:rsidRPr="00B10EBD">
        <w:rPr>
          <w:rFonts w:ascii="Times New Roman" w:eastAsia="Times New Roman" w:hAnsi="Times New Roman" w:cs="Times New Roman"/>
          <w:b/>
          <w:bCs/>
          <w:kern w:val="0"/>
          <w:sz w:val="22"/>
          <w:szCs w:val="22"/>
          <w14:ligatures w14:val="none"/>
        </w:rPr>
        <w:t>two cysteine residues</w:t>
      </w:r>
      <w:r w:rsidRPr="00B10EBD">
        <w:rPr>
          <w:rFonts w:ascii="Times New Roman" w:eastAsia="Times New Roman" w:hAnsi="Times New Roman" w:cs="Times New Roman"/>
          <w:kern w:val="0"/>
          <w:sz w:val="22"/>
          <w:szCs w:val="22"/>
          <w14:ligatures w14:val="none"/>
        </w:rPr>
        <w:t xml:space="preserve"> (–SH groups of cysteine oxidize to form –S–S–).</w:t>
      </w:r>
    </w:p>
    <w:p w14:paraId="16A61FE1"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Strong </w:t>
      </w:r>
      <w:r w:rsidRPr="00B10EBD">
        <w:rPr>
          <w:rFonts w:ascii="Times New Roman" w:eastAsia="Times New Roman" w:hAnsi="Times New Roman" w:cs="Times New Roman"/>
          <w:b/>
          <w:bCs/>
          <w:kern w:val="0"/>
          <w:sz w:val="22"/>
          <w:szCs w:val="22"/>
          <w14:ligatures w14:val="none"/>
        </w:rPr>
        <w:t>covalent bonds</w:t>
      </w:r>
      <w:r w:rsidRPr="00B10EBD">
        <w:rPr>
          <w:rFonts w:ascii="Times New Roman" w:eastAsia="Times New Roman" w:hAnsi="Times New Roman" w:cs="Times New Roman"/>
          <w:kern w:val="0"/>
          <w:sz w:val="22"/>
          <w:szCs w:val="22"/>
          <w14:ligatures w14:val="none"/>
        </w:rPr>
        <w:t xml:space="preserve"> (not just noncovalent like H-bonds or ionic).</w:t>
      </w:r>
    </w:p>
    <w:p w14:paraId="7E21B6D4"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Provide extra stability to tertiary (and quaternary) structures.</w:t>
      </w:r>
    </w:p>
    <w:p w14:paraId="6E6FD6C7"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Cellular environment</w:t>
      </w:r>
      <w:r w:rsidRPr="00B10EBD">
        <w:rPr>
          <w:rFonts w:ascii="Times New Roman" w:eastAsia="Times New Roman" w:hAnsi="Times New Roman" w:cs="Times New Roman"/>
          <w:kern w:val="0"/>
          <w:sz w:val="22"/>
          <w:szCs w:val="22"/>
          <w14:ligatures w14:val="none"/>
        </w:rPr>
        <w:t>:</w:t>
      </w:r>
    </w:p>
    <w:p w14:paraId="538F828F"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Reducing environment</w:t>
      </w:r>
      <w:r w:rsidRPr="00B10EBD">
        <w:rPr>
          <w:rFonts w:ascii="Times New Roman" w:eastAsia="Times New Roman" w:hAnsi="Times New Roman" w:cs="Times New Roman"/>
          <w:kern w:val="0"/>
          <w:sz w:val="22"/>
          <w:szCs w:val="22"/>
          <w14:ligatures w14:val="none"/>
        </w:rPr>
        <w:t xml:space="preserve"> (cytosol): disulfide bonds are uncommon.</w:t>
      </w:r>
    </w:p>
    <w:p w14:paraId="439081F0"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Oxidizing environments</w:t>
      </w:r>
      <w:r w:rsidRPr="00B10EBD">
        <w:rPr>
          <w:rFonts w:ascii="Times New Roman" w:eastAsia="Times New Roman" w:hAnsi="Times New Roman" w:cs="Times New Roman"/>
          <w:kern w:val="0"/>
          <w:sz w:val="22"/>
          <w:szCs w:val="22"/>
          <w14:ligatures w14:val="none"/>
        </w:rPr>
        <w:t xml:space="preserve"> (Golgi lumen, ER lumen, extracellular space): disulfide bonds </w:t>
      </w:r>
      <w:r w:rsidRPr="00B10EBD">
        <w:rPr>
          <w:rFonts w:ascii="Times New Roman" w:eastAsia="Times New Roman" w:hAnsi="Times New Roman" w:cs="Times New Roman"/>
          <w:b/>
          <w:bCs/>
          <w:kern w:val="0"/>
          <w:sz w:val="22"/>
          <w:szCs w:val="22"/>
          <w14:ligatures w14:val="none"/>
        </w:rPr>
        <w:t>readily form</w:t>
      </w:r>
      <w:r w:rsidRPr="00B10EBD">
        <w:rPr>
          <w:rFonts w:ascii="Times New Roman" w:eastAsia="Times New Roman" w:hAnsi="Times New Roman" w:cs="Times New Roman"/>
          <w:kern w:val="0"/>
          <w:sz w:val="22"/>
          <w:szCs w:val="22"/>
          <w14:ligatures w14:val="none"/>
        </w:rPr>
        <w:t>.</w:t>
      </w:r>
    </w:p>
    <w:p w14:paraId="19D5B3CC"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Application to CI-MPR (cation-independent mannose-6-phosphate receptor):</w:t>
      </w:r>
    </w:p>
    <w:p w14:paraId="365F6A42"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Each domain has 6–12 cysteine residues.</w:t>
      </w:r>
    </w:p>
    <w:p w14:paraId="057C34F4"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Since CI-MPR is in the </w:t>
      </w:r>
      <w:r w:rsidRPr="00B10EBD">
        <w:rPr>
          <w:rFonts w:ascii="Times New Roman" w:eastAsia="Times New Roman" w:hAnsi="Times New Roman" w:cs="Times New Roman"/>
          <w:b/>
          <w:bCs/>
          <w:kern w:val="0"/>
          <w:sz w:val="22"/>
          <w:szCs w:val="22"/>
          <w14:ligatures w14:val="none"/>
        </w:rPr>
        <w:t>Golgi lumen</w:t>
      </w:r>
      <w:r w:rsidRPr="00B10EBD">
        <w:rPr>
          <w:rFonts w:ascii="Times New Roman" w:eastAsia="Times New Roman" w:hAnsi="Times New Roman" w:cs="Times New Roman"/>
          <w:kern w:val="0"/>
          <w:sz w:val="22"/>
          <w:szCs w:val="22"/>
          <w14:ligatures w14:val="none"/>
        </w:rPr>
        <w:t xml:space="preserve"> (oxidizing environment), its tertiary structure is likely stabilized by </w:t>
      </w: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 xml:space="preserve"> between cysteines.</w:t>
      </w:r>
    </w:p>
    <w:p w14:paraId="0908395B" w14:textId="77777777" w:rsidR="004029DF"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2ECE85E4">
          <v:rect id="Rectangle 7587" o:spid="_x0000_s14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8CFAD4" w14:textId="77777777" w:rsidR="004029DF" w:rsidRPr="00B10EBD" w:rsidRDefault="004029DF"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MCAT-Style Insights:</w:t>
      </w:r>
    </w:p>
    <w:p w14:paraId="0A7F5549" w14:textId="77777777" w:rsidR="004029DF" w:rsidRPr="00B10EBD" w:rsidRDefault="004029DF" w:rsidP="00B10EBD">
      <w:pPr>
        <w:numPr>
          <w:ilvl w:val="0"/>
          <w:numId w:val="2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If they ask: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“What stabilizes the tertiary structure of CI-MPR in the Golgi lumen?”</w:t>
      </w:r>
      <w:r w:rsidRPr="00B10EBD">
        <w:rPr>
          <w:rFonts w:ascii="Times New Roman" w:eastAsia="Times New Roman" w:hAnsi="Times New Roman" w:cs="Times New Roman"/>
          <w:kern w:val="0"/>
          <w:sz w:val="22"/>
          <w:szCs w:val="22"/>
          <w14:ligatures w14:val="none"/>
        </w:rPr>
        <w:br/>
        <w:t xml:space="preserve">→ Correct answer: </w:t>
      </w: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w:t>
      </w:r>
    </w:p>
    <w:p w14:paraId="51F782D2" w14:textId="77777777" w:rsidR="004029DF" w:rsidRPr="00B10EBD" w:rsidRDefault="004029DF" w:rsidP="00B10EBD">
      <w:pPr>
        <w:numPr>
          <w:ilvl w:val="0"/>
          <w:numId w:val="2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If they ask: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“Would CI-MPR cysteines form disulfide bonds in the cytosol?”</w:t>
      </w:r>
      <w:r w:rsidRPr="00B10EBD">
        <w:rPr>
          <w:rFonts w:ascii="Times New Roman" w:eastAsia="Times New Roman" w:hAnsi="Times New Roman" w:cs="Times New Roman"/>
          <w:kern w:val="0"/>
          <w:sz w:val="22"/>
          <w:szCs w:val="22"/>
          <w14:ligatures w14:val="none"/>
        </w:rPr>
        <w:br/>
        <w:t xml:space="preserve">→ Correct answer: </w:t>
      </w:r>
      <w:r w:rsidRPr="00B10EBD">
        <w:rPr>
          <w:rFonts w:ascii="Times New Roman" w:eastAsia="Times New Roman" w:hAnsi="Times New Roman" w:cs="Times New Roman"/>
          <w:b/>
          <w:bCs/>
          <w:kern w:val="0"/>
          <w:sz w:val="22"/>
          <w:szCs w:val="22"/>
          <w14:ligatures w14:val="none"/>
        </w:rPr>
        <w:t>No — cytosol is reducing, which prevents disulfide formation.</w:t>
      </w:r>
    </w:p>
    <w:p w14:paraId="1F62A010" w14:textId="77777777" w:rsidR="004029DF" w:rsidRPr="00B10EBD" w:rsidRDefault="004029DF" w:rsidP="00B10EBD">
      <w:pPr>
        <w:numPr>
          <w:ilvl w:val="0"/>
          <w:numId w:val="2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If they ask: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“Are disulfide bonds covalent or noncovalent?”</w:t>
      </w:r>
      <w:r w:rsidRPr="00B10EBD">
        <w:rPr>
          <w:rFonts w:ascii="Times New Roman" w:eastAsia="Times New Roman" w:hAnsi="Times New Roman" w:cs="Times New Roman"/>
          <w:kern w:val="0"/>
          <w:sz w:val="22"/>
          <w:szCs w:val="22"/>
          <w14:ligatures w14:val="none"/>
        </w:rPr>
        <w:br/>
        <w:t xml:space="preserve">→ Answer: </w:t>
      </w:r>
      <w:r w:rsidRPr="00B10EBD">
        <w:rPr>
          <w:rFonts w:ascii="Times New Roman" w:eastAsia="Times New Roman" w:hAnsi="Times New Roman" w:cs="Times New Roman"/>
          <w:b/>
          <w:bCs/>
          <w:kern w:val="0"/>
          <w:sz w:val="22"/>
          <w:szCs w:val="22"/>
          <w14:ligatures w14:val="none"/>
        </w:rPr>
        <w:t>Covalent</w:t>
      </w:r>
      <w:r w:rsidRPr="00B10EBD">
        <w:rPr>
          <w:rFonts w:ascii="Times New Roman" w:eastAsia="Times New Roman" w:hAnsi="Times New Roman" w:cs="Times New Roman"/>
          <w:kern w:val="0"/>
          <w:sz w:val="22"/>
          <w:szCs w:val="22"/>
          <w14:ligatures w14:val="none"/>
        </w:rPr>
        <w:t xml:space="preserve"> (unlike H-bonds or ionic interactions).</w:t>
      </w:r>
    </w:p>
    <w:p w14:paraId="415A6FE3"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45833341"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Primary structure (amino acid sequence)</w:t>
      </w:r>
    </w:p>
    <w:p w14:paraId="55520BA5"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Determines all higher levels of protein structure.</w:t>
      </w:r>
    </w:p>
    <w:p w14:paraId="47959A46"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Even secondary (α-helices, β-sheets) and tertiary folding patterns depend on the order of amino acids.</w:t>
      </w:r>
    </w:p>
    <w:p w14:paraId="514C4765"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Similarity in sequences → similarity in folds</w:t>
      </w:r>
    </w:p>
    <w:p w14:paraId="765BD0F8"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Proteins with </w:t>
      </w:r>
      <w:r w:rsidRPr="00B10EBD">
        <w:rPr>
          <w:rFonts w:ascii="Times New Roman" w:eastAsia="Times New Roman" w:hAnsi="Times New Roman" w:cs="Times New Roman"/>
          <w:b/>
          <w:bCs/>
          <w:kern w:val="0"/>
          <w:sz w:val="22"/>
          <w:szCs w:val="22"/>
          <w14:ligatures w14:val="none"/>
        </w:rPr>
        <w:t>similar amino acid sequences</w:t>
      </w:r>
      <w:r w:rsidRPr="00B10EBD">
        <w:rPr>
          <w:rFonts w:ascii="Times New Roman" w:eastAsia="Times New Roman" w:hAnsi="Times New Roman" w:cs="Times New Roman"/>
          <w:kern w:val="0"/>
          <w:sz w:val="22"/>
          <w:szCs w:val="22"/>
          <w14:ligatures w14:val="none"/>
        </w:rPr>
        <w:t xml:space="preserve"> tend to fold into </w:t>
      </w:r>
      <w:r w:rsidRPr="00B10EBD">
        <w:rPr>
          <w:rFonts w:ascii="Times New Roman" w:eastAsia="Times New Roman" w:hAnsi="Times New Roman" w:cs="Times New Roman"/>
          <w:b/>
          <w:bCs/>
          <w:kern w:val="0"/>
          <w:sz w:val="22"/>
          <w:szCs w:val="22"/>
          <w14:ligatures w14:val="none"/>
        </w:rPr>
        <w:t>similar 3D structures</w:t>
      </w:r>
      <w:r w:rsidRPr="00B10EBD">
        <w:rPr>
          <w:rFonts w:ascii="Times New Roman" w:eastAsia="Times New Roman" w:hAnsi="Times New Roman" w:cs="Times New Roman"/>
          <w:kern w:val="0"/>
          <w:sz w:val="22"/>
          <w:szCs w:val="22"/>
          <w14:ligatures w14:val="none"/>
        </w:rPr>
        <w:t>.</w:t>
      </w:r>
    </w:p>
    <w:p w14:paraId="3B6CADC9"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Proteins with </w:t>
      </w:r>
      <w:r w:rsidRPr="00B10EBD">
        <w:rPr>
          <w:rFonts w:ascii="Times New Roman" w:eastAsia="Times New Roman" w:hAnsi="Times New Roman" w:cs="Times New Roman"/>
          <w:b/>
          <w:bCs/>
          <w:kern w:val="0"/>
          <w:sz w:val="22"/>
          <w:szCs w:val="22"/>
          <w14:ligatures w14:val="none"/>
        </w:rPr>
        <w:t>different sequences</w:t>
      </w:r>
      <w:r w:rsidRPr="00B10EBD">
        <w:rPr>
          <w:rFonts w:ascii="Times New Roman" w:eastAsia="Times New Roman" w:hAnsi="Times New Roman" w:cs="Times New Roman"/>
          <w:kern w:val="0"/>
          <w:sz w:val="22"/>
          <w:szCs w:val="22"/>
          <w14:ligatures w14:val="none"/>
        </w:rPr>
        <w:t xml:space="preserve"> are likely to adopt </w:t>
      </w:r>
      <w:r w:rsidRPr="00B10EBD">
        <w:rPr>
          <w:rFonts w:ascii="Times New Roman" w:eastAsia="Times New Roman" w:hAnsi="Times New Roman" w:cs="Times New Roman"/>
          <w:b/>
          <w:bCs/>
          <w:kern w:val="0"/>
          <w:sz w:val="22"/>
          <w:szCs w:val="22"/>
          <w14:ligatures w14:val="none"/>
        </w:rPr>
        <w:t>different folds</w:t>
      </w:r>
      <w:r w:rsidRPr="00B10EBD">
        <w:rPr>
          <w:rFonts w:ascii="Times New Roman" w:eastAsia="Times New Roman" w:hAnsi="Times New Roman" w:cs="Times New Roman"/>
          <w:kern w:val="0"/>
          <w:sz w:val="22"/>
          <w:szCs w:val="22"/>
          <w14:ligatures w14:val="none"/>
        </w:rPr>
        <w:t>.</w:t>
      </w:r>
    </w:p>
    <w:p w14:paraId="5353BCE1"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Domains fold independently</w:t>
      </w:r>
    </w:p>
    <w:p w14:paraId="4E81DACE"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Each domain in a protein behaves like its own mini-protein unit.</w:t>
      </w:r>
    </w:p>
    <w:p w14:paraId="66B3ED38"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Folding of one domain does </w:t>
      </w:r>
      <w:r w:rsidRPr="00B10EBD">
        <w:rPr>
          <w:rFonts w:ascii="Times New Roman" w:eastAsia="Times New Roman" w:hAnsi="Times New Roman" w:cs="Times New Roman"/>
          <w:b/>
          <w:bCs/>
          <w:kern w:val="0"/>
          <w:sz w:val="22"/>
          <w:szCs w:val="22"/>
          <w14:ligatures w14:val="none"/>
        </w:rPr>
        <w:t>not necessarily dictate</w:t>
      </w:r>
      <w:r w:rsidRPr="00B10EBD">
        <w:rPr>
          <w:rFonts w:ascii="Times New Roman" w:eastAsia="Times New Roman" w:hAnsi="Times New Roman" w:cs="Times New Roman"/>
          <w:kern w:val="0"/>
          <w:sz w:val="22"/>
          <w:szCs w:val="22"/>
          <w14:ligatures w14:val="none"/>
        </w:rPr>
        <w:t xml:space="preserve"> how other domains fold.</w:t>
      </w:r>
    </w:p>
    <w:p w14:paraId="1FA07C20"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Application to CI-MPR</w:t>
      </w:r>
    </w:p>
    <w:p w14:paraId="6AC697FC"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15 globular domains have </w:t>
      </w:r>
      <w:r w:rsidRPr="00B10EBD">
        <w:rPr>
          <w:rFonts w:ascii="Times New Roman" w:eastAsia="Times New Roman" w:hAnsi="Times New Roman" w:cs="Times New Roman"/>
          <w:b/>
          <w:bCs/>
          <w:kern w:val="0"/>
          <w:sz w:val="22"/>
          <w:szCs w:val="22"/>
          <w14:ligatures w14:val="none"/>
        </w:rPr>
        <w:t>similar but not identical sequences</w:t>
      </w:r>
      <w:r w:rsidRPr="00B10EBD">
        <w:rPr>
          <w:rFonts w:ascii="Times New Roman" w:eastAsia="Times New Roman" w:hAnsi="Times New Roman" w:cs="Times New Roman"/>
          <w:kern w:val="0"/>
          <w:sz w:val="22"/>
          <w:szCs w:val="22"/>
          <w14:ligatures w14:val="none"/>
        </w:rPr>
        <w:t>.</w:t>
      </w:r>
    </w:p>
    <w:p w14:paraId="5FC19FDF"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Therefore, they are expected to have </w:t>
      </w:r>
      <w:r w:rsidRPr="00B10EBD">
        <w:rPr>
          <w:rFonts w:ascii="Times New Roman" w:eastAsia="Times New Roman" w:hAnsi="Times New Roman" w:cs="Times New Roman"/>
          <w:b/>
          <w:bCs/>
          <w:kern w:val="0"/>
          <w:sz w:val="22"/>
          <w:szCs w:val="22"/>
          <w14:ligatures w14:val="none"/>
        </w:rPr>
        <w:t>similar but not identical 3D folded shapes</w:t>
      </w:r>
      <w:r w:rsidRPr="00B10EBD">
        <w:rPr>
          <w:rFonts w:ascii="Times New Roman" w:eastAsia="Times New Roman" w:hAnsi="Times New Roman" w:cs="Times New Roman"/>
          <w:kern w:val="0"/>
          <w:sz w:val="22"/>
          <w:szCs w:val="22"/>
          <w14:ligatures w14:val="none"/>
        </w:rPr>
        <w:t>.</w:t>
      </w:r>
    </w:p>
    <w:p w14:paraId="221F1B7C" w14:textId="77777777" w:rsidR="002636D2"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30D7938">
          <v:rect id="Rectangle 7585" o:spid="_x0000_s14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6E25FC"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MCAT-Style Traps &amp; Tips:</w:t>
      </w:r>
    </w:p>
    <w:p w14:paraId="02B40865" w14:textId="77777777" w:rsidR="002636D2" w:rsidRPr="00B10EBD" w:rsidRDefault="002636D2" w:rsidP="00B10EBD">
      <w:pPr>
        <w:numPr>
          <w:ilvl w:val="0"/>
          <w:numId w:val="2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If asked: </w:t>
      </w:r>
      <w:r w:rsidRPr="00B10EBD">
        <w:rPr>
          <w:rFonts w:ascii="Times New Roman" w:eastAsia="Times New Roman" w:hAnsi="Times New Roman" w:cs="Times New Roman"/>
          <w:b/>
          <w:bCs/>
          <w:kern w:val="0"/>
          <w:sz w:val="22"/>
          <w:szCs w:val="22"/>
          <w14:ligatures w14:val="none"/>
        </w:rPr>
        <w:t>“What determines tertiary structure?”</w:t>
      </w:r>
      <w:r w:rsidRPr="00B10EBD">
        <w:rPr>
          <w:rFonts w:ascii="Times New Roman" w:eastAsia="Times New Roman" w:hAnsi="Times New Roman" w:cs="Times New Roman"/>
          <w:kern w:val="0"/>
          <w:sz w:val="22"/>
          <w:szCs w:val="22"/>
          <w14:ligatures w14:val="none"/>
        </w:rPr>
        <w:br/>
        <w:t xml:space="preserve">→ Correct answer: </w:t>
      </w:r>
      <w:r w:rsidRPr="00B10EBD">
        <w:rPr>
          <w:rFonts w:ascii="Times New Roman" w:eastAsia="Times New Roman" w:hAnsi="Times New Roman" w:cs="Times New Roman"/>
          <w:b/>
          <w:bCs/>
          <w:kern w:val="0"/>
          <w:sz w:val="22"/>
          <w:szCs w:val="22"/>
          <w14:ligatures w14:val="none"/>
        </w:rPr>
        <w:t>Primary structure (amino acid sequence)</w:t>
      </w:r>
      <w:r w:rsidRPr="00B10EBD">
        <w:rPr>
          <w:rFonts w:ascii="Times New Roman" w:eastAsia="Times New Roman" w:hAnsi="Times New Roman" w:cs="Times New Roman"/>
          <w:kern w:val="0"/>
          <w:sz w:val="22"/>
          <w:szCs w:val="22"/>
          <w14:ligatures w14:val="none"/>
        </w:rPr>
        <w:t>, not environment alone (though environment influences folding stability).</w:t>
      </w:r>
    </w:p>
    <w:p w14:paraId="4FB2C7FB" w14:textId="77777777" w:rsidR="002636D2" w:rsidRPr="00B10EBD" w:rsidRDefault="002636D2" w:rsidP="00B10EBD">
      <w:pPr>
        <w:numPr>
          <w:ilvl w:val="0"/>
          <w:numId w:val="2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If asked: </w:t>
      </w:r>
      <w:r w:rsidRPr="00B10EBD">
        <w:rPr>
          <w:rFonts w:ascii="Times New Roman" w:eastAsia="Times New Roman" w:hAnsi="Times New Roman" w:cs="Times New Roman"/>
          <w:b/>
          <w:bCs/>
          <w:kern w:val="0"/>
          <w:sz w:val="22"/>
          <w:szCs w:val="22"/>
          <w14:ligatures w14:val="none"/>
        </w:rPr>
        <w:t>“Why do the CI-MPR domains have similar folds?”</w:t>
      </w:r>
      <w:r w:rsidRPr="00B10EBD">
        <w:rPr>
          <w:rFonts w:ascii="Times New Roman" w:eastAsia="Times New Roman" w:hAnsi="Times New Roman" w:cs="Times New Roman"/>
          <w:kern w:val="0"/>
          <w:sz w:val="22"/>
          <w:szCs w:val="22"/>
          <w14:ligatures w14:val="none"/>
        </w:rPr>
        <w:br/>
        <w:t xml:space="preserve">→ Because they share </w:t>
      </w:r>
      <w:r w:rsidRPr="00B10EBD">
        <w:rPr>
          <w:rFonts w:ascii="Times New Roman" w:eastAsia="Times New Roman" w:hAnsi="Times New Roman" w:cs="Times New Roman"/>
          <w:b/>
          <w:bCs/>
          <w:kern w:val="0"/>
          <w:sz w:val="22"/>
          <w:szCs w:val="22"/>
          <w14:ligatures w14:val="none"/>
        </w:rPr>
        <w:t>similar amino acid sequences</w:t>
      </w:r>
      <w:r w:rsidRPr="00B10EBD">
        <w:rPr>
          <w:rFonts w:ascii="Times New Roman" w:eastAsia="Times New Roman" w:hAnsi="Times New Roman" w:cs="Times New Roman"/>
          <w:kern w:val="0"/>
          <w:sz w:val="22"/>
          <w:szCs w:val="22"/>
          <w14:ligatures w14:val="none"/>
        </w:rPr>
        <w:t>.</w:t>
      </w:r>
    </w:p>
    <w:p w14:paraId="18AED85B" w14:textId="77777777" w:rsidR="002636D2" w:rsidRPr="00B10EBD" w:rsidRDefault="002636D2" w:rsidP="00B10EBD">
      <w:pPr>
        <w:numPr>
          <w:ilvl w:val="0"/>
          <w:numId w:val="2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If asked: </w:t>
      </w:r>
      <w:r w:rsidRPr="00B10EBD">
        <w:rPr>
          <w:rFonts w:ascii="Times New Roman" w:eastAsia="Times New Roman" w:hAnsi="Times New Roman" w:cs="Times New Roman"/>
          <w:b/>
          <w:bCs/>
          <w:kern w:val="0"/>
          <w:sz w:val="22"/>
          <w:szCs w:val="22"/>
          <w14:ligatures w14:val="none"/>
        </w:rPr>
        <w:t>“Would completely different sequences have similar folds?”</w:t>
      </w:r>
      <w:r w:rsidRPr="00B10EBD">
        <w:rPr>
          <w:rFonts w:ascii="Times New Roman" w:eastAsia="Times New Roman" w:hAnsi="Times New Roman" w:cs="Times New Roman"/>
          <w:kern w:val="0"/>
          <w:sz w:val="22"/>
          <w:szCs w:val="22"/>
          <w14:ligatures w14:val="none"/>
        </w:rPr>
        <w:br/>
        <w:t>→ No — different sequences → different folds.</w:t>
      </w:r>
    </w:p>
    <w:p w14:paraId="06AEE252" w14:textId="77777777" w:rsidR="002636D2"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B81E1E5">
          <v:rect id="Rectangle 7583" o:spid="_x0000_s14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2D0D4C"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You now have 3 integrated ideas from the passages you’ve uploaded:</w:t>
      </w:r>
    </w:p>
    <w:p w14:paraId="21640E94" w14:textId="77777777" w:rsidR="002636D2" w:rsidRPr="00B10EBD" w:rsidRDefault="002636D2" w:rsidP="00B10EBD">
      <w:pPr>
        <w:numPr>
          <w:ilvl w:val="0"/>
          <w:numId w:val="2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Hydrophobic vs. hydrophilic residues</w:t>
      </w:r>
      <w:r w:rsidRPr="00B10EBD">
        <w:rPr>
          <w:rFonts w:ascii="Times New Roman" w:eastAsia="Times New Roman" w:hAnsi="Times New Roman" w:cs="Times New Roman"/>
          <w:kern w:val="0"/>
          <w:sz w:val="22"/>
          <w:szCs w:val="22"/>
          <w14:ligatures w14:val="none"/>
        </w:rPr>
        <w:t xml:space="preserve"> (surface vs. buried).</w:t>
      </w:r>
    </w:p>
    <w:p w14:paraId="169001E2" w14:textId="77777777" w:rsidR="002636D2" w:rsidRPr="00B10EBD" w:rsidRDefault="002636D2" w:rsidP="00B10EBD">
      <w:pPr>
        <w:numPr>
          <w:ilvl w:val="0"/>
          <w:numId w:val="2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Disulfide bonds in oxidizing environments</w:t>
      </w:r>
      <w:r w:rsidRPr="00B10EBD">
        <w:rPr>
          <w:rFonts w:ascii="Times New Roman" w:eastAsia="Times New Roman" w:hAnsi="Times New Roman" w:cs="Times New Roman"/>
          <w:kern w:val="0"/>
          <w:sz w:val="22"/>
          <w:szCs w:val="22"/>
          <w14:ligatures w14:val="none"/>
        </w:rPr>
        <w:t xml:space="preserve"> (Golgi lumen stabilizing tertiary structure).</w:t>
      </w:r>
    </w:p>
    <w:p w14:paraId="2DA504D5" w14:textId="77777777" w:rsidR="002636D2" w:rsidRPr="00B10EBD" w:rsidRDefault="002636D2" w:rsidP="00B10EBD">
      <w:pPr>
        <w:numPr>
          <w:ilvl w:val="0"/>
          <w:numId w:val="2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Primary sequence dictates folding</w:t>
      </w:r>
      <w:r w:rsidRPr="00B10EBD">
        <w:rPr>
          <w:rFonts w:ascii="Times New Roman" w:eastAsia="Times New Roman" w:hAnsi="Times New Roman" w:cs="Times New Roman"/>
          <w:kern w:val="0"/>
          <w:sz w:val="22"/>
          <w:szCs w:val="22"/>
          <w14:ligatures w14:val="none"/>
        </w:rPr>
        <w:t xml:space="preserve"> (similar sequences → similar 3D folds).</w:t>
      </w:r>
    </w:p>
    <w:p w14:paraId="30B0A37A"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037C3F9D" w14:textId="77777777" w:rsidR="002636D2" w:rsidRPr="00B10EBD" w:rsidRDefault="002636D2" w:rsidP="00B10EBD">
      <w:pPr>
        <w:numPr>
          <w:ilvl w:val="0"/>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Affinity and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relationship</w:t>
      </w:r>
    </w:p>
    <w:p w14:paraId="50A117AA"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b/>
          <w:bCs/>
          <w:kern w:val="0"/>
          <w:sz w:val="22"/>
          <w:szCs w:val="22"/>
          <w14:ligatures w14:val="none"/>
        </w:rPr>
        <w:lastRenderedPageBreak/>
        <w:t>Kd</w:t>
      </w:r>
      <w:proofErr w:type="spellEnd"/>
      <w:r w:rsidRPr="00B10EBD">
        <w:rPr>
          <w:rFonts w:ascii="Times New Roman" w:eastAsia="Times New Roman" w:hAnsi="Times New Roman" w:cs="Times New Roman"/>
          <w:b/>
          <w:bCs/>
          <w:kern w:val="0"/>
          <w:sz w:val="22"/>
          <w:szCs w:val="22"/>
          <w14:ligatures w14:val="none"/>
        </w:rPr>
        <w:t xml:space="preserve"> (dissociation constant)</w:t>
      </w:r>
      <w:r w:rsidRPr="00B10EBD">
        <w:rPr>
          <w:rFonts w:ascii="Times New Roman" w:eastAsia="Times New Roman" w:hAnsi="Times New Roman" w:cs="Times New Roman"/>
          <w:kern w:val="0"/>
          <w:sz w:val="22"/>
          <w:szCs w:val="22"/>
          <w14:ligatures w14:val="none"/>
        </w:rPr>
        <w:t xml:space="preserve"> = [ligand] at which </w:t>
      </w:r>
      <w:r w:rsidRPr="00B10EBD">
        <w:rPr>
          <w:rFonts w:ascii="Times New Roman" w:eastAsia="Times New Roman" w:hAnsi="Times New Roman" w:cs="Times New Roman"/>
          <w:b/>
          <w:bCs/>
          <w:kern w:val="0"/>
          <w:sz w:val="22"/>
          <w:szCs w:val="22"/>
          <w14:ligatures w14:val="none"/>
        </w:rPr>
        <w:t>half of protein binding sites</w:t>
      </w:r>
      <w:r w:rsidRPr="00B10EBD">
        <w:rPr>
          <w:rFonts w:ascii="Times New Roman" w:eastAsia="Times New Roman" w:hAnsi="Times New Roman" w:cs="Times New Roman"/>
          <w:kern w:val="0"/>
          <w:sz w:val="22"/>
          <w:szCs w:val="22"/>
          <w14:ligatures w14:val="none"/>
        </w:rPr>
        <w:t xml:space="preserve"> are occupied.</w:t>
      </w:r>
    </w:p>
    <w:p w14:paraId="4F15C659"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Small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high affinity</w:t>
      </w:r>
      <w:r w:rsidRPr="00B10EBD">
        <w:rPr>
          <w:rFonts w:ascii="Times New Roman" w:eastAsia="Times New Roman" w:hAnsi="Times New Roman" w:cs="Times New Roman"/>
          <w:kern w:val="0"/>
          <w:sz w:val="22"/>
          <w:szCs w:val="22"/>
          <w14:ligatures w14:val="none"/>
        </w:rPr>
        <w:t xml:space="preserve"> (protein holds ligand tightly, complex is stable).</w:t>
      </w:r>
    </w:p>
    <w:p w14:paraId="11672C43"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Large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low affinity</w:t>
      </w:r>
      <w:r w:rsidRPr="00B10EBD">
        <w:rPr>
          <w:rFonts w:ascii="Times New Roman" w:eastAsia="Times New Roman" w:hAnsi="Times New Roman" w:cs="Times New Roman"/>
          <w:kern w:val="0"/>
          <w:sz w:val="22"/>
          <w:szCs w:val="22"/>
          <w14:ligatures w14:val="none"/>
        </w:rPr>
        <w:t xml:space="preserve"> (complex falls apart easily).</w:t>
      </w:r>
    </w:p>
    <w:p w14:paraId="3E19B758" w14:textId="77777777" w:rsidR="002636D2" w:rsidRPr="00B10EBD" w:rsidRDefault="002636D2" w:rsidP="00B10EBD">
      <w:pPr>
        <w:numPr>
          <w:ilvl w:val="0"/>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High affinity = small </w:t>
      </w:r>
      <w:proofErr w:type="spellStart"/>
      <w:r w:rsidRPr="00B10EBD">
        <w:rPr>
          <w:rFonts w:ascii="Times New Roman" w:eastAsia="Times New Roman" w:hAnsi="Times New Roman" w:cs="Times New Roman"/>
          <w:b/>
          <w:bCs/>
          <w:kern w:val="0"/>
          <w:sz w:val="22"/>
          <w:szCs w:val="22"/>
          <w14:ligatures w14:val="none"/>
        </w:rPr>
        <w:t>Kd</w:t>
      </w:r>
      <w:proofErr w:type="spellEnd"/>
    </w:p>
    <w:p w14:paraId="7B9B7CDD"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Example: Domain 9 binds M6P with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6.6 × 10⁻⁸ mM</w:t>
      </w:r>
      <w:r w:rsidRPr="00B10EBD">
        <w:rPr>
          <w:rFonts w:ascii="Times New Roman" w:eastAsia="Times New Roman" w:hAnsi="Times New Roman" w:cs="Times New Roman"/>
          <w:kern w:val="0"/>
          <w:sz w:val="22"/>
          <w:szCs w:val="22"/>
          <w14:ligatures w14:val="none"/>
        </w:rPr>
        <w:t xml:space="preserve">, which is ~½ the </w:t>
      </w:r>
      <w:proofErr w:type="spellStart"/>
      <w:r w:rsidRPr="00B10EBD">
        <w:rPr>
          <w:rFonts w:ascii="Times New Roman" w:eastAsia="Times New Roman" w:hAnsi="Times New Roman" w:cs="Times New Roman"/>
          <w:kern w:val="0"/>
          <w:sz w:val="22"/>
          <w:szCs w:val="22"/>
          <w14:ligatures w14:val="none"/>
        </w:rPr>
        <w:t>Kd</w:t>
      </w:r>
      <w:proofErr w:type="spellEnd"/>
      <w:r w:rsidRPr="00B10EBD">
        <w:rPr>
          <w:rFonts w:ascii="Times New Roman" w:eastAsia="Times New Roman" w:hAnsi="Times New Roman" w:cs="Times New Roman"/>
          <w:kern w:val="0"/>
          <w:sz w:val="22"/>
          <w:szCs w:val="22"/>
          <w14:ligatures w14:val="none"/>
        </w:rPr>
        <w:t xml:space="preserve"> of domain 3 (1.1 × 10⁻⁷ mM).</w:t>
      </w:r>
    </w:p>
    <w:p w14:paraId="17121895"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Domain 9 therefore binds more strongly to M6P.</w:t>
      </w:r>
    </w:p>
    <w:p w14:paraId="2C45CDFE" w14:textId="77777777" w:rsidR="002636D2" w:rsidRPr="00B10EBD" w:rsidRDefault="002636D2" w:rsidP="00B10EBD">
      <w:pPr>
        <w:numPr>
          <w:ilvl w:val="0"/>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MCAT Strategy</w:t>
      </w:r>
    </w:p>
    <w:p w14:paraId="0CFC5627"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Always invert your thinking: </w:t>
      </w:r>
      <w:r w:rsidRPr="00B10EBD">
        <w:rPr>
          <w:rFonts w:ascii="Times New Roman" w:eastAsia="Times New Roman" w:hAnsi="Times New Roman" w:cs="Times New Roman"/>
          <w:b/>
          <w:bCs/>
          <w:kern w:val="0"/>
          <w:sz w:val="22"/>
          <w:szCs w:val="22"/>
          <w14:ligatures w14:val="none"/>
        </w:rPr>
        <w:t xml:space="preserve">smallest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strongest binding</w:t>
      </w:r>
      <w:r w:rsidRPr="00B10EBD">
        <w:rPr>
          <w:rFonts w:ascii="Times New Roman" w:eastAsia="Times New Roman" w:hAnsi="Times New Roman" w:cs="Times New Roman"/>
          <w:kern w:val="0"/>
          <w:sz w:val="22"/>
          <w:szCs w:val="22"/>
          <w14:ligatures w14:val="none"/>
        </w:rPr>
        <w:t>.</w:t>
      </w:r>
    </w:p>
    <w:p w14:paraId="4781D795"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They love to trap test-takers who assume “small number = weak.”</w:t>
      </w:r>
    </w:p>
    <w:p w14:paraId="5B38388F" w14:textId="77777777" w:rsidR="002636D2"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31D64C1">
          <v:rect id="Rectangle 7581" o:spid="_x0000_s14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DEA017"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How This Connects to the Earlier Passages:</w:t>
      </w:r>
    </w:p>
    <w:p w14:paraId="75B05989" w14:textId="77777777" w:rsidR="002636D2" w:rsidRPr="00B10EBD" w:rsidRDefault="002636D2" w:rsidP="00B10EBD">
      <w:pPr>
        <w:numPr>
          <w:ilvl w:val="0"/>
          <w:numId w:val="3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Proteins’ </w:t>
      </w:r>
      <w:r w:rsidRPr="00B10EBD">
        <w:rPr>
          <w:rFonts w:ascii="Times New Roman" w:eastAsia="Times New Roman" w:hAnsi="Times New Roman" w:cs="Times New Roman"/>
          <w:b/>
          <w:bCs/>
          <w:kern w:val="0"/>
          <w:sz w:val="22"/>
          <w:szCs w:val="22"/>
          <w14:ligatures w14:val="none"/>
        </w:rPr>
        <w:t>primary structure → folding → tertiary interactions</w:t>
      </w:r>
      <w:r w:rsidRPr="00B10EBD">
        <w:rPr>
          <w:rFonts w:ascii="Times New Roman" w:eastAsia="Times New Roman" w:hAnsi="Times New Roman" w:cs="Times New Roman"/>
          <w:kern w:val="0"/>
          <w:sz w:val="22"/>
          <w:szCs w:val="22"/>
          <w14:ligatures w14:val="none"/>
        </w:rPr>
        <w:t xml:space="preserve"> determine the shape of the binding site.</w:t>
      </w:r>
    </w:p>
    <w:p w14:paraId="0967CC0B" w14:textId="77777777" w:rsidR="002636D2" w:rsidRPr="00B10EBD" w:rsidRDefault="002636D2" w:rsidP="00B10EBD">
      <w:pPr>
        <w:numPr>
          <w:ilvl w:val="0"/>
          <w:numId w:val="3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w:t>
      </w:r>
      <w:r w:rsidRPr="00B10EBD">
        <w:rPr>
          <w:rFonts w:ascii="Times New Roman" w:eastAsia="Times New Roman" w:hAnsi="Times New Roman" w:cs="Times New Roman"/>
          <w:b/>
          <w:bCs/>
          <w:kern w:val="0"/>
          <w:sz w:val="22"/>
          <w:szCs w:val="22"/>
          <w14:ligatures w14:val="none"/>
        </w:rPr>
        <w:t>shape + chemical complementarity</w:t>
      </w:r>
      <w:r w:rsidRPr="00B10EBD">
        <w:rPr>
          <w:rFonts w:ascii="Times New Roman" w:eastAsia="Times New Roman" w:hAnsi="Times New Roman" w:cs="Times New Roman"/>
          <w:kern w:val="0"/>
          <w:sz w:val="22"/>
          <w:szCs w:val="22"/>
          <w14:ligatures w14:val="none"/>
        </w:rPr>
        <w:t xml:space="preserve"> determine the </w:t>
      </w:r>
      <w:r w:rsidRPr="00B10EBD">
        <w:rPr>
          <w:rFonts w:ascii="Times New Roman" w:eastAsia="Times New Roman" w:hAnsi="Times New Roman" w:cs="Times New Roman"/>
          <w:b/>
          <w:bCs/>
          <w:kern w:val="0"/>
          <w:sz w:val="22"/>
          <w:szCs w:val="22"/>
          <w14:ligatures w14:val="none"/>
        </w:rPr>
        <w:t>affinity</w:t>
      </w:r>
      <w:r w:rsidRPr="00B10EBD">
        <w:rPr>
          <w:rFonts w:ascii="Times New Roman" w:eastAsia="Times New Roman" w:hAnsi="Times New Roman" w:cs="Times New Roman"/>
          <w:kern w:val="0"/>
          <w:sz w:val="22"/>
          <w:szCs w:val="22"/>
          <w14:ligatures w14:val="none"/>
        </w:rPr>
        <w:t xml:space="preserve"> (</w:t>
      </w:r>
      <w:proofErr w:type="spellStart"/>
      <w:r w:rsidRPr="00B10EBD">
        <w:rPr>
          <w:rFonts w:ascii="Times New Roman" w:eastAsia="Times New Roman" w:hAnsi="Times New Roman" w:cs="Times New Roman"/>
          <w:kern w:val="0"/>
          <w:sz w:val="22"/>
          <w:szCs w:val="22"/>
          <w14:ligatures w14:val="none"/>
        </w:rPr>
        <w:t>Kd</w:t>
      </w:r>
      <w:proofErr w:type="spellEnd"/>
      <w:r w:rsidRPr="00B10EBD">
        <w:rPr>
          <w:rFonts w:ascii="Times New Roman" w:eastAsia="Times New Roman" w:hAnsi="Times New Roman" w:cs="Times New Roman"/>
          <w:kern w:val="0"/>
          <w:sz w:val="22"/>
          <w:szCs w:val="22"/>
          <w14:ligatures w14:val="none"/>
        </w:rPr>
        <w:t>).</w:t>
      </w:r>
    </w:p>
    <w:p w14:paraId="6E0B6B6E" w14:textId="77777777" w:rsidR="002636D2" w:rsidRPr="00B10EBD" w:rsidRDefault="002636D2" w:rsidP="00B10EBD">
      <w:pPr>
        <w:numPr>
          <w:ilvl w:val="0"/>
          <w:numId w:val="3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Thus, </w:t>
      </w:r>
      <w:r w:rsidRPr="00B10EBD">
        <w:rPr>
          <w:rFonts w:ascii="Times New Roman" w:eastAsia="Times New Roman" w:hAnsi="Times New Roman" w:cs="Times New Roman"/>
          <w:b/>
          <w:bCs/>
          <w:kern w:val="0"/>
          <w:sz w:val="22"/>
          <w:szCs w:val="22"/>
          <w14:ligatures w14:val="none"/>
        </w:rPr>
        <w:t>sequence → structure → binding strength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w:t>
      </w:r>
      <w:r w:rsidRPr="00B10EBD">
        <w:rPr>
          <w:rFonts w:ascii="Times New Roman" w:eastAsia="Times New Roman" w:hAnsi="Times New Roman" w:cs="Times New Roman"/>
          <w:kern w:val="0"/>
          <w:sz w:val="22"/>
          <w:szCs w:val="22"/>
          <w14:ligatures w14:val="none"/>
        </w:rPr>
        <w:t>.</w:t>
      </w:r>
    </w:p>
    <w:p w14:paraId="472545F5" w14:textId="77777777" w:rsidR="002636D2"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FF65EFE">
          <v:rect id="Rectangle 7579" o:spid="_x0000_s14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F9B087"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Putting it all together:</w:t>
      </w:r>
      <w:r w:rsidRPr="00B10EBD">
        <w:rPr>
          <w:rFonts w:ascii="Times New Roman" w:eastAsia="Times New Roman" w:hAnsi="Times New Roman" w:cs="Times New Roman"/>
          <w:kern w:val="0"/>
          <w:sz w:val="22"/>
          <w:szCs w:val="22"/>
          <w14:ligatures w14:val="none"/>
        </w:rPr>
        <w:br/>
        <w:t>You now have four linked protein concepts:</w:t>
      </w:r>
    </w:p>
    <w:p w14:paraId="34F613CB"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Surface residues (polar vs nonpolar)</w:t>
      </w:r>
      <w:r w:rsidRPr="00B10EBD">
        <w:rPr>
          <w:rFonts w:ascii="Times New Roman" w:eastAsia="Times New Roman" w:hAnsi="Times New Roman" w:cs="Times New Roman"/>
          <w:kern w:val="0"/>
          <w:sz w:val="22"/>
          <w:szCs w:val="22"/>
          <w14:ligatures w14:val="none"/>
        </w:rPr>
        <w:t>.</w:t>
      </w:r>
    </w:p>
    <w:p w14:paraId="5F622A09"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Disulfide bonds stabilizing tertiary structure</w:t>
      </w:r>
      <w:r w:rsidRPr="00B10EBD">
        <w:rPr>
          <w:rFonts w:ascii="Times New Roman" w:eastAsia="Times New Roman" w:hAnsi="Times New Roman" w:cs="Times New Roman"/>
          <w:kern w:val="0"/>
          <w:sz w:val="22"/>
          <w:szCs w:val="22"/>
          <w14:ligatures w14:val="none"/>
        </w:rPr>
        <w:t>.</w:t>
      </w:r>
    </w:p>
    <w:p w14:paraId="53F38C8F"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Primary sequence determines fold similarity</w:t>
      </w:r>
      <w:r w:rsidRPr="00B10EBD">
        <w:rPr>
          <w:rFonts w:ascii="Times New Roman" w:eastAsia="Times New Roman" w:hAnsi="Times New Roman" w:cs="Times New Roman"/>
          <w:kern w:val="0"/>
          <w:sz w:val="22"/>
          <w:szCs w:val="22"/>
          <w14:ligatures w14:val="none"/>
        </w:rPr>
        <w:t>.</w:t>
      </w:r>
    </w:p>
    <w:p w14:paraId="41643C5D"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Ligand binding affinity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smallest = highest affinity)</w:t>
      </w:r>
      <w:r w:rsidRPr="00B10EBD">
        <w:rPr>
          <w:rFonts w:ascii="Times New Roman" w:eastAsia="Times New Roman" w:hAnsi="Times New Roman" w:cs="Times New Roman"/>
          <w:kern w:val="0"/>
          <w:sz w:val="22"/>
          <w:szCs w:val="22"/>
          <w14:ligatures w14:val="none"/>
        </w:rPr>
        <w:t>.</w:t>
      </w:r>
    </w:p>
    <w:p w14:paraId="794ADB0C"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p>
    <w:p w14:paraId="2AC85440"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1</w:t>
      </w:r>
      <w:r w:rsidRPr="00B10EBD">
        <w:rPr>
          <w:rFonts w:ascii="Times New Roman" w:eastAsia="Times New Roman" w:hAnsi="Times New Roman" w:cs="Times New Roman"/>
          <w:kern w:val="0"/>
          <w:sz w:val="22"/>
          <w:szCs w:val="22"/>
          <w14:ligatures w14:val="none"/>
        </w:rPr>
        <w:br/>
        <w:t>Histones help regulate gene expression by binding to DNA. Which of the following best explains why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of lysine residues increases transcription?</w:t>
      </w:r>
    </w:p>
    <w:p w14:paraId="6254F05E"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It increases the positive charge on lysine, strengthening histone–DNA interactions.</w:t>
      </w:r>
      <w:r w:rsidRPr="00B10EBD">
        <w:rPr>
          <w:rFonts w:ascii="Times New Roman" w:eastAsia="Times New Roman" w:hAnsi="Times New Roman" w:cs="Times New Roman"/>
          <w:kern w:val="0"/>
          <w:sz w:val="22"/>
          <w:szCs w:val="22"/>
          <w14:ligatures w14:val="none"/>
        </w:rPr>
        <w:br/>
        <w:t>B. It neutralizes the lysine charge, weakening histone–DNA interactions.</w:t>
      </w:r>
      <w:r w:rsidRPr="00B10EBD">
        <w:rPr>
          <w:rFonts w:ascii="Times New Roman" w:eastAsia="Times New Roman" w:hAnsi="Times New Roman" w:cs="Times New Roman"/>
          <w:kern w:val="0"/>
          <w:sz w:val="22"/>
          <w:szCs w:val="22"/>
          <w14:ligatures w14:val="none"/>
        </w:rPr>
        <w:br/>
        <w:t>C. It increases hydrogen bonding between histones and DNA.</w:t>
      </w:r>
      <w:r w:rsidRPr="00B10EBD">
        <w:rPr>
          <w:rFonts w:ascii="Times New Roman" w:eastAsia="Times New Roman" w:hAnsi="Times New Roman" w:cs="Times New Roman"/>
          <w:kern w:val="0"/>
          <w:sz w:val="22"/>
          <w:szCs w:val="22"/>
          <w14:ligatures w14:val="none"/>
        </w:rPr>
        <w:br/>
        <w:t>D. It replaces the DNA phosphate backbone with hydroxyl groups.</w:t>
      </w:r>
    </w:p>
    <w:p w14:paraId="6F962D2C"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Lysine is normally positively charged and binds tightly to the negatively charged DNA phosphate backbone.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neutralizes this charge by converting the amine into a neutral amide, weakening histone–DNA electrostatic interactions. This loosens chromatin and promotes transcription.</w:t>
      </w:r>
    </w:p>
    <w:p w14:paraId="6F4FE7D1" w14:textId="77777777" w:rsidR="00FC155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CCEF65E">
          <v:rect id="Rectangle 7577" o:spid="_x0000_s14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7D4046"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2</w:t>
      </w:r>
      <w:r w:rsidRPr="00B10EBD">
        <w:rPr>
          <w:rFonts w:ascii="Times New Roman" w:eastAsia="Times New Roman" w:hAnsi="Times New Roman" w:cs="Times New Roman"/>
          <w:kern w:val="0"/>
          <w:sz w:val="22"/>
          <w:szCs w:val="22"/>
          <w14:ligatures w14:val="none"/>
        </w:rPr>
        <w:br/>
        <w:t>Which of the following best describes the relationship between histone modifications and gene expression?</w:t>
      </w:r>
    </w:p>
    <w:p w14:paraId="4B17A74E"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Strong histone–DNA interactions increase transcription.</w:t>
      </w:r>
      <w:r w:rsidRPr="00B10EBD">
        <w:rPr>
          <w:rFonts w:ascii="Times New Roman" w:eastAsia="Times New Roman" w:hAnsi="Times New Roman" w:cs="Times New Roman"/>
          <w:kern w:val="0"/>
          <w:sz w:val="22"/>
          <w:szCs w:val="22"/>
          <w14:ligatures w14:val="none"/>
        </w:rPr>
        <w:br/>
        <w:t>B. Strong histone–DNA interactions decrease transcription.</w:t>
      </w:r>
      <w:r w:rsidRPr="00B10EBD">
        <w:rPr>
          <w:rFonts w:ascii="Times New Roman" w:eastAsia="Times New Roman" w:hAnsi="Times New Roman" w:cs="Times New Roman"/>
          <w:kern w:val="0"/>
          <w:sz w:val="22"/>
          <w:szCs w:val="22"/>
          <w14:ligatures w14:val="none"/>
        </w:rPr>
        <w:br/>
        <w:t>C. Weaker histone–DNA interactions prevent transcription.</w:t>
      </w:r>
      <w:r w:rsidRPr="00B10EBD">
        <w:rPr>
          <w:rFonts w:ascii="Times New Roman" w:eastAsia="Times New Roman" w:hAnsi="Times New Roman" w:cs="Times New Roman"/>
          <w:kern w:val="0"/>
          <w:sz w:val="22"/>
          <w:szCs w:val="22"/>
          <w14:ligatures w14:val="none"/>
        </w:rPr>
        <w:br/>
        <w:t>D. Histone modifications have no effect on gene expression.</w:t>
      </w:r>
    </w:p>
    <w:p w14:paraId="657A2810"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When histones bind DNA tightly, chromatin is condensed and inaccessible to transcription machinery, decreasing transcription. Modifications like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weaken binding, increase accessibility, and promote gene expression.</w:t>
      </w:r>
    </w:p>
    <w:p w14:paraId="1A5FC7A7" w14:textId="77777777" w:rsidR="00FC155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2918A01F">
          <v:rect id="Rectangle 7575" o:spid="_x0000_s14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7B2356"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Question 3</w:t>
      </w:r>
      <w:r w:rsidRPr="00B10EBD">
        <w:rPr>
          <w:rFonts w:ascii="Times New Roman" w:eastAsia="Times New Roman" w:hAnsi="Times New Roman" w:cs="Times New Roman"/>
          <w:kern w:val="0"/>
          <w:sz w:val="22"/>
          <w:szCs w:val="22"/>
          <w14:ligatures w14:val="none"/>
        </w:rPr>
        <w:br/>
        <w:t>Which property of DNA allows it to interact electrostatically with histone proteins?</w:t>
      </w:r>
    </w:p>
    <w:p w14:paraId="7A0799FE"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The hydrophobicity of its nitrogenous bases</w:t>
      </w:r>
      <w:r w:rsidRPr="00B10EBD">
        <w:rPr>
          <w:rFonts w:ascii="Times New Roman" w:eastAsia="Times New Roman" w:hAnsi="Times New Roman" w:cs="Times New Roman"/>
          <w:kern w:val="0"/>
          <w:sz w:val="22"/>
          <w:szCs w:val="22"/>
          <w14:ligatures w14:val="none"/>
        </w:rPr>
        <w:br/>
        <w:t>B. The positive charge of its phosphate groups</w:t>
      </w:r>
      <w:r w:rsidRPr="00B10EBD">
        <w:rPr>
          <w:rFonts w:ascii="Times New Roman" w:eastAsia="Times New Roman" w:hAnsi="Times New Roman" w:cs="Times New Roman"/>
          <w:kern w:val="0"/>
          <w:sz w:val="22"/>
          <w:szCs w:val="22"/>
          <w14:ligatures w14:val="none"/>
        </w:rPr>
        <w:br/>
        <w:t>C. The negative charge of its phosphate groups</w:t>
      </w:r>
      <w:r w:rsidRPr="00B10EBD">
        <w:rPr>
          <w:rFonts w:ascii="Times New Roman" w:eastAsia="Times New Roman" w:hAnsi="Times New Roman" w:cs="Times New Roman"/>
          <w:kern w:val="0"/>
          <w:sz w:val="22"/>
          <w:szCs w:val="22"/>
          <w14:ligatures w14:val="none"/>
        </w:rPr>
        <w:br/>
        <w:t>D. The neutral polarity of its sugar backbone</w:t>
      </w:r>
    </w:p>
    <w:p w14:paraId="10AB99DD"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DNA’s sugar–phosphate backbone carries a negative charge (from phosphate groups). This electrostatically attracts positively charged lysine side chains in histone proteins.</w:t>
      </w:r>
    </w:p>
    <w:p w14:paraId="223A7F0A" w14:textId="77777777" w:rsidR="00FC155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1E2AC36">
          <v:rect id="Rectangle 7573" o:spid="_x0000_s14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9286E9C"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4</w:t>
      </w:r>
      <w:r w:rsidRPr="00B10EBD">
        <w:rPr>
          <w:rFonts w:ascii="Times New Roman" w:eastAsia="Times New Roman" w:hAnsi="Times New Roman" w:cs="Times New Roman"/>
          <w:kern w:val="0"/>
          <w:sz w:val="22"/>
          <w:szCs w:val="22"/>
          <w14:ligatures w14:val="none"/>
        </w:rPr>
        <w:br/>
        <w:t>Which of the following would most likely DECREASE transcription?</w:t>
      </w:r>
    </w:p>
    <w:p w14:paraId="5F28378D"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Neutralization of lysine charges</w:t>
      </w:r>
      <w:r w:rsidRPr="00B10EBD">
        <w:rPr>
          <w:rFonts w:ascii="Times New Roman" w:eastAsia="Times New Roman" w:hAnsi="Times New Roman" w:cs="Times New Roman"/>
          <w:kern w:val="0"/>
          <w:sz w:val="22"/>
          <w:szCs w:val="22"/>
          <w14:ligatures w14:val="none"/>
        </w:rPr>
        <w:br/>
        <w:t>B. Acetylation of histone tails</w:t>
      </w:r>
      <w:r w:rsidRPr="00B10EBD">
        <w:rPr>
          <w:rFonts w:ascii="Times New Roman" w:eastAsia="Times New Roman" w:hAnsi="Times New Roman" w:cs="Times New Roman"/>
          <w:kern w:val="0"/>
          <w:sz w:val="22"/>
          <w:szCs w:val="22"/>
          <w14:ligatures w14:val="none"/>
        </w:rPr>
        <w:br/>
        <w:t>C.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of histone lysine residues</w:t>
      </w:r>
      <w:r w:rsidRPr="00B10EBD">
        <w:rPr>
          <w:rFonts w:ascii="Times New Roman" w:eastAsia="Times New Roman" w:hAnsi="Times New Roman" w:cs="Times New Roman"/>
          <w:kern w:val="0"/>
          <w:sz w:val="22"/>
          <w:szCs w:val="22"/>
          <w14:ligatures w14:val="none"/>
        </w:rPr>
        <w:br/>
        <w:t>D. Methylation of DNA bases</w:t>
      </w:r>
    </w:p>
    <w:p w14:paraId="24E8171B"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D</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Histone acetylation and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neutralize lysine charges, loosening chromatin and increasing transcription. In contrast, DNA methylation silences genes by recruiting repressor proteins and condensing chromatin, decreasing transcription.</w:t>
      </w:r>
    </w:p>
    <w:p w14:paraId="76CB3C73" w14:textId="77777777" w:rsidR="00FC155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6DD7166">
          <v:rect id="Rectangle 7571" o:spid="_x0000_s14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DAF937"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r w:rsidRPr="00B10EBD">
        <w:rPr>
          <w:rFonts w:ascii="Times New Roman" w:eastAsia="Times New Roman" w:hAnsi="Times New Roman" w:cs="Times New Roman"/>
          <w:kern w:val="0"/>
          <w:sz w:val="22"/>
          <w:szCs w:val="22"/>
          <w14:ligatures w14:val="none"/>
        </w:rPr>
        <w:br/>
        <w:t>In the context of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which amino acid residue is primarily modified, and why is this significant?</w:t>
      </w:r>
    </w:p>
    <w:p w14:paraId="0497B356"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 </w:t>
      </w:r>
      <w:proofErr w:type="gramStart"/>
      <w:r w:rsidRPr="00B10EBD">
        <w:rPr>
          <w:rFonts w:ascii="Times New Roman" w:eastAsia="Times New Roman" w:hAnsi="Times New Roman" w:cs="Times New Roman"/>
          <w:kern w:val="0"/>
          <w:sz w:val="22"/>
          <w:szCs w:val="22"/>
          <w14:ligatures w14:val="none"/>
        </w:rPr>
        <w:t>Arginine;</w:t>
      </w:r>
      <w:proofErr w:type="gramEnd"/>
      <w:r w:rsidRPr="00B10EBD">
        <w:rPr>
          <w:rFonts w:ascii="Times New Roman" w:eastAsia="Times New Roman" w:hAnsi="Times New Roman" w:cs="Times New Roman"/>
          <w:kern w:val="0"/>
          <w:sz w:val="22"/>
          <w:szCs w:val="22"/>
          <w14:ligatures w14:val="none"/>
        </w:rPr>
        <w:t xml:space="preserve"> it is negatively charged and binds DNA tightly</w:t>
      </w:r>
      <w:r w:rsidRPr="00B10EBD">
        <w:rPr>
          <w:rFonts w:ascii="Times New Roman" w:eastAsia="Times New Roman" w:hAnsi="Times New Roman" w:cs="Times New Roman"/>
          <w:kern w:val="0"/>
          <w:sz w:val="22"/>
          <w:szCs w:val="22"/>
          <w14:ligatures w14:val="none"/>
        </w:rPr>
        <w:br/>
        <w:t>B. Lysine; it is positively charged and binds DNA tightly</w:t>
      </w:r>
      <w:r w:rsidRPr="00B10EBD">
        <w:rPr>
          <w:rFonts w:ascii="Times New Roman" w:eastAsia="Times New Roman" w:hAnsi="Times New Roman" w:cs="Times New Roman"/>
          <w:kern w:val="0"/>
          <w:sz w:val="22"/>
          <w:szCs w:val="22"/>
          <w14:ligatures w14:val="none"/>
        </w:rPr>
        <w:br/>
        <w:t>C. Glutamate; it is neutral and promotes hydrogen bonding</w:t>
      </w:r>
      <w:r w:rsidRPr="00B10EBD">
        <w:rPr>
          <w:rFonts w:ascii="Times New Roman" w:eastAsia="Times New Roman" w:hAnsi="Times New Roman" w:cs="Times New Roman"/>
          <w:kern w:val="0"/>
          <w:sz w:val="22"/>
          <w:szCs w:val="22"/>
          <w14:ligatures w14:val="none"/>
        </w:rPr>
        <w:br/>
        <w:t>D. Glycine; it is small and fits in histone folds</w:t>
      </w:r>
    </w:p>
    <w:p w14:paraId="4AC7A390"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Lysine residues in histone tails are positively charged and bind strongly to DNA’s negatively charged phosphate backbone. Modifications such as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neutralize this charge, weakening interactions and promoting transcription.</w:t>
      </w:r>
    </w:p>
    <w:p w14:paraId="4FF0CA81"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1</w:t>
      </w:r>
    </w:p>
    <w:p w14:paraId="63958DB5" w14:textId="77777777" w:rsidR="00CE0A50" w:rsidRPr="00B10EBD" w:rsidRDefault="00CE0A50" w:rsidP="00B10EBD">
      <w:pPr>
        <w:pStyle w:val="NormalWeb"/>
        <w:spacing w:before="0" w:beforeAutospacing="0" w:after="0" w:afterAutospacing="0"/>
        <w:rPr>
          <w:sz w:val="22"/>
          <w:szCs w:val="22"/>
        </w:rPr>
      </w:pPr>
      <w:r w:rsidRPr="00B10EBD">
        <w:rPr>
          <w:sz w:val="22"/>
          <w:szCs w:val="22"/>
        </w:rPr>
        <w:t>A researcher analyzes a protein by SDS-PAGE under reducing conditions and observes a single band at 30 kDa. If the protein is known to be a homodimer in its native form, what is the approximate molecular weight of the functional protein?</w:t>
      </w:r>
    </w:p>
    <w:p w14:paraId="7B6A373C" w14:textId="77777777" w:rsidR="00CE0A50" w:rsidRPr="00B10EBD" w:rsidRDefault="00CE0A50" w:rsidP="00B10EBD">
      <w:pPr>
        <w:pStyle w:val="NormalWeb"/>
        <w:spacing w:before="0" w:beforeAutospacing="0" w:after="0" w:afterAutospacing="0"/>
        <w:rPr>
          <w:sz w:val="22"/>
          <w:szCs w:val="22"/>
        </w:rPr>
      </w:pPr>
      <w:r w:rsidRPr="00B10EBD">
        <w:rPr>
          <w:sz w:val="22"/>
          <w:szCs w:val="22"/>
        </w:rPr>
        <w:t>A. 15 kDa</w:t>
      </w:r>
      <w:r w:rsidRPr="00B10EBD">
        <w:rPr>
          <w:sz w:val="22"/>
          <w:szCs w:val="22"/>
        </w:rPr>
        <w:br/>
        <w:t>B. 30 kDa</w:t>
      </w:r>
      <w:r w:rsidRPr="00B10EBD">
        <w:rPr>
          <w:sz w:val="22"/>
          <w:szCs w:val="22"/>
        </w:rPr>
        <w:br/>
        <w:t>C. 45 kDa</w:t>
      </w:r>
      <w:r w:rsidRPr="00B10EBD">
        <w:rPr>
          <w:sz w:val="22"/>
          <w:szCs w:val="22"/>
        </w:rPr>
        <w:br/>
        <w:t>D. 60 kDa</w:t>
      </w:r>
    </w:p>
    <w:p w14:paraId="34D5FAE0"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In reducing SDS-PAGE, subunits are separated. A single band means all subunits are identical (homodimer). Each subunit = 30 kDa, so the native dimer = 30 × 2 = 60 kDa.</w:t>
      </w:r>
    </w:p>
    <w:p w14:paraId="10062371" w14:textId="77777777" w:rsidR="00CE0A50" w:rsidRPr="00B10EBD" w:rsidRDefault="008A5940" w:rsidP="00B10EBD">
      <w:pPr>
        <w:spacing w:after="0" w:line="240" w:lineRule="auto"/>
        <w:rPr>
          <w:sz w:val="22"/>
          <w:szCs w:val="22"/>
        </w:rPr>
      </w:pPr>
      <w:r>
        <w:pict w14:anchorId="5411F67F">
          <v:rect id="Rectangle 7569" o:spid="_x0000_s14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8A6524"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2</w:t>
      </w:r>
    </w:p>
    <w:p w14:paraId="1656EDAC" w14:textId="77777777" w:rsidR="00CE0A50" w:rsidRPr="00B10EBD" w:rsidRDefault="00CE0A50" w:rsidP="00B10EBD">
      <w:pPr>
        <w:pStyle w:val="NormalWeb"/>
        <w:spacing w:before="0" w:beforeAutospacing="0" w:after="0" w:afterAutospacing="0"/>
        <w:rPr>
          <w:sz w:val="22"/>
          <w:szCs w:val="22"/>
        </w:rPr>
      </w:pPr>
      <w:r w:rsidRPr="00B10EBD">
        <w:rPr>
          <w:sz w:val="22"/>
          <w:szCs w:val="22"/>
        </w:rPr>
        <w:t>Proteins B and D in the passage produced two distinct bands under reducing SDS-PAGE. What does this indicate about their structure?</w:t>
      </w:r>
    </w:p>
    <w:p w14:paraId="1FE89FED" w14:textId="77777777" w:rsidR="00CE0A50" w:rsidRPr="00B10EBD" w:rsidRDefault="00CE0A50" w:rsidP="00B10EBD">
      <w:pPr>
        <w:pStyle w:val="NormalWeb"/>
        <w:spacing w:before="0" w:beforeAutospacing="0" w:after="0" w:afterAutospacing="0"/>
        <w:rPr>
          <w:sz w:val="22"/>
          <w:szCs w:val="22"/>
        </w:rPr>
      </w:pPr>
      <w:r w:rsidRPr="00B10EBD">
        <w:rPr>
          <w:sz w:val="22"/>
          <w:szCs w:val="22"/>
        </w:rPr>
        <w:t>A. They are monomers of different sizes.</w:t>
      </w:r>
      <w:r w:rsidRPr="00B10EBD">
        <w:rPr>
          <w:sz w:val="22"/>
          <w:szCs w:val="22"/>
        </w:rPr>
        <w:br/>
        <w:t>B. They are homodimers with identical subunits.</w:t>
      </w:r>
      <w:r w:rsidRPr="00B10EBD">
        <w:rPr>
          <w:sz w:val="22"/>
          <w:szCs w:val="22"/>
        </w:rPr>
        <w:br/>
      </w:r>
      <w:r w:rsidRPr="00B10EBD">
        <w:rPr>
          <w:sz w:val="22"/>
          <w:szCs w:val="22"/>
        </w:rPr>
        <w:lastRenderedPageBreak/>
        <w:t>C. They are heterodimers with non-identical subunits.</w:t>
      </w:r>
      <w:r w:rsidRPr="00B10EBD">
        <w:rPr>
          <w:sz w:val="22"/>
          <w:szCs w:val="22"/>
        </w:rPr>
        <w:br/>
        <w:t>D. They are tetramers with identical subunits.</w:t>
      </w:r>
    </w:p>
    <w:p w14:paraId="3A4C02AB"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Two bands under reducing conditions = two different subunits. Since each protein is a dimer, this indicates </w:t>
      </w:r>
      <w:r w:rsidRPr="00B10EBD">
        <w:rPr>
          <w:rStyle w:val="Strong"/>
          <w:rFonts w:eastAsiaTheme="majorEastAsia"/>
          <w:sz w:val="22"/>
          <w:szCs w:val="22"/>
        </w:rPr>
        <w:t>heterodimers</w:t>
      </w:r>
      <w:r w:rsidRPr="00B10EBD">
        <w:rPr>
          <w:sz w:val="22"/>
          <w:szCs w:val="22"/>
        </w:rPr>
        <w:t xml:space="preserve"> (two different polypeptide chains).</w:t>
      </w:r>
    </w:p>
    <w:p w14:paraId="110F1D1C" w14:textId="77777777" w:rsidR="00CE0A50" w:rsidRPr="00B10EBD" w:rsidRDefault="008A5940" w:rsidP="00B10EBD">
      <w:pPr>
        <w:spacing w:after="0" w:line="240" w:lineRule="auto"/>
        <w:rPr>
          <w:sz w:val="22"/>
          <w:szCs w:val="22"/>
        </w:rPr>
      </w:pPr>
      <w:r>
        <w:pict w14:anchorId="7E24CA7A">
          <v:rect id="Rectangle 7567" o:spid="_x0000_s14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BDC7D7D"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3</w:t>
      </w:r>
    </w:p>
    <w:p w14:paraId="24C6CE5F" w14:textId="77777777" w:rsidR="00CE0A50" w:rsidRPr="00B10EBD" w:rsidRDefault="00CE0A50" w:rsidP="00B10EBD">
      <w:pPr>
        <w:pStyle w:val="NormalWeb"/>
        <w:spacing w:before="0" w:beforeAutospacing="0" w:after="0" w:afterAutospacing="0"/>
        <w:rPr>
          <w:sz w:val="22"/>
          <w:szCs w:val="22"/>
        </w:rPr>
      </w:pPr>
      <w:r w:rsidRPr="00B10EBD">
        <w:rPr>
          <w:sz w:val="22"/>
          <w:szCs w:val="22"/>
        </w:rPr>
        <w:t>Protein C is found to have a molecular weight of 80 kDa in its native state. SDS-PAGE under reducing conditions shows only one band of 40 kDa. What type of multimer is Protein C?</w:t>
      </w:r>
    </w:p>
    <w:p w14:paraId="79E7E18F" w14:textId="77777777" w:rsidR="00CE0A50" w:rsidRPr="00B10EBD" w:rsidRDefault="00CE0A50" w:rsidP="00B10EBD">
      <w:pPr>
        <w:pStyle w:val="NormalWeb"/>
        <w:spacing w:before="0" w:beforeAutospacing="0" w:after="0" w:afterAutospacing="0"/>
        <w:rPr>
          <w:sz w:val="22"/>
          <w:szCs w:val="22"/>
        </w:rPr>
      </w:pPr>
      <w:r w:rsidRPr="00B10EBD">
        <w:rPr>
          <w:sz w:val="22"/>
          <w:szCs w:val="22"/>
        </w:rPr>
        <w:t>A. Homodimer</w:t>
      </w:r>
      <w:r w:rsidRPr="00B10EBD">
        <w:rPr>
          <w:sz w:val="22"/>
          <w:szCs w:val="22"/>
        </w:rPr>
        <w:br/>
        <w:t>B. Heterodimer</w:t>
      </w:r>
      <w:r w:rsidRPr="00B10EBD">
        <w:rPr>
          <w:sz w:val="22"/>
          <w:szCs w:val="22"/>
        </w:rPr>
        <w:br/>
        <w:t>C. Homotrimer</w:t>
      </w:r>
      <w:r w:rsidRPr="00B10EBD">
        <w:rPr>
          <w:sz w:val="22"/>
          <w:szCs w:val="22"/>
        </w:rPr>
        <w:br/>
        <w:t xml:space="preserve">D. </w:t>
      </w:r>
      <w:proofErr w:type="spellStart"/>
      <w:r w:rsidRPr="00B10EBD">
        <w:rPr>
          <w:sz w:val="22"/>
          <w:szCs w:val="22"/>
        </w:rPr>
        <w:t>Heterotetramer</w:t>
      </w:r>
      <w:proofErr w:type="spellEnd"/>
    </w:p>
    <w:p w14:paraId="4FC51CFD"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Native MW = 80 kDa. Reducing SDS-PAGE shows a single band of 40 kDa. Since the protein is a dimer and both subunits are identical, it is a </w:t>
      </w:r>
      <w:r w:rsidRPr="00B10EBD">
        <w:rPr>
          <w:rStyle w:val="Strong"/>
          <w:rFonts w:eastAsiaTheme="majorEastAsia"/>
          <w:sz w:val="22"/>
          <w:szCs w:val="22"/>
        </w:rPr>
        <w:t>homodimer</w:t>
      </w:r>
      <w:r w:rsidRPr="00B10EBD">
        <w:rPr>
          <w:sz w:val="22"/>
          <w:szCs w:val="22"/>
        </w:rPr>
        <w:t>.</w:t>
      </w:r>
    </w:p>
    <w:p w14:paraId="57F60148" w14:textId="77777777" w:rsidR="00CE0A50" w:rsidRPr="00B10EBD" w:rsidRDefault="008A5940" w:rsidP="00B10EBD">
      <w:pPr>
        <w:spacing w:after="0" w:line="240" w:lineRule="auto"/>
        <w:rPr>
          <w:sz w:val="22"/>
          <w:szCs w:val="22"/>
        </w:rPr>
      </w:pPr>
      <w:r>
        <w:pict w14:anchorId="69C5C73A">
          <v:rect id="Rectangle 7565" o:spid="_x0000_s14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39C0C2A"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4</w:t>
      </w:r>
    </w:p>
    <w:p w14:paraId="648B5509" w14:textId="77777777" w:rsidR="00CE0A50" w:rsidRPr="00B10EBD" w:rsidRDefault="00CE0A50" w:rsidP="00B10EBD">
      <w:pPr>
        <w:pStyle w:val="NormalWeb"/>
        <w:spacing w:before="0" w:beforeAutospacing="0" w:after="0" w:afterAutospacing="0"/>
        <w:rPr>
          <w:sz w:val="22"/>
          <w:szCs w:val="22"/>
        </w:rPr>
      </w:pPr>
      <w:r w:rsidRPr="00B10EBD">
        <w:rPr>
          <w:sz w:val="22"/>
          <w:szCs w:val="22"/>
        </w:rPr>
        <w:t>If a protein shows three bands of 25 kDa, 40 kDa, and 60 kDa under reducing conditions, which of the following best explains its structure in the native state?</w:t>
      </w:r>
    </w:p>
    <w:p w14:paraId="504A39CC" w14:textId="77777777" w:rsidR="00CE0A50" w:rsidRPr="00B10EBD" w:rsidRDefault="00CE0A50" w:rsidP="00B10EBD">
      <w:pPr>
        <w:pStyle w:val="NormalWeb"/>
        <w:spacing w:before="0" w:beforeAutospacing="0" w:after="0" w:afterAutospacing="0"/>
        <w:rPr>
          <w:sz w:val="22"/>
          <w:szCs w:val="22"/>
        </w:rPr>
      </w:pPr>
      <w:r w:rsidRPr="00B10EBD">
        <w:rPr>
          <w:sz w:val="22"/>
          <w:szCs w:val="22"/>
        </w:rPr>
        <w:t>A. Homotrimer of 25 kDa subunits</w:t>
      </w:r>
      <w:r w:rsidRPr="00B10EBD">
        <w:rPr>
          <w:sz w:val="22"/>
          <w:szCs w:val="22"/>
        </w:rPr>
        <w:br/>
        <w:t>B. Heterotrimer composed of different subunits</w:t>
      </w:r>
      <w:r w:rsidRPr="00B10EBD">
        <w:rPr>
          <w:sz w:val="22"/>
          <w:szCs w:val="22"/>
        </w:rPr>
        <w:br/>
        <w:t>C. Heterodimer of 25 and 40 kDa subunits</w:t>
      </w:r>
      <w:r w:rsidRPr="00B10EBD">
        <w:rPr>
          <w:sz w:val="22"/>
          <w:szCs w:val="22"/>
        </w:rPr>
        <w:br/>
        <w:t>D. Homodimer of 60 kDa subunits</w:t>
      </w:r>
    </w:p>
    <w:p w14:paraId="4A9826CB"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presence of three distinct bands means the protein contains </w:t>
      </w:r>
      <w:r w:rsidRPr="00B10EBD">
        <w:rPr>
          <w:rStyle w:val="Strong"/>
          <w:rFonts w:eastAsiaTheme="majorEastAsia"/>
          <w:sz w:val="22"/>
          <w:szCs w:val="22"/>
        </w:rPr>
        <w:t>three different subunits</w:t>
      </w:r>
      <w:r w:rsidRPr="00B10EBD">
        <w:rPr>
          <w:sz w:val="22"/>
          <w:szCs w:val="22"/>
        </w:rPr>
        <w:t xml:space="preserve">. Since it is a multimeric protein, this corresponds to a </w:t>
      </w:r>
      <w:r w:rsidRPr="00B10EBD">
        <w:rPr>
          <w:rStyle w:val="Strong"/>
          <w:rFonts w:eastAsiaTheme="majorEastAsia"/>
          <w:sz w:val="22"/>
          <w:szCs w:val="22"/>
        </w:rPr>
        <w:t>heterotrimer</w:t>
      </w:r>
      <w:r w:rsidRPr="00B10EBD">
        <w:rPr>
          <w:sz w:val="22"/>
          <w:szCs w:val="22"/>
        </w:rPr>
        <w:t>.</w:t>
      </w:r>
    </w:p>
    <w:p w14:paraId="4A1511DD" w14:textId="77777777" w:rsidR="00CE0A50" w:rsidRPr="00B10EBD" w:rsidRDefault="008A5940" w:rsidP="00B10EBD">
      <w:pPr>
        <w:spacing w:after="0" w:line="240" w:lineRule="auto"/>
        <w:rPr>
          <w:sz w:val="22"/>
          <w:szCs w:val="22"/>
        </w:rPr>
      </w:pPr>
      <w:r>
        <w:pict w14:anchorId="4919E057">
          <v:rect id="Rectangle 7563" o:spid="_x0000_s14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55B1624"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5</w:t>
      </w:r>
    </w:p>
    <w:p w14:paraId="326D282A" w14:textId="77777777" w:rsidR="00CE0A50" w:rsidRPr="00B10EBD" w:rsidRDefault="00CE0A50" w:rsidP="00B10EBD">
      <w:pPr>
        <w:pStyle w:val="NormalWeb"/>
        <w:spacing w:before="0" w:beforeAutospacing="0" w:after="0" w:afterAutospacing="0"/>
        <w:rPr>
          <w:sz w:val="22"/>
          <w:szCs w:val="22"/>
        </w:rPr>
      </w:pPr>
      <w:r w:rsidRPr="00B10EBD">
        <w:rPr>
          <w:sz w:val="22"/>
          <w:szCs w:val="22"/>
        </w:rPr>
        <w:t>Why is SDS-PAGE performed under reducing conditions when analyzing multimeric proteins?</w:t>
      </w:r>
    </w:p>
    <w:p w14:paraId="20AA98DE" w14:textId="77777777" w:rsidR="00CE0A50" w:rsidRPr="00B10EBD" w:rsidRDefault="00CE0A50" w:rsidP="00B10EBD">
      <w:pPr>
        <w:pStyle w:val="NormalWeb"/>
        <w:spacing w:before="0" w:beforeAutospacing="0" w:after="0" w:afterAutospacing="0"/>
        <w:rPr>
          <w:sz w:val="22"/>
          <w:szCs w:val="22"/>
        </w:rPr>
      </w:pPr>
      <w:r w:rsidRPr="00B10EBD">
        <w:rPr>
          <w:sz w:val="22"/>
          <w:szCs w:val="22"/>
        </w:rPr>
        <w:t>A. To preserve protein folding and interactions</w:t>
      </w:r>
      <w:r w:rsidRPr="00B10EBD">
        <w:rPr>
          <w:sz w:val="22"/>
          <w:szCs w:val="22"/>
        </w:rPr>
        <w:br/>
        <w:t>B. To visualize the intact protein complex</w:t>
      </w:r>
      <w:r w:rsidRPr="00B10EBD">
        <w:rPr>
          <w:sz w:val="22"/>
          <w:szCs w:val="22"/>
        </w:rPr>
        <w:br/>
        <w:t>C. To separate subunits by disrupting disulfide bonds</w:t>
      </w:r>
      <w:r w:rsidRPr="00B10EBD">
        <w:rPr>
          <w:sz w:val="22"/>
          <w:szCs w:val="22"/>
        </w:rPr>
        <w:br/>
        <w:t>D. To remove phosphate groups from histone tails</w:t>
      </w:r>
    </w:p>
    <w:p w14:paraId="4BB74CAC"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Reducing conditions (with β-</w:t>
      </w:r>
      <w:proofErr w:type="spellStart"/>
      <w:r w:rsidRPr="00B10EBD">
        <w:rPr>
          <w:sz w:val="22"/>
          <w:szCs w:val="22"/>
        </w:rPr>
        <w:t>mercaptoethanol</w:t>
      </w:r>
      <w:proofErr w:type="spellEnd"/>
      <w:r w:rsidRPr="00B10EBD">
        <w:rPr>
          <w:sz w:val="22"/>
          <w:szCs w:val="22"/>
        </w:rPr>
        <w:t xml:space="preserve"> or DTT) break disulfide bonds between subunits, allowing SDS to denature proteins and separate subunits according to molecular weight.</w:t>
      </w:r>
    </w:p>
    <w:p w14:paraId="141E3CBD"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1</w:t>
      </w:r>
    </w:p>
    <w:p w14:paraId="670CEDB5" w14:textId="77777777" w:rsidR="00CE0A50" w:rsidRPr="00B10EBD" w:rsidRDefault="00CE0A50" w:rsidP="00B10EBD">
      <w:pPr>
        <w:pStyle w:val="NormalWeb"/>
        <w:spacing w:before="0" w:beforeAutospacing="0" w:after="0" w:afterAutospacing="0"/>
        <w:rPr>
          <w:sz w:val="22"/>
          <w:szCs w:val="22"/>
        </w:rPr>
      </w:pPr>
      <w:r w:rsidRPr="00B10EBD">
        <w:rPr>
          <w:sz w:val="22"/>
          <w:szCs w:val="22"/>
        </w:rPr>
        <w:t>A mutation replaces glutamate (Glu, –1 charge) with lysine (Lys, +1 charge). What is the net change in charge, and why is this substitution significant?</w:t>
      </w:r>
    </w:p>
    <w:p w14:paraId="76082ACB" w14:textId="77777777" w:rsidR="00CE0A50" w:rsidRPr="00B10EBD" w:rsidRDefault="00CE0A50" w:rsidP="00B10EBD">
      <w:pPr>
        <w:pStyle w:val="NormalWeb"/>
        <w:spacing w:before="0" w:beforeAutospacing="0" w:after="0" w:afterAutospacing="0"/>
        <w:rPr>
          <w:sz w:val="22"/>
          <w:szCs w:val="22"/>
        </w:rPr>
      </w:pPr>
      <w:r w:rsidRPr="00B10EBD">
        <w:rPr>
          <w:sz w:val="22"/>
          <w:szCs w:val="22"/>
        </w:rPr>
        <w:t>A. 0; both amino acids are charged</w:t>
      </w:r>
      <w:r w:rsidRPr="00B10EBD">
        <w:rPr>
          <w:sz w:val="22"/>
          <w:szCs w:val="22"/>
        </w:rPr>
        <w:br/>
        <w:t xml:space="preserve">B. +1; glutamate is negatively </w:t>
      </w:r>
      <w:proofErr w:type="gramStart"/>
      <w:r w:rsidRPr="00B10EBD">
        <w:rPr>
          <w:sz w:val="22"/>
          <w:szCs w:val="22"/>
        </w:rPr>
        <w:t>charged</w:t>
      </w:r>
      <w:proofErr w:type="gramEnd"/>
      <w:r w:rsidRPr="00B10EBD">
        <w:rPr>
          <w:sz w:val="22"/>
          <w:szCs w:val="22"/>
        </w:rPr>
        <w:t xml:space="preserve"> and lysine is neutral</w:t>
      </w:r>
      <w:r w:rsidRPr="00B10EBD">
        <w:rPr>
          <w:sz w:val="22"/>
          <w:szCs w:val="22"/>
        </w:rPr>
        <w:br/>
        <w:t>C. +2; glutamate is negative while lysine is positive</w:t>
      </w:r>
      <w:r w:rsidRPr="00B10EBD">
        <w:rPr>
          <w:sz w:val="22"/>
          <w:szCs w:val="22"/>
        </w:rPr>
        <w:br/>
        <w:t>D. –2; glutamate is positive while lysine is negative</w:t>
      </w:r>
    </w:p>
    <w:p w14:paraId="325E991F"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Glutamate (–1) → Lysine (+1). The difference = +2, the </w:t>
      </w:r>
      <w:r w:rsidRPr="00B10EBD">
        <w:rPr>
          <w:rStyle w:val="Strong"/>
          <w:rFonts w:eastAsiaTheme="majorEastAsia"/>
          <w:sz w:val="22"/>
          <w:szCs w:val="22"/>
        </w:rPr>
        <w:t>greatest possible change</w:t>
      </w:r>
      <w:r w:rsidRPr="00B10EBD">
        <w:rPr>
          <w:sz w:val="22"/>
          <w:szCs w:val="22"/>
        </w:rPr>
        <w:t xml:space="preserve"> in charge. This is highly disruptive because it swaps a negatively charged residue with a positively charged one, drastically altering electrostatic interactions.</w:t>
      </w:r>
    </w:p>
    <w:p w14:paraId="7224F8F9" w14:textId="77777777" w:rsidR="00CE0A50" w:rsidRPr="00B10EBD" w:rsidRDefault="008A5940" w:rsidP="00B10EBD">
      <w:pPr>
        <w:spacing w:after="0" w:line="240" w:lineRule="auto"/>
        <w:rPr>
          <w:sz w:val="22"/>
          <w:szCs w:val="22"/>
        </w:rPr>
      </w:pPr>
      <w:r>
        <w:pict w14:anchorId="0D5A40C1">
          <v:rect id="Rectangle 7561" o:spid="_x0000_s14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7069F0"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lastRenderedPageBreak/>
        <w:t>Question 2</w:t>
      </w:r>
    </w:p>
    <w:p w14:paraId="669CCADE" w14:textId="77777777" w:rsidR="00CE0A50" w:rsidRPr="00B10EBD" w:rsidRDefault="00CE0A50" w:rsidP="00B10EBD">
      <w:pPr>
        <w:pStyle w:val="NormalWeb"/>
        <w:spacing w:before="0" w:beforeAutospacing="0" w:after="0" w:afterAutospacing="0"/>
        <w:rPr>
          <w:sz w:val="22"/>
          <w:szCs w:val="22"/>
        </w:rPr>
      </w:pPr>
      <w:r w:rsidRPr="00B10EBD">
        <w:rPr>
          <w:sz w:val="22"/>
          <w:szCs w:val="22"/>
        </w:rPr>
        <w:t>A mutation changes aspartate (Asp, –1 charge) to alanine (Ala, 0 charge). How does this affect protein interactions?</w:t>
      </w:r>
    </w:p>
    <w:p w14:paraId="281F86B5" w14:textId="77777777" w:rsidR="00CE0A50" w:rsidRPr="00B10EBD" w:rsidRDefault="00CE0A50" w:rsidP="00B10EBD">
      <w:pPr>
        <w:pStyle w:val="NormalWeb"/>
        <w:spacing w:before="0" w:beforeAutospacing="0" w:after="0" w:afterAutospacing="0"/>
        <w:rPr>
          <w:sz w:val="22"/>
          <w:szCs w:val="22"/>
        </w:rPr>
      </w:pPr>
      <w:r w:rsidRPr="00B10EBD">
        <w:rPr>
          <w:sz w:val="22"/>
          <w:szCs w:val="22"/>
        </w:rPr>
        <w:t>A. No significant change because both residues are polar</w:t>
      </w:r>
      <w:r w:rsidRPr="00B10EBD">
        <w:rPr>
          <w:sz w:val="22"/>
          <w:szCs w:val="22"/>
        </w:rPr>
        <w:br/>
        <w:t>B. Slight increase in charge (+1), possibly reducing electrostatic repulsion</w:t>
      </w:r>
      <w:r w:rsidRPr="00B10EBD">
        <w:rPr>
          <w:sz w:val="22"/>
          <w:szCs w:val="22"/>
        </w:rPr>
        <w:br/>
        <w:t>C. Loss of a negative charge, reducing ionic interactions with positively charged residues</w:t>
      </w:r>
      <w:r w:rsidRPr="00B10EBD">
        <w:rPr>
          <w:sz w:val="22"/>
          <w:szCs w:val="22"/>
        </w:rPr>
        <w:br/>
        <w:t>D. Increase in polarity, enhancing hydrogen bonding</w:t>
      </w:r>
    </w:p>
    <w:p w14:paraId="5C7FA259"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Asp (–1) → Ala (0). The net change = +1, meaning a </w:t>
      </w:r>
      <w:r w:rsidRPr="00B10EBD">
        <w:rPr>
          <w:rStyle w:val="Strong"/>
          <w:rFonts w:eastAsiaTheme="majorEastAsia"/>
          <w:sz w:val="22"/>
          <w:szCs w:val="22"/>
        </w:rPr>
        <w:t>loss of negative charge</w:t>
      </w:r>
      <w:r w:rsidRPr="00B10EBD">
        <w:rPr>
          <w:sz w:val="22"/>
          <w:szCs w:val="22"/>
        </w:rPr>
        <w:t>. This weakens salt bridges and other ionic interactions with positively charged residues (e.g., Lys, Arg).</w:t>
      </w:r>
    </w:p>
    <w:p w14:paraId="27840CF2" w14:textId="77777777" w:rsidR="00CE0A50" w:rsidRPr="00B10EBD" w:rsidRDefault="008A5940" w:rsidP="00B10EBD">
      <w:pPr>
        <w:spacing w:after="0" w:line="240" w:lineRule="auto"/>
        <w:rPr>
          <w:sz w:val="22"/>
          <w:szCs w:val="22"/>
        </w:rPr>
      </w:pPr>
      <w:r>
        <w:pict w14:anchorId="520816FC">
          <v:rect id="Rectangle 7559" o:spid="_x0000_s14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F166E0"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3</w:t>
      </w:r>
    </w:p>
    <w:p w14:paraId="3B045360" w14:textId="77777777" w:rsidR="00CE0A50" w:rsidRPr="00B10EBD" w:rsidRDefault="00CE0A50" w:rsidP="00B10EBD">
      <w:pPr>
        <w:pStyle w:val="NormalWeb"/>
        <w:spacing w:before="0" w:beforeAutospacing="0" w:after="0" w:afterAutospacing="0"/>
        <w:rPr>
          <w:sz w:val="22"/>
          <w:szCs w:val="22"/>
        </w:rPr>
      </w:pPr>
      <w:r w:rsidRPr="00B10EBD">
        <w:rPr>
          <w:sz w:val="22"/>
          <w:szCs w:val="22"/>
        </w:rPr>
        <w:t>Lysine (Lys, +1) is replaced with arginine (Arg, +1). What is the effect of this mutation?</w:t>
      </w:r>
    </w:p>
    <w:p w14:paraId="2FFF65F7" w14:textId="77777777" w:rsidR="00CE0A50" w:rsidRPr="00B10EBD" w:rsidRDefault="00CE0A50" w:rsidP="00B10EBD">
      <w:pPr>
        <w:pStyle w:val="NormalWeb"/>
        <w:spacing w:before="0" w:beforeAutospacing="0" w:after="0" w:afterAutospacing="0"/>
        <w:rPr>
          <w:sz w:val="22"/>
          <w:szCs w:val="22"/>
        </w:rPr>
      </w:pPr>
      <w:r w:rsidRPr="00B10EBD">
        <w:rPr>
          <w:sz w:val="22"/>
          <w:szCs w:val="22"/>
        </w:rPr>
        <w:t>A. No change in charge; both are basic residues</w:t>
      </w:r>
      <w:r w:rsidRPr="00B10EBD">
        <w:rPr>
          <w:sz w:val="22"/>
          <w:szCs w:val="22"/>
        </w:rPr>
        <w:br/>
        <w:t>B. +1 increase in charge</w:t>
      </w:r>
      <w:r w:rsidRPr="00B10EBD">
        <w:rPr>
          <w:sz w:val="22"/>
          <w:szCs w:val="22"/>
        </w:rPr>
        <w:br/>
        <w:t>C. –1 decrease in charge</w:t>
      </w:r>
      <w:r w:rsidRPr="00B10EBD">
        <w:rPr>
          <w:sz w:val="22"/>
          <w:szCs w:val="22"/>
        </w:rPr>
        <w:br/>
        <w:t>D. Disruptive substitution due to polarity difference</w:t>
      </w:r>
    </w:p>
    <w:p w14:paraId="73F77145"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Lys (+1) → Arg (+1). No net change in charge. Both are basic, positively charged amino acids, so this is a </w:t>
      </w:r>
      <w:r w:rsidRPr="00B10EBD">
        <w:rPr>
          <w:rStyle w:val="Strong"/>
          <w:rFonts w:eastAsiaTheme="majorEastAsia"/>
          <w:sz w:val="22"/>
          <w:szCs w:val="22"/>
        </w:rPr>
        <w:t>conservative substitution</w:t>
      </w:r>
      <w:r w:rsidRPr="00B10EBD">
        <w:rPr>
          <w:sz w:val="22"/>
          <w:szCs w:val="22"/>
        </w:rPr>
        <w:t xml:space="preserve"> — minimal effect on protein function.</w:t>
      </w:r>
    </w:p>
    <w:p w14:paraId="76C15B46" w14:textId="77777777" w:rsidR="00CE0A50" w:rsidRPr="00B10EBD" w:rsidRDefault="008A5940" w:rsidP="00B10EBD">
      <w:pPr>
        <w:spacing w:after="0" w:line="240" w:lineRule="auto"/>
        <w:rPr>
          <w:sz w:val="22"/>
          <w:szCs w:val="22"/>
        </w:rPr>
      </w:pPr>
      <w:r>
        <w:pict w14:anchorId="6EED776E">
          <v:rect id="Rectangle 7557" o:spid="_x0000_s14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D78C54"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4</w:t>
      </w:r>
    </w:p>
    <w:p w14:paraId="522F751D" w14:textId="77777777" w:rsidR="00CE0A50" w:rsidRPr="00B10EBD" w:rsidRDefault="00CE0A50" w:rsidP="00B10EBD">
      <w:pPr>
        <w:pStyle w:val="NormalWeb"/>
        <w:spacing w:before="0" w:beforeAutospacing="0" w:after="0" w:afterAutospacing="0"/>
        <w:rPr>
          <w:sz w:val="22"/>
          <w:szCs w:val="22"/>
        </w:rPr>
      </w:pPr>
      <w:r w:rsidRPr="00B10EBD">
        <w:rPr>
          <w:sz w:val="22"/>
          <w:szCs w:val="22"/>
        </w:rPr>
        <w:t>If arginine (Arg, +1) is replaced with serine (Ser, 0), what is the net charge change, and why might this affect protein folding?</w:t>
      </w:r>
    </w:p>
    <w:p w14:paraId="01ACCA75" w14:textId="77777777" w:rsidR="00CE0A50" w:rsidRPr="00B10EBD" w:rsidRDefault="00CE0A50" w:rsidP="00B10EBD">
      <w:pPr>
        <w:pStyle w:val="NormalWeb"/>
        <w:spacing w:before="0" w:beforeAutospacing="0" w:after="0" w:afterAutospacing="0"/>
        <w:rPr>
          <w:sz w:val="22"/>
          <w:szCs w:val="22"/>
        </w:rPr>
      </w:pPr>
      <w:r w:rsidRPr="00B10EBD">
        <w:rPr>
          <w:sz w:val="22"/>
          <w:szCs w:val="22"/>
        </w:rPr>
        <w:t>A. +1; serine is positively charged while arginine is neutral</w:t>
      </w:r>
      <w:r w:rsidRPr="00B10EBD">
        <w:rPr>
          <w:sz w:val="22"/>
          <w:szCs w:val="22"/>
        </w:rPr>
        <w:br/>
        <w:t>B. –1; loss of positive charge disrupts electrostatic stabilization</w:t>
      </w:r>
      <w:r w:rsidRPr="00B10EBD">
        <w:rPr>
          <w:sz w:val="22"/>
          <w:szCs w:val="22"/>
        </w:rPr>
        <w:br/>
        <w:t>C. 0; both are polar amino acids</w:t>
      </w:r>
      <w:r w:rsidRPr="00B10EBD">
        <w:rPr>
          <w:sz w:val="22"/>
          <w:szCs w:val="22"/>
        </w:rPr>
        <w:br/>
        <w:t>D. +2; gain of two positive charges</w:t>
      </w:r>
    </w:p>
    <w:p w14:paraId="5CDF93B7"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Arg (+1) → Ser (0). Net change = –1. This results in </w:t>
      </w:r>
      <w:r w:rsidRPr="00B10EBD">
        <w:rPr>
          <w:rStyle w:val="Strong"/>
          <w:rFonts w:eastAsiaTheme="majorEastAsia"/>
          <w:sz w:val="22"/>
          <w:szCs w:val="22"/>
        </w:rPr>
        <w:t>loss of a positive charge</w:t>
      </w:r>
      <w:r w:rsidRPr="00B10EBD">
        <w:rPr>
          <w:sz w:val="22"/>
          <w:szCs w:val="22"/>
        </w:rPr>
        <w:t>, weakening ionic bonds with negatively charged residues (like Asp/Glu) and potentially destabilizing protein structure.</w:t>
      </w:r>
    </w:p>
    <w:p w14:paraId="0832A994" w14:textId="77777777" w:rsidR="00CE0A50" w:rsidRPr="00B10EBD" w:rsidRDefault="008A5940" w:rsidP="00B10EBD">
      <w:pPr>
        <w:spacing w:after="0" w:line="240" w:lineRule="auto"/>
        <w:rPr>
          <w:sz w:val="22"/>
          <w:szCs w:val="22"/>
        </w:rPr>
      </w:pPr>
      <w:r>
        <w:pict w14:anchorId="7EE8FC0D">
          <v:rect id="Rectangle 7555" o:spid="_x0000_s14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A051EF"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5</w:t>
      </w:r>
    </w:p>
    <w:p w14:paraId="1373F606" w14:textId="77777777" w:rsidR="00CE0A50" w:rsidRPr="00B10EBD" w:rsidRDefault="00CE0A50" w:rsidP="00B10EBD">
      <w:pPr>
        <w:pStyle w:val="NormalWeb"/>
        <w:spacing w:before="0" w:beforeAutospacing="0" w:after="0" w:afterAutospacing="0"/>
        <w:rPr>
          <w:sz w:val="22"/>
          <w:szCs w:val="22"/>
        </w:rPr>
      </w:pPr>
      <w:r w:rsidRPr="00B10EBD">
        <w:rPr>
          <w:sz w:val="22"/>
          <w:szCs w:val="22"/>
        </w:rPr>
        <w:t xml:space="preserve">Which of the following substitutions is likely to cause the </w:t>
      </w:r>
      <w:r w:rsidRPr="00B10EBD">
        <w:rPr>
          <w:rStyle w:val="Strong"/>
          <w:rFonts w:eastAsiaTheme="majorEastAsia"/>
          <w:sz w:val="22"/>
          <w:szCs w:val="22"/>
        </w:rPr>
        <w:t>largest structural disruption</w:t>
      </w:r>
      <w:r w:rsidRPr="00B10EBD">
        <w:rPr>
          <w:sz w:val="22"/>
          <w:szCs w:val="22"/>
        </w:rPr>
        <w:t xml:space="preserve"> in a protein?</w:t>
      </w:r>
    </w:p>
    <w:p w14:paraId="62B2007F" w14:textId="77777777" w:rsidR="00CE0A50" w:rsidRPr="00B10EBD" w:rsidRDefault="00CE0A50" w:rsidP="00B10EBD">
      <w:pPr>
        <w:pStyle w:val="NormalWeb"/>
        <w:spacing w:before="0" w:beforeAutospacing="0" w:after="0" w:afterAutospacing="0"/>
        <w:rPr>
          <w:sz w:val="22"/>
          <w:szCs w:val="22"/>
        </w:rPr>
      </w:pPr>
      <w:r w:rsidRPr="00B10EBD">
        <w:rPr>
          <w:sz w:val="22"/>
          <w:szCs w:val="22"/>
        </w:rPr>
        <w:t>A. Glu → Lys</w:t>
      </w:r>
      <w:r w:rsidRPr="00B10EBD">
        <w:rPr>
          <w:sz w:val="22"/>
          <w:szCs w:val="22"/>
        </w:rPr>
        <w:br/>
        <w:t>B. Asp → Ala</w:t>
      </w:r>
      <w:r w:rsidRPr="00B10EBD">
        <w:rPr>
          <w:sz w:val="22"/>
          <w:szCs w:val="22"/>
        </w:rPr>
        <w:br/>
        <w:t>C. Lys → Arg</w:t>
      </w:r>
      <w:r w:rsidRPr="00B10EBD">
        <w:rPr>
          <w:sz w:val="22"/>
          <w:szCs w:val="22"/>
        </w:rPr>
        <w:br/>
        <w:t>D. Arg → Ser</w:t>
      </w:r>
    </w:p>
    <w:p w14:paraId="61C9EA71"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Glu (–1) → Lys (+1) changes the charge by </w:t>
      </w:r>
      <w:r w:rsidRPr="00B10EBD">
        <w:rPr>
          <w:rStyle w:val="Strong"/>
          <w:rFonts w:eastAsiaTheme="majorEastAsia"/>
          <w:sz w:val="22"/>
          <w:szCs w:val="22"/>
        </w:rPr>
        <w:t>+2</w:t>
      </w:r>
      <w:r w:rsidRPr="00B10EBD">
        <w:rPr>
          <w:sz w:val="22"/>
          <w:szCs w:val="22"/>
        </w:rPr>
        <w:t>, flipping from negative to positive. This is the most drastic substitution and most likely to alter protein folding and function.</w:t>
      </w:r>
    </w:p>
    <w:p w14:paraId="3A972D86"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1</w:t>
      </w:r>
    </w:p>
    <w:p w14:paraId="54BA4CFD" w14:textId="77777777" w:rsidR="00CE0A50" w:rsidRPr="00B10EBD" w:rsidRDefault="00CE0A50" w:rsidP="00B10EBD">
      <w:pPr>
        <w:pStyle w:val="NormalWeb"/>
        <w:spacing w:before="0" w:beforeAutospacing="0" w:after="0" w:afterAutospacing="0"/>
        <w:rPr>
          <w:sz w:val="22"/>
          <w:szCs w:val="22"/>
        </w:rPr>
      </w:pPr>
      <w:r w:rsidRPr="00B10EBD">
        <w:rPr>
          <w:sz w:val="22"/>
          <w:szCs w:val="22"/>
        </w:rPr>
        <w:t xml:space="preserve">In the </w:t>
      </w:r>
      <w:r w:rsidRPr="00B10EBD">
        <w:rPr>
          <w:rStyle w:val="Strong"/>
          <w:rFonts w:eastAsiaTheme="majorEastAsia"/>
          <w:sz w:val="22"/>
          <w:szCs w:val="22"/>
        </w:rPr>
        <w:t>native PAGE</w:t>
      </w:r>
      <w:r w:rsidRPr="00B10EBD">
        <w:rPr>
          <w:sz w:val="22"/>
          <w:szCs w:val="22"/>
        </w:rPr>
        <w:t xml:space="preserve">, protein P13 migrates as a single band at ~300 kDa. In the </w:t>
      </w:r>
      <w:r w:rsidRPr="00B10EBD">
        <w:rPr>
          <w:rStyle w:val="Strong"/>
          <w:rFonts w:eastAsiaTheme="majorEastAsia"/>
          <w:sz w:val="22"/>
          <w:szCs w:val="22"/>
        </w:rPr>
        <w:t>SDS-PAGE</w:t>
      </w:r>
      <w:r w:rsidRPr="00B10EBD">
        <w:rPr>
          <w:sz w:val="22"/>
          <w:szCs w:val="22"/>
        </w:rPr>
        <w:t xml:space="preserve"> (second dimension), it resolves into a single band at ~50 kDa. What is the most likely conclusion?</w:t>
      </w:r>
    </w:p>
    <w:p w14:paraId="0A28618D" w14:textId="77777777" w:rsidR="00CE0A50" w:rsidRPr="00B10EBD" w:rsidRDefault="00CE0A50" w:rsidP="00B10EBD">
      <w:pPr>
        <w:pStyle w:val="NormalWeb"/>
        <w:spacing w:before="0" w:beforeAutospacing="0" w:after="0" w:afterAutospacing="0"/>
        <w:rPr>
          <w:sz w:val="22"/>
          <w:szCs w:val="22"/>
        </w:rPr>
      </w:pPr>
      <w:r w:rsidRPr="00B10EBD">
        <w:rPr>
          <w:sz w:val="22"/>
          <w:szCs w:val="22"/>
        </w:rPr>
        <w:t>A. P13 is a monomer with a molecular weight of 300 kDa</w:t>
      </w:r>
      <w:r w:rsidRPr="00B10EBD">
        <w:rPr>
          <w:sz w:val="22"/>
          <w:szCs w:val="22"/>
        </w:rPr>
        <w:br/>
        <w:t>B. P13 is a hetero-oligomer made of different subunits</w:t>
      </w:r>
      <w:r w:rsidRPr="00B10EBD">
        <w:rPr>
          <w:sz w:val="22"/>
          <w:szCs w:val="22"/>
        </w:rPr>
        <w:br/>
        <w:t>C. P13 is a homo-oligomer composed of multiple identical subunits</w:t>
      </w:r>
      <w:r w:rsidRPr="00B10EBD">
        <w:rPr>
          <w:sz w:val="22"/>
          <w:szCs w:val="22"/>
        </w:rPr>
        <w:br/>
        <w:t>D. P13 cannot be separated into subunits under denaturing conditions</w:t>
      </w:r>
    </w:p>
    <w:p w14:paraId="4A331751"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Native PAGE preserves intact protein complexes (300 kDa band). SDS-PAGE denatures proteins into subunits; the single 50 kDa band means all subunits are identical. Thus, P13 is a </w:t>
      </w:r>
      <w:r w:rsidRPr="00B10EBD">
        <w:rPr>
          <w:rStyle w:val="Strong"/>
          <w:rFonts w:eastAsiaTheme="majorEastAsia"/>
          <w:sz w:val="22"/>
          <w:szCs w:val="22"/>
        </w:rPr>
        <w:t>homo-oligomer</w:t>
      </w:r>
      <w:r w:rsidRPr="00B10EBD">
        <w:rPr>
          <w:sz w:val="22"/>
          <w:szCs w:val="22"/>
        </w:rPr>
        <w:t xml:space="preserve"> of ~6 subunits (300 ÷ 50 = 6).</w:t>
      </w:r>
    </w:p>
    <w:p w14:paraId="25126800" w14:textId="77777777" w:rsidR="00CE0A50" w:rsidRPr="00B10EBD" w:rsidRDefault="008A5940" w:rsidP="00B10EBD">
      <w:pPr>
        <w:spacing w:after="0" w:line="240" w:lineRule="auto"/>
        <w:rPr>
          <w:sz w:val="22"/>
          <w:szCs w:val="22"/>
        </w:rPr>
      </w:pPr>
      <w:r>
        <w:pict w14:anchorId="340EF271">
          <v:rect id="Rectangle 7553" o:spid="_x0000_s14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2C9F37"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2</w:t>
      </w:r>
    </w:p>
    <w:p w14:paraId="20E4EB4E" w14:textId="77777777" w:rsidR="00CE0A50" w:rsidRPr="00B10EBD" w:rsidRDefault="00CE0A50" w:rsidP="00B10EBD">
      <w:pPr>
        <w:pStyle w:val="NormalWeb"/>
        <w:spacing w:before="0" w:beforeAutospacing="0" w:after="0" w:afterAutospacing="0"/>
        <w:rPr>
          <w:sz w:val="22"/>
          <w:szCs w:val="22"/>
        </w:rPr>
      </w:pPr>
      <w:r w:rsidRPr="00B10EBD">
        <w:rPr>
          <w:sz w:val="22"/>
          <w:szCs w:val="22"/>
        </w:rPr>
        <w:t>Why was it necessary to rotate the gel 90° before performing SDS-PAGE?</w:t>
      </w:r>
    </w:p>
    <w:p w14:paraId="0923DF83" w14:textId="77777777" w:rsidR="00CE0A50" w:rsidRPr="00B10EBD" w:rsidRDefault="00CE0A50" w:rsidP="00B10EBD">
      <w:pPr>
        <w:pStyle w:val="NormalWeb"/>
        <w:spacing w:before="0" w:beforeAutospacing="0" w:after="0" w:afterAutospacing="0"/>
        <w:rPr>
          <w:sz w:val="22"/>
          <w:szCs w:val="22"/>
        </w:rPr>
      </w:pPr>
      <w:r w:rsidRPr="00B10EBD">
        <w:rPr>
          <w:sz w:val="22"/>
          <w:szCs w:val="22"/>
        </w:rPr>
        <w:t>A. To allow separation of proteins by both charge and mass</w:t>
      </w:r>
      <w:r w:rsidRPr="00B10EBD">
        <w:rPr>
          <w:sz w:val="22"/>
          <w:szCs w:val="22"/>
        </w:rPr>
        <w:br/>
        <w:t>B. To resolve the same protein complex into its denatured polypeptide components</w:t>
      </w:r>
      <w:r w:rsidRPr="00B10EBD">
        <w:rPr>
          <w:sz w:val="22"/>
          <w:szCs w:val="22"/>
        </w:rPr>
        <w:br/>
        <w:t>C. To prevent proteins from running off the gel in the same direction</w:t>
      </w:r>
      <w:r w:rsidRPr="00B10EBD">
        <w:rPr>
          <w:sz w:val="22"/>
          <w:szCs w:val="22"/>
        </w:rPr>
        <w:br/>
        <w:t>D. To ensure proteins renature before the second run</w:t>
      </w:r>
    </w:p>
    <w:p w14:paraId="404265B4"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Native PAGE separates intact complexes by size/charge. By rotating the gel and running SDS-PAGE in the second dimension, each complex is denatured into individual polypeptides, which separate by molecular weight.</w:t>
      </w:r>
    </w:p>
    <w:p w14:paraId="4E447E4F" w14:textId="77777777" w:rsidR="00CE0A50" w:rsidRPr="00B10EBD" w:rsidRDefault="008A5940" w:rsidP="00B10EBD">
      <w:pPr>
        <w:spacing w:after="0" w:line="240" w:lineRule="auto"/>
        <w:rPr>
          <w:sz w:val="22"/>
          <w:szCs w:val="22"/>
        </w:rPr>
      </w:pPr>
      <w:r>
        <w:pict w14:anchorId="2C2AB76E">
          <v:rect id="Rectangle 7551" o:spid="_x0000_s14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AE8753"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3</w:t>
      </w:r>
    </w:p>
    <w:p w14:paraId="268A40D6" w14:textId="77777777" w:rsidR="00CE0A50" w:rsidRPr="00B10EBD" w:rsidRDefault="00CE0A50" w:rsidP="00B10EBD">
      <w:pPr>
        <w:pStyle w:val="NormalWeb"/>
        <w:spacing w:before="0" w:beforeAutospacing="0" w:after="0" w:afterAutospacing="0"/>
        <w:rPr>
          <w:sz w:val="22"/>
          <w:szCs w:val="22"/>
        </w:rPr>
      </w:pPr>
      <w:r w:rsidRPr="00B10EBD">
        <w:rPr>
          <w:sz w:val="22"/>
          <w:szCs w:val="22"/>
        </w:rPr>
        <w:t xml:space="preserve">If P13 had been a </w:t>
      </w:r>
      <w:r w:rsidRPr="00B10EBD">
        <w:rPr>
          <w:rStyle w:val="Strong"/>
          <w:rFonts w:eastAsiaTheme="majorEastAsia"/>
          <w:sz w:val="22"/>
          <w:szCs w:val="22"/>
        </w:rPr>
        <w:t>hetero-oligomer</w:t>
      </w:r>
      <w:r w:rsidRPr="00B10EBD">
        <w:rPr>
          <w:sz w:val="22"/>
          <w:szCs w:val="22"/>
        </w:rPr>
        <w:t>, what would the SDS-PAGE (second dimension) have shown?</w:t>
      </w:r>
    </w:p>
    <w:p w14:paraId="20E628BC" w14:textId="77777777" w:rsidR="00CE0A50" w:rsidRPr="00B10EBD" w:rsidRDefault="00CE0A50" w:rsidP="00B10EBD">
      <w:pPr>
        <w:pStyle w:val="NormalWeb"/>
        <w:spacing w:before="0" w:beforeAutospacing="0" w:after="0" w:afterAutospacing="0"/>
        <w:rPr>
          <w:sz w:val="22"/>
          <w:szCs w:val="22"/>
        </w:rPr>
      </w:pPr>
      <w:r w:rsidRPr="00B10EBD">
        <w:rPr>
          <w:sz w:val="22"/>
          <w:szCs w:val="22"/>
        </w:rPr>
        <w:t>A. A single band at 50 kDa</w:t>
      </w:r>
      <w:r w:rsidRPr="00B10EBD">
        <w:rPr>
          <w:sz w:val="22"/>
          <w:szCs w:val="22"/>
        </w:rPr>
        <w:br/>
        <w:t>B. Multiple bands of different molecular weights</w:t>
      </w:r>
      <w:r w:rsidRPr="00B10EBD">
        <w:rPr>
          <w:sz w:val="22"/>
          <w:szCs w:val="22"/>
        </w:rPr>
        <w:br/>
        <w:t xml:space="preserve">C. No bands because </w:t>
      </w:r>
      <w:proofErr w:type="gramStart"/>
      <w:r w:rsidRPr="00B10EBD">
        <w:rPr>
          <w:sz w:val="22"/>
          <w:szCs w:val="22"/>
        </w:rPr>
        <w:t>hetero-oligomers</w:t>
      </w:r>
      <w:proofErr w:type="gramEnd"/>
      <w:r w:rsidRPr="00B10EBD">
        <w:rPr>
          <w:sz w:val="22"/>
          <w:szCs w:val="22"/>
        </w:rPr>
        <w:t xml:space="preserve"> cannot be detected</w:t>
      </w:r>
      <w:r w:rsidRPr="00B10EBD">
        <w:rPr>
          <w:sz w:val="22"/>
          <w:szCs w:val="22"/>
        </w:rPr>
        <w:br/>
        <w:t>D. A smear instead of bands</w:t>
      </w:r>
    </w:p>
    <w:p w14:paraId="38B589B7"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w:t>
      </w:r>
      <w:proofErr w:type="gramStart"/>
      <w:r w:rsidRPr="00B10EBD">
        <w:rPr>
          <w:sz w:val="22"/>
          <w:szCs w:val="22"/>
        </w:rPr>
        <w:t>Hetero-oligomers</w:t>
      </w:r>
      <w:proofErr w:type="gramEnd"/>
      <w:r w:rsidRPr="00B10EBD">
        <w:rPr>
          <w:sz w:val="22"/>
          <w:szCs w:val="22"/>
        </w:rPr>
        <w:t xml:space="preserve"> consist of different subunits. Upon denaturation, they separate into </w:t>
      </w:r>
      <w:r w:rsidRPr="00B10EBD">
        <w:rPr>
          <w:rStyle w:val="Strong"/>
          <w:rFonts w:eastAsiaTheme="majorEastAsia"/>
          <w:sz w:val="22"/>
          <w:szCs w:val="22"/>
        </w:rPr>
        <w:t>multiple bands</w:t>
      </w:r>
      <w:r w:rsidRPr="00B10EBD">
        <w:rPr>
          <w:sz w:val="22"/>
          <w:szCs w:val="22"/>
        </w:rPr>
        <w:t>, each corresponding to a distinct subunit molecular weight.</w:t>
      </w:r>
    </w:p>
    <w:p w14:paraId="27710E05" w14:textId="77777777" w:rsidR="00CE0A50" w:rsidRPr="00B10EBD" w:rsidRDefault="008A5940" w:rsidP="00B10EBD">
      <w:pPr>
        <w:spacing w:after="0" w:line="240" w:lineRule="auto"/>
        <w:rPr>
          <w:sz w:val="22"/>
          <w:szCs w:val="22"/>
        </w:rPr>
      </w:pPr>
      <w:r>
        <w:pict w14:anchorId="484D146F">
          <v:rect id="Rectangle 7549" o:spid="_x0000_s14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73395CE"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4</w:t>
      </w:r>
    </w:p>
    <w:p w14:paraId="5106DE52" w14:textId="77777777" w:rsidR="00CE0A50" w:rsidRPr="00B10EBD" w:rsidRDefault="00CE0A50" w:rsidP="00B10EBD">
      <w:pPr>
        <w:pStyle w:val="NormalWeb"/>
        <w:spacing w:before="0" w:beforeAutospacing="0" w:after="0" w:afterAutospacing="0"/>
        <w:rPr>
          <w:sz w:val="22"/>
          <w:szCs w:val="22"/>
        </w:rPr>
      </w:pPr>
      <w:r w:rsidRPr="00B10EBD">
        <w:rPr>
          <w:sz w:val="22"/>
          <w:szCs w:val="22"/>
        </w:rPr>
        <w:t>Suppose the SDS-PAGE of P13 showed two bands at 50 kDa and 70 kDa instead of one. What conclusion would best fit?</w:t>
      </w:r>
    </w:p>
    <w:p w14:paraId="0F8BCB81" w14:textId="77777777" w:rsidR="00CE0A50" w:rsidRPr="00B10EBD" w:rsidRDefault="00CE0A50" w:rsidP="00B10EBD">
      <w:pPr>
        <w:pStyle w:val="NormalWeb"/>
        <w:spacing w:before="0" w:beforeAutospacing="0" w:after="0" w:afterAutospacing="0"/>
        <w:rPr>
          <w:sz w:val="22"/>
          <w:szCs w:val="22"/>
        </w:rPr>
      </w:pPr>
      <w:r w:rsidRPr="00B10EBD">
        <w:rPr>
          <w:sz w:val="22"/>
          <w:szCs w:val="22"/>
        </w:rPr>
        <w:t>A. P13 is a homodimer of 120 kDa</w:t>
      </w:r>
      <w:r w:rsidRPr="00B10EBD">
        <w:rPr>
          <w:sz w:val="22"/>
          <w:szCs w:val="22"/>
        </w:rPr>
        <w:br/>
        <w:t xml:space="preserve">B. P13 is a </w:t>
      </w:r>
      <w:proofErr w:type="gramStart"/>
      <w:r w:rsidRPr="00B10EBD">
        <w:rPr>
          <w:sz w:val="22"/>
          <w:szCs w:val="22"/>
        </w:rPr>
        <w:t>hetero-oligomer</w:t>
      </w:r>
      <w:proofErr w:type="gramEnd"/>
      <w:r w:rsidRPr="00B10EBD">
        <w:rPr>
          <w:sz w:val="22"/>
          <w:szCs w:val="22"/>
        </w:rPr>
        <w:t xml:space="preserve"> made of different subunits</w:t>
      </w:r>
      <w:r w:rsidRPr="00B10EBD">
        <w:rPr>
          <w:sz w:val="22"/>
          <w:szCs w:val="22"/>
        </w:rPr>
        <w:br/>
        <w:t>C. P13 cannot form stable complexes</w:t>
      </w:r>
      <w:r w:rsidRPr="00B10EBD">
        <w:rPr>
          <w:sz w:val="22"/>
          <w:szCs w:val="22"/>
        </w:rPr>
        <w:br/>
        <w:t>D. P13 has undergone post-translational modification</w:t>
      </w:r>
    </w:p>
    <w:p w14:paraId="010AD3EE"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presence of </w:t>
      </w:r>
      <w:r w:rsidRPr="00B10EBD">
        <w:rPr>
          <w:rStyle w:val="Strong"/>
          <w:rFonts w:eastAsiaTheme="majorEastAsia"/>
          <w:sz w:val="22"/>
          <w:szCs w:val="22"/>
        </w:rPr>
        <w:t>two distinct bands</w:t>
      </w:r>
      <w:r w:rsidRPr="00B10EBD">
        <w:rPr>
          <w:sz w:val="22"/>
          <w:szCs w:val="22"/>
        </w:rPr>
        <w:t xml:space="preserve"> after denaturation means P13 is a </w:t>
      </w:r>
      <w:proofErr w:type="gramStart"/>
      <w:r w:rsidRPr="00B10EBD">
        <w:rPr>
          <w:rStyle w:val="Strong"/>
          <w:rFonts w:eastAsiaTheme="majorEastAsia"/>
          <w:sz w:val="22"/>
          <w:szCs w:val="22"/>
        </w:rPr>
        <w:t>hetero-oligomer</w:t>
      </w:r>
      <w:proofErr w:type="gramEnd"/>
      <w:r w:rsidRPr="00B10EBD">
        <w:rPr>
          <w:sz w:val="22"/>
          <w:szCs w:val="22"/>
        </w:rPr>
        <w:t>, composed of at least two different subunits (50 and 70 kDa).</w:t>
      </w:r>
    </w:p>
    <w:p w14:paraId="1771108E" w14:textId="77777777" w:rsidR="00CE0A50" w:rsidRPr="00B10EBD" w:rsidRDefault="008A5940" w:rsidP="00B10EBD">
      <w:pPr>
        <w:spacing w:after="0" w:line="240" w:lineRule="auto"/>
        <w:rPr>
          <w:sz w:val="22"/>
          <w:szCs w:val="22"/>
        </w:rPr>
      </w:pPr>
      <w:r>
        <w:pict w14:anchorId="00C2716A">
          <v:rect id="Rectangle 7547" o:spid="_x0000_s144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94C8D0"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5</w:t>
      </w:r>
    </w:p>
    <w:p w14:paraId="51E8C5DD" w14:textId="77777777" w:rsidR="00CE0A50" w:rsidRPr="00B10EBD" w:rsidRDefault="00CE0A50" w:rsidP="00B10EBD">
      <w:pPr>
        <w:pStyle w:val="NormalWeb"/>
        <w:spacing w:before="0" w:beforeAutospacing="0" w:after="0" w:afterAutospacing="0"/>
        <w:rPr>
          <w:sz w:val="22"/>
          <w:szCs w:val="22"/>
        </w:rPr>
      </w:pPr>
      <w:r w:rsidRPr="00B10EBD">
        <w:rPr>
          <w:sz w:val="22"/>
          <w:szCs w:val="22"/>
        </w:rPr>
        <w:t>Why does SDS-PAGE show smaller bands than the intact complex in native PAGE?</w:t>
      </w:r>
    </w:p>
    <w:p w14:paraId="69FB9FE6" w14:textId="77777777" w:rsidR="00CE0A50" w:rsidRPr="00B10EBD" w:rsidRDefault="00CE0A50" w:rsidP="00B10EBD">
      <w:pPr>
        <w:pStyle w:val="NormalWeb"/>
        <w:spacing w:before="0" w:beforeAutospacing="0" w:after="0" w:afterAutospacing="0"/>
        <w:rPr>
          <w:sz w:val="22"/>
          <w:szCs w:val="22"/>
        </w:rPr>
      </w:pPr>
      <w:r w:rsidRPr="00B10EBD">
        <w:rPr>
          <w:sz w:val="22"/>
          <w:szCs w:val="22"/>
        </w:rPr>
        <w:t>A. SDS-PAGE increases protein migration speed</w:t>
      </w:r>
      <w:r w:rsidRPr="00B10EBD">
        <w:rPr>
          <w:sz w:val="22"/>
          <w:szCs w:val="22"/>
        </w:rPr>
        <w:br/>
        <w:t>B. SDS denatures proteins, allowing them to refold into smaller structures</w:t>
      </w:r>
      <w:r w:rsidRPr="00B10EBD">
        <w:rPr>
          <w:sz w:val="22"/>
          <w:szCs w:val="22"/>
        </w:rPr>
        <w:br/>
        <w:t>C. SDS-PAGE separates subunits, each of which is smaller than the intact multimer</w:t>
      </w:r>
      <w:r w:rsidRPr="00B10EBD">
        <w:rPr>
          <w:sz w:val="22"/>
          <w:szCs w:val="22"/>
        </w:rPr>
        <w:br/>
        <w:t>D. Native PAGE overestimates protein size</w:t>
      </w:r>
    </w:p>
    <w:p w14:paraId="75323AFB"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Native PAGE measures intact complexes (multimers). SDS-PAGE denatures proteins, separating them into </w:t>
      </w:r>
      <w:r w:rsidRPr="00B10EBD">
        <w:rPr>
          <w:rStyle w:val="Strong"/>
          <w:rFonts w:eastAsiaTheme="majorEastAsia"/>
          <w:sz w:val="22"/>
          <w:szCs w:val="22"/>
        </w:rPr>
        <w:t>individual subunits</w:t>
      </w:r>
      <w:r w:rsidRPr="00B10EBD">
        <w:rPr>
          <w:sz w:val="22"/>
          <w:szCs w:val="22"/>
        </w:rPr>
        <w:t xml:space="preserve"> of smaller molecular weight.</w:t>
      </w:r>
    </w:p>
    <w:p w14:paraId="339D1670"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1</w:t>
      </w:r>
    </w:p>
    <w:p w14:paraId="2C729A75" w14:textId="77777777" w:rsidR="000513D1" w:rsidRPr="00B10EBD" w:rsidRDefault="000513D1" w:rsidP="00B10EBD">
      <w:pPr>
        <w:pStyle w:val="NormalWeb"/>
        <w:spacing w:before="0" w:beforeAutospacing="0" w:after="0" w:afterAutospacing="0"/>
        <w:rPr>
          <w:sz w:val="22"/>
          <w:szCs w:val="22"/>
        </w:rPr>
      </w:pPr>
      <w:r w:rsidRPr="00B10EBD">
        <w:rPr>
          <w:sz w:val="22"/>
          <w:szCs w:val="22"/>
        </w:rPr>
        <w:t xml:space="preserve">In the described experiment, protein P13 appears as a </w:t>
      </w:r>
      <w:r w:rsidRPr="00B10EBD">
        <w:rPr>
          <w:rStyle w:val="Strong"/>
          <w:rFonts w:eastAsiaTheme="majorEastAsia"/>
          <w:sz w:val="22"/>
          <w:szCs w:val="22"/>
        </w:rPr>
        <w:t>300 kDa complex</w:t>
      </w:r>
      <w:r w:rsidRPr="00B10EBD">
        <w:rPr>
          <w:sz w:val="22"/>
          <w:szCs w:val="22"/>
        </w:rPr>
        <w:t xml:space="preserve"> in BN-PAGE but as a </w:t>
      </w:r>
      <w:r w:rsidRPr="00B10EBD">
        <w:rPr>
          <w:rStyle w:val="Strong"/>
          <w:rFonts w:eastAsiaTheme="majorEastAsia"/>
          <w:sz w:val="22"/>
          <w:szCs w:val="22"/>
        </w:rPr>
        <w:t>13 kDa band</w:t>
      </w:r>
      <w:r w:rsidRPr="00B10EBD">
        <w:rPr>
          <w:sz w:val="22"/>
          <w:szCs w:val="22"/>
        </w:rPr>
        <w:t xml:space="preserve"> in SDS-PAGE. What does this result indicate?</w:t>
      </w:r>
    </w:p>
    <w:p w14:paraId="439C5731" w14:textId="77777777" w:rsidR="000513D1" w:rsidRPr="00B10EBD" w:rsidRDefault="000513D1" w:rsidP="00B10EBD">
      <w:pPr>
        <w:pStyle w:val="NormalWeb"/>
        <w:spacing w:before="0" w:beforeAutospacing="0" w:after="0" w:afterAutospacing="0"/>
        <w:rPr>
          <w:sz w:val="22"/>
          <w:szCs w:val="22"/>
        </w:rPr>
      </w:pPr>
      <w:r w:rsidRPr="00B10EBD">
        <w:rPr>
          <w:sz w:val="22"/>
          <w:szCs w:val="22"/>
        </w:rPr>
        <w:lastRenderedPageBreak/>
        <w:t>A. P13 is a monomeric protein with a molecular weight of 300 kDa</w:t>
      </w:r>
      <w:r w:rsidRPr="00B10EBD">
        <w:rPr>
          <w:sz w:val="22"/>
          <w:szCs w:val="22"/>
        </w:rPr>
        <w:br/>
        <w:t>B. P13 is a hetero-oligomer composed of multiple subunits</w:t>
      </w:r>
      <w:r w:rsidRPr="00B10EBD">
        <w:rPr>
          <w:sz w:val="22"/>
          <w:szCs w:val="22"/>
        </w:rPr>
        <w:br/>
        <w:t>C. P13 is a homo-oligomer made of multiple identical 13 kDa subunits</w:t>
      </w:r>
      <w:r w:rsidRPr="00B10EBD">
        <w:rPr>
          <w:sz w:val="22"/>
          <w:szCs w:val="22"/>
        </w:rPr>
        <w:br/>
        <w:t>D. P13 cannot form stable complexes under native conditions</w:t>
      </w:r>
    </w:p>
    <w:p w14:paraId="5FC9C0B9"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BN-PAGE shows intact complexes (300 kDa). SDS-PAGE shows denatured subunits (13 kDa). Since only </w:t>
      </w:r>
      <w:r w:rsidRPr="00B10EBD">
        <w:rPr>
          <w:rStyle w:val="Strong"/>
          <w:rFonts w:eastAsiaTheme="majorEastAsia"/>
          <w:sz w:val="22"/>
          <w:szCs w:val="22"/>
        </w:rPr>
        <w:t>one band</w:t>
      </w:r>
      <w:r w:rsidRPr="00B10EBD">
        <w:rPr>
          <w:sz w:val="22"/>
          <w:szCs w:val="22"/>
        </w:rPr>
        <w:t xml:space="preserve"> appears after denaturation, all subunits are identical → P13 is a </w:t>
      </w:r>
      <w:r w:rsidRPr="00B10EBD">
        <w:rPr>
          <w:rStyle w:val="Strong"/>
          <w:rFonts w:eastAsiaTheme="majorEastAsia"/>
          <w:sz w:val="22"/>
          <w:szCs w:val="22"/>
        </w:rPr>
        <w:t>homo-oligomer</w:t>
      </w:r>
      <w:r w:rsidRPr="00B10EBD">
        <w:rPr>
          <w:sz w:val="22"/>
          <w:szCs w:val="22"/>
        </w:rPr>
        <w:t xml:space="preserve"> consisting of many 13 kDa subunits.</w:t>
      </w:r>
    </w:p>
    <w:p w14:paraId="59F375D0" w14:textId="77777777" w:rsidR="000513D1" w:rsidRPr="00B10EBD" w:rsidRDefault="008A5940" w:rsidP="00B10EBD">
      <w:pPr>
        <w:spacing w:after="0" w:line="240" w:lineRule="auto"/>
        <w:rPr>
          <w:sz w:val="22"/>
          <w:szCs w:val="22"/>
        </w:rPr>
      </w:pPr>
      <w:r>
        <w:pict w14:anchorId="3F4E41D5">
          <v:rect id="Rectangle 7545" o:spid="_x0000_s144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BFB8906"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2</w:t>
      </w:r>
    </w:p>
    <w:p w14:paraId="2BC48A91" w14:textId="77777777" w:rsidR="000513D1" w:rsidRPr="00B10EBD" w:rsidRDefault="000513D1" w:rsidP="00B10EBD">
      <w:pPr>
        <w:pStyle w:val="NormalWeb"/>
        <w:spacing w:before="0" w:beforeAutospacing="0" w:after="0" w:afterAutospacing="0"/>
        <w:rPr>
          <w:sz w:val="22"/>
          <w:szCs w:val="22"/>
        </w:rPr>
      </w:pPr>
      <w:r w:rsidRPr="00B10EBD">
        <w:rPr>
          <w:sz w:val="22"/>
          <w:szCs w:val="22"/>
        </w:rPr>
        <w:t>Approximately how many subunits make up the native P13 complex?</w:t>
      </w:r>
    </w:p>
    <w:p w14:paraId="2E0498FF" w14:textId="77777777" w:rsidR="000513D1" w:rsidRPr="00B10EBD" w:rsidRDefault="000513D1" w:rsidP="00B10EBD">
      <w:pPr>
        <w:pStyle w:val="NormalWeb"/>
        <w:spacing w:before="0" w:beforeAutospacing="0" w:after="0" w:afterAutospacing="0"/>
        <w:rPr>
          <w:sz w:val="22"/>
          <w:szCs w:val="22"/>
        </w:rPr>
      </w:pPr>
      <w:r w:rsidRPr="00B10EBD">
        <w:rPr>
          <w:sz w:val="22"/>
          <w:szCs w:val="22"/>
        </w:rPr>
        <w:t>A. 10</w:t>
      </w:r>
      <w:r w:rsidRPr="00B10EBD">
        <w:rPr>
          <w:sz w:val="22"/>
          <w:szCs w:val="22"/>
        </w:rPr>
        <w:br/>
        <w:t>B. 13</w:t>
      </w:r>
      <w:r w:rsidRPr="00B10EBD">
        <w:rPr>
          <w:sz w:val="22"/>
          <w:szCs w:val="22"/>
        </w:rPr>
        <w:br/>
        <w:t>C. 23</w:t>
      </w:r>
      <w:r w:rsidRPr="00B10EBD">
        <w:rPr>
          <w:sz w:val="22"/>
          <w:szCs w:val="22"/>
        </w:rPr>
        <w:br/>
        <w:t>D. 300</w:t>
      </w:r>
    </w:p>
    <w:p w14:paraId="016E2A95"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Total native complex = 300 kDa. Individual subunit = 13 kDa.</w:t>
      </w:r>
      <w:r w:rsidRPr="00B10EBD">
        <w:rPr>
          <w:sz w:val="22"/>
          <w:szCs w:val="22"/>
        </w:rPr>
        <w:br/>
        <w:t xml:space="preserve">300 ÷ 13 ≈ 23 subunits. Therefore, the P13 complex is made of about </w:t>
      </w:r>
      <w:r w:rsidRPr="00B10EBD">
        <w:rPr>
          <w:rStyle w:val="Strong"/>
          <w:rFonts w:eastAsiaTheme="majorEastAsia"/>
          <w:sz w:val="22"/>
          <w:szCs w:val="22"/>
        </w:rPr>
        <w:t>23 identical subunits</w:t>
      </w:r>
      <w:r w:rsidRPr="00B10EBD">
        <w:rPr>
          <w:sz w:val="22"/>
          <w:szCs w:val="22"/>
        </w:rPr>
        <w:t>.</w:t>
      </w:r>
    </w:p>
    <w:p w14:paraId="7A645597" w14:textId="77777777" w:rsidR="000513D1" w:rsidRPr="00B10EBD" w:rsidRDefault="008A5940" w:rsidP="00B10EBD">
      <w:pPr>
        <w:spacing w:after="0" w:line="240" w:lineRule="auto"/>
        <w:rPr>
          <w:sz w:val="22"/>
          <w:szCs w:val="22"/>
        </w:rPr>
      </w:pPr>
      <w:r>
        <w:pict w14:anchorId="7D21066B">
          <v:rect id="Rectangle 7543" o:spid="_x0000_s144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347C49"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3</w:t>
      </w:r>
    </w:p>
    <w:p w14:paraId="5691009E" w14:textId="77777777" w:rsidR="000513D1" w:rsidRPr="00B10EBD" w:rsidRDefault="000513D1" w:rsidP="00B10EBD">
      <w:pPr>
        <w:pStyle w:val="NormalWeb"/>
        <w:spacing w:before="0" w:beforeAutospacing="0" w:after="0" w:afterAutospacing="0"/>
        <w:rPr>
          <w:sz w:val="22"/>
          <w:szCs w:val="22"/>
        </w:rPr>
      </w:pPr>
      <w:r w:rsidRPr="00B10EBD">
        <w:rPr>
          <w:sz w:val="22"/>
          <w:szCs w:val="22"/>
        </w:rPr>
        <w:t>Why does BN-PAGE preserve the 300 kDa intact complex, while SDS-PAGE reveals the 13 kDa subunit?</w:t>
      </w:r>
    </w:p>
    <w:p w14:paraId="13D1903B" w14:textId="77777777" w:rsidR="000513D1" w:rsidRPr="00B10EBD" w:rsidRDefault="000513D1" w:rsidP="00B10EBD">
      <w:pPr>
        <w:pStyle w:val="NormalWeb"/>
        <w:spacing w:before="0" w:beforeAutospacing="0" w:after="0" w:afterAutospacing="0"/>
        <w:rPr>
          <w:sz w:val="22"/>
          <w:szCs w:val="22"/>
        </w:rPr>
      </w:pPr>
      <w:r w:rsidRPr="00B10EBD">
        <w:rPr>
          <w:sz w:val="22"/>
          <w:szCs w:val="22"/>
        </w:rPr>
        <w:t>A. BN-PAGE denatures proteins, SDS-PAGE preserves quaternary structure</w:t>
      </w:r>
      <w:r w:rsidRPr="00B10EBD">
        <w:rPr>
          <w:sz w:val="22"/>
          <w:szCs w:val="22"/>
        </w:rPr>
        <w:br/>
        <w:t>B. BN-PAGE separates based on charge only, SDS-PAGE separates based on size only</w:t>
      </w:r>
      <w:r w:rsidRPr="00B10EBD">
        <w:rPr>
          <w:sz w:val="22"/>
          <w:szCs w:val="22"/>
        </w:rPr>
        <w:br/>
        <w:t>C. BN-PAGE preserves quaternary structure, SDS-PAGE denatures proteins into subunits</w:t>
      </w:r>
      <w:r w:rsidRPr="00B10EBD">
        <w:rPr>
          <w:sz w:val="22"/>
          <w:szCs w:val="22"/>
        </w:rPr>
        <w:br/>
        <w:t>D. BN-PAGE and SDS-PAGE both denature proteins but in different ways</w:t>
      </w:r>
    </w:p>
    <w:p w14:paraId="6996F150"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BN-PAGE (native) preserves intact complexes and quaternary structure → P13 shows as 300 kDa. SDS-PAGE (denaturing) disrupts noncovalent interactions and disulfide bonds → reveals the 13 kDa subunit.</w:t>
      </w:r>
    </w:p>
    <w:p w14:paraId="5EB467A5" w14:textId="77777777" w:rsidR="000513D1" w:rsidRPr="00B10EBD" w:rsidRDefault="008A5940" w:rsidP="00B10EBD">
      <w:pPr>
        <w:spacing w:after="0" w:line="240" w:lineRule="auto"/>
        <w:rPr>
          <w:sz w:val="22"/>
          <w:szCs w:val="22"/>
        </w:rPr>
      </w:pPr>
      <w:r>
        <w:pict w14:anchorId="15F18C48">
          <v:rect id="Rectangle 7541" o:spid="_x0000_s144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9F92020"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4</w:t>
      </w:r>
    </w:p>
    <w:p w14:paraId="755236C6" w14:textId="77777777" w:rsidR="000513D1" w:rsidRPr="00B10EBD" w:rsidRDefault="000513D1" w:rsidP="00B10EBD">
      <w:pPr>
        <w:pStyle w:val="NormalWeb"/>
        <w:spacing w:before="0" w:beforeAutospacing="0" w:after="0" w:afterAutospacing="0"/>
        <w:rPr>
          <w:sz w:val="22"/>
          <w:szCs w:val="22"/>
        </w:rPr>
      </w:pPr>
      <w:r w:rsidRPr="00B10EBD">
        <w:rPr>
          <w:sz w:val="22"/>
          <w:szCs w:val="22"/>
        </w:rPr>
        <w:t>If P13 had been a hetero-oligomer, what would the SDS-PAGE result show?</w:t>
      </w:r>
    </w:p>
    <w:p w14:paraId="6E0C513F" w14:textId="77777777" w:rsidR="000513D1" w:rsidRPr="00B10EBD" w:rsidRDefault="000513D1" w:rsidP="00B10EBD">
      <w:pPr>
        <w:pStyle w:val="NormalWeb"/>
        <w:spacing w:before="0" w:beforeAutospacing="0" w:after="0" w:afterAutospacing="0"/>
        <w:rPr>
          <w:sz w:val="22"/>
          <w:szCs w:val="22"/>
        </w:rPr>
      </w:pPr>
      <w:r w:rsidRPr="00B10EBD">
        <w:rPr>
          <w:sz w:val="22"/>
          <w:szCs w:val="22"/>
        </w:rPr>
        <w:t>A. A single band at 13 kDa</w:t>
      </w:r>
      <w:r w:rsidRPr="00B10EBD">
        <w:rPr>
          <w:sz w:val="22"/>
          <w:szCs w:val="22"/>
        </w:rPr>
        <w:br/>
        <w:t>B. Multiple bands of varying molecular weights</w:t>
      </w:r>
      <w:r w:rsidRPr="00B10EBD">
        <w:rPr>
          <w:sz w:val="22"/>
          <w:szCs w:val="22"/>
        </w:rPr>
        <w:br/>
        <w:t>C. A smear instead of bands</w:t>
      </w:r>
      <w:r w:rsidRPr="00B10EBD">
        <w:rPr>
          <w:sz w:val="22"/>
          <w:szCs w:val="22"/>
        </w:rPr>
        <w:br/>
        <w:t>D. No migration through the gel</w:t>
      </w:r>
    </w:p>
    <w:p w14:paraId="6995DFBC"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w:t>
      </w:r>
      <w:proofErr w:type="gramStart"/>
      <w:r w:rsidRPr="00B10EBD">
        <w:rPr>
          <w:sz w:val="22"/>
          <w:szCs w:val="22"/>
        </w:rPr>
        <w:t>Hetero-oligomers</w:t>
      </w:r>
      <w:proofErr w:type="gramEnd"/>
      <w:r w:rsidRPr="00B10EBD">
        <w:rPr>
          <w:sz w:val="22"/>
          <w:szCs w:val="22"/>
        </w:rPr>
        <w:t xml:space="preserve"> are made of different subunits. Denaturation in SDS-PAGE would separate them into </w:t>
      </w:r>
      <w:r w:rsidRPr="00B10EBD">
        <w:rPr>
          <w:rStyle w:val="Strong"/>
          <w:rFonts w:eastAsiaTheme="majorEastAsia"/>
          <w:sz w:val="22"/>
          <w:szCs w:val="22"/>
        </w:rPr>
        <w:t>multiple distinct bands</w:t>
      </w:r>
      <w:r w:rsidRPr="00B10EBD">
        <w:rPr>
          <w:sz w:val="22"/>
          <w:szCs w:val="22"/>
        </w:rPr>
        <w:t>, not just one.</w:t>
      </w:r>
    </w:p>
    <w:p w14:paraId="35B52742" w14:textId="77777777" w:rsidR="000513D1" w:rsidRPr="00B10EBD" w:rsidRDefault="008A5940" w:rsidP="00B10EBD">
      <w:pPr>
        <w:spacing w:after="0" w:line="240" w:lineRule="auto"/>
        <w:rPr>
          <w:sz w:val="22"/>
          <w:szCs w:val="22"/>
        </w:rPr>
      </w:pPr>
      <w:r>
        <w:pict w14:anchorId="4C27378E">
          <v:rect id="Rectangle 7539" o:spid="_x0000_s144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1AFE167"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5</w:t>
      </w:r>
    </w:p>
    <w:p w14:paraId="5366D866" w14:textId="77777777" w:rsidR="000513D1" w:rsidRPr="00B10EBD" w:rsidRDefault="000513D1" w:rsidP="00B10EBD">
      <w:pPr>
        <w:pStyle w:val="NormalWeb"/>
        <w:spacing w:before="0" w:beforeAutospacing="0" w:after="0" w:afterAutospacing="0"/>
        <w:rPr>
          <w:sz w:val="22"/>
          <w:szCs w:val="22"/>
        </w:rPr>
      </w:pPr>
      <w:r w:rsidRPr="00B10EBD">
        <w:rPr>
          <w:sz w:val="22"/>
          <w:szCs w:val="22"/>
        </w:rPr>
        <w:t>Why is the size discrepancy between the intact protein (300 kDa) and the denatured subunit (13 kDa) described as a “large size difference”?</w:t>
      </w:r>
    </w:p>
    <w:p w14:paraId="2B88B2CD" w14:textId="77777777" w:rsidR="000513D1" w:rsidRPr="00B10EBD" w:rsidRDefault="000513D1" w:rsidP="00B10EBD">
      <w:pPr>
        <w:pStyle w:val="NormalWeb"/>
        <w:spacing w:before="0" w:beforeAutospacing="0" w:after="0" w:afterAutospacing="0"/>
        <w:rPr>
          <w:sz w:val="22"/>
          <w:szCs w:val="22"/>
        </w:rPr>
      </w:pPr>
      <w:r w:rsidRPr="00B10EBD">
        <w:rPr>
          <w:sz w:val="22"/>
          <w:szCs w:val="22"/>
        </w:rPr>
        <w:t>A. It indicates experimental error in molecular weight estimation</w:t>
      </w:r>
      <w:r w:rsidRPr="00B10EBD">
        <w:rPr>
          <w:sz w:val="22"/>
          <w:szCs w:val="22"/>
        </w:rPr>
        <w:br/>
        <w:t>B. It suggests that post-translational modifications occurred</w:t>
      </w:r>
      <w:r w:rsidRPr="00B10EBD">
        <w:rPr>
          <w:sz w:val="22"/>
          <w:szCs w:val="22"/>
        </w:rPr>
        <w:br/>
        <w:t>C. It supports that many small identical subunits join to form the intact oligomer</w:t>
      </w:r>
      <w:r w:rsidRPr="00B10EBD">
        <w:rPr>
          <w:sz w:val="22"/>
          <w:szCs w:val="22"/>
        </w:rPr>
        <w:br/>
        <w:t>D. It shows that the protein collapsed into a smaller conformation after denaturation</w:t>
      </w:r>
    </w:p>
    <w:p w14:paraId="3640229D"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difference in molecular weight</w:t>
      </w:r>
      <w:r w:rsidRPr="00B10EBD">
        <w:rPr>
          <w:sz w:val="22"/>
          <w:szCs w:val="22"/>
        </w:rPr>
        <w:t xml:space="preserve"> demonstrates that the intact protein is not one giant chain but rather a multimer built from many identical subunits (homo-oligomer).</w:t>
      </w:r>
    </w:p>
    <w:p w14:paraId="220CBF69" w14:textId="77777777" w:rsidR="000513D1" w:rsidRPr="00B10EBD" w:rsidRDefault="000513D1" w:rsidP="00B10EBD">
      <w:pPr>
        <w:pStyle w:val="NormalWeb"/>
        <w:spacing w:before="0" w:beforeAutospacing="0" w:after="0" w:afterAutospacing="0"/>
        <w:rPr>
          <w:sz w:val="22"/>
          <w:szCs w:val="22"/>
        </w:rPr>
      </w:pPr>
    </w:p>
    <w:p w14:paraId="6AA64B3C" w14:textId="77777777" w:rsidR="000513D1" w:rsidRPr="00B10EBD" w:rsidRDefault="000513D1" w:rsidP="00B10EBD">
      <w:pPr>
        <w:pStyle w:val="Heading2"/>
        <w:spacing w:before="0" w:after="0" w:line="240" w:lineRule="auto"/>
        <w:rPr>
          <w:sz w:val="22"/>
          <w:szCs w:val="22"/>
        </w:rPr>
      </w:pPr>
      <w:r w:rsidRPr="00B10EBD">
        <w:rPr>
          <w:sz w:val="22"/>
          <w:szCs w:val="22"/>
        </w:rPr>
        <w:t>Key Concepts from the Figures &amp; Text</w:t>
      </w:r>
    </w:p>
    <w:p w14:paraId="08A138CF" w14:textId="77777777" w:rsidR="000513D1" w:rsidRPr="00B10EBD" w:rsidRDefault="000513D1" w:rsidP="00B10EBD">
      <w:pPr>
        <w:pStyle w:val="Heading3"/>
        <w:spacing w:before="0" w:after="0" w:line="240" w:lineRule="auto"/>
        <w:rPr>
          <w:sz w:val="22"/>
          <w:szCs w:val="22"/>
        </w:rPr>
      </w:pPr>
      <w:r w:rsidRPr="00B10EBD">
        <w:rPr>
          <w:sz w:val="22"/>
          <w:szCs w:val="22"/>
        </w:rPr>
        <w:t xml:space="preserve">1. </w:t>
      </w:r>
      <w:r w:rsidRPr="00B10EBD">
        <w:rPr>
          <w:rStyle w:val="Strong"/>
          <w:b w:val="0"/>
          <w:bCs w:val="0"/>
          <w:sz w:val="22"/>
          <w:szCs w:val="22"/>
        </w:rPr>
        <w:t>Native PAGE vs. SDS-PAGE</w:t>
      </w:r>
    </w:p>
    <w:p w14:paraId="2C0D01EA" w14:textId="77777777" w:rsidR="000513D1" w:rsidRPr="00B10EBD" w:rsidRDefault="000513D1" w:rsidP="00B10EBD">
      <w:pPr>
        <w:pStyle w:val="NormalWeb"/>
        <w:numPr>
          <w:ilvl w:val="0"/>
          <w:numId w:val="80"/>
        </w:numPr>
        <w:spacing w:before="0" w:beforeAutospacing="0" w:after="0" w:afterAutospacing="0"/>
        <w:rPr>
          <w:sz w:val="22"/>
          <w:szCs w:val="22"/>
        </w:rPr>
      </w:pPr>
      <w:r w:rsidRPr="00B10EBD">
        <w:rPr>
          <w:rStyle w:val="Strong"/>
          <w:rFonts w:eastAsiaTheme="majorEastAsia"/>
          <w:sz w:val="22"/>
          <w:szCs w:val="22"/>
        </w:rPr>
        <w:t>Native PAGE (BN-PAGE if Coomassie is used):</w:t>
      </w:r>
    </w:p>
    <w:p w14:paraId="0A0F4800"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Proteins run in their </w:t>
      </w:r>
      <w:r w:rsidRPr="00B10EBD">
        <w:rPr>
          <w:rStyle w:val="Strong"/>
          <w:rFonts w:eastAsiaTheme="majorEastAsia"/>
          <w:sz w:val="22"/>
          <w:szCs w:val="22"/>
        </w:rPr>
        <w:t>native (non-denatured)</w:t>
      </w:r>
      <w:r w:rsidRPr="00B10EBD">
        <w:rPr>
          <w:sz w:val="22"/>
          <w:szCs w:val="22"/>
        </w:rPr>
        <w:t xml:space="preserve"> state.</w:t>
      </w:r>
    </w:p>
    <w:p w14:paraId="0749E140"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Migration depends on </w:t>
      </w:r>
      <w:r w:rsidRPr="00B10EBD">
        <w:rPr>
          <w:rStyle w:val="Strong"/>
          <w:rFonts w:eastAsiaTheme="majorEastAsia"/>
          <w:sz w:val="22"/>
          <w:szCs w:val="22"/>
        </w:rPr>
        <w:t>size, charge, and shape</w:t>
      </w:r>
      <w:r w:rsidRPr="00B10EBD">
        <w:rPr>
          <w:sz w:val="22"/>
          <w:szCs w:val="22"/>
        </w:rPr>
        <w:t>.</w:t>
      </w:r>
    </w:p>
    <w:p w14:paraId="3852FF09"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Complexes remain intact, preserving </w:t>
      </w:r>
      <w:r w:rsidRPr="00B10EBD">
        <w:rPr>
          <w:rStyle w:val="Strong"/>
          <w:rFonts w:eastAsiaTheme="majorEastAsia"/>
          <w:sz w:val="22"/>
          <w:szCs w:val="22"/>
        </w:rPr>
        <w:t>quaternary structure</w:t>
      </w:r>
      <w:r w:rsidRPr="00B10EBD">
        <w:rPr>
          <w:sz w:val="22"/>
          <w:szCs w:val="22"/>
        </w:rPr>
        <w:t>.</w:t>
      </w:r>
    </w:p>
    <w:p w14:paraId="630ECB3E" w14:textId="77777777" w:rsidR="000513D1" w:rsidRPr="00B10EBD" w:rsidRDefault="000513D1" w:rsidP="00B10EBD">
      <w:pPr>
        <w:pStyle w:val="NormalWeb"/>
        <w:numPr>
          <w:ilvl w:val="0"/>
          <w:numId w:val="80"/>
        </w:numPr>
        <w:spacing w:before="0" w:beforeAutospacing="0" w:after="0" w:afterAutospacing="0"/>
        <w:rPr>
          <w:sz w:val="22"/>
          <w:szCs w:val="22"/>
        </w:rPr>
      </w:pPr>
      <w:r w:rsidRPr="00B10EBD">
        <w:rPr>
          <w:rStyle w:val="Strong"/>
          <w:rFonts w:eastAsiaTheme="majorEastAsia"/>
          <w:sz w:val="22"/>
          <w:szCs w:val="22"/>
        </w:rPr>
        <w:t>SDS-PAGE:</w:t>
      </w:r>
    </w:p>
    <w:p w14:paraId="4997F499"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SDS coats proteins with a </w:t>
      </w:r>
      <w:r w:rsidRPr="00B10EBD">
        <w:rPr>
          <w:rStyle w:val="Strong"/>
          <w:rFonts w:eastAsiaTheme="majorEastAsia"/>
          <w:sz w:val="22"/>
          <w:szCs w:val="22"/>
        </w:rPr>
        <w:t>uniform negative charge</w:t>
      </w:r>
      <w:r w:rsidRPr="00B10EBD">
        <w:rPr>
          <w:sz w:val="22"/>
          <w:szCs w:val="22"/>
        </w:rPr>
        <w:t>.</w:t>
      </w:r>
    </w:p>
    <w:p w14:paraId="658F5AB6"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Denatures proteins → separation only depends on </w:t>
      </w:r>
      <w:r w:rsidRPr="00B10EBD">
        <w:rPr>
          <w:rStyle w:val="Strong"/>
          <w:rFonts w:eastAsiaTheme="majorEastAsia"/>
          <w:sz w:val="22"/>
          <w:szCs w:val="22"/>
        </w:rPr>
        <w:t>size (molecular weight)</w:t>
      </w:r>
      <w:r w:rsidRPr="00B10EBD">
        <w:rPr>
          <w:sz w:val="22"/>
          <w:szCs w:val="22"/>
        </w:rPr>
        <w:t>.</w:t>
      </w:r>
    </w:p>
    <w:p w14:paraId="4797DCBF" w14:textId="77777777" w:rsidR="000513D1" w:rsidRPr="00B10EBD" w:rsidRDefault="008A5940" w:rsidP="00B10EBD">
      <w:pPr>
        <w:spacing w:after="0" w:line="240" w:lineRule="auto"/>
        <w:rPr>
          <w:sz w:val="22"/>
          <w:szCs w:val="22"/>
        </w:rPr>
      </w:pPr>
      <w:r>
        <w:pict w14:anchorId="27162C33">
          <v:rect id="Rectangle 7537" o:spid="_x0000_s144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FC630E" w14:textId="77777777" w:rsidR="000513D1" w:rsidRPr="00B10EBD" w:rsidRDefault="000513D1" w:rsidP="00B10EBD">
      <w:pPr>
        <w:pStyle w:val="Heading3"/>
        <w:spacing w:before="0" w:after="0" w:line="240" w:lineRule="auto"/>
        <w:rPr>
          <w:sz w:val="22"/>
          <w:szCs w:val="22"/>
        </w:rPr>
      </w:pPr>
      <w:r w:rsidRPr="00B10EBD">
        <w:rPr>
          <w:sz w:val="22"/>
          <w:szCs w:val="22"/>
        </w:rPr>
        <w:t xml:space="preserve">2. </w:t>
      </w:r>
      <w:r w:rsidRPr="00B10EBD">
        <w:rPr>
          <w:rStyle w:val="Strong"/>
          <w:b w:val="0"/>
          <w:bCs w:val="0"/>
          <w:sz w:val="22"/>
          <w:szCs w:val="22"/>
        </w:rPr>
        <w:t>BN-PAGE and Coomassie Dye</w:t>
      </w:r>
    </w:p>
    <w:p w14:paraId="1870D77F" w14:textId="77777777" w:rsidR="000513D1" w:rsidRPr="00B10EBD" w:rsidRDefault="000513D1" w:rsidP="00B10EBD">
      <w:pPr>
        <w:pStyle w:val="NormalWeb"/>
        <w:numPr>
          <w:ilvl w:val="0"/>
          <w:numId w:val="81"/>
        </w:numPr>
        <w:spacing w:before="0" w:beforeAutospacing="0" w:after="0" w:afterAutospacing="0"/>
        <w:rPr>
          <w:sz w:val="22"/>
          <w:szCs w:val="22"/>
        </w:rPr>
      </w:pPr>
      <w:r w:rsidRPr="00B10EBD">
        <w:rPr>
          <w:rStyle w:val="Strong"/>
          <w:rFonts w:eastAsiaTheme="majorEastAsia"/>
          <w:sz w:val="22"/>
          <w:szCs w:val="22"/>
        </w:rPr>
        <w:t>Without Coomassie (regular native PAGE):</w:t>
      </w:r>
    </w:p>
    <w:p w14:paraId="3C07DA96"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Proteins migrate according to their </w:t>
      </w:r>
      <w:r w:rsidRPr="00B10EBD">
        <w:rPr>
          <w:rStyle w:val="Strong"/>
          <w:rFonts w:eastAsiaTheme="majorEastAsia"/>
          <w:sz w:val="22"/>
          <w:szCs w:val="22"/>
        </w:rPr>
        <w:t>intrinsic charge</w:t>
      </w:r>
      <w:r w:rsidRPr="00B10EBD">
        <w:rPr>
          <w:sz w:val="22"/>
          <w:szCs w:val="22"/>
        </w:rPr>
        <w:t>.</w:t>
      </w:r>
    </w:p>
    <w:p w14:paraId="14596FDB"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rStyle w:val="Strong"/>
          <w:rFonts w:eastAsiaTheme="majorEastAsia"/>
          <w:sz w:val="22"/>
          <w:szCs w:val="22"/>
        </w:rPr>
        <w:t>Cationic proteins</w:t>
      </w:r>
      <w:r w:rsidRPr="00B10EBD">
        <w:rPr>
          <w:sz w:val="22"/>
          <w:szCs w:val="22"/>
        </w:rPr>
        <w:t xml:space="preserve"> migrate toward the </w:t>
      </w:r>
      <w:r w:rsidRPr="00B10EBD">
        <w:rPr>
          <w:rStyle w:val="Strong"/>
          <w:rFonts w:eastAsiaTheme="majorEastAsia"/>
          <w:sz w:val="22"/>
          <w:szCs w:val="22"/>
        </w:rPr>
        <w:t>cathode (-)</w:t>
      </w:r>
      <w:r w:rsidRPr="00B10EBD">
        <w:rPr>
          <w:sz w:val="22"/>
          <w:szCs w:val="22"/>
        </w:rPr>
        <w:t>.</w:t>
      </w:r>
    </w:p>
    <w:p w14:paraId="4624E359"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rStyle w:val="Strong"/>
          <w:rFonts w:eastAsiaTheme="majorEastAsia"/>
          <w:sz w:val="22"/>
          <w:szCs w:val="22"/>
        </w:rPr>
        <w:t>Anionic proteins</w:t>
      </w:r>
      <w:r w:rsidRPr="00B10EBD">
        <w:rPr>
          <w:sz w:val="22"/>
          <w:szCs w:val="22"/>
        </w:rPr>
        <w:t xml:space="preserve"> migrate toward the </w:t>
      </w:r>
      <w:r w:rsidRPr="00B10EBD">
        <w:rPr>
          <w:rStyle w:val="Strong"/>
          <w:rFonts w:eastAsiaTheme="majorEastAsia"/>
          <w:sz w:val="22"/>
          <w:szCs w:val="22"/>
        </w:rPr>
        <w:t>anode (+)</w:t>
      </w:r>
      <w:r w:rsidRPr="00B10EBD">
        <w:rPr>
          <w:sz w:val="22"/>
          <w:szCs w:val="22"/>
        </w:rPr>
        <w:t>.</w:t>
      </w:r>
    </w:p>
    <w:p w14:paraId="1032AF6B" w14:textId="77777777" w:rsidR="000513D1" w:rsidRPr="00B10EBD" w:rsidRDefault="000513D1" w:rsidP="00B10EBD">
      <w:pPr>
        <w:pStyle w:val="NormalWeb"/>
        <w:numPr>
          <w:ilvl w:val="0"/>
          <w:numId w:val="81"/>
        </w:numPr>
        <w:spacing w:before="0" w:beforeAutospacing="0" w:after="0" w:afterAutospacing="0"/>
        <w:rPr>
          <w:sz w:val="22"/>
          <w:szCs w:val="22"/>
        </w:rPr>
      </w:pPr>
      <w:r w:rsidRPr="00B10EBD">
        <w:rPr>
          <w:rStyle w:val="Strong"/>
          <w:rFonts w:eastAsiaTheme="majorEastAsia"/>
          <w:sz w:val="22"/>
          <w:szCs w:val="22"/>
        </w:rPr>
        <w:t>With Coomassie (BN-PAGE):</w:t>
      </w:r>
    </w:p>
    <w:p w14:paraId="0380466F"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Coomassie is </w:t>
      </w:r>
      <w:r w:rsidRPr="00B10EBD">
        <w:rPr>
          <w:rStyle w:val="Strong"/>
          <w:rFonts w:eastAsiaTheme="majorEastAsia"/>
          <w:sz w:val="22"/>
          <w:szCs w:val="22"/>
        </w:rPr>
        <w:t>anionic (– charged)</w:t>
      </w:r>
      <w:r w:rsidRPr="00B10EBD">
        <w:rPr>
          <w:sz w:val="22"/>
          <w:szCs w:val="22"/>
        </w:rPr>
        <w:t xml:space="preserve"> → binds proteins, giving them a </w:t>
      </w:r>
      <w:r w:rsidRPr="00B10EBD">
        <w:rPr>
          <w:rStyle w:val="Strong"/>
          <w:rFonts w:eastAsiaTheme="majorEastAsia"/>
          <w:sz w:val="22"/>
          <w:szCs w:val="22"/>
        </w:rPr>
        <w:t>net negative charge</w:t>
      </w:r>
      <w:r w:rsidRPr="00B10EBD">
        <w:rPr>
          <w:sz w:val="22"/>
          <w:szCs w:val="22"/>
        </w:rPr>
        <w:t>.</w:t>
      </w:r>
    </w:p>
    <w:p w14:paraId="6B1ACA64"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All proteins (cationic or anionic) migrate toward the </w:t>
      </w:r>
      <w:r w:rsidRPr="00B10EBD">
        <w:rPr>
          <w:rStyle w:val="Strong"/>
          <w:rFonts w:eastAsiaTheme="majorEastAsia"/>
          <w:sz w:val="22"/>
          <w:szCs w:val="22"/>
        </w:rPr>
        <w:t>anode (+)</w:t>
      </w:r>
      <w:r w:rsidRPr="00B10EBD">
        <w:rPr>
          <w:sz w:val="22"/>
          <w:szCs w:val="22"/>
        </w:rPr>
        <w:t>.</w:t>
      </w:r>
    </w:p>
    <w:p w14:paraId="7DD355C3"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Important: Coomassie does </w:t>
      </w:r>
      <w:r w:rsidRPr="00B10EBD">
        <w:rPr>
          <w:rStyle w:val="Strong"/>
          <w:rFonts w:eastAsiaTheme="majorEastAsia"/>
          <w:sz w:val="22"/>
          <w:szCs w:val="22"/>
        </w:rPr>
        <w:t>not denature</w:t>
      </w:r>
      <w:r w:rsidRPr="00B10EBD">
        <w:rPr>
          <w:sz w:val="22"/>
          <w:szCs w:val="22"/>
        </w:rPr>
        <w:t xml:space="preserve"> proteins, so complexes remain intact.</w:t>
      </w:r>
    </w:p>
    <w:p w14:paraId="2F8E0836" w14:textId="77777777" w:rsidR="000513D1" w:rsidRPr="00B10EBD" w:rsidRDefault="008A5940" w:rsidP="00B10EBD">
      <w:pPr>
        <w:spacing w:after="0" w:line="240" w:lineRule="auto"/>
        <w:rPr>
          <w:sz w:val="22"/>
          <w:szCs w:val="22"/>
        </w:rPr>
      </w:pPr>
      <w:r>
        <w:pict w14:anchorId="7EC2E52F">
          <v:rect id="Rectangle 7535" o:spid="_x0000_s144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DDC885" w14:textId="77777777" w:rsidR="000513D1" w:rsidRPr="00B10EBD" w:rsidRDefault="000513D1" w:rsidP="00B10EBD">
      <w:pPr>
        <w:pStyle w:val="Heading3"/>
        <w:spacing w:before="0" w:after="0" w:line="240" w:lineRule="auto"/>
        <w:rPr>
          <w:sz w:val="22"/>
          <w:szCs w:val="22"/>
        </w:rPr>
      </w:pPr>
      <w:r w:rsidRPr="00B10EBD">
        <w:rPr>
          <w:sz w:val="22"/>
          <w:szCs w:val="22"/>
        </w:rPr>
        <w:t xml:space="preserve">3. </w:t>
      </w:r>
      <w:r w:rsidRPr="00B10EBD">
        <w:rPr>
          <w:rStyle w:val="Strong"/>
          <w:b w:val="0"/>
          <w:bCs w:val="0"/>
          <w:sz w:val="22"/>
          <w:szCs w:val="22"/>
        </w:rPr>
        <w:t>Application to P13 (the example in your figures)</w:t>
      </w:r>
    </w:p>
    <w:p w14:paraId="35628C68" w14:textId="77777777" w:rsidR="000513D1" w:rsidRPr="00B10EBD" w:rsidRDefault="000513D1" w:rsidP="00B10EBD">
      <w:pPr>
        <w:pStyle w:val="NormalWeb"/>
        <w:numPr>
          <w:ilvl w:val="0"/>
          <w:numId w:val="82"/>
        </w:numPr>
        <w:spacing w:before="0" w:beforeAutospacing="0" w:after="0" w:afterAutospacing="0"/>
        <w:rPr>
          <w:sz w:val="22"/>
          <w:szCs w:val="22"/>
        </w:rPr>
      </w:pPr>
      <w:r w:rsidRPr="00B10EBD">
        <w:rPr>
          <w:sz w:val="22"/>
          <w:szCs w:val="22"/>
        </w:rPr>
        <w:t xml:space="preserve">In </w:t>
      </w:r>
      <w:r w:rsidRPr="00B10EBD">
        <w:rPr>
          <w:rStyle w:val="Strong"/>
          <w:rFonts w:eastAsiaTheme="majorEastAsia"/>
          <w:sz w:val="22"/>
          <w:szCs w:val="22"/>
        </w:rPr>
        <w:t>BN-PAGE (native)</w:t>
      </w:r>
      <w:r w:rsidRPr="00B10EBD">
        <w:rPr>
          <w:sz w:val="22"/>
          <w:szCs w:val="22"/>
        </w:rPr>
        <w:t xml:space="preserve">: P13 ran as a </w:t>
      </w:r>
      <w:r w:rsidRPr="00B10EBD">
        <w:rPr>
          <w:rStyle w:val="Strong"/>
          <w:rFonts w:eastAsiaTheme="majorEastAsia"/>
          <w:sz w:val="22"/>
          <w:szCs w:val="22"/>
        </w:rPr>
        <w:t>300 kDa complex</w:t>
      </w:r>
      <w:r w:rsidRPr="00B10EBD">
        <w:rPr>
          <w:sz w:val="22"/>
          <w:szCs w:val="22"/>
        </w:rPr>
        <w:t>.</w:t>
      </w:r>
    </w:p>
    <w:p w14:paraId="20B12F73" w14:textId="77777777" w:rsidR="000513D1" w:rsidRPr="00B10EBD" w:rsidRDefault="000513D1" w:rsidP="00B10EBD">
      <w:pPr>
        <w:pStyle w:val="NormalWeb"/>
        <w:numPr>
          <w:ilvl w:val="0"/>
          <w:numId w:val="82"/>
        </w:numPr>
        <w:spacing w:before="0" w:beforeAutospacing="0" w:after="0" w:afterAutospacing="0"/>
        <w:rPr>
          <w:sz w:val="22"/>
          <w:szCs w:val="22"/>
        </w:rPr>
      </w:pPr>
      <w:r w:rsidRPr="00B10EBD">
        <w:rPr>
          <w:sz w:val="22"/>
          <w:szCs w:val="22"/>
        </w:rPr>
        <w:t xml:space="preserve">In </w:t>
      </w:r>
      <w:r w:rsidRPr="00B10EBD">
        <w:rPr>
          <w:rStyle w:val="Strong"/>
          <w:rFonts w:eastAsiaTheme="majorEastAsia"/>
          <w:sz w:val="22"/>
          <w:szCs w:val="22"/>
        </w:rPr>
        <w:t>SDS-PAGE (denatured)</w:t>
      </w:r>
      <w:r w:rsidRPr="00B10EBD">
        <w:rPr>
          <w:sz w:val="22"/>
          <w:szCs w:val="22"/>
        </w:rPr>
        <w:t xml:space="preserve">: That band resolved into a </w:t>
      </w:r>
      <w:r w:rsidRPr="00B10EBD">
        <w:rPr>
          <w:rStyle w:val="Strong"/>
          <w:rFonts w:eastAsiaTheme="majorEastAsia"/>
          <w:sz w:val="22"/>
          <w:szCs w:val="22"/>
        </w:rPr>
        <w:t>single 13 kDa band</w:t>
      </w:r>
      <w:r w:rsidRPr="00B10EBD">
        <w:rPr>
          <w:sz w:val="22"/>
          <w:szCs w:val="22"/>
        </w:rPr>
        <w:t>.</w:t>
      </w:r>
    </w:p>
    <w:p w14:paraId="4876150F" w14:textId="77777777" w:rsidR="000513D1" w:rsidRPr="00B10EBD" w:rsidRDefault="000513D1" w:rsidP="00B10EBD">
      <w:pPr>
        <w:pStyle w:val="NormalWeb"/>
        <w:numPr>
          <w:ilvl w:val="0"/>
          <w:numId w:val="82"/>
        </w:numPr>
        <w:spacing w:before="0" w:beforeAutospacing="0" w:after="0" w:afterAutospacing="0"/>
        <w:rPr>
          <w:sz w:val="22"/>
          <w:szCs w:val="22"/>
        </w:rPr>
      </w:pPr>
      <w:r w:rsidRPr="00B10EBD">
        <w:rPr>
          <w:sz w:val="22"/>
          <w:szCs w:val="22"/>
        </w:rPr>
        <w:t>Interpretation:</w:t>
      </w:r>
    </w:p>
    <w:p w14:paraId="7512C8D2" w14:textId="77777777" w:rsidR="000513D1" w:rsidRPr="00B10EBD" w:rsidRDefault="000513D1" w:rsidP="00B10EBD">
      <w:pPr>
        <w:pStyle w:val="NormalWeb"/>
        <w:numPr>
          <w:ilvl w:val="1"/>
          <w:numId w:val="82"/>
        </w:numPr>
        <w:spacing w:before="0" w:beforeAutospacing="0" w:after="0" w:afterAutospacing="0"/>
        <w:rPr>
          <w:sz w:val="22"/>
          <w:szCs w:val="22"/>
        </w:rPr>
      </w:pPr>
      <w:r w:rsidRPr="00B10EBD">
        <w:rPr>
          <w:sz w:val="22"/>
          <w:szCs w:val="22"/>
        </w:rPr>
        <w:t xml:space="preserve">The 300 kDa complex consisted of multiple copies of the </w:t>
      </w:r>
      <w:r w:rsidRPr="00B10EBD">
        <w:rPr>
          <w:rStyle w:val="Strong"/>
          <w:rFonts w:eastAsiaTheme="majorEastAsia"/>
          <w:sz w:val="22"/>
          <w:szCs w:val="22"/>
        </w:rPr>
        <w:t>same 13 kDa subunit</w:t>
      </w:r>
      <w:r w:rsidRPr="00B10EBD">
        <w:rPr>
          <w:sz w:val="22"/>
          <w:szCs w:val="22"/>
        </w:rPr>
        <w:t>.</w:t>
      </w:r>
    </w:p>
    <w:p w14:paraId="6CAF2177" w14:textId="77777777" w:rsidR="000513D1" w:rsidRPr="00B10EBD" w:rsidRDefault="000513D1" w:rsidP="00B10EBD">
      <w:pPr>
        <w:pStyle w:val="NormalWeb"/>
        <w:numPr>
          <w:ilvl w:val="1"/>
          <w:numId w:val="82"/>
        </w:numPr>
        <w:spacing w:before="0" w:beforeAutospacing="0" w:after="0" w:afterAutospacing="0"/>
        <w:rPr>
          <w:sz w:val="22"/>
          <w:szCs w:val="22"/>
        </w:rPr>
      </w:pPr>
      <w:r w:rsidRPr="00B10EBD">
        <w:rPr>
          <w:sz w:val="22"/>
          <w:szCs w:val="22"/>
        </w:rPr>
        <w:t xml:space="preserve">Conclusion: </w:t>
      </w:r>
      <w:r w:rsidRPr="00B10EBD">
        <w:rPr>
          <w:rStyle w:val="Strong"/>
          <w:rFonts w:eastAsiaTheme="majorEastAsia"/>
          <w:sz w:val="22"/>
          <w:szCs w:val="22"/>
        </w:rPr>
        <w:t>P13 forms a homo-oligomer (multimer of identical subunits).</w:t>
      </w:r>
    </w:p>
    <w:p w14:paraId="15A3B1C4" w14:textId="77777777" w:rsidR="000513D1" w:rsidRPr="00B10EBD" w:rsidRDefault="008A5940" w:rsidP="00B10EBD">
      <w:pPr>
        <w:spacing w:after="0" w:line="240" w:lineRule="auto"/>
        <w:rPr>
          <w:sz w:val="22"/>
          <w:szCs w:val="22"/>
        </w:rPr>
      </w:pPr>
      <w:r>
        <w:pict w14:anchorId="7CA5751B">
          <v:rect id="Rectangle 7533" o:spid="_x0000_s144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E77675" w14:textId="77777777" w:rsidR="000513D1" w:rsidRPr="00B10EBD" w:rsidRDefault="000513D1" w:rsidP="00B10EBD">
      <w:pPr>
        <w:pStyle w:val="Heading2"/>
        <w:spacing w:before="0" w:after="0" w:line="240" w:lineRule="auto"/>
        <w:rPr>
          <w:sz w:val="22"/>
          <w:szCs w:val="22"/>
        </w:rPr>
      </w:pPr>
      <w:r w:rsidRPr="00B10EBD">
        <w:rPr>
          <w:sz w:val="22"/>
          <w:szCs w:val="22"/>
        </w:rPr>
        <w:t>MCAT-Style Questions Based on This</w:t>
      </w:r>
    </w:p>
    <w:p w14:paraId="21B84092"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does SDS-PAGE eliminate differences in protein charge during electrophoresis?</w:t>
      </w:r>
    </w:p>
    <w:p w14:paraId="3491E141" w14:textId="77777777" w:rsidR="000513D1" w:rsidRPr="00B10EBD" w:rsidRDefault="000513D1" w:rsidP="00B10EBD">
      <w:pPr>
        <w:pStyle w:val="NormalWeb"/>
        <w:numPr>
          <w:ilvl w:val="0"/>
          <w:numId w:val="83"/>
        </w:numPr>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SDS coats proteins with a uniform </w:t>
      </w:r>
      <w:r w:rsidRPr="00B10EBD">
        <w:rPr>
          <w:rStyle w:val="Strong"/>
          <w:rFonts w:eastAsiaTheme="majorEastAsia"/>
          <w:sz w:val="22"/>
          <w:szCs w:val="22"/>
        </w:rPr>
        <w:t>negative charge</w:t>
      </w:r>
      <w:r w:rsidRPr="00B10EBD">
        <w:rPr>
          <w:sz w:val="22"/>
          <w:szCs w:val="22"/>
        </w:rPr>
        <w:t xml:space="preserve">, making separation dependent only on </w:t>
      </w:r>
      <w:r w:rsidRPr="00B10EBD">
        <w:rPr>
          <w:rStyle w:val="Strong"/>
          <w:rFonts w:eastAsiaTheme="majorEastAsia"/>
          <w:sz w:val="22"/>
          <w:szCs w:val="22"/>
        </w:rPr>
        <w:t>size</w:t>
      </w:r>
      <w:r w:rsidRPr="00B10EBD">
        <w:rPr>
          <w:sz w:val="22"/>
          <w:szCs w:val="22"/>
        </w:rPr>
        <w:t>.</w:t>
      </w:r>
    </w:p>
    <w:p w14:paraId="5B7B47A3" w14:textId="77777777" w:rsidR="000513D1" w:rsidRPr="00B10EBD" w:rsidRDefault="008A5940" w:rsidP="00B10EBD">
      <w:pPr>
        <w:spacing w:after="0" w:line="240" w:lineRule="auto"/>
        <w:rPr>
          <w:sz w:val="22"/>
          <w:szCs w:val="22"/>
        </w:rPr>
      </w:pPr>
      <w:r>
        <w:pict w14:anchorId="7FC82CD0">
          <v:rect id="Rectangle 7531" o:spid="_x0000_s144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3782DEE"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Why does Coomassie dye in BN-PAGE cause both cationic and anionic proteins to migrate toward the anode?</w:t>
      </w:r>
    </w:p>
    <w:p w14:paraId="5486C4A6" w14:textId="77777777" w:rsidR="000513D1" w:rsidRPr="00B10EBD" w:rsidRDefault="000513D1" w:rsidP="00B10EBD">
      <w:pPr>
        <w:pStyle w:val="NormalWeb"/>
        <w:numPr>
          <w:ilvl w:val="0"/>
          <w:numId w:val="84"/>
        </w:numPr>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Because Coomassie is </w:t>
      </w:r>
      <w:r w:rsidRPr="00B10EBD">
        <w:rPr>
          <w:rStyle w:val="Strong"/>
          <w:rFonts w:eastAsiaTheme="majorEastAsia"/>
          <w:sz w:val="22"/>
          <w:szCs w:val="22"/>
        </w:rPr>
        <w:t>anionic</w:t>
      </w:r>
      <w:r w:rsidRPr="00B10EBD">
        <w:rPr>
          <w:sz w:val="22"/>
          <w:szCs w:val="22"/>
        </w:rPr>
        <w:t>, it coats all proteins with a negative charge, overriding intrinsic charge differences.</w:t>
      </w:r>
    </w:p>
    <w:p w14:paraId="5132EF31" w14:textId="77777777" w:rsidR="000513D1" w:rsidRPr="00B10EBD" w:rsidRDefault="008A5940" w:rsidP="00B10EBD">
      <w:pPr>
        <w:spacing w:after="0" w:line="240" w:lineRule="auto"/>
        <w:rPr>
          <w:sz w:val="22"/>
          <w:szCs w:val="22"/>
        </w:rPr>
      </w:pPr>
      <w:r>
        <w:pict w14:anchorId="4B91A126">
          <v:rect id="Rectangle 7529" o:spid="_x0000_s14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A0F114E"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protein complex migrates at 300 kDa in BN-PAGE, but SDS-PAGE reveals a single band at 15 kDa. What conclusion can be drawn?</w:t>
      </w:r>
    </w:p>
    <w:p w14:paraId="1F17A365" w14:textId="77777777" w:rsidR="000513D1" w:rsidRPr="00B10EBD" w:rsidRDefault="000513D1" w:rsidP="00B10EBD">
      <w:pPr>
        <w:pStyle w:val="NormalWeb"/>
        <w:numPr>
          <w:ilvl w:val="0"/>
          <w:numId w:val="85"/>
        </w:numPr>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The protein is composed of multiple identical </w:t>
      </w:r>
      <w:r w:rsidRPr="00B10EBD">
        <w:rPr>
          <w:rStyle w:val="Strong"/>
          <w:rFonts w:eastAsiaTheme="majorEastAsia"/>
          <w:sz w:val="22"/>
          <w:szCs w:val="22"/>
        </w:rPr>
        <w:t>15 kDa subunits</w:t>
      </w:r>
      <w:r w:rsidRPr="00B10EBD">
        <w:rPr>
          <w:sz w:val="22"/>
          <w:szCs w:val="22"/>
        </w:rPr>
        <w:t xml:space="preserve">, indicating it forms a </w:t>
      </w:r>
      <w:r w:rsidRPr="00B10EBD">
        <w:rPr>
          <w:rStyle w:val="Strong"/>
          <w:rFonts w:eastAsiaTheme="majorEastAsia"/>
          <w:sz w:val="22"/>
          <w:szCs w:val="22"/>
        </w:rPr>
        <w:t>homo-oligomer</w:t>
      </w:r>
      <w:r w:rsidRPr="00B10EBD">
        <w:rPr>
          <w:sz w:val="22"/>
          <w:szCs w:val="22"/>
        </w:rPr>
        <w:t>.</w:t>
      </w:r>
    </w:p>
    <w:p w14:paraId="08F5E842" w14:textId="77777777" w:rsidR="000513D1" w:rsidRPr="00B10EBD" w:rsidRDefault="000513D1" w:rsidP="00B10EBD">
      <w:pPr>
        <w:pStyle w:val="Heading3"/>
        <w:spacing w:before="0" w:after="0" w:line="240" w:lineRule="auto"/>
        <w:rPr>
          <w:sz w:val="22"/>
          <w:szCs w:val="22"/>
        </w:rPr>
      </w:pPr>
      <w:r w:rsidRPr="00B10EBD">
        <w:rPr>
          <w:sz w:val="22"/>
          <w:szCs w:val="22"/>
        </w:rPr>
        <w:t>Question 1</w:t>
      </w:r>
    </w:p>
    <w:p w14:paraId="5CDBDB08" w14:textId="77777777" w:rsidR="000513D1" w:rsidRPr="00B10EBD" w:rsidRDefault="000513D1" w:rsidP="00B10EBD">
      <w:pPr>
        <w:pStyle w:val="NormalWeb"/>
        <w:spacing w:before="0" w:beforeAutospacing="0" w:after="0" w:afterAutospacing="0"/>
        <w:rPr>
          <w:sz w:val="22"/>
          <w:szCs w:val="22"/>
        </w:rPr>
      </w:pPr>
      <w:r w:rsidRPr="00B10EBD">
        <w:rPr>
          <w:sz w:val="22"/>
          <w:szCs w:val="22"/>
        </w:rPr>
        <w:t>The researchers first ran P13 protein through a native PAGE gel followed by SDS-PAGE. Based on the experimental results, which conclusion can be drawn about the P13 complex?</w:t>
      </w:r>
    </w:p>
    <w:p w14:paraId="796E9E71" w14:textId="77777777" w:rsidR="000513D1" w:rsidRPr="00B10EBD" w:rsidRDefault="000513D1" w:rsidP="00B10EBD">
      <w:pPr>
        <w:pStyle w:val="NormalWeb"/>
        <w:spacing w:before="0" w:beforeAutospacing="0" w:after="0" w:afterAutospacing="0"/>
        <w:rPr>
          <w:sz w:val="22"/>
          <w:szCs w:val="22"/>
        </w:rPr>
      </w:pPr>
      <w:r w:rsidRPr="00B10EBD">
        <w:rPr>
          <w:sz w:val="22"/>
          <w:szCs w:val="22"/>
        </w:rPr>
        <w:t>A) P13 is composed of several different protein subunits.</w:t>
      </w:r>
      <w:r w:rsidRPr="00B10EBD">
        <w:rPr>
          <w:sz w:val="22"/>
          <w:szCs w:val="22"/>
        </w:rPr>
        <w:br/>
        <w:t>B) P13 consists of one subunit that migrates at ~300 kDa on SDS-PAGE.</w:t>
      </w:r>
      <w:r w:rsidRPr="00B10EBD">
        <w:rPr>
          <w:sz w:val="22"/>
          <w:szCs w:val="22"/>
        </w:rPr>
        <w:br/>
      </w:r>
      <w:r w:rsidRPr="00B10EBD">
        <w:rPr>
          <w:sz w:val="22"/>
          <w:szCs w:val="22"/>
        </w:rPr>
        <w:lastRenderedPageBreak/>
        <w:t>C) P13 is composed of several proteins loosely associated in the membrane.</w:t>
      </w:r>
      <w:r w:rsidRPr="00B10EBD">
        <w:rPr>
          <w:sz w:val="22"/>
          <w:szCs w:val="22"/>
        </w:rPr>
        <w:br/>
        <w:t>D) P13 consists of multiple copies of a smaller polypeptide that assemble into a larger complex.</w:t>
      </w:r>
    </w:p>
    <w:p w14:paraId="23C13B68"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br/>
        <w:t>On the BN-PAGE (native gel), P13 migrated as part of a ~300 kDa complex. However, on SDS-PAGE, which denatures proteins, only a single ~13 kDa band was observed. This shows that the ~300 kDa complex is not a single protein of 300 kDa, but rather a homo-multimer made of many ~13 kDa subunits. Choice D correctly describes this. Choices A and C are wrong because SDS-PAGE would have shown multiple subunits if different proteins were present. Choice B is incorrect because SDS-PAGE did not show a 300 kDa band but rather a 13 kDa band.</w:t>
      </w:r>
    </w:p>
    <w:p w14:paraId="4710BCE7" w14:textId="77777777" w:rsidR="000513D1" w:rsidRPr="00B10EBD" w:rsidRDefault="008A5940" w:rsidP="00B10EBD">
      <w:pPr>
        <w:spacing w:after="0" w:line="240" w:lineRule="auto"/>
        <w:rPr>
          <w:sz w:val="22"/>
          <w:szCs w:val="22"/>
        </w:rPr>
      </w:pPr>
      <w:r>
        <w:pict w14:anchorId="1517F2B3">
          <v:rect id="Rectangle 7527" o:spid="_x0000_s143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2BC5A1" w14:textId="77777777" w:rsidR="000513D1" w:rsidRPr="00B10EBD" w:rsidRDefault="000513D1" w:rsidP="00B10EBD">
      <w:pPr>
        <w:pStyle w:val="Heading3"/>
        <w:spacing w:before="0" w:after="0" w:line="240" w:lineRule="auto"/>
        <w:rPr>
          <w:sz w:val="22"/>
          <w:szCs w:val="22"/>
        </w:rPr>
      </w:pPr>
      <w:r w:rsidRPr="00B10EBD">
        <w:rPr>
          <w:sz w:val="22"/>
          <w:szCs w:val="22"/>
        </w:rPr>
        <w:t>Question 2</w:t>
      </w:r>
    </w:p>
    <w:p w14:paraId="724997EA" w14:textId="77777777" w:rsidR="000513D1" w:rsidRPr="00B10EBD" w:rsidRDefault="000513D1" w:rsidP="00B10EBD">
      <w:pPr>
        <w:pStyle w:val="NormalWeb"/>
        <w:spacing w:before="0" w:beforeAutospacing="0" w:after="0" w:afterAutospacing="0"/>
        <w:rPr>
          <w:sz w:val="22"/>
          <w:szCs w:val="22"/>
        </w:rPr>
      </w:pPr>
      <w:r w:rsidRPr="00B10EBD">
        <w:rPr>
          <w:sz w:val="22"/>
          <w:szCs w:val="22"/>
        </w:rPr>
        <w:t>Circular dichroism (CD) spectroscopy of P13 shows a strong peak at ~190 nm and a deep, bimodal dip between 210–230 nm. What does this indicate about P13’s secondary structure?</w:t>
      </w:r>
    </w:p>
    <w:p w14:paraId="0C55D177" w14:textId="77777777" w:rsidR="000513D1" w:rsidRPr="00B10EBD" w:rsidRDefault="000513D1" w:rsidP="00B10EBD">
      <w:pPr>
        <w:pStyle w:val="NormalWeb"/>
        <w:spacing w:before="0" w:beforeAutospacing="0" w:after="0" w:afterAutospacing="0"/>
        <w:rPr>
          <w:sz w:val="22"/>
          <w:szCs w:val="22"/>
        </w:rPr>
      </w:pPr>
      <w:r w:rsidRPr="00B10EBD">
        <w:rPr>
          <w:sz w:val="22"/>
          <w:szCs w:val="22"/>
        </w:rPr>
        <w:t>A) Predominantly β-sheets</w:t>
      </w:r>
      <w:r w:rsidRPr="00B10EBD">
        <w:rPr>
          <w:sz w:val="22"/>
          <w:szCs w:val="22"/>
        </w:rPr>
        <w:br/>
        <w:t>B) Predominantly α-helices</w:t>
      </w:r>
      <w:r w:rsidRPr="00B10EBD">
        <w:rPr>
          <w:sz w:val="22"/>
          <w:szCs w:val="22"/>
        </w:rPr>
        <w:br/>
        <w:t>C) Predominantly random coils</w:t>
      </w:r>
      <w:r w:rsidRPr="00B10EBD">
        <w:rPr>
          <w:sz w:val="22"/>
          <w:szCs w:val="22"/>
        </w:rPr>
        <w:br/>
        <w:t>D) A mix of β-sheets and random coils</w:t>
      </w:r>
    </w:p>
    <w:p w14:paraId="53517375"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CD spectra allow determination of protein secondary structure. P13’s spectrum has the hallmark of an α-helical protein: strong positive peak near 190 nm and deep negative peaks between 210–230 nm. This matches the 100% α-helix spectrum shown in the reference. Thus, P13 is predominantly α-helical.</w:t>
      </w:r>
    </w:p>
    <w:p w14:paraId="76C7364D" w14:textId="77777777" w:rsidR="000513D1" w:rsidRPr="00B10EBD" w:rsidRDefault="008A5940" w:rsidP="00B10EBD">
      <w:pPr>
        <w:spacing w:after="0" w:line="240" w:lineRule="auto"/>
        <w:rPr>
          <w:sz w:val="22"/>
          <w:szCs w:val="22"/>
        </w:rPr>
      </w:pPr>
      <w:r>
        <w:pict w14:anchorId="7D75F8AC">
          <v:rect id="Rectangle 7525" o:spid="_x0000_s143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37B3044" w14:textId="77777777" w:rsidR="000513D1" w:rsidRPr="00B10EBD" w:rsidRDefault="000513D1" w:rsidP="00B10EBD">
      <w:pPr>
        <w:pStyle w:val="Heading3"/>
        <w:spacing w:before="0" w:after="0" w:line="240" w:lineRule="auto"/>
        <w:rPr>
          <w:sz w:val="22"/>
          <w:szCs w:val="22"/>
        </w:rPr>
      </w:pPr>
      <w:r w:rsidRPr="00B10EBD">
        <w:rPr>
          <w:sz w:val="22"/>
          <w:szCs w:val="22"/>
        </w:rPr>
        <w:t>Question 3</w:t>
      </w:r>
    </w:p>
    <w:p w14:paraId="37F78A21" w14:textId="77777777" w:rsidR="000513D1" w:rsidRPr="00B10EBD" w:rsidRDefault="000513D1" w:rsidP="00B10EBD">
      <w:pPr>
        <w:pStyle w:val="NormalWeb"/>
        <w:spacing w:before="0" w:beforeAutospacing="0" w:after="0" w:afterAutospacing="0"/>
        <w:rPr>
          <w:sz w:val="22"/>
          <w:szCs w:val="22"/>
        </w:rPr>
      </w:pPr>
      <w:r w:rsidRPr="00B10EBD">
        <w:rPr>
          <w:sz w:val="22"/>
          <w:szCs w:val="22"/>
        </w:rPr>
        <w:t xml:space="preserve">Researchers tested </w:t>
      </w:r>
      <w:proofErr w:type="spellStart"/>
      <w:r w:rsidRPr="00B10EBD">
        <w:rPr>
          <w:sz w:val="22"/>
          <w:szCs w:val="22"/>
        </w:rPr>
        <w:t>KCl</w:t>
      </w:r>
      <w:proofErr w:type="spellEnd"/>
      <w:r w:rsidRPr="00B10EBD">
        <w:rPr>
          <w:sz w:val="22"/>
          <w:szCs w:val="22"/>
        </w:rPr>
        <w:t xml:space="preserve"> conductance through P13 pores in the presence of nonelectrolytes of different radii. Conductance decreased until PEG-300 (radius 0.60 nm), but PEG-400 (radius 0.70 nm) did not alter conductance. What does this suggest about the pore radius of P13?</w:t>
      </w:r>
    </w:p>
    <w:p w14:paraId="2E7ADD45" w14:textId="77777777" w:rsidR="000513D1" w:rsidRPr="00B10EBD" w:rsidRDefault="000513D1" w:rsidP="00B10EBD">
      <w:pPr>
        <w:pStyle w:val="NormalWeb"/>
        <w:spacing w:before="0" w:beforeAutospacing="0" w:after="0" w:afterAutospacing="0"/>
        <w:rPr>
          <w:sz w:val="22"/>
          <w:szCs w:val="22"/>
        </w:rPr>
      </w:pPr>
      <w:r w:rsidRPr="00B10EBD">
        <w:rPr>
          <w:sz w:val="22"/>
          <w:szCs w:val="22"/>
        </w:rPr>
        <w:t>A) Smaller than 0.60 nm</w:t>
      </w:r>
      <w:r w:rsidRPr="00B10EBD">
        <w:rPr>
          <w:sz w:val="22"/>
          <w:szCs w:val="22"/>
        </w:rPr>
        <w:br/>
        <w:t>B) Exactly 0.60 nm</w:t>
      </w:r>
      <w:r w:rsidRPr="00B10EBD">
        <w:rPr>
          <w:sz w:val="22"/>
          <w:szCs w:val="22"/>
        </w:rPr>
        <w:br/>
        <w:t>C) Between 0.60 and 0.70 nm</w:t>
      </w:r>
      <w:r w:rsidRPr="00B10EBD">
        <w:rPr>
          <w:sz w:val="22"/>
          <w:szCs w:val="22"/>
        </w:rPr>
        <w:br/>
        <w:t>D) Larger than 0.70 nm</w:t>
      </w:r>
    </w:p>
    <w:p w14:paraId="3A876C45"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br/>
        <w:t>Conductance decreases when a nonelectrolyte small enough to enter the pore blocks ion flow. PEG-300 (0.60 nm) decreased conductance, meaning the pore is larger than 0.60 nm. PEG-400 (0.70 nm) did not reduce conductance, meaning it was too large to enter. Therefore, the pore radius must be between 0.60 and 0.70 nm.</w:t>
      </w:r>
    </w:p>
    <w:p w14:paraId="7851627D" w14:textId="77777777" w:rsidR="000513D1" w:rsidRPr="00B10EBD" w:rsidRDefault="008A5940" w:rsidP="00B10EBD">
      <w:pPr>
        <w:spacing w:after="0" w:line="240" w:lineRule="auto"/>
        <w:rPr>
          <w:sz w:val="22"/>
          <w:szCs w:val="22"/>
        </w:rPr>
      </w:pPr>
      <w:r>
        <w:pict w14:anchorId="1863BCD0">
          <v:rect id="Rectangle 7523" o:spid="_x0000_s143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53C43ED" w14:textId="77777777" w:rsidR="000513D1" w:rsidRPr="00B10EBD" w:rsidRDefault="000513D1" w:rsidP="00B10EBD">
      <w:pPr>
        <w:pStyle w:val="Heading3"/>
        <w:spacing w:before="0" w:after="0" w:line="240" w:lineRule="auto"/>
        <w:rPr>
          <w:sz w:val="22"/>
          <w:szCs w:val="22"/>
        </w:rPr>
      </w:pPr>
      <w:r w:rsidRPr="00B10EBD">
        <w:rPr>
          <w:sz w:val="22"/>
          <w:szCs w:val="22"/>
        </w:rPr>
        <w:t>Question 4</w:t>
      </w:r>
    </w:p>
    <w:p w14:paraId="5406D84D" w14:textId="77777777" w:rsidR="000513D1" w:rsidRPr="00B10EBD" w:rsidRDefault="000513D1" w:rsidP="00B10EBD">
      <w:pPr>
        <w:pStyle w:val="NormalWeb"/>
        <w:spacing w:before="0" w:beforeAutospacing="0" w:after="0" w:afterAutospacing="0"/>
        <w:rPr>
          <w:sz w:val="22"/>
          <w:szCs w:val="22"/>
        </w:rPr>
      </w:pPr>
      <w:r w:rsidRPr="00B10EBD">
        <w:rPr>
          <w:sz w:val="22"/>
          <w:szCs w:val="22"/>
        </w:rPr>
        <w:t>Why did PEG-400 and larger nonelectrolytes fail to decrease pore conductance, unlike smaller molecules such as PEG-300 or sorbitol?</w:t>
      </w:r>
    </w:p>
    <w:p w14:paraId="25A4EFD2" w14:textId="77777777" w:rsidR="000513D1" w:rsidRPr="00B10EBD" w:rsidRDefault="000513D1" w:rsidP="00B10EBD">
      <w:pPr>
        <w:pStyle w:val="NormalWeb"/>
        <w:spacing w:before="0" w:beforeAutospacing="0" w:after="0" w:afterAutospacing="0"/>
        <w:rPr>
          <w:sz w:val="22"/>
          <w:szCs w:val="22"/>
        </w:rPr>
      </w:pPr>
      <w:r w:rsidRPr="00B10EBD">
        <w:rPr>
          <w:sz w:val="22"/>
          <w:szCs w:val="22"/>
        </w:rPr>
        <w:t>A) PEG-400 cannot bind to P13 due to charge repulsion.</w:t>
      </w:r>
      <w:r w:rsidRPr="00B10EBD">
        <w:rPr>
          <w:sz w:val="22"/>
          <w:szCs w:val="22"/>
        </w:rPr>
        <w:br/>
        <w:t>B) PEG-400 is too large to enter the pore and therefore does not impede ion flow.</w:t>
      </w:r>
      <w:r w:rsidRPr="00B10EBD">
        <w:rPr>
          <w:sz w:val="22"/>
          <w:szCs w:val="22"/>
        </w:rPr>
        <w:br/>
        <w:t>C) PEG-400 is degraded in solution, eliminating its effect.</w:t>
      </w:r>
      <w:r w:rsidRPr="00B10EBD">
        <w:rPr>
          <w:sz w:val="22"/>
          <w:szCs w:val="22"/>
        </w:rPr>
        <w:br/>
        <w:t>D) PEG-400 blocks conductance only at lower concentrations.</w:t>
      </w:r>
    </w:p>
    <w:p w14:paraId="439109B4"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 xml:space="preserve">The passage explicitly states that larger nonelectrolytes (≥0.70 nm radius) are too big to enter the pore. If </w:t>
      </w:r>
      <w:r w:rsidRPr="00B10EBD">
        <w:rPr>
          <w:sz w:val="22"/>
          <w:szCs w:val="22"/>
        </w:rPr>
        <w:lastRenderedPageBreak/>
        <w:t>they cannot enter, they do not obstruct the passage of ions and therefore do not reduce conductance. This is the reasoning used to infer the pore size range.</w:t>
      </w:r>
    </w:p>
    <w:p w14:paraId="1A4AE062" w14:textId="77777777" w:rsidR="007351A5" w:rsidRPr="00B10EBD" w:rsidRDefault="007351A5" w:rsidP="00B10EBD">
      <w:pPr>
        <w:pStyle w:val="Heading3"/>
        <w:spacing w:before="0" w:after="0" w:line="240" w:lineRule="auto"/>
        <w:rPr>
          <w:sz w:val="22"/>
          <w:szCs w:val="22"/>
        </w:rPr>
      </w:pPr>
      <w:r w:rsidRPr="00B10EBD">
        <w:rPr>
          <w:sz w:val="22"/>
          <w:szCs w:val="22"/>
        </w:rPr>
        <w:t>Question 1</w:t>
      </w:r>
    </w:p>
    <w:p w14:paraId="458ED12A" w14:textId="77777777" w:rsidR="007351A5" w:rsidRPr="00B10EBD" w:rsidRDefault="007351A5" w:rsidP="00B10EBD">
      <w:pPr>
        <w:pStyle w:val="NormalWeb"/>
        <w:spacing w:before="0" w:beforeAutospacing="0" w:after="0" w:afterAutospacing="0"/>
        <w:rPr>
          <w:sz w:val="22"/>
          <w:szCs w:val="22"/>
        </w:rPr>
      </w:pPr>
      <w:r w:rsidRPr="00B10EBD">
        <w:rPr>
          <w:sz w:val="22"/>
          <w:szCs w:val="22"/>
        </w:rPr>
        <w:t>At very low pH (pH &lt; 2), which form of the amino acid predominates?</w:t>
      </w:r>
    </w:p>
    <w:p w14:paraId="12FB0FA1" w14:textId="77777777" w:rsidR="007351A5" w:rsidRPr="00B10EBD" w:rsidRDefault="007351A5" w:rsidP="00B10EBD">
      <w:pPr>
        <w:pStyle w:val="NormalWeb"/>
        <w:spacing w:before="0" w:beforeAutospacing="0" w:after="0" w:afterAutospacing="0"/>
        <w:rPr>
          <w:sz w:val="22"/>
          <w:szCs w:val="22"/>
        </w:rPr>
      </w:pPr>
      <w:r w:rsidRPr="00B10EBD">
        <w:rPr>
          <w:sz w:val="22"/>
          <w:szCs w:val="22"/>
        </w:rPr>
        <w:t>A) Cation</w:t>
      </w:r>
      <w:r w:rsidRPr="00B10EBD">
        <w:rPr>
          <w:sz w:val="22"/>
          <w:szCs w:val="22"/>
        </w:rPr>
        <w:br/>
        <w:t>B) Zwitterion</w:t>
      </w:r>
      <w:r w:rsidRPr="00B10EBD">
        <w:rPr>
          <w:sz w:val="22"/>
          <w:szCs w:val="22"/>
        </w:rPr>
        <w:br/>
        <w:t>C) Anion</w:t>
      </w:r>
      <w:r w:rsidRPr="00B10EBD">
        <w:rPr>
          <w:sz w:val="22"/>
          <w:szCs w:val="22"/>
        </w:rPr>
        <w:br/>
        <w:t>D) Equal mixture of all three forms</w:t>
      </w:r>
    </w:p>
    <w:p w14:paraId="44933F06"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br/>
        <w:t xml:space="preserve">At very low pH, the environment is highly protonated. Both the amino group and the carboxyl group are protonated, giving the molecule a </w:t>
      </w:r>
      <w:r w:rsidRPr="00B10EBD">
        <w:rPr>
          <w:rStyle w:val="Strong"/>
          <w:rFonts w:eastAsiaTheme="majorEastAsia"/>
          <w:sz w:val="22"/>
          <w:szCs w:val="22"/>
        </w:rPr>
        <w:t>net positive charge (cationic form, +1)</w:t>
      </w:r>
      <w:r w:rsidRPr="00B10EBD">
        <w:rPr>
          <w:sz w:val="22"/>
          <w:szCs w:val="22"/>
        </w:rPr>
        <w:t>. The carboxyl group remains as –COOH and the amino group as –NH₃⁺.</w:t>
      </w:r>
    </w:p>
    <w:p w14:paraId="5FE5911C" w14:textId="77777777" w:rsidR="007351A5" w:rsidRPr="00B10EBD" w:rsidRDefault="008A5940" w:rsidP="00B10EBD">
      <w:pPr>
        <w:spacing w:after="0" w:line="240" w:lineRule="auto"/>
        <w:rPr>
          <w:sz w:val="22"/>
          <w:szCs w:val="22"/>
        </w:rPr>
      </w:pPr>
      <w:r>
        <w:pict w14:anchorId="76947FAD">
          <v:rect id="Rectangle 7521" o:spid="_x0000_s143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4FCC767" w14:textId="77777777" w:rsidR="007351A5" w:rsidRPr="00B10EBD" w:rsidRDefault="007351A5" w:rsidP="00B10EBD">
      <w:pPr>
        <w:pStyle w:val="Heading3"/>
        <w:spacing w:before="0" w:after="0" w:line="240" w:lineRule="auto"/>
        <w:rPr>
          <w:sz w:val="22"/>
          <w:szCs w:val="22"/>
        </w:rPr>
      </w:pPr>
      <w:r w:rsidRPr="00B10EBD">
        <w:rPr>
          <w:sz w:val="22"/>
          <w:szCs w:val="22"/>
        </w:rPr>
        <w:t>Question 2</w:t>
      </w:r>
    </w:p>
    <w:p w14:paraId="707A60EE" w14:textId="77777777" w:rsidR="007351A5" w:rsidRPr="00B10EBD" w:rsidRDefault="007351A5" w:rsidP="00B10EBD">
      <w:pPr>
        <w:pStyle w:val="NormalWeb"/>
        <w:spacing w:before="0" w:beforeAutospacing="0" w:after="0" w:afterAutospacing="0"/>
        <w:rPr>
          <w:sz w:val="22"/>
          <w:szCs w:val="22"/>
        </w:rPr>
      </w:pPr>
      <w:r w:rsidRPr="00B10EBD">
        <w:rPr>
          <w:sz w:val="22"/>
          <w:szCs w:val="22"/>
        </w:rPr>
        <w:t>At physiological pH (~7.4), which amino acid form is most prevalent?</w:t>
      </w:r>
    </w:p>
    <w:p w14:paraId="21E5723D" w14:textId="77777777" w:rsidR="007351A5" w:rsidRPr="00B10EBD" w:rsidRDefault="007351A5" w:rsidP="00B10EBD">
      <w:pPr>
        <w:pStyle w:val="NormalWeb"/>
        <w:spacing w:before="0" w:beforeAutospacing="0" w:after="0" w:afterAutospacing="0"/>
        <w:rPr>
          <w:sz w:val="22"/>
          <w:szCs w:val="22"/>
        </w:rPr>
      </w:pPr>
      <w:r w:rsidRPr="00B10EBD">
        <w:rPr>
          <w:sz w:val="22"/>
          <w:szCs w:val="22"/>
        </w:rPr>
        <w:t>A) Cation</w:t>
      </w:r>
      <w:r w:rsidRPr="00B10EBD">
        <w:rPr>
          <w:sz w:val="22"/>
          <w:szCs w:val="22"/>
        </w:rPr>
        <w:br/>
        <w:t>B) Zwitterion</w:t>
      </w:r>
      <w:r w:rsidRPr="00B10EBD">
        <w:rPr>
          <w:sz w:val="22"/>
          <w:szCs w:val="22"/>
        </w:rPr>
        <w:br/>
        <w:t>C) Anion</w:t>
      </w:r>
      <w:r w:rsidRPr="00B10EBD">
        <w:rPr>
          <w:sz w:val="22"/>
          <w:szCs w:val="22"/>
        </w:rPr>
        <w:br/>
        <w:t>D) Protonated cation-anion mixture</w:t>
      </w:r>
    </w:p>
    <w:p w14:paraId="7A5C57A9"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 xml:space="preserve">At pH 7.4, the carboxyl group has a </w:t>
      </w:r>
      <w:proofErr w:type="spellStart"/>
      <w:r w:rsidRPr="00B10EBD">
        <w:rPr>
          <w:sz w:val="22"/>
          <w:szCs w:val="22"/>
        </w:rPr>
        <w:t>pKa</w:t>
      </w:r>
      <w:proofErr w:type="spellEnd"/>
      <w:r w:rsidRPr="00B10EBD">
        <w:rPr>
          <w:sz w:val="22"/>
          <w:szCs w:val="22"/>
        </w:rPr>
        <w:t xml:space="preserve"> around 2, so it is </w:t>
      </w:r>
      <w:r w:rsidRPr="00B10EBD">
        <w:rPr>
          <w:rStyle w:val="Strong"/>
          <w:rFonts w:eastAsiaTheme="majorEastAsia"/>
          <w:sz w:val="22"/>
          <w:szCs w:val="22"/>
        </w:rPr>
        <w:t>fully deprotonated (–COO⁻)</w:t>
      </w:r>
      <w:r w:rsidRPr="00B10EBD">
        <w:rPr>
          <w:sz w:val="22"/>
          <w:szCs w:val="22"/>
        </w:rPr>
        <w:t xml:space="preserve">, while the amino group has a </w:t>
      </w:r>
      <w:proofErr w:type="spellStart"/>
      <w:r w:rsidRPr="00B10EBD">
        <w:rPr>
          <w:sz w:val="22"/>
          <w:szCs w:val="22"/>
        </w:rPr>
        <w:t>pKa</w:t>
      </w:r>
      <w:proofErr w:type="spellEnd"/>
      <w:r w:rsidRPr="00B10EBD">
        <w:rPr>
          <w:sz w:val="22"/>
          <w:szCs w:val="22"/>
        </w:rPr>
        <w:t xml:space="preserve"> near 9, so it remains </w:t>
      </w:r>
      <w:r w:rsidRPr="00B10EBD">
        <w:rPr>
          <w:rStyle w:val="Strong"/>
          <w:rFonts w:eastAsiaTheme="majorEastAsia"/>
          <w:sz w:val="22"/>
          <w:szCs w:val="22"/>
        </w:rPr>
        <w:t>protonated (–NH₃⁺)</w:t>
      </w:r>
      <w:r w:rsidRPr="00B10EBD">
        <w:rPr>
          <w:sz w:val="22"/>
          <w:szCs w:val="22"/>
        </w:rPr>
        <w:t xml:space="preserve">. This gives the molecule </w:t>
      </w:r>
      <w:r w:rsidRPr="00B10EBD">
        <w:rPr>
          <w:rStyle w:val="Strong"/>
          <w:rFonts w:eastAsiaTheme="majorEastAsia"/>
          <w:sz w:val="22"/>
          <w:szCs w:val="22"/>
        </w:rPr>
        <w:t>no net charge (zwitterion)</w:t>
      </w:r>
      <w:r w:rsidRPr="00B10EBD">
        <w:rPr>
          <w:sz w:val="22"/>
          <w:szCs w:val="22"/>
        </w:rPr>
        <w:t xml:space="preserve">, which is the dominant form at physiological </w:t>
      </w:r>
      <w:proofErr w:type="spellStart"/>
      <w:r w:rsidRPr="00B10EBD">
        <w:rPr>
          <w:sz w:val="22"/>
          <w:szCs w:val="22"/>
        </w:rPr>
        <w:t>pH.</w:t>
      </w:r>
      <w:proofErr w:type="spellEnd"/>
    </w:p>
    <w:p w14:paraId="439BF5DD" w14:textId="77777777" w:rsidR="007351A5" w:rsidRPr="00B10EBD" w:rsidRDefault="008A5940" w:rsidP="00B10EBD">
      <w:pPr>
        <w:spacing w:after="0" w:line="240" w:lineRule="auto"/>
        <w:rPr>
          <w:sz w:val="22"/>
          <w:szCs w:val="22"/>
        </w:rPr>
      </w:pPr>
      <w:r>
        <w:pict w14:anchorId="3DA44E23">
          <v:rect id="Rectangle 7519" o:spid="_x0000_s143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3408B5" w14:textId="77777777" w:rsidR="007351A5" w:rsidRPr="00B10EBD" w:rsidRDefault="007351A5" w:rsidP="00B10EBD">
      <w:pPr>
        <w:pStyle w:val="Heading3"/>
        <w:spacing w:before="0" w:after="0" w:line="240" w:lineRule="auto"/>
        <w:rPr>
          <w:sz w:val="22"/>
          <w:szCs w:val="22"/>
        </w:rPr>
      </w:pPr>
      <w:r w:rsidRPr="00B10EBD">
        <w:rPr>
          <w:sz w:val="22"/>
          <w:szCs w:val="22"/>
        </w:rPr>
        <w:t>Question 3</w:t>
      </w:r>
    </w:p>
    <w:p w14:paraId="543EF765"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If the </w:t>
      </w:r>
      <w:proofErr w:type="spellStart"/>
      <w:r w:rsidRPr="00B10EBD">
        <w:rPr>
          <w:sz w:val="22"/>
          <w:szCs w:val="22"/>
        </w:rPr>
        <w:t>pKa</w:t>
      </w:r>
      <w:proofErr w:type="spellEnd"/>
      <w:r w:rsidRPr="00B10EBD">
        <w:rPr>
          <w:sz w:val="22"/>
          <w:szCs w:val="22"/>
        </w:rPr>
        <w:t xml:space="preserve"> of the amino group is 9.0 and the </w:t>
      </w:r>
      <w:proofErr w:type="spellStart"/>
      <w:r w:rsidRPr="00B10EBD">
        <w:rPr>
          <w:sz w:val="22"/>
          <w:szCs w:val="22"/>
        </w:rPr>
        <w:t>pKa</w:t>
      </w:r>
      <w:proofErr w:type="spellEnd"/>
      <w:r w:rsidRPr="00B10EBD">
        <w:rPr>
          <w:sz w:val="22"/>
          <w:szCs w:val="22"/>
        </w:rPr>
        <w:t xml:space="preserve"> of the carboxyl group is 2.0, what is the isoelectric point (</w:t>
      </w:r>
      <w:proofErr w:type="spellStart"/>
      <w:r w:rsidRPr="00B10EBD">
        <w:rPr>
          <w:sz w:val="22"/>
          <w:szCs w:val="22"/>
        </w:rPr>
        <w:t>pI</w:t>
      </w:r>
      <w:proofErr w:type="spellEnd"/>
      <w:r w:rsidRPr="00B10EBD">
        <w:rPr>
          <w:sz w:val="22"/>
          <w:szCs w:val="22"/>
        </w:rPr>
        <w:t>) of this amino acid?</w:t>
      </w:r>
    </w:p>
    <w:p w14:paraId="0EA5D043" w14:textId="77777777" w:rsidR="007351A5" w:rsidRPr="00B10EBD" w:rsidRDefault="007351A5" w:rsidP="00B10EBD">
      <w:pPr>
        <w:pStyle w:val="NormalWeb"/>
        <w:spacing w:before="0" w:beforeAutospacing="0" w:after="0" w:afterAutospacing="0"/>
        <w:rPr>
          <w:sz w:val="22"/>
          <w:szCs w:val="22"/>
        </w:rPr>
      </w:pPr>
      <w:r w:rsidRPr="00B10EBD">
        <w:rPr>
          <w:sz w:val="22"/>
          <w:szCs w:val="22"/>
        </w:rPr>
        <w:t>A) 2.0</w:t>
      </w:r>
      <w:r w:rsidRPr="00B10EBD">
        <w:rPr>
          <w:sz w:val="22"/>
          <w:szCs w:val="22"/>
        </w:rPr>
        <w:br/>
        <w:t>B) 5.5</w:t>
      </w:r>
      <w:r w:rsidRPr="00B10EBD">
        <w:rPr>
          <w:sz w:val="22"/>
          <w:szCs w:val="22"/>
        </w:rPr>
        <w:br/>
        <w:t>C) 7.0</w:t>
      </w:r>
      <w:r w:rsidRPr="00B10EBD">
        <w:rPr>
          <w:sz w:val="22"/>
          <w:szCs w:val="22"/>
        </w:rPr>
        <w:br/>
        <w:t>D) 9.0</w:t>
      </w:r>
    </w:p>
    <w:p w14:paraId="0A334367"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(5.5)</w:t>
      </w:r>
      <w:r w:rsidRPr="00B10EBD">
        <w:rPr>
          <w:sz w:val="22"/>
          <w:szCs w:val="22"/>
        </w:rPr>
        <w:br/>
      </w:r>
      <w:r w:rsidRPr="00B10EBD">
        <w:rPr>
          <w:rStyle w:val="Strong"/>
          <w:rFonts w:eastAsiaTheme="majorEastAsia"/>
          <w:sz w:val="22"/>
          <w:szCs w:val="22"/>
        </w:rPr>
        <w:t>Explanation:</w:t>
      </w:r>
      <w:r w:rsidRPr="00B10EBD">
        <w:rPr>
          <w:sz w:val="22"/>
          <w:szCs w:val="22"/>
        </w:rPr>
        <w:br/>
        <w:t>The isoelectric point (</w:t>
      </w:r>
      <w:proofErr w:type="spellStart"/>
      <w:r w:rsidRPr="00B10EBD">
        <w:rPr>
          <w:sz w:val="22"/>
          <w:szCs w:val="22"/>
        </w:rPr>
        <w:t>pI</w:t>
      </w:r>
      <w:proofErr w:type="spellEnd"/>
      <w:r w:rsidRPr="00B10EBD">
        <w:rPr>
          <w:sz w:val="22"/>
          <w:szCs w:val="22"/>
        </w:rPr>
        <w:t xml:space="preserve">) is the pH at which the amino acid is electrically neutral (zwitterion form predominates). It is calculated as the average of the two relevant </w:t>
      </w:r>
      <w:proofErr w:type="spellStart"/>
      <w:r w:rsidRPr="00B10EBD">
        <w:rPr>
          <w:sz w:val="22"/>
          <w:szCs w:val="22"/>
        </w:rPr>
        <w:t>pKa</w:t>
      </w:r>
      <w:proofErr w:type="spellEnd"/>
      <w:r w:rsidRPr="00B10EBD">
        <w:rPr>
          <w:sz w:val="22"/>
          <w:szCs w:val="22"/>
        </w:rPr>
        <w:t xml:space="preserve"> values:</w:t>
      </w:r>
    </w:p>
    <w:p w14:paraId="573C3E4A" w14:textId="76608A6D" w:rsidR="000513D1" w:rsidRPr="00B10EBD" w:rsidRDefault="007351A5" w:rsidP="00B10EBD">
      <w:pPr>
        <w:pStyle w:val="NormalWeb"/>
        <w:spacing w:before="0" w:beforeAutospacing="0" w:after="0" w:afterAutospacing="0"/>
        <w:rPr>
          <w:sz w:val="22"/>
          <w:szCs w:val="22"/>
        </w:rPr>
      </w:pPr>
      <w:r w:rsidRPr="00B10EBD">
        <w:rPr>
          <w:noProof/>
          <w:sz w:val="22"/>
          <w:szCs w:val="22"/>
        </w:rPr>
        <w:drawing>
          <wp:inline distT="0" distB="0" distL="0" distR="0" wp14:anchorId="70AB63B7" wp14:editId="3F8FF054">
            <wp:extent cx="5943600" cy="606425"/>
            <wp:effectExtent l="0" t="0" r="0" b="3175"/>
            <wp:docPr id="189948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5775" name=""/>
                    <pic:cNvPicPr/>
                  </pic:nvPicPr>
                  <pic:blipFill>
                    <a:blip r:embed="rId8"/>
                    <a:stretch>
                      <a:fillRect/>
                    </a:stretch>
                  </pic:blipFill>
                  <pic:spPr>
                    <a:xfrm>
                      <a:off x="0" y="0"/>
                      <a:ext cx="5943600" cy="606425"/>
                    </a:xfrm>
                    <a:prstGeom prst="rect">
                      <a:avLst/>
                    </a:prstGeom>
                  </pic:spPr>
                </pic:pic>
              </a:graphicData>
            </a:graphic>
          </wp:inline>
        </w:drawing>
      </w:r>
    </w:p>
    <w:p w14:paraId="1890D17C" w14:textId="77777777" w:rsidR="007351A5" w:rsidRPr="00B10EBD" w:rsidRDefault="007351A5" w:rsidP="00B10EBD">
      <w:pPr>
        <w:pStyle w:val="Heading3"/>
        <w:spacing w:before="0" w:after="0" w:line="240" w:lineRule="auto"/>
        <w:rPr>
          <w:sz w:val="22"/>
          <w:szCs w:val="22"/>
        </w:rPr>
      </w:pPr>
      <w:r w:rsidRPr="00B10EBD">
        <w:rPr>
          <w:sz w:val="22"/>
          <w:szCs w:val="22"/>
        </w:rPr>
        <w:t>Question 4</w:t>
      </w:r>
    </w:p>
    <w:p w14:paraId="06C140D7" w14:textId="77777777" w:rsidR="007351A5" w:rsidRPr="00B10EBD" w:rsidRDefault="007351A5" w:rsidP="00B10EBD">
      <w:pPr>
        <w:pStyle w:val="NormalWeb"/>
        <w:spacing w:before="0" w:beforeAutospacing="0" w:after="0" w:afterAutospacing="0"/>
        <w:rPr>
          <w:sz w:val="22"/>
          <w:szCs w:val="22"/>
        </w:rPr>
      </w:pPr>
      <w:r w:rsidRPr="00B10EBD">
        <w:rPr>
          <w:sz w:val="22"/>
          <w:szCs w:val="22"/>
        </w:rPr>
        <w:t>At pH 11, what is the net charge of the amino acid?</w:t>
      </w:r>
    </w:p>
    <w:p w14:paraId="3EE133D3" w14:textId="77777777" w:rsidR="007351A5" w:rsidRPr="00B10EBD" w:rsidRDefault="007351A5" w:rsidP="00B10EBD">
      <w:pPr>
        <w:pStyle w:val="NormalWeb"/>
        <w:spacing w:before="0" w:beforeAutospacing="0" w:after="0" w:afterAutospacing="0"/>
        <w:rPr>
          <w:sz w:val="22"/>
          <w:szCs w:val="22"/>
        </w:rPr>
      </w:pPr>
      <w:r w:rsidRPr="00B10EBD">
        <w:rPr>
          <w:sz w:val="22"/>
          <w:szCs w:val="22"/>
        </w:rPr>
        <w:t>A) +1</w:t>
      </w:r>
      <w:r w:rsidRPr="00B10EBD">
        <w:rPr>
          <w:sz w:val="22"/>
          <w:szCs w:val="22"/>
        </w:rPr>
        <w:br/>
        <w:t>B) 0</w:t>
      </w:r>
      <w:r w:rsidRPr="00B10EBD">
        <w:rPr>
          <w:sz w:val="22"/>
          <w:szCs w:val="22"/>
        </w:rPr>
        <w:br/>
        <w:t>C) –1</w:t>
      </w:r>
      <w:r w:rsidRPr="00B10EBD">
        <w:rPr>
          <w:sz w:val="22"/>
          <w:szCs w:val="22"/>
        </w:rPr>
        <w:br/>
        <w:t>D) –2</w:t>
      </w:r>
    </w:p>
    <w:p w14:paraId="608DF693"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 (–1)</w:t>
      </w:r>
      <w:r w:rsidRPr="00B10EBD">
        <w:rPr>
          <w:sz w:val="22"/>
          <w:szCs w:val="22"/>
        </w:rPr>
        <w:br/>
      </w:r>
      <w:r w:rsidRPr="00B10EBD">
        <w:rPr>
          <w:rStyle w:val="Strong"/>
          <w:rFonts w:eastAsiaTheme="majorEastAsia"/>
          <w:sz w:val="22"/>
          <w:szCs w:val="22"/>
        </w:rPr>
        <w:t>Explanation:</w:t>
      </w:r>
      <w:r w:rsidRPr="00B10EBD">
        <w:rPr>
          <w:sz w:val="22"/>
          <w:szCs w:val="22"/>
        </w:rPr>
        <w:br/>
        <w:t xml:space="preserve">At pH 11, the pH is higher than both </w:t>
      </w:r>
      <w:proofErr w:type="spellStart"/>
      <w:r w:rsidRPr="00B10EBD">
        <w:rPr>
          <w:sz w:val="22"/>
          <w:szCs w:val="22"/>
        </w:rPr>
        <w:t>pKa</w:t>
      </w:r>
      <w:proofErr w:type="spellEnd"/>
      <w:r w:rsidRPr="00B10EBD">
        <w:rPr>
          <w:sz w:val="22"/>
          <w:szCs w:val="22"/>
        </w:rPr>
        <w:t xml:space="preserve"> values. Both groups (carboxyl and amino) are deprotonated: –COO⁻ and –NH₂. This gives the amino acid a </w:t>
      </w:r>
      <w:r w:rsidRPr="00B10EBD">
        <w:rPr>
          <w:rStyle w:val="Strong"/>
          <w:rFonts w:eastAsiaTheme="majorEastAsia"/>
          <w:sz w:val="22"/>
          <w:szCs w:val="22"/>
        </w:rPr>
        <w:t>net charge of –1</w:t>
      </w:r>
      <w:r w:rsidRPr="00B10EBD">
        <w:rPr>
          <w:sz w:val="22"/>
          <w:szCs w:val="22"/>
        </w:rPr>
        <w:t>.</w:t>
      </w:r>
    </w:p>
    <w:p w14:paraId="413945D6" w14:textId="77777777" w:rsidR="007351A5" w:rsidRPr="00B10EBD" w:rsidRDefault="008A5940" w:rsidP="00B10EBD">
      <w:pPr>
        <w:spacing w:after="0" w:line="240" w:lineRule="auto"/>
        <w:rPr>
          <w:sz w:val="22"/>
          <w:szCs w:val="22"/>
        </w:rPr>
      </w:pPr>
      <w:r>
        <w:pict w14:anchorId="4AFF3095">
          <v:rect id="Rectangle 7517" o:spid="_x0000_s143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38F3D0" w14:textId="77777777" w:rsidR="007351A5" w:rsidRPr="00B10EBD" w:rsidRDefault="007351A5" w:rsidP="00B10EBD">
      <w:pPr>
        <w:pStyle w:val="Heading3"/>
        <w:spacing w:before="0" w:after="0" w:line="240" w:lineRule="auto"/>
        <w:rPr>
          <w:sz w:val="22"/>
          <w:szCs w:val="22"/>
        </w:rPr>
      </w:pPr>
      <w:r w:rsidRPr="00B10EBD">
        <w:rPr>
          <w:sz w:val="22"/>
          <w:szCs w:val="22"/>
        </w:rPr>
        <w:t>Question 5</w:t>
      </w:r>
    </w:p>
    <w:p w14:paraId="1CEE60EF" w14:textId="77777777" w:rsidR="007351A5" w:rsidRPr="00B10EBD" w:rsidRDefault="007351A5" w:rsidP="00B10EBD">
      <w:pPr>
        <w:pStyle w:val="NormalWeb"/>
        <w:spacing w:before="0" w:beforeAutospacing="0" w:after="0" w:afterAutospacing="0"/>
        <w:rPr>
          <w:sz w:val="22"/>
          <w:szCs w:val="22"/>
        </w:rPr>
      </w:pPr>
      <w:r w:rsidRPr="00B10EBD">
        <w:rPr>
          <w:sz w:val="22"/>
          <w:szCs w:val="22"/>
        </w:rPr>
        <w:t>At which pH range is the amino acid least soluble in water?</w:t>
      </w:r>
    </w:p>
    <w:p w14:paraId="000979A9" w14:textId="77777777" w:rsidR="007351A5" w:rsidRPr="00B10EBD" w:rsidRDefault="007351A5" w:rsidP="00B10EBD">
      <w:pPr>
        <w:pStyle w:val="NormalWeb"/>
        <w:spacing w:before="0" w:beforeAutospacing="0" w:after="0" w:afterAutospacing="0"/>
        <w:rPr>
          <w:sz w:val="22"/>
          <w:szCs w:val="22"/>
        </w:rPr>
      </w:pPr>
      <w:r w:rsidRPr="00B10EBD">
        <w:rPr>
          <w:sz w:val="22"/>
          <w:szCs w:val="22"/>
        </w:rPr>
        <w:t>A) Around pH 2</w:t>
      </w:r>
      <w:r w:rsidRPr="00B10EBD">
        <w:rPr>
          <w:sz w:val="22"/>
          <w:szCs w:val="22"/>
        </w:rPr>
        <w:br/>
        <w:t>B) Around pH 5.5</w:t>
      </w:r>
      <w:r w:rsidRPr="00B10EBD">
        <w:rPr>
          <w:sz w:val="22"/>
          <w:szCs w:val="22"/>
        </w:rPr>
        <w:br/>
        <w:t>C) Around pH 7.4</w:t>
      </w:r>
      <w:r w:rsidRPr="00B10EBD">
        <w:rPr>
          <w:sz w:val="22"/>
          <w:szCs w:val="22"/>
        </w:rPr>
        <w:br/>
        <w:t>D) Around pH 11</w:t>
      </w:r>
    </w:p>
    <w:p w14:paraId="068CEACA"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(around 5.5)</w:t>
      </w:r>
      <w:r w:rsidRPr="00B10EBD">
        <w:rPr>
          <w:sz w:val="22"/>
          <w:szCs w:val="22"/>
        </w:rPr>
        <w:br/>
      </w:r>
      <w:r w:rsidRPr="00B10EBD">
        <w:rPr>
          <w:rStyle w:val="Strong"/>
          <w:rFonts w:eastAsiaTheme="majorEastAsia"/>
          <w:sz w:val="22"/>
          <w:szCs w:val="22"/>
        </w:rPr>
        <w:t>Explanation:</w:t>
      </w:r>
      <w:r w:rsidRPr="00B10EBD">
        <w:rPr>
          <w:sz w:val="22"/>
          <w:szCs w:val="22"/>
        </w:rPr>
        <w:br/>
        <w:t xml:space="preserve">An amino acid is least soluble at its </w:t>
      </w:r>
      <w:r w:rsidRPr="00B10EBD">
        <w:rPr>
          <w:rStyle w:val="Strong"/>
          <w:rFonts w:eastAsiaTheme="majorEastAsia"/>
          <w:sz w:val="22"/>
          <w:szCs w:val="22"/>
        </w:rPr>
        <w:t>isoelectric point (</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w:t>
      </w:r>
      <w:r w:rsidRPr="00B10EBD">
        <w:rPr>
          <w:sz w:val="22"/>
          <w:szCs w:val="22"/>
        </w:rPr>
        <w:t xml:space="preserve">, because the net charge is 0, so there are no electrostatic repulsions to keep molecules separated in solution. Instead, they aggregate and precipitate. Since the </w:t>
      </w:r>
      <w:proofErr w:type="spellStart"/>
      <w:r w:rsidRPr="00B10EBD">
        <w:rPr>
          <w:sz w:val="22"/>
          <w:szCs w:val="22"/>
        </w:rPr>
        <w:t>pI</w:t>
      </w:r>
      <w:proofErr w:type="spellEnd"/>
      <w:r w:rsidRPr="00B10EBD">
        <w:rPr>
          <w:sz w:val="22"/>
          <w:szCs w:val="22"/>
        </w:rPr>
        <w:t xml:space="preserve"> here is 5.5, solubility is lowest near this </w:t>
      </w:r>
      <w:proofErr w:type="spellStart"/>
      <w:r w:rsidRPr="00B10EBD">
        <w:rPr>
          <w:sz w:val="22"/>
          <w:szCs w:val="22"/>
        </w:rPr>
        <w:t>pH.</w:t>
      </w:r>
      <w:proofErr w:type="spellEnd"/>
    </w:p>
    <w:p w14:paraId="2334540F" w14:textId="77777777" w:rsidR="007351A5" w:rsidRPr="00B10EBD" w:rsidRDefault="007351A5" w:rsidP="00B10EBD">
      <w:pPr>
        <w:pStyle w:val="Heading3"/>
        <w:spacing w:before="0" w:after="0" w:line="240" w:lineRule="auto"/>
        <w:rPr>
          <w:sz w:val="22"/>
          <w:szCs w:val="22"/>
        </w:rPr>
      </w:pPr>
      <w:r w:rsidRPr="00B10EBD">
        <w:rPr>
          <w:sz w:val="22"/>
          <w:szCs w:val="22"/>
        </w:rPr>
        <w:t>Question 1</w:t>
      </w:r>
    </w:p>
    <w:p w14:paraId="29898A55" w14:textId="77777777" w:rsidR="007351A5" w:rsidRPr="00B10EBD" w:rsidRDefault="007351A5" w:rsidP="00B10EBD">
      <w:pPr>
        <w:pStyle w:val="NormalWeb"/>
        <w:spacing w:before="0" w:beforeAutospacing="0" w:after="0" w:afterAutospacing="0"/>
        <w:rPr>
          <w:sz w:val="22"/>
          <w:szCs w:val="22"/>
        </w:rPr>
      </w:pPr>
      <w:r w:rsidRPr="00B10EBD">
        <w:rPr>
          <w:sz w:val="22"/>
          <w:szCs w:val="22"/>
        </w:rPr>
        <w:t>At pH 7, which statement correctly describes the charge state of a typical amino acid backbone?</w:t>
      </w:r>
    </w:p>
    <w:p w14:paraId="1C8CB247" w14:textId="77777777" w:rsidR="007351A5" w:rsidRPr="00B10EBD" w:rsidRDefault="007351A5" w:rsidP="00B10EBD">
      <w:pPr>
        <w:pStyle w:val="NormalWeb"/>
        <w:spacing w:before="0" w:beforeAutospacing="0" w:after="0" w:afterAutospacing="0"/>
        <w:rPr>
          <w:sz w:val="22"/>
          <w:szCs w:val="22"/>
        </w:rPr>
      </w:pPr>
      <w:r w:rsidRPr="00B10EBD">
        <w:rPr>
          <w:sz w:val="22"/>
          <w:szCs w:val="22"/>
        </w:rPr>
        <w:t>A) Both the carboxyl and amino groups are protonated.</w:t>
      </w:r>
      <w:r w:rsidRPr="00B10EBD">
        <w:rPr>
          <w:sz w:val="22"/>
          <w:szCs w:val="22"/>
        </w:rPr>
        <w:br/>
        <w:t>B) Both the carboxyl and amino groups are deprotonated.</w:t>
      </w:r>
      <w:r w:rsidRPr="00B10EBD">
        <w:rPr>
          <w:sz w:val="22"/>
          <w:szCs w:val="22"/>
        </w:rPr>
        <w:br/>
        <w:t>C) The carboxyl group is deprotonated, and the amino group is protonated.</w:t>
      </w:r>
      <w:r w:rsidRPr="00B10EBD">
        <w:rPr>
          <w:sz w:val="22"/>
          <w:szCs w:val="22"/>
        </w:rPr>
        <w:br/>
        <w:t>D) The carboxyl group is protonated, and the amino group is deprotonated.</w:t>
      </w:r>
    </w:p>
    <w:p w14:paraId="5CA007A3"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br/>
        <w:t>At pH 7, the carboxyl group (</w:t>
      </w:r>
      <w:proofErr w:type="spellStart"/>
      <w:r w:rsidRPr="00B10EBD">
        <w:rPr>
          <w:sz w:val="22"/>
          <w:szCs w:val="22"/>
        </w:rPr>
        <w:t>pKa</w:t>
      </w:r>
      <w:proofErr w:type="spellEnd"/>
      <w:r w:rsidRPr="00B10EBD">
        <w:rPr>
          <w:sz w:val="22"/>
          <w:szCs w:val="22"/>
        </w:rPr>
        <w:t xml:space="preserve"> ≈ 2) is </w:t>
      </w:r>
      <w:r w:rsidRPr="00B10EBD">
        <w:rPr>
          <w:rStyle w:val="Strong"/>
          <w:rFonts w:eastAsiaTheme="majorEastAsia"/>
          <w:sz w:val="22"/>
          <w:szCs w:val="22"/>
        </w:rPr>
        <w:t>deprotonated (–COO⁻)</w:t>
      </w:r>
      <w:r w:rsidRPr="00B10EBD">
        <w:rPr>
          <w:sz w:val="22"/>
          <w:szCs w:val="22"/>
        </w:rPr>
        <w:t>, while the amino group (</w:t>
      </w:r>
      <w:proofErr w:type="spellStart"/>
      <w:r w:rsidRPr="00B10EBD">
        <w:rPr>
          <w:sz w:val="22"/>
          <w:szCs w:val="22"/>
        </w:rPr>
        <w:t>pKa</w:t>
      </w:r>
      <w:proofErr w:type="spellEnd"/>
      <w:r w:rsidRPr="00B10EBD">
        <w:rPr>
          <w:sz w:val="22"/>
          <w:szCs w:val="22"/>
        </w:rPr>
        <w:t xml:space="preserve"> ≈ 9) is </w:t>
      </w:r>
      <w:r w:rsidRPr="00B10EBD">
        <w:rPr>
          <w:rStyle w:val="Strong"/>
          <w:rFonts w:eastAsiaTheme="majorEastAsia"/>
          <w:sz w:val="22"/>
          <w:szCs w:val="22"/>
        </w:rPr>
        <w:t>protonated (–NH₃⁺)</w:t>
      </w:r>
      <w:r w:rsidRPr="00B10EBD">
        <w:rPr>
          <w:sz w:val="22"/>
          <w:szCs w:val="22"/>
        </w:rPr>
        <w:t xml:space="preserve">. This results in a </w:t>
      </w:r>
      <w:r w:rsidRPr="00B10EBD">
        <w:rPr>
          <w:rStyle w:val="Strong"/>
          <w:rFonts w:eastAsiaTheme="majorEastAsia"/>
          <w:sz w:val="22"/>
          <w:szCs w:val="22"/>
        </w:rPr>
        <w:t>zwitterion</w:t>
      </w:r>
      <w:r w:rsidRPr="00B10EBD">
        <w:rPr>
          <w:sz w:val="22"/>
          <w:szCs w:val="22"/>
        </w:rPr>
        <w:t xml:space="preserve"> with no net charge.</w:t>
      </w:r>
    </w:p>
    <w:p w14:paraId="0251DAC0" w14:textId="77777777" w:rsidR="007351A5" w:rsidRPr="00B10EBD" w:rsidRDefault="008A5940" w:rsidP="00B10EBD">
      <w:pPr>
        <w:spacing w:after="0" w:line="240" w:lineRule="auto"/>
        <w:rPr>
          <w:sz w:val="22"/>
          <w:szCs w:val="22"/>
        </w:rPr>
      </w:pPr>
      <w:r>
        <w:pict w14:anchorId="65BC9E86">
          <v:rect id="Rectangle 7515" o:spid="_x0000_s143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41A5C2" w14:textId="77777777" w:rsidR="007351A5" w:rsidRPr="00B10EBD" w:rsidRDefault="007351A5" w:rsidP="00B10EBD">
      <w:pPr>
        <w:pStyle w:val="Heading3"/>
        <w:spacing w:before="0" w:after="0" w:line="240" w:lineRule="auto"/>
        <w:rPr>
          <w:sz w:val="22"/>
          <w:szCs w:val="22"/>
        </w:rPr>
      </w:pPr>
      <w:r w:rsidRPr="00B10EBD">
        <w:rPr>
          <w:sz w:val="22"/>
          <w:szCs w:val="22"/>
        </w:rPr>
        <w:t>Question 2</w:t>
      </w:r>
    </w:p>
    <w:p w14:paraId="0680CB30" w14:textId="77777777" w:rsidR="007351A5" w:rsidRPr="00B10EBD" w:rsidRDefault="007351A5" w:rsidP="00B10EBD">
      <w:pPr>
        <w:pStyle w:val="NormalWeb"/>
        <w:spacing w:before="0" w:beforeAutospacing="0" w:after="0" w:afterAutospacing="0"/>
        <w:rPr>
          <w:sz w:val="22"/>
          <w:szCs w:val="22"/>
        </w:rPr>
      </w:pPr>
      <w:r w:rsidRPr="00B10EBD">
        <w:rPr>
          <w:sz w:val="22"/>
          <w:szCs w:val="22"/>
        </w:rPr>
        <w:t>Which amino acid side chain is most likely to form a covalent bond with 4-hydroxy-2-nonenal (4HNE) at pH 7?</w:t>
      </w:r>
    </w:p>
    <w:p w14:paraId="15FFB466" w14:textId="77777777" w:rsidR="007351A5" w:rsidRPr="00B10EBD" w:rsidRDefault="007351A5" w:rsidP="00B10EBD">
      <w:pPr>
        <w:pStyle w:val="NormalWeb"/>
        <w:spacing w:before="0" w:beforeAutospacing="0" w:after="0" w:afterAutospacing="0"/>
        <w:rPr>
          <w:sz w:val="22"/>
          <w:szCs w:val="22"/>
        </w:rPr>
      </w:pPr>
      <w:r w:rsidRPr="00B10EBD">
        <w:rPr>
          <w:sz w:val="22"/>
          <w:szCs w:val="22"/>
        </w:rPr>
        <w:t>A) Valine</w:t>
      </w:r>
      <w:r w:rsidRPr="00B10EBD">
        <w:rPr>
          <w:sz w:val="22"/>
          <w:szCs w:val="22"/>
        </w:rPr>
        <w:br/>
        <w:t>B) Leucine</w:t>
      </w:r>
      <w:r w:rsidRPr="00B10EBD">
        <w:rPr>
          <w:sz w:val="22"/>
          <w:szCs w:val="22"/>
        </w:rPr>
        <w:br/>
        <w:t>C) Cysteine</w:t>
      </w:r>
      <w:r w:rsidRPr="00B10EBD">
        <w:rPr>
          <w:sz w:val="22"/>
          <w:szCs w:val="22"/>
        </w:rPr>
        <w:br/>
        <w:t>D) Phenylalanine</w:t>
      </w:r>
    </w:p>
    <w:p w14:paraId="0DB87D3B"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 (Cysteine)</w:t>
      </w:r>
      <w:r w:rsidRPr="00B10EBD">
        <w:rPr>
          <w:sz w:val="22"/>
          <w:szCs w:val="22"/>
        </w:rPr>
        <w:br/>
      </w:r>
      <w:r w:rsidRPr="00B10EBD">
        <w:rPr>
          <w:rStyle w:val="Strong"/>
          <w:rFonts w:eastAsiaTheme="majorEastAsia"/>
          <w:sz w:val="22"/>
          <w:szCs w:val="22"/>
        </w:rPr>
        <w:t>Explanation:</w:t>
      </w:r>
      <w:r w:rsidRPr="00B10EBD">
        <w:rPr>
          <w:sz w:val="22"/>
          <w:szCs w:val="22"/>
        </w:rPr>
        <w:br/>
        <w:t xml:space="preserve">The passage specifies that 4HNE reacts with </w:t>
      </w:r>
      <w:r w:rsidRPr="00B10EBD">
        <w:rPr>
          <w:rStyle w:val="Strong"/>
          <w:rFonts w:eastAsiaTheme="majorEastAsia"/>
          <w:sz w:val="22"/>
          <w:szCs w:val="22"/>
        </w:rPr>
        <w:t>nucleophilic amino acids</w:t>
      </w:r>
      <w:r w:rsidRPr="00B10EBD">
        <w:rPr>
          <w:sz w:val="22"/>
          <w:szCs w:val="22"/>
        </w:rPr>
        <w:t xml:space="preserve">. Among the options, only </w:t>
      </w:r>
      <w:r w:rsidRPr="00B10EBD">
        <w:rPr>
          <w:rStyle w:val="Strong"/>
          <w:rFonts w:eastAsiaTheme="majorEastAsia"/>
          <w:sz w:val="22"/>
          <w:szCs w:val="22"/>
        </w:rPr>
        <w:t>cysteine</w:t>
      </w:r>
      <w:r w:rsidRPr="00B10EBD">
        <w:rPr>
          <w:sz w:val="22"/>
          <w:szCs w:val="22"/>
        </w:rPr>
        <w:t xml:space="preserve"> has a </w:t>
      </w:r>
      <w:r w:rsidRPr="00B10EBD">
        <w:rPr>
          <w:rStyle w:val="Strong"/>
          <w:rFonts w:eastAsiaTheme="majorEastAsia"/>
          <w:sz w:val="22"/>
          <w:szCs w:val="22"/>
        </w:rPr>
        <w:t>thiol (-SH) group</w:t>
      </w:r>
      <w:r w:rsidRPr="00B10EBD">
        <w:rPr>
          <w:sz w:val="22"/>
          <w:szCs w:val="22"/>
        </w:rPr>
        <w:t xml:space="preserve"> that can donate electrons to form a covalent bond. The others (Val, Leu, </w:t>
      </w:r>
      <w:proofErr w:type="spellStart"/>
      <w:r w:rsidRPr="00B10EBD">
        <w:rPr>
          <w:sz w:val="22"/>
          <w:szCs w:val="22"/>
        </w:rPr>
        <w:t>Phe</w:t>
      </w:r>
      <w:proofErr w:type="spellEnd"/>
      <w:r w:rsidRPr="00B10EBD">
        <w:rPr>
          <w:sz w:val="22"/>
          <w:szCs w:val="22"/>
        </w:rPr>
        <w:t>) have hydrophobic side chains, not nucleophilic groups.</w:t>
      </w:r>
    </w:p>
    <w:p w14:paraId="79A9018B" w14:textId="77777777" w:rsidR="007351A5" w:rsidRPr="00B10EBD" w:rsidRDefault="008A5940" w:rsidP="00B10EBD">
      <w:pPr>
        <w:spacing w:after="0" w:line="240" w:lineRule="auto"/>
        <w:rPr>
          <w:sz w:val="22"/>
          <w:szCs w:val="22"/>
        </w:rPr>
      </w:pPr>
      <w:r>
        <w:pict w14:anchorId="1237695F">
          <v:rect id="Rectangle 7513" o:spid="_x0000_s143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3AD2BC7" w14:textId="77777777" w:rsidR="007351A5" w:rsidRPr="00B10EBD" w:rsidRDefault="007351A5" w:rsidP="00B10EBD">
      <w:pPr>
        <w:pStyle w:val="Heading3"/>
        <w:spacing w:before="0" w:after="0" w:line="240" w:lineRule="auto"/>
        <w:rPr>
          <w:sz w:val="22"/>
          <w:szCs w:val="22"/>
        </w:rPr>
      </w:pPr>
      <w:r w:rsidRPr="00B10EBD">
        <w:rPr>
          <w:sz w:val="22"/>
          <w:szCs w:val="22"/>
        </w:rPr>
        <w:t>Question 3</w:t>
      </w:r>
    </w:p>
    <w:p w14:paraId="05755BEB" w14:textId="77777777" w:rsidR="007351A5" w:rsidRPr="00B10EBD" w:rsidRDefault="007351A5" w:rsidP="00B10EBD">
      <w:pPr>
        <w:pStyle w:val="NormalWeb"/>
        <w:spacing w:before="0" w:beforeAutospacing="0" w:after="0" w:afterAutospacing="0"/>
        <w:rPr>
          <w:sz w:val="22"/>
          <w:szCs w:val="22"/>
        </w:rPr>
      </w:pPr>
      <w:r w:rsidRPr="00B10EBD">
        <w:rPr>
          <w:sz w:val="22"/>
          <w:szCs w:val="22"/>
        </w:rPr>
        <w:t>Why is pH 7 favorable for amino acids to exist as zwitterions?</w:t>
      </w:r>
    </w:p>
    <w:p w14:paraId="02540C0F"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A) Because it is below both </w:t>
      </w:r>
      <w:proofErr w:type="spellStart"/>
      <w:r w:rsidRPr="00B10EBD">
        <w:rPr>
          <w:sz w:val="22"/>
          <w:szCs w:val="22"/>
        </w:rPr>
        <w:t>pKa</w:t>
      </w:r>
      <w:proofErr w:type="spellEnd"/>
      <w:r w:rsidRPr="00B10EBD">
        <w:rPr>
          <w:sz w:val="22"/>
          <w:szCs w:val="22"/>
        </w:rPr>
        <w:t xml:space="preserve"> values.</w:t>
      </w:r>
      <w:r w:rsidRPr="00B10EBD">
        <w:rPr>
          <w:sz w:val="22"/>
          <w:szCs w:val="22"/>
        </w:rPr>
        <w:br/>
        <w:t xml:space="preserve">B) Because it is between the </w:t>
      </w:r>
      <w:proofErr w:type="spellStart"/>
      <w:r w:rsidRPr="00B10EBD">
        <w:rPr>
          <w:sz w:val="22"/>
          <w:szCs w:val="22"/>
        </w:rPr>
        <w:t>pKa</w:t>
      </w:r>
      <w:proofErr w:type="spellEnd"/>
      <w:r w:rsidRPr="00B10EBD">
        <w:rPr>
          <w:sz w:val="22"/>
          <w:szCs w:val="22"/>
        </w:rPr>
        <w:t xml:space="preserve"> of the carboxyl group and the amino group.</w:t>
      </w:r>
      <w:r w:rsidRPr="00B10EBD">
        <w:rPr>
          <w:sz w:val="22"/>
          <w:szCs w:val="22"/>
        </w:rPr>
        <w:br/>
        <w:t xml:space="preserve">C) Because it is above both </w:t>
      </w:r>
      <w:proofErr w:type="spellStart"/>
      <w:r w:rsidRPr="00B10EBD">
        <w:rPr>
          <w:sz w:val="22"/>
          <w:szCs w:val="22"/>
        </w:rPr>
        <w:t>pKa</w:t>
      </w:r>
      <w:proofErr w:type="spellEnd"/>
      <w:r w:rsidRPr="00B10EBD">
        <w:rPr>
          <w:sz w:val="22"/>
          <w:szCs w:val="22"/>
        </w:rPr>
        <w:t xml:space="preserve"> values.</w:t>
      </w:r>
      <w:r w:rsidRPr="00B10EBD">
        <w:rPr>
          <w:sz w:val="22"/>
          <w:szCs w:val="22"/>
        </w:rPr>
        <w:br/>
        <w:t>D) Because it causes both groups to be protonated.</w:t>
      </w:r>
    </w:p>
    <w:p w14:paraId="6D5F4C13"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 xml:space="preserve">pH 7 lies </w:t>
      </w:r>
      <w:r w:rsidRPr="00B10EBD">
        <w:rPr>
          <w:rStyle w:val="Strong"/>
          <w:rFonts w:eastAsiaTheme="majorEastAsia"/>
          <w:sz w:val="22"/>
          <w:szCs w:val="22"/>
        </w:rPr>
        <w:t xml:space="preserve">between the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of the carboxyl group (~2) and the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of the amino group (~9)</w:t>
      </w:r>
      <w:r w:rsidRPr="00B10EBD">
        <w:rPr>
          <w:sz w:val="22"/>
          <w:szCs w:val="22"/>
        </w:rPr>
        <w:t xml:space="preserve">. This means the carboxyl group is deprotonated, while the amino group is protonated — the definition of a </w:t>
      </w:r>
      <w:r w:rsidRPr="00B10EBD">
        <w:rPr>
          <w:rStyle w:val="Strong"/>
          <w:rFonts w:eastAsiaTheme="majorEastAsia"/>
          <w:sz w:val="22"/>
          <w:szCs w:val="22"/>
        </w:rPr>
        <w:t>zwitterion</w:t>
      </w:r>
      <w:r w:rsidRPr="00B10EBD">
        <w:rPr>
          <w:sz w:val="22"/>
          <w:szCs w:val="22"/>
        </w:rPr>
        <w:t>.</w:t>
      </w:r>
    </w:p>
    <w:p w14:paraId="7BF670AF" w14:textId="77777777" w:rsidR="007351A5" w:rsidRPr="00B10EBD" w:rsidRDefault="008A5940" w:rsidP="00B10EBD">
      <w:pPr>
        <w:spacing w:after="0" w:line="240" w:lineRule="auto"/>
        <w:rPr>
          <w:sz w:val="22"/>
          <w:szCs w:val="22"/>
        </w:rPr>
      </w:pPr>
      <w:r>
        <w:pict w14:anchorId="1C2149DE">
          <v:rect id="Rectangle 7511" o:spid="_x0000_s143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4DDD0A" w14:textId="77777777" w:rsidR="007351A5" w:rsidRPr="00B10EBD" w:rsidRDefault="007351A5" w:rsidP="00B10EBD">
      <w:pPr>
        <w:pStyle w:val="Heading3"/>
        <w:spacing w:before="0" w:after="0" w:line="240" w:lineRule="auto"/>
        <w:rPr>
          <w:sz w:val="22"/>
          <w:szCs w:val="22"/>
        </w:rPr>
      </w:pPr>
      <w:r w:rsidRPr="00B10EBD">
        <w:rPr>
          <w:sz w:val="22"/>
          <w:szCs w:val="22"/>
        </w:rPr>
        <w:t>Question 4</w:t>
      </w:r>
    </w:p>
    <w:p w14:paraId="1E259F07" w14:textId="77777777" w:rsidR="007351A5" w:rsidRPr="00B10EBD" w:rsidRDefault="007351A5" w:rsidP="00B10EBD">
      <w:pPr>
        <w:pStyle w:val="NormalWeb"/>
        <w:spacing w:before="0" w:beforeAutospacing="0" w:after="0" w:afterAutospacing="0"/>
        <w:rPr>
          <w:sz w:val="22"/>
          <w:szCs w:val="22"/>
        </w:rPr>
      </w:pPr>
      <w:r w:rsidRPr="00B10EBD">
        <w:rPr>
          <w:sz w:val="22"/>
          <w:szCs w:val="22"/>
        </w:rPr>
        <w:t>Which of the following functional groups is most nucleophilic at physiological pH?</w:t>
      </w:r>
    </w:p>
    <w:p w14:paraId="24529394" w14:textId="77777777" w:rsidR="007351A5" w:rsidRPr="00B10EBD" w:rsidRDefault="007351A5" w:rsidP="00B10EBD">
      <w:pPr>
        <w:pStyle w:val="NormalWeb"/>
        <w:spacing w:before="0" w:beforeAutospacing="0" w:after="0" w:afterAutospacing="0"/>
        <w:rPr>
          <w:sz w:val="22"/>
          <w:szCs w:val="22"/>
        </w:rPr>
      </w:pPr>
      <w:r w:rsidRPr="00B10EBD">
        <w:rPr>
          <w:sz w:val="22"/>
          <w:szCs w:val="22"/>
        </w:rPr>
        <w:lastRenderedPageBreak/>
        <w:t>A) Hydroxyl (-OH) group of serine</w:t>
      </w:r>
      <w:r w:rsidRPr="00B10EBD">
        <w:rPr>
          <w:sz w:val="22"/>
          <w:szCs w:val="22"/>
        </w:rPr>
        <w:br/>
        <w:t>B) Thiol (-SH) group of cysteine</w:t>
      </w:r>
      <w:r w:rsidRPr="00B10EBD">
        <w:rPr>
          <w:sz w:val="22"/>
          <w:szCs w:val="22"/>
        </w:rPr>
        <w:br/>
        <w:t>C) Amide (-CONH₂) group of asparagine</w:t>
      </w:r>
      <w:r w:rsidRPr="00B10EBD">
        <w:rPr>
          <w:sz w:val="22"/>
          <w:szCs w:val="22"/>
        </w:rPr>
        <w:br/>
        <w:t>D) Carboxylate (-COO⁻) group of glutamate</w:t>
      </w:r>
    </w:p>
    <w:p w14:paraId="0EF46BE9"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(Thiol of cysteine)</w:t>
      </w:r>
      <w:r w:rsidRPr="00B10EBD">
        <w:rPr>
          <w:sz w:val="22"/>
          <w:szCs w:val="22"/>
        </w:rPr>
        <w:br/>
      </w:r>
      <w:r w:rsidRPr="00B10EBD">
        <w:rPr>
          <w:rStyle w:val="Strong"/>
          <w:rFonts w:eastAsiaTheme="majorEastAsia"/>
          <w:sz w:val="22"/>
          <w:szCs w:val="22"/>
        </w:rPr>
        <w:t>Explanation:</w:t>
      </w:r>
      <w:r w:rsidRPr="00B10EBD">
        <w:rPr>
          <w:sz w:val="22"/>
          <w:szCs w:val="22"/>
        </w:rPr>
        <w:br/>
        <w:t xml:space="preserve">Although hydroxyl and carboxyl groups can act as weak nucleophiles, the </w:t>
      </w:r>
      <w:r w:rsidRPr="00B10EBD">
        <w:rPr>
          <w:rStyle w:val="Strong"/>
          <w:rFonts w:eastAsiaTheme="majorEastAsia"/>
          <w:sz w:val="22"/>
          <w:szCs w:val="22"/>
        </w:rPr>
        <w:t>thiol group (-SH)</w:t>
      </w:r>
      <w:r w:rsidRPr="00B10EBD">
        <w:rPr>
          <w:sz w:val="22"/>
          <w:szCs w:val="22"/>
        </w:rPr>
        <w:t xml:space="preserve"> of cysteine is far more nucleophilic under physiological conditions due to sulfur’s larger size and polarizability. Amides are resonance-stabilized and poor nucleophiles.</w:t>
      </w:r>
    </w:p>
    <w:p w14:paraId="51DC86A3" w14:textId="77777777" w:rsidR="007351A5" w:rsidRPr="00B10EBD" w:rsidRDefault="008A5940" w:rsidP="00B10EBD">
      <w:pPr>
        <w:spacing w:after="0" w:line="240" w:lineRule="auto"/>
        <w:rPr>
          <w:sz w:val="22"/>
          <w:szCs w:val="22"/>
        </w:rPr>
      </w:pPr>
      <w:r>
        <w:pict w14:anchorId="04DEE764">
          <v:rect id="Rectangle 7509" o:spid="_x0000_s143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425EF83" w14:textId="77777777" w:rsidR="007351A5" w:rsidRPr="00B10EBD" w:rsidRDefault="007351A5" w:rsidP="00B10EBD">
      <w:pPr>
        <w:pStyle w:val="Heading3"/>
        <w:spacing w:before="0" w:after="0" w:line="240" w:lineRule="auto"/>
        <w:rPr>
          <w:sz w:val="22"/>
          <w:szCs w:val="22"/>
        </w:rPr>
      </w:pPr>
      <w:r w:rsidRPr="00B10EBD">
        <w:rPr>
          <w:sz w:val="22"/>
          <w:szCs w:val="22"/>
        </w:rPr>
        <w:t>Question 5</w:t>
      </w:r>
    </w:p>
    <w:p w14:paraId="0E623555" w14:textId="77777777" w:rsidR="007351A5" w:rsidRPr="00B10EBD" w:rsidRDefault="007351A5" w:rsidP="00B10EBD">
      <w:pPr>
        <w:pStyle w:val="NormalWeb"/>
        <w:spacing w:before="0" w:beforeAutospacing="0" w:after="0" w:afterAutospacing="0"/>
        <w:rPr>
          <w:sz w:val="22"/>
          <w:szCs w:val="22"/>
        </w:rPr>
      </w:pPr>
      <w:r w:rsidRPr="00B10EBD">
        <w:rPr>
          <w:sz w:val="22"/>
          <w:szCs w:val="22"/>
        </w:rPr>
        <w:t>If an amino acid exists as a zwitterion at pH 7, what is its approximate net charge?</w:t>
      </w:r>
    </w:p>
    <w:p w14:paraId="68A4AEF4" w14:textId="77777777" w:rsidR="007351A5" w:rsidRPr="00B10EBD" w:rsidRDefault="007351A5" w:rsidP="00B10EBD">
      <w:pPr>
        <w:pStyle w:val="NormalWeb"/>
        <w:spacing w:before="0" w:beforeAutospacing="0" w:after="0" w:afterAutospacing="0"/>
        <w:rPr>
          <w:sz w:val="22"/>
          <w:szCs w:val="22"/>
        </w:rPr>
      </w:pPr>
      <w:r w:rsidRPr="00B10EBD">
        <w:rPr>
          <w:sz w:val="22"/>
          <w:szCs w:val="22"/>
        </w:rPr>
        <w:t>A) –1</w:t>
      </w:r>
      <w:r w:rsidRPr="00B10EBD">
        <w:rPr>
          <w:sz w:val="22"/>
          <w:szCs w:val="22"/>
        </w:rPr>
        <w:br/>
        <w:t>B) 0</w:t>
      </w:r>
      <w:r w:rsidRPr="00B10EBD">
        <w:rPr>
          <w:sz w:val="22"/>
          <w:szCs w:val="22"/>
        </w:rPr>
        <w:br/>
        <w:t>C) +1</w:t>
      </w:r>
      <w:r w:rsidRPr="00B10EBD">
        <w:rPr>
          <w:sz w:val="22"/>
          <w:szCs w:val="22"/>
        </w:rPr>
        <w:br/>
        <w:t>D) Depends on the R group</w:t>
      </w:r>
    </w:p>
    <w:p w14:paraId="10D8C5DF"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(0)</w:t>
      </w:r>
      <w:r w:rsidRPr="00B10EBD">
        <w:rPr>
          <w:sz w:val="22"/>
          <w:szCs w:val="22"/>
        </w:rPr>
        <w:br/>
      </w:r>
      <w:r w:rsidRPr="00B10EBD">
        <w:rPr>
          <w:rStyle w:val="Strong"/>
          <w:rFonts w:eastAsiaTheme="majorEastAsia"/>
          <w:sz w:val="22"/>
          <w:szCs w:val="22"/>
        </w:rPr>
        <w:t>Explanation:</w:t>
      </w:r>
      <w:r w:rsidRPr="00B10EBD">
        <w:rPr>
          <w:sz w:val="22"/>
          <w:szCs w:val="22"/>
        </w:rPr>
        <w:br/>
        <w:t xml:space="preserve">The backbone charges cancel out: </w:t>
      </w:r>
      <w:r w:rsidRPr="00B10EBD">
        <w:rPr>
          <w:rStyle w:val="Strong"/>
          <w:rFonts w:eastAsiaTheme="majorEastAsia"/>
          <w:sz w:val="22"/>
          <w:szCs w:val="22"/>
        </w:rPr>
        <w:t>–COO⁻</w:t>
      </w:r>
      <w:r w:rsidRPr="00B10EBD">
        <w:rPr>
          <w:sz w:val="22"/>
          <w:szCs w:val="22"/>
        </w:rPr>
        <w:t xml:space="preserve"> and </w:t>
      </w:r>
      <w:r w:rsidRPr="00B10EBD">
        <w:rPr>
          <w:rStyle w:val="Strong"/>
          <w:rFonts w:eastAsiaTheme="majorEastAsia"/>
          <w:sz w:val="22"/>
          <w:szCs w:val="22"/>
        </w:rPr>
        <w:t>–NH₃⁺</w:t>
      </w:r>
      <w:r w:rsidRPr="00B10EBD">
        <w:rPr>
          <w:sz w:val="22"/>
          <w:szCs w:val="22"/>
        </w:rPr>
        <w:t xml:space="preserve">. Thus, the net charge is </w:t>
      </w:r>
      <w:r w:rsidRPr="00B10EBD">
        <w:rPr>
          <w:rStyle w:val="Strong"/>
          <w:rFonts w:eastAsiaTheme="majorEastAsia"/>
          <w:sz w:val="22"/>
          <w:szCs w:val="22"/>
        </w:rPr>
        <w:t>zero</w:t>
      </w:r>
      <w:r w:rsidRPr="00B10EBD">
        <w:rPr>
          <w:sz w:val="22"/>
          <w:szCs w:val="22"/>
        </w:rPr>
        <w:t>. (The R group can contribute to charge in some amino acids, but the question specifies the backbone.)</w:t>
      </w:r>
    </w:p>
    <w:p w14:paraId="77ECCAE7" w14:textId="77777777" w:rsidR="007351A5" w:rsidRPr="00B10EBD" w:rsidRDefault="007351A5" w:rsidP="00B10EBD">
      <w:pPr>
        <w:pStyle w:val="Heading3"/>
        <w:spacing w:before="0" w:after="0" w:line="240" w:lineRule="auto"/>
        <w:rPr>
          <w:sz w:val="22"/>
          <w:szCs w:val="22"/>
        </w:rPr>
      </w:pPr>
      <w:r w:rsidRPr="00B10EBD">
        <w:rPr>
          <w:sz w:val="22"/>
          <w:szCs w:val="22"/>
        </w:rPr>
        <w:t>Q9</w:t>
      </w:r>
    </w:p>
    <w:p w14:paraId="5230F6AE"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Which HbA variant most likely has the E6V mutation, and which newborn most likely has sickle cell disease?</w:t>
      </w:r>
    </w:p>
    <w:p w14:paraId="3B74474E"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 — HbA variant 2 has the E6V mutation and Patient C has sickle cell disease.</w:t>
      </w:r>
    </w:p>
    <w:p w14:paraId="76E049DC"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Isoelectric focusing separates proteins by </w:t>
      </w:r>
      <w:proofErr w:type="spellStart"/>
      <w:r w:rsidRPr="00B10EBD">
        <w:rPr>
          <w:sz w:val="22"/>
          <w:szCs w:val="22"/>
        </w:rPr>
        <w:t>pI</w:t>
      </w:r>
      <w:proofErr w:type="spellEnd"/>
      <w:r w:rsidRPr="00B10EBD">
        <w:rPr>
          <w:sz w:val="22"/>
          <w:szCs w:val="22"/>
        </w:rPr>
        <w:t xml:space="preserve"> (the pH at which net charge = 0). The E6V mutation replaces </w:t>
      </w:r>
      <w:r w:rsidRPr="00B10EBD">
        <w:rPr>
          <w:rStyle w:val="Strong"/>
          <w:rFonts w:eastAsiaTheme="majorEastAsia"/>
          <w:sz w:val="22"/>
          <w:szCs w:val="22"/>
        </w:rPr>
        <w:t>glutamate (E, − charge)</w:t>
      </w:r>
      <w:r w:rsidRPr="00B10EBD">
        <w:rPr>
          <w:sz w:val="22"/>
          <w:szCs w:val="22"/>
        </w:rPr>
        <w:t xml:space="preserve"> with </w:t>
      </w:r>
      <w:r w:rsidRPr="00B10EBD">
        <w:rPr>
          <w:rStyle w:val="Strong"/>
          <w:rFonts w:eastAsiaTheme="majorEastAsia"/>
          <w:sz w:val="22"/>
          <w:szCs w:val="22"/>
        </w:rPr>
        <w:t>valine (V, neutral)</w:t>
      </w:r>
      <w:r w:rsidRPr="00B10EBD">
        <w:rPr>
          <w:sz w:val="22"/>
          <w:szCs w:val="22"/>
        </w:rPr>
        <w:t xml:space="preserve">, removing a negative charge and </w:t>
      </w:r>
      <w:r w:rsidRPr="00B10EBD">
        <w:rPr>
          <w:rStyle w:val="Strong"/>
          <w:rFonts w:eastAsiaTheme="majorEastAsia"/>
          <w:sz w:val="22"/>
          <w:szCs w:val="22"/>
        </w:rPr>
        <w:t xml:space="preserve">raising the </w:t>
      </w:r>
      <w:proofErr w:type="spellStart"/>
      <w:r w:rsidRPr="00B10EBD">
        <w:rPr>
          <w:rStyle w:val="Strong"/>
          <w:rFonts w:eastAsiaTheme="majorEastAsia"/>
          <w:sz w:val="22"/>
          <w:szCs w:val="22"/>
        </w:rPr>
        <w:t>pI</w:t>
      </w:r>
      <w:proofErr w:type="spellEnd"/>
      <w:r w:rsidRPr="00B10EBD">
        <w:rPr>
          <w:sz w:val="22"/>
          <w:szCs w:val="22"/>
        </w:rPr>
        <w:t xml:space="preserve"> of HbA. Therefore, the mutant hemoglobin (</w:t>
      </w:r>
      <w:proofErr w:type="spellStart"/>
      <w:r w:rsidRPr="00B10EBD">
        <w:rPr>
          <w:sz w:val="22"/>
          <w:szCs w:val="22"/>
        </w:rPr>
        <w:t>HbS</w:t>
      </w:r>
      <w:proofErr w:type="spellEnd"/>
      <w:r w:rsidRPr="00B10EBD">
        <w:rPr>
          <w:sz w:val="22"/>
          <w:szCs w:val="22"/>
        </w:rPr>
        <w:t xml:space="preserve">) will focus </w:t>
      </w:r>
      <w:proofErr w:type="gramStart"/>
      <w:r w:rsidRPr="00B10EBD">
        <w:rPr>
          <w:sz w:val="22"/>
          <w:szCs w:val="22"/>
        </w:rPr>
        <w:t>at</w:t>
      </w:r>
      <w:proofErr w:type="gramEnd"/>
      <w:r w:rsidRPr="00B10EBD">
        <w:rPr>
          <w:sz w:val="22"/>
          <w:szCs w:val="22"/>
        </w:rPr>
        <w:t xml:space="preserve"> a </w:t>
      </w:r>
      <w:r w:rsidRPr="00B10EBD">
        <w:rPr>
          <w:rStyle w:val="Strong"/>
          <w:rFonts w:eastAsiaTheme="majorEastAsia"/>
          <w:sz w:val="22"/>
          <w:szCs w:val="22"/>
        </w:rPr>
        <w:t>higher pH</w:t>
      </w:r>
      <w:r w:rsidRPr="00B10EBD">
        <w:rPr>
          <w:sz w:val="22"/>
          <w:szCs w:val="22"/>
        </w:rPr>
        <w:t xml:space="preserve"> than wild-type HbA.</w:t>
      </w:r>
    </w:p>
    <w:p w14:paraId="157E648D"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On the gel, the pH scale runs from </w:t>
      </w:r>
      <w:r w:rsidRPr="00B10EBD">
        <w:rPr>
          <w:rStyle w:val="Strong"/>
          <w:rFonts w:eastAsiaTheme="majorEastAsia"/>
          <w:sz w:val="22"/>
          <w:szCs w:val="22"/>
        </w:rPr>
        <w:t>pH 6 (top)</w:t>
      </w:r>
      <w:r w:rsidRPr="00B10EBD">
        <w:rPr>
          <w:sz w:val="22"/>
          <w:szCs w:val="22"/>
        </w:rPr>
        <w:t xml:space="preserve"> to </w:t>
      </w:r>
      <w:r w:rsidRPr="00B10EBD">
        <w:rPr>
          <w:rStyle w:val="Strong"/>
          <w:rFonts w:eastAsiaTheme="majorEastAsia"/>
          <w:sz w:val="22"/>
          <w:szCs w:val="22"/>
        </w:rPr>
        <w:t>pH 8 (bottom)</w:t>
      </w:r>
      <w:r w:rsidRPr="00B10EBD">
        <w:rPr>
          <w:sz w:val="22"/>
          <w:szCs w:val="22"/>
        </w:rPr>
        <w:t xml:space="preserve">. The band labeled </w:t>
      </w:r>
      <w:r w:rsidRPr="00B10EBD">
        <w:rPr>
          <w:rStyle w:val="Strong"/>
          <w:rFonts w:eastAsiaTheme="majorEastAsia"/>
          <w:sz w:val="22"/>
          <w:szCs w:val="22"/>
        </w:rPr>
        <w:t xml:space="preserve">“HbA variant 2” focuses </w:t>
      </w:r>
      <w:proofErr w:type="gramStart"/>
      <w:r w:rsidRPr="00B10EBD">
        <w:rPr>
          <w:rStyle w:val="Strong"/>
          <w:rFonts w:eastAsiaTheme="majorEastAsia"/>
          <w:sz w:val="22"/>
          <w:szCs w:val="22"/>
        </w:rPr>
        <w:t>at</w:t>
      </w:r>
      <w:proofErr w:type="gramEnd"/>
      <w:r w:rsidRPr="00B10EBD">
        <w:rPr>
          <w:rStyle w:val="Strong"/>
          <w:rFonts w:eastAsiaTheme="majorEastAsia"/>
          <w:sz w:val="22"/>
          <w:szCs w:val="22"/>
        </w:rPr>
        <w:t xml:space="preserve"> the higher pH (lower position)</w:t>
      </w:r>
      <w:r w:rsidRPr="00B10EBD">
        <w:rPr>
          <w:sz w:val="22"/>
          <w:szCs w:val="22"/>
        </w:rPr>
        <w:t xml:space="preserve"> compared with “HbA variant 1,” so variant 2 is the mutant (E6V).</w:t>
      </w:r>
    </w:p>
    <w:p w14:paraId="2CE430CB"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A </w:t>
      </w:r>
      <w:r w:rsidRPr="00B10EBD">
        <w:rPr>
          <w:rStyle w:val="Strong"/>
          <w:rFonts w:eastAsiaTheme="majorEastAsia"/>
          <w:sz w:val="22"/>
          <w:szCs w:val="22"/>
        </w:rPr>
        <w:t>heterozygote (sickle trait)</w:t>
      </w:r>
      <w:r w:rsidRPr="00B10EBD">
        <w:rPr>
          <w:sz w:val="22"/>
          <w:szCs w:val="22"/>
        </w:rPr>
        <w:t xml:space="preserve"> shows </w:t>
      </w:r>
      <w:r w:rsidRPr="00B10EBD">
        <w:rPr>
          <w:rStyle w:val="Strong"/>
          <w:rFonts w:eastAsiaTheme="majorEastAsia"/>
          <w:sz w:val="22"/>
          <w:szCs w:val="22"/>
        </w:rPr>
        <w:t>both HbA bands</w:t>
      </w:r>
      <w:r w:rsidRPr="00B10EBD">
        <w:rPr>
          <w:sz w:val="22"/>
          <w:szCs w:val="22"/>
        </w:rPr>
        <w:t xml:space="preserve"> (WT and mutant), whereas a </w:t>
      </w:r>
      <w:r w:rsidRPr="00B10EBD">
        <w:rPr>
          <w:rStyle w:val="Strong"/>
          <w:rFonts w:eastAsiaTheme="majorEastAsia"/>
          <w:sz w:val="22"/>
          <w:szCs w:val="22"/>
        </w:rPr>
        <w:t>homozygote (sickle disease)</w:t>
      </w:r>
      <w:r w:rsidRPr="00B10EBD">
        <w:rPr>
          <w:sz w:val="22"/>
          <w:szCs w:val="22"/>
        </w:rPr>
        <w:t xml:space="preserve"> shows </w:t>
      </w:r>
      <w:r w:rsidRPr="00B10EBD">
        <w:rPr>
          <w:rStyle w:val="Strong"/>
          <w:rFonts w:eastAsiaTheme="majorEastAsia"/>
          <w:sz w:val="22"/>
          <w:szCs w:val="22"/>
        </w:rPr>
        <w:t>only the mutant HbA band</w:t>
      </w:r>
      <w:r w:rsidRPr="00B10EBD">
        <w:rPr>
          <w:sz w:val="22"/>
          <w:szCs w:val="22"/>
        </w:rPr>
        <w:t xml:space="preserve"> (plus </w:t>
      </w:r>
      <w:proofErr w:type="spellStart"/>
      <w:r w:rsidRPr="00B10EBD">
        <w:rPr>
          <w:sz w:val="22"/>
          <w:szCs w:val="22"/>
        </w:rPr>
        <w:t>HbF</w:t>
      </w:r>
      <w:proofErr w:type="spellEnd"/>
      <w:r w:rsidRPr="00B10EBD">
        <w:rPr>
          <w:sz w:val="22"/>
          <w:szCs w:val="22"/>
        </w:rPr>
        <w:t xml:space="preserve"> in newborns). Patient </w:t>
      </w:r>
      <w:r w:rsidRPr="00B10EBD">
        <w:rPr>
          <w:rStyle w:val="Strong"/>
          <w:rFonts w:eastAsiaTheme="majorEastAsia"/>
          <w:sz w:val="22"/>
          <w:szCs w:val="22"/>
        </w:rPr>
        <w:t>C</w:t>
      </w:r>
      <w:r w:rsidRPr="00B10EBD">
        <w:rPr>
          <w:sz w:val="22"/>
          <w:szCs w:val="22"/>
        </w:rPr>
        <w:t xml:space="preserve"> displays </w:t>
      </w:r>
      <w:r w:rsidRPr="00B10EBD">
        <w:rPr>
          <w:rStyle w:val="Strong"/>
          <w:rFonts w:eastAsiaTheme="majorEastAsia"/>
          <w:sz w:val="22"/>
          <w:szCs w:val="22"/>
        </w:rPr>
        <w:t xml:space="preserve">only </w:t>
      </w:r>
      <w:proofErr w:type="spellStart"/>
      <w:r w:rsidRPr="00B10EBD">
        <w:rPr>
          <w:rStyle w:val="Strong"/>
          <w:rFonts w:eastAsiaTheme="majorEastAsia"/>
          <w:sz w:val="22"/>
          <w:szCs w:val="22"/>
        </w:rPr>
        <w:t>HbF</w:t>
      </w:r>
      <w:proofErr w:type="spellEnd"/>
      <w:r w:rsidRPr="00B10EBD">
        <w:rPr>
          <w:rStyle w:val="Strong"/>
          <w:rFonts w:eastAsiaTheme="majorEastAsia"/>
          <w:sz w:val="22"/>
          <w:szCs w:val="22"/>
        </w:rPr>
        <w:t xml:space="preserve"> and the higher-</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 xml:space="preserve"> HbA variant 2</w:t>
      </w:r>
      <w:r w:rsidRPr="00B10EBD">
        <w:rPr>
          <w:sz w:val="22"/>
          <w:szCs w:val="22"/>
        </w:rPr>
        <w:t xml:space="preserve">, consistent with </w:t>
      </w:r>
      <w:r w:rsidRPr="00B10EBD">
        <w:rPr>
          <w:rStyle w:val="Strong"/>
          <w:rFonts w:eastAsiaTheme="majorEastAsia"/>
          <w:sz w:val="22"/>
          <w:szCs w:val="22"/>
        </w:rPr>
        <w:t>homozygous E6V</w:t>
      </w:r>
      <w:r w:rsidRPr="00B10EBD">
        <w:rPr>
          <w:sz w:val="22"/>
          <w:szCs w:val="22"/>
        </w:rPr>
        <w:t xml:space="preserve"> → </w:t>
      </w:r>
      <w:r w:rsidRPr="00B10EBD">
        <w:rPr>
          <w:rStyle w:val="Strong"/>
          <w:rFonts w:eastAsiaTheme="majorEastAsia"/>
          <w:sz w:val="22"/>
          <w:szCs w:val="22"/>
        </w:rPr>
        <w:t>sickle cell disease</w:t>
      </w:r>
      <w:r w:rsidRPr="00B10EBD">
        <w:rPr>
          <w:sz w:val="22"/>
          <w:szCs w:val="22"/>
        </w:rPr>
        <w:t>.</w:t>
      </w:r>
    </w:p>
    <w:p w14:paraId="66C1F4DE" w14:textId="77777777" w:rsidR="00274909" w:rsidRPr="00B10EBD" w:rsidRDefault="00274909" w:rsidP="00B10EBD">
      <w:pPr>
        <w:pStyle w:val="Heading3"/>
        <w:spacing w:before="0" w:after="0" w:line="240" w:lineRule="auto"/>
        <w:rPr>
          <w:sz w:val="22"/>
          <w:szCs w:val="22"/>
        </w:rPr>
      </w:pPr>
      <w:r w:rsidRPr="00B10EBD">
        <w:rPr>
          <w:sz w:val="22"/>
          <w:szCs w:val="22"/>
        </w:rPr>
        <w:t>Key Concepts Recap:</w:t>
      </w:r>
    </w:p>
    <w:p w14:paraId="39DBC975"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Isoelectric focusing (IEF):</w:t>
      </w:r>
      <w:r w:rsidRPr="00B10EBD">
        <w:rPr>
          <w:sz w:val="22"/>
          <w:szCs w:val="22"/>
        </w:rPr>
        <w:t xml:space="preserve"> Proteins migrate in a pH gradient until they reach their </w:t>
      </w:r>
      <w:proofErr w:type="spellStart"/>
      <w:r w:rsidRPr="00B10EBD">
        <w:rPr>
          <w:rStyle w:val="Strong"/>
          <w:rFonts w:eastAsiaTheme="majorEastAsia"/>
          <w:sz w:val="22"/>
          <w:szCs w:val="22"/>
        </w:rPr>
        <w:t>pI</w:t>
      </w:r>
      <w:proofErr w:type="spellEnd"/>
      <w:r w:rsidRPr="00B10EBD">
        <w:rPr>
          <w:sz w:val="22"/>
          <w:szCs w:val="22"/>
        </w:rPr>
        <w:t xml:space="preserve"> (net charge = 0).</w:t>
      </w:r>
    </w:p>
    <w:p w14:paraId="3FCC5B0E"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Wild-type HbA:</w:t>
      </w:r>
      <w:r w:rsidRPr="00B10EBD">
        <w:rPr>
          <w:sz w:val="22"/>
          <w:szCs w:val="22"/>
        </w:rPr>
        <w:t xml:space="preserve"> Has glutamate (E, </w:t>
      </w:r>
      <w:r w:rsidRPr="00B10EBD">
        <w:rPr>
          <w:rStyle w:val="Strong"/>
          <w:rFonts w:eastAsiaTheme="majorEastAsia"/>
          <w:sz w:val="22"/>
          <w:szCs w:val="22"/>
        </w:rPr>
        <w:t>negatively charged</w:t>
      </w:r>
      <w:r w:rsidRPr="00B10EBD">
        <w:rPr>
          <w:sz w:val="22"/>
          <w:szCs w:val="22"/>
        </w:rPr>
        <w:t xml:space="preserve">) at position 6 → lower </w:t>
      </w:r>
      <w:proofErr w:type="spellStart"/>
      <w:r w:rsidRPr="00B10EBD">
        <w:rPr>
          <w:sz w:val="22"/>
          <w:szCs w:val="22"/>
        </w:rPr>
        <w:t>pI</w:t>
      </w:r>
      <w:proofErr w:type="spellEnd"/>
      <w:r w:rsidRPr="00B10EBD">
        <w:rPr>
          <w:sz w:val="22"/>
          <w:szCs w:val="22"/>
        </w:rPr>
        <w:t>.</w:t>
      </w:r>
    </w:p>
    <w:p w14:paraId="1DCE01DA"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 xml:space="preserve">Mutant </w:t>
      </w:r>
      <w:proofErr w:type="spellStart"/>
      <w:r w:rsidRPr="00B10EBD">
        <w:rPr>
          <w:rStyle w:val="Strong"/>
          <w:rFonts w:eastAsiaTheme="majorEastAsia"/>
          <w:sz w:val="22"/>
          <w:szCs w:val="22"/>
        </w:rPr>
        <w:t>HbS</w:t>
      </w:r>
      <w:proofErr w:type="spellEnd"/>
      <w:r w:rsidRPr="00B10EBD">
        <w:rPr>
          <w:rStyle w:val="Strong"/>
          <w:rFonts w:eastAsiaTheme="majorEastAsia"/>
          <w:sz w:val="22"/>
          <w:szCs w:val="22"/>
        </w:rPr>
        <w:t xml:space="preserve"> (E6V):</w:t>
      </w:r>
      <w:r w:rsidRPr="00B10EBD">
        <w:rPr>
          <w:sz w:val="22"/>
          <w:szCs w:val="22"/>
        </w:rPr>
        <w:t xml:space="preserve"> Glutamate replaced by valine (V, </w:t>
      </w:r>
      <w:r w:rsidRPr="00B10EBD">
        <w:rPr>
          <w:rStyle w:val="Strong"/>
          <w:rFonts w:eastAsiaTheme="majorEastAsia"/>
          <w:sz w:val="22"/>
          <w:szCs w:val="22"/>
        </w:rPr>
        <w:t>neutral</w:t>
      </w:r>
      <w:r w:rsidRPr="00B10EBD">
        <w:rPr>
          <w:sz w:val="22"/>
          <w:szCs w:val="22"/>
        </w:rPr>
        <w:t xml:space="preserve">) → loss of negative charge → protein more </w:t>
      </w:r>
      <w:r w:rsidRPr="00B10EBD">
        <w:rPr>
          <w:rStyle w:val="Strong"/>
          <w:rFonts w:eastAsiaTheme="majorEastAsia"/>
          <w:sz w:val="22"/>
          <w:szCs w:val="22"/>
        </w:rPr>
        <w:t>positively charged overall</w:t>
      </w:r>
      <w:r w:rsidRPr="00B10EBD">
        <w:rPr>
          <w:sz w:val="22"/>
          <w:szCs w:val="22"/>
        </w:rPr>
        <w:t xml:space="preserve"> → requires a higher pH to reach neutrality → </w:t>
      </w:r>
      <w:r w:rsidRPr="00B10EBD">
        <w:rPr>
          <w:rStyle w:val="Strong"/>
          <w:rFonts w:eastAsiaTheme="majorEastAsia"/>
          <w:sz w:val="22"/>
          <w:szCs w:val="22"/>
        </w:rPr>
        <w:t xml:space="preserve">higher </w:t>
      </w:r>
      <w:proofErr w:type="spellStart"/>
      <w:r w:rsidRPr="00B10EBD">
        <w:rPr>
          <w:rStyle w:val="Strong"/>
          <w:rFonts w:eastAsiaTheme="majorEastAsia"/>
          <w:sz w:val="22"/>
          <w:szCs w:val="22"/>
        </w:rPr>
        <w:t>pI</w:t>
      </w:r>
      <w:proofErr w:type="spellEnd"/>
      <w:r w:rsidRPr="00B10EBD">
        <w:rPr>
          <w:sz w:val="22"/>
          <w:szCs w:val="22"/>
        </w:rPr>
        <w:t>.</w:t>
      </w:r>
    </w:p>
    <w:p w14:paraId="0329D2E7"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Heterozygote (trait):</w:t>
      </w:r>
      <w:r w:rsidRPr="00B10EBD">
        <w:rPr>
          <w:sz w:val="22"/>
          <w:szCs w:val="22"/>
        </w:rPr>
        <w:t xml:space="preserve"> Bands for both wild-type and mutant HbA.</w:t>
      </w:r>
    </w:p>
    <w:p w14:paraId="768C9F10"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Homozygote (disease):</w:t>
      </w:r>
      <w:r w:rsidRPr="00B10EBD">
        <w:rPr>
          <w:sz w:val="22"/>
          <w:szCs w:val="22"/>
        </w:rPr>
        <w:t xml:space="preserve"> Band only for the mutant HbA (plus </w:t>
      </w:r>
      <w:proofErr w:type="spellStart"/>
      <w:r w:rsidRPr="00B10EBD">
        <w:rPr>
          <w:sz w:val="22"/>
          <w:szCs w:val="22"/>
        </w:rPr>
        <w:t>HbF</w:t>
      </w:r>
      <w:proofErr w:type="spellEnd"/>
      <w:r w:rsidRPr="00B10EBD">
        <w:rPr>
          <w:sz w:val="22"/>
          <w:szCs w:val="22"/>
        </w:rPr>
        <w:t xml:space="preserve"> in newborns).</w:t>
      </w:r>
    </w:p>
    <w:p w14:paraId="0BBF1D08" w14:textId="77777777" w:rsidR="00274909" w:rsidRPr="00B10EBD" w:rsidRDefault="008A5940" w:rsidP="00B10EBD">
      <w:pPr>
        <w:spacing w:after="0" w:line="240" w:lineRule="auto"/>
        <w:rPr>
          <w:sz w:val="22"/>
          <w:szCs w:val="22"/>
        </w:rPr>
      </w:pPr>
      <w:r>
        <w:pict w14:anchorId="0DEC642D">
          <v:rect id="Rectangle 7507" o:spid="_x0000_s142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DC97BD2" w14:textId="77777777" w:rsidR="00274909" w:rsidRPr="00B10EBD" w:rsidRDefault="00274909" w:rsidP="00B10EBD">
      <w:pPr>
        <w:pStyle w:val="Heading3"/>
        <w:spacing w:before="0" w:after="0" w:line="240" w:lineRule="auto"/>
        <w:rPr>
          <w:sz w:val="22"/>
          <w:szCs w:val="22"/>
        </w:rPr>
      </w:pPr>
      <w:r w:rsidRPr="00B10EBD">
        <w:rPr>
          <w:sz w:val="22"/>
          <w:szCs w:val="22"/>
        </w:rPr>
        <w:t>Gel Interpretation:</w:t>
      </w:r>
    </w:p>
    <w:p w14:paraId="759FFECD" w14:textId="77777777" w:rsidR="00274909" w:rsidRPr="00B10EBD" w:rsidRDefault="00274909" w:rsidP="00B10EBD">
      <w:pPr>
        <w:pStyle w:val="NormalWeb"/>
        <w:numPr>
          <w:ilvl w:val="0"/>
          <w:numId w:val="87"/>
        </w:numPr>
        <w:spacing w:before="0" w:beforeAutospacing="0" w:after="0" w:afterAutospacing="0"/>
        <w:rPr>
          <w:sz w:val="22"/>
          <w:szCs w:val="22"/>
        </w:rPr>
      </w:pPr>
      <w:r w:rsidRPr="00B10EBD">
        <w:rPr>
          <w:rStyle w:val="Strong"/>
          <w:rFonts w:eastAsiaTheme="majorEastAsia"/>
          <w:sz w:val="22"/>
          <w:szCs w:val="22"/>
        </w:rPr>
        <w:t>HbA variant 1</w:t>
      </w:r>
      <w:r w:rsidRPr="00B10EBD">
        <w:rPr>
          <w:sz w:val="22"/>
          <w:szCs w:val="22"/>
        </w:rPr>
        <w:t xml:space="preserve"> = wild-type HbA (lower </w:t>
      </w:r>
      <w:proofErr w:type="spellStart"/>
      <w:r w:rsidRPr="00B10EBD">
        <w:rPr>
          <w:sz w:val="22"/>
          <w:szCs w:val="22"/>
        </w:rPr>
        <w:t>pI</w:t>
      </w:r>
      <w:proofErr w:type="spellEnd"/>
      <w:r w:rsidRPr="00B10EBD">
        <w:rPr>
          <w:sz w:val="22"/>
          <w:szCs w:val="22"/>
        </w:rPr>
        <w:t>).</w:t>
      </w:r>
    </w:p>
    <w:p w14:paraId="15FF04AC" w14:textId="77777777" w:rsidR="00274909" w:rsidRPr="00B10EBD" w:rsidRDefault="00274909" w:rsidP="00B10EBD">
      <w:pPr>
        <w:pStyle w:val="NormalWeb"/>
        <w:numPr>
          <w:ilvl w:val="0"/>
          <w:numId w:val="87"/>
        </w:numPr>
        <w:spacing w:before="0" w:beforeAutospacing="0" w:after="0" w:afterAutospacing="0"/>
        <w:rPr>
          <w:sz w:val="22"/>
          <w:szCs w:val="22"/>
        </w:rPr>
      </w:pPr>
      <w:r w:rsidRPr="00B10EBD">
        <w:rPr>
          <w:rStyle w:val="Strong"/>
          <w:rFonts w:eastAsiaTheme="majorEastAsia"/>
          <w:sz w:val="22"/>
          <w:szCs w:val="22"/>
        </w:rPr>
        <w:t>HbA variant 2</w:t>
      </w:r>
      <w:r w:rsidRPr="00B10EBD">
        <w:rPr>
          <w:sz w:val="22"/>
          <w:szCs w:val="22"/>
        </w:rPr>
        <w:t xml:space="preserve"> = mutant </w:t>
      </w:r>
      <w:proofErr w:type="spellStart"/>
      <w:r w:rsidRPr="00B10EBD">
        <w:rPr>
          <w:sz w:val="22"/>
          <w:szCs w:val="22"/>
        </w:rPr>
        <w:t>HbS</w:t>
      </w:r>
      <w:proofErr w:type="spellEnd"/>
      <w:r w:rsidRPr="00B10EBD">
        <w:rPr>
          <w:sz w:val="22"/>
          <w:szCs w:val="22"/>
        </w:rPr>
        <w:t xml:space="preserve"> (higher </w:t>
      </w:r>
      <w:proofErr w:type="spellStart"/>
      <w:r w:rsidRPr="00B10EBD">
        <w:rPr>
          <w:sz w:val="22"/>
          <w:szCs w:val="22"/>
        </w:rPr>
        <w:t>pI</w:t>
      </w:r>
      <w:proofErr w:type="spellEnd"/>
      <w:r w:rsidRPr="00B10EBD">
        <w:rPr>
          <w:sz w:val="22"/>
          <w:szCs w:val="22"/>
        </w:rPr>
        <w:t>).</w:t>
      </w:r>
    </w:p>
    <w:p w14:paraId="7362FA3F" w14:textId="77777777" w:rsidR="00274909" w:rsidRPr="00B10EBD" w:rsidRDefault="00274909" w:rsidP="00B10EBD">
      <w:pPr>
        <w:pStyle w:val="NormalWeb"/>
        <w:numPr>
          <w:ilvl w:val="0"/>
          <w:numId w:val="87"/>
        </w:numPr>
        <w:spacing w:before="0" w:beforeAutospacing="0" w:after="0" w:afterAutospacing="0"/>
        <w:rPr>
          <w:sz w:val="22"/>
          <w:szCs w:val="22"/>
        </w:rPr>
      </w:pPr>
      <w:r w:rsidRPr="00B10EBD">
        <w:rPr>
          <w:rStyle w:val="Strong"/>
          <w:rFonts w:eastAsiaTheme="majorEastAsia"/>
          <w:sz w:val="22"/>
          <w:szCs w:val="22"/>
        </w:rPr>
        <w:t>Patient C</w:t>
      </w:r>
      <w:r w:rsidRPr="00B10EBD">
        <w:rPr>
          <w:sz w:val="22"/>
          <w:szCs w:val="22"/>
        </w:rPr>
        <w:t xml:space="preserve"> = only </w:t>
      </w:r>
      <w:proofErr w:type="spellStart"/>
      <w:r w:rsidRPr="00B10EBD">
        <w:rPr>
          <w:sz w:val="22"/>
          <w:szCs w:val="22"/>
        </w:rPr>
        <w:t>HbF</w:t>
      </w:r>
      <w:proofErr w:type="spellEnd"/>
      <w:r w:rsidRPr="00B10EBD">
        <w:rPr>
          <w:sz w:val="22"/>
          <w:szCs w:val="22"/>
        </w:rPr>
        <w:t xml:space="preserve"> + HbA variant 2 → </w:t>
      </w:r>
      <w:r w:rsidRPr="00B10EBD">
        <w:rPr>
          <w:rStyle w:val="Strong"/>
          <w:rFonts w:eastAsiaTheme="majorEastAsia"/>
          <w:sz w:val="22"/>
          <w:szCs w:val="22"/>
        </w:rPr>
        <w:t>homozygous for E6V</w:t>
      </w:r>
      <w:r w:rsidRPr="00B10EBD">
        <w:rPr>
          <w:sz w:val="22"/>
          <w:szCs w:val="22"/>
        </w:rPr>
        <w:t xml:space="preserve"> → </w:t>
      </w:r>
      <w:r w:rsidRPr="00B10EBD">
        <w:rPr>
          <w:rStyle w:val="Strong"/>
          <w:rFonts w:eastAsiaTheme="majorEastAsia"/>
          <w:sz w:val="22"/>
          <w:szCs w:val="22"/>
        </w:rPr>
        <w:t>sickle cell disease</w:t>
      </w:r>
      <w:r w:rsidRPr="00B10EBD">
        <w:rPr>
          <w:sz w:val="22"/>
          <w:szCs w:val="22"/>
        </w:rPr>
        <w:t>.</w:t>
      </w:r>
    </w:p>
    <w:p w14:paraId="372732D5" w14:textId="77777777" w:rsidR="00274909" w:rsidRPr="00B10EBD" w:rsidRDefault="008A5940" w:rsidP="00B10EBD">
      <w:pPr>
        <w:spacing w:after="0" w:line="240" w:lineRule="auto"/>
        <w:rPr>
          <w:sz w:val="22"/>
          <w:szCs w:val="22"/>
        </w:rPr>
      </w:pPr>
      <w:r>
        <w:pict w14:anchorId="2003AEE7">
          <v:rect id="Rectangle 7505" o:spid="_x0000_s142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D5D717" w14:textId="77777777" w:rsidR="00274909" w:rsidRPr="00B10EBD" w:rsidRDefault="00274909"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Final Answer (Q9):</w:t>
      </w:r>
      <w:r w:rsidRPr="00B10EBD">
        <w:rPr>
          <w:sz w:val="22"/>
          <w:szCs w:val="22"/>
        </w:rPr>
        <w:br/>
      </w:r>
      <w:r w:rsidRPr="00B10EBD">
        <w:rPr>
          <w:rStyle w:val="Strong"/>
          <w:rFonts w:eastAsiaTheme="majorEastAsia"/>
          <w:sz w:val="22"/>
          <w:szCs w:val="22"/>
        </w:rPr>
        <w:t>HbA variant 2 has the E6V mutation, and Patient C has sickle cell disease.</w:t>
      </w:r>
    </w:p>
    <w:p w14:paraId="42649F56" w14:textId="77777777" w:rsidR="00274909" w:rsidRPr="00B10EBD" w:rsidRDefault="00274909" w:rsidP="00B10EBD">
      <w:pPr>
        <w:pStyle w:val="Heading3"/>
        <w:spacing w:before="0" w:after="0" w:line="240" w:lineRule="auto"/>
        <w:rPr>
          <w:sz w:val="22"/>
          <w:szCs w:val="22"/>
        </w:rPr>
      </w:pPr>
      <w:r w:rsidRPr="00B10EBD">
        <w:rPr>
          <w:sz w:val="22"/>
          <w:szCs w:val="22"/>
        </w:rPr>
        <w:lastRenderedPageBreak/>
        <w:t>Question</w:t>
      </w:r>
    </w:p>
    <w:p w14:paraId="2941816E" w14:textId="77777777" w:rsidR="00274909" w:rsidRPr="00B10EBD" w:rsidRDefault="00274909" w:rsidP="00B10EBD">
      <w:pPr>
        <w:pStyle w:val="NormalWeb"/>
        <w:spacing w:before="0" w:beforeAutospacing="0" w:after="0" w:afterAutospacing="0"/>
        <w:rPr>
          <w:sz w:val="22"/>
          <w:szCs w:val="22"/>
        </w:rPr>
      </w:pPr>
      <w:r w:rsidRPr="00B10EBD">
        <w:rPr>
          <w:sz w:val="22"/>
          <w:szCs w:val="22"/>
        </w:rPr>
        <w:t>Peptide bond formation requires coupling to GTP hydrolysis. Based on this, which of the following best describes the thermodynamic and kinetic properties of the peptide bond?</w:t>
      </w:r>
    </w:p>
    <w:p w14:paraId="510F34F9" w14:textId="77777777" w:rsidR="00274909" w:rsidRPr="00B10EBD" w:rsidRDefault="00274909" w:rsidP="00B10EBD">
      <w:pPr>
        <w:pStyle w:val="NormalWeb"/>
        <w:spacing w:before="0" w:beforeAutospacing="0" w:after="0" w:afterAutospacing="0"/>
        <w:rPr>
          <w:sz w:val="22"/>
          <w:szCs w:val="22"/>
        </w:rPr>
      </w:pPr>
      <w:r w:rsidRPr="00B10EBD">
        <w:rPr>
          <w:sz w:val="22"/>
          <w:szCs w:val="22"/>
        </w:rPr>
        <w:t>A) Thermodynamically stable and kinetically stable</w:t>
      </w:r>
      <w:r w:rsidRPr="00B10EBD">
        <w:rPr>
          <w:sz w:val="22"/>
          <w:szCs w:val="22"/>
        </w:rPr>
        <w:br/>
        <w:t>B) Thermodynamically stable but kinetically unstable</w:t>
      </w:r>
      <w:r w:rsidRPr="00B10EBD">
        <w:rPr>
          <w:sz w:val="22"/>
          <w:szCs w:val="22"/>
        </w:rPr>
        <w:br/>
        <w:t>C) Thermodynamically unstable but kinetically stable</w:t>
      </w:r>
      <w:r w:rsidRPr="00B10EBD">
        <w:rPr>
          <w:sz w:val="22"/>
          <w:szCs w:val="22"/>
        </w:rPr>
        <w:br/>
        <w:t>D) Thermodynamically unstable and kinetically unstable</w:t>
      </w:r>
    </w:p>
    <w:p w14:paraId="4F701065" w14:textId="77777777" w:rsidR="00274909" w:rsidRPr="00B10EBD" w:rsidRDefault="008A5940" w:rsidP="00B10EBD">
      <w:pPr>
        <w:spacing w:after="0" w:line="240" w:lineRule="auto"/>
        <w:rPr>
          <w:sz w:val="22"/>
          <w:szCs w:val="22"/>
        </w:rPr>
      </w:pPr>
      <w:r>
        <w:pict w14:anchorId="794508A5">
          <v:rect id="Rectangle 7503" o:spid="_x0000_s142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31C7AA" w14:textId="77777777" w:rsidR="00274909" w:rsidRPr="00B10EBD" w:rsidRDefault="00274909" w:rsidP="00B10EBD">
      <w:pPr>
        <w:pStyle w:val="Heading3"/>
        <w:spacing w:before="0" w:after="0" w:line="240" w:lineRule="auto"/>
        <w:rPr>
          <w:sz w:val="22"/>
          <w:szCs w:val="22"/>
        </w:rPr>
      </w:pPr>
      <w:r w:rsidRPr="00B10EBD">
        <w:rPr>
          <w:sz w:val="22"/>
          <w:szCs w:val="22"/>
        </w:rPr>
        <w:t xml:space="preserve">Answer: </w:t>
      </w:r>
      <w:r w:rsidRPr="00B10EBD">
        <w:rPr>
          <w:rStyle w:val="Strong"/>
          <w:b w:val="0"/>
          <w:bCs w:val="0"/>
          <w:sz w:val="22"/>
          <w:szCs w:val="22"/>
        </w:rPr>
        <w:t>C) Thermodynamically unstable but kinetically stable</w:t>
      </w:r>
    </w:p>
    <w:p w14:paraId="25C5777C" w14:textId="77777777" w:rsidR="00274909" w:rsidRPr="00B10EBD" w:rsidRDefault="00274909"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385A8C4" w14:textId="77777777" w:rsidR="00274909" w:rsidRPr="00B10EBD" w:rsidRDefault="00274909" w:rsidP="00B10EBD">
      <w:pPr>
        <w:pStyle w:val="NormalWeb"/>
        <w:numPr>
          <w:ilvl w:val="0"/>
          <w:numId w:val="88"/>
        </w:numPr>
        <w:spacing w:before="0" w:beforeAutospacing="0" w:after="0" w:afterAutospacing="0"/>
        <w:rPr>
          <w:sz w:val="22"/>
          <w:szCs w:val="22"/>
        </w:rPr>
      </w:pPr>
      <w:r w:rsidRPr="00B10EBD">
        <w:rPr>
          <w:sz w:val="22"/>
          <w:szCs w:val="22"/>
        </w:rPr>
        <w:t xml:space="preserve">Peptide bond formation requires energy input (via GTP hydrolysis), meaning the bond is </w:t>
      </w:r>
      <w:r w:rsidRPr="00B10EBD">
        <w:rPr>
          <w:rStyle w:val="Strong"/>
          <w:rFonts w:eastAsiaTheme="majorEastAsia"/>
          <w:sz w:val="22"/>
          <w:szCs w:val="22"/>
        </w:rPr>
        <w:t>thermodynamically unstable</w:t>
      </w:r>
      <w:r w:rsidRPr="00B10EBD">
        <w:rPr>
          <w:sz w:val="22"/>
          <w:szCs w:val="22"/>
        </w:rPr>
        <w:t xml:space="preserve"> (ΔG &gt; 0 for formation, so energy must be supplied).</w:t>
      </w:r>
    </w:p>
    <w:p w14:paraId="59A81D13" w14:textId="77777777" w:rsidR="00274909" w:rsidRPr="00B10EBD" w:rsidRDefault="00274909" w:rsidP="00B10EBD">
      <w:pPr>
        <w:pStyle w:val="NormalWeb"/>
        <w:numPr>
          <w:ilvl w:val="0"/>
          <w:numId w:val="88"/>
        </w:numPr>
        <w:spacing w:before="0" w:beforeAutospacing="0" w:after="0" w:afterAutospacing="0"/>
        <w:rPr>
          <w:sz w:val="22"/>
          <w:szCs w:val="22"/>
        </w:rPr>
      </w:pPr>
      <w:r w:rsidRPr="00B10EBD">
        <w:rPr>
          <w:sz w:val="22"/>
          <w:szCs w:val="22"/>
        </w:rPr>
        <w:t xml:space="preserve">However, peptide bonds are degraded very slowly without enzymes, meaning they resist spontaneous hydrolysis. This indicates they are </w:t>
      </w:r>
      <w:r w:rsidRPr="00B10EBD">
        <w:rPr>
          <w:rStyle w:val="Strong"/>
          <w:rFonts w:eastAsiaTheme="majorEastAsia"/>
          <w:sz w:val="22"/>
          <w:szCs w:val="22"/>
        </w:rPr>
        <w:t>kinetically stable</w:t>
      </w:r>
      <w:r w:rsidRPr="00B10EBD">
        <w:rPr>
          <w:sz w:val="22"/>
          <w:szCs w:val="22"/>
        </w:rPr>
        <w:t>, since high activation energy prevents rapid degradation.</w:t>
      </w:r>
    </w:p>
    <w:p w14:paraId="217052BF" w14:textId="77777777" w:rsidR="00274909" w:rsidRPr="00B10EBD" w:rsidRDefault="00274909" w:rsidP="00B10EBD">
      <w:pPr>
        <w:pStyle w:val="NormalWeb"/>
        <w:numPr>
          <w:ilvl w:val="0"/>
          <w:numId w:val="88"/>
        </w:numPr>
        <w:spacing w:before="0" w:beforeAutospacing="0" w:after="0" w:afterAutospacing="0"/>
        <w:rPr>
          <w:sz w:val="22"/>
          <w:szCs w:val="22"/>
        </w:rPr>
      </w:pPr>
      <w:r w:rsidRPr="00B10EBD">
        <w:rPr>
          <w:sz w:val="22"/>
          <w:szCs w:val="22"/>
        </w:rPr>
        <w:t xml:space="preserve">Therefore, the correct description is </w:t>
      </w:r>
      <w:r w:rsidRPr="00B10EBD">
        <w:rPr>
          <w:rStyle w:val="Strong"/>
          <w:rFonts w:eastAsiaTheme="majorEastAsia"/>
          <w:sz w:val="22"/>
          <w:szCs w:val="22"/>
        </w:rPr>
        <w:t>thermodynamically unstable but kinetically stable</w:t>
      </w:r>
      <w:r w:rsidRPr="00B10EBD">
        <w:rPr>
          <w:sz w:val="22"/>
          <w:szCs w:val="22"/>
        </w:rPr>
        <w:t>.</w:t>
      </w:r>
    </w:p>
    <w:p w14:paraId="2B148784" w14:textId="77777777" w:rsidR="00274909" w:rsidRPr="00B10EBD" w:rsidRDefault="00274909" w:rsidP="00B10EBD">
      <w:pPr>
        <w:pStyle w:val="Heading3"/>
        <w:spacing w:before="0" w:after="0" w:line="240" w:lineRule="auto"/>
        <w:rPr>
          <w:sz w:val="22"/>
          <w:szCs w:val="22"/>
        </w:rPr>
      </w:pPr>
      <w:r w:rsidRPr="00B10EBD">
        <w:rPr>
          <w:sz w:val="22"/>
          <w:szCs w:val="22"/>
        </w:rPr>
        <w:t>Educational Objective</w:t>
      </w:r>
    </w:p>
    <w:p w14:paraId="4D9FAA3F" w14:textId="77777777" w:rsidR="00274909" w:rsidRPr="00B10EBD" w:rsidRDefault="00274909" w:rsidP="00B10EBD">
      <w:pPr>
        <w:pStyle w:val="NormalWeb"/>
        <w:spacing w:before="0" w:beforeAutospacing="0" w:after="0" w:afterAutospacing="0"/>
        <w:rPr>
          <w:sz w:val="22"/>
          <w:szCs w:val="22"/>
        </w:rPr>
      </w:pPr>
      <w:r w:rsidRPr="00B10EBD">
        <w:rPr>
          <w:sz w:val="22"/>
          <w:szCs w:val="22"/>
        </w:rPr>
        <w:t>Thermodynamically unstable bonds break spontaneously but not necessarily quickly. Bonds that break slowly in the absence of an enzyme are kinetically stable. Kinetic stability allows thermodynamically unstable molecules such as proteins to remain intact for long periods of time.</w:t>
      </w:r>
    </w:p>
    <w:p w14:paraId="715881FC" w14:textId="77777777" w:rsidR="002F067C" w:rsidRPr="00B10EBD" w:rsidRDefault="002F067C" w:rsidP="00B10EBD">
      <w:pPr>
        <w:pStyle w:val="Heading3"/>
        <w:spacing w:before="0" w:after="0" w:line="240" w:lineRule="auto"/>
        <w:rPr>
          <w:sz w:val="22"/>
          <w:szCs w:val="22"/>
        </w:rPr>
      </w:pPr>
      <w:r w:rsidRPr="00B10EBD">
        <w:rPr>
          <w:sz w:val="22"/>
          <w:szCs w:val="22"/>
        </w:rPr>
        <w:t>Passage-Based MCQs</w:t>
      </w:r>
    </w:p>
    <w:p w14:paraId="6B7F97FB"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1 (Isoelectric Focusing – HbA Mutation):</w:t>
      </w:r>
      <w:r w:rsidRPr="00B10EBD">
        <w:rPr>
          <w:sz w:val="22"/>
          <w:szCs w:val="22"/>
        </w:rPr>
        <w:br/>
        <w:t>A patient’s hemoglobin is analyzed by isoelectric focusing (IEF). Compared to wild-type HbA, the patient’s hemoglobin migrates to a position in the gel that corresponds to a higher isoelectric point. Which amino acid substitution most likely explains this result?</w:t>
      </w:r>
    </w:p>
    <w:p w14:paraId="18F6668E" w14:textId="77777777" w:rsidR="002F067C" w:rsidRPr="00B10EBD" w:rsidRDefault="002F067C" w:rsidP="00B10EBD">
      <w:pPr>
        <w:pStyle w:val="NormalWeb"/>
        <w:spacing w:before="0" w:beforeAutospacing="0" w:after="0" w:afterAutospacing="0"/>
        <w:rPr>
          <w:sz w:val="22"/>
          <w:szCs w:val="22"/>
        </w:rPr>
      </w:pPr>
      <w:r w:rsidRPr="00B10EBD">
        <w:rPr>
          <w:sz w:val="22"/>
          <w:szCs w:val="22"/>
        </w:rPr>
        <w:t>A) Glutamate → Aspartate</w:t>
      </w:r>
      <w:r w:rsidRPr="00B10EBD">
        <w:rPr>
          <w:sz w:val="22"/>
          <w:szCs w:val="22"/>
        </w:rPr>
        <w:br/>
        <w:t>B) Glutamate → Lysine</w:t>
      </w:r>
      <w:r w:rsidRPr="00B10EBD">
        <w:rPr>
          <w:sz w:val="22"/>
          <w:szCs w:val="22"/>
        </w:rPr>
        <w:br/>
        <w:t>C) Glutamate → Valine</w:t>
      </w:r>
      <w:r w:rsidRPr="00B10EBD">
        <w:rPr>
          <w:sz w:val="22"/>
          <w:szCs w:val="22"/>
        </w:rPr>
        <w:br/>
        <w:t>D) Glutamate → Serine</w:t>
      </w:r>
    </w:p>
    <w:p w14:paraId="3FC91E7E"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Glutamate → Valine</w:t>
      </w:r>
    </w:p>
    <w:p w14:paraId="21A39780"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Wild-type HbA has a negatively charged glutamate at position 6. Replacing it with valine (neutral, non-ionizable) removes a negative charge, making the protein more positively charged overall. As a result, the mutant has a </w:t>
      </w:r>
      <w:r w:rsidRPr="00B10EBD">
        <w:rPr>
          <w:rStyle w:val="Strong"/>
          <w:rFonts w:eastAsiaTheme="majorEastAsia"/>
          <w:sz w:val="22"/>
          <w:szCs w:val="22"/>
        </w:rPr>
        <w:t>higher isoelectric point</w:t>
      </w:r>
      <w:r w:rsidRPr="00B10EBD">
        <w:rPr>
          <w:sz w:val="22"/>
          <w:szCs w:val="22"/>
        </w:rPr>
        <w:t xml:space="preserve"> than wild-type HbA. Options A, B, and D would not increase the isoelectric point in the same way (aspartate is still negative, lysine adds a positive charge but would overshoot, and serine is polar but not neutral in the same way).</w:t>
      </w:r>
    </w:p>
    <w:p w14:paraId="1BF7C72B" w14:textId="77777777" w:rsidR="002F067C" w:rsidRPr="00B10EBD" w:rsidRDefault="008A5940" w:rsidP="00B10EBD">
      <w:pPr>
        <w:spacing w:after="0" w:line="240" w:lineRule="auto"/>
        <w:rPr>
          <w:sz w:val="22"/>
          <w:szCs w:val="22"/>
        </w:rPr>
      </w:pPr>
      <w:r>
        <w:pict w14:anchorId="22C8439D">
          <v:rect id="Rectangle 7501" o:spid="_x0000_s142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BA082E8"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2 (Peptide Bond Thermodynamics/Kinetics):</w:t>
      </w:r>
      <w:r w:rsidRPr="00B10EBD">
        <w:rPr>
          <w:sz w:val="22"/>
          <w:szCs w:val="22"/>
        </w:rPr>
        <w:br/>
        <w:t xml:space="preserve">Why are peptide bonds considered </w:t>
      </w:r>
      <w:r w:rsidRPr="00B10EBD">
        <w:rPr>
          <w:rStyle w:val="Strong"/>
          <w:rFonts w:eastAsiaTheme="majorEastAsia"/>
          <w:sz w:val="22"/>
          <w:szCs w:val="22"/>
        </w:rPr>
        <w:t>thermodynamically unstable but kinetically stable</w:t>
      </w:r>
      <w:r w:rsidRPr="00B10EBD">
        <w:rPr>
          <w:sz w:val="22"/>
          <w:szCs w:val="22"/>
        </w:rPr>
        <w:t xml:space="preserve"> in biological systems?</w:t>
      </w:r>
    </w:p>
    <w:p w14:paraId="27CAC04B" w14:textId="77777777" w:rsidR="002F067C" w:rsidRPr="00B10EBD" w:rsidRDefault="002F067C" w:rsidP="00B10EBD">
      <w:pPr>
        <w:pStyle w:val="NormalWeb"/>
        <w:spacing w:before="0" w:beforeAutospacing="0" w:after="0" w:afterAutospacing="0"/>
        <w:rPr>
          <w:sz w:val="22"/>
          <w:szCs w:val="22"/>
        </w:rPr>
      </w:pPr>
      <w:r w:rsidRPr="00B10EBD">
        <w:rPr>
          <w:sz w:val="22"/>
          <w:szCs w:val="22"/>
        </w:rPr>
        <w:t>A) They require no energy input to form but degrade slowly.</w:t>
      </w:r>
      <w:r w:rsidRPr="00B10EBD">
        <w:rPr>
          <w:sz w:val="22"/>
          <w:szCs w:val="22"/>
        </w:rPr>
        <w:br/>
        <w:t>B) They require energy input to form but degrade spontaneously without enzymes.</w:t>
      </w:r>
      <w:r w:rsidRPr="00B10EBD">
        <w:rPr>
          <w:sz w:val="22"/>
          <w:szCs w:val="22"/>
        </w:rPr>
        <w:br/>
        <w:t>C) They require energy input to form but degrade slowly in the absence of enzymes.</w:t>
      </w:r>
      <w:r w:rsidRPr="00B10EBD">
        <w:rPr>
          <w:sz w:val="22"/>
          <w:szCs w:val="22"/>
        </w:rPr>
        <w:br/>
        <w:t>D) They are stable in both formation and degradation.</w:t>
      </w:r>
    </w:p>
    <w:p w14:paraId="283FD810"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They require energy input to form but degrade slowly in the absence of enzymes.</w:t>
      </w:r>
    </w:p>
    <w:p w14:paraId="345096FC"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Peptide bond formation requires energy (GTP hydrolysis) → </w:t>
      </w:r>
      <w:r w:rsidRPr="00B10EBD">
        <w:rPr>
          <w:rStyle w:val="Strong"/>
          <w:rFonts w:eastAsiaTheme="majorEastAsia"/>
          <w:sz w:val="22"/>
          <w:szCs w:val="22"/>
        </w:rPr>
        <w:t>thermodynamically unstable</w:t>
      </w:r>
      <w:r w:rsidRPr="00B10EBD">
        <w:rPr>
          <w:sz w:val="22"/>
          <w:szCs w:val="22"/>
        </w:rPr>
        <w:t xml:space="preserve">. However, degradation is slow without proteases due to a high activation energy barrier → </w:t>
      </w:r>
      <w:r w:rsidRPr="00B10EBD">
        <w:rPr>
          <w:rStyle w:val="Strong"/>
          <w:rFonts w:eastAsiaTheme="majorEastAsia"/>
          <w:sz w:val="22"/>
          <w:szCs w:val="22"/>
        </w:rPr>
        <w:t>kinetically stable</w:t>
      </w:r>
      <w:r w:rsidRPr="00B10EBD">
        <w:rPr>
          <w:sz w:val="22"/>
          <w:szCs w:val="22"/>
        </w:rPr>
        <w:t>. This duality explains why proteins can persist in cells even though their bonds are not thermodynamically favored.</w:t>
      </w:r>
    </w:p>
    <w:p w14:paraId="12BD0BBB" w14:textId="77777777" w:rsidR="002F067C" w:rsidRPr="00B10EBD" w:rsidRDefault="008A5940" w:rsidP="00B10EBD">
      <w:pPr>
        <w:spacing w:after="0" w:line="240" w:lineRule="auto"/>
        <w:rPr>
          <w:sz w:val="22"/>
          <w:szCs w:val="22"/>
        </w:rPr>
      </w:pPr>
      <w:r>
        <w:pict w14:anchorId="35EFB189">
          <v:rect id="Rectangle 7499" o:spid="_x0000_s142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77B1AA"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3 (Protein Domains – Ligand Binding):</w:t>
      </w:r>
      <w:r w:rsidRPr="00B10EBD">
        <w:rPr>
          <w:sz w:val="22"/>
          <w:szCs w:val="22"/>
        </w:rPr>
        <w:br/>
        <w:t>A protein contains three domains (A, B, C). A mutant protein containing only domain A binds a ligand with the same dissociation constant (</w:t>
      </w:r>
      <w:proofErr w:type="spellStart"/>
      <w:r w:rsidRPr="00B10EBD">
        <w:rPr>
          <w:sz w:val="22"/>
          <w:szCs w:val="22"/>
        </w:rPr>
        <w:t>Kd</w:t>
      </w:r>
      <w:proofErr w:type="spellEnd"/>
      <w:r w:rsidRPr="00B10EBD">
        <w:rPr>
          <w:sz w:val="22"/>
          <w:szCs w:val="22"/>
        </w:rPr>
        <w:t>) as the wild-type protein. Which conclusion is most accurate?</w:t>
      </w:r>
    </w:p>
    <w:p w14:paraId="7FE7B174" w14:textId="77777777" w:rsidR="002F067C" w:rsidRPr="00B10EBD" w:rsidRDefault="002F067C" w:rsidP="00B10EBD">
      <w:pPr>
        <w:pStyle w:val="NormalWeb"/>
        <w:spacing w:before="0" w:beforeAutospacing="0" w:after="0" w:afterAutospacing="0"/>
        <w:rPr>
          <w:sz w:val="22"/>
          <w:szCs w:val="22"/>
        </w:rPr>
      </w:pPr>
      <w:r w:rsidRPr="00B10EBD">
        <w:rPr>
          <w:sz w:val="22"/>
          <w:szCs w:val="22"/>
        </w:rPr>
        <w:t>A) Domains A, B, and C all contribute to ligand binding.</w:t>
      </w:r>
      <w:r w:rsidRPr="00B10EBD">
        <w:rPr>
          <w:sz w:val="22"/>
          <w:szCs w:val="22"/>
        </w:rPr>
        <w:br/>
        <w:t>B) Domain A alone is sufficient for ligand binding.</w:t>
      </w:r>
      <w:r w:rsidRPr="00B10EBD">
        <w:rPr>
          <w:sz w:val="22"/>
          <w:szCs w:val="22"/>
        </w:rPr>
        <w:br/>
        <w:t>C) Domains B and C reduce the affinity of ligand binding.</w:t>
      </w:r>
      <w:r w:rsidRPr="00B10EBD">
        <w:rPr>
          <w:sz w:val="22"/>
          <w:szCs w:val="22"/>
        </w:rPr>
        <w:br/>
        <w:t>D) None of the domains contribute to ligand binding.</w:t>
      </w:r>
    </w:p>
    <w:p w14:paraId="768FA227"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Domain A alone is sufficient for ligand binding.</w:t>
      </w:r>
    </w:p>
    <w:p w14:paraId="7F4CAB79"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Since the mutant with only domain A binds with the </w:t>
      </w:r>
      <w:r w:rsidRPr="00B10EBD">
        <w:rPr>
          <w:rStyle w:val="Strong"/>
          <w:rFonts w:eastAsiaTheme="majorEastAsia"/>
          <w:sz w:val="22"/>
          <w:szCs w:val="22"/>
        </w:rPr>
        <w:t xml:space="preserve">same </w:t>
      </w:r>
      <w:proofErr w:type="spellStart"/>
      <w:r w:rsidRPr="00B10EBD">
        <w:rPr>
          <w:rStyle w:val="Strong"/>
          <w:rFonts w:eastAsiaTheme="majorEastAsia"/>
          <w:sz w:val="22"/>
          <w:szCs w:val="22"/>
        </w:rPr>
        <w:t>Kd</w:t>
      </w:r>
      <w:proofErr w:type="spellEnd"/>
      <w:r w:rsidRPr="00B10EBD">
        <w:rPr>
          <w:rStyle w:val="Strong"/>
          <w:rFonts w:eastAsiaTheme="majorEastAsia"/>
          <w:sz w:val="22"/>
          <w:szCs w:val="22"/>
        </w:rPr>
        <w:t xml:space="preserve"> as wild-type</w:t>
      </w:r>
      <w:r w:rsidRPr="00B10EBD">
        <w:rPr>
          <w:sz w:val="22"/>
          <w:szCs w:val="22"/>
        </w:rPr>
        <w:t xml:space="preserve">, domain A is the </w:t>
      </w:r>
      <w:r w:rsidRPr="00B10EBD">
        <w:rPr>
          <w:rStyle w:val="Strong"/>
          <w:rFonts w:eastAsiaTheme="majorEastAsia"/>
          <w:sz w:val="22"/>
          <w:szCs w:val="22"/>
        </w:rPr>
        <w:t>sole contributor</w:t>
      </w:r>
      <w:r w:rsidRPr="00B10EBD">
        <w:rPr>
          <w:sz w:val="22"/>
          <w:szCs w:val="22"/>
        </w:rPr>
        <w:t xml:space="preserve"> to ligand binding. Domains B and C do not affect ligand affinity (eliminating A, C, and D).</w:t>
      </w:r>
    </w:p>
    <w:p w14:paraId="77B038A6" w14:textId="77777777" w:rsidR="002F067C" w:rsidRPr="00B10EBD" w:rsidRDefault="002F067C" w:rsidP="00B10EBD">
      <w:pPr>
        <w:pStyle w:val="Heading3"/>
        <w:spacing w:before="0" w:after="0" w:line="240" w:lineRule="auto"/>
        <w:rPr>
          <w:sz w:val="22"/>
          <w:szCs w:val="22"/>
        </w:rPr>
      </w:pPr>
      <w:r w:rsidRPr="00B10EBD">
        <w:rPr>
          <w:sz w:val="22"/>
          <w:szCs w:val="22"/>
        </w:rPr>
        <w:t>MCQs on Cysteine Protonation</w:t>
      </w:r>
    </w:p>
    <w:p w14:paraId="6FF39E62" w14:textId="70A27690" w:rsidR="00775B3E" w:rsidRPr="00B10EBD" w:rsidRDefault="00775B3E" w:rsidP="00B10EBD">
      <w:pPr>
        <w:spacing w:after="0" w:line="240" w:lineRule="auto"/>
        <w:rPr>
          <w:sz w:val="22"/>
          <w:szCs w:val="22"/>
        </w:rPr>
      </w:pPr>
      <w:r w:rsidRPr="00B10EBD">
        <w:rPr>
          <w:noProof/>
          <w:sz w:val="22"/>
          <w:szCs w:val="22"/>
        </w:rPr>
        <w:drawing>
          <wp:inline distT="0" distB="0" distL="0" distR="0" wp14:anchorId="23AB6435" wp14:editId="30BD77CA">
            <wp:extent cx="4426085" cy="3115283"/>
            <wp:effectExtent l="0" t="0" r="0" b="0"/>
            <wp:docPr id="127271489" name="Picture 1" descr="A diagram of ph on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1489" name="Picture 1" descr="A diagram of ph on a line&#10;&#10;AI-generated content may be incorrect."/>
                    <pic:cNvPicPr/>
                  </pic:nvPicPr>
                  <pic:blipFill>
                    <a:blip r:embed="rId9"/>
                    <a:stretch>
                      <a:fillRect/>
                    </a:stretch>
                  </pic:blipFill>
                  <pic:spPr>
                    <a:xfrm>
                      <a:off x="0" y="0"/>
                      <a:ext cx="4442589" cy="3126899"/>
                    </a:xfrm>
                    <a:prstGeom prst="rect">
                      <a:avLst/>
                    </a:prstGeom>
                  </pic:spPr>
                </pic:pic>
              </a:graphicData>
            </a:graphic>
          </wp:inline>
        </w:drawing>
      </w:r>
    </w:p>
    <w:p w14:paraId="3E7A2361"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At physiological pH (7.4), the side chain of cysteine (</w:t>
      </w:r>
      <w:proofErr w:type="spellStart"/>
      <w:r w:rsidRPr="00B10EBD">
        <w:rPr>
          <w:sz w:val="22"/>
          <w:szCs w:val="22"/>
        </w:rPr>
        <w:t>pKa</w:t>
      </w:r>
      <w:proofErr w:type="spellEnd"/>
      <w:r w:rsidRPr="00B10EBD">
        <w:rPr>
          <w:sz w:val="22"/>
          <w:szCs w:val="22"/>
        </w:rPr>
        <w:t xml:space="preserve"> ≈ 8.4) exists in which approximate </w:t>
      </w:r>
      <w:proofErr w:type="spellStart"/>
      <w:r w:rsidRPr="00B10EBD">
        <w:rPr>
          <w:sz w:val="22"/>
          <w:szCs w:val="22"/>
        </w:rPr>
        <w:t>protonated:deprotonated</w:t>
      </w:r>
      <w:proofErr w:type="spellEnd"/>
      <w:r w:rsidRPr="00B10EBD">
        <w:rPr>
          <w:sz w:val="22"/>
          <w:szCs w:val="22"/>
        </w:rPr>
        <w:t xml:space="preserve"> ratio?</w:t>
      </w:r>
    </w:p>
    <w:p w14:paraId="6EAC0971" w14:textId="77777777" w:rsidR="002F067C" w:rsidRPr="00B10EBD" w:rsidRDefault="002F067C" w:rsidP="00B10EBD">
      <w:pPr>
        <w:pStyle w:val="NormalWeb"/>
        <w:spacing w:before="0" w:beforeAutospacing="0" w:after="0" w:afterAutospacing="0"/>
        <w:rPr>
          <w:sz w:val="22"/>
          <w:szCs w:val="22"/>
        </w:rPr>
      </w:pPr>
      <w:r w:rsidRPr="00B10EBD">
        <w:rPr>
          <w:sz w:val="22"/>
          <w:szCs w:val="22"/>
        </w:rPr>
        <w:t>A) 100:1</w:t>
      </w:r>
      <w:r w:rsidRPr="00B10EBD">
        <w:rPr>
          <w:sz w:val="22"/>
          <w:szCs w:val="22"/>
        </w:rPr>
        <w:br/>
        <w:t>B) 10:1</w:t>
      </w:r>
      <w:r w:rsidRPr="00B10EBD">
        <w:rPr>
          <w:sz w:val="22"/>
          <w:szCs w:val="22"/>
        </w:rPr>
        <w:br/>
        <w:t>C) 1:1</w:t>
      </w:r>
      <w:r w:rsidRPr="00B10EBD">
        <w:rPr>
          <w:sz w:val="22"/>
          <w:szCs w:val="22"/>
        </w:rPr>
        <w:br/>
        <w:t>D) 1:10</w:t>
      </w:r>
    </w:p>
    <w:p w14:paraId="58F31FA6"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10:1</w:t>
      </w:r>
    </w:p>
    <w:p w14:paraId="5A03C0BD" w14:textId="0DDC14AC" w:rsidR="002F067C" w:rsidRPr="00B10EBD" w:rsidRDefault="002F067C" w:rsidP="00B10EBD">
      <w:pPr>
        <w:pStyle w:val="NormalWeb"/>
        <w:spacing w:before="0" w:beforeAutospacing="0" w:after="0" w:afterAutospacing="0"/>
        <w:rPr>
          <w:sz w:val="22"/>
          <w:szCs w:val="22"/>
        </w:rPr>
      </w:pPr>
      <w:r w:rsidRPr="00B10EBD">
        <w:rPr>
          <w:noProof/>
          <w:sz w:val="22"/>
          <w:szCs w:val="22"/>
        </w:rPr>
        <w:lastRenderedPageBreak/>
        <w:drawing>
          <wp:inline distT="0" distB="0" distL="0" distR="0" wp14:anchorId="3087DA2A" wp14:editId="2EB462B8">
            <wp:extent cx="5943600" cy="2211705"/>
            <wp:effectExtent l="0" t="0" r="0" b="0"/>
            <wp:docPr id="14158350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5029" name="Picture 1" descr="A black background with white text&#10;&#10;AI-generated content may be incorrect."/>
                    <pic:cNvPicPr/>
                  </pic:nvPicPr>
                  <pic:blipFill>
                    <a:blip r:embed="rId10"/>
                    <a:stretch>
                      <a:fillRect/>
                    </a:stretch>
                  </pic:blipFill>
                  <pic:spPr>
                    <a:xfrm>
                      <a:off x="0" y="0"/>
                      <a:ext cx="5943600" cy="2211705"/>
                    </a:xfrm>
                    <a:prstGeom prst="rect">
                      <a:avLst/>
                    </a:prstGeom>
                  </pic:spPr>
                </pic:pic>
              </a:graphicData>
            </a:graphic>
          </wp:inline>
        </w:drawing>
      </w:r>
      <w:r w:rsidRPr="00B10EBD">
        <w:rPr>
          <w:rStyle w:val="Heading2Char"/>
          <w:sz w:val="22"/>
          <w:szCs w:val="22"/>
        </w:rPr>
        <w:t xml:space="preserve"> </w:t>
      </w:r>
      <w:r w:rsidRPr="00B10EBD">
        <w:rPr>
          <w:b/>
          <w:bCs/>
          <w:sz w:val="22"/>
          <w:szCs w:val="22"/>
        </w:rPr>
        <w:t>Question 2</w:t>
      </w:r>
      <w:r w:rsidRPr="00B10EBD">
        <w:rPr>
          <w:sz w:val="22"/>
          <w:szCs w:val="22"/>
        </w:rPr>
        <w:br/>
        <w:t>At what pH would 50% of cysteine side chains be protonated and 50% deprotonated?</w:t>
      </w:r>
    </w:p>
    <w:p w14:paraId="5D05F424"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6.4</w:t>
      </w:r>
      <w:r w:rsidRPr="00B10EBD">
        <w:rPr>
          <w:rFonts w:ascii="Times New Roman" w:eastAsia="Times New Roman" w:hAnsi="Times New Roman" w:cs="Times New Roman"/>
          <w:kern w:val="0"/>
          <w:sz w:val="22"/>
          <w:szCs w:val="22"/>
          <w14:ligatures w14:val="none"/>
        </w:rPr>
        <w:br/>
        <w:t>B) 7.4</w:t>
      </w:r>
      <w:r w:rsidRPr="00B10EBD">
        <w:rPr>
          <w:rFonts w:ascii="Times New Roman" w:eastAsia="Times New Roman" w:hAnsi="Times New Roman" w:cs="Times New Roman"/>
          <w:kern w:val="0"/>
          <w:sz w:val="22"/>
          <w:szCs w:val="22"/>
          <w14:ligatures w14:val="none"/>
        </w:rPr>
        <w:br/>
        <w:t>C) 8.4</w:t>
      </w:r>
      <w:r w:rsidRPr="00B10EBD">
        <w:rPr>
          <w:rFonts w:ascii="Times New Roman" w:eastAsia="Times New Roman" w:hAnsi="Times New Roman" w:cs="Times New Roman"/>
          <w:kern w:val="0"/>
          <w:sz w:val="22"/>
          <w:szCs w:val="22"/>
          <w14:ligatures w14:val="none"/>
        </w:rPr>
        <w:br/>
        <w:t>D) 9.4</w:t>
      </w:r>
    </w:p>
    <w:p w14:paraId="4873EEFB"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8.4</w:t>
      </w:r>
    </w:p>
    <w:p w14:paraId="22A3EE39"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At </w:t>
      </w:r>
      <w:r w:rsidRPr="00B10EBD">
        <w:rPr>
          <w:rFonts w:ascii="Times New Roman" w:eastAsia="Times New Roman" w:hAnsi="Times New Roman" w:cs="Times New Roman"/>
          <w:b/>
          <w:bCs/>
          <w:kern w:val="0"/>
          <w:sz w:val="22"/>
          <w:szCs w:val="22"/>
          <w14:ligatures w14:val="none"/>
        </w:rPr>
        <w:t xml:space="preserve">pH = </w:t>
      </w:r>
      <w:proofErr w:type="spellStart"/>
      <w:r w:rsidRPr="00B10EBD">
        <w:rPr>
          <w:rFonts w:ascii="Times New Roman" w:eastAsia="Times New Roman" w:hAnsi="Times New Roman" w:cs="Times New Roman"/>
          <w:b/>
          <w:bCs/>
          <w:kern w:val="0"/>
          <w:sz w:val="22"/>
          <w:szCs w:val="22"/>
          <w14:ligatures w14:val="none"/>
        </w:rPr>
        <w:t>pKa</w:t>
      </w:r>
      <w:proofErr w:type="spellEnd"/>
      <w:r w:rsidRPr="00B10EBD">
        <w:rPr>
          <w:rFonts w:ascii="Times New Roman" w:eastAsia="Times New Roman" w:hAnsi="Times New Roman" w:cs="Times New Roman"/>
          <w:kern w:val="0"/>
          <w:sz w:val="22"/>
          <w:szCs w:val="22"/>
          <w14:ligatures w14:val="none"/>
        </w:rPr>
        <w:t xml:space="preserve">, the ratio of protonated to deprotonated is </w:t>
      </w:r>
      <w:r w:rsidRPr="00B10EBD">
        <w:rPr>
          <w:rFonts w:ascii="Times New Roman" w:eastAsia="Times New Roman" w:hAnsi="Times New Roman" w:cs="Times New Roman"/>
          <w:b/>
          <w:bCs/>
          <w:kern w:val="0"/>
          <w:sz w:val="22"/>
          <w:szCs w:val="22"/>
          <w14:ligatures w14:val="none"/>
        </w:rPr>
        <w:t>1:1</w:t>
      </w:r>
      <w:r w:rsidRPr="00B10EBD">
        <w:rPr>
          <w:rFonts w:ascii="Times New Roman" w:eastAsia="Times New Roman" w:hAnsi="Times New Roman" w:cs="Times New Roman"/>
          <w:kern w:val="0"/>
          <w:sz w:val="22"/>
          <w:szCs w:val="22"/>
          <w14:ligatures w14:val="none"/>
        </w:rPr>
        <w:t xml:space="preserve">. Since cysteine has a </w:t>
      </w:r>
      <w:proofErr w:type="gramStart"/>
      <w:r w:rsidRPr="00B10EBD">
        <w:rPr>
          <w:rFonts w:ascii="Times New Roman" w:eastAsia="Times New Roman" w:hAnsi="Times New Roman" w:cs="Times New Roman"/>
          <w:kern w:val="0"/>
          <w:sz w:val="22"/>
          <w:szCs w:val="22"/>
          <w14:ligatures w14:val="none"/>
        </w:rPr>
        <w:t>side-chain</w:t>
      </w:r>
      <w:proofErr w:type="gramEnd"/>
      <w:r w:rsidRPr="00B10EBD">
        <w:rPr>
          <w:rFonts w:ascii="Times New Roman" w:eastAsia="Times New Roman" w:hAnsi="Times New Roman" w:cs="Times New Roman"/>
          <w:kern w:val="0"/>
          <w:sz w:val="22"/>
          <w:szCs w:val="22"/>
          <w14:ligatures w14:val="none"/>
        </w:rPr>
        <w:t xml:space="preserve"> </w:t>
      </w:r>
      <w:proofErr w:type="spellStart"/>
      <w:r w:rsidRPr="00B10EBD">
        <w:rPr>
          <w:rFonts w:ascii="Times New Roman" w:eastAsia="Times New Roman" w:hAnsi="Times New Roman" w:cs="Times New Roman"/>
          <w:kern w:val="0"/>
          <w:sz w:val="22"/>
          <w:szCs w:val="22"/>
          <w14:ligatures w14:val="none"/>
        </w:rPr>
        <w:t>pKa</w:t>
      </w:r>
      <w:proofErr w:type="spellEnd"/>
      <w:r w:rsidRPr="00B10EBD">
        <w:rPr>
          <w:rFonts w:ascii="Times New Roman" w:eastAsia="Times New Roman" w:hAnsi="Times New Roman" w:cs="Times New Roman"/>
          <w:kern w:val="0"/>
          <w:sz w:val="22"/>
          <w:szCs w:val="22"/>
          <w14:ligatures w14:val="none"/>
        </w:rPr>
        <w:t xml:space="preserve"> ≈ 8.4, that is the point of equal protonation and deprotonation.</w:t>
      </w:r>
    </w:p>
    <w:p w14:paraId="05F6CEC9" w14:textId="77777777" w:rsidR="002F067C"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176781E">
          <v:rect id="Rectangle 7497" o:spid="_x0000_s142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67B2D5"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3</w:t>
      </w:r>
      <w:r w:rsidRPr="00B10EBD">
        <w:rPr>
          <w:rFonts w:ascii="Times New Roman" w:eastAsia="Times New Roman" w:hAnsi="Times New Roman" w:cs="Times New Roman"/>
          <w:kern w:val="0"/>
          <w:sz w:val="22"/>
          <w:szCs w:val="22"/>
          <w14:ligatures w14:val="none"/>
        </w:rPr>
        <w:br/>
        <w:t>If the local cellular environment becomes more basic, such as pH 9.4, how does this affect cysteine side chain protonation?</w:t>
      </w:r>
    </w:p>
    <w:p w14:paraId="6D448FF6"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Nearly all side chains are protonated</w:t>
      </w:r>
      <w:r w:rsidRPr="00B10EBD">
        <w:rPr>
          <w:rFonts w:ascii="Times New Roman" w:eastAsia="Times New Roman" w:hAnsi="Times New Roman" w:cs="Times New Roman"/>
          <w:kern w:val="0"/>
          <w:sz w:val="22"/>
          <w:szCs w:val="22"/>
          <w14:ligatures w14:val="none"/>
        </w:rPr>
        <w:br/>
        <w:t>B) The majority remain protonated</w:t>
      </w:r>
      <w:r w:rsidRPr="00B10EBD">
        <w:rPr>
          <w:rFonts w:ascii="Times New Roman" w:eastAsia="Times New Roman" w:hAnsi="Times New Roman" w:cs="Times New Roman"/>
          <w:kern w:val="0"/>
          <w:sz w:val="22"/>
          <w:szCs w:val="22"/>
          <w14:ligatures w14:val="none"/>
        </w:rPr>
        <w:br/>
        <w:t>C) Roughly equal protonated and deprotonated</w:t>
      </w:r>
      <w:r w:rsidRPr="00B10EBD">
        <w:rPr>
          <w:rFonts w:ascii="Times New Roman" w:eastAsia="Times New Roman" w:hAnsi="Times New Roman" w:cs="Times New Roman"/>
          <w:kern w:val="0"/>
          <w:sz w:val="22"/>
          <w:szCs w:val="22"/>
          <w14:ligatures w14:val="none"/>
        </w:rPr>
        <w:br/>
        <w:t>D) The majority are deprotonated</w:t>
      </w:r>
    </w:p>
    <w:p w14:paraId="7A53B07F"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D) The majority are deprotonated</w:t>
      </w:r>
    </w:p>
    <w:p w14:paraId="732C1742" w14:textId="7D5A3BB2" w:rsidR="007351A5" w:rsidRPr="00B10EBD" w:rsidRDefault="002F067C" w:rsidP="00B10EBD">
      <w:pPr>
        <w:pStyle w:val="NormalWeb"/>
        <w:spacing w:before="0" w:beforeAutospacing="0" w:after="0" w:afterAutospacing="0"/>
        <w:rPr>
          <w:sz w:val="22"/>
          <w:szCs w:val="22"/>
        </w:rPr>
      </w:pPr>
      <w:r w:rsidRPr="00B10EBD">
        <w:rPr>
          <w:noProof/>
          <w:sz w:val="22"/>
          <w:szCs w:val="22"/>
        </w:rPr>
        <w:drawing>
          <wp:inline distT="0" distB="0" distL="0" distR="0" wp14:anchorId="09B12144" wp14:editId="2D4EE969">
            <wp:extent cx="5943600" cy="1581150"/>
            <wp:effectExtent l="0" t="0" r="0" b="6350"/>
            <wp:docPr id="17681955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5533" name="Picture 1" descr="A black background with white text&#10;&#10;AI-generated content may be incorrect."/>
                    <pic:cNvPicPr/>
                  </pic:nvPicPr>
                  <pic:blipFill>
                    <a:blip r:embed="rId11"/>
                    <a:stretch>
                      <a:fillRect/>
                    </a:stretch>
                  </pic:blipFill>
                  <pic:spPr>
                    <a:xfrm>
                      <a:off x="0" y="0"/>
                      <a:ext cx="5943600" cy="1581150"/>
                    </a:xfrm>
                    <a:prstGeom prst="rect">
                      <a:avLst/>
                    </a:prstGeom>
                  </pic:spPr>
                </pic:pic>
              </a:graphicData>
            </a:graphic>
          </wp:inline>
        </w:drawing>
      </w:r>
    </w:p>
    <w:p w14:paraId="772079FE"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4 (Application)</w:t>
      </w:r>
      <w:r w:rsidRPr="00B10EBD">
        <w:rPr>
          <w:sz w:val="22"/>
          <w:szCs w:val="22"/>
        </w:rPr>
        <w:br/>
        <w:t>Why is the protonation state of cysteine biologically important?</w:t>
      </w:r>
    </w:p>
    <w:p w14:paraId="33F4F285" w14:textId="77777777" w:rsidR="002F067C" w:rsidRPr="00B10EBD" w:rsidRDefault="002F067C" w:rsidP="00B10EBD">
      <w:pPr>
        <w:pStyle w:val="NormalWeb"/>
        <w:spacing w:before="0" w:beforeAutospacing="0" w:after="0" w:afterAutospacing="0"/>
        <w:rPr>
          <w:sz w:val="22"/>
          <w:szCs w:val="22"/>
        </w:rPr>
      </w:pPr>
      <w:r w:rsidRPr="00B10EBD">
        <w:rPr>
          <w:sz w:val="22"/>
          <w:szCs w:val="22"/>
        </w:rPr>
        <w:t>A) Only the protonated cysteine (–SH) can form disulfide bonds</w:t>
      </w:r>
      <w:r w:rsidRPr="00B10EBD">
        <w:rPr>
          <w:sz w:val="22"/>
          <w:szCs w:val="22"/>
        </w:rPr>
        <w:br/>
        <w:t>B) Only the deprotonated cysteine (–S⁻) can form disulfide bonds</w:t>
      </w:r>
      <w:r w:rsidRPr="00B10EBD">
        <w:rPr>
          <w:sz w:val="22"/>
          <w:szCs w:val="22"/>
        </w:rPr>
        <w:br/>
        <w:t>C) Protonation prevents cysteine from being incorporated into proteins</w:t>
      </w:r>
      <w:r w:rsidRPr="00B10EBD">
        <w:rPr>
          <w:sz w:val="22"/>
          <w:szCs w:val="22"/>
        </w:rPr>
        <w:br/>
        <w:t>D) Deprotonation destabilizes peptide bonds</w:t>
      </w:r>
    </w:p>
    <w:p w14:paraId="5708ABB6"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Only the deprotonated cysteine (–S⁻) can form disulfide bonds</w:t>
      </w:r>
    </w:p>
    <w:p w14:paraId="02B04554"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r w:rsidRPr="00B10EBD">
        <w:rPr>
          <w:sz w:val="22"/>
          <w:szCs w:val="22"/>
        </w:rPr>
        <w:br/>
        <w:t xml:space="preserve">Disulfide bond formation requires the thiolate anion (–S⁻) to attack another cysteine’s sulfur. Therefore, cysteine’s function in protein folding and stabilization depends heavily on whether the pH allows for </w:t>
      </w:r>
      <w:r w:rsidRPr="00B10EBD">
        <w:rPr>
          <w:rStyle w:val="Strong"/>
          <w:rFonts w:eastAsiaTheme="majorEastAsia"/>
          <w:sz w:val="22"/>
          <w:szCs w:val="22"/>
        </w:rPr>
        <w:t>S⁻ formation</w:t>
      </w:r>
      <w:r w:rsidRPr="00B10EBD">
        <w:rPr>
          <w:sz w:val="22"/>
          <w:szCs w:val="22"/>
        </w:rPr>
        <w:t>.</w:t>
      </w:r>
    </w:p>
    <w:p w14:paraId="618E5B3C" w14:textId="77777777" w:rsidR="002F067C" w:rsidRPr="00B10EBD" w:rsidRDefault="002F067C" w:rsidP="00B10EBD">
      <w:pPr>
        <w:pStyle w:val="NormalWeb"/>
        <w:spacing w:before="0" w:beforeAutospacing="0" w:after="0" w:afterAutospacing="0"/>
        <w:rPr>
          <w:sz w:val="22"/>
          <w:szCs w:val="22"/>
        </w:rPr>
      </w:pPr>
    </w:p>
    <w:p w14:paraId="32CDD22B" w14:textId="77777777" w:rsidR="007D42EA" w:rsidRPr="00B10EBD" w:rsidRDefault="007D42EA" w:rsidP="00B10EBD">
      <w:pPr>
        <w:pStyle w:val="Heading3"/>
        <w:spacing w:before="0" w:after="0" w:line="240" w:lineRule="auto"/>
        <w:rPr>
          <w:sz w:val="22"/>
          <w:szCs w:val="22"/>
        </w:rPr>
      </w:pPr>
      <w:r w:rsidRPr="00B10EBD">
        <w:rPr>
          <w:sz w:val="22"/>
          <w:szCs w:val="22"/>
        </w:rPr>
        <w:t>MCQs on Protein Secondary Structure</w:t>
      </w:r>
    </w:p>
    <w:p w14:paraId="1D04855A"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Which of the following interactions is primarily responsible for stabilizing the α-helix?</w:t>
      </w:r>
    </w:p>
    <w:p w14:paraId="517C9D58" w14:textId="77777777" w:rsidR="007D42EA" w:rsidRPr="00B10EBD" w:rsidRDefault="007D42EA" w:rsidP="00B10EBD">
      <w:pPr>
        <w:pStyle w:val="NormalWeb"/>
        <w:spacing w:before="0" w:beforeAutospacing="0" w:after="0" w:afterAutospacing="0"/>
        <w:rPr>
          <w:sz w:val="22"/>
          <w:szCs w:val="22"/>
        </w:rPr>
      </w:pPr>
      <w:r w:rsidRPr="00B10EBD">
        <w:rPr>
          <w:sz w:val="22"/>
          <w:szCs w:val="22"/>
        </w:rPr>
        <w:t>A) Hydrogen bonding between R-groups of adjacent amino acids</w:t>
      </w:r>
      <w:r w:rsidRPr="00B10EBD">
        <w:rPr>
          <w:sz w:val="22"/>
          <w:szCs w:val="22"/>
        </w:rPr>
        <w:br/>
        <w:t>B) Hydrogen bonding between carbonyl oxygens and amide protons of nonadjacent residues</w:t>
      </w:r>
      <w:r w:rsidRPr="00B10EBD">
        <w:rPr>
          <w:sz w:val="22"/>
          <w:szCs w:val="22"/>
        </w:rPr>
        <w:br/>
        <w:t>C) Ionic interactions between charged side chains</w:t>
      </w:r>
      <w:r w:rsidRPr="00B10EBD">
        <w:rPr>
          <w:sz w:val="22"/>
          <w:szCs w:val="22"/>
        </w:rPr>
        <w:br/>
        <w:t>D) Van der Waals forces between adjacent peptide bonds</w:t>
      </w:r>
    </w:p>
    <w:p w14:paraId="34AD1608"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Hydrogen bonding between carbonyl oxygens and amide protons of nonadjacent residues</w:t>
      </w:r>
    </w:p>
    <w:p w14:paraId="6F32FB4F"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The α-helix is stabilized by </w:t>
      </w:r>
      <w:r w:rsidRPr="00B10EBD">
        <w:rPr>
          <w:rStyle w:val="Strong"/>
          <w:rFonts w:eastAsiaTheme="majorEastAsia"/>
          <w:sz w:val="22"/>
          <w:szCs w:val="22"/>
        </w:rPr>
        <w:t>intrachain hydrogen bonds</w:t>
      </w:r>
      <w:r w:rsidRPr="00B10EBD">
        <w:rPr>
          <w:sz w:val="22"/>
          <w:szCs w:val="22"/>
        </w:rPr>
        <w:t xml:space="preserve"> between the carbonyl oxygen of residue </w:t>
      </w:r>
      <w:proofErr w:type="spellStart"/>
      <w:r w:rsidRPr="00B10EBD">
        <w:rPr>
          <w:rStyle w:val="Emphasis"/>
          <w:rFonts w:eastAsiaTheme="majorEastAsia"/>
          <w:sz w:val="22"/>
          <w:szCs w:val="22"/>
        </w:rPr>
        <w:t>i</w:t>
      </w:r>
      <w:proofErr w:type="spellEnd"/>
      <w:r w:rsidRPr="00B10EBD">
        <w:rPr>
          <w:sz w:val="22"/>
          <w:szCs w:val="22"/>
        </w:rPr>
        <w:t xml:space="preserve"> and the amide hydrogen of residue </w:t>
      </w:r>
      <w:r w:rsidRPr="00B10EBD">
        <w:rPr>
          <w:rStyle w:val="Emphasis"/>
          <w:rFonts w:eastAsiaTheme="majorEastAsia"/>
          <w:sz w:val="22"/>
          <w:szCs w:val="22"/>
        </w:rPr>
        <w:t>i+4</w:t>
      </w:r>
      <w:r w:rsidRPr="00B10EBD">
        <w:rPr>
          <w:sz w:val="22"/>
          <w:szCs w:val="22"/>
        </w:rPr>
        <w:t>. These bonds occur between the backbone atoms, not between R-groups.</w:t>
      </w:r>
    </w:p>
    <w:p w14:paraId="11DFEDB4" w14:textId="77777777" w:rsidR="007D42EA" w:rsidRPr="00B10EBD" w:rsidRDefault="008A5940" w:rsidP="00B10EBD">
      <w:pPr>
        <w:spacing w:after="0" w:line="240" w:lineRule="auto"/>
        <w:rPr>
          <w:sz w:val="22"/>
          <w:szCs w:val="22"/>
        </w:rPr>
      </w:pPr>
      <w:r>
        <w:pict w14:anchorId="2FDC5817">
          <v:rect id="Rectangle 7495" o:spid="_x0000_s142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AECA5C"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 xml:space="preserve">In the α-helix, the carbonyl oxygen of a residue at position </w:t>
      </w:r>
      <w:proofErr w:type="spellStart"/>
      <w:r w:rsidRPr="00B10EBD">
        <w:rPr>
          <w:rStyle w:val="Emphasis"/>
          <w:rFonts w:eastAsiaTheme="majorEastAsia"/>
          <w:sz w:val="22"/>
          <w:szCs w:val="22"/>
        </w:rPr>
        <w:t>i</w:t>
      </w:r>
      <w:proofErr w:type="spellEnd"/>
      <w:r w:rsidRPr="00B10EBD">
        <w:rPr>
          <w:sz w:val="22"/>
          <w:szCs w:val="22"/>
        </w:rPr>
        <w:t xml:space="preserve"> hydrogen bonds with the amide proton of which position?</w:t>
      </w:r>
    </w:p>
    <w:p w14:paraId="0A961F90" w14:textId="77777777" w:rsidR="007D42EA" w:rsidRPr="00B10EBD" w:rsidRDefault="007D42EA" w:rsidP="00B10EBD">
      <w:pPr>
        <w:pStyle w:val="NormalWeb"/>
        <w:spacing w:before="0" w:beforeAutospacing="0" w:after="0" w:afterAutospacing="0"/>
        <w:rPr>
          <w:sz w:val="22"/>
          <w:szCs w:val="22"/>
        </w:rPr>
      </w:pPr>
      <w:r w:rsidRPr="00B10EBD">
        <w:rPr>
          <w:sz w:val="22"/>
          <w:szCs w:val="22"/>
        </w:rPr>
        <w:t xml:space="preserve">A)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+ 1</w:t>
      </w:r>
      <w:r w:rsidRPr="00B10EBD">
        <w:rPr>
          <w:sz w:val="22"/>
          <w:szCs w:val="22"/>
        </w:rPr>
        <w:br/>
        <w:t xml:space="preserve">B)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+ 2</w:t>
      </w:r>
      <w:r w:rsidRPr="00B10EBD">
        <w:rPr>
          <w:sz w:val="22"/>
          <w:szCs w:val="22"/>
        </w:rPr>
        <w:br/>
        <w:t xml:space="preserve">C)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+ 3</w:t>
      </w:r>
      <w:r w:rsidRPr="00B10EBD">
        <w:rPr>
          <w:sz w:val="22"/>
          <w:szCs w:val="22"/>
        </w:rPr>
        <w:br/>
        <w:t xml:space="preserve">D)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+ 4</w:t>
      </w:r>
    </w:p>
    <w:p w14:paraId="3C459F9E"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+ 4</w:t>
      </w:r>
    </w:p>
    <w:p w14:paraId="5609551A"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By definition, α-helices are stabilized by hydrogen bonding between </w:t>
      </w:r>
      <w:proofErr w:type="spellStart"/>
      <w:r w:rsidRPr="00B10EBD">
        <w:rPr>
          <w:rStyle w:val="Emphasis"/>
          <w:rFonts w:eastAsiaTheme="majorEastAsia"/>
          <w:sz w:val="22"/>
          <w:szCs w:val="22"/>
        </w:rPr>
        <w:t>i</w:t>
      </w:r>
      <w:proofErr w:type="spellEnd"/>
      <w:r w:rsidRPr="00B10EBD">
        <w:rPr>
          <w:sz w:val="22"/>
          <w:szCs w:val="22"/>
        </w:rPr>
        <w:t xml:space="preserve"> and </w:t>
      </w:r>
      <w:r w:rsidRPr="00B10EBD">
        <w:rPr>
          <w:rStyle w:val="Emphasis"/>
          <w:rFonts w:eastAsiaTheme="majorEastAsia"/>
          <w:sz w:val="22"/>
          <w:szCs w:val="22"/>
        </w:rPr>
        <w:t>i+4</w:t>
      </w:r>
      <w:r w:rsidRPr="00B10EBD">
        <w:rPr>
          <w:sz w:val="22"/>
          <w:szCs w:val="22"/>
        </w:rPr>
        <w:t xml:space="preserve"> residues. This consistent spacing creates the helical structure.</w:t>
      </w:r>
    </w:p>
    <w:p w14:paraId="3F12A515" w14:textId="77777777" w:rsidR="007D42EA" w:rsidRPr="00B10EBD" w:rsidRDefault="008A5940" w:rsidP="00B10EBD">
      <w:pPr>
        <w:spacing w:after="0" w:line="240" w:lineRule="auto"/>
        <w:rPr>
          <w:sz w:val="22"/>
          <w:szCs w:val="22"/>
        </w:rPr>
      </w:pPr>
      <w:r>
        <w:pict w14:anchorId="15DABA42">
          <v:rect id="Rectangle 7493" o:spid="_x0000_s142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953D9EA"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of the following best describes the handedness of an α-helix found in most proteins?</w:t>
      </w:r>
    </w:p>
    <w:p w14:paraId="30DBC432" w14:textId="77777777" w:rsidR="007D42EA" w:rsidRPr="00B10EBD" w:rsidRDefault="007D42EA" w:rsidP="00B10EBD">
      <w:pPr>
        <w:pStyle w:val="NormalWeb"/>
        <w:spacing w:before="0" w:beforeAutospacing="0" w:after="0" w:afterAutospacing="0"/>
        <w:rPr>
          <w:sz w:val="22"/>
          <w:szCs w:val="22"/>
        </w:rPr>
      </w:pPr>
      <w:r w:rsidRPr="00B10EBD">
        <w:rPr>
          <w:sz w:val="22"/>
          <w:szCs w:val="22"/>
        </w:rPr>
        <w:t>A) Left-handed</w:t>
      </w:r>
      <w:r w:rsidRPr="00B10EBD">
        <w:rPr>
          <w:sz w:val="22"/>
          <w:szCs w:val="22"/>
        </w:rPr>
        <w:br/>
        <w:t>B) Right-handed</w:t>
      </w:r>
      <w:r w:rsidRPr="00B10EBD">
        <w:rPr>
          <w:sz w:val="22"/>
          <w:szCs w:val="22"/>
        </w:rPr>
        <w:br/>
        <w:t>C) Randomly oriented</w:t>
      </w:r>
      <w:r w:rsidRPr="00B10EBD">
        <w:rPr>
          <w:sz w:val="22"/>
          <w:szCs w:val="22"/>
        </w:rPr>
        <w:br/>
        <w:t>D) Both left- and right-handed in equal proportion</w:t>
      </w:r>
    </w:p>
    <w:p w14:paraId="7A027200"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Right-handed</w:t>
      </w:r>
    </w:p>
    <w:p w14:paraId="4ADC60E9"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The naturally occurring α-helix in proteins is almost always </w:t>
      </w:r>
      <w:r w:rsidRPr="00B10EBD">
        <w:rPr>
          <w:rStyle w:val="Strong"/>
          <w:rFonts w:eastAsiaTheme="majorEastAsia"/>
          <w:sz w:val="22"/>
          <w:szCs w:val="22"/>
        </w:rPr>
        <w:t>right-handed</w:t>
      </w:r>
      <w:r w:rsidRPr="00B10EBD">
        <w:rPr>
          <w:sz w:val="22"/>
          <w:szCs w:val="22"/>
        </w:rPr>
        <w:t>, as noted in the passage.</w:t>
      </w:r>
    </w:p>
    <w:p w14:paraId="037EAEAE" w14:textId="77777777" w:rsidR="007D42EA" w:rsidRPr="00B10EBD" w:rsidRDefault="008A5940" w:rsidP="00B10EBD">
      <w:pPr>
        <w:spacing w:after="0" w:line="240" w:lineRule="auto"/>
        <w:rPr>
          <w:sz w:val="22"/>
          <w:szCs w:val="22"/>
        </w:rPr>
      </w:pPr>
      <w:r>
        <w:pict w14:anchorId="78F591EE">
          <v:rect id="Rectangle 7491" o:spid="_x0000_s142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DFFE922"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4 (Application)</w:t>
      </w:r>
      <w:r w:rsidRPr="00B10EBD">
        <w:rPr>
          <w:sz w:val="22"/>
          <w:szCs w:val="22"/>
        </w:rPr>
        <w:br/>
        <w:t>If a protein mutation disrupted hydrogen bonding between the carbonyl oxygen and amide hydrogen in an α-helix, which level of protein structure would be most directly affected?</w:t>
      </w:r>
    </w:p>
    <w:p w14:paraId="4D9F7F5D" w14:textId="77777777" w:rsidR="007D42EA" w:rsidRPr="00B10EBD" w:rsidRDefault="007D42EA" w:rsidP="00B10EBD">
      <w:pPr>
        <w:pStyle w:val="NormalWeb"/>
        <w:spacing w:before="0" w:beforeAutospacing="0" w:after="0" w:afterAutospacing="0"/>
        <w:rPr>
          <w:sz w:val="22"/>
          <w:szCs w:val="22"/>
        </w:rPr>
      </w:pPr>
      <w:r w:rsidRPr="00B10EBD">
        <w:rPr>
          <w:sz w:val="22"/>
          <w:szCs w:val="22"/>
        </w:rPr>
        <w:t>A) Primary</w:t>
      </w:r>
      <w:r w:rsidRPr="00B10EBD">
        <w:rPr>
          <w:sz w:val="22"/>
          <w:szCs w:val="22"/>
        </w:rPr>
        <w:br/>
        <w:t>B) Secondary</w:t>
      </w:r>
      <w:r w:rsidRPr="00B10EBD">
        <w:rPr>
          <w:sz w:val="22"/>
          <w:szCs w:val="22"/>
        </w:rPr>
        <w:br/>
        <w:t>C) Tertiary</w:t>
      </w:r>
      <w:r w:rsidRPr="00B10EBD">
        <w:rPr>
          <w:sz w:val="22"/>
          <w:szCs w:val="22"/>
        </w:rPr>
        <w:br/>
        <w:t>D) Quaternary</w:t>
      </w:r>
    </w:p>
    <w:p w14:paraId="7AE5ED98"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Secondary</w:t>
      </w:r>
    </w:p>
    <w:p w14:paraId="61D8E61D"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r w:rsidRPr="00B10EBD">
        <w:rPr>
          <w:sz w:val="22"/>
          <w:szCs w:val="22"/>
        </w:rPr>
        <w:br/>
        <w:t xml:space="preserve">The α-helix is a </w:t>
      </w:r>
      <w:r w:rsidRPr="00B10EBD">
        <w:rPr>
          <w:rStyle w:val="Strong"/>
          <w:rFonts w:eastAsiaTheme="majorEastAsia"/>
          <w:sz w:val="22"/>
          <w:szCs w:val="22"/>
        </w:rPr>
        <w:t>secondary structure</w:t>
      </w:r>
      <w:r w:rsidRPr="00B10EBD">
        <w:rPr>
          <w:sz w:val="22"/>
          <w:szCs w:val="22"/>
        </w:rPr>
        <w:t xml:space="preserve"> element, stabilized by hydrogen bonding. A disruption here would destabilize helices but leave the </w:t>
      </w:r>
      <w:r w:rsidRPr="00B10EBD">
        <w:rPr>
          <w:rStyle w:val="Strong"/>
          <w:rFonts w:eastAsiaTheme="majorEastAsia"/>
          <w:sz w:val="22"/>
          <w:szCs w:val="22"/>
        </w:rPr>
        <w:t>primary structure (sequence)</w:t>
      </w:r>
      <w:r w:rsidRPr="00B10EBD">
        <w:rPr>
          <w:sz w:val="22"/>
          <w:szCs w:val="22"/>
        </w:rPr>
        <w:t xml:space="preserve"> intact.</w:t>
      </w:r>
    </w:p>
    <w:p w14:paraId="383BD2C6" w14:textId="77777777" w:rsidR="002D75C0" w:rsidRPr="00B10EBD" w:rsidRDefault="002D75C0" w:rsidP="00B10EBD">
      <w:pPr>
        <w:pStyle w:val="Heading3"/>
        <w:spacing w:before="0" w:after="0" w:line="240" w:lineRule="auto"/>
        <w:rPr>
          <w:sz w:val="22"/>
          <w:szCs w:val="22"/>
        </w:rPr>
      </w:pPr>
      <w:r w:rsidRPr="00B10EBD">
        <w:rPr>
          <w:sz w:val="22"/>
          <w:szCs w:val="22"/>
        </w:rPr>
        <w:t>MCQs on Affinity Chromatography &amp; His-tags</w:t>
      </w:r>
    </w:p>
    <w:p w14:paraId="6A11D383"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What is the primary principle behind affinity chromatography?</w:t>
      </w:r>
    </w:p>
    <w:p w14:paraId="48EC43C6" w14:textId="77777777" w:rsidR="002D75C0" w:rsidRPr="00B10EBD" w:rsidRDefault="002D75C0" w:rsidP="00B10EBD">
      <w:pPr>
        <w:pStyle w:val="NormalWeb"/>
        <w:spacing w:before="0" w:beforeAutospacing="0" w:after="0" w:afterAutospacing="0"/>
        <w:rPr>
          <w:sz w:val="22"/>
          <w:szCs w:val="22"/>
        </w:rPr>
      </w:pPr>
      <w:r w:rsidRPr="00B10EBD">
        <w:rPr>
          <w:sz w:val="22"/>
          <w:szCs w:val="22"/>
        </w:rPr>
        <w:t>A) Separation based on molecular size</w:t>
      </w:r>
      <w:r w:rsidRPr="00B10EBD">
        <w:rPr>
          <w:sz w:val="22"/>
          <w:szCs w:val="22"/>
        </w:rPr>
        <w:br/>
        <w:t>B) Separation based on polarity of molecules</w:t>
      </w:r>
      <w:r w:rsidRPr="00B10EBD">
        <w:rPr>
          <w:sz w:val="22"/>
          <w:szCs w:val="22"/>
        </w:rPr>
        <w:br/>
        <w:t>C) Separation based on charge differences</w:t>
      </w:r>
      <w:r w:rsidRPr="00B10EBD">
        <w:rPr>
          <w:sz w:val="22"/>
          <w:szCs w:val="22"/>
        </w:rPr>
        <w:br/>
        <w:t>D) Separation based on specific ligand-protein interactions</w:t>
      </w:r>
    </w:p>
    <w:p w14:paraId="2AF0CE16"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Separation based on specific ligand-protein interactions</w:t>
      </w:r>
    </w:p>
    <w:p w14:paraId="731EDC95"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Affinity chromatography relies on a </w:t>
      </w:r>
      <w:r w:rsidRPr="00B10EBD">
        <w:rPr>
          <w:rStyle w:val="Strong"/>
          <w:rFonts w:eastAsiaTheme="majorEastAsia"/>
          <w:sz w:val="22"/>
          <w:szCs w:val="22"/>
        </w:rPr>
        <w:t>highly specific binding interaction</w:t>
      </w:r>
      <w:r w:rsidRPr="00B10EBD">
        <w:rPr>
          <w:sz w:val="22"/>
          <w:szCs w:val="22"/>
        </w:rPr>
        <w:t xml:space="preserve"> (such as enzyme–substrate, antigen–antibody, or His-tag–Ni²⁺). Other contaminants are washed away while the protein of interest is retained.</w:t>
      </w:r>
    </w:p>
    <w:p w14:paraId="020141FC" w14:textId="77777777" w:rsidR="002D75C0" w:rsidRPr="00B10EBD" w:rsidRDefault="008A5940" w:rsidP="00B10EBD">
      <w:pPr>
        <w:spacing w:after="0" w:line="240" w:lineRule="auto"/>
        <w:rPr>
          <w:sz w:val="22"/>
          <w:szCs w:val="22"/>
        </w:rPr>
      </w:pPr>
      <w:r>
        <w:pict w14:anchorId="4716BAFF">
          <v:rect id="Rectangle 7489" o:spid="_x0000_s142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4D0BC9"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Why is a His-tag useful for protein purification?</w:t>
      </w:r>
    </w:p>
    <w:p w14:paraId="77C9CA14" w14:textId="77777777" w:rsidR="002D75C0" w:rsidRPr="00B10EBD" w:rsidRDefault="002D75C0" w:rsidP="00B10EBD">
      <w:pPr>
        <w:pStyle w:val="NormalWeb"/>
        <w:spacing w:before="0" w:beforeAutospacing="0" w:after="0" w:afterAutospacing="0"/>
        <w:rPr>
          <w:sz w:val="22"/>
          <w:szCs w:val="22"/>
        </w:rPr>
      </w:pPr>
      <w:r w:rsidRPr="00B10EBD">
        <w:rPr>
          <w:sz w:val="22"/>
          <w:szCs w:val="22"/>
        </w:rPr>
        <w:t>A) It increases the solubility of proteins in aqueous solutions</w:t>
      </w:r>
      <w:r w:rsidRPr="00B10EBD">
        <w:rPr>
          <w:sz w:val="22"/>
          <w:szCs w:val="22"/>
        </w:rPr>
        <w:br/>
        <w:t>B) It allows proteins to form disulfide bonds that stabilize structure</w:t>
      </w:r>
      <w:r w:rsidRPr="00B10EBD">
        <w:rPr>
          <w:sz w:val="22"/>
          <w:szCs w:val="22"/>
        </w:rPr>
        <w:br/>
        <w:t>C) It enables the protein to bind to Ni²⁺ ions on the chromatography resin</w:t>
      </w:r>
      <w:r w:rsidRPr="00B10EBD">
        <w:rPr>
          <w:sz w:val="22"/>
          <w:szCs w:val="22"/>
        </w:rPr>
        <w:br/>
        <w:t>D) It prevents protein denaturation during purification</w:t>
      </w:r>
    </w:p>
    <w:p w14:paraId="135A4A9D"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It enables the protein to bind to Ni²⁺ ions on the chromatography resin</w:t>
      </w:r>
    </w:p>
    <w:p w14:paraId="09ED23B5"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Histidine residues in the His-tag have </w:t>
      </w:r>
      <w:r w:rsidRPr="00B10EBD">
        <w:rPr>
          <w:rStyle w:val="Strong"/>
          <w:rFonts w:eastAsiaTheme="majorEastAsia"/>
          <w:sz w:val="22"/>
          <w:szCs w:val="22"/>
        </w:rPr>
        <w:t>imidazole side chains</w:t>
      </w:r>
      <w:r w:rsidRPr="00B10EBD">
        <w:rPr>
          <w:sz w:val="22"/>
          <w:szCs w:val="22"/>
        </w:rPr>
        <w:t xml:space="preserve"> that form </w:t>
      </w:r>
      <w:r w:rsidRPr="00B10EBD">
        <w:rPr>
          <w:rStyle w:val="Strong"/>
          <w:rFonts w:eastAsiaTheme="majorEastAsia"/>
          <w:sz w:val="22"/>
          <w:szCs w:val="22"/>
        </w:rPr>
        <w:t>coordinate bonds</w:t>
      </w:r>
      <w:r w:rsidRPr="00B10EBD">
        <w:rPr>
          <w:sz w:val="22"/>
          <w:szCs w:val="22"/>
        </w:rPr>
        <w:t xml:space="preserve"> with Ni²⁺. This allows selective binding of tagged proteins to the column.</w:t>
      </w:r>
    </w:p>
    <w:p w14:paraId="697F92D8" w14:textId="77777777" w:rsidR="002D75C0" w:rsidRPr="00B10EBD" w:rsidRDefault="008A5940" w:rsidP="00B10EBD">
      <w:pPr>
        <w:spacing w:after="0" w:line="240" w:lineRule="auto"/>
        <w:rPr>
          <w:sz w:val="22"/>
          <w:szCs w:val="22"/>
        </w:rPr>
      </w:pPr>
      <w:r>
        <w:pict w14:anchorId="314C4CB8">
          <v:rect id="Rectangle 7487" o:spid="_x0000_s141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E315C3B"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of the following would most effectively elute a His-tagged protein bound to a Ni²⁺ affinity column?</w:t>
      </w:r>
    </w:p>
    <w:p w14:paraId="26AC35A0" w14:textId="77777777" w:rsidR="002D75C0" w:rsidRPr="00B10EBD" w:rsidRDefault="002D75C0" w:rsidP="00B10EBD">
      <w:pPr>
        <w:pStyle w:val="NormalWeb"/>
        <w:spacing w:before="0" w:beforeAutospacing="0" w:after="0" w:afterAutospacing="0"/>
        <w:rPr>
          <w:sz w:val="22"/>
          <w:szCs w:val="22"/>
        </w:rPr>
      </w:pPr>
      <w:r w:rsidRPr="00B10EBD">
        <w:rPr>
          <w:sz w:val="22"/>
          <w:szCs w:val="22"/>
        </w:rPr>
        <w:t>A) Adding imidazole to the mobile phase</w:t>
      </w:r>
      <w:r w:rsidRPr="00B10EBD">
        <w:rPr>
          <w:sz w:val="22"/>
          <w:szCs w:val="22"/>
        </w:rPr>
        <w:br/>
        <w:t>B) Increasing the concentration of salt in the buffer</w:t>
      </w:r>
      <w:r w:rsidRPr="00B10EBD">
        <w:rPr>
          <w:sz w:val="22"/>
          <w:szCs w:val="22"/>
        </w:rPr>
        <w:br/>
        <w:t>C) Lowering the temperature of the column</w:t>
      </w:r>
      <w:r w:rsidRPr="00B10EBD">
        <w:rPr>
          <w:sz w:val="22"/>
          <w:szCs w:val="22"/>
        </w:rPr>
        <w:br/>
        <w:t>D) Adding a detergent to the mobile phase</w:t>
      </w:r>
    </w:p>
    <w:p w14:paraId="37920E12"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Adding imidazole to the mobile phase</w:t>
      </w:r>
    </w:p>
    <w:p w14:paraId="7932A54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Imidazole competes with histidine residues for binding to Ni²⁺. By </w:t>
      </w:r>
      <w:r w:rsidRPr="00B10EBD">
        <w:rPr>
          <w:rStyle w:val="Strong"/>
          <w:rFonts w:eastAsiaTheme="majorEastAsia"/>
          <w:sz w:val="22"/>
          <w:szCs w:val="22"/>
        </w:rPr>
        <w:t>outcompeting the His-tag</w:t>
      </w:r>
      <w:r w:rsidRPr="00B10EBD">
        <w:rPr>
          <w:sz w:val="22"/>
          <w:szCs w:val="22"/>
        </w:rPr>
        <w:t>, imidazole causes the protein to be released from the column.</w:t>
      </w:r>
    </w:p>
    <w:p w14:paraId="26FC4FDE" w14:textId="77777777" w:rsidR="002D75C0" w:rsidRPr="00B10EBD" w:rsidRDefault="008A5940" w:rsidP="00B10EBD">
      <w:pPr>
        <w:spacing w:after="0" w:line="240" w:lineRule="auto"/>
        <w:rPr>
          <w:sz w:val="22"/>
          <w:szCs w:val="22"/>
        </w:rPr>
      </w:pPr>
      <w:r>
        <w:pict w14:anchorId="7973B4C9">
          <v:rect id="Rectangle 7485" o:spid="_x0000_s141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90C9D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What type of chemical interaction occurs between the histidine side chain and Ni²⁺ ions in affinity chromatography?</w:t>
      </w:r>
    </w:p>
    <w:p w14:paraId="259C4746" w14:textId="77777777" w:rsidR="002D75C0" w:rsidRPr="00B10EBD" w:rsidRDefault="002D75C0" w:rsidP="00B10EBD">
      <w:pPr>
        <w:pStyle w:val="NormalWeb"/>
        <w:spacing w:before="0" w:beforeAutospacing="0" w:after="0" w:afterAutospacing="0"/>
        <w:rPr>
          <w:sz w:val="22"/>
          <w:szCs w:val="22"/>
        </w:rPr>
      </w:pPr>
      <w:r w:rsidRPr="00B10EBD">
        <w:rPr>
          <w:sz w:val="22"/>
          <w:szCs w:val="22"/>
        </w:rPr>
        <w:t>A) Hydrogen bonding</w:t>
      </w:r>
      <w:r w:rsidRPr="00B10EBD">
        <w:rPr>
          <w:sz w:val="22"/>
          <w:szCs w:val="22"/>
        </w:rPr>
        <w:br/>
        <w:t>B) Ionic bonding</w:t>
      </w:r>
      <w:r w:rsidRPr="00B10EBD">
        <w:rPr>
          <w:sz w:val="22"/>
          <w:szCs w:val="22"/>
        </w:rPr>
        <w:br/>
        <w:t>C) Covalent bonding</w:t>
      </w:r>
      <w:r w:rsidRPr="00B10EBD">
        <w:rPr>
          <w:sz w:val="22"/>
          <w:szCs w:val="22"/>
        </w:rPr>
        <w:br/>
        <w:t>D) Coordinate bonding</w:t>
      </w:r>
    </w:p>
    <w:p w14:paraId="7767202B"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Coordinate bonding</w:t>
      </w:r>
    </w:p>
    <w:p w14:paraId="4A4A065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Histidine’s </w:t>
      </w:r>
      <w:r w:rsidRPr="00B10EBD">
        <w:rPr>
          <w:rStyle w:val="Strong"/>
          <w:rFonts w:eastAsiaTheme="majorEastAsia"/>
          <w:sz w:val="22"/>
          <w:szCs w:val="22"/>
        </w:rPr>
        <w:t>imidazole nitrogen</w:t>
      </w:r>
      <w:r w:rsidRPr="00B10EBD">
        <w:rPr>
          <w:sz w:val="22"/>
          <w:szCs w:val="22"/>
        </w:rPr>
        <w:t xml:space="preserve"> donates a pair of electrons to Ni²⁺, forming a </w:t>
      </w:r>
      <w:r w:rsidRPr="00B10EBD">
        <w:rPr>
          <w:rStyle w:val="Strong"/>
          <w:rFonts w:eastAsiaTheme="majorEastAsia"/>
          <w:sz w:val="22"/>
          <w:szCs w:val="22"/>
        </w:rPr>
        <w:t>coordinate covalent bond</w:t>
      </w:r>
      <w:r w:rsidRPr="00B10EBD">
        <w:rPr>
          <w:sz w:val="22"/>
          <w:szCs w:val="22"/>
        </w:rPr>
        <w:t>, which is stronger and more specific than hydrogen or ionic interactions.</w:t>
      </w:r>
    </w:p>
    <w:p w14:paraId="14E2D11D" w14:textId="77777777" w:rsidR="002D75C0" w:rsidRPr="00B10EBD" w:rsidRDefault="008A5940" w:rsidP="00B10EBD">
      <w:pPr>
        <w:spacing w:after="0" w:line="240" w:lineRule="auto"/>
        <w:rPr>
          <w:sz w:val="22"/>
          <w:szCs w:val="22"/>
        </w:rPr>
      </w:pPr>
      <w:r>
        <w:pict w14:anchorId="39C8EE1D">
          <v:rect id="Rectangle 7483" o:spid="_x0000_s141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C7D0945"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5 (Application)</w:t>
      </w:r>
      <w:r w:rsidRPr="00B10EBD">
        <w:rPr>
          <w:sz w:val="22"/>
          <w:szCs w:val="22"/>
        </w:rPr>
        <w:br/>
        <w:t>If a protein naturally binds a ligand with high affinity, but researchers want to avoid genetic modification, which chromatography method would best separate it?</w:t>
      </w:r>
    </w:p>
    <w:p w14:paraId="43D97DB3" w14:textId="77777777" w:rsidR="002D75C0" w:rsidRPr="00B10EBD" w:rsidRDefault="002D75C0" w:rsidP="00B10EBD">
      <w:pPr>
        <w:pStyle w:val="NormalWeb"/>
        <w:spacing w:before="0" w:beforeAutospacing="0" w:after="0" w:afterAutospacing="0"/>
        <w:rPr>
          <w:sz w:val="22"/>
          <w:szCs w:val="22"/>
        </w:rPr>
      </w:pPr>
      <w:r w:rsidRPr="00B10EBD">
        <w:rPr>
          <w:sz w:val="22"/>
          <w:szCs w:val="22"/>
        </w:rPr>
        <w:t>A) Ion-exchange chromatography</w:t>
      </w:r>
      <w:r w:rsidRPr="00B10EBD">
        <w:rPr>
          <w:sz w:val="22"/>
          <w:szCs w:val="22"/>
        </w:rPr>
        <w:br/>
        <w:t>B) Gel filtration chromatography</w:t>
      </w:r>
      <w:r w:rsidRPr="00B10EBD">
        <w:rPr>
          <w:sz w:val="22"/>
          <w:szCs w:val="22"/>
        </w:rPr>
        <w:br/>
        <w:t>C) Natural ligand affinity chromatography</w:t>
      </w:r>
      <w:r w:rsidRPr="00B10EBD">
        <w:rPr>
          <w:sz w:val="22"/>
          <w:szCs w:val="22"/>
        </w:rPr>
        <w:br/>
        <w:t>D) SDS-PAGE chromatography</w:t>
      </w:r>
    </w:p>
    <w:p w14:paraId="09B80982"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Natural ligand affinity chromatography</w:t>
      </w:r>
    </w:p>
    <w:p w14:paraId="74516CA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If the protein has a </w:t>
      </w:r>
      <w:r w:rsidRPr="00B10EBD">
        <w:rPr>
          <w:rStyle w:val="Strong"/>
          <w:rFonts w:eastAsiaTheme="majorEastAsia"/>
          <w:sz w:val="22"/>
          <w:szCs w:val="22"/>
        </w:rPr>
        <w:t>natural binding partner</w:t>
      </w:r>
      <w:r w:rsidRPr="00B10EBD">
        <w:rPr>
          <w:sz w:val="22"/>
          <w:szCs w:val="22"/>
        </w:rPr>
        <w:t xml:space="preserve"> (e.g., an enzyme with its substrate, or an antibody with its antigen), affinity chromatography can exploit this interaction directly, without needing a His-tag.</w:t>
      </w:r>
    </w:p>
    <w:p w14:paraId="4D764872" w14:textId="77777777" w:rsidR="002D75C0" w:rsidRPr="00B10EBD" w:rsidRDefault="002D75C0" w:rsidP="00B10EBD">
      <w:pPr>
        <w:pStyle w:val="Heading3"/>
        <w:spacing w:before="0" w:after="0" w:line="240" w:lineRule="auto"/>
        <w:rPr>
          <w:sz w:val="22"/>
          <w:szCs w:val="22"/>
        </w:rPr>
      </w:pPr>
      <w:r w:rsidRPr="00B10EBD">
        <w:rPr>
          <w:sz w:val="22"/>
          <w:szCs w:val="22"/>
        </w:rPr>
        <w:t>Question 1</w:t>
      </w:r>
    </w:p>
    <w:p w14:paraId="4DC60A84" w14:textId="77777777" w:rsidR="002D75C0" w:rsidRPr="00B10EBD" w:rsidRDefault="002D75C0" w:rsidP="00B10EBD">
      <w:pPr>
        <w:pStyle w:val="NormalWeb"/>
        <w:spacing w:before="0" w:beforeAutospacing="0" w:after="0" w:afterAutospacing="0"/>
        <w:rPr>
          <w:sz w:val="22"/>
          <w:szCs w:val="22"/>
        </w:rPr>
      </w:pPr>
      <w:r w:rsidRPr="00B10EBD">
        <w:rPr>
          <w:sz w:val="22"/>
          <w:szCs w:val="22"/>
        </w:rPr>
        <w:t>What is the main advantage of using affinity chromatography over other protein purification methods?</w:t>
      </w:r>
    </w:p>
    <w:p w14:paraId="418E4045" w14:textId="77777777" w:rsidR="002D75C0" w:rsidRPr="00B10EBD" w:rsidRDefault="002D75C0" w:rsidP="00B10EBD">
      <w:pPr>
        <w:pStyle w:val="NormalWeb"/>
        <w:spacing w:before="0" w:beforeAutospacing="0" w:after="0" w:afterAutospacing="0"/>
        <w:rPr>
          <w:sz w:val="22"/>
          <w:szCs w:val="22"/>
        </w:rPr>
      </w:pPr>
      <w:r w:rsidRPr="00B10EBD">
        <w:rPr>
          <w:sz w:val="22"/>
          <w:szCs w:val="22"/>
        </w:rPr>
        <w:t>A) It separates proteins based only on molecular weight</w:t>
      </w:r>
      <w:r w:rsidRPr="00B10EBD">
        <w:rPr>
          <w:sz w:val="22"/>
          <w:szCs w:val="22"/>
        </w:rPr>
        <w:br/>
        <w:t>B) It separates proteins with the highest charge differences</w:t>
      </w:r>
      <w:r w:rsidRPr="00B10EBD">
        <w:rPr>
          <w:sz w:val="22"/>
          <w:szCs w:val="22"/>
        </w:rPr>
        <w:br/>
        <w:t>C) It selectively isolates a protein based on its binding properties</w:t>
      </w:r>
      <w:r w:rsidRPr="00B10EBD">
        <w:rPr>
          <w:sz w:val="22"/>
          <w:szCs w:val="22"/>
        </w:rPr>
        <w:br/>
        <w:t>D) It denatures proteins to increase resolution</w:t>
      </w:r>
    </w:p>
    <w:p w14:paraId="09447A80"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It selectively isolates a protein based on its binding properties</w:t>
      </w:r>
    </w:p>
    <w:p w14:paraId="231C3567"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Affinity chromatography uses </w:t>
      </w:r>
      <w:r w:rsidRPr="00B10EBD">
        <w:rPr>
          <w:rStyle w:val="Strong"/>
          <w:rFonts w:eastAsiaTheme="majorEastAsia"/>
          <w:sz w:val="22"/>
          <w:szCs w:val="22"/>
        </w:rPr>
        <w:t>specific binding interactions</w:t>
      </w:r>
      <w:r w:rsidRPr="00B10EBD">
        <w:rPr>
          <w:sz w:val="22"/>
          <w:szCs w:val="22"/>
        </w:rPr>
        <w:t xml:space="preserve"> (ligand–protein, antigen–antibody, His-tag–Ni²⁺). This gives it higher specificity than size-exclusion or ion-exchange methods.</w:t>
      </w:r>
    </w:p>
    <w:p w14:paraId="0C396D0A" w14:textId="77777777" w:rsidR="002D75C0" w:rsidRPr="00B10EBD" w:rsidRDefault="008A5940" w:rsidP="00B10EBD">
      <w:pPr>
        <w:spacing w:after="0" w:line="240" w:lineRule="auto"/>
        <w:rPr>
          <w:sz w:val="22"/>
          <w:szCs w:val="22"/>
        </w:rPr>
      </w:pPr>
      <w:r>
        <w:pict w14:anchorId="162C2F4B">
          <v:rect id="Rectangle 7481" o:spid="_x0000_s141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18CA17" w14:textId="77777777" w:rsidR="002D75C0" w:rsidRPr="00B10EBD" w:rsidRDefault="002D75C0" w:rsidP="00B10EBD">
      <w:pPr>
        <w:pStyle w:val="Heading3"/>
        <w:spacing w:before="0" w:after="0" w:line="240" w:lineRule="auto"/>
        <w:rPr>
          <w:sz w:val="22"/>
          <w:szCs w:val="22"/>
        </w:rPr>
      </w:pPr>
      <w:r w:rsidRPr="00B10EBD">
        <w:rPr>
          <w:sz w:val="22"/>
          <w:szCs w:val="22"/>
        </w:rPr>
        <w:t>Question 2</w:t>
      </w:r>
    </w:p>
    <w:p w14:paraId="5C0D8356" w14:textId="77777777" w:rsidR="002D75C0" w:rsidRPr="00B10EBD" w:rsidRDefault="002D75C0" w:rsidP="00B10EBD">
      <w:pPr>
        <w:pStyle w:val="NormalWeb"/>
        <w:spacing w:before="0" w:beforeAutospacing="0" w:after="0" w:afterAutospacing="0"/>
        <w:rPr>
          <w:sz w:val="22"/>
          <w:szCs w:val="22"/>
        </w:rPr>
      </w:pPr>
      <w:r w:rsidRPr="00B10EBD">
        <w:rPr>
          <w:sz w:val="22"/>
          <w:szCs w:val="22"/>
        </w:rPr>
        <w:t>Why does imidazole cause His-tagged proteins to elute from an affinity chromatography column?</w:t>
      </w:r>
    </w:p>
    <w:p w14:paraId="0D744FD0" w14:textId="77777777" w:rsidR="002D75C0" w:rsidRPr="00B10EBD" w:rsidRDefault="002D75C0" w:rsidP="00B10EBD">
      <w:pPr>
        <w:pStyle w:val="NormalWeb"/>
        <w:spacing w:before="0" w:beforeAutospacing="0" w:after="0" w:afterAutospacing="0"/>
        <w:rPr>
          <w:sz w:val="22"/>
          <w:szCs w:val="22"/>
        </w:rPr>
      </w:pPr>
      <w:r w:rsidRPr="00B10EBD">
        <w:rPr>
          <w:sz w:val="22"/>
          <w:szCs w:val="22"/>
        </w:rPr>
        <w:t>A) Imidazole increases the pH, leading to protein denaturation</w:t>
      </w:r>
      <w:r w:rsidRPr="00B10EBD">
        <w:rPr>
          <w:sz w:val="22"/>
          <w:szCs w:val="22"/>
        </w:rPr>
        <w:br/>
        <w:t>B) Imidazole hydrolyzes peptide bonds in the His-tag</w:t>
      </w:r>
      <w:r w:rsidRPr="00B10EBD">
        <w:rPr>
          <w:sz w:val="22"/>
          <w:szCs w:val="22"/>
        </w:rPr>
        <w:br/>
        <w:t>C) Imidazole competes with histidine for binding to Ni²⁺</w:t>
      </w:r>
      <w:r w:rsidRPr="00B10EBD">
        <w:rPr>
          <w:sz w:val="22"/>
          <w:szCs w:val="22"/>
        </w:rPr>
        <w:br/>
        <w:t>D) Imidazole oxidizes histidine residues, weakening their affinity</w:t>
      </w:r>
    </w:p>
    <w:p w14:paraId="4226A2A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Imidazole competes with histidine for binding to Ni²⁺</w:t>
      </w:r>
    </w:p>
    <w:p w14:paraId="5F3B7E9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The </w:t>
      </w:r>
      <w:r w:rsidRPr="00B10EBD">
        <w:rPr>
          <w:rStyle w:val="Strong"/>
          <w:rFonts w:eastAsiaTheme="majorEastAsia"/>
          <w:sz w:val="22"/>
          <w:szCs w:val="22"/>
        </w:rPr>
        <w:t>imidazole ring</w:t>
      </w:r>
      <w:r w:rsidRPr="00B10EBD">
        <w:rPr>
          <w:sz w:val="22"/>
          <w:szCs w:val="22"/>
        </w:rPr>
        <w:t xml:space="preserve"> structurally mimics histidine’s side chain, allowing it to </w:t>
      </w:r>
      <w:r w:rsidRPr="00B10EBD">
        <w:rPr>
          <w:rStyle w:val="Strong"/>
          <w:rFonts w:eastAsiaTheme="majorEastAsia"/>
          <w:sz w:val="22"/>
          <w:szCs w:val="22"/>
        </w:rPr>
        <w:t>outcompete His residues for Ni²⁺ binding sites</w:t>
      </w:r>
      <w:r w:rsidRPr="00B10EBD">
        <w:rPr>
          <w:sz w:val="22"/>
          <w:szCs w:val="22"/>
        </w:rPr>
        <w:t>, thereby releasing the His-tagged protein from the column.</w:t>
      </w:r>
    </w:p>
    <w:p w14:paraId="08746C75" w14:textId="77777777" w:rsidR="002D75C0" w:rsidRPr="00B10EBD" w:rsidRDefault="008A5940" w:rsidP="00B10EBD">
      <w:pPr>
        <w:spacing w:after="0" w:line="240" w:lineRule="auto"/>
        <w:rPr>
          <w:sz w:val="22"/>
          <w:szCs w:val="22"/>
        </w:rPr>
      </w:pPr>
      <w:r>
        <w:pict w14:anchorId="75C0B350">
          <v:rect id="Rectangle 7479" o:spid="_x0000_s141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7172CF" w14:textId="77777777" w:rsidR="002D75C0" w:rsidRPr="00B10EBD" w:rsidRDefault="002D75C0" w:rsidP="00B10EBD">
      <w:pPr>
        <w:pStyle w:val="Heading3"/>
        <w:spacing w:before="0" w:after="0" w:line="240" w:lineRule="auto"/>
        <w:rPr>
          <w:sz w:val="22"/>
          <w:szCs w:val="22"/>
        </w:rPr>
      </w:pPr>
      <w:r w:rsidRPr="00B10EBD">
        <w:rPr>
          <w:sz w:val="22"/>
          <w:szCs w:val="22"/>
        </w:rPr>
        <w:t>Question 3</w:t>
      </w:r>
    </w:p>
    <w:p w14:paraId="1C4E52C8" w14:textId="77777777" w:rsidR="002D75C0" w:rsidRPr="00B10EBD" w:rsidRDefault="002D75C0" w:rsidP="00B10EBD">
      <w:pPr>
        <w:pStyle w:val="NormalWeb"/>
        <w:spacing w:before="0" w:beforeAutospacing="0" w:after="0" w:afterAutospacing="0"/>
        <w:rPr>
          <w:sz w:val="22"/>
          <w:szCs w:val="22"/>
        </w:rPr>
      </w:pPr>
      <w:r w:rsidRPr="00B10EBD">
        <w:rPr>
          <w:sz w:val="22"/>
          <w:szCs w:val="22"/>
        </w:rPr>
        <w:t>If a researcher forgot to add imidazole during the elution step, what would most likely occur?</w:t>
      </w:r>
    </w:p>
    <w:p w14:paraId="03CA8592" w14:textId="77777777" w:rsidR="002D75C0" w:rsidRPr="00B10EBD" w:rsidRDefault="002D75C0" w:rsidP="00B10EBD">
      <w:pPr>
        <w:pStyle w:val="NormalWeb"/>
        <w:spacing w:before="0" w:beforeAutospacing="0" w:after="0" w:afterAutospacing="0"/>
        <w:rPr>
          <w:sz w:val="22"/>
          <w:szCs w:val="22"/>
        </w:rPr>
      </w:pPr>
      <w:r w:rsidRPr="00B10EBD">
        <w:rPr>
          <w:sz w:val="22"/>
          <w:szCs w:val="22"/>
        </w:rPr>
        <w:t>A) The His-tagged protein would remain bound to the column</w:t>
      </w:r>
      <w:r w:rsidRPr="00B10EBD">
        <w:rPr>
          <w:sz w:val="22"/>
          <w:szCs w:val="22"/>
        </w:rPr>
        <w:br/>
        <w:t>B) The His-tagged protein would denature and elute automatically</w:t>
      </w:r>
      <w:r w:rsidRPr="00B10EBD">
        <w:rPr>
          <w:sz w:val="22"/>
          <w:szCs w:val="22"/>
        </w:rPr>
        <w:br/>
        <w:t>C) The column would only release contaminants, not the target protein</w:t>
      </w:r>
      <w:r w:rsidRPr="00B10EBD">
        <w:rPr>
          <w:sz w:val="22"/>
          <w:szCs w:val="22"/>
        </w:rPr>
        <w:br/>
        <w:t>D) Both A and C</w:t>
      </w:r>
    </w:p>
    <w:p w14:paraId="0B72ED63"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Both A and C</w:t>
      </w:r>
    </w:p>
    <w:p w14:paraId="53099D0B"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Without imidazole, the </w:t>
      </w:r>
      <w:r w:rsidRPr="00B10EBD">
        <w:rPr>
          <w:rStyle w:val="Strong"/>
          <w:rFonts w:eastAsiaTheme="majorEastAsia"/>
          <w:sz w:val="22"/>
          <w:szCs w:val="22"/>
        </w:rPr>
        <w:t>target His-tagged protein stays bound to Ni²⁺</w:t>
      </w:r>
      <w:r w:rsidRPr="00B10EBD">
        <w:rPr>
          <w:sz w:val="22"/>
          <w:szCs w:val="22"/>
        </w:rPr>
        <w:t>, while other contaminants wash off during the wash step. Thus, the protein of interest would not elute.</w:t>
      </w:r>
    </w:p>
    <w:p w14:paraId="32DAA409" w14:textId="77777777" w:rsidR="002D75C0" w:rsidRPr="00B10EBD" w:rsidRDefault="008A5940" w:rsidP="00B10EBD">
      <w:pPr>
        <w:spacing w:after="0" w:line="240" w:lineRule="auto"/>
        <w:rPr>
          <w:sz w:val="22"/>
          <w:szCs w:val="22"/>
        </w:rPr>
      </w:pPr>
      <w:r>
        <w:pict w14:anchorId="30B0608A">
          <v:rect id="Rectangle 7477" o:spid="_x0000_s141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D3BC79" w14:textId="77777777" w:rsidR="002D75C0" w:rsidRPr="00B10EBD" w:rsidRDefault="002D75C0" w:rsidP="00B10EBD">
      <w:pPr>
        <w:pStyle w:val="Heading3"/>
        <w:spacing w:before="0" w:after="0" w:line="240" w:lineRule="auto"/>
        <w:rPr>
          <w:sz w:val="22"/>
          <w:szCs w:val="22"/>
        </w:rPr>
      </w:pPr>
      <w:r w:rsidRPr="00B10EBD">
        <w:rPr>
          <w:sz w:val="22"/>
          <w:szCs w:val="22"/>
        </w:rPr>
        <w:t>Question 4</w:t>
      </w:r>
    </w:p>
    <w:p w14:paraId="3DF22135" w14:textId="77777777" w:rsidR="002D75C0" w:rsidRPr="00B10EBD" w:rsidRDefault="002D75C0" w:rsidP="00B10EBD">
      <w:pPr>
        <w:pStyle w:val="NormalWeb"/>
        <w:spacing w:before="0" w:beforeAutospacing="0" w:after="0" w:afterAutospacing="0"/>
        <w:rPr>
          <w:sz w:val="22"/>
          <w:szCs w:val="22"/>
        </w:rPr>
      </w:pPr>
      <w:r w:rsidRPr="00B10EBD">
        <w:rPr>
          <w:sz w:val="22"/>
          <w:szCs w:val="22"/>
        </w:rPr>
        <w:t>Why is it important that affinity chromatography with His-tags results in a “functional” protein after purification?</w:t>
      </w:r>
    </w:p>
    <w:p w14:paraId="0CF0D163" w14:textId="77777777" w:rsidR="002D75C0" w:rsidRPr="00B10EBD" w:rsidRDefault="002D75C0" w:rsidP="00B10EBD">
      <w:pPr>
        <w:pStyle w:val="NormalWeb"/>
        <w:spacing w:before="0" w:beforeAutospacing="0" w:after="0" w:afterAutospacing="0"/>
        <w:rPr>
          <w:sz w:val="22"/>
          <w:szCs w:val="22"/>
        </w:rPr>
      </w:pPr>
      <w:r w:rsidRPr="00B10EBD">
        <w:rPr>
          <w:sz w:val="22"/>
          <w:szCs w:val="22"/>
        </w:rPr>
        <w:t>A) Because the His-tag is always cleaved during purification</w:t>
      </w:r>
      <w:r w:rsidRPr="00B10EBD">
        <w:rPr>
          <w:sz w:val="22"/>
          <w:szCs w:val="22"/>
        </w:rPr>
        <w:br/>
        <w:t>B) Because the binding and elution steps do not disrupt protein structure</w:t>
      </w:r>
      <w:r w:rsidRPr="00B10EBD">
        <w:rPr>
          <w:sz w:val="22"/>
          <w:szCs w:val="22"/>
        </w:rPr>
        <w:br/>
      </w:r>
      <w:r w:rsidRPr="00B10EBD">
        <w:rPr>
          <w:sz w:val="22"/>
          <w:szCs w:val="22"/>
        </w:rPr>
        <w:lastRenderedPageBreak/>
        <w:t>C) Because Ni²⁺ ions permanently stabilize protein folding</w:t>
      </w:r>
      <w:r w:rsidRPr="00B10EBD">
        <w:rPr>
          <w:sz w:val="22"/>
          <w:szCs w:val="22"/>
        </w:rPr>
        <w:br/>
        <w:t>D) Because imidazole covalently modifies histidine side chains</w:t>
      </w:r>
    </w:p>
    <w:p w14:paraId="0D9D825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Because the binding and elution steps do not disrupt protein structure</w:t>
      </w:r>
    </w:p>
    <w:p w14:paraId="6E9EAA2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Affinity chromatography is </w:t>
      </w:r>
      <w:r w:rsidRPr="00B10EBD">
        <w:rPr>
          <w:rStyle w:val="Strong"/>
          <w:rFonts w:eastAsiaTheme="majorEastAsia"/>
          <w:sz w:val="22"/>
          <w:szCs w:val="22"/>
        </w:rPr>
        <w:t>gentle</w:t>
      </w:r>
      <w:r w:rsidRPr="00B10EBD">
        <w:rPr>
          <w:sz w:val="22"/>
          <w:szCs w:val="22"/>
        </w:rPr>
        <w:t xml:space="preserve"> — His-tagging and imidazole elution don’t denature or irreversibly alter the protein, meaning it remains </w:t>
      </w:r>
      <w:r w:rsidRPr="00B10EBD">
        <w:rPr>
          <w:rStyle w:val="Strong"/>
          <w:rFonts w:eastAsiaTheme="majorEastAsia"/>
          <w:sz w:val="22"/>
          <w:szCs w:val="22"/>
        </w:rPr>
        <w:t>active and functional</w:t>
      </w:r>
      <w:r w:rsidRPr="00B10EBD">
        <w:rPr>
          <w:sz w:val="22"/>
          <w:szCs w:val="22"/>
        </w:rPr>
        <w:t xml:space="preserve"> for downstream experiments.</w:t>
      </w:r>
    </w:p>
    <w:p w14:paraId="525A9B9B" w14:textId="77777777" w:rsidR="002D75C0" w:rsidRPr="00B10EBD" w:rsidRDefault="002D75C0" w:rsidP="00B10EBD">
      <w:pPr>
        <w:pStyle w:val="Heading3"/>
        <w:spacing w:before="0" w:after="0" w:line="240" w:lineRule="auto"/>
        <w:rPr>
          <w:sz w:val="22"/>
          <w:szCs w:val="22"/>
        </w:rPr>
      </w:pPr>
      <w:r w:rsidRPr="00B10EBD">
        <w:rPr>
          <w:rStyle w:val="Strong"/>
          <w:b w:val="0"/>
          <w:bCs w:val="0"/>
          <w:sz w:val="22"/>
          <w:szCs w:val="22"/>
        </w:rPr>
        <w:t>Protein Secondary Structure (Alpha Helices)</w:t>
      </w:r>
    </w:p>
    <w:p w14:paraId="79106E9C" w14:textId="77777777" w:rsidR="002D75C0" w:rsidRPr="00B10EBD" w:rsidRDefault="002D75C0" w:rsidP="00B10EBD">
      <w:pPr>
        <w:pStyle w:val="NormalWeb"/>
        <w:numPr>
          <w:ilvl w:val="0"/>
          <w:numId w:val="89"/>
        </w:numPr>
        <w:spacing w:before="0" w:beforeAutospacing="0" w:after="0" w:afterAutospacing="0"/>
        <w:rPr>
          <w:sz w:val="22"/>
          <w:szCs w:val="22"/>
        </w:rPr>
      </w:pPr>
      <w:r w:rsidRPr="00B10EBD">
        <w:rPr>
          <w:rStyle w:val="Strong"/>
          <w:rFonts w:eastAsiaTheme="majorEastAsia"/>
          <w:sz w:val="22"/>
          <w:szCs w:val="22"/>
        </w:rPr>
        <w:t>Stabilized by</w:t>
      </w:r>
      <w:r w:rsidRPr="00B10EBD">
        <w:rPr>
          <w:sz w:val="22"/>
          <w:szCs w:val="22"/>
        </w:rPr>
        <w:t xml:space="preserve">: Hydrogen bonds between </w:t>
      </w:r>
      <w:r w:rsidRPr="00B10EBD">
        <w:rPr>
          <w:rStyle w:val="Strong"/>
          <w:rFonts w:eastAsiaTheme="majorEastAsia"/>
          <w:sz w:val="22"/>
          <w:szCs w:val="22"/>
        </w:rPr>
        <w:t>carbonyl oxygen (</w:t>
      </w:r>
      <w:proofErr w:type="spellStart"/>
      <w:r w:rsidRPr="00B10EBD">
        <w:rPr>
          <w:rStyle w:val="Strong"/>
          <w:rFonts w:eastAsiaTheme="majorEastAsia"/>
          <w:sz w:val="22"/>
          <w:szCs w:val="22"/>
        </w:rPr>
        <w:t>i</w:t>
      </w:r>
      <w:proofErr w:type="spellEnd"/>
      <w:r w:rsidRPr="00B10EBD">
        <w:rPr>
          <w:rStyle w:val="Strong"/>
          <w:rFonts w:eastAsiaTheme="majorEastAsia"/>
          <w:sz w:val="22"/>
          <w:szCs w:val="22"/>
        </w:rPr>
        <w:t>)</w:t>
      </w:r>
      <w:r w:rsidRPr="00B10EBD">
        <w:rPr>
          <w:sz w:val="22"/>
          <w:szCs w:val="22"/>
        </w:rPr>
        <w:t xml:space="preserve"> and </w:t>
      </w:r>
      <w:r w:rsidRPr="00B10EBD">
        <w:rPr>
          <w:rStyle w:val="Strong"/>
          <w:rFonts w:eastAsiaTheme="majorEastAsia"/>
          <w:sz w:val="22"/>
          <w:szCs w:val="22"/>
        </w:rPr>
        <w:t>amide proton (i+4)</w:t>
      </w:r>
      <w:r w:rsidRPr="00B10EBD">
        <w:rPr>
          <w:sz w:val="22"/>
          <w:szCs w:val="22"/>
        </w:rPr>
        <w:t>.</w:t>
      </w:r>
    </w:p>
    <w:p w14:paraId="067046B2" w14:textId="77777777" w:rsidR="002D75C0" w:rsidRPr="00B10EBD" w:rsidRDefault="002D75C0" w:rsidP="00B10EBD">
      <w:pPr>
        <w:pStyle w:val="NormalWeb"/>
        <w:numPr>
          <w:ilvl w:val="0"/>
          <w:numId w:val="89"/>
        </w:numPr>
        <w:spacing w:before="0" w:beforeAutospacing="0" w:after="0" w:afterAutospacing="0"/>
        <w:rPr>
          <w:sz w:val="22"/>
          <w:szCs w:val="22"/>
        </w:rPr>
      </w:pPr>
      <w:r w:rsidRPr="00B10EBD">
        <w:rPr>
          <w:sz w:val="22"/>
          <w:szCs w:val="22"/>
        </w:rPr>
        <w:t xml:space="preserve">This repeating pattern creates a </w:t>
      </w:r>
      <w:r w:rsidRPr="00B10EBD">
        <w:rPr>
          <w:rStyle w:val="Strong"/>
          <w:rFonts w:eastAsiaTheme="majorEastAsia"/>
          <w:sz w:val="22"/>
          <w:szCs w:val="22"/>
        </w:rPr>
        <w:t>right-handed alpha helix</w:t>
      </w:r>
      <w:r w:rsidRPr="00B10EBD">
        <w:rPr>
          <w:sz w:val="22"/>
          <w:szCs w:val="22"/>
        </w:rPr>
        <w:t>.</w:t>
      </w:r>
    </w:p>
    <w:p w14:paraId="1C54BD0F" w14:textId="77777777" w:rsidR="002D75C0" w:rsidRPr="00B10EBD" w:rsidRDefault="002D75C0" w:rsidP="00B10EBD">
      <w:pPr>
        <w:pStyle w:val="NormalWeb"/>
        <w:numPr>
          <w:ilvl w:val="0"/>
          <w:numId w:val="89"/>
        </w:numPr>
        <w:spacing w:before="0" w:beforeAutospacing="0" w:after="0" w:afterAutospacing="0"/>
        <w:rPr>
          <w:sz w:val="22"/>
          <w:szCs w:val="22"/>
        </w:rPr>
      </w:pPr>
      <w:r w:rsidRPr="00B10EBD">
        <w:rPr>
          <w:rStyle w:val="Strong"/>
          <w:rFonts w:eastAsiaTheme="majorEastAsia"/>
          <w:sz w:val="22"/>
          <w:szCs w:val="22"/>
        </w:rPr>
        <w:t>Key MCAT concept</w:t>
      </w:r>
      <w:r w:rsidRPr="00B10EBD">
        <w:rPr>
          <w:sz w:val="22"/>
          <w:szCs w:val="22"/>
        </w:rPr>
        <w:t xml:space="preserve">: Secondary structure is stabilized by </w:t>
      </w:r>
      <w:r w:rsidRPr="00B10EBD">
        <w:rPr>
          <w:rStyle w:val="Strong"/>
          <w:rFonts w:eastAsiaTheme="majorEastAsia"/>
          <w:sz w:val="22"/>
          <w:szCs w:val="22"/>
        </w:rPr>
        <w:t>backbone interactions</w:t>
      </w:r>
      <w:r w:rsidRPr="00B10EBD">
        <w:rPr>
          <w:sz w:val="22"/>
          <w:szCs w:val="22"/>
        </w:rPr>
        <w:t xml:space="preserve"> (not side chains).</w:t>
      </w:r>
    </w:p>
    <w:p w14:paraId="79E5AA3C" w14:textId="77777777" w:rsidR="002D75C0" w:rsidRPr="00B10EBD" w:rsidRDefault="008A5940" w:rsidP="00B10EBD">
      <w:pPr>
        <w:spacing w:after="0" w:line="240" w:lineRule="auto"/>
        <w:rPr>
          <w:sz w:val="22"/>
          <w:szCs w:val="22"/>
        </w:rPr>
      </w:pPr>
      <w:r>
        <w:pict w14:anchorId="61896F60">
          <v:rect id="Rectangle 7475" o:spid="_x0000_s141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AC0AC11" w14:textId="77777777" w:rsidR="002D75C0" w:rsidRPr="00B10EBD" w:rsidRDefault="002D75C0" w:rsidP="00B10EBD">
      <w:pPr>
        <w:pStyle w:val="Heading3"/>
        <w:spacing w:before="0" w:after="0" w:line="240" w:lineRule="auto"/>
        <w:rPr>
          <w:sz w:val="22"/>
          <w:szCs w:val="22"/>
        </w:rPr>
      </w:pPr>
      <w:r w:rsidRPr="00B10EBD">
        <w:rPr>
          <w:rStyle w:val="Strong"/>
          <w:b w:val="0"/>
          <w:bCs w:val="0"/>
          <w:sz w:val="22"/>
          <w:szCs w:val="22"/>
        </w:rPr>
        <w:t>Affinity Chromatography &amp; His-tag</w:t>
      </w:r>
    </w:p>
    <w:p w14:paraId="4C95F426"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sz w:val="22"/>
          <w:szCs w:val="22"/>
        </w:rPr>
        <w:t xml:space="preserve">Uses </w:t>
      </w:r>
      <w:r w:rsidRPr="00B10EBD">
        <w:rPr>
          <w:rStyle w:val="Strong"/>
          <w:rFonts w:eastAsiaTheme="majorEastAsia"/>
          <w:sz w:val="22"/>
          <w:szCs w:val="22"/>
        </w:rPr>
        <w:t>specific protein-ligand interactions</w:t>
      </w:r>
      <w:r w:rsidRPr="00B10EBD">
        <w:rPr>
          <w:sz w:val="22"/>
          <w:szCs w:val="22"/>
        </w:rPr>
        <w:t xml:space="preserve"> to purify proteins.</w:t>
      </w:r>
    </w:p>
    <w:p w14:paraId="2FC425E8"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sz w:val="22"/>
          <w:szCs w:val="22"/>
        </w:rPr>
        <w:t xml:space="preserve">Proteins with a </w:t>
      </w:r>
      <w:r w:rsidRPr="00B10EBD">
        <w:rPr>
          <w:rStyle w:val="Strong"/>
          <w:rFonts w:eastAsiaTheme="majorEastAsia"/>
          <w:sz w:val="22"/>
          <w:szCs w:val="22"/>
        </w:rPr>
        <w:t>His-tag</w:t>
      </w:r>
      <w:r w:rsidRPr="00B10EBD">
        <w:rPr>
          <w:sz w:val="22"/>
          <w:szCs w:val="22"/>
        </w:rPr>
        <w:t xml:space="preserve"> bind to </w:t>
      </w:r>
      <w:r w:rsidRPr="00B10EBD">
        <w:rPr>
          <w:rStyle w:val="Strong"/>
          <w:rFonts w:eastAsiaTheme="majorEastAsia"/>
          <w:sz w:val="22"/>
          <w:szCs w:val="22"/>
        </w:rPr>
        <w:t>Ni²⁺ ions</w:t>
      </w:r>
      <w:r w:rsidRPr="00B10EBD">
        <w:rPr>
          <w:sz w:val="22"/>
          <w:szCs w:val="22"/>
        </w:rPr>
        <w:t xml:space="preserve"> via </w:t>
      </w:r>
      <w:r w:rsidRPr="00B10EBD">
        <w:rPr>
          <w:rStyle w:val="Strong"/>
          <w:rFonts w:eastAsiaTheme="majorEastAsia"/>
          <w:sz w:val="22"/>
          <w:szCs w:val="22"/>
        </w:rPr>
        <w:t>histidine side chains</w:t>
      </w:r>
      <w:r w:rsidRPr="00B10EBD">
        <w:rPr>
          <w:sz w:val="22"/>
          <w:szCs w:val="22"/>
        </w:rPr>
        <w:t>.</w:t>
      </w:r>
    </w:p>
    <w:p w14:paraId="12EEEF6E"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rStyle w:val="Strong"/>
          <w:rFonts w:eastAsiaTheme="majorEastAsia"/>
          <w:sz w:val="22"/>
          <w:szCs w:val="22"/>
        </w:rPr>
        <w:t>Imidazole</w:t>
      </w:r>
      <w:r w:rsidRPr="00B10EBD">
        <w:rPr>
          <w:sz w:val="22"/>
          <w:szCs w:val="22"/>
        </w:rPr>
        <w:t xml:space="preserve"> (structurally </w:t>
      </w:r>
      <w:proofErr w:type="gramStart"/>
      <w:r w:rsidRPr="00B10EBD">
        <w:rPr>
          <w:sz w:val="22"/>
          <w:szCs w:val="22"/>
        </w:rPr>
        <w:t>similar to</w:t>
      </w:r>
      <w:proofErr w:type="gramEnd"/>
      <w:r w:rsidRPr="00B10EBD">
        <w:rPr>
          <w:sz w:val="22"/>
          <w:szCs w:val="22"/>
        </w:rPr>
        <w:t xml:space="preserve"> histidine) competes with His-tag, displacing the protein for elution.</w:t>
      </w:r>
    </w:p>
    <w:p w14:paraId="736400A3"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rStyle w:val="Strong"/>
          <w:rFonts w:eastAsiaTheme="majorEastAsia"/>
          <w:sz w:val="22"/>
          <w:szCs w:val="22"/>
        </w:rPr>
        <w:t>MCAT link</w:t>
      </w:r>
      <w:r w:rsidRPr="00B10EBD">
        <w:rPr>
          <w:sz w:val="22"/>
          <w:szCs w:val="22"/>
        </w:rPr>
        <w:t xml:space="preserve">: Exploits </w:t>
      </w:r>
      <w:r w:rsidRPr="00B10EBD">
        <w:rPr>
          <w:rStyle w:val="Strong"/>
          <w:rFonts w:eastAsiaTheme="majorEastAsia"/>
          <w:sz w:val="22"/>
          <w:szCs w:val="22"/>
        </w:rPr>
        <w:t>coordinate bonds</w:t>
      </w:r>
      <w:r w:rsidRPr="00B10EBD">
        <w:rPr>
          <w:sz w:val="22"/>
          <w:szCs w:val="22"/>
        </w:rPr>
        <w:t xml:space="preserve"> and </w:t>
      </w:r>
      <w:r w:rsidRPr="00B10EBD">
        <w:rPr>
          <w:rStyle w:val="Strong"/>
          <w:rFonts w:eastAsiaTheme="majorEastAsia"/>
          <w:sz w:val="22"/>
          <w:szCs w:val="22"/>
        </w:rPr>
        <w:t>competitive elution</w:t>
      </w:r>
      <w:r w:rsidRPr="00B10EBD">
        <w:rPr>
          <w:sz w:val="22"/>
          <w:szCs w:val="22"/>
        </w:rPr>
        <w:t>.</w:t>
      </w:r>
    </w:p>
    <w:p w14:paraId="5E795776" w14:textId="77777777" w:rsidR="002D75C0" w:rsidRPr="00B10EBD" w:rsidRDefault="008A5940" w:rsidP="00B10EBD">
      <w:pPr>
        <w:spacing w:after="0" w:line="240" w:lineRule="auto"/>
        <w:rPr>
          <w:sz w:val="22"/>
          <w:szCs w:val="22"/>
        </w:rPr>
      </w:pPr>
      <w:r>
        <w:pict w14:anchorId="72CF9E1E">
          <v:rect id="Rectangle 7473" o:spid="_x0000_s141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01D396F" w14:textId="77777777" w:rsidR="002D75C0" w:rsidRPr="00B10EBD" w:rsidRDefault="002D75C0" w:rsidP="00B10EBD">
      <w:pPr>
        <w:pStyle w:val="Heading3"/>
        <w:spacing w:before="0" w:after="0" w:line="240" w:lineRule="auto"/>
        <w:rPr>
          <w:sz w:val="22"/>
          <w:szCs w:val="22"/>
        </w:rPr>
      </w:pPr>
      <w:r w:rsidRPr="00B10EBD">
        <w:rPr>
          <w:rStyle w:val="Strong"/>
          <w:b w:val="0"/>
          <w:bCs w:val="0"/>
          <w:sz w:val="22"/>
          <w:szCs w:val="22"/>
        </w:rPr>
        <w:t>Phosphorylation &amp; Isoelectric Point (</w:t>
      </w:r>
      <w:proofErr w:type="spellStart"/>
      <w:r w:rsidRPr="00B10EBD">
        <w:rPr>
          <w:rStyle w:val="Strong"/>
          <w:b w:val="0"/>
          <w:bCs w:val="0"/>
          <w:sz w:val="22"/>
          <w:szCs w:val="22"/>
        </w:rPr>
        <w:t>pI</w:t>
      </w:r>
      <w:proofErr w:type="spellEnd"/>
      <w:r w:rsidRPr="00B10EBD">
        <w:rPr>
          <w:rStyle w:val="Strong"/>
          <w:b w:val="0"/>
          <w:bCs w:val="0"/>
          <w:sz w:val="22"/>
          <w:szCs w:val="22"/>
        </w:rPr>
        <w:t>)</w:t>
      </w:r>
    </w:p>
    <w:p w14:paraId="2C3142EC"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rStyle w:val="Strong"/>
          <w:rFonts w:eastAsiaTheme="majorEastAsia"/>
          <w:sz w:val="22"/>
          <w:szCs w:val="22"/>
        </w:rPr>
        <w:t>Phosphorylation</w:t>
      </w:r>
      <w:r w:rsidRPr="00B10EBD">
        <w:rPr>
          <w:sz w:val="22"/>
          <w:szCs w:val="22"/>
        </w:rPr>
        <w:t xml:space="preserve"> adds </w:t>
      </w:r>
      <w:r w:rsidRPr="00B10EBD">
        <w:rPr>
          <w:rStyle w:val="Strong"/>
          <w:rFonts w:eastAsiaTheme="majorEastAsia"/>
          <w:sz w:val="22"/>
          <w:szCs w:val="22"/>
        </w:rPr>
        <w:t>negative charges</w:t>
      </w:r>
      <w:r w:rsidRPr="00B10EBD">
        <w:rPr>
          <w:sz w:val="22"/>
          <w:szCs w:val="22"/>
        </w:rPr>
        <w:t xml:space="preserve"> (PO₄²⁻ groups).</w:t>
      </w:r>
    </w:p>
    <w:p w14:paraId="78E12B47"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sz w:val="22"/>
          <w:szCs w:val="22"/>
        </w:rPr>
        <w:t xml:space="preserve">At the original </w:t>
      </w:r>
      <w:proofErr w:type="spellStart"/>
      <w:r w:rsidRPr="00B10EBD">
        <w:rPr>
          <w:sz w:val="22"/>
          <w:szCs w:val="22"/>
        </w:rPr>
        <w:t>pI</w:t>
      </w:r>
      <w:proofErr w:type="spellEnd"/>
      <w:r w:rsidRPr="00B10EBD">
        <w:rPr>
          <w:sz w:val="22"/>
          <w:szCs w:val="22"/>
        </w:rPr>
        <w:t>, phosphorylated protein is no longer neutral (more negative).</w:t>
      </w:r>
    </w:p>
    <w:p w14:paraId="714630EF"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sz w:val="22"/>
          <w:szCs w:val="22"/>
        </w:rPr>
        <w:t xml:space="preserve">To restore neutrality, </w:t>
      </w:r>
      <w:r w:rsidRPr="00B10EBD">
        <w:rPr>
          <w:rStyle w:val="Strong"/>
          <w:rFonts w:eastAsiaTheme="majorEastAsia"/>
          <w:sz w:val="22"/>
          <w:szCs w:val="22"/>
        </w:rPr>
        <w:t>extra protons</w:t>
      </w:r>
      <w:r w:rsidRPr="00B10EBD">
        <w:rPr>
          <w:sz w:val="22"/>
          <w:szCs w:val="22"/>
        </w:rPr>
        <w:t xml:space="preserve"> are required → </w:t>
      </w:r>
      <w:r w:rsidRPr="00B10EBD">
        <w:rPr>
          <w:rStyle w:val="Strong"/>
          <w:rFonts w:eastAsiaTheme="majorEastAsia"/>
          <w:sz w:val="22"/>
          <w:szCs w:val="22"/>
        </w:rPr>
        <w:t>solution becomes more acidic</w:t>
      </w:r>
      <w:r w:rsidRPr="00B10EBD">
        <w:rPr>
          <w:sz w:val="22"/>
          <w:szCs w:val="22"/>
        </w:rPr>
        <w:t xml:space="preserve"> → </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 xml:space="preserve"> decreases</w:t>
      </w:r>
      <w:r w:rsidRPr="00B10EBD">
        <w:rPr>
          <w:sz w:val="22"/>
          <w:szCs w:val="22"/>
        </w:rPr>
        <w:t>.</w:t>
      </w:r>
    </w:p>
    <w:p w14:paraId="2CD0417A"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rStyle w:val="Strong"/>
          <w:rFonts w:eastAsiaTheme="majorEastAsia"/>
          <w:sz w:val="22"/>
          <w:szCs w:val="22"/>
        </w:rPr>
        <w:t>Key concept</w:t>
      </w:r>
      <w:r w:rsidRPr="00B10EBD">
        <w:rPr>
          <w:sz w:val="22"/>
          <w:szCs w:val="22"/>
        </w:rPr>
        <w:t>: Post-translational modifications like phosphorylation can alter a protein’s charge, structure, and function.</w:t>
      </w:r>
    </w:p>
    <w:p w14:paraId="4C6CBA83" w14:textId="77777777" w:rsidR="002D75C0" w:rsidRPr="00B10EBD" w:rsidRDefault="008A5940" w:rsidP="00B10EBD">
      <w:pPr>
        <w:spacing w:after="0" w:line="240" w:lineRule="auto"/>
        <w:rPr>
          <w:sz w:val="22"/>
          <w:szCs w:val="22"/>
        </w:rPr>
      </w:pPr>
      <w:r>
        <w:pict w14:anchorId="7136D4E7">
          <v:rect id="Rectangle 7471" o:spid="_x0000_s141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3C2197" w14:textId="77777777" w:rsidR="002D75C0" w:rsidRPr="00B10EBD" w:rsidRDefault="002D75C0"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These summaries hit the </w:t>
      </w:r>
      <w:r w:rsidRPr="00B10EBD">
        <w:rPr>
          <w:rStyle w:val="Strong"/>
          <w:rFonts w:eastAsiaTheme="majorEastAsia"/>
          <w:sz w:val="22"/>
          <w:szCs w:val="22"/>
        </w:rPr>
        <w:t>educational objective style</w:t>
      </w:r>
      <w:r w:rsidRPr="00B10EBD">
        <w:rPr>
          <w:sz w:val="22"/>
          <w:szCs w:val="22"/>
        </w:rPr>
        <w:t xml:space="preserve"> used in UWorld and AAMC explanations.</w:t>
      </w:r>
      <w:r w:rsidRPr="00B10EBD">
        <w:rPr>
          <w:sz w:val="22"/>
          <w:szCs w:val="22"/>
        </w:rPr>
        <w:br/>
        <w:t>If you’d like, I can now:</w:t>
      </w:r>
    </w:p>
    <w:p w14:paraId="57E143D8" w14:textId="77777777" w:rsidR="002D75C0" w:rsidRPr="00B10EBD" w:rsidRDefault="002D75C0" w:rsidP="00B10EBD">
      <w:pPr>
        <w:pStyle w:val="NormalWeb"/>
        <w:numPr>
          <w:ilvl w:val="0"/>
          <w:numId w:val="92"/>
        </w:numPr>
        <w:spacing w:before="0" w:beforeAutospacing="0" w:after="0" w:afterAutospacing="0"/>
        <w:rPr>
          <w:sz w:val="22"/>
          <w:szCs w:val="22"/>
        </w:rPr>
      </w:pPr>
      <w:r w:rsidRPr="00B10EBD">
        <w:rPr>
          <w:rStyle w:val="Strong"/>
          <w:rFonts w:eastAsiaTheme="majorEastAsia"/>
          <w:sz w:val="22"/>
          <w:szCs w:val="22"/>
        </w:rPr>
        <w:t>Generate MCAT-style questions</w:t>
      </w:r>
      <w:r w:rsidRPr="00B10EBD">
        <w:rPr>
          <w:sz w:val="22"/>
          <w:szCs w:val="22"/>
        </w:rPr>
        <w:t xml:space="preserve"> (with correct/incorrect reasoning).</w:t>
      </w:r>
    </w:p>
    <w:p w14:paraId="77F492D4" w14:textId="77777777" w:rsidR="002D75C0" w:rsidRPr="00B10EBD" w:rsidRDefault="002D75C0" w:rsidP="00B10EBD">
      <w:pPr>
        <w:pStyle w:val="NormalWeb"/>
        <w:numPr>
          <w:ilvl w:val="0"/>
          <w:numId w:val="92"/>
        </w:numPr>
        <w:spacing w:before="0" w:beforeAutospacing="0" w:after="0" w:afterAutospacing="0"/>
        <w:rPr>
          <w:sz w:val="22"/>
          <w:szCs w:val="22"/>
        </w:rPr>
      </w:pPr>
      <w:r w:rsidRPr="00B10EBD">
        <w:rPr>
          <w:rStyle w:val="Strong"/>
          <w:rFonts w:eastAsiaTheme="majorEastAsia"/>
          <w:sz w:val="22"/>
          <w:szCs w:val="22"/>
        </w:rPr>
        <w:t>Condense these into a quick reference sheet</w:t>
      </w:r>
      <w:r w:rsidRPr="00B10EBD">
        <w:rPr>
          <w:sz w:val="22"/>
          <w:szCs w:val="22"/>
        </w:rPr>
        <w:t xml:space="preserve"> (like a “</w:t>
      </w:r>
      <w:proofErr w:type="spellStart"/>
      <w:r w:rsidRPr="00B10EBD">
        <w:rPr>
          <w:sz w:val="22"/>
          <w:szCs w:val="22"/>
        </w:rPr>
        <w:t>Biochem</w:t>
      </w:r>
      <w:proofErr w:type="spellEnd"/>
      <w:r w:rsidRPr="00B10EBD">
        <w:rPr>
          <w:sz w:val="22"/>
          <w:szCs w:val="22"/>
        </w:rPr>
        <w:t xml:space="preserve"> High-Yield One-Pager”).</w:t>
      </w:r>
    </w:p>
    <w:p w14:paraId="7CB1CC4B" w14:textId="77777777" w:rsidR="002D75C0" w:rsidRPr="00B10EBD" w:rsidRDefault="002D75C0" w:rsidP="00B10EBD">
      <w:pPr>
        <w:pStyle w:val="NormalWeb"/>
        <w:numPr>
          <w:ilvl w:val="0"/>
          <w:numId w:val="92"/>
        </w:numPr>
        <w:spacing w:before="0" w:beforeAutospacing="0" w:after="0" w:afterAutospacing="0"/>
        <w:rPr>
          <w:sz w:val="22"/>
          <w:szCs w:val="22"/>
        </w:rPr>
      </w:pPr>
      <w:r w:rsidRPr="00B10EBD">
        <w:rPr>
          <w:rStyle w:val="Strong"/>
          <w:rFonts w:eastAsiaTheme="majorEastAsia"/>
          <w:sz w:val="22"/>
          <w:szCs w:val="22"/>
        </w:rPr>
        <w:t>Integrate into a passage with 6–7 questions</w:t>
      </w:r>
      <w:r w:rsidRPr="00B10EBD">
        <w:rPr>
          <w:sz w:val="22"/>
          <w:szCs w:val="22"/>
        </w:rPr>
        <w:t xml:space="preserve"> to mimic the AAMC C/P or B/B section.</w:t>
      </w:r>
    </w:p>
    <w:p w14:paraId="068FF171"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p>
    <w:p w14:paraId="6C61ACD1"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Concept</w:t>
      </w:r>
    </w:p>
    <w:p w14:paraId="7A2FC1B0"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Phosphorylation</w:t>
      </w:r>
      <w:r w:rsidRPr="00B10EBD">
        <w:rPr>
          <w:sz w:val="22"/>
          <w:szCs w:val="22"/>
        </w:rPr>
        <w:t xml:space="preserve"> of serine (→ phosphoserine) adds </w:t>
      </w:r>
      <w:r w:rsidRPr="00B10EBD">
        <w:rPr>
          <w:rStyle w:val="Strong"/>
          <w:rFonts w:eastAsiaTheme="majorEastAsia"/>
          <w:sz w:val="22"/>
          <w:szCs w:val="22"/>
        </w:rPr>
        <w:t>negative charges</w:t>
      </w:r>
      <w:r w:rsidRPr="00B10EBD">
        <w:rPr>
          <w:sz w:val="22"/>
          <w:szCs w:val="22"/>
        </w:rPr>
        <w:t xml:space="preserve"> from phosphate groups.</w:t>
      </w:r>
    </w:p>
    <w:p w14:paraId="15266F35"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Glutamate</w:t>
      </w:r>
      <w:r w:rsidRPr="00B10EBD">
        <w:rPr>
          <w:sz w:val="22"/>
          <w:szCs w:val="22"/>
        </w:rPr>
        <w:t xml:space="preserve"> is naturally </w:t>
      </w:r>
      <w:r w:rsidRPr="00B10EBD">
        <w:rPr>
          <w:rStyle w:val="Strong"/>
          <w:rFonts w:eastAsiaTheme="majorEastAsia"/>
          <w:sz w:val="22"/>
          <w:szCs w:val="22"/>
        </w:rPr>
        <w:t>negatively charged and acidic</w:t>
      </w:r>
      <w:r w:rsidRPr="00B10EBD">
        <w:rPr>
          <w:sz w:val="22"/>
          <w:szCs w:val="22"/>
        </w:rPr>
        <w:t>, so it best mimics phosphoserine.</w:t>
      </w:r>
    </w:p>
    <w:p w14:paraId="7E84F7E0"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Valine</w:t>
      </w:r>
      <w:r w:rsidRPr="00B10EBD">
        <w:rPr>
          <w:sz w:val="22"/>
          <w:szCs w:val="22"/>
        </w:rPr>
        <w:t xml:space="preserve"> = aliphatic, nonpolar, hydrophobic → cannot mimic charge.</w:t>
      </w:r>
    </w:p>
    <w:p w14:paraId="4E265259"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Tryptophan</w:t>
      </w:r>
      <w:r w:rsidRPr="00B10EBD">
        <w:rPr>
          <w:sz w:val="22"/>
          <w:szCs w:val="22"/>
        </w:rPr>
        <w:t xml:space="preserve"> = aromatic, hydrophobic → cannot mimic charge.</w:t>
      </w:r>
    </w:p>
    <w:p w14:paraId="2F31F17B"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Lysine</w:t>
      </w:r>
      <w:r w:rsidRPr="00B10EBD">
        <w:rPr>
          <w:sz w:val="22"/>
          <w:szCs w:val="22"/>
        </w:rPr>
        <w:t xml:space="preserve"> = positively charged and basic → opposite effect.</w:t>
      </w:r>
    </w:p>
    <w:p w14:paraId="2A09CAA9" w14:textId="77777777" w:rsidR="001C711E" w:rsidRPr="00B10EBD" w:rsidRDefault="008A5940" w:rsidP="00B10EBD">
      <w:pPr>
        <w:spacing w:after="0" w:line="240" w:lineRule="auto"/>
        <w:rPr>
          <w:sz w:val="22"/>
          <w:szCs w:val="22"/>
        </w:rPr>
      </w:pPr>
      <w:r>
        <w:pict w14:anchorId="02E51F21">
          <v:rect id="Rectangle 7469" o:spid="_x0000_s141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B07A1A" w14:textId="77777777" w:rsidR="001C711E" w:rsidRPr="00B10EBD" w:rsidRDefault="001C711E" w:rsidP="00B10EBD">
      <w:pPr>
        <w:pStyle w:val="Heading3"/>
        <w:spacing w:before="0" w:after="0" w:line="240" w:lineRule="auto"/>
        <w:rPr>
          <w:sz w:val="22"/>
          <w:szCs w:val="22"/>
        </w:rPr>
      </w:pPr>
      <w:r w:rsidRPr="00B10EBD">
        <w:rPr>
          <w:rStyle w:val="Strong"/>
          <w:b w:val="0"/>
          <w:bCs w:val="0"/>
          <w:sz w:val="22"/>
          <w:szCs w:val="22"/>
        </w:rPr>
        <w:t>Educational Objective</w:t>
      </w:r>
    </w:p>
    <w:p w14:paraId="114926F1" w14:textId="77777777" w:rsidR="001C711E" w:rsidRPr="00B10EBD" w:rsidRDefault="001C711E" w:rsidP="00B10EBD">
      <w:pPr>
        <w:pStyle w:val="NormalWeb"/>
        <w:spacing w:before="0" w:beforeAutospacing="0" w:after="0" w:afterAutospacing="0"/>
        <w:rPr>
          <w:sz w:val="22"/>
          <w:szCs w:val="22"/>
        </w:rPr>
      </w:pPr>
      <w:r w:rsidRPr="00B10EBD">
        <w:rPr>
          <w:sz w:val="22"/>
          <w:szCs w:val="22"/>
        </w:rPr>
        <w:t xml:space="preserve">Glutamate is the best substitution for a phosphorylated serine because both are </w:t>
      </w:r>
      <w:r w:rsidRPr="00B10EBD">
        <w:rPr>
          <w:rStyle w:val="Strong"/>
          <w:rFonts w:eastAsiaTheme="majorEastAsia"/>
          <w:sz w:val="22"/>
          <w:szCs w:val="22"/>
        </w:rPr>
        <w:t>negatively charged and acidic</w:t>
      </w:r>
      <w:r w:rsidRPr="00B10EBD">
        <w:rPr>
          <w:sz w:val="22"/>
          <w:szCs w:val="22"/>
        </w:rPr>
        <w:t xml:space="preserve">, allowing glutamate to function as a </w:t>
      </w:r>
      <w:proofErr w:type="spellStart"/>
      <w:r w:rsidRPr="00B10EBD">
        <w:rPr>
          <w:rStyle w:val="Strong"/>
          <w:rFonts w:eastAsiaTheme="majorEastAsia"/>
          <w:sz w:val="22"/>
          <w:szCs w:val="22"/>
        </w:rPr>
        <w:t>phosphomimetic</w:t>
      </w:r>
      <w:proofErr w:type="spellEnd"/>
      <w:r w:rsidRPr="00B10EBD">
        <w:rPr>
          <w:sz w:val="22"/>
          <w:szCs w:val="22"/>
        </w:rPr>
        <w:t xml:space="preserve">. Other amino acids (Val, </w:t>
      </w:r>
      <w:proofErr w:type="spellStart"/>
      <w:r w:rsidRPr="00B10EBD">
        <w:rPr>
          <w:sz w:val="22"/>
          <w:szCs w:val="22"/>
        </w:rPr>
        <w:t>Trp</w:t>
      </w:r>
      <w:proofErr w:type="spellEnd"/>
      <w:r w:rsidRPr="00B10EBD">
        <w:rPr>
          <w:sz w:val="22"/>
          <w:szCs w:val="22"/>
        </w:rPr>
        <w:t>, Lys) differ in polarity or charge and cannot replicate phosphorylation’s effect.</w:t>
      </w:r>
    </w:p>
    <w:p w14:paraId="3E67A9D1" w14:textId="77777777" w:rsidR="001C711E" w:rsidRPr="00B10EBD" w:rsidRDefault="008A5940" w:rsidP="00B10EBD">
      <w:pPr>
        <w:spacing w:after="0" w:line="240" w:lineRule="auto"/>
        <w:rPr>
          <w:sz w:val="22"/>
          <w:szCs w:val="22"/>
        </w:rPr>
      </w:pPr>
      <w:r>
        <w:pict w14:anchorId="6EC5CE5C">
          <v:rect id="Rectangle 7467" o:spid="_x0000_s140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EA8E98" w14:textId="77777777" w:rsidR="001C711E" w:rsidRPr="00B10EBD" w:rsidRDefault="001C711E"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This is </w:t>
      </w:r>
      <w:r w:rsidRPr="00B10EBD">
        <w:rPr>
          <w:rStyle w:val="Strong"/>
          <w:rFonts w:eastAsiaTheme="majorEastAsia"/>
          <w:sz w:val="22"/>
          <w:szCs w:val="22"/>
        </w:rPr>
        <w:t>classic MCAT-style logic</w:t>
      </w:r>
      <w:r w:rsidRPr="00B10EBD">
        <w:rPr>
          <w:sz w:val="22"/>
          <w:szCs w:val="22"/>
        </w:rPr>
        <w:t xml:space="preserve">: They test whether you know that </w:t>
      </w:r>
      <w:r w:rsidRPr="00B10EBD">
        <w:rPr>
          <w:rStyle w:val="Strong"/>
          <w:rFonts w:eastAsiaTheme="majorEastAsia"/>
          <w:sz w:val="22"/>
          <w:szCs w:val="22"/>
        </w:rPr>
        <w:t>charge &amp; polarity</w:t>
      </w:r>
      <w:r w:rsidRPr="00B10EBD">
        <w:rPr>
          <w:sz w:val="22"/>
          <w:szCs w:val="22"/>
        </w:rPr>
        <w:t xml:space="preserve"> matter more than size/shape when mimicking post-translational modifications.</w:t>
      </w:r>
    </w:p>
    <w:p w14:paraId="266D24A1" w14:textId="77777777" w:rsidR="001C711E" w:rsidRPr="00B10EBD" w:rsidRDefault="008A5940" w:rsidP="00B10EBD">
      <w:pPr>
        <w:spacing w:after="0" w:line="240" w:lineRule="auto"/>
        <w:rPr>
          <w:sz w:val="22"/>
          <w:szCs w:val="22"/>
        </w:rPr>
      </w:pPr>
      <w:r>
        <w:pict w14:anchorId="442B5D56">
          <v:rect id="Rectangle 7465" o:spid="_x0000_s140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354624"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Concepts</w:t>
      </w:r>
    </w:p>
    <w:p w14:paraId="18D0C186" w14:textId="77777777" w:rsidR="001C711E" w:rsidRPr="00B10EBD" w:rsidRDefault="001C711E" w:rsidP="00B10EBD">
      <w:pPr>
        <w:pStyle w:val="NormalWeb"/>
        <w:numPr>
          <w:ilvl w:val="0"/>
          <w:numId w:val="94"/>
        </w:numPr>
        <w:spacing w:before="0" w:beforeAutospacing="0" w:after="0" w:afterAutospacing="0"/>
        <w:rPr>
          <w:sz w:val="22"/>
          <w:szCs w:val="22"/>
        </w:rPr>
      </w:pPr>
      <w:r w:rsidRPr="00B10EBD">
        <w:rPr>
          <w:rStyle w:val="Strong"/>
          <w:rFonts w:eastAsiaTheme="majorEastAsia"/>
          <w:sz w:val="22"/>
          <w:szCs w:val="22"/>
        </w:rPr>
        <w:t>Cooperativity</w:t>
      </w:r>
    </w:p>
    <w:p w14:paraId="1B9D017B"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lastRenderedPageBreak/>
        <w:t>Occurs when binding of one ligand affects binding of subsequent ligands.</w:t>
      </w:r>
    </w:p>
    <w:p w14:paraId="714E9051"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rStyle w:val="Strong"/>
          <w:rFonts w:eastAsiaTheme="majorEastAsia"/>
          <w:sz w:val="22"/>
          <w:szCs w:val="22"/>
        </w:rPr>
        <w:t>Positive cooperativity</w:t>
      </w:r>
      <w:r w:rsidRPr="00B10EBD">
        <w:rPr>
          <w:sz w:val="22"/>
          <w:szCs w:val="22"/>
        </w:rPr>
        <w:t xml:space="preserve">: Binding at one site makes it easier for others to bind (classic example = </w:t>
      </w:r>
      <w:r w:rsidRPr="00B10EBD">
        <w:rPr>
          <w:rStyle w:val="Strong"/>
          <w:rFonts w:eastAsiaTheme="majorEastAsia"/>
          <w:sz w:val="22"/>
          <w:szCs w:val="22"/>
        </w:rPr>
        <w:t>hemoglobin O₂ binding</w:t>
      </w:r>
      <w:r w:rsidRPr="00B10EBD">
        <w:rPr>
          <w:sz w:val="22"/>
          <w:szCs w:val="22"/>
        </w:rPr>
        <w:t>).</w:t>
      </w:r>
    </w:p>
    <w:p w14:paraId="6E035BF3"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Graph = </w:t>
      </w:r>
      <w:r w:rsidRPr="00B10EBD">
        <w:rPr>
          <w:rStyle w:val="Strong"/>
          <w:rFonts w:eastAsiaTheme="majorEastAsia"/>
          <w:sz w:val="22"/>
          <w:szCs w:val="22"/>
        </w:rPr>
        <w:t>sigmoidal curve</w:t>
      </w:r>
      <w:r w:rsidRPr="00B10EBD">
        <w:rPr>
          <w:sz w:val="22"/>
          <w:szCs w:val="22"/>
        </w:rPr>
        <w:t xml:space="preserve"> (S-shape).</w:t>
      </w:r>
    </w:p>
    <w:p w14:paraId="11EB621B" w14:textId="77777777" w:rsidR="001C711E" w:rsidRPr="00B10EBD" w:rsidRDefault="001C711E" w:rsidP="00B10EBD">
      <w:pPr>
        <w:pStyle w:val="NormalWeb"/>
        <w:numPr>
          <w:ilvl w:val="0"/>
          <w:numId w:val="94"/>
        </w:numPr>
        <w:spacing w:before="0" w:beforeAutospacing="0" w:after="0" w:afterAutospacing="0"/>
        <w:rPr>
          <w:sz w:val="22"/>
          <w:szCs w:val="22"/>
        </w:rPr>
      </w:pPr>
      <w:r w:rsidRPr="00B10EBD">
        <w:rPr>
          <w:rStyle w:val="Strong"/>
          <w:rFonts w:eastAsiaTheme="majorEastAsia"/>
          <w:sz w:val="22"/>
          <w:szCs w:val="22"/>
        </w:rPr>
        <w:t>Na⁺/K⁺ ATPase</w:t>
      </w:r>
    </w:p>
    <w:p w14:paraId="0E1F5DC9"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Pumps </w:t>
      </w:r>
      <w:r w:rsidRPr="00B10EBD">
        <w:rPr>
          <w:rStyle w:val="Strong"/>
          <w:rFonts w:eastAsiaTheme="majorEastAsia"/>
          <w:sz w:val="22"/>
          <w:szCs w:val="22"/>
        </w:rPr>
        <w:t>3 Na⁺ out</w:t>
      </w:r>
      <w:r w:rsidRPr="00B10EBD">
        <w:rPr>
          <w:sz w:val="22"/>
          <w:szCs w:val="22"/>
        </w:rPr>
        <w:t xml:space="preserve"> and </w:t>
      </w:r>
      <w:r w:rsidRPr="00B10EBD">
        <w:rPr>
          <w:rStyle w:val="Strong"/>
          <w:rFonts w:eastAsiaTheme="majorEastAsia"/>
          <w:sz w:val="22"/>
          <w:szCs w:val="22"/>
        </w:rPr>
        <w:t>2 K⁺ in</w:t>
      </w:r>
      <w:r w:rsidRPr="00B10EBD">
        <w:rPr>
          <w:sz w:val="22"/>
          <w:szCs w:val="22"/>
        </w:rPr>
        <w:t xml:space="preserve"> per </w:t>
      </w:r>
      <w:r w:rsidRPr="00B10EBD">
        <w:rPr>
          <w:rStyle w:val="Strong"/>
          <w:rFonts w:eastAsiaTheme="majorEastAsia"/>
          <w:sz w:val="22"/>
          <w:szCs w:val="22"/>
        </w:rPr>
        <w:t>1 ATP hydrolyzed</w:t>
      </w:r>
      <w:r w:rsidRPr="00B10EBD">
        <w:rPr>
          <w:sz w:val="22"/>
          <w:szCs w:val="22"/>
        </w:rPr>
        <w:t>.</w:t>
      </w:r>
    </w:p>
    <w:p w14:paraId="645D8F6E"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Maintains </w:t>
      </w:r>
      <w:r w:rsidRPr="00B10EBD">
        <w:rPr>
          <w:rStyle w:val="Strong"/>
          <w:rFonts w:eastAsiaTheme="majorEastAsia"/>
          <w:sz w:val="22"/>
          <w:szCs w:val="22"/>
        </w:rPr>
        <w:t>electrochemical gradients</w:t>
      </w:r>
      <w:r w:rsidRPr="00B10EBD">
        <w:rPr>
          <w:sz w:val="22"/>
          <w:szCs w:val="22"/>
        </w:rPr>
        <w:t xml:space="preserve"> (important for neuronal action potentials).</w:t>
      </w:r>
    </w:p>
    <w:p w14:paraId="74545DA1"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Because multiple Na⁺ ions bind, the pump shows </w:t>
      </w:r>
      <w:r w:rsidRPr="00B10EBD">
        <w:rPr>
          <w:rStyle w:val="Strong"/>
          <w:rFonts w:eastAsiaTheme="majorEastAsia"/>
          <w:sz w:val="22"/>
          <w:szCs w:val="22"/>
        </w:rPr>
        <w:t>positive cooperativity</w:t>
      </w:r>
      <w:r w:rsidRPr="00B10EBD">
        <w:rPr>
          <w:sz w:val="22"/>
          <w:szCs w:val="22"/>
        </w:rPr>
        <w:t>.</w:t>
      </w:r>
    </w:p>
    <w:p w14:paraId="6398CE31" w14:textId="77777777" w:rsidR="001C711E" w:rsidRPr="00B10EBD" w:rsidRDefault="008A5940" w:rsidP="00B10EBD">
      <w:pPr>
        <w:spacing w:after="0" w:line="240" w:lineRule="auto"/>
        <w:rPr>
          <w:sz w:val="22"/>
          <w:szCs w:val="22"/>
        </w:rPr>
      </w:pPr>
      <w:r>
        <w:pict w14:anchorId="06E4D51B">
          <v:rect id="Rectangle 7463" o:spid="_x0000_s140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2B0C6F"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Educational Objective</w:t>
      </w:r>
    </w:p>
    <w:p w14:paraId="2688E7FA" w14:textId="77777777" w:rsidR="001C711E" w:rsidRPr="00B10EBD" w:rsidRDefault="001C711E" w:rsidP="00B10EBD">
      <w:pPr>
        <w:pStyle w:val="NormalWeb"/>
        <w:numPr>
          <w:ilvl w:val="0"/>
          <w:numId w:val="95"/>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Na⁺/K⁺ ATPase</w:t>
      </w:r>
      <w:r w:rsidRPr="00B10EBD">
        <w:rPr>
          <w:sz w:val="22"/>
          <w:szCs w:val="22"/>
        </w:rPr>
        <w:t xml:space="preserve"> exhibits </w:t>
      </w:r>
      <w:r w:rsidRPr="00B10EBD">
        <w:rPr>
          <w:rStyle w:val="Strong"/>
          <w:rFonts w:eastAsiaTheme="majorEastAsia"/>
          <w:sz w:val="22"/>
          <w:szCs w:val="22"/>
        </w:rPr>
        <w:t>positive cooperativity</w:t>
      </w:r>
      <w:r w:rsidRPr="00B10EBD">
        <w:rPr>
          <w:sz w:val="22"/>
          <w:szCs w:val="22"/>
        </w:rPr>
        <w:t>, meaning sodium binding is easier after the first ion binds.</w:t>
      </w:r>
    </w:p>
    <w:p w14:paraId="6D3819A4" w14:textId="77777777" w:rsidR="001C711E" w:rsidRPr="00B10EBD" w:rsidRDefault="001C711E" w:rsidP="00B10EBD">
      <w:pPr>
        <w:pStyle w:val="NormalWeb"/>
        <w:numPr>
          <w:ilvl w:val="0"/>
          <w:numId w:val="95"/>
        </w:numPr>
        <w:spacing w:before="0" w:beforeAutospacing="0" w:after="0" w:afterAutospacing="0"/>
        <w:rPr>
          <w:sz w:val="22"/>
          <w:szCs w:val="22"/>
        </w:rPr>
      </w:pPr>
      <w:r w:rsidRPr="00B10EBD">
        <w:rPr>
          <w:sz w:val="22"/>
          <w:szCs w:val="22"/>
        </w:rPr>
        <w:t xml:space="preserve">This results in a </w:t>
      </w:r>
      <w:r w:rsidRPr="00B10EBD">
        <w:rPr>
          <w:rStyle w:val="Strong"/>
          <w:rFonts w:eastAsiaTheme="majorEastAsia"/>
          <w:sz w:val="22"/>
          <w:szCs w:val="22"/>
        </w:rPr>
        <w:t>sigmoidal activity curve</w:t>
      </w:r>
      <w:r w:rsidRPr="00B10EBD">
        <w:rPr>
          <w:sz w:val="22"/>
          <w:szCs w:val="22"/>
        </w:rPr>
        <w:t xml:space="preserve"> when plotting sodium concentration vs. activity.</w:t>
      </w:r>
    </w:p>
    <w:p w14:paraId="1C3C8EC8" w14:textId="77777777" w:rsidR="001C711E" w:rsidRPr="00B10EBD" w:rsidRDefault="008A5940" w:rsidP="00B10EBD">
      <w:pPr>
        <w:spacing w:after="0" w:line="240" w:lineRule="auto"/>
        <w:rPr>
          <w:sz w:val="22"/>
          <w:szCs w:val="22"/>
        </w:rPr>
      </w:pPr>
      <w:r>
        <w:pict w14:anchorId="76BFFFB9">
          <v:rect id="Rectangle 7461" o:spid="_x0000_s140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3E5F34" w14:textId="77777777" w:rsidR="001C711E" w:rsidRPr="00B10EBD" w:rsidRDefault="001C711E"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This is </w:t>
      </w:r>
      <w:r w:rsidRPr="00B10EBD">
        <w:rPr>
          <w:rStyle w:val="Strong"/>
          <w:rFonts w:eastAsiaTheme="majorEastAsia"/>
          <w:sz w:val="22"/>
          <w:szCs w:val="22"/>
        </w:rPr>
        <w:t>MCAT gold</w:t>
      </w:r>
      <w:r w:rsidRPr="00B10EBD">
        <w:rPr>
          <w:sz w:val="22"/>
          <w:szCs w:val="22"/>
        </w:rPr>
        <w:t xml:space="preserve"> because they love:</w:t>
      </w:r>
    </w:p>
    <w:p w14:paraId="25D731D9" w14:textId="77777777" w:rsidR="001C711E" w:rsidRPr="00B10EBD" w:rsidRDefault="001C711E" w:rsidP="00B10EBD">
      <w:pPr>
        <w:pStyle w:val="NormalWeb"/>
        <w:numPr>
          <w:ilvl w:val="0"/>
          <w:numId w:val="96"/>
        </w:numPr>
        <w:spacing w:before="0" w:beforeAutospacing="0" w:after="0" w:afterAutospacing="0"/>
        <w:rPr>
          <w:sz w:val="22"/>
          <w:szCs w:val="22"/>
        </w:rPr>
      </w:pPr>
      <w:r w:rsidRPr="00B10EBD">
        <w:rPr>
          <w:rStyle w:val="Strong"/>
          <w:rFonts w:eastAsiaTheme="majorEastAsia"/>
          <w:sz w:val="22"/>
          <w:szCs w:val="22"/>
        </w:rPr>
        <w:t>Sigmoidal curves = cooperativity</w:t>
      </w:r>
      <w:r w:rsidRPr="00B10EBD">
        <w:rPr>
          <w:sz w:val="22"/>
          <w:szCs w:val="22"/>
        </w:rPr>
        <w:t>.</w:t>
      </w:r>
    </w:p>
    <w:p w14:paraId="4BA01125" w14:textId="77777777" w:rsidR="001C711E" w:rsidRPr="00B10EBD" w:rsidRDefault="001C711E" w:rsidP="00B10EBD">
      <w:pPr>
        <w:pStyle w:val="NormalWeb"/>
        <w:numPr>
          <w:ilvl w:val="0"/>
          <w:numId w:val="96"/>
        </w:numPr>
        <w:spacing w:before="0" w:beforeAutospacing="0" w:after="0" w:afterAutospacing="0"/>
        <w:rPr>
          <w:sz w:val="22"/>
          <w:szCs w:val="22"/>
        </w:rPr>
      </w:pPr>
      <w:r w:rsidRPr="00B10EBD">
        <w:rPr>
          <w:rStyle w:val="Strong"/>
          <w:rFonts w:eastAsiaTheme="majorEastAsia"/>
          <w:sz w:val="22"/>
          <w:szCs w:val="22"/>
        </w:rPr>
        <w:t>Na⁺/K⁺ ATPase</w:t>
      </w:r>
      <w:r w:rsidRPr="00B10EBD">
        <w:rPr>
          <w:sz w:val="22"/>
          <w:szCs w:val="22"/>
        </w:rPr>
        <w:t xml:space="preserve"> stoichiometry (3 Na⁺ out, 2 K⁺ in, 1 ATP hydrolyzed).</w:t>
      </w:r>
    </w:p>
    <w:p w14:paraId="56BEA4F0" w14:textId="77777777" w:rsidR="001C711E" w:rsidRPr="00B10EBD" w:rsidRDefault="001C711E" w:rsidP="00B10EBD">
      <w:pPr>
        <w:pStyle w:val="NormalWeb"/>
        <w:numPr>
          <w:ilvl w:val="0"/>
          <w:numId w:val="96"/>
        </w:numPr>
        <w:spacing w:before="0" w:beforeAutospacing="0" w:after="0" w:afterAutospacing="0"/>
        <w:rPr>
          <w:sz w:val="22"/>
          <w:szCs w:val="22"/>
        </w:rPr>
      </w:pPr>
      <w:r w:rsidRPr="00B10EBD">
        <w:rPr>
          <w:sz w:val="22"/>
          <w:szCs w:val="22"/>
        </w:rPr>
        <w:t xml:space="preserve">Difference between </w:t>
      </w:r>
      <w:r w:rsidRPr="00B10EBD">
        <w:rPr>
          <w:rStyle w:val="Strong"/>
          <w:rFonts w:eastAsiaTheme="majorEastAsia"/>
          <w:sz w:val="22"/>
          <w:szCs w:val="22"/>
        </w:rPr>
        <w:t>transport types</w:t>
      </w:r>
      <w:r w:rsidRPr="00B10EBD">
        <w:rPr>
          <w:sz w:val="22"/>
          <w:szCs w:val="22"/>
        </w:rPr>
        <w:t xml:space="preserve"> (ATPase = </w:t>
      </w:r>
      <w:r w:rsidRPr="00B10EBD">
        <w:rPr>
          <w:rStyle w:val="Strong"/>
          <w:rFonts w:eastAsiaTheme="majorEastAsia"/>
          <w:sz w:val="22"/>
          <w:szCs w:val="22"/>
        </w:rPr>
        <w:t>primary active transport</w:t>
      </w:r>
      <w:r w:rsidRPr="00B10EBD">
        <w:rPr>
          <w:sz w:val="22"/>
          <w:szCs w:val="22"/>
        </w:rPr>
        <w:t>).</w:t>
      </w:r>
    </w:p>
    <w:p w14:paraId="60543574"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Concepts:</w:t>
      </w:r>
    </w:p>
    <w:p w14:paraId="19938A2B"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Protein Folding</w:t>
      </w:r>
    </w:p>
    <w:p w14:paraId="4C286418"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Driven by the </w:t>
      </w:r>
      <w:r w:rsidRPr="00B10EBD">
        <w:rPr>
          <w:rStyle w:val="Strong"/>
          <w:rFonts w:eastAsiaTheme="majorEastAsia"/>
          <w:sz w:val="22"/>
          <w:szCs w:val="22"/>
        </w:rPr>
        <w:t>hydrophobic effect</w:t>
      </w:r>
      <w:r w:rsidRPr="00B10EBD">
        <w:rPr>
          <w:sz w:val="22"/>
          <w:szCs w:val="22"/>
        </w:rPr>
        <w:t>.</w:t>
      </w:r>
    </w:p>
    <w:p w14:paraId="4494C9B4"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Stabilized by </w:t>
      </w:r>
      <w:r w:rsidRPr="00B10EBD">
        <w:rPr>
          <w:rStyle w:val="Strong"/>
          <w:rFonts w:eastAsiaTheme="majorEastAsia"/>
          <w:sz w:val="22"/>
          <w:szCs w:val="22"/>
        </w:rPr>
        <w:t>hydrogen bonds</w:t>
      </w:r>
      <w:r w:rsidRPr="00B10EBD">
        <w:rPr>
          <w:sz w:val="22"/>
          <w:szCs w:val="22"/>
        </w:rPr>
        <w:t xml:space="preserve"> and </w:t>
      </w:r>
      <w:r w:rsidRPr="00B10EBD">
        <w:rPr>
          <w:rStyle w:val="Strong"/>
          <w:rFonts w:eastAsiaTheme="majorEastAsia"/>
          <w:sz w:val="22"/>
          <w:szCs w:val="22"/>
        </w:rPr>
        <w:t>ionic interactions</w:t>
      </w:r>
      <w:r w:rsidRPr="00B10EBD">
        <w:rPr>
          <w:sz w:val="22"/>
          <w:szCs w:val="22"/>
        </w:rPr>
        <w:t xml:space="preserve"> (between charged residues).</w:t>
      </w:r>
    </w:p>
    <w:p w14:paraId="1B0AE831"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Ionizable Residues &amp; pH</w:t>
      </w:r>
    </w:p>
    <w:p w14:paraId="0C7A6590"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Residues (like Asp, Glu, Lys, Arg, His) change charge depending on </w:t>
      </w:r>
      <w:proofErr w:type="spellStart"/>
      <w:r w:rsidRPr="00B10EBD">
        <w:rPr>
          <w:rStyle w:val="Strong"/>
          <w:rFonts w:eastAsiaTheme="majorEastAsia"/>
          <w:sz w:val="22"/>
          <w:szCs w:val="22"/>
        </w:rPr>
        <w:t>pH</w:t>
      </w:r>
      <w:r w:rsidRPr="00B10EBD">
        <w:rPr>
          <w:sz w:val="22"/>
          <w:szCs w:val="22"/>
        </w:rPr>
        <w:t>.</w:t>
      </w:r>
      <w:proofErr w:type="spellEnd"/>
    </w:p>
    <w:p w14:paraId="4E96FCE9"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rStyle w:val="Strong"/>
          <w:rFonts w:eastAsiaTheme="majorEastAsia"/>
          <w:sz w:val="22"/>
          <w:szCs w:val="22"/>
        </w:rPr>
        <w:t>Low pH (acidic, high [H⁺])</w:t>
      </w:r>
      <w:r w:rsidRPr="00B10EBD">
        <w:rPr>
          <w:sz w:val="22"/>
          <w:szCs w:val="22"/>
        </w:rPr>
        <w:t xml:space="preserve"> → residues are </w:t>
      </w:r>
      <w:r w:rsidRPr="00B10EBD">
        <w:rPr>
          <w:rStyle w:val="Strong"/>
          <w:rFonts w:eastAsiaTheme="majorEastAsia"/>
          <w:sz w:val="22"/>
          <w:szCs w:val="22"/>
        </w:rPr>
        <w:t>protonated</w:t>
      </w:r>
      <w:r w:rsidRPr="00B10EBD">
        <w:rPr>
          <w:sz w:val="22"/>
          <w:szCs w:val="22"/>
        </w:rPr>
        <w:t>.</w:t>
      </w:r>
    </w:p>
    <w:p w14:paraId="117147F2"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rStyle w:val="Strong"/>
          <w:rFonts w:eastAsiaTheme="majorEastAsia"/>
          <w:sz w:val="22"/>
          <w:szCs w:val="22"/>
        </w:rPr>
        <w:t>High pH (basic, low [H⁺])</w:t>
      </w:r>
      <w:r w:rsidRPr="00B10EBD">
        <w:rPr>
          <w:sz w:val="22"/>
          <w:szCs w:val="22"/>
        </w:rPr>
        <w:t xml:space="preserve"> → residues are </w:t>
      </w:r>
      <w:r w:rsidRPr="00B10EBD">
        <w:rPr>
          <w:rStyle w:val="Strong"/>
          <w:rFonts w:eastAsiaTheme="majorEastAsia"/>
          <w:sz w:val="22"/>
          <w:szCs w:val="22"/>
        </w:rPr>
        <w:t>deprotonated</w:t>
      </w:r>
      <w:r w:rsidRPr="00B10EBD">
        <w:rPr>
          <w:sz w:val="22"/>
          <w:szCs w:val="22"/>
        </w:rPr>
        <w:t>.</w:t>
      </w:r>
    </w:p>
    <w:p w14:paraId="41E1C576"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Impact on Protein Stability</w:t>
      </w:r>
    </w:p>
    <w:p w14:paraId="0D6122B3"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Protonation can neutralize negative charges.</w:t>
      </w:r>
    </w:p>
    <w:p w14:paraId="627CF6E8"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Deprotonation can neutralize positive charges.</w:t>
      </w:r>
    </w:p>
    <w:p w14:paraId="6F18FFDD"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Either process disrupts </w:t>
      </w:r>
      <w:r w:rsidRPr="00B10EBD">
        <w:rPr>
          <w:rStyle w:val="Strong"/>
          <w:rFonts w:eastAsiaTheme="majorEastAsia"/>
          <w:sz w:val="22"/>
          <w:szCs w:val="22"/>
        </w:rPr>
        <w:t>ionic bonds</w:t>
      </w:r>
      <w:r w:rsidRPr="00B10EBD">
        <w:rPr>
          <w:sz w:val="22"/>
          <w:szCs w:val="22"/>
        </w:rPr>
        <w:t>, destabilizing structure.</w:t>
      </w:r>
    </w:p>
    <w:p w14:paraId="2D1CBC78"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Clue from Passage</w:t>
      </w:r>
    </w:p>
    <w:p w14:paraId="427712BF"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If ionic bonds are disrupted by </w:t>
      </w:r>
      <w:r w:rsidRPr="00B10EBD">
        <w:rPr>
          <w:rStyle w:val="Strong"/>
          <w:rFonts w:eastAsiaTheme="majorEastAsia"/>
          <w:sz w:val="22"/>
          <w:szCs w:val="22"/>
        </w:rPr>
        <w:t>deprotonation</w:t>
      </w:r>
      <w:r w:rsidRPr="00B10EBD">
        <w:rPr>
          <w:sz w:val="22"/>
          <w:szCs w:val="22"/>
        </w:rPr>
        <w:t xml:space="preserve">, that means the environment is </w:t>
      </w:r>
      <w:r w:rsidRPr="00B10EBD">
        <w:rPr>
          <w:rStyle w:val="Strong"/>
          <w:rFonts w:eastAsiaTheme="majorEastAsia"/>
          <w:sz w:val="22"/>
          <w:szCs w:val="22"/>
        </w:rPr>
        <w:t>basic (high pH, low [H⁺])</w:t>
      </w:r>
      <w:r w:rsidRPr="00B10EBD">
        <w:rPr>
          <w:sz w:val="22"/>
          <w:szCs w:val="22"/>
        </w:rPr>
        <w:t>.</w:t>
      </w:r>
    </w:p>
    <w:p w14:paraId="6D170A57" w14:textId="77777777" w:rsidR="001C711E" w:rsidRPr="00B10EBD" w:rsidRDefault="008A5940" w:rsidP="00B10EBD">
      <w:pPr>
        <w:spacing w:after="0" w:line="240" w:lineRule="auto"/>
        <w:rPr>
          <w:sz w:val="22"/>
          <w:szCs w:val="22"/>
        </w:rPr>
      </w:pPr>
      <w:r>
        <w:pict w14:anchorId="6927B862">
          <v:rect id="Rectangle 7459" o:spid="_x0000_s140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F4AD75"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Educational Objective</w:t>
      </w:r>
    </w:p>
    <w:p w14:paraId="70AF3319" w14:textId="77777777" w:rsidR="001C711E" w:rsidRPr="00B10EBD" w:rsidRDefault="001C711E" w:rsidP="00B10EBD">
      <w:pPr>
        <w:pStyle w:val="NormalWeb"/>
        <w:numPr>
          <w:ilvl w:val="0"/>
          <w:numId w:val="98"/>
        </w:numPr>
        <w:spacing w:before="0" w:beforeAutospacing="0" w:after="0" w:afterAutospacing="0"/>
        <w:rPr>
          <w:sz w:val="22"/>
          <w:szCs w:val="22"/>
        </w:rPr>
      </w:pPr>
      <w:r w:rsidRPr="00B10EBD">
        <w:rPr>
          <w:rStyle w:val="Strong"/>
          <w:rFonts w:eastAsiaTheme="majorEastAsia"/>
          <w:sz w:val="22"/>
          <w:szCs w:val="22"/>
        </w:rPr>
        <w:t xml:space="preserve">Protein folding depends on ionic bonds, which are highly sensitive to </w:t>
      </w:r>
      <w:proofErr w:type="spellStart"/>
      <w:r w:rsidRPr="00B10EBD">
        <w:rPr>
          <w:rStyle w:val="Strong"/>
          <w:rFonts w:eastAsiaTheme="majorEastAsia"/>
          <w:sz w:val="22"/>
          <w:szCs w:val="22"/>
        </w:rPr>
        <w:t>pH.</w:t>
      </w:r>
      <w:proofErr w:type="spellEnd"/>
    </w:p>
    <w:p w14:paraId="0C483EDF" w14:textId="77777777" w:rsidR="001C711E" w:rsidRPr="00B10EBD" w:rsidRDefault="001C711E" w:rsidP="00B10EBD">
      <w:pPr>
        <w:pStyle w:val="NormalWeb"/>
        <w:numPr>
          <w:ilvl w:val="0"/>
          <w:numId w:val="98"/>
        </w:numPr>
        <w:spacing w:before="0" w:beforeAutospacing="0" w:after="0" w:afterAutospacing="0"/>
        <w:rPr>
          <w:sz w:val="22"/>
          <w:szCs w:val="22"/>
        </w:rPr>
      </w:pPr>
      <w:r w:rsidRPr="00B10EBD">
        <w:rPr>
          <w:rStyle w:val="Strong"/>
          <w:rFonts w:eastAsiaTheme="majorEastAsia"/>
          <w:sz w:val="22"/>
          <w:szCs w:val="22"/>
        </w:rPr>
        <w:t>Deprotonation occurs at high pH</w:t>
      </w:r>
      <w:r w:rsidRPr="00B10EBD">
        <w:rPr>
          <w:sz w:val="22"/>
          <w:szCs w:val="22"/>
        </w:rPr>
        <w:t>, leading to disruption of ionic interactions and loss of protein stability.</w:t>
      </w:r>
    </w:p>
    <w:p w14:paraId="214204C3" w14:textId="77777777" w:rsidR="0011452D" w:rsidRPr="00B10EBD" w:rsidRDefault="0011452D" w:rsidP="00B10EBD">
      <w:pPr>
        <w:pStyle w:val="Heading3"/>
        <w:spacing w:before="0" w:after="0" w:line="240" w:lineRule="auto"/>
        <w:rPr>
          <w:sz w:val="22"/>
          <w:szCs w:val="22"/>
        </w:rPr>
      </w:pPr>
      <w:r w:rsidRPr="00B10EBD">
        <w:rPr>
          <w:rStyle w:val="Strong"/>
          <w:b w:val="0"/>
          <w:bCs w:val="0"/>
          <w:sz w:val="22"/>
          <w:szCs w:val="22"/>
        </w:rPr>
        <w:t>Image 3: Protein Folding, Ionic Bonds &amp; pH</w:t>
      </w:r>
    </w:p>
    <w:p w14:paraId="7CBD6CD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Which of the following interactions are most directly disrupted by protonation or deprotonation of amino acid side chains?</w:t>
      </w:r>
    </w:p>
    <w:p w14:paraId="0A04DF81" w14:textId="77777777" w:rsidR="0011452D" w:rsidRPr="00B10EBD" w:rsidRDefault="0011452D" w:rsidP="00B10EBD">
      <w:pPr>
        <w:pStyle w:val="NormalWeb"/>
        <w:spacing w:before="0" w:beforeAutospacing="0" w:after="0" w:afterAutospacing="0"/>
        <w:rPr>
          <w:sz w:val="22"/>
          <w:szCs w:val="22"/>
        </w:rPr>
      </w:pPr>
      <w:r w:rsidRPr="00B10EBD">
        <w:rPr>
          <w:sz w:val="22"/>
          <w:szCs w:val="22"/>
        </w:rPr>
        <w:t>A) Disulfide bonds</w:t>
      </w:r>
      <w:r w:rsidRPr="00B10EBD">
        <w:rPr>
          <w:sz w:val="22"/>
          <w:szCs w:val="22"/>
        </w:rPr>
        <w:br/>
        <w:t>B) Hydrogen bonds</w:t>
      </w:r>
      <w:r w:rsidRPr="00B10EBD">
        <w:rPr>
          <w:sz w:val="22"/>
          <w:szCs w:val="22"/>
        </w:rPr>
        <w:br/>
        <w:t>C) Ionic bonds</w:t>
      </w:r>
      <w:r w:rsidRPr="00B10EBD">
        <w:rPr>
          <w:sz w:val="22"/>
          <w:szCs w:val="22"/>
        </w:rPr>
        <w:br/>
        <w:t>D) Peptide bonds</w:t>
      </w:r>
    </w:p>
    <w:p w14:paraId="77FF0D49"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Ionic bonds</w:t>
      </w:r>
    </w:p>
    <w:p w14:paraId="0EAD96EB"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Ionic interactions occur between charged side chains (e.g., Lys⁺, Asp⁻). Protonation or deprotonation alters these charges, disrupting ionic bonds.</w:t>
      </w:r>
    </w:p>
    <w:p w14:paraId="34837057" w14:textId="77777777" w:rsidR="0011452D" w:rsidRPr="00B10EBD" w:rsidRDefault="0011452D" w:rsidP="00B10EBD">
      <w:pPr>
        <w:pStyle w:val="NormalWeb"/>
        <w:numPr>
          <w:ilvl w:val="0"/>
          <w:numId w:val="99"/>
        </w:numPr>
        <w:spacing w:before="0" w:beforeAutospacing="0" w:after="0" w:afterAutospacing="0"/>
        <w:rPr>
          <w:sz w:val="22"/>
          <w:szCs w:val="22"/>
        </w:rPr>
      </w:pPr>
      <w:r w:rsidRPr="00B10EBD">
        <w:rPr>
          <w:rStyle w:val="Strong"/>
          <w:rFonts w:eastAsiaTheme="majorEastAsia"/>
          <w:sz w:val="22"/>
          <w:szCs w:val="22"/>
        </w:rPr>
        <w:lastRenderedPageBreak/>
        <w:t>A)</w:t>
      </w:r>
      <w:r w:rsidRPr="00B10EBD">
        <w:rPr>
          <w:sz w:val="22"/>
          <w:szCs w:val="22"/>
        </w:rPr>
        <w:t xml:space="preserve"> disulfide bonds are covalent and not influenced by </w:t>
      </w:r>
      <w:proofErr w:type="spellStart"/>
      <w:r w:rsidRPr="00B10EBD">
        <w:rPr>
          <w:sz w:val="22"/>
          <w:szCs w:val="22"/>
        </w:rPr>
        <w:t>pH.</w:t>
      </w:r>
      <w:proofErr w:type="spellEnd"/>
    </w:p>
    <w:p w14:paraId="31799193" w14:textId="77777777" w:rsidR="0011452D" w:rsidRPr="00B10EBD" w:rsidRDefault="0011452D" w:rsidP="00B10EBD">
      <w:pPr>
        <w:pStyle w:val="NormalWeb"/>
        <w:numPr>
          <w:ilvl w:val="0"/>
          <w:numId w:val="99"/>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hydrogen bonds can be influenced but not as directly as ionic bonds.</w:t>
      </w:r>
    </w:p>
    <w:p w14:paraId="1FD27152" w14:textId="77777777" w:rsidR="0011452D" w:rsidRPr="00B10EBD" w:rsidRDefault="0011452D" w:rsidP="00B10EBD">
      <w:pPr>
        <w:pStyle w:val="NormalWeb"/>
        <w:numPr>
          <w:ilvl w:val="0"/>
          <w:numId w:val="99"/>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peptide bonds are covalent and unaffected by protonation under physiological </w:t>
      </w:r>
      <w:proofErr w:type="spellStart"/>
      <w:r w:rsidRPr="00B10EBD">
        <w:rPr>
          <w:sz w:val="22"/>
          <w:szCs w:val="22"/>
        </w:rPr>
        <w:t>pH.</w:t>
      </w:r>
      <w:proofErr w:type="spellEnd"/>
    </w:p>
    <w:p w14:paraId="6752241D" w14:textId="77777777" w:rsidR="0011452D" w:rsidRPr="00B10EBD" w:rsidRDefault="008A5940" w:rsidP="00B10EBD">
      <w:pPr>
        <w:spacing w:after="0" w:line="240" w:lineRule="auto"/>
        <w:rPr>
          <w:sz w:val="22"/>
          <w:szCs w:val="22"/>
        </w:rPr>
      </w:pPr>
      <w:r>
        <w:pict w14:anchorId="2EB4A969">
          <v:rect id="Rectangle 7457" o:spid="_x0000_s140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4057C2"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At low pH, amino acid side chains are more likely to be:</w:t>
      </w:r>
    </w:p>
    <w:p w14:paraId="2073848C" w14:textId="77777777" w:rsidR="0011452D" w:rsidRPr="00B10EBD" w:rsidRDefault="0011452D" w:rsidP="00B10EBD">
      <w:pPr>
        <w:pStyle w:val="NormalWeb"/>
        <w:spacing w:before="0" w:beforeAutospacing="0" w:after="0" w:afterAutospacing="0"/>
        <w:rPr>
          <w:sz w:val="22"/>
          <w:szCs w:val="22"/>
        </w:rPr>
      </w:pPr>
      <w:r w:rsidRPr="00B10EBD">
        <w:rPr>
          <w:sz w:val="22"/>
          <w:szCs w:val="22"/>
        </w:rPr>
        <w:t>A) Protonated</w:t>
      </w:r>
      <w:r w:rsidRPr="00B10EBD">
        <w:rPr>
          <w:sz w:val="22"/>
          <w:szCs w:val="22"/>
        </w:rPr>
        <w:br/>
        <w:t>B) Deprotonated</w:t>
      </w:r>
      <w:r w:rsidRPr="00B10EBD">
        <w:rPr>
          <w:sz w:val="22"/>
          <w:szCs w:val="22"/>
        </w:rPr>
        <w:br/>
        <w:t>C) Neutralized</w:t>
      </w:r>
      <w:r w:rsidRPr="00B10EBD">
        <w:rPr>
          <w:sz w:val="22"/>
          <w:szCs w:val="22"/>
        </w:rPr>
        <w:br/>
        <w:t>D) Unaffected</w:t>
      </w:r>
    </w:p>
    <w:p w14:paraId="0AB0A4E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Protonated</w:t>
      </w:r>
    </w:p>
    <w:p w14:paraId="35B24A8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Low pH = high [H⁺]. Ionizable groups (like Asp⁻, Glu⁻) gain protons and become neutral (protonated).</w:t>
      </w:r>
    </w:p>
    <w:p w14:paraId="13E190AF" w14:textId="77777777" w:rsidR="0011452D" w:rsidRPr="00B10EBD" w:rsidRDefault="0011452D" w:rsidP="00B10EBD">
      <w:pPr>
        <w:pStyle w:val="NormalWeb"/>
        <w:numPr>
          <w:ilvl w:val="0"/>
          <w:numId w:val="100"/>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deprotonation occurs at high </w:t>
      </w:r>
      <w:proofErr w:type="spellStart"/>
      <w:r w:rsidRPr="00B10EBD">
        <w:rPr>
          <w:sz w:val="22"/>
          <w:szCs w:val="22"/>
        </w:rPr>
        <w:t>pH.</w:t>
      </w:r>
      <w:proofErr w:type="spellEnd"/>
    </w:p>
    <w:p w14:paraId="4F783E2C" w14:textId="77777777" w:rsidR="0011452D" w:rsidRPr="00B10EBD" w:rsidRDefault="0011452D" w:rsidP="00B10EBD">
      <w:pPr>
        <w:pStyle w:val="NormalWeb"/>
        <w:numPr>
          <w:ilvl w:val="0"/>
          <w:numId w:val="100"/>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“neutralized” is partially true, but the key concept is </w:t>
      </w:r>
      <w:r w:rsidRPr="00B10EBD">
        <w:rPr>
          <w:rStyle w:val="Strong"/>
          <w:rFonts w:eastAsiaTheme="majorEastAsia"/>
          <w:sz w:val="22"/>
          <w:szCs w:val="22"/>
        </w:rPr>
        <w:t>protonation</w:t>
      </w:r>
      <w:r w:rsidRPr="00B10EBD">
        <w:rPr>
          <w:sz w:val="22"/>
          <w:szCs w:val="22"/>
        </w:rPr>
        <w:t>.</w:t>
      </w:r>
    </w:p>
    <w:p w14:paraId="52F60B74" w14:textId="77777777" w:rsidR="0011452D" w:rsidRPr="00B10EBD" w:rsidRDefault="0011452D" w:rsidP="00B10EBD">
      <w:pPr>
        <w:pStyle w:val="NormalWeb"/>
        <w:numPr>
          <w:ilvl w:val="0"/>
          <w:numId w:val="100"/>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incorrect, because ionizable residues are always affected by </w:t>
      </w:r>
      <w:proofErr w:type="spellStart"/>
      <w:r w:rsidRPr="00B10EBD">
        <w:rPr>
          <w:sz w:val="22"/>
          <w:szCs w:val="22"/>
        </w:rPr>
        <w:t>pH.</w:t>
      </w:r>
      <w:proofErr w:type="spellEnd"/>
    </w:p>
    <w:p w14:paraId="44224971" w14:textId="77777777" w:rsidR="0011452D" w:rsidRPr="00B10EBD" w:rsidRDefault="008A5940" w:rsidP="00B10EBD">
      <w:pPr>
        <w:spacing w:after="0" w:line="240" w:lineRule="auto"/>
        <w:rPr>
          <w:sz w:val="22"/>
          <w:szCs w:val="22"/>
        </w:rPr>
      </w:pPr>
      <w:r>
        <w:pict w14:anchorId="63DCA10F">
          <v:rect id="Rectangle 7455" o:spid="_x0000_s140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6847E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statement correctly describes the effect of high pH on ionizable residues in proteins?</w:t>
      </w:r>
    </w:p>
    <w:p w14:paraId="259AFFD9" w14:textId="77777777" w:rsidR="0011452D" w:rsidRPr="00B10EBD" w:rsidRDefault="0011452D" w:rsidP="00B10EBD">
      <w:pPr>
        <w:pStyle w:val="NormalWeb"/>
        <w:spacing w:before="0" w:beforeAutospacing="0" w:after="0" w:afterAutospacing="0"/>
        <w:rPr>
          <w:sz w:val="22"/>
          <w:szCs w:val="22"/>
        </w:rPr>
      </w:pPr>
      <w:r w:rsidRPr="00B10EBD">
        <w:rPr>
          <w:sz w:val="22"/>
          <w:szCs w:val="22"/>
        </w:rPr>
        <w:t>A) Proton concentration is high, so residues become protonated</w:t>
      </w:r>
      <w:r w:rsidRPr="00B10EBD">
        <w:rPr>
          <w:sz w:val="22"/>
          <w:szCs w:val="22"/>
        </w:rPr>
        <w:br/>
        <w:t>B) Proton concentration is low, so residues become deprotonated</w:t>
      </w:r>
      <w:r w:rsidRPr="00B10EBD">
        <w:rPr>
          <w:sz w:val="22"/>
          <w:szCs w:val="22"/>
        </w:rPr>
        <w:br/>
        <w:t>C) Proton concentration is low, so residues remain unchanged</w:t>
      </w:r>
      <w:r w:rsidRPr="00B10EBD">
        <w:rPr>
          <w:sz w:val="22"/>
          <w:szCs w:val="22"/>
        </w:rPr>
        <w:br/>
        <w:t>D) Proton concentration is high, so residues remain charged</w:t>
      </w:r>
    </w:p>
    <w:p w14:paraId="4655F1A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Proton concentration is low, so residues become deprotonated</w:t>
      </w:r>
    </w:p>
    <w:p w14:paraId="6A23D0D4"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At high pH, [H⁺] is low. Ionizable groups lose protons (become deprotonated). This alters ionic interactions and protein folding.</w:t>
      </w:r>
    </w:p>
    <w:p w14:paraId="7B0F5451" w14:textId="77777777" w:rsidR="0011452D" w:rsidRPr="00B10EBD" w:rsidRDefault="0011452D" w:rsidP="00B10EBD">
      <w:pPr>
        <w:pStyle w:val="NormalWeb"/>
        <w:numPr>
          <w:ilvl w:val="0"/>
          <w:numId w:val="101"/>
        </w:numPr>
        <w:spacing w:before="0" w:beforeAutospacing="0" w:after="0" w:afterAutospacing="0"/>
        <w:rPr>
          <w:sz w:val="22"/>
          <w:szCs w:val="22"/>
        </w:rPr>
      </w:pPr>
      <w:r w:rsidRPr="00B10EBD">
        <w:rPr>
          <w:rStyle w:val="Strong"/>
          <w:rFonts w:eastAsiaTheme="majorEastAsia"/>
          <w:sz w:val="22"/>
          <w:szCs w:val="22"/>
        </w:rPr>
        <w:t>A, C, D</w:t>
      </w:r>
      <w:r w:rsidRPr="00B10EBD">
        <w:rPr>
          <w:sz w:val="22"/>
          <w:szCs w:val="22"/>
        </w:rPr>
        <w:t xml:space="preserve"> contradict the relationship between pH and [H⁺].</w:t>
      </w:r>
    </w:p>
    <w:p w14:paraId="16229892" w14:textId="77777777" w:rsidR="0011452D" w:rsidRPr="00B10EBD" w:rsidRDefault="008A5940" w:rsidP="00B10EBD">
      <w:pPr>
        <w:spacing w:after="0" w:line="240" w:lineRule="auto"/>
        <w:rPr>
          <w:sz w:val="22"/>
          <w:szCs w:val="22"/>
        </w:rPr>
      </w:pPr>
      <w:r>
        <w:pict w14:anchorId="6FDB3D1A">
          <v:rect id="Rectangle 7453" o:spid="_x0000_s14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43D728"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A researcher finds that a protein’s ionic bonds were disrupted by deprotonation. Which condition is most likely?</w:t>
      </w:r>
    </w:p>
    <w:p w14:paraId="6DA1E342" w14:textId="77777777" w:rsidR="0011452D" w:rsidRPr="00B10EBD" w:rsidRDefault="0011452D" w:rsidP="00B10EBD">
      <w:pPr>
        <w:pStyle w:val="NormalWeb"/>
        <w:spacing w:before="0" w:beforeAutospacing="0" w:after="0" w:afterAutospacing="0"/>
        <w:rPr>
          <w:sz w:val="22"/>
          <w:szCs w:val="22"/>
        </w:rPr>
      </w:pPr>
      <w:r w:rsidRPr="00B10EBD">
        <w:rPr>
          <w:sz w:val="22"/>
          <w:szCs w:val="22"/>
        </w:rPr>
        <w:t>A) The pH decreased significantly</w:t>
      </w:r>
      <w:r w:rsidRPr="00B10EBD">
        <w:rPr>
          <w:sz w:val="22"/>
          <w:szCs w:val="22"/>
        </w:rPr>
        <w:br/>
        <w:t>B) The environment had a high [H⁺] concentration</w:t>
      </w:r>
      <w:r w:rsidRPr="00B10EBD">
        <w:rPr>
          <w:sz w:val="22"/>
          <w:szCs w:val="22"/>
        </w:rPr>
        <w:br/>
        <w:t>C) The environment was acidic</w:t>
      </w:r>
      <w:r w:rsidRPr="00B10EBD">
        <w:rPr>
          <w:sz w:val="22"/>
          <w:szCs w:val="22"/>
        </w:rPr>
        <w:br/>
        <w:t>D) The environment had a low [H⁺] concentration</w:t>
      </w:r>
    </w:p>
    <w:p w14:paraId="769850F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The environment had a low [H⁺] concentration</w:t>
      </w:r>
    </w:p>
    <w:p w14:paraId="4C67D70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Deprotonation occurs when protons are scarce, i.e., at </w:t>
      </w:r>
      <w:r w:rsidRPr="00B10EBD">
        <w:rPr>
          <w:rStyle w:val="Strong"/>
          <w:rFonts w:eastAsiaTheme="majorEastAsia"/>
          <w:sz w:val="22"/>
          <w:szCs w:val="22"/>
        </w:rPr>
        <w:t>high pH (low [H⁺])</w:t>
      </w:r>
      <w:r w:rsidRPr="00B10EBD">
        <w:rPr>
          <w:sz w:val="22"/>
          <w:szCs w:val="22"/>
        </w:rPr>
        <w:t>. This disrupts ionic bonds.</w:t>
      </w:r>
    </w:p>
    <w:p w14:paraId="46B1B8CE" w14:textId="77777777" w:rsidR="0011452D" w:rsidRPr="00B10EBD" w:rsidRDefault="0011452D" w:rsidP="00B10EBD">
      <w:pPr>
        <w:pStyle w:val="NormalWeb"/>
        <w:numPr>
          <w:ilvl w:val="0"/>
          <w:numId w:val="102"/>
        </w:numPr>
        <w:spacing w:before="0" w:beforeAutospacing="0" w:after="0" w:afterAutospacing="0"/>
        <w:rPr>
          <w:sz w:val="22"/>
          <w:szCs w:val="22"/>
        </w:rPr>
      </w:pPr>
      <w:r w:rsidRPr="00B10EBD">
        <w:rPr>
          <w:rStyle w:val="Strong"/>
          <w:rFonts w:eastAsiaTheme="majorEastAsia"/>
          <w:sz w:val="22"/>
          <w:szCs w:val="22"/>
        </w:rPr>
        <w:t>A, B, C</w:t>
      </w:r>
      <w:r w:rsidRPr="00B10EBD">
        <w:rPr>
          <w:sz w:val="22"/>
          <w:szCs w:val="22"/>
        </w:rPr>
        <w:t xml:space="preserve"> describe acidic conditions where protonation, not deprotonation, dominates.</w:t>
      </w:r>
    </w:p>
    <w:p w14:paraId="2B0BA1AF" w14:textId="77777777" w:rsidR="0011452D" w:rsidRPr="00B10EBD" w:rsidRDefault="008A5940" w:rsidP="00B10EBD">
      <w:pPr>
        <w:spacing w:after="0" w:line="240" w:lineRule="auto"/>
        <w:rPr>
          <w:sz w:val="22"/>
          <w:szCs w:val="22"/>
        </w:rPr>
      </w:pPr>
      <w:r>
        <w:pict w14:anchorId="4B35F3F8">
          <v:rect id="Rectangle 7451" o:spid="_x0000_s14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469129"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If an experiment reports that ionic bonds in a protein were disrupted due to deprotonation, what conclusion can be drawn about the pH of the solution?</w:t>
      </w:r>
    </w:p>
    <w:p w14:paraId="463BC2E3" w14:textId="77777777" w:rsidR="0011452D" w:rsidRPr="00B10EBD" w:rsidRDefault="0011452D" w:rsidP="00B10EBD">
      <w:pPr>
        <w:pStyle w:val="NormalWeb"/>
        <w:spacing w:before="0" w:beforeAutospacing="0" w:after="0" w:afterAutospacing="0"/>
        <w:rPr>
          <w:sz w:val="22"/>
          <w:szCs w:val="22"/>
        </w:rPr>
      </w:pPr>
      <w:r w:rsidRPr="00B10EBD">
        <w:rPr>
          <w:sz w:val="22"/>
          <w:szCs w:val="22"/>
        </w:rPr>
        <w:t>A) The pH is very low</w:t>
      </w:r>
      <w:r w:rsidRPr="00B10EBD">
        <w:rPr>
          <w:sz w:val="22"/>
          <w:szCs w:val="22"/>
        </w:rPr>
        <w:br/>
        <w:t>B) The pH is near neutrality</w:t>
      </w:r>
      <w:r w:rsidRPr="00B10EBD">
        <w:rPr>
          <w:sz w:val="22"/>
          <w:szCs w:val="22"/>
        </w:rPr>
        <w:br/>
        <w:t>C) The pH has increased</w:t>
      </w:r>
      <w:r w:rsidRPr="00B10EBD">
        <w:rPr>
          <w:sz w:val="22"/>
          <w:szCs w:val="22"/>
        </w:rPr>
        <w:br/>
        <w:t>D) The pH is unchanging</w:t>
      </w:r>
    </w:p>
    <w:p w14:paraId="7DB05501"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The pH has increased</w:t>
      </w:r>
    </w:p>
    <w:p w14:paraId="70B9FFB2"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r w:rsidRPr="00B10EBD">
        <w:rPr>
          <w:sz w:val="22"/>
          <w:szCs w:val="22"/>
        </w:rPr>
        <w:br/>
        <w:t>Deprotonation corresponds to high pH (low [H⁺]). Therefore, the solution’s pH increased.</w:t>
      </w:r>
    </w:p>
    <w:p w14:paraId="2A9344EE" w14:textId="77777777" w:rsidR="0011452D" w:rsidRPr="00B10EBD" w:rsidRDefault="0011452D" w:rsidP="00B10EBD">
      <w:pPr>
        <w:pStyle w:val="NormalWeb"/>
        <w:numPr>
          <w:ilvl w:val="0"/>
          <w:numId w:val="103"/>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low pH causes protonation, not deprotonation.</w:t>
      </w:r>
    </w:p>
    <w:p w14:paraId="6EC81C46" w14:textId="77777777" w:rsidR="0011452D" w:rsidRPr="00B10EBD" w:rsidRDefault="0011452D" w:rsidP="00B10EBD">
      <w:pPr>
        <w:pStyle w:val="NormalWeb"/>
        <w:numPr>
          <w:ilvl w:val="0"/>
          <w:numId w:val="103"/>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neutrality doesn’t guarantee deprotonation.</w:t>
      </w:r>
    </w:p>
    <w:p w14:paraId="0DF1A404" w14:textId="77777777" w:rsidR="0011452D" w:rsidRPr="00B10EBD" w:rsidRDefault="0011452D" w:rsidP="00B10EBD">
      <w:pPr>
        <w:pStyle w:val="NormalWeb"/>
        <w:numPr>
          <w:ilvl w:val="0"/>
          <w:numId w:val="103"/>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contradicts the observation of change.</w:t>
      </w:r>
    </w:p>
    <w:p w14:paraId="0A2DE73A" w14:textId="77777777" w:rsidR="0011452D" w:rsidRPr="00B10EBD" w:rsidRDefault="008A5940" w:rsidP="00B10EBD">
      <w:pPr>
        <w:spacing w:after="0" w:line="240" w:lineRule="auto"/>
        <w:rPr>
          <w:sz w:val="22"/>
          <w:szCs w:val="22"/>
        </w:rPr>
      </w:pPr>
      <w:r>
        <w:pict w14:anchorId="1D0EA3DF">
          <v:rect id="Rectangle 7449" o:spid="_x0000_s14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0C5146" w14:textId="77777777" w:rsidR="0011452D" w:rsidRPr="00B10EBD" w:rsidRDefault="0011452D"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That covers the </w:t>
      </w:r>
      <w:r w:rsidRPr="00B10EBD">
        <w:rPr>
          <w:rStyle w:val="Strong"/>
          <w:rFonts w:eastAsiaTheme="majorEastAsia"/>
          <w:sz w:val="22"/>
          <w:szCs w:val="22"/>
        </w:rPr>
        <w:t>third image (protein folding &amp; pH effects)</w:t>
      </w:r>
      <w:r w:rsidRPr="00B10EBD">
        <w:rPr>
          <w:sz w:val="22"/>
          <w:szCs w:val="22"/>
        </w:rPr>
        <w:t>.</w:t>
      </w:r>
    </w:p>
    <w:p w14:paraId="17B70DE5" w14:textId="77777777" w:rsidR="0011452D" w:rsidRPr="00B10EBD" w:rsidRDefault="0011452D" w:rsidP="00B10EBD">
      <w:pPr>
        <w:pStyle w:val="Heading3"/>
        <w:spacing w:before="0" w:after="0" w:line="240" w:lineRule="auto"/>
        <w:rPr>
          <w:sz w:val="22"/>
          <w:szCs w:val="22"/>
        </w:rPr>
      </w:pPr>
      <w:r w:rsidRPr="00B10EBD">
        <w:rPr>
          <w:rStyle w:val="Strong"/>
          <w:b w:val="0"/>
          <w:bCs w:val="0"/>
          <w:sz w:val="22"/>
          <w:szCs w:val="22"/>
        </w:rPr>
        <w:t>Image 4: Thermodynamics of Protein Folding (ΔG°)</w:t>
      </w:r>
    </w:p>
    <w:p w14:paraId="649CC5D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Which of the following statements correctly describes a protein that spontaneously folds under physiological conditions?</w:t>
      </w:r>
    </w:p>
    <w:p w14:paraId="6D5E6CB2" w14:textId="77777777" w:rsidR="0011452D" w:rsidRPr="00B10EBD" w:rsidRDefault="0011452D" w:rsidP="00B10EBD">
      <w:pPr>
        <w:pStyle w:val="NormalWeb"/>
        <w:spacing w:before="0" w:beforeAutospacing="0" w:after="0" w:afterAutospacing="0"/>
        <w:rPr>
          <w:sz w:val="22"/>
          <w:szCs w:val="22"/>
        </w:rPr>
      </w:pPr>
      <w:r w:rsidRPr="00B10EBD">
        <w:rPr>
          <w:sz w:val="22"/>
          <w:szCs w:val="22"/>
        </w:rPr>
        <w:t>A) ΔG° of folding is positive, and Keq &lt; 1</w:t>
      </w:r>
      <w:r w:rsidRPr="00B10EBD">
        <w:rPr>
          <w:sz w:val="22"/>
          <w:szCs w:val="22"/>
        </w:rPr>
        <w:br/>
        <w:t>B) ΔG° of folding is negative, and Keq &gt; 1</w:t>
      </w:r>
      <w:r w:rsidRPr="00B10EBD">
        <w:rPr>
          <w:sz w:val="22"/>
          <w:szCs w:val="22"/>
        </w:rPr>
        <w:br/>
        <w:t>C) ΔG° of folding is zero, and Keq = 1</w:t>
      </w:r>
      <w:r w:rsidRPr="00B10EBD">
        <w:rPr>
          <w:sz w:val="22"/>
          <w:szCs w:val="22"/>
        </w:rPr>
        <w:br/>
        <w:t>D) ΔG° of folding is negative, and Keq &lt; 1</w:t>
      </w:r>
    </w:p>
    <w:p w14:paraId="5A7CCD37"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ΔG° of folding is negative, and Keq &gt; 1</w:t>
      </w:r>
    </w:p>
    <w:p w14:paraId="00D9AE0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Spontaneous processes always have </w:t>
      </w:r>
      <w:r w:rsidRPr="00B10EBD">
        <w:rPr>
          <w:rStyle w:val="Strong"/>
          <w:rFonts w:eastAsiaTheme="majorEastAsia"/>
          <w:sz w:val="22"/>
          <w:szCs w:val="22"/>
        </w:rPr>
        <w:t>ΔG° &lt; 0</w:t>
      </w:r>
      <w:r w:rsidRPr="00B10EBD">
        <w:rPr>
          <w:sz w:val="22"/>
          <w:szCs w:val="22"/>
        </w:rPr>
        <w:t xml:space="preserve">. For protein folding, this means products (folded proteins) are favored, so </w:t>
      </w:r>
      <w:r w:rsidRPr="00B10EBD">
        <w:rPr>
          <w:rStyle w:val="Strong"/>
          <w:rFonts w:eastAsiaTheme="majorEastAsia"/>
          <w:sz w:val="22"/>
          <w:szCs w:val="22"/>
        </w:rPr>
        <w:t>Keq &gt; 1</w:t>
      </w:r>
      <w:r w:rsidRPr="00B10EBD">
        <w:rPr>
          <w:sz w:val="22"/>
          <w:szCs w:val="22"/>
        </w:rPr>
        <w:t>.</w:t>
      </w:r>
    </w:p>
    <w:p w14:paraId="39F6A786" w14:textId="77777777" w:rsidR="0011452D" w:rsidRPr="00B10EBD" w:rsidRDefault="0011452D" w:rsidP="00B10EBD">
      <w:pPr>
        <w:pStyle w:val="NormalWeb"/>
        <w:numPr>
          <w:ilvl w:val="0"/>
          <w:numId w:val="104"/>
        </w:numPr>
        <w:spacing w:before="0" w:beforeAutospacing="0" w:after="0" w:afterAutospacing="0"/>
        <w:rPr>
          <w:sz w:val="22"/>
          <w:szCs w:val="22"/>
        </w:rPr>
      </w:pPr>
      <w:r w:rsidRPr="00B10EBD">
        <w:rPr>
          <w:rStyle w:val="Strong"/>
          <w:rFonts w:eastAsiaTheme="majorEastAsia"/>
          <w:sz w:val="22"/>
          <w:szCs w:val="22"/>
        </w:rPr>
        <w:t>A &amp; D</w:t>
      </w:r>
      <w:r w:rsidRPr="00B10EBD">
        <w:rPr>
          <w:sz w:val="22"/>
          <w:szCs w:val="22"/>
        </w:rPr>
        <w:t xml:space="preserve"> contradict spontaneity.</w:t>
      </w:r>
    </w:p>
    <w:p w14:paraId="46859D1E" w14:textId="77777777" w:rsidR="0011452D" w:rsidRPr="00B10EBD" w:rsidRDefault="0011452D" w:rsidP="00B10EBD">
      <w:pPr>
        <w:pStyle w:val="NormalWeb"/>
        <w:numPr>
          <w:ilvl w:val="0"/>
          <w:numId w:val="104"/>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would indicate equilibrium, not net folding.</w:t>
      </w:r>
    </w:p>
    <w:p w14:paraId="0EE95A3F" w14:textId="77777777" w:rsidR="0011452D" w:rsidRPr="00B10EBD" w:rsidRDefault="008A5940" w:rsidP="00B10EBD">
      <w:pPr>
        <w:spacing w:after="0" w:line="240" w:lineRule="auto"/>
        <w:rPr>
          <w:sz w:val="22"/>
          <w:szCs w:val="22"/>
        </w:rPr>
      </w:pPr>
      <w:r>
        <w:pict w14:anchorId="6BC07672">
          <v:rect id="Rectangle 7447" o:spid="_x0000_s13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37EE44"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The addition of guanidinium chloride to a protein solution causes the protein to unfold. Which statement best explains this observation?</w:t>
      </w:r>
    </w:p>
    <w:p w14:paraId="61BC7633" w14:textId="77777777" w:rsidR="0011452D" w:rsidRPr="00B10EBD" w:rsidRDefault="0011452D" w:rsidP="00B10EBD">
      <w:pPr>
        <w:pStyle w:val="NormalWeb"/>
        <w:spacing w:before="0" w:beforeAutospacing="0" w:after="0" w:afterAutospacing="0"/>
        <w:rPr>
          <w:sz w:val="22"/>
          <w:szCs w:val="22"/>
        </w:rPr>
      </w:pPr>
      <w:r w:rsidRPr="00B10EBD">
        <w:rPr>
          <w:sz w:val="22"/>
          <w:szCs w:val="22"/>
        </w:rPr>
        <w:t>A) Guanidinium chloride decreases ΔG° of folding, making folding more favorable</w:t>
      </w:r>
      <w:r w:rsidRPr="00B10EBD">
        <w:rPr>
          <w:sz w:val="22"/>
          <w:szCs w:val="22"/>
        </w:rPr>
        <w:br/>
        <w:t>B) Guanidinium chloride increases ΔG° of folding, making unfolding more favorable</w:t>
      </w:r>
      <w:r w:rsidRPr="00B10EBD">
        <w:rPr>
          <w:sz w:val="22"/>
          <w:szCs w:val="22"/>
        </w:rPr>
        <w:br/>
        <w:t>C) Guanidinium chloride has no effect on ΔG° of folding</w:t>
      </w:r>
      <w:r w:rsidRPr="00B10EBD">
        <w:rPr>
          <w:sz w:val="22"/>
          <w:szCs w:val="22"/>
        </w:rPr>
        <w:br/>
        <w:t>D) Guanidinium chloride increases the Keq for folding</w:t>
      </w:r>
    </w:p>
    <w:p w14:paraId="160F780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Guanidinium chloride increases ΔG° of folding, making unfolding more favorable</w:t>
      </w:r>
    </w:p>
    <w:p w14:paraId="6A7C0419"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Denaturants like guanidinium chloride shift the equilibrium toward the unfolded state, making </w:t>
      </w:r>
      <w:r w:rsidRPr="00B10EBD">
        <w:rPr>
          <w:rStyle w:val="Strong"/>
          <w:rFonts w:eastAsiaTheme="majorEastAsia"/>
          <w:sz w:val="22"/>
          <w:szCs w:val="22"/>
        </w:rPr>
        <w:t>ΔG° positive</w:t>
      </w:r>
      <w:r w:rsidRPr="00B10EBD">
        <w:rPr>
          <w:sz w:val="22"/>
          <w:szCs w:val="22"/>
        </w:rPr>
        <w:t xml:space="preserve"> for folding.</w:t>
      </w:r>
    </w:p>
    <w:p w14:paraId="32B61A56" w14:textId="77777777" w:rsidR="0011452D" w:rsidRPr="00B10EBD" w:rsidRDefault="0011452D" w:rsidP="00B10EBD">
      <w:pPr>
        <w:pStyle w:val="NormalWeb"/>
        <w:numPr>
          <w:ilvl w:val="0"/>
          <w:numId w:val="105"/>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opposite.</w:t>
      </w:r>
    </w:p>
    <w:p w14:paraId="0F1D1443" w14:textId="77777777" w:rsidR="0011452D" w:rsidRPr="00B10EBD" w:rsidRDefault="0011452D" w:rsidP="00B10EBD">
      <w:pPr>
        <w:pStyle w:val="NormalWeb"/>
        <w:numPr>
          <w:ilvl w:val="0"/>
          <w:numId w:val="105"/>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contradicts the effect of a denaturant.</w:t>
      </w:r>
    </w:p>
    <w:p w14:paraId="699EF899" w14:textId="77777777" w:rsidR="0011452D" w:rsidRPr="00B10EBD" w:rsidRDefault="0011452D" w:rsidP="00B10EBD">
      <w:pPr>
        <w:pStyle w:val="NormalWeb"/>
        <w:numPr>
          <w:ilvl w:val="0"/>
          <w:numId w:val="105"/>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is false: Keq for folding decreases, not increases.</w:t>
      </w:r>
    </w:p>
    <w:p w14:paraId="12B3F082" w14:textId="77777777" w:rsidR="0011452D" w:rsidRPr="00B10EBD" w:rsidRDefault="008A5940" w:rsidP="00B10EBD">
      <w:pPr>
        <w:spacing w:after="0" w:line="240" w:lineRule="auto"/>
        <w:rPr>
          <w:sz w:val="22"/>
          <w:szCs w:val="22"/>
        </w:rPr>
      </w:pPr>
      <w:r>
        <w:pict w14:anchorId="40C3AE27">
          <v:rect id="Rectangle 7445" o:spid="_x0000_s13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1E666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of the following best describes the equilibrium shift when proteins are exposed to guanidinium chloride?</w:t>
      </w:r>
    </w:p>
    <w:p w14:paraId="554C03BE" w14:textId="77777777" w:rsidR="0011452D" w:rsidRPr="00B10EBD" w:rsidRDefault="0011452D" w:rsidP="00B10EBD">
      <w:pPr>
        <w:pStyle w:val="NormalWeb"/>
        <w:spacing w:before="0" w:beforeAutospacing="0" w:after="0" w:afterAutospacing="0"/>
        <w:rPr>
          <w:sz w:val="22"/>
          <w:szCs w:val="22"/>
        </w:rPr>
      </w:pPr>
      <w:r w:rsidRPr="00B10EBD">
        <w:rPr>
          <w:sz w:val="22"/>
          <w:szCs w:val="22"/>
        </w:rPr>
        <w:t>A) Toward folded proteins (products), ΔG° negative</w:t>
      </w:r>
      <w:r w:rsidRPr="00B10EBD">
        <w:rPr>
          <w:sz w:val="22"/>
          <w:szCs w:val="22"/>
        </w:rPr>
        <w:br/>
        <w:t>B) Toward unfolded proteins (reactants), ΔG° positive</w:t>
      </w:r>
      <w:r w:rsidRPr="00B10EBD">
        <w:rPr>
          <w:sz w:val="22"/>
          <w:szCs w:val="22"/>
        </w:rPr>
        <w:br/>
        <w:t>C) Toward folded proteins (products), ΔG° positive</w:t>
      </w:r>
      <w:r w:rsidRPr="00B10EBD">
        <w:rPr>
          <w:sz w:val="22"/>
          <w:szCs w:val="22"/>
        </w:rPr>
        <w:br/>
        <w:t>D) Toward unfolded proteins (reactants), ΔG° negative</w:t>
      </w:r>
    </w:p>
    <w:p w14:paraId="603866F0"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Toward unfolded proteins (reactants), ΔG° positive</w:t>
      </w:r>
    </w:p>
    <w:p w14:paraId="6ED1FA00"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Denaturants favor the </w:t>
      </w:r>
      <w:r w:rsidRPr="00B10EBD">
        <w:rPr>
          <w:rStyle w:val="Strong"/>
          <w:rFonts w:eastAsiaTheme="majorEastAsia"/>
          <w:sz w:val="22"/>
          <w:szCs w:val="22"/>
        </w:rPr>
        <w:t>unfolded state (reactants)</w:t>
      </w:r>
      <w:r w:rsidRPr="00B10EBD">
        <w:rPr>
          <w:sz w:val="22"/>
          <w:szCs w:val="22"/>
        </w:rPr>
        <w:t xml:space="preserve">. This corresponds to </w:t>
      </w:r>
      <w:r w:rsidRPr="00B10EBD">
        <w:rPr>
          <w:rStyle w:val="Strong"/>
          <w:rFonts w:eastAsiaTheme="majorEastAsia"/>
          <w:sz w:val="22"/>
          <w:szCs w:val="22"/>
        </w:rPr>
        <w:t>ΔG° &gt; 0</w:t>
      </w:r>
      <w:r w:rsidRPr="00B10EBD">
        <w:rPr>
          <w:sz w:val="22"/>
          <w:szCs w:val="22"/>
        </w:rPr>
        <w:t xml:space="preserve"> for folding.</w:t>
      </w:r>
    </w:p>
    <w:p w14:paraId="0870B2A9" w14:textId="77777777" w:rsidR="0011452D" w:rsidRPr="00B10EBD" w:rsidRDefault="0011452D" w:rsidP="00B10EBD">
      <w:pPr>
        <w:pStyle w:val="NormalWeb"/>
        <w:numPr>
          <w:ilvl w:val="0"/>
          <w:numId w:val="106"/>
        </w:numPr>
        <w:spacing w:before="0" w:beforeAutospacing="0" w:after="0" w:afterAutospacing="0"/>
        <w:rPr>
          <w:sz w:val="22"/>
          <w:szCs w:val="22"/>
        </w:rPr>
      </w:pPr>
      <w:r w:rsidRPr="00B10EBD">
        <w:rPr>
          <w:rStyle w:val="Strong"/>
          <w:rFonts w:eastAsiaTheme="majorEastAsia"/>
          <w:sz w:val="22"/>
          <w:szCs w:val="22"/>
        </w:rPr>
        <w:t>A &amp; D</w:t>
      </w:r>
      <w:r w:rsidRPr="00B10EBD">
        <w:rPr>
          <w:sz w:val="22"/>
          <w:szCs w:val="22"/>
        </w:rPr>
        <w:t xml:space="preserve"> describe the opposite effect.</w:t>
      </w:r>
    </w:p>
    <w:p w14:paraId="6682BD02" w14:textId="77777777" w:rsidR="0011452D" w:rsidRPr="00B10EBD" w:rsidRDefault="0011452D" w:rsidP="00B10EBD">
      <w:pPr>
        <w:pStyle w:val="NormalWeb"/>
        <w:numPr>
          <w:ilvl w:val="0"/>
          <w:numId w:val="106"/>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mismatches thermodynamic definitions.</w:t>
      </w:r>
    </w:p>
    <w:p w14:paraId="4099D7BC" w14:textId="77777777" w:rsidR="0011452D" w:rsidRPr="00B10EBD" w:rsidRDefault="008A5940" w:rsidP="00B10EBD">
      <w:pPr>
        <w:spacing w:after="0" w:line="240" w:lineRule="auto"/>
        <w:rPr>
          <w:sz w:val="22"/>
          <w:szCs w:val="22"/>
        </w:rPr>
      </w:pPr>
      <w:r>
        <w:pict w14:anchorId="0DA16F7B">
          <v:rect id="Rectangle 7443" o:spid="_x0000_s139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F61140"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Question 4</w:t>
      </w:r>
      <w:r w:rsidRPr="00B10EBD">
        <w:rPr>
          <w:sz w:val="22"/>
          <w:szCs w:val="22"/>
        </w:rPr>
        <w:br/>
        <w:t>A researcher observes that under phosphate-buffered saline (PBS), proteins spontaneously fold. What thermodynamic explanation supports this observation?</w:t>
      </w:r>
    </w:p>
    <w:p w14:paraId="4300A8CE" w14:textId="77777777" w:rsidR="0011452D" w:rsidRPr="00B10EBD" w:rsidRDefault="0011452D" w:rsidP="00B10EBD">
      <w:pPr>
        <w:pStyle w:val="NormalWeb"/>
        <w:spacing w:before="0" w:beforeAutospacing="0" w:after="0" w:afterAutospacing="0"/>
        <w:rPr>
          <w:sz w:val="22"/>
          <w:szCs w:val="22"/>
        </w:rPr>
      </w:pPr>
      <w:r w:rsidRPr="00B10EBD">
        <w:rPr>
          <w:sz w:val="22"/>
          <w:szCs w:val="22"/>
        </w:rPr>
        <w:t>A) Hydrophobic residues interact with water, stabilizing the unfolded form</w:t>
      </w:r>
      <w:r w:rsidRPr="00B10EBD">
        <w:rPr>
          <w:sz w:val="22"/>
          <w:szCs w:val="22"/>
        </w:rPr>
        <w:br/>
        <w:t>B) Hydrophobic residues avoid water, driving folding with ΔG° &lt; 0</w:t>
      </w:r>
      <w:r w:rsidRPr="00B10EBD">
        <w:rPr>
          <w:sz w:val="22"/>
          <w:szCs w:val="22"/>
        </w:rPr>
        <w:br/>
        <w:t>C) Hydrogen bonding with water prevents folding, making ΔG° &gt; 0</w:t>
      </w:r>
      <w:r w:rsidRPr="00B10EBD">
        <w:rPr>
          <w:sz w:val="22"/>
          <w:szCs w:val="22"/>
        </w:rPr>
        <w:br/>
        <w:t>D) Protein folding requires constant ATP hydrolysis</w:t>
      </w:r>
    </w:p>
    <w:p w14:paraId="0B58B78A"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Hydrophobic residues avoid water, driving folding with ΔG° &lt; 0</w:t>
      </w:r>
    </w:p>
    <w:p w14:paraId="6585CE4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Protein folding is largely driven by the </w:t>
      </w:r>
      <w:r w:rsidRPr="00B10EBD">
        <w:rPr>
          <w:rStyle w:val="Strong"/>
          <w:rFonts w:eastAsiaTheme="majorEastAsia"/>
          <w:sz w:val="22"/>
          <w:szCs w:val="22"/>
        </w:rPr>
        <w:t>hydrophobic effect</w:t>
      </w:r>
      <w:r w:rsidRPr="00B10EBD">
        <w:rPr>
          <w:sz w:val="22"/>
          <w:szCs w:val="22"/>
        </w:rPr>
        <w:t>, which minimizes exposure of hydrophobic residues to water. This makes folding spontaneous (</w:t>
      </w:r>
      <w:r w:rsidRPr="00B10EBD">
        <w:rPr>
          <w:rStyle w:val="Strong"/>
          <w:rFonts w:eastAsiaTheme="majorEastAsia"/>
          <w:sz w:val="22"/>
          <w:szCs w:val="22"/>
        </w:rPr>
        <w:t>ΔG° negative</w:t>
      </w:r>
      <w:r w:rsidRPr="00B10EBD">
        <w:rPr>
          <w:sz w:val="22"/>
          <w:szCs w:val="22"/>
        </w:rPr>
        <w:t>).</w:t>
      </w:r>
    </w:p>
    <w:p w14:paraId="5948170B" w14:textId="77777777" w:rsidR="0011452D" w:rsidRPr="00B10EBD" w:rsidRDefault="0011452D" w:rsidP="00B10EBD">
      <w:pPr>
        <w:pStyle w:val="NormalWeb"/>
        <w:numPr>
          <w:ilvl w:val="0"/>
          <w:numId w:val="107"/>
        </w:numPr>
        <w:spacing w:before="0" w:beforeAutospacing="0" w:after="0" w:afterAutospacing="0"/>
        <w:rPr>
          <w:sz w:val="22"/>
          <w:szCs w:val="22"/>
        </w:rPr>
      </w:pPr>
      <w:r w:rsidRPr="00B10EBD">
        <w:rPr>
          <w:rStyle w:val="Strong"/>
          <w:rFonts w:eastAsiaTheme="majorEastAsia"/>
          <w:sz w:val="22"/>
          <w:szCs w:val="22"/>
        </w:rPr>
        <w:t>A &amp; C</w:t>
      </w:r>
      <w:r w:rsidRPr="00B10EBD">
        <w:rPr>
          <w:sz w:val="22"/>
          <w:szCs w:val="22"/>
        </w:rPr>
        <w:t xml:space="preserve"> misinterpret the hydrophobic effect.</w:t>
      </w:r>
    </w:p>
    <w:p w14:paraId="3DA8EE3E" w14:textId="77777777" w:rsidR="0011452D" w:rsidRPr="00B10EBD" w:rsidRDefault="0011452D" w:rsidP="00B10EBD">
      <w:pPr>
        <w:pStyle w:val="NormalWeb"/>
        <w:numPr>
          <w:ilvl w:val="0"/>
          <w:numId w:val="107"/>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is incorrect: folding is spontaneous, not ATP-driven.</w:t>
      </w:r>
    </w:p>
    <w:p w14:paraId="14C893EC" w14:textId="77777777" w:rsidR="0011452D" w:rsidRPr="00B10EBD" w:rsidRDefault="008A5940" w:rsidP="00B10EBD">
      <w:pPr>
        <w:spacing w:after="0" w:line="240" w:lineRule="auto"/>
        <w:rPr>
          <w:sz w:val="22"/>
          <w:szCs w:val="22"/>
        </w:rPr>
      </w:pPr>
      <w:r>
        <w:pict w14:anchorId="5D15EC66">
          <v:rect id="Rectangle 7441" o:spid="_x0000_s13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DF7E94"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During titration with guanidinium chloride, the ΔG° of folding changes from negative to positive. Which of the following best describes this transition?</w:t>
      </w:r>
    </w:p>
    <w:p w14:paraId="3207D64C" w14:textId="77777777" w:rsidR="0011452D" w:rsidRPr="00B10EBD" w:rsidRDefault="0011452D" w:rsidP="00B10EBD">
      <w:pPr>
        <w:pStyle w:val="NormalWeb"/>
        <w:spacing w:before="0" w:beforeAutospacing="0" w:after="0" w:afterAutospacing="0"/>
        <w:rPr>
          <w:sz w:val="22"/>
          <w:szCs w:val="22"/>
        </w:rPr>
      </w:pPr>
      <w:r w:rsidRPr="00B10EBD">
        <w:rPr>
          <w:sz w:val="22"/>
          <w:szCs w:val="22"/>
        </w:rPr>
        <w:t>A) Folding becomes more spontaneous</w:t>
      </w:r>
      <w:r w:rsidRPr="00B10EBD">
        <w:rPr>
          <w:sz w:val="22"/>
          <w:szCs w:val="22"/>
        </w:rPr>
        <w:br/>
        <w:t>B) Folding shifts to equilibrium</w:t>
      </w:r>
      <w:r w:rsidRPr="00B10EBD">
        <w:rPr>
          <w:sz w:val="22"/>
          <w:szCs w:val="22"/>
        </w:rPr>
        <w:br/>
        <w:t>C) Folding becomes less spontaneous and eventually nonspontaneous</w:t>
      </w:r>
      <w:r w:rsidRPr="00B10EBD">
        <w:rPr>
          <w:sz w:val="22"/>
          <w:szCs w:val="22"/>
        </w:rPr>
        <w:br/>
        <w:t>D) Folding remains unaffected</w:t>
      </w:r>
    </w:p>
    <w:p w14:paraId="71B4F60D"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Folding becomes less spontaneous and eventually nonspontaneous</w:t>
      </w:r>
    </w:p>
    <w:p w14:paraId="465045C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Initially, folding is spontaneous (</w:t>
      </w:r>
      <w:r w:rsidRPr="00B10EBD">
        <w:rPr>
          <w:rStyle w:val="Strong"/>
          <w:rFonts w:eastAsiaTheme="majorEastAsia"/>
          <w:sz w:val="22"/>
          <w:szCs w:val="22"/>
        </w:rPr>
        <w:t>ΔG° &lt; 0</w:t>
      </w:r>
      <w:r w:rsidRPr="00B10EBD">
        <w:rPr>
          <w:sz w:val="22"/>
          <w:szCs w:val="22"/>
        </w:rPr>
        <w:t>). As guanidinium chloride increases, equilibrium shifts toward the unfolded state until folding becomes nonspontaneous (</w:t>
      </w:r>
      <w:r w:rsidRPr="00B10EBD">
        <w:rPr>
          <w:rStyle w:val="Strong"/>
          <w:rFonts w:eastAsiaTheme="majorEastAsia"/>
          <w:sz w:val="22"/>
          <w:szCs w:val="22"/>
        </w:rPr>
        <w:t>ΔG° &gt; 0</w:t>
      </w:r>
      <w:r w:rsidRPr="00B10EBD">
        <w:rPr>
          <w:sz w:val="22"/>
          <w:szCs w:val="22"/>
        </w:rPr>
        <w:t>).</w:t>
      </w:r>
    </w:p>
    <w:p w14:paraId="1091190B" w14:textId="77777777" w:rsidR="0011452D" w:rsidRPr="00B10EBD" w:rsidRDefault="0011452D" w:rsidP="00B10EBD">
      <w:pPr>
        <w:pStyle w:val="NormalWeb"/>
        <w:numPr>
          <w:ilvl w:val="0"/>
          <w:numId w:val="108"/>
        </w:numPr>
        <w:spacing w:before="0" w:beforeAutospacing="0" w:after="0" w:afterAutospacing="0"/>
        <w:rPr>
          <w:sz w:val="22"/>
          <w:szCs w:val="22"/>
        </w:rPr>
      </w:pPr>
      <w:r w:rsidRPr="00B10EBD">
        <w:rPr>
          <w:rStyle w:val="Strong"/>
          <w:rFonts w:eastAsiaTheme="majorEastAsia"/>
          <w:sz w:val="22"/>
          <w:szCs w:val="22"/>
        </w:rPr>
        <w:t>A &amp; D</w:t>
      </w:r>
      <w:r w:rsidRPr="00B10EBD">
        <w:rPr>
          <w:sz w:val="22"/>
          <w:szCs w:val="22"/>
        </w:rPr>
        <w:t xml:space="preserve"> are false.</w:t>
      </w:r>
    </w:p>
    <w:p w14:paraId="297A6E40" w14:textId="77777777" w:rsidR="0011452D" w:rsidRPr="00B10EBD" w:rsidRDefault="0011452D" w:rsidP="00B10EBD">
      <w:pPr>
        <w:pStyle w:val="NormalWeb"/>
        <w:numPr>
          <w:ilvl w:val="0"/>
          <w:numId w:val="108"/>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is only true at the midpoint but doesn’t describe the full transition.</w:t>
      </w:r>
    </w:p>
    <w:p w14:paraId="67164455"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p>
    <w:p w14:paraId="739D1C64" w14:textId="77777777" w:rsidR="00833A2B" w:rsidRPr="00B10EBD" w:rsidRDefault="00833A2B" w:rsidP="00B10EBD">
      <w:pPr>
        <w:spacing w:after="0" w:line="240" w:lineRule="auto"/>
        <w:rPr>
          <w:sz w:val="22"/>
          <w:szCs w:val="22"/>
        </w:rPr>
      </w:pPr>
    </w:p>
    <w:p w14:paraId="42F84922" w14:textId="77777777" w:rsidR="00C16DFB" w:rsidRPr="00B10EBD" w:rsidRDefault="00C16DFB" w:rsidP="00B10EBD">
      <w:pPr>
        <w:pStyle w:val="Heading2"/>
        <w:spacing w:before="0" w:after="0" w:line="240" w:lineRule="auto"/>
        <w:rPr>
          <w:sz w:val="22"/>
          <w:szCs w:val="22"/>
        </w:rPr>
      </w:pPr>
      <w:r w:rsidRPr="00B10EBD">
        <w:rPr>
          <w:rStyle w:val="Strong"/>
          <w:b w:val="0"/>
          <w:bCs w:val="0"/>
          <w:sz w:val="22"/>
          <w:szCs w:val="22"/>
        </w:rPr>
        <w:t>Questions 1 – 4: Membrane Proteins Passage</w:t>
      </w:r>
    </w:p>
    <w:p w14:paraId="4A1A8640" w14:textId="77777777" w:rsidR="00C16DFB" w:rsidRPr="00B10EBD" w:rsidRDefault="008A5940" w:rsidP="00B10EBD">
      <w:pPr>
        <w:spacing w:after="0" w:line="240" w:lineRule="auto"/>
        <w:rPr>
          <w:sz w:val="22"/>
          <w:szCs w:val="22"/>
        </w:rPr>
      </w:pPr>
      <w:r>
        <w:pict w14:anchorId="7EC92AE8">
          <v:rect id="Rectangle 7439" o:spid="_x0000_s139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9D2A7A"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Membrane-associated proteins can be classified as integral or peripheral proteins. Which of the following best describes a </w:t>
      </w:r>
      <w:r w:rsidRPr="00B10EBD">
        <w:rPr>
          <w:rStyle w:val="Strong"/>
          <w:rFonts w:eastAsiaTheme="majorEastAsia"/>
          <w:sz w:val="22"/>
          <w:szCs w:val="22"/>
        </w:rPr>
        <w:t>peripheral protein</w:t>
      </w:r>
      <w:r w:rsidRPr="00B10EBD">
        <w:rPr>
          <w:sz w:val="22"/>
          <w:szCs w:val="22"/>
        </w:rPr>
        <w:t>?</w:t>
      </w:r>
    </w:p>
    <w:p w14:paraId="06737360" w14:textId="77777777" w:rsidR="00C16DFB" w:rsidRPr="00B10EBD" w:rsidRDefault="00C16DFB" w:rsidP="00B10EBD">
      <w:pPr>
        <w:pStyle w:val="NormalWeb"/>
        <w:spacing w:before="0" w:beforeAutospacing="0" w:after="0" w:afterAutospacing="0"/>
        <w:rPr>
          <w:sz w:val="22"/>
          <w:szCs w:val="22"/>
        </w:rPr>
      </w:pPr>
      <w:r w:rsidRPr="00B10EBD">
        <w:rPr>
          <w:sz w:val="22"/>
          <w:szCs w:val="22"/>
        </w:rPr>
        <w:t>A) Permanently embedded in the membrane and spanning both sides</w:t>
      </w:r>
      <w:r w:rsidRPr="00B10EBD">
        <w:rPr>
          <w:sz w:val="22"/>
          <w:szCs w:val="22"/>
        </w:rPr>
        <w:br/>
        <w:t>B) Temporarily associated with the membrane surface</w:t>
      </w:r>
      <w:r w:rsidRPr="00B10EBD">
        <w:rPr>
          <w:sz w:val="22"/>
          <w:szCs w:val="22"/>
        </w:rPr>
        <w:br/>
        <w:t>C) Always functioning as an ion channel</w:t>
      </w:r>
      <w:r w:rsidRPr="00B10EBD">
        <w:rPr>
          <w:sz w:val="22"/>
          <w:szCs w:val="22"/>
        </w:rPr>
        <w:br/>
        <w:t>D) Transporting hydrophobic molecules through the lipid bilayer</w:t>
      </w:r>
    </w:p>
    <w:p w14:paraId="161DD05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Temporarily associated with the membrane surface</w:t>
      </w:r>
    </w:p>
    <w:p w14:paraId="10CD6DE0"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3FCD190" w14:textId="77777777" w:rsidR="00C16DFB" w:rsidRPr="00B10EBD" w:rsidRDefault="00C16DFB" w:rsidP="00B10EBD">
      <w:pPr>
        <w:pStyle w:val="NormalWeb"/>
        <w:numPr>
          <w:ilvl w:val="0"/>
          <w:numId w:val="146"/>
        </w:numPr>
        <w:spacing w:before="0" w:beforeAutospacing="0" w:after="0" w:afterAutospacing="0"/>
        <w:rPr>
          <w:sz w:val="22"/>
          <w:szCs w:val="22"/>
        </w:rPr>
      </w:pPr>
      <w:r w:rsidRPr="00B10EBD">
        <w:rPr>
          <w:sz w:val="22"/>
          <w:szCs w:val="22"/>
        </w:rPr>
        <w:t>Peripheral proteins = transiently attached to the membrane (not embedded).</w:t>
      </w:r>
    </w:p>
    <w:p w14:paraId="05005B15" w14:textId="77777777" w:rsidR="00C16DFB" w:rsidRPr="00B10EBD" w:rsidRDefault="00C16DFB" w:rsidP="00B10EBD">
      <w:pPr>
        <w:pStyle w:val="NormalWeb"/>
        <w:numPr>
          <w:ilvl w:val="0"/>
          <w:numId w:val="146"/>
        </w:numPr>
        <w:spacing w:before="0" w:beforeAutospacing="0" w:after="0" w:afterAutospacing="0"/>
        <w:rPr>
          <w:sz w:val="22"/>
          <w:szCs w:val="22"/>
        </w:rPr>
      </w:pPr>
      <w:r w:rsidRPr="00B10EBD">
        <w:rPr>
          <w:sz w:val="22"/>
          <w:szCs w:val="22"/>
        </w:rPr>
        <w:t>(A) describes integral proteins (transmembrane).</w:t>
      </w:r>
    </w:p>
    <w:p w14:paraId="79B2D8F7" w14:textId="77777777" w:rsidR="00C16DFB" w:rsidRPr="00B10EBD" w:rsidRDefault="00C16DFB" w:rsidP="00B10EBD">
      <w:pPr>
        <w:pStyle w:val="NormalWeb"/>
        <w:numPr>
          <w:ilvl w:val="0"/>
          <w:numId w:val="146"/>
        </w:numPr>
        <w:spacing w:before="0" w:beforeAutospacing="0" w:after="0" w:afterAutospacing="0"/>
        <w:rPr>
          <w:sz w:val="22"/>
          <w:szCs w:val="22"/>
        </w:rPr>
      </w:pPr>
      <w:r w:rsidRPr="00B10EBD">
        <w:rPr>
          <w:sz w:val="22"/>
          <w:szCs w:val="22"/>
        </w:rPr>
        <w:t>(C) and (D) describe specific functions of integral proteins, not peripheral proteins.</w:t>
      </w:r>
    </w:p>
    <w:p w14:paraId="5D3A7F9A" w14:textId="77777777" w:rsidR="00C16DFB" w:rsidRPr="00B10EBD" w:rsidRDefault="008A5940" w:rsidP="00B10EBD">
      <w:pPr>
        <w:spacing w:after="0" w:line="240" w:lineRule="auto"/>
        <w:rPr>
          <w:sz w:val="22"/>
          <w:szCs w:val="22"/>
        </w:rPr>
      </w:pPr>
      <w:r>
        <w:pict w14:anchorId="3A825D68">
          <v:rect id="Rectangle 7437" o:spid="_x0000_s13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3E2B29"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best explains why integral transmembrane proteins can serve as channels for small hydrophilic molecules?</w:t>
      </w:r>
    </w:p>
    <w:p w14:paraId="740A932A" w14:textId="77777777" w:rsidR="00C16DFB" w:rsidRPr="00B10EBD" w:rsidRDefault="00C16DFB" w:rsidP="00B10EBD">
      <w:pPr>
        <w:pStyle w:val="NormalWeb"/>
        <w:spacing w:before="0" w:beforeAutospacing="0" w:after="0" w:afterAutospacing="0"/>
        <w:rPr>
          <w:sz w:val="22"/>
          <w:szCs w:val="22"/>
        </w:rPr>
      </w:pPr>
      <w:r w:rsidRPr="00B10EBD">
        <w:rPr>
          <w:sz w:val="22"/>
          <w:szCs w:val="22"/>
        </w:rPr>
        <w:t>A) They contain hydrophobic regions that anchor them to the lipid bilayer</w:t>
      </w:r>
      <w:r w:rsidRPr="00B10EBD">
        <w:rPr>
          <w:sz w:val="22"/>
          <w:szCs w:val="22"/>
        </w:rPr>
        <w:br/>
        <w:t>B) They have hydrophilic domains that allow polar molecules to pass</w:t>
      </w:r>
      <w:r w:rsidRPr="00B10EBD">
        <w:rPr>
          <w:sz w:val="22"/>
          <w:szCs w:val="22"/>
        </w:rPr>
        <w:br/>
        <w:t>C) They interact transiently with the outer surface of the membrane</w:t>
      </w:r>
      <w:r w:rsidRPr="00B10EBD">
        <w:rPr>
          <w:sz w:val="22"/>
          <w:szCs w:val="22"/>
        </w:rPr>
        <w:br/>
        <w:t>D) They undergo phagocytosis to transport molecules</w:t>
      </w:r>
    </w:p>
    <w:p w14:paraId="54BCB934"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They have hydrophilic domains that allow polar molecules to pass</w:t>
      </w:r>
    </w:p>
    <w:p w14:paraId="6719DEF9"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p>
    <w:p w14:paraId="668BE38D"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Transmembrane proteins form channels/pores lined with hydrophilic regions, enabling transport of polar molecules.</w:t>
      </w:r>
    </w:p>
    <w:p w14:paraId="1FA5840C"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(A) is true but explains membrane anchoring, not channel function.</w:t>
      </w:r>
    </w:p>
    <w:p w14:paraId="2BC78273"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(C) = peripheral proteins.</w:t>
      </w:r>
    </w:p>
    <w:p w14:paraId="1FE43133"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(D) = bulk transport, unrelated to channel proteins.</w:t>
      </w:r>
    </w:p>
    <w:p w14:paraId="10402694" w14:textId="77777777" w:rsidR="00C16DFB" w:rsidRPr="00B10EBD" w:rsidRDefault="008A5940" w:rsidP="00B10EBD">
      <w:pPr>
        <w:spacing w:after="0" w:line="240" w:lineRule="auto"/>
        <w:rPr>
          <w:sz w:val="22"/>
          <w:szCs w:val="22"/>
        </w:rPr>
      </w:pPr>
      <w:r>
        <w:pict w14:anchorId="5633C6B1">
          <v:rect id="Rectangle 7435" o:spid="_x0000_s13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14C65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researcher finds that a molecule is transported from the extracellular to the intracellular environment without requiring ATP, but only when the molecule’s concentration is higher outside the cell than inside. This is most likely an example of:</w:t>
      </w:r>
    </w:p>
    <w:p w14:paraId="2009075D" w14:textId="77777777" w:rsidR="00C16DFB" w:rsidRPr="00B10EBD" w:rsidRDefault="00C16DFB" w:rsidP="00B10EBD">
      <w:pPr>
        <w:pStyle w:val="NormalWeb"/>
        <w:spacing w:before="0" w:beforeAutospacing="0" w:after="0" w:afterAutospacing="0"/>
        <w:rPr>
          <w:sz w:val="22"/>
          <w:szCs w:val="22"/>
        </w:rPr>
      </w:pPr>
      <w:r w:rsidRPr="00B10EBD">
        <w:rPr>
          <w:sz w:val="22"/>
          <w:szCs w:val="22"/>
        </w:rPr>
        <w:t>A) Primary active transport</w:t>
      </w:r>
      <w:r w:rsidRPr="00B10EBD">
        <w:rPr>
          <w:sz w:val="22"/>
          <w:szCs w:val="22"/>
        </w:rPr>
        <w:br/>
        <w:t>B) Secondary active transport</w:t>
      </w:r>
      <w:r w:rsidRPr="00B10EBD">
        <w:rPr>
          <w:sz w:val="22"/>
          <w:szCs w:val="22"/>
        </w:rPr>
        <w:br/>
        <w:t>C) Facilitated diffusion</w:t>
      </w:r>
      <w:r w:rsidRPr="00B10EBD">
        <w:rPr>
          <w:sz w:val="22"/>
          <w:szCs w:val="22"/>
        </w:rPr>
        <w:br/>
        <w:t>D) Simple diffusion</w:t>
      </w:r>
    </w:p>
    <w:p w14:paraId="156C50E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C) Facilitated diffusion</w:t>
      </w:r>
    </w:p>
    <w:p w14:paraId="7767964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5BFC6FF7"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Transport requires a protein carrier (since the passage mentions transporters) but no ATP.</w:t>
      </w:r>
    </w:p>
    <w:p w14:paraId="7E6038A9"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 xml:space="preserve">Movement follows the concentration gradient → </w:t>
      </w:r>
      <w:r w:rsidRPr="00B10EBD">
        <w:rPr>
          <w:rStyle w:val="Strong"/>
          <w:rFonts w:eastAsiaTheme="majorEastAsia"/>
          <w:sz w:val="22"/>
          <w:szCs w:val="22"/>
        </w:rPr>
        <w:t>facilitated diffusion</w:t>
      </w:r>
      <w:r w:rsidRPr="00B10EBD">
        <w:rPr>
          <w:sz w:val="22"/>
          <w:szCs w:val="22"/>
        </w:rPr>
        <w:t>.</w:t>
      </w:r>
    </w:p>
    <w:p w14:paraId="4C6A94BE"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(A) and (B) = active transport (require energy).</w:t>
      </w:r>
    </w:p>
    <w:p w14:paraId="2FD925B3"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(D) = simple diffusion (no transporter needed).</w:t>
      </w:r>
    </w:p>
    <w:p w14:paraId="3888145A" w14:textId="77777777" w:rsidR="00C16DFB" w:rsidRPr="00B10EBD" w:rsidRDefault="008A5940" w:rsidP="00B10EBD">
      <w:pPr>
        <w:spacing w:after="0" w:line="240" w:lineRule="auto"/>
        <w:rPr>
          <w:sz w:val="22"/>
          <w:szCs w:val="22"/>
        </w:rPr>
      </w:pPr>
      <w:r>
        <w:pict w14:anchorId="4A27FC66">
          <v:rect id="Rectangle 7433" o:spid="_x0000_s13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7818FBE"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The Na⁺/K⁺-ATPase pump described in the passage is best classified as which type of transport?</w:t>
      </w:r>
    </w:p>
    <w:p w14:paraId="20745E11" w14:textId="77777777" w:rsidR="00C16DFB" w:rsidRPr="00B10EBD" w:rsidRDefault="00C16DFB" w:rsidP="00B10EBD">
      <w:pPr>
        <w:pStyle w:val="NormalWeb"/>
        <w:spacing w:before="0" w:beforeAutospacing="0" w:after="0" w:afterAutospacing="0"/>
        <w:rPr>
          <w:sz w:val="22"/>
          <w:szCs w:val="22"/>
        </w:rPr>
      </w:pPr>
      <w:r w:rsidRPr="00B10EBD">
        <w:rPr>
          <w:sz w:val="22"/>
          <w:szCs w:val="22"/>
        </w:rPr>
        <w:t>A) Uniport passive transport</w:t>
      </w:r>
      <w:r w:rsidRPr="00B10EBD">
        <w:rPr>
          <w:sz w:val="22"/>
          <w:szCs w:val="22"/>
        </w:rPr>
        <w:br/>
        <w:t>B) Symport facilitated diffusion</w:t>
      </w:r>
      <w:r w:rsidRPr="00B10EBD">
        <w:rPr>
          <w:sz w:val="22"/>
          <w:szCs w:val="22"/>
        </w:rPr>
        <w:br/>
        <w:t>C) Antiport active transport</w:t>
      </w:r>
      <w:r w:rsidRPr="00B10EBD">
        <w:rPr>
          <w:sz w:val="22"/>
          <w:szCs w:val="22"/>
        </w:rPr>
        <w:br/>
        <w:t>D) Uniport active transport</w:t>
      </w:r>
    </w:p>
    <w:p w14:paraId="2B497730"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C) Antiport active transport</w:t>
      </w:r>
    </w:p>
    <w:p w14:paraId="3C6E2B14"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69777268"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 xml:space="preserve">Na⁺/K⁺ pump exchanges ions in opposite directions (Na⁺ out, K⁺ in) → </w:t>
      </w:r>
      <w:r w:rsidRPr="00B10EBD">
        <w:rPr>
          <w:rStyle w:val="Strong"/>
          <w:rFonts w:eastAsiaTheme="majorEastAsia"/>
          <w:sz w:val="22"/>
          <w:szCs w:val="22"/>
        </w:rPr>
        <w:t>antiport</w:t>
      </w:r>
      <w:r w:rsidRPr="00B10EBD">
        <w:rPr>
          <w:sz w:val="22"/>
          <w:szCs w:val="22"/>
        </w:rPr>
        <w:t>.</w:t>
      </w:r>
    </w:p>
    <w:p w14:paraId="266CFF50"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 xml:space="preserve">Requires ATP → </w:t>
      </w:r>
      <w:r w:rsidRPr="00B10EBD">
        <w:rPr>
          <w:rStyle w:val="Strong"/>
          <w:rFonts w:eastAsiaTheme="majorEastAsia"/>
          <w:sz w:val="22"/>
          <w:szCs w:val="22"/>
        </w:rPr>
        <w:t>active transport</w:t>
      </w:r>
      <w:r w:rsidRPr="00B10EBD">
        <w:rPr>
          <w:sz w:val="22"/>
          <w:szCs w:val="22"/>
        </w:rPr>
        <w:t>.</w:t>
      </w:r>
    </w:p>
    <w:p w14:paraId="3E8B5962"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(A) = one solute, passive → incorrect.</w:t>
      </w:r>
    </w:p>
    <w:p w14:paraId="02F0DCB9"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(B) = symport, same direction → incorrect.</w:t>
      </w:r>
    </w:p>
    <w:p w14:paraId="6D5049B2"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(D) = uniport → incorrect.</w:t>
      </w:r>
    </w:p>
    <w:p w14:paraId="251020D4" w14:textId="77777777" w:rsidR="00C16DFB" w:rsidRPr="00B10EBD" w:rsidRDefault="00C16DFB" w:rsidP="00B10EBD">
      <w:pPr>
        <w:pStyle w:val="Heading2"/>
        <w:spacing w:before="0" w:after="0" w:line="240" w:lineRule="auto"/>
        <w:rPr>
          <w:sz w:val="22"/>
          <w:szCs w:val="22"/>
        </w:rPr>
      </w:pPr>
      <w:r w:rsidRPr="00B10EBD">
        <w:rPr>
          <w:rStyle w:val="Strong"/>
          <w:b w:val="0"/>
          <w:bCs w:val="0"/>
          <w:sz w:val="22"/>
          <w:szCs w:val="22"/>
        </w:rPr>
        <w:t>MCQs and Explanations</w:t>
      </w:r>
    </w:p>
    <w:p w14:paraId="76C81EDB" w14:textId="77777777" w:rsidR="00C16DFB" w:rsidRPr="00B10EBD" w:rsidRDefault="008A5940" w:rsidP="00B10EBD">
      <w:pPr>
        <w:spacing w:after="0" w:line="240" w:lineRule="auto"/>
        <w:rPr>
          <w:sz w:val="22"/>
          <w:szCs w:val="22"/>
        </w:rPr>
      </w:pPr>
      <w:r>
        <w:pict w14:anchorId="4726D4F3">
          <v:rect id="Rectangle 7431" o:spid="_x0000_s13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54C07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explains why facilitated diffusion exhibits a plateau (saturation point) while simple diffusion does not?</w:t>
      </w:r>
    </w:p>
    <w:p w14:paraId="2C67F696" w14:textId="77777777" w:rsidR="00C16DFB" w:rsidRPr="00B10EBD" w:rsidRDefault="00C16DFB" w:rsidP="00B10EBD">
      <w:pPr>
        <w:pStyle w:val="NormalWeb"/>
        <w:spacing w:before="0" w:beforeAutospacing="0" w:after="0" w:afterAutospacing="0"/>
        <w:rPr>
          <w:sz w:val="22"/>
          <w:szCs w:val="22"/>
        </w:rPr>
      </w:pPr>
      <w:r w:rsidRPr="00B10EBD">
        <w:rPr>
          <w:sz w:val="22"/>
          <w:szCs w:val="22"/>
        </w:rPr>
        <w:t>A) Facilitated diffusion requires energy input, while simple diffusion does not.</w:t>
      </w:r>
      <w:r w:rsidRPr="00B10EBD">
        <w:rPr>
          <w:sz w:val="22"/>
          <w:szCs w:val="22"/>
        </w:rPr>
        <w:br/>
        <w:t>B) Facilitated diffusion relies on carrier proteins, which can become saturated.</w:t>
      </w:r>
      <w:r w:rsidRPr="00B10EBD">
        <w:rPr>
          <w:sz w:val="22"/>
          <w:szCs w:val="22"/>
        </w:rPr>
        <w:br/>
        <w:t>C) Facilitated diffusion moves molecules against their concentration gradient.</w:t>
      </w:r>
      <w:r w:rsidRPr="00B10EBD">
        <w:rPr>
          <w:sz w:val="22"/>
          <w:szCs w:val="22"/>
        </w:rPr>
        <w:br/>
        <w:t>D) Simple diffusion is dependent on protein channel activity.</w:t>
      </w:r>
    </w:p>
    <w:p w14:paraId="2B6BA73E"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Facilitated diffusion relies on carrier proteins, which can become saturated.</w:t>
      </w:r>
    </w:p>
    <w:p w14:paraId="5BFBCBB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65C21ACB"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FD depends on the number of carrier or channel proteins; once all are occupied, the rate cannot increase further.</w:t>
      </w:r>
    </w:p>
    <w:p w14:paraId="628AC140"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(A) is wrong: FD does not require ATP (still passive).</w:t>
      </w:r>
    </w:p>
    <w:p w14:paraId="0024967C"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(C) is wrong: that describes active transport.</w:t>
      </w:r>
    </w:p>
    <w:p w14:paraId="16ADCB8C"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(D) is wrong: simple diffusion does not require proteins.</w:t>
      </w:r>
    </w:p>
    <w:p w14:paraId="24666BB1" w14:textId="77777777" w:rsidR="00C16DFB" w:rsidRPr="00B10EBD" w:rsidRDefault="008A5940" w:rsidP="00B10EBD">
      <w:pPr>
        <w:spacing w:after="0" w:line="240" w:lineRule="auto"/>
        <w:rPr>
          <w:sz w:val="22"/>
          <w:szCs w:val="22"/>
        </w:rPr>
      </w:pPr>
      <w:r>
        <w:pict w14:anchorId="26C83DCC">
          <v:rect id="Rectangle 7429" o:spid="_x0000_s13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3E1F2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A scientist measures glucose uptake into cells and notes that transport reaches a maximum rate, even when extracellular glucose concentration is greatly increased. This result suggests glucose enters cells primarily via:</w:t>
      </w:r>
    </w:p>
    <w:p w14:paraId="523CF906" w14:textId="77777777" w:rsidR="00C16DFB" w:rsidRPr="00B10EBD" w:rsidRDefault="00C16DFB" w:rsidP="00B10EBD">
      <w:pPr>
        <w:pStyle w:val="NormalWeb"/>
        <w:spacing w:before="0" w:beforeAutospacing="0" w:after="0" w:afterAutospacing="0"/>
        <w:rPr>
          <w:sz w:val="22"/>
          <w:szCs w:val="22"/>
        </w:rPr>
      </w:pPr>
      <w:r w:rsidRPr="00B10EBD">
        <w:rPr>
          <w:sz w:val="22"/>
          <w:szCs w:val="22"/>
        </w:rPr>
        <w:t>A) Simple diffusion</w:t>
      </w:r>
      <w:r w:rsidRPr="00B10EBD">
        <w:rPr>
          <w:sz w:val="22"/>
          <w:szCs w:val="22"/>
        </w:rPr>
        <w:br/>
        <w:t>B) Facilitated diffusion</w:t>
      </w:r>
      <w:r w:rsidRPr="00B10EBD">
        <w:rPr>
          <w:sz w:val="22"/>
          <w:szCs w:val="22"/>
        </w:rPr>
        <w:br/>
        <w:t>C) Primary active transport</w:t>
      </w:r>
      <w:r w:rsidRPr="00B10EBD">
        <w:rPr>
          <w:sz w:val="22"/>
          <w:szCs w:val="22"/>
        </w:rPr>
        <w:br/>
        <w:t>D) Osmosis</w:t>
      </w:r>
    </w:p>
    <w:p w14:paraId="082A325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Facilitated diffusion</w:t>
      </w:r>
    </w:p>
    <w:p w14:paraId="55D95725"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0DF0FABD"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Plateau indicates saturation = transport protein is required → FD.</w:t>
      </w:r>
    </w:p>
    <w:p w14:paraId="70CFE565"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(A) simple diffusion would not plateau; rate would increase linearly.</w:t>
      </w:r>
    </w:p>
    <w:p w14:paraId="72A0517E"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(C) active transport would require ATP, not stated.</w:t>
      </w:r>
    </w:p>
    <w:p w14:paraId="0B634E15"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(D) osmosis applies only to water.</w:t>
      </w:r>
    </w:p>
    <w:p w14:paraId="7BB7201E" w14:textId="77777777" w:rsidR="00C16DFB" w:rsidRPr="00B10EBD" w:rsidRDefault="008A5940" w:rsidP="00B10EBD">
      <w:pPr>
        <w:spacing w:after="0" w:line="240" w:lineRule="auto"/>
        <w:rPr>
          <w:sz w:val="22"/>
          <w:szCs w:val="22"/>
        </w:rPr>
      </w:pPr>
      <w:r>
        <w:pict w14:anchorId="40126AD7">
          <v:rect id="Rectangle 7427" o:spid="_x0000_s13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B580A59"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graph best represents the relationship between extracellular concentration and rate of transport for simple diffusion versus facilitated diffusion?</w:t>
      </w:r>
    </w:p>
    <w:p w14:paraId="3B91BDF1" w14:textId="77777777" w:rsidR="00C16DFB" w:rsidRPr="00B10EBD" w:rsidRDefault="00C16DFB" w:rsidP="00B10EBD">
      <w:pPr>
        <w:pStyle w:val="NormalWeb"/>
        <w:spacing w:before="0" w:beforeAutospacing="0" w:after="0" w:afterAutospacing="0"/>
        <w:rPr>
          <w:sz w:val="22"/>
          <w:szCs w:val="22"/>
        </w:rPr>
      </w:pPr>
      <w:r w:rsidRPr="00B10EBD">
        <w:rPr>
          <w:sz w:val="22"/>
          <w:szCs w:val="22"/>
        </w:rPr>
        <w:t>A) Simple diffusion increases linearly with concentration; facilitated diffusion increases but plateaus.</w:t>
      </w:r>
      <w:r w:rsidRPr="00B10EBD">
        <w:rPr>
          <w:sz w:val="22"/>
          <w:szCs w:val="22"/>
        </w:rPr>
        <w:br/>
        <w:t>B) Both simple and facilitated diffusion increase linearly.</w:t>
      </w:r>
      <w:r w:rsidRPr="00B10EBD">
        <w:rPr>
          <w:sz w:val="22"/>
          <w:szCs w:val="22"/>
        </w:rPr>
        <w:br/>
        <w:t>C) Both simple and facilitated diffusion plateau at high concentration.</w:t>
      </w:r>
      <w:r w:rsidRPr="00B10EBD">
        <w:rPr>
          <w:sz w:val="22"/>
          <w:szCs w:val="22"/>
        </w:rPr>
        <w:br/>
        <w:t>D) Simple diffusion plateaus, while facilitated diffusion increases linearly.</w:t>
      </w:r>
    </w:p>
    <w:p w14:paraId="6130969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A) Simple diffusion increases linearly with concentration; facilitated diffusion increases but plateaus.</w:t>
      </w:r>
    </w:p>
    <w:p w14:paraId="200D5EF2"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C001FB7" w14:textId="77777777" w:rsidR="00C16DFB" w:rsidRPr="00B10EBD" w:rsidRDefault="00C16DFB" w:rsidP="00B10EBD">
      <w:pPr>
        <w:pStyle w:val="NormalWeb"/>
        <w:numPr>
          <w:ilvl w:val="0"/>
          <w:numId w:val="152"/>
        </w:numPr>
        <w:spacing w:before="0" w:beforeAutospacing="0" w:after="0" w:afterAutospacing="0"/>
        <w:rPr>
          <w:sz w:val="22"/>
          <w:szCs w:val="22"/>
        </w:rPr>
      </w:pPr>
      <w:r w:rsidRPr="00B10EBD">
        <w:rPr>
          <w:sz w:val="22"/>
          <w:szCs w:val="22"/>
        </w:rPr>
        <w:t>Simple diffusion is unlimited — always proportional to gradient.</w:t>
      </w:r>
    </w:p>
    <w:p w14:paraId="6BCD72FD" w14:textId="77777777" w:rsidR="00C16DFB" w:rsidRPr="00B10EBD" w:rsidRDefault="00C16DFB" w:rsidP="00B10EBD">
      <w:pPr>
        <w:pStyle w:val="NormalWeb"/>
        <w:numPr>
          <w:ilvl w:val="0"/>
          <w:numId w:val="152"/>
        </w:numPr>
        <w:spacing w:before="0" w:beforeAutospacing="0" w:after="0" w:afterAutospacing="0"/>
        <w:rPr>
          <w:sz w:val="22"/>
          <w:szCs w:val="22"/>
        </w:rPr>
      </w:pPr>
      <w:r w:rsidRPr="00B10EBD">
        <w:rPr>
          <w:sz w:val="22"/>
          <w:szCs w:val="22"/>
        </w:rPr>
        <w:t>Facilitated diffusion plateaus due to transporter saturation.</w:t>
      </w:r>
    </w:p>
    <w:p w14:paraId="43C14700" w14:textId="77777777" w:rsidR="00C16DFB" w:rsidRPr="00B10EBD" w:rsidRDefault="00C16DFB" w:rsidP="00B10EBD">
      <w:pPr>
        <w:pStyle w:val="NormalWeb"/>
        <w:numPr>
          <w:ilvl w:val="0"/>
          <w:numId w:val="152"/>
        </w:numPr>
        <w:spacing w:before="0" w:beforeAutospacing="0" w:after="0" w:afterAutospacing="0"/>
        <w:rPr>
          <w:sz w:val="22"/>
          <w:szCs w:val="22"/>
        </w:rPr>
      </w:pPr>
      <w:r w:rsidRPr="00B10EBD">
        <w:rPr>
          <w:sz w:val="22"/>
          <w:szCs w:val="22"/>
        </w:rPr>
        <w:t>(B), (C), (D) misrepresent transport kinetics.</w:t>
      </w:r>
    </w:p>
    <w:p w14:paraId="68CDA4D6" w14:textId="77777777" w:rsidR="00C16DFB" w:rsidRPr="00B10EBD" w:rsidRDefault="008A5940" w:rsidP="00B10EBD">
      <w:pPr>
        <w:spacing w:after="0" w:line="240" w:lineRule="auto"/>
        <w:rPr>
          <w:sz w:val="22"/>
          <w:szCs w:val="22"/>
        </w:rPr>
      </w:pPr>
      <w:r>
        <w:pict w14:anchorId="388ADE67">
          <v:rect id="Rectangle 7425" o:spid="_x0000_s13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399DC7"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would increase the rate of facilitated diffusion across a membrane?</w:t>
      </w:r>
    </w:p>
    <w:p w14:paraId="2166B4AF" w14:textId="77777777" w:rsidR="00C16DFB" w:rsidRPr="00B10EBD" w:rsidRDefault="00C16DFB" w:rsidP="00B10EBD">
      <w:pPr>
        <w:pStyle w:val="NormalWeb"/>
        <w:spacing w:before="0" w:beforeAutospacing="0" w:after="0" w:afterAutospacing="0"/>
        <w:rPr>
          <w:sz w:val="22"/>
          <w:szCs w:val="22"/>
        </w:rPr>
      </w:pPr>
      <w:r w:rsidRPr="00B10EBD">
        <w:rPr>
          <w:sz w:val="22"/>
          <w:szCs w:val="22"/>
        </w:rPr>
        <w:t>A) Increasing ATP levels in the cell</w:t>
      </w:r>
      <w:r w:rsidRPr="00B10EBD">
        <w:rPr>
          <w:sz w:val="22"/>
          <w:szCs w:val="22"/>
        </w:rPr>
        <w:br/>
        <w:t>B) Increasing extracellular concentration of the solute indefinitely</w:t>
      </w:r>
      <w:r w:rsidRPr="00B10EBD">
        <w:rPr>
          <w:sz w:val="22"/>
          <w:szCs w:val="22"/>
        </w:rPr>
        <w:br/>
        <w:t>C) Increasing the number of transport proteins in the membrane</w:t>
      </w:r>
      <w:r w:rsidRPr="00B10EBD">
        <w:rPr>
          <w:sz w:val="22"/>
          <w:szCs w:val="22"/>
        </w:rPr>
        <w:br/>
        <w:t>D) Lowering the concentration gradient of the solute</w:t>
      </w:r>
    </w:p>
    <w:p w14:paraId="7C2E6BCC"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C) Increasing the number of transport proteins in the membrane</w:t>
      </w:r>
    </w:p>
    <w:p w14:paraId="1BEA633A"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09ED7420"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Adding more transporters raises the plateau (Vmax).</w:t>
      </w:r>
    </w:p>
    <w:p w14:paraId="758CB11C"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(A) wrong: ATP not required (only active transport).</w:t>
      </w:r>
    </w:p>
    <w:p w14:paraId="317375EF"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(B) wrong: rate saturates regardless of solute concentration.</w:t>
      </w:r>
    </w:p>
    <w:p w14:paraId="358027EB"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(D) lowering gradient reduces diffusion.</w:t>
      </w:r>
    </w:p>
    <w:p w14:paraId="69E90B71" w14:textId="77777777" w:rsidR="0017204A" w:rsidRPr="00B10EBD" w:rsidRDefault="0017204A" w:rsidP="00B10EBD">
      <w:pPr>
        <w:spacing w:after="0" w:line="240" w:lineRule="auto"/>
        <w:rPr>
          <w:sz w:val="22"/>
          <w:szCs w:val="22"/>
        </w:rPr>
      </w:pPr>
    </w:p>
    <w:p w14:paraId="6136DE9C"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1</w:t>
      </w:r>
    </w:p>
    <w:p w14:paraId="1106DE7E" w14:textId="77777777" w:rsidR="0043757A" w:rsidRPr="00B10EBD" w:rsidRDefault="0043757A" w:rsidP="00B10EBD">
      <w:pPr>
        <w:pStyle w:val="NormalWeb"/>
        <w:spacing w:before="0" w:beforeAutospacing="0" w:after="0" w:afterAutospacing="0"/>
        <w:rPr>
          <w:sz w:val="22"/>
          <w:szCs w:val="22"/>
        </w:rPr>
      </w:pPr>
      <w:r w:rsidRPr="00B10EBD">
        <w:rPr>
          <w:sz w:val="22"/>
          <w:szCs w:val="22"/>
        </w:rPr>
        <w:t>Which of the following best describes an integral membrane protein?</w:t>
      </w:r>
    </w:p>
    <w:p w14:paraId="4F9236C1" w14:textId="77777777" w:rsidR="0043757A" w:rsidRPr="00B10EBD" w:rsidRDefault="0043757A" w:rsidP="00B10EBD">
      <w:pPr>
        <w:pStyle w:val="NormalWeb"/>
        <w:spacing w:before="0" w:beforeAutospacing="0" w:after="0" w:afterAutospacing="0"/>
        <w:rPr>
          <w:sz w:val="22"/>
          <w:szCs w:val="22"/>
        </w:rPr>
      </w:pPr>
      <w:r w:rsidRPr="00B10EBD">
        <w:rPr>
          <w:sz w:val="22"/>
          <w:szCs w:val="22"/>
        </w:rPr>
        <w:t>A) It transiently associates with the lipid bilayer without spanning it.</w:t>
      </w:r>
      <w:r w:rsidRPr="00B10EBD">
        <w:rPr>
          <w:sz w:val="22"/>
          <w:szCs w:val="22"/>
        </w:rPr>
        <w:br/>
        <w:t>B) It penetrates one or both sides of the membrane, often spanning it completely.</w:t>
      </w:r>
      <w:r w:rsidRPr="00B10EBD">
        <w:rPr>
          <w:sz w:val="22"/>
          <w:szCs w:val="22"/>
        </w:rPr>
        <w:br/>
        <w:t>C) It only binds to the hydrophilic regions of peripheral proteins.</w:t>
      </w:r>
      <w:r w:rsidRPr="00B10EBD">
        <w:rPr>
          <w:sz w:val="22"/>
          <w:szCs w:val="22"/>
        </w:rPr>
        <w:br/>
        <w:t>D) It freely diffuses in the cytosol without interacting with membranes.</w:t>
      </w:r>
    </w:p>
    <w:p w14:paraId="374B5FAF"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Integral proteins are permanently embedded in the lipid bilayer, often as </w:t>
      </w:r>
      <w:r w:rsidRPr="00B10EBD">
        <w:rPr>
          <w:rStyle w:val="Strong"/>
          <w:rFonts w:eastAsiaTheme="majorEastAsia"/>
          <w:sz w:val="22"/>
          <w:szCs w:val="22"/>
        </w:rPr>
        <w:t>transmembrane proteins</w:t>
      </w:r>
      <w:r w:rsidRPr="00B10EBD">
        <w:rPr>
          <w:sz w:val="22"/>
          <w:szCs w:val="22"/>
        </w:rPr>
        <w:t xml:space="preserve"> that span the membrane. Choice A describes </w:t>
      </w:r>
      <w:r w:rsidRPr="00B10EBD">
        <w:rPr>
          <w:rStyle w:val="Strong"/>
          <w:rFonts w:eastAsiaTheme="majorEastAsia"/>
          <w:sz w:val="22"/>
          <w:szCs w:val="22"/>
        </w:rPr>
        <w:t>peripheral proteins</w:t>
      </w:r>
      <w:r w:rsidRPr="00B10EBD">
        <w:rPr>
          <w:sz w:val="22"/>
          <w:szCs w:val="22"/>
        </w:rPr>
        <w:t>, C is inaccurate (they don’t only bind hydrophilic regions), and D describes soluble cytosolic proteins, not integral membrane proteins.</w:t>
      </w:r>
    </w:p>
    <w:p w14:paraId="61A280AF" w14:textId="77777777" w:rsidR="0043757A" w:rsidRPr="00B10EBD" w:rsidRDefault="008A5940" w:rsidP="00B10EBD">
      <w:pPr>
        <w:spacing w:after="0" w:line="240" w:lineRule="auto"/>
        <w:rPr>
          <w:sz w:val="22"/>
          <w:szCs w:val="22"/>
        </w:rPr>
      </w:pPr>
      <w:r>
        <w:pict w14:anchorId="05236553">
          <v:rect id="Rectangle 7423" o:spid="_x0000_s13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2F97AF"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2</w:t>
      </w:r>
    </w:p>
    <w:p w14:paraId="66DAF3CE" w14:textId="77777777" w:rsidR="0043757A" w:rsidRPr="00B10EBD" w:rsidRDefault="0043757A" w:rsidP="00B10EBD">
      <w:pPr>
        <w:pStyle w:val="NormalWeb"/>
        <w:spacing w:before="0" w:beforeAutospacing="0" w:after="0" w:afterAutospacing="0"/>
        <w:rPr>
          <w:sz w:val="22"/>
          <w:szCs w:val="22"/>
        </w:rPr>
      </w:pPr>
      <w:r w:rsidRPr="00B10EBD">
        <w:rPr>
          <w:sz w:val="22"/>
          <w:szCs w:val="22"/>
        </w:rPr>
        <w:t>Facilitated diffusion differs from passive diffusion primarily because:</w:t>
      </w:r>
    </w:p>
    <w:p w14:paraId="78C820DD" w14:textId="77777777" w:rsidR="0043757A" w:rsidRPr="00B10EBD" w:rsidRDefault="0043757A" w:rsidP="00B10EBD">
      <w:pPr>
        <w:pStyle w:val="NormalWeb"/>
        <w:spacing w:before="0" w:beforeAutospacing="0" w:after="0" w:afterAutospacing="0"/>
        <w:rPr>
          <w:sz w:val="22"/>
          <w:szCs w:val="22"/>
        </w:rPr>
      </w:pPr>
      <w:r w:rsidRPr="00B10EBD">
        <w:rPr>
          <w:sz w:val="22"/>
          <w:szCs w:val="22"/>
        </w:rPr>
        <w:t>A) It moves molecules against their concentration gradient.</w:t>
      </w:r>
      <w:r w:rsidRPr="00B10EBD">
        <w:rPr>
          <w:sz w:val="22"/>
          <w:szCs w:val="22"/>
        </w:rPr>
        <w:br/>
        <w:t>B) It requires ATP hydrolysis.</w:t>
      </w:r>
      <w:r w:rsidRPr="00B10EBD">
        <w:rPr>
          <w:sz w:val="22"/>
          <w:szCs w:val="22"/>
        </w:rPr>
        <w:br/>
        <w:t>C) It relies on carrier or channel proteins that can become saturated.</w:t>
      </w:r>
      <w:r w:rsidRPr="00B10EBD">
        <w:rPr>
          <w:sz w:val="22"/>
          <w:szCs w:val="22"/>
        </w:rPr>
        <w:br/>
        <w:t>D) It only occurs with hydrophobic molecules.</w:t>
      </w:r>
    </w:p>
    <w:p w14:paraId="30A1C83B"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Both facilitated and passive diffusion move molecules </w:t>
      </w:r>
      <w:r w:rsidRPr="00B10EBD">
        <w:rPr>
          <w:rStyle w:val="Strong"/>
          <w:rFonts w:eastAsiaTheme="majorEastAsia"/>
          <w:sz w:val="22"/>
          <w:szCs w:val="22"/>
        </w:rPr>
        <w:t>down their concentration gradient without energy</w:t>
      </w:r>
      <w:r w:rsidRPr="00B10EBD">
        <w:rPr>
          <w:sz w:val="22"/>
          <w:szCs w:val="22"/>
        </w:rPr>
        <w:t xml:space="preserve">, but facilitated diffusion requires a protein mediator (channels or carriers). These proteins have a </w:t>
      </w:r>
      <w:r w:rsidRPr="00B10EBD">
        <w:rPr>
          <w:rStyle w:val="Strong"/>
          <w:rFonts w:eastAsiaTheme="majorEastAsia"/>
          <w:sz w:val="22"/>
          <w:szCs w:val="22"/>
        </w:rPr>
        <w:t>limited number of binding sites</w:t>
      </w:r>
      <w:r w:rsidRPr="00B10EBD">
        <w:rPr>
          <w:sz w:val="22"/>
          <w:szCs w:val="22"/>
        </w:rPr>
        <w:t xml:space="preserve">, so the rate plateaus at high solute concentration. A and B describe </w:t>
      </w:r>
      <w:r w:rsidRPr="00B10EBD">
        <w:rPr>
          <w:rStyle w:val="Strong"/>
          <w:rFonts w:eastAsiaTheme="majorEastAsia"/>
          <w:sz w:val="22"/>
          <w:szCs w:val="22"/>
        </w:rPr>
        <w:t>active transport</w:t>
      </w:r>
      <w:r w:rsidRPr="00B10EBD">
        <w:rPr>
          <w:sz w:val="22"/>
          <w:szCs w:val="22"/>
        </w:rPr>
        <w:t>, and D is incorrect since hydrophobic molecules can diffuse directly without proteins.</w:t>
      </w:r>
    </w:p>
    <w:p w14:paraId="498B4258" w14:textId="77777777" w:rsidR="0043757A" w:rsidRPr="00B10EBD" w:rsidRDefault="008A5940" w:rsidP="00B10EBD">
      <w:pPr>
        <w:spacing w:after="0" w:line="240" w:lineRule="auto"/>
        <w:rPr>
          <w:sz w:val="22"/>
          <w:szCs w:val="22"/>
        </w:rPr>
      </w:pPr>
      <w:r>
        <w:pict w14:anchorId="224B7C83">
          <v:rect id="Rectangle 7421" o:spid="_x0000_s13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7D0BAC"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3</w:t>
      </w:r>
    </w:p>
    <w:p w14:paraId="1E35C04B" w14:textId="77777777" w:rsidR="0043757A" w:rsidRPr="00B10EBD" w:rsidRDefault="0043757A" w:rsidP="00B10EBD">
      <w:pPr>
        <w:pStyle w:val="NormalWeb"/>
        <w:spacing w:before="0" w:beforeAutospacing="0" w:after="0" w:afterAutospacing="0"/>
        <w:rPr>
          <w:sz w:val="22"/>
          <w:szCs w:val="22"/>
        </w:rPr>
      </w:pPr>
      <w:r w:rsidRPr="00B10EBD">
        <w:rPr>
          <w:sz w:val="22"/>
          <w:szCs w:val="22"/>
        </w:rPr>
        <w:t>The Na⁺/K⁺ ATPase transports sodium and potassium ions through which mechanism?</w:t>
      </w:r>
    </w:p>
    <w:p w14:paraId="0F1ECC00" w14:textId="77777777" w:rsidR="0043757A" w:rsidRPr="00B10EBD" w:rsidRDefault="0043757A" w:rsidP="00B10EBD">
      <w:pPr>
        <w:pStyle w:val="NormalWeb"/>
        <w:spacing w:before="0" w:beforeAutospacing="0" w:after="0" w:afterAutospacing="0"/>
        <w:rPr>
          <w:sz w:val="22"/>
          <w:szCs w:val="22"/>
        </w:rPr>
      </w:pPr>
      <w:r w:rsidRPr="00B10EBD">
        <w:rPr>
          <w:sz w:val="22"/>
          <w:szCs w:val="22"/>
        </w:rPr>
        <w:t>A) Uniport, requiring no energy</w:t>
      </w:r>
      <w:r w:rsidRPr="00B10EBD">
        <w:rPr>
          <w:sz w:val="22"/>
          <w:szCs w:val="22"/>
        </w:rPr>
        <w:br/>
        <w:t>B) Symport, requiring energy</w:t>
      </w:r>
      <w:r w:rsidRPr="00B10EBD">
        <w:rPr>
          <w:sz w:val="22"/>
          <w:szCs w:val="22"/>
        </w:rPr>
        <w:br/>
        <w:t>C) Antiport, requiring energy</w:t>
      </w:r>
      <w:r w:rsidRPr="00B10EBD">
        <w:rPr>
          <w:sz w:val="22"/>
          <w:szCs w:val="22"/>
        </w:rPr>
        <w:br/>
        <w:t>D) Facilitated diffusion</w:t>
      </w:r>
    </w:p>
    <w:p w14:paraId="2B84CBCE"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Na⁺/K⁺ ATPase is an </w:t>
      </w:r>
      <w:r w:rsidRPr="00B10EBD">
        <w:rPr>
          <w:rStyle w:val="Strong"/>
          <w:rFonts w:eastAsiaTheme="majorEastAsia"/>
          <w:sz w:val="22"/>
          <w:szCs w:val="22"/>
        </w:rPr>
        <w:t>active antiporter</w:t>
      </w:r>
      <w:r w:rsidRPr="00B10EBD">
        <w:rPr>
          <w:sz w:val="22"/>
          <w:szCs w:val="22"/>
        </w:rPr>
        <w:t xml:space="preserve">: it pumps </w:t>
      </w:r>
      <w:r w:rsidRPr="00B10EBD">
        <w:rPr>
          <w:rStyle w:val="Strong"/>
          <w:rFonts w:eastAsiaTheme="majorEastAsia"/>
          <w:sz w:val="22"/>
          <w:szCs w:val="22"/>
        </w:rPr>
        <w:t>3 Na⁺ ions out</w:t>
      </w:r>
      <w:r w:rsidRPr="00B10EBD">
        <w:rPr>
          <w:sz w:val="22"/>
          <w:szCs w:val="22"/>
        </w:rPr>
        <w:t xml:space="preserve"> and </w:t>
      </w:r>
      <w:r w:rsidRPr="00B10EBD">
        <w:rPr>
          <w:rStyle w:val="Strong"/>
          <w:rFonts w:eastAsiaTheme="majorEastAsia"/>
          <w:sz w:val="22"/>
          <w:szCs w:val="22"/>
        </w:rPr>
        <w:t>2 K⁺ ions in</w:t>
      </w:r>
      <w:r w:rsidRPr="00B10EBD">
        <w:rPr>
          <w:sz w:val="22"/>
          <w:szCs w:val="22"/>
        </w:rPr>
        <w:t>, using ATP hydrolysis. This moves ions against their concentration gradients. Uniport and facilitated diffusion (A, D) are passive, while B is incorrect because symport moves solutes in the same direction, whereas here, ions move in opposite directions.</w:t>
      </w:r>
    </w:p>
    <w:p w14:paraId="208B7355" w14:textId="77777777" w:rsidR="0043757A" w:rsidRPr="00B10EBD" w:rsidRDefault="008A5940" w:rsidP="00B10EBD">
      <w:pPr>
        <w:spacing w:after="0" w:line="240" w:lineRule="auto"/>
        <w:rPr>
          <w:sz w:val="22"/>
          <w:szCs w:val="22"/>
        </w:rPr>
      </w:pPr>
      <w:r>
        <w:pict w14:anchorId="4CE354DC">
          <v:rect id="Rectangle 7419" o:spid="_x0000_s138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0D44106"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4</w:t>
      </w:r>
    </w:p>
    <w:p w14:paraId="09CF3F0D" w14:textId="77777777" w:rsidR="0043757A" w:rsidRPr="00B10EBD" w:rsidRDefault="0043757A" w:rsidP="00B10EBD">
      <w:pPr>
        <w:pStyle w:val="NormalWeb"/>
        <w:spacing w:before="0" w:beforeAutospacing="0" w:after="0" w:afterAutospacing="0"/>
        <w:rPr>
          <w:sz w:val="22"/>
          <w:szCs w:val="22"/>
        </w:rPr>
      </w:pPr>
      <w:r w:rsidRPr="00B10EBD">
        <w:rPr>
          <w:sz w:val="22"/>
          <w:szCs w:val="22"/>
        </w:rPr>
        <w:t xml:space="preserve">Why does the dissociation constant (K_D) of potassium binding sites on the </w:t>
      </w:r>
      <w:r w:rsidRPr="00B10EBD">
        <w:rPr>
          <w:rStyle w:val="Strong"/>
          <w:rFonts w:eastAsiaTheme="majorEastAsia"/>
          <w:sz w:val="22"/>
          <w:szCs w:val="22"/>
        </w:rPr>
        <w:t>intracellular face</w:t>
      </w:r>
      <w:r w:rsidRPr="00B10EBD">
        <w:rPr>
          <w:sz w:val="22"/>
          <w:szCs w:val="22"/>
        </w:rPr>
        <w:t xml:space="preserve"> of Na⁺/K⁺ ATPase need to be relatively high?</w:t>
      </w:r>
    </w:p>
    <w:p w14:paraId="6EB28E37" w14:textId="77777777" w:rsidR="0043757A" w:rsidRPr="00B10EBD" w:rsidRDefault="0043757A" w:rsidP="00B10EBD">
      <w:pPr>
        <w:pStyle w:val="NormalWeb"/>
        <w:spacing w:before="0" w:beforeAutospacing="0" w:after="0" w:afterAutospacing="0"/>
        <w:rPr>
          <w:sz w:val="22"/>
          <w:szCs w:val="22"/>
        </w:rPr>
      </w:pPr>
      <w:r w:rsidRPr="00B10EBD">
        <w:rPr>
          <w:sz w:val="22"/>
          <w:szCs w:val="22"/>
        </w:rPr>
        <w:t>A) To ensure potassium ions remain tightly bound inside the cell</w:t>
      </w:r>
      <w:r w:rsidRPr="00B10EBD">
        <w:rPr>
          <w:sz w:val="22"/>
          <w:szCs w:val="22"/>
        </w:rPr>
        <w:br/>
        <w:t>B) To allow potassium ions to dissociate readily in an environment with high intracellular [K⁺]</w:t>
      </w:r>
      <w:r w:rsidRPr="00B10EBD">
        <w:rPr>
          <w:sz w:val="22"/>
          <w:szCs w:val="22"/>
        </w:rPr>
        <w:br/>
        <w:t>C) To lower the propensity for potassium release into the cytosol</w:t>
      </w:r>
      <w:r w:rsidRPr="00B10EBD">
        <w:rPr>
          <w:sz w:val="22"/>
          <w:szCs w:val="22"/>
        </w:rPr>
        <w:br/>
        <w:t>D) To prevent competitive inhibition from sodium ions</w:t>
      </w:r>
    </w:p>
    <w:p w14:paraId="5306D289"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high K_D</w:t>
      </w:r>
      <w:r w:rsidRPr="00B10EBD">
        <w:rPr>
          <w:sz w:val="22"/>
          <w:szCs w:val="22"/>
        </w:rPr>
        <w:t xml:space="preserve"> means a </w:t>
      </w:r>
      <w:r w:rsidRPr="00B10EBD">
        <w:rPr>
          <w:rStyle w:val="Strong"/>
          <w:rFonts w:eastAsiaTheme="majorEastAsia"/>
          <w:sz w:val="22"/>
          <w:szCs w:val="22"/>
        </w:rPr>
        <w:t>low binding affinity</w:t>
      </w:r>
      <w:r w:rsidRPr="00B10EBD">
        <w:rPr>
          <w:sz w:val="22"/>
          <w:szCs w:val="22"/>
        </w:rPr>
        <w:t>, allowing potassium ions to dissociate more easily. Since the cytosol already contains high [K⁺], the pump must efficiently release K⁺ ions into this environment. Choices A and C contradict this reasoning, and D is irrelevant here.</w:t>
      </w:r>
    </w:p>
    <w:p w14:paraId="214F0CAA" w14:textId="77777777" w:rsidR="00C07342" w:rsidRPr="00B10EBD" w:rsidRDefault="00C07342" w:rsidP="00B10EBD">
      <w:pPr>
        <w:pStyle w:val="Heading3"/>
        <w:spacing w:before="0" w:after="0" w:line="240" w:lineRule="auto"/>
        <w:rPr>
          <w:sz w:val="22"/>
          <w:szCs w:val="22"/>
        </w:rPr>
      </w:pPr>
      <w:r w:rsidRPr="00B10EBD">
        <w:rPr>
          <w:sz w:val="22"/>
          <w:szCs w:val="22"/>
        </w:rPr>
        <w:t>Question:</w:t>
      </w:r>
    </w:p>
    <w:p w14:paraId="70A59B70" w14:textId="77777777" w:rsidR="00C07342" w:rsidRPr="00B10EBD" w:rsidRDefault="00C07342" w:rsidP="00B10EBD">
      <w:pPr>
        <w:pStyle w:val="NormalWeb"/>
        <w:spacing w:before="0" w:beforeAutospacing="0" w:after="0" w:afterAutospacing="0"/>
        <w:rPr>
          <w:sz w:val="22"/>
          <w:szCs w:val="22"/>
        </w:rPr>
      </w:pPr>
      <w:r w:rsidRPr="00B10EBD">
        <w:rPr>
          <w:sz w:val="22"/>
          <w:szCs w:val="22"/>
        </w:rPr>
        <w:t>Which of the following processes is most directly responsible for the rapid depolarization phase of the action potential in neurons?</w:t>
      </w:r>
    </w:p>
    <w:p w14:paraId="1C49150C" w14:textId="77777777" w:rsidR="00C07342" w:rsidRPr="00B10EBD" w:rsidRDefault="00C07342" w:rsidP="00B10EBD">
      <w:pPr>
        <w:pStyle w:val="NormalWeb"/>
        <w:spacing w:before="0" w:beforeAutospacing="0" w:after="0" w:afterAutospacing="0"/>
        <w:rPr>
          <w:sz w:val="22"/>
          <w:szCs w:val="22"/>
        </w:rPr>
      </w:pPr>
      <w:r w:rsidRPr="00B10EBD">
        <w:rPr>
          <w:sz w:val="22"/>
          <w:szCs w:val="22"/>
        </w:rPr>
        <w:t>A) Opening of ligand-gated chloride channels</w:t>
      </w:r>
      <w:r w:rsidRPr="00B10EBD">
        <w:rPr>
          <w:sz w:val="22"/>
          <w:szCs w:val="22"/>
        </w:rPr>
        <w:br/>
        <w:t>B) Influx of sodium ions through voltage-gated channels</w:t>
      </w:r>
      <w:r w:rsidRPr="00B10EBD">
        <w:rPr>
          <w:sz w:val="22"/>
          <w:szCs w:val="22"/>
        </w:rPr>
        <w:br/>
        <w:t>C) Efflux of potassium ions through leak channels</w:t>
      </w:r>
      <w:r w:rsidRPr="00B10EBD">
        <w:rPr>
          <w:sz w:val="22"/>
          <w:szCs w:val="22"/>
        </w:rPr>
        <w:br/>
        <w:t>D) Passive diffusion of sodium across the membrane</w:t>
      </w:r>
    </w:p>
    <w:p w14:paraId="3AB91C7D" w14:textId="77777777" w:rsidR="00C07342" w:rsidRPr="00B10EBD" w:rsidRDefault="008A5940" w:rsidP="00B10EBD">
      <w:pPr>
        <w:spacing w:after="0" w:line="240" w:lineRule="auto"/>
        <w:rPr>
          <w:sz w:val="22"/>
          <w:szCs w:val="22"/>
        </w:rPr>
      </w:pPr>
      <w:r>
        <w:pict w14:anchorId="5DAF9929">
          <v:rect id="Rectangle 7417" o:spid="_x0000_s138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86CAEA" w14:textId="77777777" w:rsidR="00C07342" w:rsidRPr="00B10EBD" w:rsidRDefault="00C07342" w:rsidP="00B10EBD">
      <w:pPr>
        <w:pStyle w:val="Heading3"/>
        <w:spacing w:before="0" w:after="0" w:line="240" w:lineRule="auto"/>
        <w:rPr>
          <w:sz w:val="22"/>
          <w:szCs w:val="22"/>
        </w:rPr>
      </w:pPr>
      <w:r w:rsidRPr="00B10EBD">
        <w:rPr>
          <w:sz w:val="22"/>
          <w:szCs w:val="22"/>
        </w:rPr>
        <w:t xml:space="preserve">Correct Answer: </w:t>
      </w:r>
      <w:r w:rsidRPr="00B10EBD">
        <w:rPr>
          <w:rStyle w:val="Strong"/>
          <w:b w:val="0"/>
          <w:bCs w:val="0"/>
          <w:sz w:val="22"/>
          <w:szCs w:val="22"/>
        </w:rPr>
        <w:t>B) Influx of sodium ions through voltage-gated channels</w:t>
      </w:r>
    </w:p>
    <w:p w14:paraId="5023553D" w14:textId="77777777" w:rsidR="00C07342" w:rsidRPr="00B10EBD" w:rsidRDefault="008A5940" w:rsidP="00B10EBD">
      <w:pPr>
        <w:spacing w:after="0" w:line="240" w:lineRule="auto"/>
        <w:rPr>
          <w:sz w:val="22"/>
          <w:szCs w:val="22"/>
        </w:rPr>
      </w:pPr>
      <w:r>
        <w:pict w14:anchorId="6296E452">
          <v:rect id="Rectangle 7415" o:spid="_x0000_s138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89E404" w14:textId="77777777" w:rsidR="00C07342" w:rsidRPr="00B10EBD" w:rsidRDefault="00C07342" w:rsidP="00B10EBD">
      <w:pPr>
        <w:pStyle w:val="Heading3"/>
        <w:spacing w:before="0" w:after="0" w:line="240" w:lineRule="auto"/>
        <w:rPr>
          <w:sz w:val="22"/>
          <w:szCs w:val="22"/>
        </w:rPr>
      </w:pPr>
      <w:r w:rsidRPr="00B10EBD">
        <w:rPr>
          <w:sz w:val="22"/>
          <w:szCs w:val="22"/>
        </w:rPr>
        <w:t>Explanation:</w:t>
      </w:r>
    </w:p>
    <w:p w14:paraId="22FD6C02" w14:textId="77777777" w:rsidR="00C07342" w:rsidRPr="00B10EBD" w:rsidRDefault="00C07342" w:rsidP="00B10EBD">
      <w:pPr>
        <w:pStyle w:val="NormalWeb"/>
        <w:numPr>
          <w:ilvl w:val="0"/>
          <w:numId w:val="154"/>
        </w:numPr>
        <w:spacing w:before="0" w:beforeAutospacing="0" w:after="0" w:afterAutospacing="0"/>
        <w:rPr>
          <w:sz w:val="22"/>
          <w:szCs w:val="22"/>
        </w:rPr>
      </w:pPr>
      <w:r w:rsidRPr="00B10EBD">
        <w:rPr>
          <w:sz w:val="22"/>
          <w:szCs w:val="22"/>
        </w:rPr>
        <w:t xml:space="preserve">During an </w:t>
      </w:r>
      <w:r w:rsidRPr="00B10EBD">
        <w:rPr>
          <w:rStyle w:val="Strong"/>
          <w:rFonts w:eastAsiaTheme="majorEastAsia"/>
          <w:sz w:val="22"/>
          <w:szCs w:val="22"/>
        </w:rPr>
        <w:t>action potential</w:t>
      </w:r>
      <w:r w:rsidRPr="00B10EBD">
        <w:rPr>
          <w:sz w:val="22"/>
          <w:szCs w:val="22"/>
        </w:rPr>
        <w:t xml:space="preserve">, the rapid </w:t>
      </w:r>
      <w:r w:rsidRPr="00B10EBD">
        <w:rPr>
          <w:rStyle w:val="Strong"/>
          <w:rFonts w:eastAsiaTheme="majorEastAsia"/>
          <w:sz w:val="22"/>
          <w:szCs w:val="22"/>
        </w:rPr>
        <w:t>depolarization phase</w:t>
      </w:r>
      <w:r w:rsidRPr="00B10EBD">
        <w:rPr>
          <w:sz w:val="22"/>
          <w:szCs w:val="22"/>
        </w:rPr>
        <w:t xml:space="preserve"> occurs when the </w:t>
      </w:r>
      <w:r w:rsidRPr="00B10EBD">
        <w:rPr>
          <w:rStyle w:val="Strong"/>
          <w:rFonts w:eastAsiaTheme="majorEastAsia"/>
          <w:sz w:val="22"/>
          <w:szCs w:val="22"/>
        </w:rPr>
        <w:t>membrane potential becomes less negative</w:t>
      </w:r>
      <w:r w:rsidRPr="00B10EBD">
        <w:rPr>
          <w:sz w:val="22"/>
          <w:szCs w:val="22"/>
        </w:rPr>
        <w:t xml:space="preserve"> (closer to +).</w:t>
      </w:r>
    </w:p>
    <w:p w14:paraId="6F255A9F" w14:textId="77777777" w:rsidR="00C07342" w:rsidRPr="00B10EBD" w:rsidRDefault="00C07342" w:rsidP="00B10EBD">
      <w:pPr>
        <w:pStyle w:val="NormalWeb"/>
        <w:numPr>
          <w:ilvl w:val="0"/>
          <w:numId w:val="154"/>
        </w:numPr>
        <w:spacing w:before="0" w:beforeAutospacing="0" w:after="0" w:afterAutospacing="0"/>
        <w:rPr>
          <w:sz w:val="22"/>
          <w:szCs w:val="22"/>
        </w:rPr>
      </w:pPr>
      <w:r w:rsidRPr="00B10EBD">
        <w:rPr>
          <w:sz w:val="22"/>
          <w:szCs w:val="22"/>
        </w:rPr>
        <w:lastRenderedPageBreak/>
        <w:t xml:space="preserve">This is caused by the sudden </w:t>
      </w:r>
      <w:r w:rsidRPr="00B10EBD">
        <w:rPr>
          <w:rStyle w:val="Strong"/>
          <w:rFonts w:eastAsiaTheme="majorEastAsia"/>
          <w:sz w:val="22"/>
          <w:szCs w:val="22"/>
        </w:rPr>
        <w:t>opening of voltage-gated sodium channels</w:t>
      </w:r>
      <w:r w:rsidRPr="00B10EBD">
        <w:rPr>
          <w:sz w:val="22"/>
          <w:szCs w:val="22"/>
        </w:rPr>
        <w:t xml:space="preserve">, which allow </w:t>
      </w:r>
      <w:r w:rsidRPr="00B10EBD">
        <w:rPr>
          <w:rStyle w:val="Strong"/>
          <w:rFonts w:eastAsiaTheme="majorEastAsia"/>
          <w:sz w:val="22"/>
          <w:szCs w:val="22"/>
        </w:rPr>
        <w:t>Na⁺ ions to rush into the neuron</w:t>
      </w:r>
      <w:r w:rsidRPr="00B10EBD">
        <w:rPr>
          <w:sz w:val="22"/>
          <w:szCs w:val="22"/>
        </w:rPr>
        <w:t xml:space="preserve"> due to both the </w:t>
      </w:r>
      <w:r w:rsidRPr="00B10EBD">
        <w:rPr>
          <w:rStyle w:val="Strong"/>
          <w:rFonts w:eastAsiaTheme="majorEastAsia"/>
          <w:sz w:val="22"/>
          <w:szCs w:val="22"/>
        </w:rPr>
        <w:t>electrochemical gradient</w:t>
      </w:r>
      <w:r w:rsidRPr="00B10EBD">
        <w:rPr>
          <w:sz w:val="22"/>
          <w:szCs w:val="22"/>
        </w:rPr>
        <w:t xml:space="preserve"> and the </w:t>
      </w:r>
      <w:r w:rsidRPr="00B10EBD">
        <w:rPr>
          <w:rStyle w:val="Strong"/>
          <w:rFonts w:eastAsiaTheme="majorEastAsia"/>
          <w:sz w:val="22"/>
          <w:szCs w:val="22"/>
        </w:rPr>
        <w:t>membrane potential difference</w:t>
      </w:r>
      <w:r w:rsidRPr="00B10EBD">
        <w:rPr>
          <w:sz w:val="22"/>
          <w:szCs w:val="22"/>
        </w:rPr>
        <w:t>.</w:t>
      </w:r>
    </w:p>
    <w:p w14:paraId="0712740F" w14:textId="77777777" w:rsidR="00C07342" w:rsidRPr="00B10EBD" w:rsidRDefault="00C07342" w:rsidP="00B10EBD">
      <w:pPr>
        <w:pStyle w:val="NormalWeb"/>
        <w:numPr>
          <w:ilvl w:val="0"/>
          <w:numId w:val="154"/>
        </w:numPr>
        <w:spacing w:before="0" w:beforeAutospacing="0" w:after="0" w:afterAutospacing="0"/>
        <w:rPr>
          <w:sz w:val="22"/>
          <w:szCs w:val="22"/>
        </w:rPr>
      </w:pPr>
      <w:r w:rsidRPr="00B10EBD">
        <w:rPr>
          <w:sz w:val="22"/>
          <w:szCs w:val="22"/>
        </w:rPr>
        <w:t>This inward sodium current drives the membrane potential from around –70 mV (resting potential) toward +30 mV (peak depolarization).</w:t>
      </w:r>
    </w:p>
    <w:p w14:paraId="69FB254F" w14:textId="77777777" w:rsidR="00C07342" w:rsidRPr="00B10EBD" w:rsidRDefault="008A5940" w:rsidP="00B10EBD">
      <w:pPr>
        <w:spacing w:after="0" w:line="240" w:lineRule="auto"/>
        <w:rPr>
          <w:sz w:val="22"/>
          <w:szCs w:val="22"/>
        </w:rPr>
      </w:pPr>
      <w:r>
        <w:pict w14:anchorId="44B80889">
          <v:rect id="Rectangle 7413" o:spid="_x0000_s138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2D33AF0" w14:textId="77777777" w:rsidR="00C07342" w:rsidRPr="00B10EBD" w:rsidRDefault="00C07342" w:rsidP="00B10EBD">
      <w:pPr>
        <w:pStyle w:val="Heading3"/>
        <w:spacing w:before="0" w:after="0" w:line="240" w:lineRule="auto"/>
        <w:rPr>
          <w:sz w:val="22"/>
          <w:szCs w:val="22"/>
        </w:rPr>
      </w:pPr>
      <w:r w:rsidRPr="00B10EBD">
        <w:rPr>
          <w:sz w:val="22"/>
          <w:szCs w:val="22"/>
        </w:rPr>
        <w:t>Why the other choices are wrong:</w:t>
      </w:r>
    </w:p>
    <w:p w14:paraId="5C88F0F6" w14:textId="77777777" w:rsidR="00C07342" w:rsidRPr="00B10EBD" w:rsidRDefault="00C07342" w:rsidP="00B10EBD">
      <w:pPr>
        <w:pStyle w:val="NormalWeb"/>
        <w:numPr>
          <w:ilvl w:val="0"/>
          <w:numId w:val="155"/>
        </w:numPr>
        <w:spacing w:before="0" w:beforeAutospacing="0" w:after="0" w:afterAutospacing="0"/>
        <w:rPr>
          <w:sz w:val="22"/>
          <w:szCs w:val="22"/>
        </w:rPr>
      </w:pPr>
      <w:r w:rsidRPr="00B10EBD">
        <w:rPr>
          <w:rStyle w:val="Strong"/>
          <w:rFonts w:eastAsiaTheme="majorEastAsia"/>
          <w:sz w:val="22"/>
          <w:szCs w:val="22"/>
        </w:rPr>
        <w:t>A) Opening of ligand-gated chloride channels</w:t>
      </w:r>
      <w:r w:rsidRPr="00B10EBD">
        <w:rPr>
          <w:sz w:val="22"/>
          <w:szCs w:val="22"/>
        </w:rPr>
        <w:t xml:space="preserve"> → Chloride influx hyperpolarizes the membrane (inhibitory), making an action potential less likely. Not responsible for depolarization.</w:t>
      </w:r>
    </w:p>
    <w:p w14:paraId="0C90FD2A" w14:textId="77777777" w:rsidR="00C07342" w:rsidRPr="00B10EBD" w:rsidRDefault="00C07342" w:rsidP="00B10EBD">
      <w:pPr>
        <w:pStyle w:val="NormalWeb"/>
        <w:numPr>
          <w:ilvl w:val="0"/>
          <w:numId w:val="155"/>
        </w:numPr>
        <w:spacing w:before="0" w:beforeAutospacing="0" w:after="0" w:afterAutospacing="0"/>
        <w:rPr>
          <w:sz w:val="22"/>
          <w:szCs w:val="22"/>
        </w:rPr>
      </w:pPr>
      <w:r w:rsidRPr="00B10EBD">
        <w:rPr>
          <w:rStyle w:val="Strong"/>
          <w:rFonts w:eastAsiaTheme="majorEastAsia"/>
          <w:sz w:val="22"/>
          <w:szCs w:val="22"/>
        </w:rPr>
        <w:t>C) Efflux of potassium ions through leak channels</w:t>
      </w:r>
      <w:r w:rsidRPr="00B10EBD">
        <w:rPr>
          <w:sz w:val="22"/>
          <w:szCs w:val="22"/>
        </w:rPr>
        <w:t xml:space="preserve"> → K⁺ leak channels maintain resting potential; they do not drive rapid depolarization.</w:t>
      </w:r>
    </w:p>
    <w:p w14:paraId="314CE809" w14:textId="77777777" w:rsidR="00C07342" w:rsidRPr="00B10EBD" w:rsidRDefault="00C07342" w:rsidP="00B10EBD">
      <w:pPr>
        <w:pStyle w:val="NormalWeb"/>
        <w:numPr>
          <w:ilvl w:val="0"/>
          <w:numId w:val="155"/>
        </w:numPr>
        <w:spacing w:before="0" w:beforeAutospacing="0" w:after="0" w:afterAutospacing="0"/>
        <w:rPr>
          <w:sz w:val="22"/>
          <w:szCs w:val="22"/>
        </w:rPr>
      </w:pPr>
      <w:r w:rsidRPr="00B10EBD">
        <w:rPr>
          <w:rStyle w:val="Strong"/>
          <w:rFonts w:eastAsiaTheme="majorEastAsia"/>
          <w:sz w:val="22"/>
          <w:szCs w:val="22"/>
        </w:rPr>
        <w:t>D) Passive diffusion of sodium across the membrane</w:t>
      </w:r>
      <w:r w:rsidRPr="00B10EBD">
        <w:rPr>
          <w:sz w:val="22"/>
          <w:szCs w:val="22"/>
        </w:rPr>
        <w:t xml:space="preserve"> → Passive diffusion does occur, but it is too slow and not the primary mechanism for the </w:t>
      </w:r>
      <w:r w:rsidRPr="00B10EBD">
        <w:rPr>
          <w:rStyle w:val="Strong"/>
          <w:rFonts w:eastAsiaTheme="majorEastAsia"/>
          <w:sz w:val="22"/>
          <w:szCs w:val="22"/>
        </w:rPr>
        <w:t>rapid depolarization</w:t>
      </w:r>
      <w:r w:rsidRPr="00B10EBD">
        <w:rPr>
          <w:sz w:val="22"/>
          <w:szCs w:val="22"/>
        </w:rPr>
        <w:t xml:space="preserve"> in an action potential.</w:t>
      </w:r>
    </w:p>
    <w:p w14:paraId="6E6E6873" w14:textId="77777777" w:rsidR="00C07342" w:rsidRPr="00B10EBD" w:rsidRDefault="008A5940" w:rsidP="00B10EBD">
      <w:pPr>
        <w:spacing w:after="0" w:line="240" w:lineRule="auto"/>
        <w:rPr>
          <w:sz w:val="22"/>
          <w:szCs w:val="22"/>
        </w:rPr>
      </w:pPr>
      <w:r>
        <w:pict w14:anchorId="56572ADA">
          <v:rect id="Rectangle 7411" o:spid="_x0000_s138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A9F30C" w14:textId="77777777" w:rsidR="00C07342" w:rsidRPr="00B10EBD" w:rsidRDefault="00C07342"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Key takeaway:</w:t>
      </w:r>
      <w:r w:rsidRPr="00B10EBD">
        <w:rPr>
          <w:sz w:val="22"/>
          <w:szCs w:val="22"/>
        </w:rPr>
        <w:t xml:space="preserve"> The rapid rise in membrane potential (depolarization) is driven by the </w:t>
      </w:r>
      <w:r w:rsidRPr="00B10EBD">
        <w:rPr>
          <w:rStyle w:val="Strong"/>
          <w:rFonts w:eastAsiaTheme="majorEastAsia"/>
          <w:sz w:val="22"/>
          <w:szCs w:val="22"/>
        </w:rPr>
        <w:t>influx of Na⁺ through voltage-gated sodium channels</w:t>
      </w:r>
      <w:r w:rsidRPr="00B10EBD">
        <w:rPr>
          <w:sz w:val="22"/>
          <w:szCs w:val="22"/>
        </w:rPr>
        <w:t>.</w:t>
      </w:r>
    </w:p>
    <w:p w14:paraId="04E4C8A5" w14:textId="77777777" w:rsidR="00C07342" w:rsidRPr="00B10EBD" w:rsidRDefault="00C07342" w:rsidP="00B10EBD">
      <w:pPr>
        <w:pStyle w:val="Heading3"/>
        <w:spacing w:before="0" w:after="0" w:line="240" w:lineRule="auto"/>
        <w:rPr>
          <w:sz w:val="22"/>
          <w:szCs w:val="22"/>
        </w:rPr>
      </w:pPr>
      <w:r w:rsidRPr="00B10EBD">
        <w:rPr>
          <w:sz w:val="22"/>
          <w:szCs w:val="22"/>
        </w:rPr>
        <w:t>Key Concepts:</w:t>
      </w:r>
    </w:p>
    <w:p w14:paraId="57F211BF" w14:textId="77777777" w:rsidR="00C07342" w:rsidRPr="00B10EBD" w:rsidRDefault="00C07342" w:rsidP="00B10EBD">
      <w:pPr>
        <w:pStyle w:val="NormalWeb"/>
        <w:numPr>
          <w:ilvl w:val="0"/>
          <w:numId w:val="156"/>
        </w:numPr>
        <w:spacing w:before="0" w:beforeAutospacing="0" w:after="0" w:afterAutospacing="0"/>
        <w:rPr>
          <w:sz w:val="22"/>
          <w:szCs w:val="22"/>
        </w:rPr>
      </w:pPr>
      <w:r w:rsidRPr="00B10EBD">
        <w:rPr>
          <w:rStyle w:val="Strong"/>
          <w:rFonts w:eastAsiaTheme="majorEastAsia"/>
          <w:sz w:val="22"/>
          <w:szCs w:val="22"/>
        </w:rPr>
        <w:t>Transmembrane proteins</w:t>
      </w:r>
      <w:r w:rsidRPr="00B10EBD">
        <w:rPr>
          <w:sz w:val="22"/>
          <w:szCs w:val="22"/>
        </w:rPr>
        <w:t>: Span the entire lipid bilayer, forming channels or pores that allow ions/molecules to pass directly through the cell membrane.</w:t>
      </w:r>
    </w:p>
    <w:p w14:paraId="7C9FA1E0" w14:textId="77777777" w:rsidR="00C07342" w:rsidRPr="00B10EBD" w:rsidRDefault="00C07342" w:rsidP="00B10EBD">
      <w:pPr>
        <w:pStyle w:val="NormalWeb"/>
        <w:numPr>
          <w:ilvl w:val="0"/>
          <w:numId w:val="156"/>
        </w:numPr>
        <w:spacing w:before="0" w:beforeAutospacing="0" w:after="0" w:afterAutospacing="0"/>
        <w:rPr>
          <w:sz w:val="22"/>
          <w:szCs w:val="22"/>
        </w:rPr>
      </w:pPr>
      <w:r w:rsidRPr="00B10EBD">
        <w:rPr>
          <w:rStyle w:val="Strong"/>
          <w:rFonts w:eastAsiaTheme="majorEastAsia"/>
          <w:sz w:val="22"/>
          <w:szCs w:val="22"/>
        </w:rPr>
        <w:t>Peripheral proteins</w:t>
      </w:r>
      <w:r w:rsidRPr="00B10EBD">
        <w:rPr>
          <w:sz w:val="22"/>
          <w:szCs w:val="22"/>
        </w:rPr>
        <w:t>: Sit on the inner or outer surface of the membrane, not spanning across. They do not create ion channels.</w:t>
      </w:r>
    </w:p>
    <w:p w14:paraId="1312183F" w14:textId="77777777" w:rsidR="00C07342" w:rsidRPr="00B10EBD" w:rsidRDefault="00C07342" w:rsidP="00B10EBD">
      <w:pPr>
        <w:pStyle w:val="NormalWeb"/>
        <w:numPr>
          <w:ilvl w:val="0"/>
          <w:numId w:val="156"/>
        </w:numPr>
        <w:spacing w:before="0" w:beforeAutospacing="0" w:after="0" w:afterAutospacing="0"/>
        <w:rPr>
          <w:sz w:val="22"/>
          <w:szCs w:val="22"/>
        </w:rPr>
      </w:pPr>
      <w:r w:rsidRPr="00B10EBD">
        <w:rPr>
          <w:rStyle w:val="Strong"/>
          <w:rFonts w:eastAsiaTheme="majorEastAsia"/>
          <w:sz w:val="22"/>
          <w:szCs w:val="22"/>
        </w:rPr>
        <w:t>Voltage-gated sodium channels</w:t>
      </w:r>
      <w:r w:rsidRPr="00B10EBD">
        <w:rPr>
          <w:sz w:val="22"/>
          <w:szCs w:val="22"/>
        </w:rPr>
        <w:t xml:space="preserve"> are </w:t>
      </w:r>
      <w:r w:rsidRPr="00B10EBD">
        <w:rPr>
          <w:rStyle w:val="Strong"/>
          <w:rFonts w:eastAsiaTheme="majorEastAsia"/>
          <w:sz w:val="22"/>
          <w:szCs w:val="22"/>
        </w:rPr>
        <w:t>transmembrane proteins</w:t>
      </w:r>
      <w:r w:rsidRPr="00B10EBD">
        <w:rPr>
          <w:sz w:val="22"/>
          <w:szCs w:val="22"/>
        </w:rPr>
        <w:t xml:space="preserve">. They open in response to changes in membrane potential, allowing </w:t>
      </w:r>
      <w:r w:rsidRPr="00B10EBD">
        <w:rPr>
          <w:rStyle w:val="Strong"/>
          <w:rFonts w:eastAsiaTheme="majorEastAsia"/>
          <w:sz w:val="22"/>
          <w:szCs w:val="22"/>
        </w:rPr>
        <w:t>sodium influx</w:t>
      </w:r>
      <w:r w:rsidRPr="00B10EBD">
        <w:rPr>
          <w:sz w:val="22"/>
          <w:szCs w:val="22"/>
        </w:rPr>
        <w:t xml:space="preserve"> across the membrane. This influx drives </w:t>
      </w:r>
      <w:r w:rsidRPr="00B10EBD">
        <w:rPr>
          <w:rStyle w:val="Strong"/>
          <w:rFonts w:eastAsiaTheme="majorEastAsia"/>
          <w:sz w:val="22"/>
          <w:szCs w:val="22"/>
        </w:rPr>
        <w:t>depolarization</w:t>
      </w:r>
      <w:r w:rsidRPr="00B10EBD">
        <w:rPr>
          <w:sz w:val="22"/>
          <w:szCs w:val="22"/>
        </w:rPr>
        <w:t xml:space="preserve">, initiating the </w:t>
      </w:r>
      <w:r w:rsidRPr="00B10EBD">
        <w:rPr>
          <w:rStyle w:val="Strong"/>
          <w:rFonts w:eastAsiaTheme="majorEastAsia"/>
          <w:sz w:val="22"/>
          <w:szCs w:val="22"/>
        </w:rPr>
        <w:t>action potential</w:t>
      </w:r>
      <w:r w:rsidRPr="00B10EBD">
        <w:rPr>
          <w:sz w:val="22"/>
          <w:szCs w:val="22"/>
        </w:rPr>
        <w:t>.</w:t>
      </w:r>
    </w:p>
    <w:p w14:paraId="3838E4C1" w14:textId="77777777" w:rsidR="00C07342" w:rsidRPr="00B10EBD" w:rsidRDefault="008A5940" w:rsidP="00B10EBD">
      <w:pPr>
        <w:spacing w:after="0" w:line="240" w:lineRule="auto"/>
        <w:rPr>
          <w:sz w:val="22"/>
          <w:szCs w:val="22"/>
        </w:rPr>
      </w:pPr>
      <w:r>
        <w:pict w14:anchorId="3B8EF1B5">
          <v:rect id="Rectangle 7409" o:spid="_x0000_s13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AC9EF8" w14:textId="77777777" w:rsidR="00C07342" w:rsidRPr="00B10EBD" w:rsidRDefault="00C07342" w:rsidP="00B10EBD">
      <w:pPr>
        <w:pStyle w:val="Heading3"/>
        <w:spacing w:before="0" w:after="0" w:line="240" w:lineRule="auto"/>
        <w:rPr>
          <w:sz w:val="22"/>
          <w:szCs w:val="22"/>
        </w:rPr>
      </w:pPr>
      <w:proofErr w:type="gramStart"/>
      <w:r w:rsidRPr="00B10EBD">
        <w:rPr>
          <w:sz w:val="22"/>
          <w:szCs w:val="22"/>
        </w:rPr>
        <w:t>Final Conclusion</w:t>
      </w:r>
      <w:proofErr w:type="gramEnd"/>
      <w:r w:rsidRPr="00B10EBD">
        <w:rPr>
          <w:sz w:val="22"/>
          <w:szCs w:val="22"/>
        </w:rPr>
        <w:t>:</w:t>
      </w:r>
    </w:p>
    <w:p w14:paraId="6E5B8EA5" w14:textId="77777777" w:rsidR="00C07342" w:rsidRPr="00B10EBD" w:rsidRDefault="00C07342" w:rsidP="00B10EBD">
      <w:pPr>
        <w:pStyle w:val="NormalWeb"/>
        <w:spacing w:before="0" w:beforeAutospacing="0" w:after="0" w:afterAutospacing="0"/>
        <w:rPr>
          <w:sz w:val="22"/>
          <w:szCs w:val="22"/>
        </w:rPr>
      </w:pPr>
      <w:r w:rsidRPr="00B10EBD">
        <w:rPr>
          <w:sz w:val="22"/>
          <w:szCs w:val="22"/>
        </w:rPr>
        <w:t xml:space="preserve">Since initiation of an action potential requires </w:t>
      </w:r>
      <w:r w:rsidRPr="00B10EBD">
        <w:rPr>
          <w:rStyle w:val="Strong"/>
          <w:rFonts w:eastAsiaTheme="majorEastAsia"/>
          <w:sz w:val="22"/>
          <w:szCs w:val="22"/>
        </w:rPr>
        <w:t>sodium influx through voltage-gated sodium channels</w:t>
      </w:r>
      <w:r w:rsidRPr="00B10EBD">
        <w:rPr>
          <w:sz w:val="22"/>
          <w:szCs w:val="22"/>
        </w:rPr>
        <w:t xml:space="preserve">, and these channels </w:t>
      </w:r>
      <w:r w:rsidRPr="00B10EBD">
        <w:rPr>
          <w:rStyle w:val="Strong"/>
          <w:rFonts w:eastAsiaTheme="majorEastAsia"/>
          <w:sz w:val="22"/>
          <w:szCs w:val="22"/>
        </w:rPr>
        <w:t>must span the membrane</w:t>
      </w:r>
      <w:r w:rsidRPr="00B10EBD">
        <w:rPr>
          <w:sz w:val="22"/>
          <w:szCs w:val="22"/>
        </w:rPr>
        <w:t>, the correct answer is:</w:t>
      </w:r>
    </w:p>
    <w:p w14:paraId="497C4833" w14:textId="77777777" w:rsidR="00C07342" w:rsidRPr="00B10EBD" w:rsidRDefault="00C07342"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Voltage-gated transmembrane proteins allow for the initiation of an action potential.</w:t>
      </w:r>
    </w:p>
    <w:p w14:paraId="53139ABA"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1</w:t>
      </w:r>
    </w:p>
    <w:p w14:paraId="3223B7B3" w14:textId="77777777" w:rsidR="00BC1E8F" w:rsidRPr="00B10EBD" w:rsidRDefault="00BC1E8F" w:rsidP="00B10EBD">
      <w:pPr>
        <w:pStyle w:val="NormalWeb"/>
        <w:spacing w:before="0" w:beforeAutospacing="0" w:after="0" w:afterAutospacing="0"/>
        <w:rPr>
          <w:sz w:val="22"/>
          <w:szCs w:val="22"/>
        </w:rPr>
      </w:pPr>
      <w:r w:rsidRPr="00B10EBD">
        <w:rPr>
          <w:sz w:val="22"/>
          <w:szCs w:val="22"/>
        </w:rPr>
        <w:t xml:space="preserve">Which of the following best distinguishes </w:t>
      </w:r>
      <w:r w:rsidRPr="00B10EBD">
        <w:rPr>
          <w:rStyle w:val="Strong"/>
          <w:rFonts w:eastAsiaTheme="majorEastAsia"/>
          <w:sz w:val="22"/>
          <w:szCs w:val="22"/>
        </w:rPr>
        <w:t>transmembrane proteins</w:t>
      </w:r>
      <w:r w:rsidRPr="00B10EBD">
        <w:rPr>
          <w:sz w:val="22"/>
          <w:szCs w:val="22"/>
        </w:rPr>
        <w:t xml:space="preserve"> from </w:t>
      </w:r>
      <w:r w:rsidRPr="00B10EBD">
        <w:rPr>
          <w:rStyle w:val="Strong"/>
          <w:rFonts w:eastAsiaTheme="majorEastAsia"/>
          <w:sz w:val="22"/>
          <w:szCs w:val="22"/>
        </w:rPr>
        <w:t>peripheral proteins</w:t>
      </w:r>
      <w:r w:rsidRPr="00B10EBD">
        <w:rPr>
          <w:sz w:val="22"/>
          <w:szCs w:val="22"/>
        </w:rPr>
        <w:t>?</w:t>
      </w:r>
    </w:p>
    <w:p w14:paraId="1F4B179C" w14:textId="77777777" w:rsidR="00BC1E8F" w:rsidRPr="00B10EBD" w:rsidRDefault="00BC1E8F" w:rsidP="00B10EBD">
      <w:pPr>
        <w:pStyle w:val="NormalWeb"/>
        <w:spacing w:before="0" w:beforeAutospacing="0" w:after="0" w:afterAutospacing="0"/>
        <w:rPr>
          <w:sz w:val="22"/>
          <w:szCs w:val="22"/>
        </w:rPr>
      </w:pPr>
      <w:r w:rsidRPr="00B10EBD">
        <w:rPr>
          <w:sz w:val="22"/>
          <w:szCs w:val="22"/>
        </w:rPr>
        <w:t>A) Transmembrane proteins are loosely associated with the lipid bilayer, while peripheral proteins span the membrane.</w:t>
      </w:r>
      <w:r w:rsidRPr="00B10EBD">
        <w:rPr>
          <w:sz w:val="22"/>
          <w:szCs w:val="22"/>
        </w:rPr>
        <w:br/>
        <w:t xml:space="preserve">B) Transmembrane proteins are permanently embedded in the lipid bilayer, while peripheral proteins are bound to membrane surfaces or other proteins. </w:t>
      </w:r>
      <w:r w:rsidRPr="00B10EBD">
        <w:rPr>
          <w:rFonts w:ascii="Apple Color Emoji" w:hAnsi="Apple Color Emoji" w:cs="Apple Color Emoji"/>
          <w:sz w:val="22"/>
          <w:szCs w:val="22"/>
        </w:rPr>
        <w:t>✅</w:t>
      </w:r>
      <w:r w:rsidRPr="00B10EBD">
        <w:rPr>
          <w:sz w:val="22"/>
          <w:szCs w:val="22"/>
        </w:rPr>
        <w:br/>
        <w:t>C) Both transmembrane and peripheral proteins span the lipid bilayer but differ in amino acid composition.</w:t>
      </w:r>
      <w:r w:rsidRPr="00B10EBD">
        <w:rPr>
          <w:sz w:val="22"/>
          <w:szCs w:val="22"/>
        </w:rPr>
        <w:br/>
        <w:t>D) Peripheral proteins are required for active transport, while transmembrane proteins function only in passive diffusion.</w:t>
      </w:r>
    </w:p>
    <w:p w14:paraId="1ED57D63"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Transmembrane proteins span the entire lipid bilayer, often forming channels or receptors. Peripheral proteins do not span the bilayer; instead, they attach to the membrane surface or to integral proteins.</w:t>
      </w:r>
    </w:p>
    <w:p w14:paraId="7F37FDE7" w14:textId="77777777" w:rsidR="00BC1E8F" w:rsidRPr="00B10EBD" w:rsidRDefault="008A5940" w:rsidP="00B10EBD">
      <w:pPr>
        <w:spacing w:after="0" w:line="240" w:lineRule="auto"/>
        <w:rPr>
          <w:sz w:val="22"/>
          <w:szCs w:val="22"/>
        </w:rPr>
      </w:pPr>
      <w:r>
        <w:pict w14:anchorId="236FFC6A">
          <v:rect id="Rectangle 7407" o:spid="_x0000_s13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21476F0"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2</w:t>
      </w:r>
    </w:p>
    <w:p w14:paraId="06239DF2" w14:textId="77777777" w:rsidR="00BC1E8F" w:rsidRPr="00B10EBD" w:rsidRDefault="00BC1E8F" w:rsidP="00B10EBD">
      <w:pPr>
        <w:pStyle w:val="NormalWeb"/>
        <w:spacing w:before="0" w:beforeAutospacing="0" w:after="0" w:afterAutospacing="0"/>
        <w:rPr>
          <w:sz w:val="22"/>
          <w:szCs w:val="22"/>
        </w:rPr>
      </w:pPr>
      <w:r w:rsidRPr="00B10EBD">
        <w:rPr>
          <w:sz w:val="22"/>
          <w:szCs w:val="22"/>
        </w:rPr>
        <w:t>Voltage-gated sodium channels in neurons are classified as:</w:t>
      </w:r>
    </w:p>
    <w:p w14:paraId="1F6F0EB4" w14:textId="77777777" w:rsidR="00BC1E8F" w:rsidRPr="00B10EBD" w:rsidRDefault="00BC1E8F" w:rsidP="00B10EBD">
      <w:pPr>
        <w:pStyle w:val="NormalWeb"/>
        <w:spacing w:before="0" w:beforeAutospacing="0" w:after="0" w:afterAutospacing="0"/>
        <w:rPr>
          <w:sz w:val="22"/>
          <w:szCs w:val="22"/>
        </w:rPr>
      </w:pPr>
      <w:r w:rsidRPr="00B10EBD">
        <w:rPr>
          <w:sz w:val="22"/>
          <w:szCs w:val="22"/>
        </w:rPr>
        <w:t>A) Peripheral proteins because they regulate ion diffusion.</w:t>
      </w:r>
      <w:r w:rsidRPr="00B10EBD">
        <w:rPr>
          <w:sz w:val="22"/>
          <w:szCs w:val="22"/>
        </w:rPr>
        <w:br/>
        <w:t>B) Peripheral proteins because they respond to voltage changes.</w:t>
      </w:r>
      <w:r w:rsidRPr="00B10EBD">
        <w:rPr>
          <w:sz w:val="22"/>
          <w:szCs w:val="22"/>
        </w:rPr>
        <w:br/>
        <w:t xml:space="preserve">C) Transmembrane proteins because they form a channel across the lipid bilayer. </w:t>
      </w:r>
      <w:r w:rsidRPr="00B10EBD">
        <w:rPr>
          <w:rFonts w:ascii="Apple Color Emoji" w:hAnsi="Apple Color Emoji" w:cs="Apple Color Emoji"/>
          <w:sz w:val="22"/>
          <w:szCs w:val="22"/>
        </w:rPr>
        <w:t>✅</w:t>
      </w:r>
      <w:r w:rsidRPr="00B10EBD">
        <w:rPr>
          <w:sz w:val="22"/>
          <w:szCs w:val="22"/>
        </w:rPr>
        <w:br/>
        <w:t>D) Transmembrane proteins because they sit only on one side of the lipid bilayer.</w:t>
      </w:r>
    </w:p>
    <w:p w14:paraId="0293D54E"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Voltage-gated sodium channels span the entire membrane, allowing ions to cross. Therefore, they are </w:t>
      </w:r>
      <w:r w:rsidRPr="00B10EBD">
        <w:rPr>
          <w:rStyle w:val="Strong"/>
          <w:rFonts w:eastAsiaTheme="majorEastAsia"/>
          <w:sz w:val="22"/>
          <w:szCs w:val="22"/>
        </w:rPr>
        <w:t>transmembrane proteins</w:t>
      </w:r>
      <w:r w:rsidRPr="00B10EBD">
        <w:rPr>
          <w:sz w:val="22"/>
          <w:szCs w:val="22"/>
        </w:rPr>
        <w:t>, not peripheral.</w:t>
      </w:r>
    </w:p>
    <w:p w14:paraId="7C6AB081" w14:textId="77777777" w:rsidR="00BC1E8F" w:rsidRPr="00B10EBD" w:rsidRDefault="008A5940" w:rsidP="00B10EBD">
      <w:pPr>
        <w:spacing w:after="0" w:line="240" w:lineRule="auto"/>
        <w:rPr>
          <w:sz w:val="22"/>
          <w:szCs w:val="22"/>
        </w:rPr>
      </w:pPr>
      <w:r>
        <w:pict w14:anchorId="56B93BAD">
          <v:rect id="Rectangle 7405" o:spid="_x0000_s137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023449"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3</w:t>
      </w:r>
    </w:p>
    <w:p w14:paraId="039CA2D3" w14:textId="77777777" w:rsidR="00BC1E8F" w:rsidRPr="00B10EBD" w:rsidRDefault="00BC1E8F" w:rsidP="00B10EBD">
      <w:pPr>
        <w:pStyle w:val="NormalWeb"/>
        <w:spacing w:before="0" w:beforeAutospacing="0" w:after="0" w:afterAutospacing="0"/>
        <w:rPr>
          <w:sz w:val="22"/>
          <w:szCs w:val="22"/>
        </w:rPr>
      </w:pPr>
      <w:r w:rsidRPr="00B10EBD">
        <w:rPr>
          <w:sz w:val="22"/>
          <w:szCs w:val="22"/>
        </w:rPr>
        <w:t>A scientist isolates a protein that is easily removed from the cell membrane by changing pH or salt concentration, but no detergent is required. This protein is most likely a:</w:t>
      </w:r>
    </w:p>
    <w:p w14:paraId="2B1F2503" w14:textId="77777777" w:rsidR="00BC1E8F" w:rsidRPr="00B10EBD" w:rsidRDefault="00BC1E8F" w:rsidP="00B10EBD">
      <w:pPr>
        <w:pStyle w:val="NormalWeb"/>
        <w:spacing w:before="0" w:beforeAutospacing="0" w:after="0" w:afterAutospacing="0"/>
        <w:rPr>
          <w:sz w:val="22"/>
          <w:szCs w:val="22"/>
        </w:rPr>
      </w:pPr>
      <w:r w:rsidRPr="00B10EBD">
        <w:rPr>
          <w:sz w:val="22"/>
          <w:szCs w:val="22"/>
        </w:rPr>
        <w:t>A) Transmembrane protein</w:t>
      </w:r>
      <w:r w:rsidRPr="00B10EBD">
        <w:rPr>
          <w:sz w:val="22"/>
          <w:szCs w:val="22"/>
        </w:rPr>
        <w:br/>
        <w:t xml:space="preserve">B) Peripheral protein </w:t>
      </w:r>
      <w:r w:rsidRPr="00B10EBD">
        <w:rPr>
          <w:rFonts w:ascii="Apple Color Emoji" w:hAnsi="Apple Color Emoji" w:cs="Apple Color Emoji"/>
          <w:sz w:val="22"/>
          <w:szCs w:val="22"/>
        </w:rPr>
        <w:t>✅</w:t>
      </w:r>
      <w:r w:rsidRPr="00B10EBD">
        <w:rPr>
          <w:sz w:val="22"/>
          <w:szCs w:val="22"/>
        </w:rPr>
        <w:br/>
        <w:t>C) Receptor tyrosine kinase</w:t>
      </w:r>
      <w:r w:rsidRPr="00B10EBD">
        <w:rPr>
          <w:sz w:val="22"/>
          <w:szCs w:val="22"/>
        </w:rPr>
        <w:br/>
        <w:t>D) Ion channel</w:t>
      </w:r>
    </w:p>
    <w:p w14:paraId="64DBABF2"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Transmembrane proteins require detergents for extraction since they are embedded in the lipid bilayer. Proteins that can be removed under mild conditions (pH, ionic strength) are </w:t>
      </w:r>
      <w:r w:rsidRPr="00B10EBD">
        <w:rPr>
          <w:rStyle w:val="Strong"/>
          <w:rFonts w:eastAsiaTheme="majorEastAsia"/>
          <w:sz w:val="22"/>
          <w:szCs w:val="22"/>
        </w:rPr>
        <w:t>peripheral proteins</w:t>
      </w:r>
      <w:r w:rsidRPr="00B10EBD">
        <w:rPr>
          <w:sz w:val="22"/>
          <w:szCs w:val="22"/>
        </w:rPr>
        <w:t>.</w:t>
      </w:r>
    </w:p>
    <w:p w14:paraId="5A60442B" w14:textId="77777777" w:rsidR="00BC1E8F" w:rsidRPr="00B10EBD" w:rsidRDefault="008A5940" w:rsidP="00B10EBD">
      <w:pPr>
        <w:spacing w:after="0" w:line="240" w:lineRule="auto"/>
        <w:rPr>
          <w:sz w:val="22"/>
          <w:szCs w:val="22"/>
        </w:rPr>
      </w:pPr>
      <w:r>
        <w:pict w14:anchorId="0297DF85">
          <v:rect id="Rectangle 7403" o:spid="_x0000_s137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241CFC"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4</w:t>
      </w:r>
    </w:p>
    <w:p w14:paraId="1678B096" w14:textId="77777777" w:rsidR="00BC1E8F" w:rsidRPr="00B10EBD" w:rsidRDefault="00BC1E8F" w:rsidP="00B10EBD">
      <w:pPr>
        <w:pStyle w:val="NormalWeb"/>
        <w:spacing w:before="0" w:beforeAutospacing="0" w:after="0" w:afterAutospacing="0"/>
        <w:rPr>
          <w:sz w:val="22"/>
          <w:szCs w:val="22"/>
        </w:rPr>
      </w:pPr>
      <w:r w:rsidRPr="00B10EBD">
        <w:rPr>
          <w:sz w:val="22"/>
          <w:szCs w:val="22"/>
        </w:rPr>
        <w:t xml:space="preserve">Which of the following functions would most likely require a </w:t>
      </w:r>
      <w:r w:rsidRPr="00B10EBD">
        <w:rPr>
          <w:rStyle w:val="Strong"/>
          <w:rFonts w:eastAsiaTheme="majorEastAsia"/>
          <w:sz w:val="22"/>
          <w:szCs w:val="22"/>
        </w:rPr>
        <w:t>transmembrane protein</w:t>
      </w:r>
      <w:r w:rsidRPr="00B10EBD">
        <w:rPr>
          <w:sz w:val="22"/>
          <w:szCs w:val="22"/>
        </w:rPr>
        <w:t xml:space="preserve"> rather than a </w:t>
      </w:r>
      <w:r w:rsidRPr="00B10EBD">
        <w:rPr>
          <w:rStyle w:val="Strong"/>
          <w:rFonts w:eastAsiaTheme="majorEastAsia"/>
          <w:sz w:val="22"/>
          <w:szCs w:val="22"/>
        </w:rPr>
        <w:t>peripheral protein</w:t>
      </w:r>
      <w:r w:rsidRPr="00B10EBD">
        <w:rPr>
          <w:sz w:val="22"/>
          <w:szCs w:val="22"/>
        </w:rPr>
        <w:t>?</w:t>
      </w:r>
    </w:p>
    <w:p w14:paraId="2F1B3772" w14:textId="77777777" w:rsidR="00BC1E8F" w:rsidRPr="00B10EBD" w:rsidRDefault="00BC1E8F" w:rsidP="00B10EBD">
      <w:pPr>
        <w:pStyle w:val="NormalWeb"/>
        <w:spacing w:before="0" w:beforeAutospacing="0" w:after="0" w:afterAutospacing="0"/>
        <w:rPr>
          <w:sz w:val="22"/>
          <w:szCs w:val="22"/>
        </w:rPr>
      </w:pPr>
      <w:r w:rsidRPr="00B10EBD">
        <w:rPr>
          <w:sz w:val="22"/>
          <w:szCs w:val="22"/>
        </w:rPr>
        <w:t>A) Anchoring cytoskeletal elements to the inner membrane surface</w:t>
      </w:r>
      <w:r w:rsidRPr="00B10EBD">
        <w:rPr>
          <w:sz w:val="22"/>
          <w:szCs w:val="22"/>
        </w:rPr>
        <w:br/>
        <w:t xml:space="preserve">B) Facilitating facilitated diffusion of glucose across the plasma membrane </w:t>
      </w:r>
      <w:r w:rsidRPr="00B10EBD">
        <w:rPr>
          <w:rFonts w:ascii="Apple Color Emoji" w:hAnsi="Apple Color Emoji" w:cs="Apple Color Emoji"/>
          <w:sz w:val="22"/>
          <w:szCs w:val="22"/>
        </w:rPr>
        <w:t>✅</w:t>
      </w:r>
      <w:r w:rsidRPr="00B10EBD">
        <w:rPr>
          <w:sz w:val="22"/>
          <w:szCs w:val="22"/>
        </w:rPr>
        <w:br/>
        <w:t>C) Stabilizing the shape of the cell membrane</w:t>
      </w:r>
      <w:r w:rsidRPr="00B10EBD">
        <w:rPr>
          <w:sz w:val="22"/>
          <w:szCs w:val="22"/>
        </w:rPr>
        <w:br/>
        <w:t>D) Interacting with signaling proteins on the cytosolic side</w:t>
      </w:r>
    </w:p>
    <w:p w14:paraId="422AD8CC"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Transport of polar molecules (like glucose) requires passage across the hydrophobic lipid bilayer, which is only possible with </w:t>
      </w:r>
      <w:r w:rsidRPr="00B10EBD">
        <w:rPr>
          <w:rStyle w:val="Strong"/>
          <w:rFonts w:eastAsiaTheme="majorEastAsia"/>
          <w:sz w:val="22"/>
          <w:szCs w:val="22"/>
        </w:rPr>
        <w:t>transmembrane proteins</w:t>
      </w:r>
      <w:r w:rsidRPr="00B10EBD">
        <w:rPr>
          <w:sz w:val="22"/>
          <w:szCs w:val="22"/>
        </w:rPr>
        <w:t xml:space="preserve"> (e.g., GLUT transporters). Peripheral proteins cannot form full channels.</w:t>
      </w:r>
    </w:p>
    <w:p w14:paraId="5884913C"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1</w:t>
      </w:r>
    </w:p>
    <w:p w14:paraId="70C49B56" w14:textId="77777777" w:rsidR="00462F75" w:rsidRPr="00B10EBD" w:rsidRDefault="00462F75" w:rsidP="00B10EBD">
      <w:pPr>
        <w:pStyle w:val="NormalWeb"/>
        <w:spacing w:before="0" w:beforeAutospacing="0" w:after="0" w:afterAutospacing="0"/>
        <w:rPr>
          <w:sz w:val="22"/>
          <w:szCs w:val="22"/>
        </w:rPr>
      </w:pPr>
      <w:r w:rsidRPr="00B10EBD">
        <w:rPr>
          <w:sz w:val="22"/>
          <w:szCs w:val="22"/>
        </w:rPr>
        <w:t>Disulfide bond formation between cysteine residues occurs via:</w:t>
      </w:r>
    </w:p>
    <w:p w14:paraId="41882BB4" w14:textId="77777777" w:rsidR="00462F75" w:rsidRPr="00B10EBD" w:rsidRDefault="00462F75" w:rsidP="00B10EBD">
      <w:pPr>
        <w:pStyle w:val="NormalWeb"/>
        <w:spacing w:before="0" w:beforeAutospacing="0" w:after="0" w:afterAutospacing="0"/>
        <w:rPr>
          <w:sz w:val="22"/>
          <w:szCs w:val="22"/>
        </w:rPr>
      </w:pPr>
      <w:r w:rsidRPr="00B10EBD">
        <w:rPr>
          <w:sz w:val="22"/>
          <w:szCs w:val="22"/>
        </w:rPr>
        <w:t>A) Hydrolysis</w:t>
      </w:r>
      <w:r w:rsidRPr="00B10EBD">
        <w:rPr>
          <w:sz w:val="22"/>
          <w:szCs w:val="22"/>
        </w:rPr>
        <w:br/>
        <w:t xml:space="preserve">B) Oxidation </w:t>
      </w:r>
      <w:r w:rsidRPr="00B10EBD">
        <w:rPr>
          <w:rFonts w:ascii="Apple Color Emoji" w:hAnsi="Apple Color Emoji" w:cs="Apple Color Emoji"/>
          <w:sz w:val="22"/>
          <w:szCs w:val="22"/>
        </w:rPr>
        <w:t>✅</w:t>
      </w:r>
      <w:r w:rsidRPr="00B10EBD">
        <w:rPr>
          <w:sz w:val="22"/>
          <w:szCs w:val="22"/>
        </w:rPr>
        <w:br/>
        <w:t>C) Reduction</w:t>
      </w:r>
      <w:r w:rsidRPr="00B10EBD">
        <w:rPr>
          <w:sz w:val="22"/>
          <w:szCs w:val="22"/>
        </w:rPr>
        <w:br/>
        <w:t>D) Condensation</w:t>
      </w:r>
    </w:p>
    <w:p w14:paraId="20015CCD"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Disulfide bonds form when two cysteine thiol (-SH) groups are </w:t>
      </w:r>
      <w:r w:rsidRPr="00B10EBD">
        <w:rPr>
          <w:rStyle w:val="Strong"/>
          <w:rFonts w:eastAsiaTheme="majorEastAsia"/>
          <w:sz w:val="22"/>
          <w:szCs w:val="22"/>
        </w:rPr>
        <w:t>oxidized</w:t>
      </w:r>
      <w:r w:rsidRPr="00B10EBD">
        <w:rPr>
          <w:sz w:val="22"/>
          <w:szCs w:val="22"/>
        </w:rPr>
        <w:t>, leading to the formation of a covalent S–S bond.</w:t>
      </w:r>
    </w:p>
    <w:p w14:paraId="6F51F817" w14:textId="77777777" w:rsidR="00462F75" w:rsidRPr="00B10EBD" w:rsidRDefault="008A5940" w:rsidP="00B10EBD">
      <w:pPr>
        <w:spacing w:after="0" w:line="240" w:lineRule="auto"/>
        <w:rPr>
          <w:sz w:val="22"/>
          <w:szCs w:val="22"/>
        </w:rPr>
      </w:pPr>
      <w:r>
        <w:pict w14:anchorId="59BD3A58">
          <v:rect id="Rectangle 7401" o:spid="_x0000_s13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6A77F78"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2</w:t>
      </w:r>
    </w:p>
    <w:p w14:paraId="52D1F4D6" w14:textId="77777777" w:rsidR="00462F75" w:rsidRPr="00B10EBD" w:rsidRDefault="00462F75" w:rsidP="00B10EBD">
      <w:pPr>
        <w:pStyle w:val="NormalWeb"/>
        <w:spacing w:before="0" w:beforeAutospacing="0" w:after="0" w:afterAutospacing="0"/>
        <w:rPr>
          <w:sz w:val="22"/>
          <w:szCs w:val="22"/>
        </w:rPr>
      </w:pPr>
      <w:r w:rsidRPr="00B10EBD">
        <w:rPr>
          <w:sz w:val="22"/>
          <w:szCs w:val="22"/>
        </w:rPr>
        <w:t xml:space="preserve">Which of the following conditions would favor </w:t>
      </w:r>
      <w:r w:rsidRPr="00B10EBD">
        <w:rPr>
          <w:rStyle w:val="Strong"/>
          <w:rFonts w:eastAsiaTheme="majorEastAsia"/>
          <w:sz w:val="22"/>
          <w:szCs w:val="22"/>
        </w:rPr>
        <w:t>greater disulfide bond formation</w:t>
      </w:r>
      <w:r w:rsidRPr="00B10EBD">
        <w:rPr>
          <w:sz w:val="22"/>
          <w:szCs w:val="22"/>
        </w:rPr>
        <w:t xml:space="preserve"> in a protein?</w:t>
      </w:r>
    </w:p>
    <w:p w14:paraId="5BAA9234" w14:textId="77777777" w:rsidR="00462F75" w:rsidRPr="00B10EBD" w:rsidRDefault="00462F75" w:rsidP="00B10EBD">
      <w:pPr>
        <w:pStyle w:val="NormalWeb"/>
        <w:spacing w:before="0" w:beforeAutospacing="0" w:after="0" w:afterAutospacing="0"/>
        <w:rPr>
          <w:sz w:val="22"/>
          <w:szCs w:val="22"/>
        </w:rPr>
      </w:pPr>
      <w:r w:rsidRPr="00B10EBD">
        <w:rPr>
          <w:sz w:val="22"/>
          <w:szCs w:val="22"/>
        </w:rPr>
        <w:t>A) High reducing environment (e.g., excess NADPH)</w:t>
      </w:r>
      <w:r w:rsidRPr="00B10EBD">
        <w:rPr>
          <w:sz w:val="22"/>
          <w:szCs w:val="22"/>
        </w:rPr>
        <w:br/>
        <w:t xml:space="preserve">B) High oxidizing environment (e.g., O₂ present) </w:t>
      </w:r>
      <w:r w:rsidRPr="00B10EBD">
        <w:rPr>
          <w:rFonts w:ascii="Apple Color Emoji" w:hAnsi="Apple Color Emoji" w:cs="Apple Color Emoji"/>
          <w:sz w:val="22"/>
          <w:szCs w:val="22"/>
        </w:rPr>
        <w:t>✅</w:t>
      </w:r>
      <w:r w:rsidRPr="00B10EBD">
        <w:rPr>
          <w:sz w:val="22"/>
          <w:szCs w:val="22"/>
        </w:rPr>
        <w:br/>
        <w:t>C) Low oxygen concentration</w:t>
      </w:r>
      <w:r w:rsidRPr="00B10EBD">
        <w:rPr>
          <w:sz w:val="22"/>
          <w:szCs w:val="22"/>
        </w:rPr>
        <w:br/>
        <w:t>D) Presence of reducing agents like β-</w:t>
      </w:r>
      <w:proofErr w:type="spellStart"/>
      <w:r w:rsidRPr="00B10EBD">
        <w:rPr>
          <w:sz w:val="22"/>
          <w:szCs w:val="22"/>
        </w:rPr>
        <w:t>mercaptoethanol</w:t>
      </w:r>
      <w:proofErr w:type="spellEnd"/>
    </w:p>
    <w:p w14:paraId="39B7B446"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Oxidizing environments promote disulfide bond formation, while reducing environments (C, D) break them.</w:t>
      </w:r>
    </w:p>
    <w:p w14:paraId="578BC409" w14:textId="77777777" w:rsidR="00462F75" w:rsidRPr="00B10EBD" w:rsidRDefault="008A5940" w:rsidP="00B10EBD">
      <w:pPr>
        <w:spacing w:after="0" w:line="240" w:lineRule="auto"/>
        <w:rPr>
          <w:sz w:val="22"/>
          <w:szCs w:val="22"/>
        </w:rPr>
      </w:pPr>
      <w:r>
        <w:pict w14:anchorId="252A82D0">
          <v:rect id="Rectangle 7399" o:spid="_x0000_s13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EC689C"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3</w:t>
      </w:r>
    </w:p>
    <w:p w14:paraId="3375EC42" w14:textId="77777777" w:rsidR="00462F75" w:rsidRPr="00B10EBD" w:rsidRDefault="00462F75" w:rsidP="00B10EBD">
      <w:pPr>
        <w:pStyle w:val="NormalWeb"/>
        <w:spacing w:before="0" w:beforeAutospacing="0" w:after="0" w:afterAutospacing="0"/>
        <w:rPr>
          <w:sz w:val="22"/>
          <w:szCs w:val="22"/>
        </w:rPr>
      </w:pPr>
      <w:r w:rsidRPr="00B10EBD">
        <w:rPr>
          <w:sz w:val="22"/>
          <w:szCs w:val="22"/>
        </w:rPr>
        <w:t>The addition of β-</w:t>
      </w:r>
      <w:proofErr w:type="spellStart"/>
      <w:r w:rsidRPr="00B10EBD">
        <w:rPr>
          <w:sz w:val="22"/>
          <w:szCs w:val="22"/>
        </w:rPr>
        <w:t>mercaptoethanol</w:t>
      </w:r>
      <w:proofErr w:type="spellEnd"/>
      <w:r w:rsidRPr="00B10EBD">
        <w:rPr>
          <w:sz w:val="22"/>
          <w:szCs w:val="22"/>
        </w:rPr>
        <w:t xml:space="preserve"> during protein analysis disrupts quaternary structure by:</w:t>
      </w:r>
    </w:p>
    <w:p w14:paraId="4DF573AC" w14:textId="77777777" w:rsidR="00462F75" w:rsidRPr="00B10EBD" w:rsidRDefault="00462F75" w:rsidP="00B10EBD">
      <w:pPr>
        <w:pStyle w:val="NormalWeb"/>
        <w:spacing w:before="0" w:beforeAutospacing="0" w:after="0" w:afterAutospacing="0"/>
        <w:rPr>
          <w:sz w:val="22"/>
          <w:szCs w:val="22"/>
        </w:rPr>
      </w:pPr>
      <w:r w:rsidRPr="00B10EBD">
        <w:rPr>
          <w:sz w:val="22"/>
          <w:szCs w:val="22"/>
        </w:rPr>
        <w:lastRenderedPageBreak/>
        <w:t>A) Breaking hydrogen bonds</w:t>
      </w:r>
      <w:r w:rsidRPr="00B10EBD">
        <w:rPr>
          <w:sz w:val="22"/>
          <w:szCs w:val="22"/>
        </w:rPr>
        <w:br/>
        <w:t>B) Breaking ionic interactions</w:t>
      </w:r>
      <w:r w:rsidRPr="00B10EBD">
        <w:rPr>
          <w:sz w:val="22"/>
          <w:szCs w:val="22"/>
        </w:rPr>
        <w:br/>
        <w:t xml:space="preserve">C) Breaking disulfide bonds </w:t>
      </w:r>
      <w:r w:rsidRPr="00B10EBD">
        <w:rPr>
          <w:rFonts w:ascii="Apple Color Emoji" w:hAnsi="Apple Color Emoji" w:cs="Apple Color Emoji"/>
          <w:sz w:val="22"/>
          <w:szCs w:val="22"/>
        </w:rPr>
        <w:t>✅</w:t>
      </w:r>
      <w:r w:rsidRPr="00B10EBD">
        <w:rPr>
          <w:sz w:val="22"/>
          <w:szCs w:val="22"/>
        </w:rPr>
        <w:br/>
        <w:t>D) Breaking peptide bonds</w:t>
      </w:r>
    </w:p>
    <w:p w14:paraId="5C636333"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β-</w:t>
      </w:r>
      <w:proofErr w:type="spellStart"/>
      <w:r w:rsidRPr="00B10EBD">
        <w:rPr>
          <w:sz w:val="22"/>
          <w:szCs w:val="22"/>
        </w:rPr>
        <w:t>mercaptoethanol</w:t>
      </w:r>
      <w:proofErr w:type="spellEnd"/>
      <w:r w:rsidRPr="00B10EBD">
        <w:rPr>
          <w:sz w:val="22"/>
          <w:szCs w:val="22"/>
        </w:rPr>
        <w:t xml:space="preserve"> is a </w:t>
      </w:r>
      <w:r w:rsidRPr="00B10EBD">
        <w:rPr>
          <w:rStyle w:val="Strong"/>
          <w:rFonts w:eastAsiaTheme="majorEastAsia"/>
          <w:sz w:val="22"/>
          <w:szCs w:val="22"/>
        </w:rPr>
        <w:t>reducing agent</w:t>
      </w:r>
      <w:r w:rsidRPr="00B10EBD">
        <w:rPr>
          <w:sz w:val="22"/>
          <w:szCs w:val="22"/>
        </w:rPr>
        <w:t xml:space="preserve"> that cleaves disulfide bonds by converting them back to free thiol (-SH) groups.</w:t>
      </w:r>
    </w:p>
    <w:p w14:paraId="6BE193EF" w14:textId="77777777" w:rsidR="00462F75" w:rsidRPr="00B10EBD" w:rsidRDefault="008A5940" w:rsidP="00B10EBD">
      <w:pPr>
        <w:spacing w:after="0" w:line="240" w:lineRule="auto"/>
        <w:rPr>
          <w:sz w:val="22"/>
          <w:szCs w:val="22"/>
        </w:rPr>
      </w:pPr>
      <w:r>
        <w:pict w14:anchorId="43F244E1">
          <v:rect id="Rectangle 7397" o:spid="_x0000_s13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F5340E"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4</w:t>
      </w:r>
    </w:p>
    <w:p w14:paraId="24DADD12" w14:textId="77777777" w:rsidR="00462F75" w:rsidRPr="00B10EBD" w:rsidRDefault="00462F75" w:rsidP="00B10EBD">
      <w:pPr>
        <w:pStyle w:val="NormalWeb"/>
        <w:spacing w:before="0" w:beforeAutospacing="0" w:after="0" w:afterAutospacing="0"/>
        <w:rPr>
          <w:sz w:val="22"/>
          <w:szCs w:val="22"/>
        </w:rPr>
      </w:pPr>
      <w:r w:rsidRPr="00B10EBD">
        <w:rPr>
          <w:sz w:val="22"/>
          <w:szCs w:val="22"/>
        </w:rPr>
        <w:t xml:space="preserve">A researcher wants to </w:t>
      </w:r>
      <w:r w:rsidRPr="00B10EBD">
        <w:rPr>
          <w:rStyle w:val="Strong"/>
          <w:rFonts w:eastAsiaTheme="majorEastAsia"/>
          <w:sz w:val="22"/>
          <w:szCs w:val="22"/>
        </w:rPr>
        <w:t>increase dimerization</w:t>
      </w:r>
      <w:r w:rsidRPr="00B10EBD">
        <w:rPr>
          <w:sz w:val="22"/>
          <w:szCs w:val="22"/>
        </w:rPr>
        <w:t xml:space="preserve"> of a protein that relies on disulfide bonds. Which treatment would be most effective?</w:t>
      </w:r>
    </w:p>
    <w:p w14:paraId="7B5FC929" w14:textId="77777777" w:rsidR="00462F75" w:rsidRPr="00B10EBD" w:rsidRDefault="00462F75" w:rsidP="00B10EBD">
      <w:pPr>
        <w:pStyle w:val="NormalWeb"/>
        <w:spacing w:before="0" w:beforeAutospacing="0" w:after="0" w:afterAutospacing="0"/>
        <w:rPr>
          <w:sz w:val="22"/>
          <w:szCs w:val="22"/>
        </w:rPr>
      </w:pPr>
      <w:r w:rsidRPr="00B10EBD">
        <w:rPr>
          <w:sz w:val="22"/>
          <w:szCs w:val="22"/>
        </w:rPr>
        <w:t>A) Adding β-</w:t>
      </w:r>
      <w:proofErr w:type="spellStart"/>
      <w:r w:rsidRPr="00B10EBD">
        <w:rPr>
          <w:sz w:val="22"/>
          <w:szCs w:val="22"/>
        </w:rPr>
        <w:t>mercaptoethanol</w:t>
      </w:r>
      <w:proofErr w:type="spellEnd"/>
      <w:r w:rsidRPr="00B10EBD">
        <w:rPr>
          <w:sz w:val="22"/>
          <w:szCs w:val="22"/>
        </w:rPr>
        <w:br/>
        <w:t>B) Placing the protein in a reducing cytosolic environment</w:t>
      </w:r>
      <w:r w:rsidRPr="00B10EBD">
        <w:rPr>
          <w:sz w:val="22"/>
          <w:szCs w:val="22"/>
        </w:rPr>
        <w:br/>
        <w:t xml:space="preserve">C) Adding oxygen gas to the system </w:t>
      </w:r>
      <w:r w:rsidRPr="00B10EBD">
        <w:rPr>
          <w:rFonts w:ascii="Apple Color Emoji" w:hAnsi="Apple Color Emoji" w:cs="Apple Color Emoji"/>
          <w:sz w:val="22"/>
          <w:szCs w:val="22"/>
        </w:rPr>
        <w:t>✅</w:t>
      </w:r>
      <w:r w:rsidRPr="00B10EBD">
        <w:rPr>
          <w:sz w:val="22"/>
          <w:szCs w:val="22"/>
        </w:rPr>
        <w:br/>
        <w:t>D) Lowering pH of the medium</w:t>
      </w:r>
    </w:p>
    <w:p w14:paraId="24B530FE"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Oxygen is an </w:t>
      </w:r>
      <w:r w:rsidRPr="00B10EBD">
        <w:rPr>
          <w:rStyle w:val="Strong"/>
          <w:rFonts w:eastAsiaTheme="majorEastAsia"/>
          <w:sz w:val="22"/>
          <w:szCs w:val="22"/>
        </w:rPr>
        <w:t>oxidizing agent</w:t>
      </w:r>
      <w:r w:rsidRPr="00B10EBD">
        <w:rPr>
          <w:sz w:val="22"/>
          <w:szCs w:val="22"/>
        </w:rPr>
        <w:t xml:space="preserve"> that promotes disulfide bond formation, increasing protein dimerization.</w:t>
      </w:r>
    </w:p>
    <w:p w14:paraId="0C33CE74"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Q1.</w:t>
      </w:r>
    </w:p>
    <w:p w14:paraId="3A83F296" w14:textId="77777777" w:rsidR="00505F36" w:rsidRPr="00B10EBD" w:rsidRDefault="00505F36" w:rsidP="00B10EBD">
      <w:pPr>
        <w:pStyle w:val="NormalWeb"/>
        <w:spacing w:before="0" w:beforeAutospacing="0" w:after="0" w:afterAutospacing="0"/>
        <w:rPr>
          <w:sz w:val="22"/>
          <w:szCs w:val="22"/>
        </w:rPr>
      </w:pPr>
      <w:r w:rsidRPr="00B10EBD">
        <w:rPr>
          <w:sz w:val="22"/>
          <w:szCs w:val="22"/>
        </w:rPr>
        <w:t>Which of the following best explains why Variant 1 peptide causes the greatest decrease in DNA migration at low concentrations?</w:t>
      </w:r>
    </w:p>
    <w:p w14:paraId="72FE320A" w14:textId="77777777" w:rsidR="00505F36" w:rsidRPr="00B10EBD" w:rsidRDefault="00505F36" w:rsidP="00B10EBD">
      <w:pPr>
        <w:pStyle w:val="NormalWeb"/>
        <w:spacing w:before="0" w:beforeAutospacing="0" w:after="0" w:afterAutospacing="0"/>
        <w:rPr>
          <w:sz w:val="22"/>
          <w:szCs w:val="22"/>
        </w:rPr>
      </w:pPr>
      <w:r w:rsidRPr="00B10EBD">
        <w:rPr>
          <w:sz w:val="22"/>
          <w:szCs w:val="22"/>
        </w:rPr>
        <w:t>A) Variant 1 peptide is less positively charged than Variant 2 peptide.</w:t>
      </w:r>
      <w:r w:rsidRPr="00B10EBD">
        <w:rPr>
          <w:sz w:val="22"/>
          <w:szCs w:val="22"/>
        </w:rPr>
        <w:br/>
        <w:t>B) Variant 1 peptide binds DNA with higher affinity than Variant 2 peptide.</w:t>
      </w:r>
      <w:r w:rsidRPr="00B10EBD">
        <w:rPr>
          <w:sz w:val="22"/>
          <w:szCs w:val="22"/>
        </w:rPr>
        <w:br/>
        <w:t>C) Variant 1 peptide has fewer cysteine residues for disulfide bond formation.</w:t>
      </w:r>
      <w:r w:rsidRPr="00B10EBD">
        <w:rPr>
          <w:sz w:val="22"/>
          <w:szCs w:val="22"/>
        </w:rPr>
        <w:br/>
        <w:t>D) Variant 1 peptide neutralizes fewer negative charges on the DNA backbone.</w:t>
      </w:r>
    </w:p>
    <w:p w14:paraId="1CD2A9C3"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58C7688B"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gel shows that at 0.5 </w:t>
      </w:r>
      <w:proofErr w:type="spellStart"/>
      <w:r w:rsidRPr="00B10EBD">
        <w:rPr>
          <w:sz w:val="22"/>
          <w:szCs w:val="22"/>
        </w:rPr>
        <w:t>nM</w:t>
      </w:r>
      <w:proofErr w:type="spellEnd"/>
      <w:r w:rsidRPr="00B10EBD">
        <w:rPr>
          <w:sz w:val="22"/>
          <w:szCs w:val="22"/>
        </w:rPr>
        <w:t xml:space="preserve">, Variant 1 significantly reduces DNA mobility, while Variant 2 has little effect. This indicates </w:t>
      </w:r>
      <w:r w:rsidRPr="00B10EBD">
        <w:rPr>
          <w:rStyle w:val="Strong"/>
          <w:rFonts w:eastAsiaTheme="majorEastAsia"/>
          <w:sz w:val="22"/>
          <w:szCs w:val="22"/>
        </w:rPr>
        <w:t>stronger peptide–DNA binding affinity</w:t>
      </w:r>
      <w:r w:rsidRPr="00B10EBD">
        <w:rPr>
          <w:sz w:val="22"/>
          <w:szCs w:val="22"/>
        </w:rPr>
        <w:t>, leading to more effective charge neutralization.</w:t>
      </w:r>
    </w:p>
    <w:p w14:paraId="75027A01"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sz w:val="22"/>
          <w:szCs w:val="22"/>
        </w:rPr>
        <w:t xml:space="preserve">(A) Incorrect — Variant 1 is </w:t>
      </w:r>
      <w:r w:rsidRPr="00B10EBD">
        <w:rPr>
          <w:rStyle w:val="Strong"/>
          <w:rFonts w:eastAsiaTheme="majorEastAsia"/>
          <w:sz w:val="22"/>
          <w:szCs w:val="22"/>
        </w:rPr>
        <w:t>more positively charged in effect</w:t>
      </w:r>
      <w:r w:rsidRPr="00B10EBD">
        <w:rPr>
          <w:sz w:val="22"/>
          <w:szCs w:val="22"/>
        </w:rPr>
        <w:t>, not less.</w:t>
      </w:r>
    </w:p>
    <w:p w14:paraId="7B0F6C93"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sz w:val="22"/>
          <w:szCs w:val="22"/>
        </w:rPr>
        <w:t>(C) Incorrect — Dimerization via cysteines affects stability, not the observed DNA binding strength here.</w:t>
      </w:r>
    </w:p>
    <w:p w14:paraId="19C5391E"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sz w:val="22"/>
          <w:szCs w:val="22"/>
        </w:rPr>
        <w:t xml:space="preserve">(D) Incorrect — Strong binding means </w:t>
      </w:r>
      <w:r w:rsidRPr="00B10EBD">
        <w:rPr>
          <w:rStyle w:val="Strong"/>
          <w:rFonts w:eastAsiaTheme="majorEastAsia"/>
          <w:sz w:val="22"/>
          <w:szCs w:val="22"/>
        </w:rPr>
        <w:t>more</w:t>
      </w:r>
      <w:r w:rsidRPr="00B10EBD">
        <w:rPr>
          <w:sz w:val="22"/>
          <w:szCs w:val="22"/>
        </w:rPr>
        <w:t xml:space="preserve"> negative charges are neutralized, not fewer.</w:t>
      </w:r>
    </w:p>
    <w:p w14:paraId="3E2CF529" w14:textId="77777777" w:rsidR="00505F36" w:rsidRPr="00B10EBD" w:rsidRDefault="008A5940" w:rsidP="00B10EBD">
      <w:pPr>
        <w:spacing w:after="0" w:line="240" w:lineRule="auto"/>
        <w:rPr>
          <w:sz w:val="22"/>
          <w:szCs w:val="22"/>
        </w:rPr>
      </w:pPr>
      <w:r>
        <w:pict w14:anchorId="5B2A2A82">
          <v:rect id="Rectangle 7395" o:spid="_x0000_s13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C607C0"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Q2.</w:t>
      </w:r>
    </w:p>
    <w:p w14:paraId="11243322" w14:textId="77777777" w:rsidR="00505F36" w:rsidRPr="00B10EBD" w:rsidRDefault="00505F36" w:rsidP="00B10EBD">
      <w:pPr>
        <w:pStyle w:val="NormalWeb"/>
        <w:spacing w:before="0" w:beforeAutospacing="0" w:after="0" w:afterAutospacing="0"/>
        <w:rPr>
          <w:sz w:val="22"/>
          <w:szCs w:val="22"/>
        </w:rPr>
      </w:pPr>
      <w:r w:rsidRPr="00B10EBD">
        <w:rPr>
          <w:sz w:val="22"/>
          <w:szCs w:val="22"/>
        </w:rPr>
        <w:t>What is the relationship between peptide–DNA binding strength and DNA delivery efficiency?</w:t>
      </w:r>
    </w:p>
    <w:p w14:paraId="34CA65C9" w14:textId="77777777" w:rsidR="00505F36" w:rsidRPr="00B10EBD" w:rsidRDefault="00505F36" w:rsidP="00B10EBD">
      <w:pPr>
        <w:pStyle w:val="NormalWeb"/>
        <w:spacing w:before="0" w:beforeAutospacing="0" w:after="0" w:afterAutospacing="0"/>
        <w:rPr>
          <w:sz w:val="22"/>
          <w:szCs w:val="22"/>
        </w:rPr>
      </w:pPr>
      <w:r w:rsidRPr="00B10EBD">
        <w:rPr>
          <w:sz w:val="22"/>
          <w:szCs w:val="22"/>
        </w:rPr>
        <w:t>A) Weak peptide–DNA binding results in the most efficient DNA delivery.</w:t>
      </w:r>
      <w:r w:rsidRPr="00B10EBD">
        <w:rPr>
          <w:sz w:val="22"/>
          <w:szCs w:val="22"/>
        </w:rPr>
        <w:br/>
        <w:t>B) Binding strength and delivery efficiency are unrelated.</w:t>
      </w:r>
      <w:r w:rsidRPr="00B10EBD">
        <w:rPr>
          <w:sz w:val="22"/>
          <w:szCs w:val="22"/>
        </w:rPr>
        <w:br/>
        <w:t>C) Stronger peptide–DNA binding is associated with higher delivery efficiency.</w:t>
      </w:r>
      <w:r w:rsidRPr="00B10EBD">
        <w:rPr>
          <w:sz w:val="22"/>
          <w:szCs w:val="22"/>
        </w:rPr>
        <w:br/>
        <w:t>D) Intermediate binding strength provides the optimal DNA delivery.</w:t>
      </w:r>
    </w:p>
    <w:p w14:paraId="53AF9FF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C</w:t>
      </w:r>
    </w:p>
    <w:p w14:paraId="1398BFAB" w14:textId="77777777" w:rsidR="00505F36" w:rsidRPr="00B10EBD" w:rsidRDefault="00505F36" w:rsidP="00B10EBD">
      <w:pPr>
        <w:pStyle w:val="NormalWeb"/>
        <w:numPr>
          <w:ilvl w:val="0"/>
          <w:numId w:val="158"/>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Figure 3 shows Variant 1 (strongest binding) gives the </w:t>
      </w:r>
      <w:r w:rsidRPr="00B10EBD">
        <w:rPr>
          <w:rStyle w:val="Strong"/>
          <w:rFonts w:eastAsiaTheme="majorEastAsia"/>
          <w:sz w:val="22"/>
          <w:szCs w:val="22"/>
        </w:rPr>
        <w:t>highest luciferase activity (most efficient delivery)</w:t>
      </w:r>
      <w:r w:rsidRPr="00B10EBD">
        <w:rPr>
          <w:sz w:val="22"/>
          <w:szCs w:val="22"/>
        </w:rPr>
        <w:t xml:space="preserve">, followed by Variant 2, then Tat monomer. Thus, binding strength </w:t>
      </w:r>
      <w:r w:rsidRPr="00B10EBD">
        <w:rPr>
          <w:rStyle w:val="Strong"/>
          <w:rFonts w:eastAsiaTheme="majorEastAsia"/>
          <w:sz w:val="22"/>
          <w:szCs w:val="22"/>
        </w:rPr>
        <w:t>directly correlates</w:t>
      </w:r>
      <w:r w:rsidRPr="00B10EBD">
        <w:rPr>
          <w:sz w:val="22"/>
          <w:szCs w:val="22"/>
        </w:rPr>
        <w:t xml:space="preserve"> with delivery efficiency.</w:t>
      </w:r>
    </w:p>
    <w:p w14:paraId="65FDBD0A" w14:textId="77777777" w:rsidR="00505F36" w:rsidRPr="00B10EBD" w:rsidRDefault="008A5940" w:rsidP="00B10EBD">
      <w:pPr>
        <w:spacing w:after="0" w:line="240" w:lineRule="auto"/>
        <w:rPr>
          <w:sz w:val="22"/>
          <w:szCs w:val="22"/>
        </w:rPr>
      </w:pPr>
      <w:r>
        <w:pict w14:anchorId="4C6287C9">
          <v:rect id="Rectangle 7393" o:spid="_x0000_s13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4A1222"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Q3.</w:t>
      </w:r>
    </w:p>
    <w:p w14:paraId="7EA67299" w14:textId="77777777" w:rsidR="00505F36" w:rsidRPr="00B10EBD" w:rsidRDefault="00505F36" w:rsidP="00B10EBD">
      <w:pPr>
        <w:pStyle w:val="NormalWeb"/>
        <w:spacing w:before="0" w:beforeAutospacing="0" w:after="0" w:afterAutospacing="0"/>
        <w:rPr>
          <w:sz w:val="22"/>
          <w:szCs w:val="22"/>
        </w:rPr>
      </w:pPr>
      <w:r w:rsidRPr="00B10EBD">
        <w:rPr>
          <w:sz w:val="22"/>
          <w:szCs w:val="22"/>
        </w:rPr>
        <w:t xml:space="preserve">At 0.5 </w:t>
      </w:r>
      <w:proofErr w:type="spellStart"/>
      <w:r w:rsidRPr="00B10EBD">
        <w:rPr>
          <w:sz w:val="22"/>
          <w:szCs w:val="22"/>
        </w:rPr>
        <w:t>nM</w:t>
      </w:r>
      <w:proofErr w:type="spellEnd"/>
      <w:r w:rsidRPr="00B10EBD">
        <w:rPr>
          <w:sz w:val="22"/>
          <w:szCs w:val="22"/>
        </w:rPr>
        <w:t xml:space="preserve"> concentration, which peptide shows </w:t>
      </w:r>
      <w:r w:rsidRPr="00B10EBD">
        <w:rPr>
          <w:rStyle w:val="Strong"/>
          <w:rFonts w:eastAsiaTheme="majorEastAsia"/>
          <w:sz w:val="22"/>
          <w:szCs w:val="22"/>
        </w:rPr>
        <w:t>no significant effect</w:t>
      </w:r>
      <w:r w:rsidRPr="00B10EBD">
        <w:rPr>
          <w:sz w:val="22"/>
          <w:szCs w:val="22"/>
        </w:rPr>
        <w:t xml:space="preserve"> on DNA migration?</w:t>
      </w:r>
    </w:p>
    <w:p w14:paraId="52874607" w14:textId="77777777" w:rsidR="00505F36" w:rsidRPr="00B10EBD" w:rsidRDefault="00505F36" w:rsidP="00B10EBD">
      <w:pPr>
        <w:pStyle w:val="NormalWeb"/>
        <w:spacing w:before="0" w:beforeAutospacing="0" w:after="0" w:afterAutospacing="0"/>
        <w:rPr>
          <w:sz w:val="22"/>
          <w:szCs w:val="22"/>
        </w:rPr>
      </w:pPr>
      <w:r w:rsidRPr="00B10EBD">
        <w:rPr>
          <w:sz w:val="22"/>
          <w:szCs w:val="22"/>
        </w:rPr>
        <w:t>A) Variant 1 dimer</w:t>
      </w:r>
      <w:r w:rsidRPr="00B10EBD">
        <w:rPr>
          <w:sz w:val="22"/>
          <w:szCs w:val="22"/>
        </w:rPr>
        <w:br/>
        <w:t>B) Variant 2 dimer</w:t>
      </w:r>
      <w:r w:rsidRPr="00B10EBD">
        <w:rPr>
          <w:sz w:val="22"/>
          <w:szCs w:val="22"/>
        </w:rPr>
        <w:br/>
      </w:r>
      <w:r w:rsidRPr="00B10EBD">
        <w:rPr>
          <w:sz w:val="22"/>
          <w:szCs w:val="22"/>
        </w:rPr>
        <w:lastRenderedPageBreak/>
        <w:t>C) Tat monomer</w:t>
      </w:r>
      <w:r w:rsidRPr="00B10EBD">
        <w:rPr>
          <w:sz w:val="22"/>
          <w:szCs w:val="22"/>
        </w:rPr>
        <w:br/>
        <w:t>D) All peptides show significant effects</w:t>
      </w:r>
    </w:p>
    <w:p w14:paraId="2A964A5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C</w:t>
      </w:r>
    </w:p>
    <w:p w14:paraId="62AED69A" w14:textId="77777777" w:rsidR="00505F36" w:rsidRPr="00B10EBD" w:rsidRDefault="00505F36" w:rsidP="00B10EBD">
      <w:pPr>
        <w:pStyle w:val="NormalWeb"/>
        <w:numPr>
          <w:ilvl w:val="0"/>
          <w:numId w:val="159"/>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Tat monomer lane at 0.5 </w:t>
      </w:r>
      <w:proofErr w:type="spellStart"/>
      <w:r w:rsidRPr="00B10EBD">
        <w:rPr>
          <w:sz w:val="22"/>
          <w:szCs w:val="22"/>
        </w:rPr>
        <w:t>nM</w:t>
      </w:r>
      <w:proofErr w:type="spellEnd"/>
      <w:r w:rsidRPr="00B10EBD">
        <w:rPr>
          <w:sz w:val="22"/>
          <w:szCs w:val="22"/>
        </w:rPr>
        <w:t xml:space="preserve"> shows no shift compared to control. Variant 1 shows a strong shift at 0.5 </w:t>
      </w:r>
      <w:proofErr w:type="spellStart"/>
      <w:r w:rsidRPr="00B10EBD">
        <w:rPr>
          <w:sz w:val="22"/>
          <w:szCs w:val="22"/>
        </w:rPr>
        <w:t>nM</w:t>
      </w:r>
      <w:proofErr w:type="spellEnd"/>
      <w:r w:rsidRPr="00B10EBD">
        <w:rPr>
          <w:sz w:val="22"/>
          <w:szCs w:val="22"/>
        </w:rPr>
        <w:t>, while Variant 2 shows a small shift at this concentration.</w:t>
      </w:r>
    </w:p>
    <w:p w14:paraId="686BBA78" w14:textId="77777777" w:rsidR="00505F36" w:rsidRPr="00B10EBD" w:rsidRDefault="008A5940" w:rsidP="00B10EBD">
      <w:pPr>
        <w:spacing w:after="0" w:line="240" w:lineRule="auto"/>
        <w:rPr>
          <w:sz w:val="22"/>
          <w:szCs w:val="22"/>
        </w:rPr>
      </w:pPr>
      <w:r>
        <w:pict w14:anchorId="03A4F4F3">
          <v:rect id="Rectangle 7391" o:spid="_x0000_s13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DD7659"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Q4.</w:t>
      </w:r>
    </w:p>
    <w:p w14:paraId="5611E542" w14:textId="77777777" w:rsidR="00505F36" w:rsidRPr="00B10EBD" w:rsidRDefault="00505F36" w:rsidP="00B10EBD">
      <w:pPr>
        <w:pStyle w:val="NormalWeb"/>
        <w:spacing w:before="0" w:beforeAutospacing="0" w:after="0" w:afterAutospacing="0"/>
        <w:rPr>
          <w:sz w:val="22"/>
          <w:szCs w:val="22"/>
        </w:rPr>
      </w:pPr>
      <w:r w:rsidRPr="00B10EBD">
        <w:rPr>
          <w:sz w:val="22"/>
          <w:szCs w:val="22"/>
        </w:rPr>
        <w:t xml:space="preserve">Which experimental result would </w:t>
      </w:r>
      <w:r w:rsidRPr="00B10EBD">
        <w:rPr>
          <w:rStyle w:val="Strong"/>
          <w:rFonts w:eastAsiaTheme="majorEastAsia"/>
          <w:sz w:val="22"/>
          <w:szCs w:val="22"/>
        </w:rPr>
        <w:t>most directly support</w:t>
      </w:r>
      <w:r w:rsidRPr="00B10EBD">
        <w:rPr>
          <w:sz w:val="22"/>
          <w:szCs w:val="22"/>
        </w:rPr>
        <w:t xml:space="preserve"> the hypothesis that </w:t>
      </w:r>
      <w:r w:rsidRPr="00B10EBD">
        <w:rPr>
          <w:rStyle w:val="Strong"/>
          <w:rFonts w:eastAsiaTheme="majorEastAsia"/>
          <w:sz w:val="22"/>
          <w:szCs w:val="22"/>
        </w:rPr>
        <w:t>dimerization enhances DNA delivery</w:t>
      </w:r>
      <w:r w:rsidRPr="00B10EBD">
        <w:rPr>
          <w:sz w:val="22"/>
          <w:szCs w:val="22"/>
        </w:rPr>
        <w:t>?</w:t>
      </w:r>
    </w:p>
    <w:p w14:paraId="07950646" w14:textId="77777777" w:rsidR="00505F36" w:rsidRPr="00B10EBD" w:rsidRDefault="00505F36" w:rsidP="00B10EBD">
      <w:pPr>
        <w:pStyle w:val="NormalWeb"/>
        <w:spacing w:before="0" w:beforeAutospacing="0" w:after="0" w:afterAutospacing="0"/>
        <w:rPr>
          <w:sz w:val="22"/>
          <w:szCs w:val="22"/>
        </w:rPr>
      </w:pPr>
      <w:r w:rsidRPr="00B10EBD">
        <w:rPr>
          <w:sz w:val="22"/>
          <w:szCs w:val="22"/>
        </w:rPr>
        <w:t xml:space="preserve">A) Tat monomer shows no change in mobility at 2 </w:t>
      </w:r>
      <w:proofErr w:type="spellStart"/>
      <w:r w:rsidRPr="00B10EBD">
        <w:rPr>
          <w:sz w:val="22"/>
          <w:szCs w:val="22"/>
        </w:rPr>
        <w:t>nM.</w:t>
      </w:r>
      <w:proofErr w:type="spellEnd"/>
      <w:r w:rsidRPr="00B10EBD">
        <w:rPr>
          <w:sz w:val="22"/>
          <w:szCs w:val="22"/>
        </w:rPr>
        <w:br/>
        <w:t>B) Variant 1 dimer demonstrates stronger binding and higher luciferase activity than Tat monomer.</w:t>
      </w:r>
      <w:r w:rsidRPr="00B10EBD">
        <w:rPr>
          <w:sz w:val="22"/>
          <w:szCs w:val="22"/>
        </w:rPr>
        <w:br/>
        <w:t>C) Variant 2 dimer shows weaker binding than Tat monomer.</w:t>
      </w:r>
      <w:r w:rsidRPr="00B10EBD">
        <w:rPr>
          <w:sz w:val="22"/>
          <w:szCs w:val="22"/>
        </w:rPr>
        <w:br/>
        <w:t>D) All peptides exhibit the same luciferase activity.</w:t>
      </w:r>
    </w:p>
    <w:p w14:paraId="7B1E511E"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551AD3C0" w14:textId="77777777" w:rsidR="00505F36" w:rsidRPr="00B10EBD" w:rsidRDefault="00505F36" w:rsidP="00B10EBD">
      <w:pPr>
        <w:pStyle w:val="NormalWeb"/>
        <w:numPr>
          <w:ilvl w:val="0"/>
          <w:numId w:val="160"/>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fact that Variant 1 dimer binds DNA more strongly and leads to greater luciferase activity than the monomer </w:t>
      </w:r>
      <w:r w:rsidRPr="00B10EBD">
        <w:rPr>
          <w:rStyle w:val="Strong"/>
          <w:rFonts w:eastAsiaTheme="majorEastAsia"/>
          <w:sz w:val="22"/>
          <w:szCs w:val="22"/>
        </w:rPr>
        <w:t>directly supports the hypothesis that dimerization improves DNA delivery efficiency.</w:t>
      </w:r>
    </w:p>
    <w:p w14:paraId="7BCA8848" w14:textId="77777777" w:rsidR="00505F36" w:rsidRPr="00B10EBD" w:rsidRDefault="00505F36" w:rsidP="00B10EBD">
      <w:pPr>
        <w:pStyle w:val="Heading3"/>
        <w:spacing w:before="0" w:after="0" w:line="240" w:lineRule="auto"/>
        <w:rPr>
          <w:sz w:val="22"/>
          <w:szCs w:val="22"/>
        </w:rPr>
      </w:pPr>
      <w:r w:rsidRPr="00B10EBD">
        <w:rPr>
          <w:sz w:val="22"/>
          <w:szCs w:val="22"/>
        </w:rPr>
        <w:t>Passage Summary (Figures 2 &amp; 3)</w:t>
      </w:r>
    </w:p>
    <w:p w14:paraId="23DB2B51" w14:textId="77777777" w:rsidR="00505F36" w:rsidRPr="00B10EBD" w:rsidRDefault="00505F36" w:rsidP="00B10EBD">
      <w:pPr>
        <w:pStyle w:val="NormalWeb"/>
        <w:numPr>
          <w:ilvl w:val="0"/>
          <w:numId w:val="161"/>
        </w:numPr>
        <w:spacing w:before="0" w:beforeAutospacing="0" w:after="0" w:afterAutospacing="0"/>
        <w:rPr>
          <w:sz w:val="22"/>
          <w:szCs w:val="22"/>
        </w:rPr>
      </w:pPr>
      <w:r w:rsidRPr="00B10EBD">
        <w:rPr>
          <w:rStyle w:val="Strong"/>
          <w:rFonts w:eastAsiaTheme="majorEastAsia"/>
          <w:sz w:val="22"/>
          <w:szCs w:val="22"/>
        </w:rPr>
        <w:t>Figure 2:</w:t>
      </w:r>
      <w:r w:rsidRPr="00B10EBD">
        <w:rPr>
          <w:sz w:val="22"/>
          <w:szCs w:val="22"/>
        </w:rPr>
        <w:t xml:space="preserve"> Shows that Tat variants (positively charged peptides) decrease DNA gel mobility by binding to DNA (negatively charged). Binding strength: Variant 1 dimer &gt; Variant 2 dimer &gt; Tat monomer. Stronger binding correlates with more efficient DNA delivery (luciferase activity).</w:t>
      </w:r>
    </w:p>
    <w:p w14:paraId="2A199154" w14:textId="77777777" w:rsidR="00505F36" w:rsidRPr="00B10EBD" w:rsidRDefault="00505F36" w:rsidP="00B10EBD">
      <w:pPr>
        <w:pStyle w:val="NormalWeb"/>
        <w:numPr>
          <w:ilvl w:val="0"/>
          <w:numId w:val="161"/>
        </w:numPr>
        <w:spacing w:before="0" w:beforeAutospacing="0" w:after="0" w:afterAutospacing="0"/>
        <w:rPr>
          <w:sz w:val="22"/>
          <w:szCs w:val="22"/>
        </w:rPr>
      </w:pPr>
      <w:r w:rsidRPr="00B10EBD">
        <w:rPr>
          <w:rStyle w:val="Strong"/>
          <w:rFonts w:eastAsiaTheme="majorEastAsia"/>
          <w:sz w:val="22"/>
          <w:szCs w:val="22"/>
        </w:rPr>
        <w:t>Figure 3:</w:t>
      </w:r>
      <w:r w:rsidRPr="00B10EBD">
        <w:rPr>
          <w:sz w:val="22"/>
          <w:szCs w:val="22"/>
        </w:rPr>
        <w:t xml:space="preserve"> Shows that </w:t>
      </w:r>
      <w:r w:rsidRPr="00B10EBD">
        <w:rPr>
          <w:rStyle w:val="Strong"/>
          <w:rFonts w:eastAsiaTheme="majorEastAsia"/>
          <w:sz w:val="22"/>
          <w:szCs w:val="22"/>
        </w:rPr>
        <w:t>order of assembly matters</w:t>
      </w:r>
      <w:r w:rsidRPr="00B10EBD">
        <w:rPr>
          <w:sz w:val="22"/>
          <w:szCs w:val="22"/>
        </w:rPr>
        <w:t xml:space="preserve">. DNA must bind Tat peptides </w:t>
      </w:r>
      <w:r w:rsidRPr="00B10EBD">
        <w:rPr>
          <w:rStyle w:val="Emphasis"/>
          <w:rFonts w:eastAsiaTheme="majorEastAsia"/>
          <w:sz w:val="22"/>
          <w:szCs w:val="22"/>
        </w:rPr>
        <w:t>before</w:t>
      </w:r>
      <w:r w:rsidRPr="00B10EBD">
        <w:rPr>
          <w:sz w:val="22"/>
          <w:szCs w:val="22"/>
        </w:rPr>
        <w:t xml:space="preserve"> interacting with cationic liposomes for efficient delivery. If liposomes bind DNA first, efficiency drops (less luciferase activity).</w:t>
      </w:r>
    </w:p>
    <w:p w14:paraId="31E90142" w14:textId="77777777" w:rsidR="00505F36" w:rsidRPr="00B10EBD" w:rsidRDefault="008A5940" w:rsidP="00B10EBD">
      <w:pPr>
        <w:spacing w:after="0" w:line="240" w:lineRule="auto"/>
        <w:rPr>
          <w:sz w:val="22"/>
          <w:szCs w:val="22"/>
        </w:rPr>
      </w:pPr>
      <w:r>
        <w:pict w14:anchorId="1F697131">
          <v:rect id="Rectangle 7389" o:spid="_x0000_s13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E20E3A" w14:textId="77777777" w:rsidR="00505F36" w:rsidRPr="00B10EBD" w:rsidRDefault="00505F36" w:rsidP="00B10EBD">
      <w:pPr>
        <w:pStyle w:val="Heading2"/>
        <w:spacing w:before="0" w:after="0" w:line="240" w:lineRule="auto"/>
        <w:rPr>
          <w:sz w:val="22"/>
          <w:szCs w:val="22"/>
        </w:rPr>
      </w:pPr>
      <w:r w:rsidRPr="00B10EBD">
        <w:rPr>
          <w:sz w:val="22"/>
          <w:szCs w:val="22"/>
        </w:rPr>
        <w:t>MCQs</w:t>
      </w:r>
    </w:p>
    <w:p w14:paraId="4548AB53"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Based on Figure 2, which conclusion best explains why Variant 1 dimer produces the greatest DNA delivery efficiency?</w:t>
      </w:r>
      <w:r w:rsidRPr="00B10EBD">
        <w:rPr>
          <w:sz w:val="22"/>
          <w:szCs w:val="22"/>
        </w:rPr>
        <w:br/>
        <w:t>A) Variant 1 neutralizes the DNA’s negative charges most effectively.</w:t>
      </w:r>
      <w:r w:rsidRPr="00B10EBD">
        <w:rPr>
          <w:sz w:val="22"/>
          <w:szCs w:val="22"/>
        </w:rPr>
        <w:br/>
        <w:t>B) Variant 1 increases the mobility of DNA through the gel.</w:t>
      </w:r>
      <w:r w:rsidRPr="00B10EBD">
        <w:rPr>
          <w:sz w:val="22"/>
          <w:szCs w:val="22"/>
        </w:rPr>
        <w:br/>
        <w:t>C) Variant 1 prevents oxidation of cysteine residues in DNA.</w:t>
      </w:r>
      <w:r w:rsidRPr="00B10EBD">
        <w:rPr>
          <w:sz w:val="22"/>
          <w:szCs w:val="22"/>
        </w:rPr>
        <w:br/>
        <w:t>D) Variant 1 reduces DNA’s ability to bind to positively charged liposomes.</w:t>
      </w:r>
    </w:p>
    <w:p w14:paraId="0FE16A5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A</w:t>
      </w:r>
    </w:p>
    <w:p w14:paraId="55B9679E" w14:textId="77777777" w:rsidR="00505F36" w:rsidRPr="00B10EBD" w:rsidRDefault="00505F36" w:rsidP="00B10EBD">
      <w:pPr>
        <w:pStyle w:val="NormalWeb"/>
        <w:numPr>
          <w:ilvl w:val="0"/>
          <w:numId w:val="162"/>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Stronger binding = more neutralization of DNA’s negative charges, slowing DNA migration (seen on gel). This enhances delivery.</w:t>
      </w:r>
    </w:p>
    <w:p w14:paraId="44C8F456" w14:textId="77777777" w:rsidR="00505F36" w:rsidRPr="00B10EBD" w:rsidRDefault="00505F36" w:rsidP="00B10EBD">
      <w:pPr>
        <w:pStyle w:val="NormalWeb"/>
        <w:numPr>
          <w:ilvl w:val="0"/>
          <w:numId w:val="162"/>
        </w:numPr>
        <w:spacing w:before="0" w:beforeAutospacing="0" w:after="0" w:afterAutospacing="0"/>
        <w:rPr>
          <w:sz w:val="22"/>
          <w:szCs w:val="22"/>
        </w:rPr>
      </w:pPr>
      <w:r w:rsidRPr="00B10EBD">
        <w:rPr>
          <w:rStyle w:val="Strong"/>
          <w:rFonts w:eastAsiaTheme="majorEastAsia"/>
          <w:sz w:val="22"/>
          <w:szCs w:val="22"/>
        </w:rPr>
        <w:t>Why others are wrong:</w:t>
      </w:r>
    </w:p>
    <w:p w14:paraId="6C525C35" w14:textId="77777777" w:rsidR="00505F36" w:rsidRPr="00B10EBD" w:rsidRDefault="00505F36" w:rsidP="00B10EBD">
      <w:pPr>
        <w:pStyle w:val="NormalWeb"/>
        <w:numPr>
          <w:ilvl w:val="1"/>
          <w:numId w:val="162"/>
        </w:numPr>
        <w:spacing w:before="0" w:beforeAutospacing="0" w:after="0" w:afterAutospacing="0"/>
        <w:rPr>
          <w:sz w:val="22"/>
          <w:szCs w:val="22"/>
        </w:rPr>
      </w:pPr>
      <w:r w:rsidRPr="00B10EBD">
        <w:rPr>
          <w:sz w:val="22"/>
          <w:szCs w:val="22"/>
        </w:rPr>
        <w:t xml:space="preserve">B: Incorrect — binding </w:t>
      </w:r>
      <w:r w:rsidRPr="00B10EBD">
        <w:rPr>
          <w:rStyle w:val="Emphasis"/>
          <w:rFonts w:eastAsiaTheme="majorEastAsia"/>
          <w:sz w:val="22"/>
          <w:szCs w:val="22"/>
        </w:rPr>
        <w:t>decreases</w:t>
      </w:r>
      <w:r w:rsidRPr="00B10EBD">
        <w:rPr>
          <w:sz w:val="22"/>
          <w:szCs w:val="22"/>
        </w:rPr>
        <w:t xml:space="preserve"> DNA mobility, not increases.</w:t>
      </w:r>
    </w:p>
    <w:p w14:paraId="2EA85CB5" w14:textId="77777777" w:rsidR="00505F36" w:rsidRPr="00B10EBD" w:rsidRDefault="00505F36" w:rsidP="00B10EBD">
      <w:pPr>
        <w:pStyle w:val="NormalWeb"/>
        <w:numPr>
          <w:ilvl w:val="1"/>
          <w:numId w:val="162"/>
        </w:numPr>
        <w:spacing w:before="0" w:beforeAutospacing="0" w:after="0" w:afterAutospacing="0"/>
        <w:rPr>
          <w:sz w:val="22"/>
          <w:szCs w:val="22"/>
        </w:rPr>
      </w:pPr>
      <w:r w:rsidRPr="00B10EBD">
        <w:rPr>
          <w:sz w:val="22"/>
          <w:szCs w:val="22"/>
        </w:rPr>
        <w:t>C: Irrelevant — cysteine oxidation refers to disulfide bonds, not DNA mobility here.</w:t>
      </w:r>
    </w:p>
    <w:p w14:paraId="0BF9648C" w14:textId="77777777" w:rsidR="00505F36" w:rsidRPr="00B10EBD" w:rsidRDefault="00505F36" w:rsidP="00B10EBD">
      <w:pPr>
        <w:pStyle w:val="NormalWeb"/>
        <w:numPr>
          <w:ilvl w:val="1"/>
          <w:numId w:val="162"/>
        </w:numPr>
        <w:spacing w:before="0" w:beforeAutospacing="0" w:after="0" w:afterAutospacing="0"/>
        <w:rPr>
          <w:sz w:val="22"/>
          <w:szCs w:val="22"/>
        </w:rPr>
      </w:pPr>
      <w:r w:rsidRPr="00B10EBD">
        <w:rPr>
          <w:sz w:val="22"/>
          <w:szCs w:val="22"/>
        </w:rPr>
        <w:t>D: Incorrect — Tat variants assist DNA-liposome binding, not inhibit it.</w:t>
      </w:r>
    </w:p>
    <w:p w14:paraId="79930BB3" w14:textId="77777777" w:rsidR="00505F36" w:rsidRPr="00B10EBD" w:rsidRDefault="008A5940" w:rsidP="00B10EBD">
      <w:pPr>
        <w:spacing w:after="0" w:line="240" w:lineRule="auto"/>
        <w:rPr>
          <w:sz w:val="22"/>
          <w:szCs w:val="22"/>
        </w:rPr>
      </w:pPr>
      <w:r>
        <w:pict w14:anchorId="319F448E">
          <v:rect id="Rectangle 7387" o:spid="_x0000_s13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34BEC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Figure 3, what does the decreased luciferase activity when DNA is incubated with liposomes </w:t>
      </w:r>
      <w:r w:rsidRPr="00B10EBD">
        <w:rPr>
          <w:rStyle w:val="Emphasis"/>
          <w:rFonts w:eastAsiaTheme="majorEastAsia"/>
          <w:sz w:val="22"/>
          <w:szCs w:val="22"/>
        </w:rPr>
        <w:t>before</w:t>
      </w:r>
      <w:r w:rsidRPr="00B10EBD">
        <w:rPr>
          <w:sz w:val="22"/>
          <w:szCs w:val="22"/>
        </w:rPr>
        <w:t xml:space="preserve"> Tat variants suggest?</w:t>
      </w:r>
      <w:r w:rsidRPr="00B10EBD">
        <w:rPr>
          <w:sz w:val="22"/>
          <w:szCs w:val="22"/>
        </w:rPr>
        <w:br/>
        <w:t>A) DNA-liposome binding is irreversible and prevents subsequent peptide binding.</w:t>
      </w:r>
      <w:r w:rsidRPr="00B10EBD">
        <w:rPr>
          <w:sz w:val="22"/>
          <w:szCs w:val="22"/>
        </w:rPr>
        <w:br/>
        <w:t>B) Liposomes degrade DNA, preventing Tat binding.</w:t>
      </w:r>
      <w:r w:rsidRPr="00B10EBD">
        <w:rPr>
          <w:sz w:val="22"/>
          <w:szCs w:val="22"/>
        </w:rPr>
        <w:br/>
        <w:t>C) Tat variants cannot form dimers without DNA present.</w:t>
      </w:r>
      <w:r w:rsidRPr="00B10EBD">
        <w:rPr>
          <w:sz w:val="22"/>
          <w:szCs w:val="22"/>
        </w:rPr>
        <w:br/>
        <w:t>D) DNA must bind Tat peptides first to achieve optimal delivery.</w:t>
      </w:r>
    </w:p>
    <w:p w14:paraId="178694CF"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D</w:t>
      </w:r>
    </w:p>
    <w:p w14:paraId="21078080" w14:textId="77777777" w:rsidR="00505F36" w:rsidRPr="00B10EBD" w:rsidRDefault="00505F36" w:rsidP="00B10EBD">
      <w:pPr>
        <w:pStyle w:val="NormalWeb"/>
        <w:numPr>
          <w:ilvl w:val="0"/>
          <w:numId w:val="163"/>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experiment tests order of assembly. DNA-liposome interaction first reduces efficiency → supports hypothesis that Tat-DNA binding must occur before liposomes for effective delivery.</w:t>
      </w:r>
    </w:p>
    <w:p w14:paraId="37D963ED" w14:textId="77777777" w:rsidR="00505F36" w:rsidRPr="00B10EBD" w:rsidRDefault="00505F36" w:rsidP="00B10EBD">
      <w:pPr>
        <w:pStyle w:val="NormalWeb"/>
        <w:numPr>
          <w:ilvl w:val="0"/>
          <w:numId w:val="163"/>
        </w:numPr>
        <w:spacing w:before="0" w:beforeAutospacing="0" w:after="0" w:afterAutospacing="0"/>
        <w:rPr>
          <w:sz w:val="22"/>
          <w:szCs w:val="22"/>
        </w:rPr>
      </w:pPr>
      <w:r w:rsidRPr="00B10EBD">
        <w:rPr>
          <w:rStyle w:val="Strong"/>
          <w:rFonts w:eastAsiaTheme="majorEastAsia"/>
          <w:sz w:val="22"/>
          <w:szCs w:val="22"/>
        </w:rPr>
        <w:lastRenderedPageBreak/>
        <w:t>Why others are wrong:</w:t>
      </w:r>
    </w:p>
    <w:p w14:paraId="29DB4222" w14:textId="77777777" w:rsidR="00505F36" w:rsidRPr="00B10EBD" w:rsidRDefault="00505F36" w:rsidP="00B10EBD">
      <w:pPr>
        <w:pStyle w:val="NormalWeb"/>
        <w:numPr>
          <w:ilvl w:val="1"/>
          <w:numId w:val="163"/>
        </w:numPr>
        <w:spacing w:before="0" w:beforeAutospacing="0" w:after="0" w:afterAutospacing="0"/>
        <w:rPr>
          <w:sz w:val="22"/>
          <w:szCs w:val="22"/>
        </w:rPr>
      </w:pPr>
      <w:r w:rsidRPr="00B10EBD">
        <w:rPr>
          <w:sz w:val="22"/>
          <w:szCs w:val="22"/>
        </w:rPr>
        <w:t>A: Too extreme — not necessarily irreversible, just less efficient.</w:t>
      </w:r>
    </w:p>
    <w:p w14:paraId="5B84CD52" w14:textId="77777777" w:rsidR="00505F36" w:rsidRPr="00B10EBD" w:rsidRDefault="00505F36" w:rsidP="00B10EBD">
      <w:pPr>
        <w:pStyle w:val="NormalWeb"/>
        <w:numPr>
          <w:ilvl w:val="1"/>
          <w:numId w:val="163"/>
        </w:numPr>
        <w:spacing w:before="0" w:beforeAutospacing="0" w:after="0" w:afterAutospacing="0"/>
        <w:rPr>
          <w:sz w:val="22"/>
          <w:szCs w:val="22"/>
        </w:rPr>
      </w:pPr>
      <w:r w:rsidRPr="00B10EBD">
        <w:rPr>
          <w:sz w:val="22"/>
          <w:szCs w:val="22"/>
        </w:rPr>
        <w:t>B: No evidence DNA is degraded.</w:t>
      </w:r>
    </w:p>
    <w:p w14:paraId="10C59AC2" w14:textId="77777777" w:rsidR="00505F36" w:rsidRPr="00B10EBD" w:rsidRDefault="00505F36" w:rsidP="00B10EBD">
      <w:pPr>
        <w:pStyle w:val="NormalWeb"/>
        <w:numPr>
          <w:ilvl w:val="1"/>
          <w:numId w:val="163"/>
        </w:numPr>
        <w:spacing w:before="0" w:beforeAutospacing="0" w:after="0" w:afterAutospacing="0"/>
        <w:rPr>
          <w:sz w:val="22"/>
          <w:szCs w:val="22"/>
        </w:rPr>
      </w:pPr>
      <w:r w:rsidRPr="00B10EBD">
        <w:rPr>
          <w:sz w:val="22"/>
          <w:szCs w:val="22"/>
        </w:rPr>
        <w:t>C: Not supported — dimers are already formed.</w:t>
      </w:r>
    </w:p>
    <w:p w14:paraId="07CEC166" w14:textId="77777777" w:rsidR="00505F36" w:rsidRPr="00B10EBD" w:rsidRDefault="008A5940" w:rsidP="00B10EBD">
      <w:pPr>
        <w:spacing w:after="0" w:line="240" w:lineRule="auto"/>
        <w:rPr>
          <w:sz w:val="22"/>
          <w:szCs w:val="22"/>
        </w:rPr>
      </w:pPr>
      <w:r>
        <w:pict w14:anchorId="226A307C">
          <v:rect id="Rectangle 7385" o:spid="_x0000_s13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DE0D05"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best describes the relationship between DNA binding strength and delivery efficiency shown in Figures 2 and 3?</w:t>
      </w:r>
      <w:r w:rsidRPr="00B10EBD">
        <w:rPr>
          <w:sz w:val="22"/>
          <w:szCs w:val="22"/>
        </w:rPr>
        <w:br/>
        <w:t>A) DNA binding strength is inversely proportional to delivery efficiency.</w:t>
      </w:r>
      <w:r w:rsidRPr="00B10EBD">
        <w:rPr>
          <w:sz w:val="22"/>
          <w:szCs w:val="22"/>
        </w:rPr>
        <w:br/>
        <w:t>B) Stronger DNA binding correlates with higher delivery efficiency.</w:t>
      </w:r>
      <w:r w:rsidRPr="00B10EBD">
        <w:rPr>
          <w:sz w:val="22"/>
          <w:szCs w:val="22"/>
        </w:rPr>
        <w:br/>
        <w:t>C) DNA binding strength is irrelevant to delivery efficiency.</w:t>
      </w:r>
      <w:r w:rsidRPr="00B10EBD">
        <w:rPr>
          <w:sz w:val="22"/>
          <w:szCs w:val="22"/>
        </w:rPr>
        <w:br/>
        <w:t>D) Only weak DNA binding allows efficient delivery.</w:t>
      </w:r>
    </w:p>
    <w:p w14:paraId="5EA63DAD"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2A98ECEA" w14:textId="77777777" w:rsidR="00505F36" w:rsidRPr="00B10EBD" w:rsidRDefault="00505F36" w:rsidP="00B10EBD">
      <w:pPr>
        <w:pStyle w:val="NormalWeb"/>
        <w:numPr>
          <w:ilvl w:val="0"/>
          <w:numId w:val="164"/>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Variant 1 (strongest binding) → most efficient delivery. Variant 2 (intermediate binding) → intermediate delivery. Tat monomer (weakest binding) → least delivery.</w:t>
      </w:r>
    </w:p>
    <w:p w14:paraId="47C5A965" w14:textId="77777777" w:rsidR="00505F36" w:rsidRPr="00B10EBD" w:rsidRDefault="00505F36" w:rsidP="00B10EBD">
      <w:pPr>
        <w:pStyle w:val="NormalWeb"/>
        <w:numPr>
          <w:ilvl w:val="0"/>
          <w:numId w:val="164"/>
        </w:numPr>
        <w:spacing w:before="0" w:beforeAutospacing="0" w:after="0" w:afterAutospacing="0"/>
        <w:rPr>
          <w:sz w:val="22"/>
          <w:szCs w:val="22"/>
        </w:rPr>
      </w:pPr>
      <w:r w:rsidRPr="00B10EBD">
        <w:rPr>
          <w:rStyle w:val="Strong"/>
          <w:rFonts w:eastAsiaTheme="majorEastAsia"/>
          <w:sz w:val="22"/>
          <w:szCs w:val="22"/>
        </w:rPr>
        <w:t>Why others are wrong:</w:t>
      </w:r>
    </w:p>
    <w:p w14:paraId="0500601C" w14:textId="77777777" w:rsidR="00505F36" w:rsidRPr="00B10EBD" w:rsidRDefault="00505F36" w:rsidP="00B10EBD">
      <w:pPr>
        <w:pStyle w:val="NormalWeb"/>
        <w:numPr>
          <w:ilvl w:val="1"/>
          <w:numId w:val="164"/>
        </w:numPr>
        <w:spacing w:before="0" w:beforeAutospacing="0" w:after="0" w:afterAutospacing="0"/>
        <w:rPr>
          <w:sz w:val="22"/>
          <w:szCs w:val="22"/>
        </w:rPr>
      </w:pPr>
      <w:r w:rsidRPr="00B10EBD">
        <w:rPr>
          <w:sz w:val="22"/>
          <w:szCs w:val="22"/>
        </w:rPr>
        <w:t>A: Opposite of what data shows.</w:t>
      </w:r>
    </w:p>
    <w:p w14:paraId="7A73D288" w14:textId="77777777" w:rsidR="00505F36" w:rsidRPr="00B10EBD" w:rsidRDefault="00505F36" w:rsidP="00B10EBD">
      <w:pPr>
        <w:pStyle w:val="NormalWeb"/>
        <w:numPr>
          <w:ilvl w:val="1"/>
          <w:numId w:val="164"/>
        </w:numPr>
        <w:spacing w:before="0" w:beforeAutospacing="0" w:after="0" w:afterAutospacing="0"/>
        <w:rPr>
          <w:sz w:val="22"/>
          <w:szCs w:val="22"/>
        </w:rPr>
      </w:pPr>
      <w:r w:rsidRPr="00B10EBD">
        <w:rPr>
          <w:sz w:val="22"/>
          <w:szCs w:val="22"/>
        </w:rPr>
        <w:t>C: Directly contradicted by results.</w:t>
      </w:r>
    </w:p>
    <w:p w14:paraId="4860ACBB" w14:textId="77777777" w:rsidR="00505F36" w:rsidRPr="00B10EBD" w:rsidRDefault="00505F36" w:rsidP="00B10EBD">
      <w:pPr>
        <w:pStyle w:val="NormalWeb"/>
        <w:numPr>
          <w:ilvl w:val="1"/>
          <w:numId w:val="164"/>
        </w:numPr>
        <w:spacing w:before="0" w:beforeAutospacing="0" w:after="0" w:afterAutospacing="0"/>
        <w:rPr>
          <w:sz w:val="22"/>
          <w:szCs w:val="22"/>
        </w:rPr>
      </w:pPr>
      <w:r w:rsidRPr="00B10EBD">
        <w:rPr>
          <w:sz w:val="22"/>
          <w:szCs w:val="22"/>
        </w:rPr>
        <w:t>D: Incorrect — weak binding is least efficient.</w:t>
      </w:r>
    </w:p>
    <w:p w14:paraId="3FCF6F67" w14:textId="77777777" w:rsidR="00505F36" w:rsidRPr="00B10EBD" w:rsidRDefault="008A5940" w:rsidP="00B10EBD">
      <w:pPr>
        <w:spacing w:after="0" w:line="240" w:lineRule="auto"/>
        <w:rPr>
          <w:sz w:val="22"/>
          <w:szCs w:val="22"/>
        </w:rPr>
      </w:pPr>
      <w:r>
        <w:pict w14:anchorId="0F302F8C">
          <v:rect id="Rectangle 7383" o:spid="_x0000_s13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3F1AAB9"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Q4. (Integration)</w:t>
      </w:r>
      <w:r w:rsidRPr="00B10EBD">
        <w:rPr>
          <w:sz w:val="22"/>
          <w:szCs w:val="22"/>
        </w:rPr>
        <w:t xml:space="preserve"> Suppose a researcher mutates Variant 1 to reduce its positive charge. Which result would be most likely in a DNA delivery assay?</w:t>
      </w:r>
      <w:r w:rsidRPr="00B10EBD">
        <w:rPr>
          <w:sz w:val="22"/>
          <w:szCs w:val="22"/>
        </w:rPr>
        <w:br/>
        <w:t>A) Decreased DNA mobility in gels and increased luciferase activity.</w:t>
      </w:r>
      <w:r w:rsidRPr="00B10EBD">
        <w:rPr>
          <w:sz w:val="22"/>
          <w:szCs w:val="22"/>
        </w:rPr>
        <w:br/>
        <w:t>B) Increased DNA mobility in gels and decreased luciferase activity.</w:t>
      </w:r>
      <w:r w:rsidRPr="00B10EBD">
        <w:rPr>
          <w:sz w:val="22"/>
          <w:szCs w:val="22"/>
        </w:rPr>
        <w:br/>
        <w:t>C) Unchanged DNA mobility but decreased luciferase activity.</w:t>
      </w:r>
      <w:r w:rsidRPr="00B10EBD">
        <w:rPr>
          <w:sz w:val="22"/>
          <w:szCs w:val="22"/>
        </w:rPr>
        <w:br/>
        <w:t>D) Increased DNA mobility but unchanged luciferase activity.</w:t>
      </w:r>
    </w:p>
    <w:p w14:paraId="392F28B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6138CB97" w14:textId="77777777" w:rsidR="00505F36" w:rsidRPr="00B10EBD" w:rsidRDefault="00505F36" w:rsidP="00B10EBD">
      <w:pPr>
        <w:pStyle w:val="NormalWeb"/>
        <w:numPr>
          <w:ilvl w:val="0"/>
          <w:numId w:val="165"/>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Fewer positive charges = weaker DNA binding → less neutralization of DNA charge → DNA migrates farther (↑ mobility) and delivery efficiency decreases (↓ luciferase).</w:t>
      </w:r>
    </w:p>
    <w:p w14:paraId="5AE75006" w14:textId="77777777" w:rsidR="00505F36" w:rsidRPr="00B10EBD" w:rsidRDefault="00505F36" w:rsidP="00B10EBD">
      <w:pPr>
        <w:pStyle w:val="NormalWeb"/>
        <w:numPr>
          <w:ilvl w:val="0"/>
          <w:numId w:val="165"/>
        </w:numPr>
        <w:spacing w:before="0" w:beforeAutospacing="0" w:after="0" w:afterAutospacing="0"/>
        <w:rPr>
          <w:sz w:val="22"/>
          <w:szCs w:val="22"/>
        </w:rPr>
      </w:pPr>
      <w:r w:rsidRPr="00B10EBD">
        <w:rPr>
          <w:rStyle w:val="Strong"/>
          <w:rFonts w:eastAsiaTheme="majorEastAsia"/>
          <w:sz w:val="22"/>
          <w:szCs w:val="22"/>
        </w:rPr>
        <w:t>Why others are wrong:</w:t>
      </w:r>
    </w:p>
    <w:p w14:paraId="76F5CCCB" w14:textId="77777777" w:rsidR="00505F36" w:rsidRPr="00B10EBD" w:rsidRDefault="00505F36" w:rsidP="00B10EBD">
      <w:pPr>
        <w:pStyle w:val="NormalWeb"/>
        <w:numPr>
          <w:ilvl w:val="1"/>
          <w:numId w:val="165"/>
        </w:numPr>
        <w:spacing w:before="0" w:beforeAutospacing="0" w:after="0" w:afterAutospacing="0"/>
        <w:rPr>
          <w:sz w:val="22"/>
          <w:szCs w:val="22"/>
        </w:rPr>
      </w:pPr>
      <w:r w:rsidRPr="00B10EBD">
        <w:rPr>
          <w:sz w:val="22"/>
          <w:szCs w:val="22"/>
        </w:rPr>
        <w:t>A: Opposite effect.</w:t>
      </w:r>
    </w:p>
    <w:p w14:paraId="4EBE870C" w14:textId="77777777" w:rsidR="00505F36" w:rsidRPr="00B10EBD" w:rsidRDefault="00505F36" w:rsidP="00B10EBD">
      <w:pPr>
        <w:pStyle w:val="NormalWeb"/>
        <w:numPr>
          <w:ilvl w:val="1"/>
          <w:numId w:val="165"/>
        </w:numPr>
        <w:spacing w:before="0" w:beforeAutospacing="0" w:after="0" w:afterAutospacing="0"/>
        <w:rPr>
          <w:sz w:val="22"/>
          <w:szCs w:val="22"/>
        </w:rPr>
      </w:pPr>
      <w:r w:rsidRPr="00B10EBD">
        <w:rPr>
          <w:sz w:val="22"/>
          <w:szCs w:val="22"/>
        </w:rPr>
        <w:t>C: DNA mobility would change (weaker binding).</w:t>
      </w:r>
    </w:p>
    <w:p w14:paraId="7E4FC893" w14:textId="77777777" w:rsidR="00505F36" w:rsidRPr="00B10EBD" w:rsidRDefault="00505F36" w:rsidP="00B10EBD">
      <w:pPr>
        <w:pStyle w:val="NormalWeb"/>
        <w:numPr>
          <w:ilvl w:val="1"/>
          <w:numId w:val="165"/>
        </w:numPr>
        <w:spacing w:before="0" w:beforeAutospacing="0" w:after="0" w:afterAutospacing="0"/>
        <w:rPr>
          <w:sz w:val="22"/>
          <w:szCs w:val="22"/>
        </w:rPr>
      </w:pPr>
      <w:r w:rsidRPr="00B10EBD">
        <w:rPr>
          <w:sz w:val="22"/>
          <w:szCs w:val="22"/>
        </w:rPr>
        <w:t>D: Delivery efficiency would also drop.</w:t>
      </w:r>
    </w:p>
    <w:p w14:paraId="55CE9AD9" w14:textId="77777777" w:rsidR="00505F36" w:rsidRPr="00B10EBD" w:rsidRDefault="008A5940" w:rsidP="00B10EBD">
      <w:pPr>
        <w:spacing w:after="0" w:line="240" w:lineRule="auto"/>
        <w:rPr>
          <w:sz w:val="22"/>
          <w:szCs w:val="22"/>
        </w:rPr>
      </w:pPr>
      <w:r>
        <w:pict w14:anchorId="15407375">
          <v:rect id="Rectangle 7381" o:spid="_x0000_s13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1762CD" w14:textId="77777777" w:rsidR="00505F36" w:rsidRPr="00B10EBD" w:rsidRDefault="00505F36"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These 4 questions together test:</w:t>
      </w:r>
    </w:p>
    <w:p w14:paraId="063648DD"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Binding/neutralization logic (Q1)</w:t>
      </w:r>
    </w:p>
    <w:p w14:paraId="6B95F975"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Order-of-assembly reasoning (Q2)</w:t>
      </w:r>
    </w:p>
    <w:p w14:paraId="73900007"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Correlation between strength and efficiency (Q3)</w:t>
      </w:r>
    </w:p>
    <w:p w14:paraId="765DF66A"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Predictive mutation outcome (Q4).</w:t>
      </w:r>
    </w:p>
    <w:p w14:paraId="16DC736F" w14:textId="77777777" w:rsidR="00505F36" w:rsidRPr="00B10EBD" w:rsidRDefault="00505F36" w:rsidP="00B10EBD">
      <w:pPr>
        <w:pStyle w:val="Heading2"/>
        <w:spacing w:before="0" w:after="0" w:line="240" w:lineRule="auto"/>
        <w:rPr>
          <w:sz w:val="22"/>
          <w:szCs w:val="22"/>
        </w:rPr>
      </w:pPr>
      <w:r w:rsidRPr="00B10EBD">
        <w:rPr>
          <w:sz w:val="22"/>
          <w:szCs w:val="22"/>
        </w:rPr>
        <w:t>Mini MCQ Set: Protein Structure</w:t>
      </w:r>
    </w:p>
    <w:p w14:paraId="22452C5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experimental manipulations would most directly disrupt the </w:t>
      </w:r>
      <w:r w:rsidRPr="00B10EBD">
        <w:rPr>
          <w:rStyle w:val="Strong"/>
          <w:rFonts w:eastAsiaTheme="majorEastAsia"/>
          <w:sz w:val="22"/>
          <w:szCs w:val="22"/>
        </w:rPr>
        <w:t>primary structure</w:t>
      </w:r>
      <w:r w:rsidRPr="00B10EBD">
        <w:rPr>
          <w:sz w:val="22"/>
          <w:szCs w:val="22"/>
        </w:rPr>
        <w:t xml:space="preserve"> of a protein?</w:t>
      </w:r>
      <w:r w:rsidRPr="00B10EBD">
        <w:rPr>
          <w:sz w:val="22"/>
          <w:szCs w:val="22"/>
        </w:rPr>
        <w:br/>
        <w:t>A) Addition of a reducing agent such as β-</w:t>
      </w:r>
      <w:proofErr w:type="spellStart"/>
      <w:r w:rsidRPr="00B10EBD">
        <w:rPr>
          <w:sz w:val="22"/>
          <w:szCs w:val="22"/>
        </w:rPr>
        <w:t>mercaptoethanol</w:t>
      </w:r>
      <w:proofErr w:type="spellEnd"/>
      <w:r w:rsidRPr="00B10EBD">
        <w:rPr>
          <w:sz w:val="22"/>
          <w:szCs w:val="22"/>
        </w:rPr>
        <w:br/>
        <w:t>B) Heating the protein to 95°C</w:t>
      </w:r>
      <w:r w:rsidRPr="00B10EBD">
        <w:rPr>
          <w:sz w:val="22"/>
          <w:szCs w:val="22"/>
        </w:rPr>
        <w:br/>
        <w:t>C) Treatment with a site-directed mutagenesis in the gene encoding the protein</w:t>
      </w:r>
      <w:r w:rsidRPr="00B10EBD">
        <w:rPr>
          <w:sz w:val="22"/>
          <w:szCs w:val="22"/>
        </w:rPr>
        <w:br/>
        <w:t>D) Altering pH to denature ionic interactions</w:t>
      </w:r>
    </w:p>
    <w:p w14:paraId="52C1BB6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C</w:t>
      </w:r>
    </w:p>
    <w:p w14:paraId="6D3E2232" w14:textId="77777777" w:rsidR="00505F36" w:rsidRPr="00B10EBD" w:rsidRDefault="00505F36" w:rsidP="00B10EBD">
      <w:pPr>
        <w:pStyle w:val="NormalWeb"/>
        <w:numPr>
          <w:ilvl w:val="0"/>
          <w:numId w:val="167"/>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Primary structure = amino acid sequence. Only genetic mutation (site-directed mutagenesis) or cleavage of peptide bonds alters sequence.</w:t>
      </w:r>
    </w:p>
    <w:p w14:paraId="03B2CD95" w14:textId="77777777" w:rsidR="00505F36" w:rsidRPr="00B10EBD" w:rsidRDefault="00505F36" w:rsidP="00B10EBD">
      <w:pPr>
        <w:pStyle w:val="NormalWeb"/>
        <w:numPr>
          <w:ilvl w:val="0"/>
          <w:numId w:val="167"/>
        </w:numPr>
        <w:spacing w:before="0" w:beforeAutospacing="0" w:after="0" w:afterAutospacing="0"/>
        <w:rPr>
          <w:sz w:val="22"/>
          <w:szCs w:val="22"/>
        </w:rPr>
      </w:pPr>
      <w:r w:rsidRPr="00B10EBD">
        <w:rPr>
          <w:rStyle w:val="Strong"/>
          <w:rFonts w:eastAsiaTheme="majorEastAsia"/>
          <w:sz w:val="22"/>
          <w:szCs w:val="22"/>
        </w:rPr>
        <w:t>Wrong answers:</w:t>
      </w:r>
    </w:p>
    <w:p w14:paraId="7D857284" w14:textId="77777777" w:rsidR="00505F36" w:rsidRPr="00B10EBD" w:rsidRDefault="00505F36" w:rsidP="00B10EBD">
      <w:pPr>
        <w:pStyle w:val="NormalWeb"/>
        <w:numPr>
          <w:ilvl w:val="1"/>
          <w:numId w:val="167"/>
        </w:numPr>
        <w:spacing w:before="0" w:beforeAutospacing="0" w:after="0" w:afterAutospacing="0"/>
        <w:rPr>
          <w:sz w:val="22"/>
          <w:szCs w:val="22"/>
        </w:rPr>
      </w:pPr>
      <w:r w:rsidRPr="00B10EBD">
        <w:rPr>
          <w:sz w:val="22"/>
          <w:szCs w:val="22"/>
        </w:rPr>
        <w:t>A: Breaks disulfide bonds → tertiary/quaternary.</w:t>
      </w:r>
    </w:p>
    <w:p w14:paraId="0387244C" w14:textId="77777777" w:rsidR="00505F36" w:rsidRPr="00B10EBD" w:rsidRDefault="00505F36" w:rsidP="00B10EBD">
      <w:pPr>
        <w:pStyle w:val="NormalWeb"/>
        <w:numPr>
          <w:ilvl w:val="1"/>
          <w:numId w:val="167"/>
        </w:numPr>
        <w:spacing w:before="0" w:beforeAutospacing="0" w:after="0" w:afterAutospacing="0"/>
        <w:rPr>
          <w:sz w:val="22"/>
          <w:szCs w:val="22"/>
        </w:rPr>
      </w:pPr>
      <w:r w:rsidRPr="00B10EBD">
        <w:rPr>
          <w:sz w:val="22"/>
          <w:szCs w:val="22"/>
        </w:rPr>
        <w:lastRenderedPageBreak/>
        <w:t>B: Heat denatures tertiary/secondary, not primary.</w:t>
      </w:r>
    </w:p>
    <w:p w14:paraId="72883220" w14:textId="77777777" w:rsidR="00505F36" w:rsidRPr="00B10EBD" w:rsidRDefault="00505F36" w:rsidP="00B10EBD">
      <w:pPr>
        <w:pStyle w:val="NormalWeb"/>
        <w:numPr>
          <w:ilvl w:val="1"/>
          <w:numId w:val="167"/>
        </w:numPr>
        <w:spacing w:before="0" w:beforeAutospacing="0" w:after="0" w:afterAutospacing="0"/>
        <w:rPr>
          <w:sz w:val="22"/>
          <w:szCs w:val="22"/>
        </w:rPr>
      </w:pPr>
      <w:r w:rsidRPr="00B10EBD">
        <w:rPr>
          <w:sz w:val="22"/>
          <w:szCs w:val="22"/>
        </w:rPr>
        <w:t>D: Alters salt bridges and hydrogen bonds (secondary/tertiary).</w:t>
      </w:r>
    </w:p>
    <w:p w14:paraId="6DF7F081" w14:textId="77777777" w:rsidR="00505F36" w:rsidRPr="00B10EBD" w:rsidRDefault="008A5940" w:rsidP="00B10EBD">
      <w:pPr>
        <w:spacing w:after="0" w:line="240" w:lineRule="auto"/>
        <w:rPr>
          <w:sz w:val="22"/>
          <w:szCs w:val="22"/>
        </w:rPr>
      </w:pPr>
      <w:r>
        <w:pict w14:anchorId="587E3083">
          <v:rect id="Rectangle 7379" o:spid="_x0000_s13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BD280DE"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Secondary structure, such as α-helices and β-sheets, is primarily stabilized by:</w:t>
      </w:r>
      <w:r w:rsidRPr="00B10EBD">
        <w:rPr>
          <w:sz w:val="22"/>
          <w:szCs w:val="22"/>
        </w:rPr>
        <w:br/>
        <w:t xml:space="preserve">A) Hydrogen bonds between amino acid </w:t>
      </w:r>
      <w:r w:rsidRPr="00B10EBD">
        <w:rPr>
          <w:rStyle w:val="Strong"/>
          <w:rFonts w:eastAsiaTheme="majorEastAsia"/>
          <w:sz w:val="22"/>
          <w:szCs w:val="22"/>
        </w:rPr>
        <w:t>backbones</w:t>
      </w:r>
      <w:r w:rsidRPr="00B10EBD">
        <w:rPr>
          <w:sz w:val="22"/>
          <w:szCs w:val="22"/>
        </w:rPr>
        <w:br/>
        <w:t xml:space="preserve">B) Hydrogen bonds between amino acid </w:t>
      </w:r>
      <w:r w:rsidRPr="00B10EBD">
        <w:rPr>
          <w:rStyle w:val="Strong"/>
          <w:rFonts w:eastAsiaTheme="majorEastAsia"/>
          <w:sz w:val="22"/>
          <w:szCs w:val="22"/>
        </w:rPr>
        <w:t>side chains</w:t>
      </w:r>
      <w:r w:rsidRPr="00B10EBD">
        <w:rPr>
          <w:sz w:val="22"/>
          <w:szCs w:val="22"/>
        </w:rPr>
        <w:br/>
        <w:t>C) Hydrophobic interactions between nonpolar residues</w:t>
      </w:r>
      <w:r w:rsidRPr="00B10EBD">
        <w:rPr>
          <w:sz w:val="22"/>
          <w:szCs w:val="22"/>
        </w:rPr>
        <w:br/>
        <w:t>D) Disulfide bridges between cysteine residues</w:t>
      </w:r>
    </w:p>
    <w:p w14:paraId="35A6B62A"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A</w:t>
      </w:r>
    </w:p>
    <w:p w14:paraId="57A74A37" w14:textId="77777777" w:rsidR="00505F36" w:rsidRPr="00B10EBD" w:rsidRDefault="00505F36" w:rsidP="00B10EBD">
      <w:pPr>
        <w:pStyle w:val="NormalWeb"/>
        <w:numPr>
          <w:ilvl w:val="0"/>
          <w:numId w:val="168"/>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α-helices and β-sheets rely on backbone H-bonding (N-H and C=O groups).</w:t>
      </w:r>
    </w:p>
    <w:p w14:paraId="47D6FB78" w14:textId="77777777" w:rsidR="00505F36" w:rsidRPr="00B10EBD" w:rsidRDefault="00505F36" w:rsidP="00B10EBD">
      <w:pPr>
        <w:pStyle w:val="NormalWeb"/>
        <w:numPr>
          <w:ilvl w:val="0"/>
          <w:numId w:val="168"/>
        </w:numPr>
        <w:spacing w:before="0" w:beforeAutospacing="0" w:after="0" w:afterAutospacing="0"/>
        <w:rPr>
          <w:sz w:val="22"/>
          <w:szCs w:val="22"/>
        </w:rPr>
      </w:pPr>
      <w:r w:rsidRPr="00B10EBD">
        <w:rPr>
          <w:rStyle w:val="Strong"/>
          <w:rFonts w:eastAsiaTheme="majorEastAsia"/>
          <w:sz w:val="22"/>
          <w:szCs w:val="22"/>
        </w:rPr>
        <w:t>Wrong answers:</w:t>
      </w:r>
    </w:p>
    <w:p w14:paraId="1D79FC1E" w14:textId="77777777" w:rsidR="00505F36" w:rsidRPr="00B10EBD" w:rsidRDefault="00505F36" w:rsidP="00B10EBD">
      <w:pPr>
        <w:pStyle w:val="NormalWeb"/>
        <w:numPr>
          <w:ilvl w:val="1"/>
          <w:numId w:val="168"/>
        </w:numPr>
        <w:spacing w:before="0" w:beforeAutospacing="0" w:after="0" w:afterAutospacing="0"/>
        <w:rPr>
          <w:sz w:val="22"/>
          <w:szCs w:val="22"/>
        </w:rPr>
      </w:pPr>
      <w:r w:rsidRPr="00B10EBD">
        <w:rPr>
          <w:sz w:val="22"/>
          <w:szCs w:val="22"/>
        </w:rPr>
        <w:t>B: Side chains → tertiary.</w:t>
      </w:r>
    </w:p>
    <w:p w14:paraId="6BC9D659" w14:textId="77777777" w:rsidR="00505F36" w:rsidRPr="00B10EBD" w:rsidRDefault="00505F36" w:rsidP="00B10EBD">
      <w:pPr>
        <w:pStyle w:val="NormalWeb"/>
        <w:numPr>
          <w:ilvl w:val="1"/>
          <w:numId w:val="168"/>
        </w:numPr>
        <w:spacing w:before="0" w:beforeAutospacing="0" w:after="0" w:afterAutospacing="0"/>
        <w:rPr>
          <w:sz w:val="22"/>
          <w:szCs w:val="22"/>
        </w:rPr>
      </w:pPr>
      <w:r w:rsidRPr="00B10EBD">
        <w:rPr>
          <w:sz w:val="22"/>
          <w:szCs w:val="22"/>
        </w:rPr>
        <w:t>C: Hydrophobic interactions → tertiary.</w:t>
      </w:r>
    </w:p>
    <w:p w14:paraId="3931112A" w14:textId="77777777" w:rsidR="00505F36" w:rsidRPr="00B10EBD" w:rsidRDefault="00505F36" w:rsidP="00B10EBD">
      <w:pPr>
        <w:pStyle w:val="NormalWeb"/>
        <w:numPr>
          <w:ilvl w:val="1"/>
          <w:numId w:val="168"/>
        </w:numPr>
        <w:spacing w:before="0" w:beforeAutospacing="0" w:after="0" w:afterAutospacing="0"/>
        <w:rPr>
          <w:sz w:val="22"/>
          <w:szCs w:val="22"/>
        </w:rPr>
      </w:pPr>
      <w:r w:rsidRPr="00B10EBD">
        <w:rPr>
          <w:sz w:val="22"/>
          <w:szCs w:val="22"/>
        </w:rPr>
        <w:t>D: Disulfides → tertiary/quaternary.</w:t>
      </w:r>
    </w:p>
    <w:p w14:paraId="2A6C4343" w14:textId="77777777" w:rsidR="00505F36" w:rsidRPr="00B10EBD" w:rsidRDefault="008A5940" w:rsidP="00B10EBD">
      <w:pPr>
        <w:spacing w:after="0" w:line="240" w:lineRule="auto"/>
        <w:rPr>
          <w:sz w:val="22"/>
          <w:szCs w:val="22"/>
        </w:rPr>
      </w:pPr>
      <w:r>
        <w:pict w14:anchorId="6475CA18">
          <v:rect id="Rectangle 7377" o:spid="_x0000_s13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5D345D"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If a protease selectively cleaves peptide bonds, which levels of protein structure could be directly affected?</w:t>
      </w:r>
      <w:r w:rsidRPr="00B10EBD">
        <w:rPr>
          <w:sz w:val="22"/>
          <w:szCs w:val="22"/>
        </w:rPr>
        <w:br/>
        <w:t>A) Only primary structure</w:t>
      </w:r>
      <w:r w:rsidRPr="00B10EBD">
        <w:rPr>
          <w:sz w:val="22"/>
          <w:szCs w:val="22"/>
        </w:rPr>
        <w:br/>
        <w:t>B) Primary, and therefore secondarily tertiary/quaternary structure</w:t>
      </w:r>
      <w:r w:rsidRPr="00B10EBD">
        <w:rPr>
          <w:sz w:val="22"/>
          <w:szCs w:val="22"/>
        </w:rPr>
        <w:br/>
        <w:t>C) Only tertiary and quaternary structure</w:t>
      </w:r>
      <w:r w:rsidRPr="00B10EBD">
        <w:rPr>
          <w:sz w:val="22"/>
          <w:szCs w:val="22"/>
        </w:rPr>
        <w:br/>
        <w:t>D) Only secondary structure</w:t>
      </w:r>
    </w:p>
    <w:p w14:paraId="10AE912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140355F2" w14:textId="77777777" w:rsidR="00505F36" w:rsidRPr="00B10EBD" w:rsidRDefault="00505F36" w:rsidP="00B10EBD">
      <w:pPr>
        <w:pStyle w:val="NormalWeb"/>
        <w:numPr>
          <w:ilvl w:val="0"/>
          <w:numId w:val="169"/>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Cleaving peptide bonds destroys the sequence (primary). This also indirectly disrupts higher-order folding (secondary, tertiary, quaternary) because the chain is broken.</w:t>
      </w:r>
    </w:p>
    <w:p w14:paraId="5F04D10C" w14:textId="77777777" w:rsidR="00505F36" w:rsidRPr="00B10EBD" w:rsidRDefault="00505F36" w:rsidP="00B10EBD">
      <w:pPr>
        <w:pStyle w:val="NormalWeb"/>
        <w:numPr>
          <w:ilvl w:val="0"/>
          <w:numId w:val="169"/>
        </w:numPr>
        <w:spacing w:before="0" w:beforeAutospacing="0" w:after="0" w:afterAutospacing="0"/>
        <w:rPr>
          <w:sz w:val="22"/>
          <w:szCs w:val="22"/>
        </w:rPr>
      </w:pPr>
      <w:r w:rsidRPr="00B10EBD">
        <w:rPr>
          <w:rStyle w:val="Strong"/>
          <w:rFonts w:eastAsiaTheme="majorEastAsia"/>
          <w:sz w:val="22"/>
          <w:szCs w:val="22"/>
        </w:rPr>
        <w:t>Wrong answers:</w:t>
      </w:r>
    </w:p>
    <w:p w14:paraId="56D492AC" w14:textId="77777777" w:rsidR="00505F36" w:rsidRPr="00B10EBD" w:rsidRDefault="00505F36" w:rsidP="00B10EBD">
      <w:pPr>
        <w:pStyle w:val="NormalWeb"/>
        <w:numPr>
          <w:ilvl w:val="1"/>
          <w:numId w:val="169"/>
        </w:numPr>
        <w:spacing w:before="0" w:beforeAutospacing="0" w:after="0" w:afterAutospacing="0"/>
        <w:rPr>
          <w:sz w:val="22"/>
          <w:szCs w:val="22"/>
        </w:rPr>
      </w:pPr>
      <w:r w:rsidRPr="00B10EBD">
        <w:rPr>
          <w:sz w:val="22"/>
          <w:szCs w:val="22"/>
        </w:rPr>
        <w:t>A: Too narrow — affects higher levels indirectly.</w:t>
      </w:r>
    </w:p>
    <w:p w14:paraId="340BBE1B" w14:textId="77777777" w:rsidR="00505F36" w:rsidRPr="00B10EBD" w:rsidRDefault="00505F36" w:rsidP="00B10EBD">
      <w:pPr>
        <w:pStyle w:val="NormalWeb"/>
        <w:numPr>
          <w:ilvl w:val="1"/>
          <w:numId w:val="169"/>
        </w:numPr>
        <w:spacing w:before="0" w:beforeAutospacing="0" w:after="0" w:afterAutospacing="0"/>
        <w:rPr>
          <w:sz w:val="22"/>
          <w:szCs w:val="22"/>
        </w:rPr>
      </w:pPr>
      <w:r w:rsidRPr="00B10EBD">
        <w:rPr>
          <w:sz w:val="22"/>
          <w:szCs w:val="22"/>
        </w:rPr>
        <w:t>C: Incorrect — protease doesn’t target tertiary interactions, but those collapse after cleavage.</w:t>
      </w:r>
    </w:p>
    <w:p w14:paraId="4188E1AF" w14:textId="77777777" w:rsidR="00505F36" w:rsidRPr="00B10EBD" w:rsidRDefault="00505F36" w:rsidP="00B10EBD">
      <w:pPr>
        <w:pStyle w:val="NormalWeb"/>
        <w:numPr>
          <w:ilvl w:val="1"/>
          <w:numId w:val="169"/>
        </w:numPr>
        <w:spacing w:before="0" w:beforeAutospacing="0" w:after="0" w:afterAutospacing="0"/>
        <w:rPr>
          <w:sz w:val="22"/>
          <w:szCs w:val="22"/>
        </w:rPr>
      </w:pPr>
      <w:r w:rsidRPr="00B10EBD">
        <w:rPr>
          <w:sz w:val="22"/>
          <w:szCs w:val="22"/>
        </w:rPr>
        <w:t>D: Incorrect — H-bonding isn’t directly targeted.</w:t>
      </w:r>
    </w:p>
    <w:p w14:paraId="3B46C22D" w14:textId="77777777" w:rsidR="00505F36" w:rsidRPr="00B10EBD" w:rsidRDefault="008A5940" w:rsidP="00B10EBD">
      <w:pPr>
        <w:spacing w:after="0" w:line="240" w:lineRule="auto"/>
        <w:rPr>
          <w:sz w:val="22"/>
          <w:szCs w:val="22"/>
        </w:rPr>
      </w:pPr>
      <w:r>
        <w:pict w14:anchorId="6EAE404D">
          <v:rect id="Rectangle 7375" o:spid="_x0000_s13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941CC1"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is unique to </w:t>
      </w:r>
      <w:r w:rsidRPr="00B10EBD">
        <w:rPr>
          <w:rStyle w:val="Strong"/>
          <w:rFonts w:eastAsiaTheme="majorEastAsia"/>
          <w:sz w:val="22"/>
          <w:szCs w:val="22"/>
        </w:rPr>
        <w:t>quaternary structure</w:t>
      </w:r>
      <w:r w:rsidRPr="00B10EBD">
        <w:rPr>
          <w:sz w:val="22"/>
          <w:szCs w:val="22"/>
        </w:rPr>
        <w:t>?</w:t>
      </w:r>
      <w:r w:rsidRPr="00B10EBD">
        <w:rPr>
          <w:sz w:val="22"/>
          <w:szCs w:val="22"/>
        </w:rPr>
        <w:br/>
        <w:t>A) Hydrogen bonding</w:t>
      </w:r>
      <w:r w:rsidRPr="00B10EBD">
        <w:rPr>
          <w:sz w:val="22"/>
          <w:szCs w:val="22"/>
        </w:rPr>
        <w:br/>
        <w:t>B) Interactions between separate polypeptide chains</w:t>
      </w:r>
      <w:r w:rsidRPr="00B10EBD">
        <w:rPr>
          <w:sz w:val="22"/>
          <w:szCs w:val="22"/>
        </w:rPr>
        <w:br/>
        <w:t>C) Hydrophobic interactions</w:t>
      </w:r>
      <w:r w:rsidRPr="00B10EBD">
        <w:rPr>
          <w:sz w:val="22"/>
          <w:szCs w:val="22"/>
        </w:rPr>
        <w:br/>
        <w:t>D) Salt bridges</w:t>
      </w:r>
    </w:p>
    <w:p w14:paraId="611FDADF"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1E1C9726" w14:textId="77777777" w:rsidR="00505F36" w:rsidRPr="00B10EBD" w:rsidRDefault="00505F36" w:rsidP="00B10EBD">
      <w:pPr>
        <w:pStyle w:val="NormalWeb"/>
        <w:numPr>
          <w:ilvl w:val="0"/>
          <w:numId w:val="170"/>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Quaternary structure is defined by interactions between </w:t>
      </w:r>
      <w:r w:rsidRPr="00B10EBD">
        <w:rPr>
          <w:rStyle w:val="Strong"/>
          <w:rFonts w:eastAsiaTheme="majorEastAsia"/>
          <w:sz w:val="22"/>
          <w:szCs w:val="22"/>
        </w:rPr>
        <w:t>different polypeptide chains (subunits)</w:t>
      </w:r>
      <w:r w:rsidRPr="00B10EBD">
        <w:rPr>
          <w:sz w:val="22"/>
          <w:szCs w:val="22"/>
        </w:rPr>
        <w:t>.</w:t>
      </w:r>
    </w:p>
    <w:p w14:paraId="49DF4321" w14:textId="77777777" w:rsidR="00505F36" w:rsidRPr="00B10EBD" w:rsidRDefault="00505F36" w:rsidP="00B10EBD">
      <w:pPr>
        <w:pStyle w:val="NormalWeb"/>
        <w:numPr>
          <w:ilvl w:val="0"/>
          <w:numId w:val="170"/>
        </w:numPr>
        <w:spacing w:before="0" w:beforeAutospacing="0" w:after="0" w:afterAutospacing="0"/>
        <w:rPr>
          <w:sz w:val="22"/>
          <w:szCs w:val="22"/>
        </w:rPr>
      </w:pPr>
      <w:r w:rsidRPr="00B10EBD">
        <w:rPr>
          <w:rStyle w:val="Strong"/>
          <w:rFonts w:eastAsiaTheme="majorEastAsia"/>
          <w:sz w:val="22"/>
          <w:szCs w:val="22"/>
        </w:rPr>
        <w:t>Wrong answers:</w:t>
      </w:r>
    </w:p>
    <w:p w14:paraId="151F16EB" w14:textId="77777777" w:rsidR="00505F36" w:rsidRPr="00B10EBD" w:rsidRDefault="00505F36" w:rsidP="00B10EBD">
      <w:pPr>
        <w:pStyle w:val="NormalWeb"/>
        <w:numPr>
          <w:ilvl w:val="1"/>
          <w:numId w:val="170"/>
        </w:numPr>
        <w:spacing w:before="0" w:beforeAutospacing="0" w:after="0" w:afterAutospacing="0"/>
        <w:rPr>
          <w:sz w:val="22"/>
          <w:szCs w:val="22"/>
        </w:rPr>
      </w:pPr>
      <w:r w:rsidRPr="00B10EBD">
        <w:rPr>
          <w:sz w:val="22"/>
          <w:szCs w:val="22"/>
        </w:rPr>
        <w:t>A, C, D: Present in tertiary as well, not unique.</w:t>
      </w:r>
    </w:p>
    <w:p w14:paraId="0BA9420F" w14:textId="77777777" w:rsidR="003F6E5F" w:rsidRPr="00B10EBD" w:rsidRDefault="003F6E5F" w:rsidP="00B10EBD">
      <w:pPr>
        <w:pStyle w:val="Heading3"/>
        <w:spacing w:before="0" w:after="0" w:line="240" w:lineRule="auto"/>
        <w:rPr>
          <w:sz w:val="22"/>
          <w:szCs w:val="22"/>
        </w:rPr>
      </w:pPr>
      <w:r w:rsidRPr="00B10EBD">
        <w:rPr>
          <w:rStyle w:val="Strong"/>
          <w:b w:val="0"/>
          <w:bCs w:val="0"/>
          <w:sz w:val="22"/>
          <w:szCs w:val="22"/>
        </w:rPr>
        <w:t>MCQ Set: Amino Acid Catabolism &amp; Deamidation</w:t>
      </w:r>
    </w:p>
    <w:p w14:paraId="7757F623"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During amino acid catabolism, the nitrogen from the backbone α-amino group is typically removed by:</w:t>
      </w:r>
      <w:r w:rsidRPr="00B10EBD">
        <w:rPr>
          <w:sz w:val="22"/>
          <w:szCs w:val="22"/>
        </w:rPr>
        <w:br/>
        <w:t>A) Deamidation</w:t>
      </w:r>
      <w:r w:rsidRPr="00B10EBD">
        <w:rPr>
          <w:sz w:val="22"/>
          <w:szCs w:val="22"/>
        </w:rPr>
        <w:br/>
        <w:t>B) Deamination</w:t>
      </w:r>
      <w:r w:rsidRPr="00B10EBD">
        <w:rPr>
          <w:sz w:val="22"/>
          <w:szCs w:val="22"/>
        </w:rPr>
        <w:br/>
        <w:t>C) Transamination</w:t>
      </w:r>
      <w:r w:rsidRPr="00B10EBD">
        <w:rPr>
          <w:sz w:val="22"/>
          <w:szCs w:val="22"/>
        </w:rPr>
        <w:br/>
        <w:t>D) Both B and C</w:t>
      </w:r>
    </w:p>
    <w:p w14:paraId="048AA1DE"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Both B and C</w:t>
      </w:r>
      <w:r w:rsidRPr="00B10EBD">
        <w:rPr>
          <w:sz w:val="22"/>
          <w:szCs w:val="22"/>
        </w:rPr>
        <w:br/>
      </w:r>
      <w:r w:rsidRPr="00B10EBD">
        <w:rPr>
          <w:rStyle w:val="Strong"/>
          <w:rFonts w:eastAsiaTheme="majorEastAsia"/>
          <w:sz w:val="22"/>
          <w:szCs w:val="22"/>
        </w:rPr>
        <w:t>Explanation:</w:t>
      </w:r>
      <w:r w:rsidRPr="00B10EBD">
        <w:rPr>
          <w:sz w:val="22"/>
          <w:szCs w:val="22"/>
        </w:rPr>
        <w:t xml:space="preserve"> The backbone α-amino group of most amino acids is removed by </w:t>
      </w:r>
      <w:r w:rsidRPr="00B10EBD">
        <w:rPr>
          <w:rStyle w:val="Strong"/>
          <w:rFonts w:eastAsiaTheme="majorEastAsia"/>
          <w:sz w:val="22"/>
          <w:szCs w:val="22"/>
        </w:rPr>
        <w:t>transamination</w:t>
      </w:r>
      <w:r w:rsidRPr="00B10EBD">
        <w:rPr>
          <w:sz w:val="22"/>
          <w:szCs w:val="22"/>
        </w:rPr>
        <w:t xml:space="preserve"> (transfer </w:t>
      </w:r>
      <w:r w:rsidRPr="00B10EBD">
        <w:rPr>
          <w:sz w:val="22"/>
          <w:szCs w:val="22"/>
        </w:rPr>
        <w:lastRenderedPageBreak/>
        <w:t xml:space="preserve">of amino group to α-ketoglutarate) and </w:t>
      </w:r>
      <w:r w:rsidRPr="00B10EBD">
        <w:rPr>
          <w:rStyle w:val="Strong"/>
          <w:rFonts w:eastAsiaTheme="majorEastAsia"/>
          <w:sz w:val="22"/>
          <w:szCs w:val="22"/>
        </w:rPr>
        <w:t>deamination</w:t>
      </w:r>
      <w:r w:rsidRPr="00B10EBD">
        <w:rPr>
          <w:sz w:val="22"/>
          <w:szCs w:val="22"/>
        </w:rPr>
        <w:t xml:space="preserve"> (release of ammonia). Deamidation, on the other hand, refers to removal of an amide group from side chains (</w:t>
      </w:r>
      <w:proofErr w:type="spellStart"/>
      <w:r w:rsidRPr="00B10EBD">
        <w:rPr>
          <w:sz w:val="22"/>
          <w:szCs w:val="22"/>
        </w:rPr>
        <w:t>eg</w:t>
      </w:r>
      <w:proofErr w:type="spellEnd"/>
      <w:r w:rsidRPr="00B10EBD">
        <w:rPr>
          <w:sz w:val="22"/>
          <w:szCs w:val="22"/>
        </w:rPr>
        <w:t>, glutamine, asparagine).</w:t>
      </w:r>
    </w:p>
    <w:p w14:paraId="55706C95" w14:textId="77777777" w:rsidR="003F6E5F" w:rsidRPr="00B10EBD" w:rsidRDefault="008A5940" w:rsidP="00B10EBD">
      <w:pPr>
        <w:spacing w:after="0" w:line="240" w:lineRule="auto"/>
        <w:rPr>
          <w:sz w:val="22"/>
          <w:szCs w:val="22"/>
        </w:rPr>
      </w:pPr>
      <w:r>
        <w:pict w14:anchorId="21605D63">
          <v:rect id="Rectangle 7373" o:spid="_x0000_s13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026D0A"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amino acid listed below produces ammonia through </w:t>
      </w:r>
      <w:r w:rsidRPr="00B10EBD">
        <w:rPr>
          <w:rStyle w:val="Strong"/>
          <w:rFonts w:eastAsiaTheme="majorEastAsia"/>
          <w:sz w:val="22"/>
          <w:szCs w:val="22"/>
        </w:rPr>
        <w:t>deamidation</w:t>
      </w:r>
      <w:r w:rsidRPr="00B10EBD">
        <w:rPr>
          <w:sz w:val="22"/>
          <w:szCs w:val="22"/>
        </w:rPr>
        <w:t xml:space="preserve"> of its side chain rather than deamination of its backbone?</w:t>
      </w:r>
      <w:r w:rsidRPr="00B10EBD">
        <w:rPr>
          <w:sz w:val="22"/>
          <w:szCs w:val="22"/>
        </w:rPr>
        <w:br/>
        <w:t>A) Valine</w:t>
      </w:r>
      <w:r w:rsidRPr="00B10EBD">
        <w:rPr>
          <w:sz w:val="22"/>
          <w:szCs w:val="22"/>
        </w:rPr>
        <w:br/>
        <w:t>B) Lysine</w:t>
      </w:r>
      <w:r w:rsidRPr="00B10EBD">
        <w:rPr>
          <w:sz w:val="22"/>
          <w:szCs w:val="22"/>
        </w:rPr>
        <w:br/>
        <w:t>C) Glutamine</w:t>
      </w:r>
      <w:r w:rsidRPr="00B10EBD">
        <w:rPr>
          <w:sz w:val="22"/>
          <w:szCs w:val="22"/>
        </w:rPr>
        <w:br/>
        <w:t>D) Alanine</w:t>
      </w:r>
    </w:p>
    <w:p w14:paraId="591DFB7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Glutamine</w:t>
      </w:r>
      <w:r w:rsidRPr="00B10EBD">
        <w:rPr>
          <w:sz w:val="22"/>
          <w:szCs w:val="22"/>
        </w:rPr>
        <w:br/>
      </w:r>
      <w:r w:rsidRPr="00B10EBD">
        <w:rPr>
          <w:rStyle w:val="Strong"/>
          <w:rFonts w:eastAsiaTheme="majorEastAsia"/>
          <w:sz w:val="22"/>
          <w:szCs w:val="22"/>
        </w:rPr>
        <w:t>Explanation:</w:t>
      </w:r>
      <w:r w:rsidRPr="00B10EBD">
        <w:rPr>
          <w:sz w:val="22"/>
          <w:szCs w:val="22"/>
        </w:rPr>
        <w:t xml:space="preserve"> Glutamine (and asparagine) contain an </w:t>
      </w:r>
      <w:r w:rsidRPr="00B10EBD">
        <w:rPr>
          <w:rStyle w:val="Strong"/>
          <w:rFonts w:eastAsiaTheme="majorEastAsia"/>
          <w:sz w:val="22"/>
          <w:szCs w:val="22"/>
        </w:rPr>
        <w:t>amide group</w:t>
      </w:r>
      <w:r w:rsidRPr="00B10EBD">
        <w:rPr>
          <w:sz w:val="22"/>
          <w:szCs w:val="22"/>
        </w:rPr>
        <w:t xml:space="preserve"> in their side chains. Deamidation removes this group, releasing </w:t>
      </w:r>
      <w:r w:rsidRPr="00B10EBD">
        <w:rPr>
          <w:rStyle w:val="Strong"/>
          <w:rFonts w:eastAsiaTheme="majorEastAsia"/>
          <w:sz w:val="22"/>
          <w:szCs w:val="22"/>
        </w:rPr>
        <w:t>NH₃ (ammonia)</w:t>
      </w:r>
      <w:r w:rsidRPr="00B10EBD">
        <w:rPr>
          <w:sz w:val="22"/>
          <w:szCs w:val="22"/>
        </w:rPr>
        <w:t xml:space="preserve"> and converting glutamine to glutamate. The others lack amide groups and are catabolized by deamination of the backbone amine.</w:t>
      </w:r>
    </w:p>
    <w:p w14:paraId="6E44CE1B" w14:textId="77777777" w:rsidR="003F6E5F" w:rsidRPr="00B10EBD" w:rsidRDefault="008A5940" w:rsidP="00B10EBD">
      <w:pPr>
        <w:spacing w:after="0" w:line="240" w:lineRule="auto"/>
        <w:rPr>
          <w:sz w:val="22"/>
          <w:szCs w:val="22"/>
        </w:rPr>
      </w:pPr>
      <w:r>
        <w:pict w14:anchorId="6B6FD2FD">
          <v:rect id="Rectangle 7371" o:spid="_x0000_s13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A3E5C1"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researcher blocks the urea cycle in a cell culture. Which of the following would most likely accumulate as a direct consequence?</w:t>
      </w:r>
      <w:r w:rsidRPr="00B10EBD">
        <w:rPr>
          <w:sz w:val="22"/>
          <w:szCs w:val="22"/>
        </w:rPr>
        <w:br/>
        <w:t>A) α-keto acids</w:t>
      </w:r>
      <w:r w:rsidRPr="00B10EBD">
        <w:rPr>
          <w:sz w:val="22"/>
          <w:szCs w:val="22"/>
        </w:rPr>
        <w:br/>
        <w:t>B) Ammonia (NH₃)</w:t>
      </w:r>
      <w:r w:rsidRPr="00B10EBD">
        <w:rPr>
          <w:sz w:val="22"/>
          <w:szCs w:val="22"/>
        </w:rPr>
        <w:br/>
        <w:t>C) Glutamine</w:t>
      </w:r>
      <w:r w:rsidRPr="00B10EBD">
        <w:rPr>
          <w:sz w:val="22"/>
          <w:szCs w:val="22"/>
        </w:rPr>
        <w:br/>
        <w:t>D) Urea</w:t>
      </w:r>
    </w:p>
    <w:p w14:paraId="0AB21860"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Ammonia (NH₃)</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urea cycle</w:t>
      </w:r>
      <w:r w:rsidRPr="00B10EBD">
        <w:rPr>
          <w:sz w:val="22"/>
          <w:szCs w:val="22"/>
        </w:rPr>
        <w:t xml:space="preserve"> detoxifies ammonia produced by amino acid catabolism. Blocking it would lead to </w:t>
      </w:r>
      <w:r w:rsidRPr="00B10EBD">
        <w:rPr>
          <w:rStyle w:val="Strong"/>
          <w:rFonts w:eastAsiaTheme="majorEastAsia"/>
          <w:sz w:val="22"/>
          <w:szCs w:val="22"/>
        </w:rPr>
        <w:t>ammonia accumulation</w:t>
      </w:r>
      <w:r w:rsidRPr="00B10EBD">
        <w:rPr>
          <w:sz w:val="22"/>
          <w:szCs w:val="22"/>
        </w:rPr>
        <w:t xml:space="preserve">, causing hyperammonemia. α-keto acids result from transamination, glutamine may increase as a temporary nitrogen sink, but the </w:t>
      </w:r>
      <w:r w:rsidRPr="00B10EBD">
        <w:rPr>
          <w:rStyle w:val="Strong"/>
          <w:rFonts w:eastAsiaTheme="majorEastAsia"/>
          <w:sz w:val="22"/>
          <w:szCs w:val="22"/>
        </w:rPr>
        <w:t>direct buildup is ammonia</w:t>
      </w:r>
      <w:r w:rsidRPr="00B10EBD">
        <w:rPr>
          <w:sz w:val="22"/>
          <w:szCs w:val="22"/>
        </w:rPr>
        <w:t>.</w:t>
      </w:r>
    </w:p>
    <w:p w14:paraId="6D5DC6A1" w14:textId="77777777" w:rsidR="003F6E5F" w:rsidRPr="00B10EBD" w:rsidRDefault="008A5940" w:rsidP="00B10EBD">
      <w:pPr>
        <w:spacing w:after="0" w:line="240" w:lineRule="auto"/>
        <w:rPr>
          <w:sz w:val="22"/>
          <w:szCs w:val="22"/>
        </w:rPr>
      </w:pPr>
      <w:r>
        <w:pict w14:anchorId="47F748FA">
          <v:rect id="Rectangle 7369" o:spid="_x0000_s13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9A11B0"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statements best explains the distinction between </w:t>
      </w:r>
      <w:r w:rsidRPr="00B10EBD">
        <w:rPr>
          <w:rStyle w:val="Strong"/>
          <w:rFonts w:eastAsiaTheme="majorEastAsia"/>
          <w:sz w:val="22"/>
          <w:szCs w:val="22"/>
        </w:rPr>
        <w:t>deamidation</w:t>
      </w:r>
      <w:r w:rsidRPr="00B10EBD">
        <w:rPr>
          <w:sz w:val="22"/>
          <w:szCs w:val="22"/>
        </w:rPr>
        <w:t xml:space="preserve"> and </w:t>
      </w:r>
      <w:r w:rsidRPr="00B10EBD">
        <w:rPr>
          <w:rStyle w:val="Strong"/>
          <w:rFonts w:eastAsiaTheme="majorEastAsia"/>
          <w:sz w:val="22"/>
          <w:szCs w:val="22"/>
        </w:rPr>
        <w:t>deamination</w:t>
      </w:r>
      <w:r w:rsidRPr="00B10EBD">
        <w:rPr>
          <w:sz w:val="22"/>
          <w:szCs w:val="22"/>
        </w:rPr>
        <w:t>?</w:t>
      </w:r>
      <w:r w:rsidRPr="00B10EBD">
        <w:rPr>
          <w:sz w:val="22"/>
          <w:szCs w:val="22"/>
        </w:rPr>
        <w:br/>
        <w:t>A) Deamidation removes the α-amino group of amino acids, while deamination removes side chain groups.</w:t>
      </w:r>
      <w:r w:rsidRPr="00B10EBD">
        <w:rPr>
          <w:sz w:val="22"/>
          <w:szCs w:val="22"/>
        </w:rPr>
        <w:br/>
        <w:t>B) Deamidation occurs only in essential amino acids, while deamination occurs in nonessential amino acids.</w:t>
      </w:r>
      <w:r w:rsidRPr="00B10EBD">
        <w:rPr>
          <w:sz w:val="22"/>
          <w:szCs w:val="22"/>
        </w:rPr>
        <w:br/>
        <w:t>C) Deamidation removes amide groups from side chains, while deamination removes amino groups from backbones.</w:t>
      </w:r>
      <w:r w:rsidRPr="00B10EBD">
        <w:rPr>
          <w:sz w:val="22"/>
          <w:szCs w:val="22"/>
        </w:rPr>
        <w:br/>
        <w:t>D) Deamidation yields α-keto acids, while deamination does not.</w:t>
      </w:r>
    </w:p>
    <w:p w14:paraId="4EA568E0"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Deamidation removes amide groups from side chains, while deamination removes amino groups from backbones.</w:t>
      </w:r>
      <w:r w:rsidRPr="00B10EBD">
        <w:rPr>
          <w:sz w:val="22"/>
          <w:szCs w:val="22"/>
        </w:rPr>
        <w:br/>
      </w:r>
      <w:r w:rsidRPr="00B10EBD">
        <w:rPr>
          <w:rStyle w:val="Strong"/>
          <w:rFonts w:eastAsiaTheme="majorEastAsia"/>
          <w:sz w:val="22"/>
          <w:szCs w:val="22"/>
        </w:rPr>
        <w:t>Explanation:</w:t>
      </w:r>
    </w:p>
    <w:p w14:paraId="3AB52E58" w14:textId="77777777" w:rsidR="003F6E5F" w:rsidRPr="00B10EBD" w:rsidRDefault="003F6E5F" w:rsidP="00B10EBD">
      <w:pPr>
        <w:pStyle w:val="NormalWeb"/>
        <w:numPr>
          <w:ilvl w:val="0"/>
          <w:numId w:val="171"/>
        </w:numPr>
        <w:spacing w:before="0" w:beforeAutospacing="0" w:after="0" w:afterAutospacing="0"/>
        <w:rPr>
          <w:sz w:val="22"/>
          <w:szCs w:val="22"/>
        </w:rPr>
      </w:pPr>
      <w:r w:rsidRPr="00B10EBD">
        <w:rPr>
          <w:rStyle w:val="Strong"/>
          <w:rFonts w:eastAsiaTheme="majorEastAsia"/>
          <w:sz w:val="22"/>
          <w:szCs w:val="22"/>
        </w:rPr>
        <w:t>Deamidation</w:t>
      </w:r>
      <w:r w:rsidRPr="00B10EBD">
        <w:rPr>
          <w:sz w:val="22"/>
          <w:szCs w:val="22"/>
        </w:rPr>
        <w:t xml:space="preserve"> → acts on </w:t>
      </w:r>
      <w:r w:rsidRPr="00B10EBD">
        <w:rPr>
          <w:rStyle w:val="Strong"/>
          <w:rFonts w:eastAsiaTheme="majorEastAsia"/>
          <w:sz w:val="22"/>
          <w:szCs w:val="22"/>
        </w:rPr>
        <w:t>side-chain amides</w:t>
      </w:r>
      <w:r w:rsidRPr="00B10EBD">
        <w:rPr>
          <w:sz w:val="22"/>
          <w:szCs w:val="22"/>
        </w:rPr>
        <w:t xml:space="preserve"> (</w:t>
      </w:r>
      <w:proofErr w:type="spellStart"/>
      <w:r w:rsidRPr="00B10EBD">
        <w:rPr>
          <w:sz w:val="22"/>
          <w:szCs w:val="22"/>
        </w:rPr>
        <w:t>eg</w:t>
      </w:r>
      <w:proofErr w:type="spellEnd"/>
      <w:r w:rsidRPr="00B10EBD">
        <w:rPr>
          <w:sz w:val="22"/>
          <w:szCs w:val="22"/>
        </w:rPr>
        <w:t>, glutamine → glutamate, asparagine → aspartate).</w:t>
      </w:r>
    </w:p>
    <w:p w14:paraId="53BFBF0F" w14:textId="77777777" w:rsidR="003F6E5F" w:rsidRPr="00B10EBD" w:rsidRDefault="003F6E5F" w:rsidP="00B10EBD">
      <w:pPr>
        <w:pStyle w:val="NormalWeb"/>
        <w:numPr>
          <w:ilvl w:val="0"/>
          <w:numId w:val="171"/>
        </w:numPr>
        <w:spacing w:before="0" w:beforeAutospacing="0" w:after="0" w:afterAutospacing="0"/>
        <w:rPr>
          <w:sz w:val="22"/>
          <w:szCs w:val="22"/>
        </w:rPr>
      </w:pPr>
      <w:r w:rsidRPr="00B10EBD">
        <w:rPr>
          <w:rStyle w:val="Strong"/>
          <w:rFonts w:eastAsiaTheme="majorEastAsia"/>
          <w:sz w:val="22"/>
          <w:szCs w:val="22"/>
        </w:rPr>
        <w:t>Deamination</w:t>
      </w:r>
      <w:r w:rsidRPr="00B10EBD">
        <w:rPr>
          <w:sz w:val="22"/>
          <w:szCs w:val="22"/>
        </w:rPr>
        <w:t xml:space="preserve"> → acts on the </w:t>
      </w:r>
      <w:r w:rsidRPr="00B10EBD">
        <w:rPr>
          <w:rStyle w:val="Strong"/>
          <w:rFonts w:eastAsiaTheme="majorEastAsia"/>
          <w:sz w:val="22"/>
          <w:szCs w:val="22"/>
        </w:rPr>
        <w:t>backbone α-amino group</w:t>
      </w:r>
      <w:r w:rsidRPr="00B10EBD">
        <w:rPr>
          <w:sz w:val="22"/>
          <w:szCs w:val="22"/>
        </w:rPr>
        <w:t xml:space="preserve">, producing </w:t>
      </w:r>
      <w:r w:rsidRPr="00B10EBD">
        <w:rPr>
          <w:rStyle w:val="Strong"/>
          <w:rFonts w:eastAsiaTheme="majorEastAsia"/>
          <w:sz w:val="22"/>
          <w:szCs w:val="22"/>
        </w:rPr>
        <w:t>α-keto acids</w:t>
      </w:r>
      <w:r w:rsidRPr="00B10EBD">
        <w:rPr>
          <w:sz w:val="22"/>
          <w:szCs w:val="22"/>
        </w:rPr>
        <w:t>.</w:t>
      </w:r>
    </w:p>
    <w:p w14:paraId="30F4D240" w14:textId="77777777" w:rsidR="003F6E5F" w:rsidRPr="00B10EBD" w:rsidRDefault="003F6E5F" w:rsidP="00B10EBD">
      <w:pPr>
        <w:pStyle w:val="Heading2"/>
        <w:spacing w:before="0" w:after="0" w:line="240" w:lineRule="auto"/>
        <w:rPr>
          <w:sz w:val="22"/>
          <w:szCs w:val="22"/>
        </w:rPr>
      </w:pPr>
      <w:r w:rsidRPr="00B10EBD">
        <w:rPr>
          <w:rStyle w:val="Strong"/>
          <w:b w:val="0"/>
          <w:bCs w:val="0"/>
          <w:sz w:val="22"/>
          <w:szCs w:val="22"/>
        </w:rPr>
        <w:t>MCQs: Multimeric Proteins &amp; Disulfide Bonds</w:t>
      </w:r>
    </w:p>
    <w:p w14:paraId="3B32A97B" w14:textId="77777777" w:rsidR="003F6E5F" w:rsidRPr="00B10EBD" w:rsidRDefault="008A5940" w:rsidP="00B10EBD">
      <w:pPr>
        <w:spacing w:after="0" w:line="240" w:lineRule="auto"/>
        <w:rPr>
          <w:sz w:val="22"/>
          <w:szCs w:val="22"/>
        </w:rPr>
      </w:pPr>
      <w:r>
        <w:pict w14:anchorId="40661905">
          <v:rect id="Rectangle 7367" o:spid="_x0000_s13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9CB16C"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protein runs as a single band on a </w:t>
      </w:r>
      <w:r w:rsidRPr="00B10EBD">
        <w:rPr>
          <w:rStyle w:val="Strong"/>
          <w:rFonts w:eastAsiaTheme="majorEastAsia"/>
          <w:sz w:val="22"/>
          <w:szCs w:val="22"/>
        </w:rPr>
        <w:t xml:space="preserve">non-reducing SDS-PAGE </w:t>
      </w:r>
      <w:proofErr w:type="gramStart"/>
      <w:r w:rsidRPr="00B10EBD">
        <w:rPr>
          <w:rStyle w:val="Strong"/>
          <w:rFonts w:eastAsiaTheme="majorEastAsia"/>
          <w:sz w:val="22"/>
          <w:szCs w:val="22"/>
        </w:rPr>
        <w:t>gel</w:t>
      </w:r>
      <w:r w:rsidRPr="00B10EBD">
        <w:rPr>
          <w:sz w:val="22"/>
          <w:szCs w:val="22"/>
        </w:rPr>
        <w:t>, but</w:t>
      </w:r>
      <w:proofErr w:type="gramEnd"/>
      <w:r w:rsidRPr="00B10EBD">
        <w:rPr>
          <w:sz w:val="22"/>
          <w:szCs w:val="22"/>
        </w:rPr>
        <w:t xml:space="preserve"> separates into two distinct bands on a </w:t>
      </w:r>
      <w:r w:rsidRPr="00B10EBD">
        <w:rPr>
          <w:rStyle w:val="Strong"/>
          <w:rFonts w:eastAsiaTheme="majorEastAsia"/>
          <w:sz w:val="22"/>
          <w:szCs w:val="22"/>
        </w:rPr>
        <w:t>reducing gel</w:t>
      </w:r>
      <w:r w:rsidRPr="00B10EBD">
        <w:rPr>
          <w:sz w:val="22"/>
          <w:szCs w:val="22"/>
        </w:rPr>
        <w:t>. What does this indicate?</w:t>
      </w:r>
    </w:p>
    <w:p w14:paraId="134F38A1" w14:textId="77777777" w:rsidR="003F6E5F" w:rsidRPr="00B10EBD" w:rsidRDefault="003F6E5F" w:rsidP="00B10EBD">
      <w:pPr>
        <w:pStyle w:val="NormalWeb"/>
        <w:spacing w:before="0" w:beforeAutospacing="0" w:after="0" w:afterAutospacing="0"/>
        <w:rPr>
          <w:sz w:val="22"/>
          <w:szCs w:val="22"/>
        </w:rPr>
      </w:pPr>
      <w:r w:rsidRPr="00B10EBD">
        <w:rPr>
          <w:sz w:val="22"/>
          <w:szCs w:val="22"/>
        </w:rPr>
        <w:t>A) The protein is a homodimer held together by noncovalent interactions</w:t>
      </w:r>
      <w:r w:rsidRPr="00B10EBD">
        <w:rPr>
          <w:sz w:val="22"/>
          <w:szCs w:val="22"/>
        </w:rPr>
        <w:br/>
        <w:t>B) The protein is a heterodimer held together by disulfide bonds</w:t>
      </w:r>
      <w:r w:rsidRPr="00B10EBD">
        <w:rPr>
          <w:sz w:val="22"/>
          <w:szCs w:val="22"/>
        </w:rPr>
        <w:br/>
        <w:t>C) The protein is a monomer containing intramolecular disulfide bonds</w:t>
      </w:r>
      <w:r w:rsidRPr="00B10EBD">
        <w:rPr>
          <w:sz w:val="22"/>
          <w:szCs w:val="22"/>
        </w:rPr>
        <w:br/>
        <w:t>D) The protein is a heterotrimer held together by hydrogen bonding</w:t>
      </w:r>
    </w:p>
    <w:p w14:paraId="613C3B6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protein is a heterodimer held together by disulfide bonds</w:t>
      </w:r>
      <w:r w:rsidRPr="00B10EBD">
        <w:rPr>
          <w:sz w:val="22"/>
          <w:szCs w:val="22"/>
        </w:rPr>
        <w:br/>
      </w:r>
      <w:r w:rsidRPr="00B10EBD">
        <w:rPr>
          <w:rStyle w:val="Strong"/>
          <w:rFonts w:eastAsiaTheme="majorEastAsia"/>
          <w:sz w:val="22"/>
          <w:szCs w:val="22"/>
        </w:rPr>
        <w:t>Explanation:</w:t>
      </w:r>
    </w:p>
    <w:p w14:paraId="5EBF99C2" w14:textId="77777777" w:rsidR="003F6E5F" w:rsidRPr="00B10EBD" w:rsidRDefault="003F6E5F" w:rsidP="00B10EBD">
      <w:pPr>
        <w:pStyle w:val="NormalWeb"/>
        <w:numPr>
          <w:ilvl w:val="0"/>
          <w:numId w:val="172"/>
        </w:numPr>
        <w:spacing w:before="0" w:beforeAutospacing="0" w:after="0" w:afterAutospacing="0"/>
        <w:rPr>
          <w:sz w:val="22"/>
          <w:szCs w:val="22"/>
        </w:rPr>
      </w:pPr>
      <w:r w:rsidRPr="00B10EBD">
        <w:rPr>
          <w:rStyle w:val="Strong"/>
          <w:rFonts w:eastAsiaTheme="majorEastAsia"/>
          <w:sz w:val="22"/>
          <w:szCs w:val="22"/>
        </w:rPr>
        <w:lastRenderedPageBreak/>
        <w:t>Non-reducing gel</w:t>
      </w:r>
      <w:r w:rsidRPr="00B10EBD">
        <w:rPr>
          <w:sz w:val="22"/>
          <w:szCs w:val="22"/>
        </w:rPr>
        <w:t>: Subunits linked by disulfide bonds migrate as one unit (single band).</w:t>
      </w:r>
    </w:p>
    <w:p w14:paraId="777AA248" w14:textId="77777777" w:rsidR="003F6E5F" w:rsidRPr="00B10EBD" w:rsidRDefault="003F6E5F" w:rsidP="00B10EBD">
      <w:pPr>
        <w:pStyle w:val="NormalWeb"/>
        <w:numPr>
          <w:ilvl w:val="0"/>
          <w:numId w:val="172"/>
        </w:numPr>
        <w:spacing w:before="0" w:beforeAutospacing="0" w:after="0" w:afterAutospacing="0"/>
        <w:rPr>
          <w:sz w:val="22"/>
          <w:szCs w:val="22"/>
        </w:rPr>
      </w:pPr>
      <w:r w:rsidRPr="00B10EBD">
        <w:rPr>
          <w:rStyle w:val="Strong"/>
          <w:rFonts w:eastAsiaTheme="majorEastAsia"/>
          <w:sz w:val="22"/>
          <w:szCs w:val="22"/>
        </w:rPr>
        <w:t>Reducing gel</w:t>
      </w:r>
      <w:r w:rsidRPr="00B10EBD">
        <w:rPr>
          <w:sz w:val="22"/>
          <w:szCs w:val="22"/>
        </w:rPr>
        <w:t>: Disulfide bonds are cleaved (by β-</w:t>
      </w:r>
      <w:proofErr w:type="spellStart"/>
      <w:r w:rsidRPr="00B10EBD">
        <w:rPr>
          <w:sz w:val="22"/>
          <w:szCs w:val="22"/>
        </w:rPr>
        <w:t>mercaptoethanol</w:t>
      </w:r>
      <w:proofErr w:type="spellEnd"/>
      <w:r w:rsidRPr="00B10EBD">
        <w:rPr>
          <w:sz w:val="22"/>
          <w:szCs w:val="22"/>
        </w:rPr>
        <w:t xml:space="preserve"> or DTT), revealing </w:t>
      </w:r>
      <w:r w:rsidRPr="00B10EBD">
        <w:rPr>
          <w:rStyle w:val="Strong"/>
          <w:rFonts w:eastAsiaTheme="majorEastAsia"/>
          <w:sz w:val="22"/>
          <w:szCs w:val="22"/>
        </w:rPr>
        <w:t>two distinct subunits</w:t>
      </w:r>
      <w:r w:rsidRPr="00B10EBD">
        <w:rPr>
          <w:sz w:val="22"/>
          <w:szCs w:val="22"/>
        </w:rPr>
        <w:t>, i.e., a heterodimer.</w:t>
      </w:r>
    </w:p>
    <w:p w14:paraId="36B09932" w14:textId="77777777" w:rsidR="003F6E5F" w:rsidRPr="00B10EBD" w:rsidRDefault="003F6E5F" w:rsidP="00B10EBD">
      <w:pPr>
        <w:pStyle w:val="NormalWeb"/>
        <w:numPr>
          <w:ilvl w:val="0"/>
          <w:numId w:val="172"/>
        </w:numPr>
        <w:spacing w:before="0" w:beforeAutospacing="0" w:after="0" w:afterAutospacing="0"/>
        <w:rPr>
          <w:sz w:val="22"/>
          <w:szCs w:val="22"/>
        </w:rPr>
      </w:pPr>
      <w:r w:rsidRPr="00B10EBD">
        <w:rPr>
          <w:sz w:val="22"/>
          <w:szCs w:val="22"/>
        </w:rPr>
        <w:t>A homodimer would yield identical subunits → a single band even under reducing conditions.</w:t>
      </w:r>
    </w:p>
    <w:p w14:paraId="2FF1E25D" w14:textId="77777777" w:rsidR="003F6E5F" w:rsidRPr="00B10EBD" w:rsidRDefault="008A5940" w:rsidP="00B10EBD">
      <w:pPr>
        <w:spacing w:after="0" w:line="240" w:lineRule="auto"/>
        <w:rPr>
          <w:sz w:val="22"/>
          <w:szCs w:val="22"/>
        </w:rPr>
      </w:pPr>
      <w:r>
        <w:pict w14:anchorId="7D1CBAAA">
          <v:rect id="Rectangle 7365" o:spid="_x0000_s13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85E36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Disulfide bonds form under which type of cellular </w:t>
      </w:r>
      <w:proofErr w:type="gramStart"/>
      <w:r w:rsidRPr="00B10EBD">
        <w:rPr>
          <w:sz w:val="22"/>
          <w:szCs w:val="22"/>
        </w:rPr>
        <w:t>condition?</w:t>
      </w:r>
      <w:proofErr w:type="gramEnd"/>
    </w:p>
    <w:p w14:paraId="4471A32F" w14:textId="77777777" w:rsidR="003F6E5F" w:rsidRPr="00B10EBD" w:rsidRDefault="003F6E5F" w:rsidP="00B10EBD">
      <w:pPr>
        <w:pStyle w:val="NormalWeb"/>
        <w:spacing w:before="0" w:beforeAutospacing="0" w:after="0" w:afterAutospacing="0"/>
        <w:rPr>
          <w:sz w:val="22"/>
          <w:szCs w:val="22"/>
        </w:rPr>
      </w:pPr>
      <w:r w:rsidRPr="00B10EBD">
        <w:rPr>
          <w:sz w:val="22"/>
          <w:szCs w:val="22"/>
        </w:rPr>
        <w:t>A) Reducing environment of the cytoplasm</w:t>
      </w:r>
      <w:r w:rsidRPr="00B10EBD">
        <w:rPr>
          <w:sz w:val="22"/>
          <w:szCs w:val="22"/>
        </w:rPr>
        <w:br/>
        <w:t>B) Oxidizing environment of the endoplasmic reticulum</w:t>
      </w:r>
      <w:r w:rsidRPr="00B10EBD">
        <w:rPr>
          <w:sz w:val="22"/>
          <w:szCs w:val="22"/>
        </w:rPr>
        <w:br/>
        <w:t>C) Neutral pH of the lysosome</w:t>
      </w:r>
      <w:r w:rsidRPr="00B10EBD">
        <w:rPr>
          <w:sz w:val="22"/>
          <w:szCs w:val="22"/>
        </w:rPr>
        <w:br/>
        <w:t>D) Alkaline environment of the mitochondria</w:t>
      </w:r>
    </w:p>
    <w:p w14:paraId="568E27E7"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Oxidizing environment of the endoplasmic reticulum</w:t>
      </w:r>
      <w:r w:rsidRPr="00B10EBD">
        <w:rPr>
          <w:sz w:val="22"/>
          <w:szCs w:val="22"/>
        </w:rPr>
        <w:br/>
      </w:r>
      <w:r w:rsidRPr="00B10EBD">
        <w:rPr>
          <w:rStyle w:val="Strong"/>
          <w:rFonts w:eastAsiaTheme="majorEastAsia"/>
          <w:sz w:val="22"/>
          <w:szCs w:val="22"/>
        </w:rPr>
        <w:t>Explanation:</w:t>
      </w:r>
    </w:p>
    <w:p w14:paraId="269D9CFD" w14:textId="77777777" w:rsidR="003F6E5F" w:rsidRPr="00B10EBD" w:rsidRDefault="003F6E5F" w:rsidP="00B10EBD">
      <w:pPr>
        <w:pStyle w:val="NormalWeb"/>
        <w:numPr>
          <w:ilvl w:val="0"/>
          <w:numId w:val="17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ER lumen</w:t>
      </w:r>
      <w:r w:rsidRPr="00B10EBD">
        <w:rPr>
          <w:sz w:val="22"/>
          <w:szCs w:val="22"/>
        </w:rPr>
        <w:t xml:space="preserve"> is oxidizing, favoring </w:t>
      </w:r>
      <w:r w:rsidRPr="00B10EBD">
        <w:rPr>
          <w:rStyle w:val="Strong"/>
          <w:rFonts w:eastAsiaTheme="majorEastAsia"/>
          <w:sz w:val="22"/>
          <w:szCs w:val="22"/>
        </w:rPr>
        <w:t>disulfide bond formation</w:t>
      </w:r>
      <w:r w:rsidRPr="00B10EBD">
        <w:rPr>
          <w:sz w:val="22"/>
          <w:szCs w:val="22"/>
        </w:rPr>
        <w:t xml:space="preserve"> between cysteines.</w:t>
      </w:r>
    </w:p>
    <w:p w14:paraId="079C681C" w14:textId="77777777" w:rsidR="003F6E5F" w:rsidRPr="00B10EBD" w:rsidRDefault="003F6E5F" w:rsidP="00B10EBD">
      <w:pPr>
        <w:pStyle w:val="NormalWeb"/>
        <w:numPr>
          <w:ilvl w:val="0"/>
          <w:numId w:val="17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cytoplasm</w:t>
      </w:r>
      <w:r w:rsidRPr="00B10EBD">
        <w:rPr>
          <w:sz w:val="22"/>
          <w:szCs w:val="22"/>
        </w:rPr>
        <w:t xml:space="preserve"> is reducing → disulfide bonds typically do not form there.</w:t>
      </w:r>
    </w:p>
    <w:p w14:paraId="1652B79E" w14:textId="77777777" w:rsidR="003F6E5F" w:rsidRPr="00B10EBD" w:rsidRDefault="008A5940" w:rsidP="00B10EBD">
      <w:pPr>
        <w:spacing w:after="0" w:line="240" w:lineRule="auto"/>
        <w:rPr>
          <w:sz w:val="22"/>
          <w:szCs w:val="22"/>
        </w:rPr>
      </w:pPr>
      <w:r>
        <w:pict w14:anchorId="01DF9ADF">
          <v:rect id="Rectangle 7363" o:spid="_x0000_s13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5AD9C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researcher mutates a cysteine residue critical for disulfide bond formation. Which result would you expect on SDS-PAGE?</w:t>
      </w:r>
    </w:p>
    <w:p w14:paraId="7E6175AA" w14:textId="77777777" w:rsidR="003F6E5F" w:rsidRPr="00B10EBD" w:rsidRDefault="003F6E5F" w:rsidP="00B10EBD">
      <w:pPr>
        <w:pStyle w:val="NormalWeb"/>
        <w:spacing w:before="0" w:beforeAutospacing="0" w:after="0" w:afterAutospacing="0"/>
        <w:rPr>
          <w:sz w:val="22"/>
          <w:szCs w:val="22"/>
        </w:rPr>
      </w:pPr>
      <w:r w:rsidRPr="00B10EBD">
        <w:rPr>
          <w:sz w:val="22"/>
          <w:szCs w:val="22"/>
        </w:rPr>
        <w:t>A) One band in both reducing and non-reducing gels</w:t>
      </w:r>
      <w:r w:rsidRPr="00B10EBD">
        <w:rPr>
          <w:sz w:val="22"/>
          <w:szCs w:val="22"/>
        </w:rPr>
        <w:br/>
        <w:t>B) Two bands in both reducing and non-reducing gels</w:t>
      </w:r>
      <w:r w:rsidRPr="00B10EBD">
        <w:rPr>
          <w:sz w:val="22"/>
          <w:szCs w:val="22"/>
        </w:rPr>
        <w:br/>
        <w:t>C) One band in reducing gel, two bands in non-reducing gel</w:t>
      </w:r>
      <w:r w:rsidRPr="00B10EBD">
        <w:rPr>
          <w:sz w:val="22"/>
          <w:szCs w:val="22"/>
        </w:rPr>
        <w:br/>
        <w:t>D) No bands in either condition</w:t>
      </w:r>
    </w:p>
    <w:p w14:paraId="7BEBFACF"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One band in both reducing and non-reducing gels</w:t>
      </w:r>
      <w:r w:rsidRPr="00B10EBD">
        <w:rPr>
          <w:sz w:val="22"/>
          <w:szCs w:val="22"/>
        </w:rPr>
        <w:br/>
      </w:r>
      <w:r w:rsidRPr="00B10EBD">
        <w:rPr>
          <w:rStyle w:val="Strong"/>
          <w:rFonts w:eastAsiaTheme="majorEastAsia"/>
          <w:sz w:val="22"/>
          <w:szCs w:val="22"/>
        </w:rPr>
        <w:t>Explanation:</w:t>
      </w:r>
    </w:p>
    <w:p w14:paraId="2701C160" w14:textId="77777777" w:rsidR="003F6E5F" w:rsidRPr="00B10EBD" w:rsidRDefault="003F6E5F" w:rsidP="00B10EBD">
      <w:pPr>
        <w:pStyle w:val="NormalWeb"/>
        <w:numPr>
          <w:ilvl w:val="0"/>
          <w:numId w:val="174"/>
        </w:numPr>
        <w:spacing w:before="0" w:beforeAutospacing="0" w:after="0" w:afterAutospacing="0"/>
        <w:rPr>
          <w:sz w:val="22"/>
          <w:szCs w:val="22"/>
        </w:rPr>
      </w:pPr>
      <w:r w:rsidRPr="00B10EBD">
        <w:rPr>
          <w:sz w:val="22"/>
          <w:szCs w:val="22"/>
        </w:rPr>
        <w:t xml:space="preserve">Without the cysteine residue, </w:t>
      </w:r>
      <w:r w:rsidRPr="00B10EBD">
        <w:rPr>
          <w:rStyle w:val="Strong"/>
          <w:rFonts w:eastAsiaTheme="majorEastAsia"/>
          <w:sz w:val="22"/>
          <w:szCs w:val="22"/>
        </w:rPr>
        <w:t>no disulfide bonds</w:t>
      </w:r>
      <w:r w:rsidRPr="00B10EBD">
        <w:rPr>
          <w:sz w:val="22"/>
          <w:szCs w:val="22"/>
        </w:rPr>
        <w:t xml:space="preserve"> can form.</w:t>
      </w:r>
    </w:p>
    <w:p w14:paraId="09644231" w14:textId="77777777" w:rsidR="003F6E5F" w:rsidRPr="00B10EBD" w:rsidRDefault="003F6E5F" w:rsidP="00B10EBD">
      <w:pPr>
        <w:pStyle w:val="NormalWeb"/>
        <w:numPr>
          <w:ilvl w:val="0"/>
          <w:numId w:val="174"/>
        </w:numPr>
        <w:spacing w:before="0" w:beforeAutospacing="0" w:after="0" w:afterAutospacing="0"/>
        <w:rPr>
          <w:sz w:val="22"/>
          <w:szCs w:val="22"/>
        </w:rPr>
      </w:pPr>
      <w:r w:rsidRPr="00B10EBD">
        <w:rPr>
          <w:sz w:val="22"/>
          <w:szCs w:val="22"/>
        </w:rPr>
        <w:t xml:space="preserve">Thus, the protein subunits are no longer covalently linked. SDS (which disrupts noncovalent interactions) will separate the subunits regardless of reducing conditions → producing </w:t>
      </w:r>
      <w:r w:rsidRPr="00B10EBD">
        <w:rPr>
          <w:rStyle w:val="Strong"/>
          <w:rFonts w:eastAsiaTheme="majorEastAsia"/>
          <w:sz w:val="22"/>
          <w:szCs w:val="22"/>
        </w:rPr>
        <w:t>separate bands in both gels only if the subunits are nonidentical</w:t>
      </w:r>
      <w:r w:rsidRPr="00B10EBD">
        <w:rPr>
          <w:sz w:val="22"/>
          <w:szCs w:val="22"/>
        </w:rPr>
        <w:t>. If identical, only one band.</w:t>
      </w:r>
    </w:p>
    <w:p w14:paraId="664BFBC2" w14:textId="77777777" w:rsidR="003F6E5F" w:rsidRPr="00B10EBD" w:rsidRDefault="008A5940" w:rsidP="00B10EBD">
      <w:pPr>
        <w:spacing w:after="0" w:line="240" w:lineRule="auto"/>
        <w:rPr>
          <w:sz w:val="22"/>
          <w:szCs w:val="22"/>
        </w:rPr>
      </w:pPr>
      <w:r>
        <w:pict w14:anchorId="172F6B30">
          <v:rect id="Rectangle 7361" o:spid="_x0000_s13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0636E5"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protein shows two distinct bands on a reducing gel, but only one band on a non-reducing gel. Which best describes the protein?</w:t>
      </w:r>
    </w:p>
    <w:p w14:paraId="65749481" w14:textId="77777777" w:rsidR="003F6E5F" w:rsidRPr="00B10EBD" w:rsidRDefault="003F6E5F" w:rsidP="00B10EBD">
      <w:pPr>
        <w:pStyle w:val="NormalWeb"/>
        <w:spacing w:before="0" w:beforeAutospacing="0" w:after="0" w:afterAutospacing="0"/>
        <w:rPr>
          <w:sz w:val="22"/>
          <w:szCs w:val="22"/>
        </w:rPr>
      </w:pPr>
      <w:r w:rsidRPr="00B10EBD">
        <w:rPr>
          <w:sz w:val="22"/>
          <w:szCs w:val="22"/>
        </w:rPr>
        <w:t>A) Homotrimer linked by hydrogen bonds</w:t>
      </w:r>
      <w:r w:rsidRPr="00B10EBD">
        <w:rPr>
          <w:sz w:val="22"/>
          <w:szCs w:val="22"/>
        </w:rPr>
        <w:br/>
        <w:t>B) Heterodimer linked by disulfide bonds</w:t>
      </w:r>
      <w:r w:rsidRPr="00B10EBD">
        <w:rPr>
          <w:sz w:val="22"/>
          <w:szCs w:val="22"/>
        </w:rPr>
        <w:br/>
        <w:t>C) Homodimer linked by disulfide bonds</w:t>
      </w:r>
      <w:r w:rsidRPr="00B10EBD">
        <w:rPr>
          <w:sz w:val="22"/>
          <w:szCs w:val="22"/>
        </w:rPr>
        <w:br/>
        <w:t>D) Monomer with extensive tertiary disulfide bonds</w:t>
      </w:r>
    </w:p>
    <w:p w14:paraId="4472043C"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Heterodimer linked by disulfide bonds</w:t>
      </w:r>
      <w:r w:rsidRPr="00B10EBD">
        <w:rPr>
          <w:sz w:val="22"/>
          <w:szCs w:val="22"/>
        </w:rPr>
        <w:br/>
      </w:r>
      <w:r w:rsidRPr="00B10EBD">
        <w:rPr>
          <w:rStyle w:val="Strong"/>
          <w:rFonts w:eastAsiaTheme="majorEastAsia"/>
          <w:sz w:val="22"/>
          <w:szCs w:val="22"/>
        </w:rPr>
        <w:t>Explanation:</w:t>
      </w:r>
      <w:r w:rsidRPr="00B10EBD">
        <w:rPr>
          <w:sz w:val="22"/>
          <w:szCs w:val="22"/>
        </w:rPr>
        <w:t xml:space="preserve"> The key is:</w:t>
      </w:r>
    </w:p>
    <w:p w14:paraId="651956CC" w14:textId="77777777" w:rsidR="003F6E5F" w:rsidRPr="00B10EBD" w:rsidRDefault="003F6E5F" w:rsidP="00B10EBD">
      <w:pPr>
        <w:pStyle w:val="NormalWeb"/>
        <w:numPr>
          <w:ilvl w:val="0"/>
          <w:numId w:val="175"/>
        </w:numPr>
        <w:spacing w:before="0" w:beforeAutospacing="0" w:after="0" w:afterAutospacing="0"/>
        <w:rPr>
          <w:sz w:val="22"/>
          <w:szCs w:val="22"/>
        </w:rPr>
      </w:pPr>
      <w:r w:rsidRPr="00B10EBD">
        <w:rPr>
          <w:rStyle w:val="Strong"/>
          <w:rFonts w:eastAsiaTheme="majorEastAsia"/>
          <w:sz w:val="22"/>
          <w:szCs w:val="22"/>
        </w:rPr>
        <w:t>Two different subunits</w:t>
      </w:r>
      <w:r w:rsidRPr="00B10EBD">
        <w:rPr>
          <w:sz w:val="22"/>
          <w:szCs w:val="22"/>
        </w:rPr>
        <w:t xml:space="preserve"> (heterodimer) → two bands when separated.</w:t>
      </w:r>
    </w:p>
    <w:p w14:paraId="1823CA9F" w14:textId="77777777" w:rsidR="003F6E5F" w:rsidRPr="00B10EBD" w:rsidRDefault="003F6E5F" w:rsidP="00B10EBD">
      <w:pPr>
        <w:pStyle w:val="NormalWeb"/>
        <w:numPr>
          <w:ilvl w:val="0"/>
          <w:numId w:val="175"/>
        </w:numPr>
        <w:spacing w:before="0" w:beforeAutospacing="0" w:after="0" w:afterAutospacing="0"/>
        <w:rPr>
          <w:sz w:val="22"/>
          <w:szCs w:val="22"/>
        </w:rPr>
      </w:pPr>
      <w:r w:rsidRPr="00B10EBD">
        <w:rPr>
          <w:rStyle w:val="Strong"/>
          <w:rFonts w:eastAsiaTheme="majorEastAsia"/>
          <w:sz w:val="22"/>
          <w:szCs w:val="22"/>
        </w:rPr>
        <w:t>Linked by disulfide bonds</w:t>
      </w:r>
      <w:r w:rsidRPr="00B10EBD">
        <w:rPr>
          <w:sz w:val="22"/>
          <w:szCs w:val="22"/>
        </w:rPr>
        <w:t xml:space="preserve"> → appear as one band until reducing conditions break them.</w:t>
      </w:r>
    </w:p>
    <w:p w14:paraId="3020E890" w14:textId="77777777" w:rsidR="003F6E5F" w:rsidRPr="00B10EBD" w:rsidRDefault="008A5940" w:rsidP="00B10EBD">
      <w:pPr>
        <w:spacing w:after="0" w:line="240" w:lineRule="auto"/>
        <w:rPr>
          <w:sz w:val="22"/>
          <w:szCs w:val="22"/>
        </w:rPr>
      </w:pPr>
      <w:r>
        <w:pict w14:anchorId="609BFB4F">
          <v:rect id="Rectangle 7359" o:spid="_x0000_s13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F4E175" w14:textId="77777777" w:rsidR="003F6E5F" w:rsidRPr="00B10EBD" w:rsidRDefault="003F6E5F" w:rsidP="00B10EBD">
      <w:pPr>
        <w:pStyle w:val="Heading2"/>
        <w:spacing w:before="0" w:after="0" w:line="240" w:lineRule="auto"/>
        <w:rPr>
          <w:sz w:val="22"/>
          <w:szCs w:val="22"/>
        </w:rPr>
      </w:pPr>
      <w:r w:rsidRPr="00B10EBD">
        <w:rPr>
          <w:rStyle w:val="Strong"/>
          <w:b w:val="0"/>
          <w:bCs w:val="0"/>
          <w:sz w:val="22"/>
          <w:szCs w:val="22"/>
        </w:rPr>
        <w:t>Mini Passage Questions: Circular Dichroism &amp; Protein Secondary Structure</w:t>
      </w:r>
    </w:p>
    <w:p w14:paraId="327A0605"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passage, what spectral change is most consistent with a protein undergoing a conformational shift from predominantly α-helical to predominantly β-sheet structure?</w:t>
      </w:r>
    </w:p>
    <w:p w14:paraId="0E45B05B" w14:textId="77777777" w:rsidR="003F6E5F" w:rsidRPr="00B10EBD" w:rsidRDefault="003F6E5F" w:rsidP="00B10EBD">
      <w:pPr>
        <w:pStyle w:val="NormalWeb"/>
        <w:spacing w:before="0" w:beforeAutospacing="0" w:after="0" w:afterAutospacing="0"/>
        <w:rPr>
          <w:sz w:val="22"/>
          <w:szCs w:val="22"/>
        </w:rPr>
      </w:pPr>
      <w:r w:rsidRPr="00B10EBD">
        <w:rPr>
          <w:sz w:val="22"/>
          <w:szCs w:val="22"/>
        </w:rPr>
        <w:t>A) Increased intensity at 190 nm and decreased intensity at 200 nm</w:t>
      </w:r>
      <w:r w:rsidRPr="00B10EBD">
        <w:rPr>
          <w:sz w:val="22"/>
          <w:szCs w:val="22"/>
        </w:rPr>
        <w:br/>
        <w:t>B) Decreased intensity at 190 nm and increased intensity at 200 nm</w:t>
      </w:r>
      <w:r w:rsidRPr="00B10EBD">
        <w:rPr>
          <w:sz w:val="22"/>
          <w:szCs w:val="22"/>
        </w:rPr>
        <w:br/>
        <w:t>C) Increased intensity at both 190 nm and 200 nm</w:t>
      </w:r>
      <w:r w:rsidRPr="00B10EBD">
        <w:rPr>
          <w:sz w:val="22"/>
          <w:szCs w:val="22"/>
        </w:rPr>
        <w:br/>
        <w:t>D) Decreased intensity at both 190 nm and 200 nm</w:t>
      </w:r>
    </w:p>
    <w:p w14:paraId="228B51ED"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Decreased intensity at 190 nm and increased intensity at 200 nm</w:t>
      </w:r>
      <w:r w:rsidRPr="00B10EBD">
        <w:rPr>
          <w:sz w:val="22"/>
          <w:szCs w:val="22"/>
        </w:rPr>
        <w:br/>
      </w:r>
      <w:r w:rsidRPr="00B10EBD">
        <w:rPr>
          <w:rStyle w:val="Strong"/>
          <w:rFonts w:eastAsiaTheme="majorEastAsia"/>
          <w:sz w:val="22"/>
          <w:szCs w:val="22"/>
        </w:rPr>
        <w:t>Explanation:</w:t>
      </w:r>
    </w:p>
    <w:p w14:paraId="55D2B3C8" w14:textId="77777777" w:rsidR="003F6E5F" w:rsidRPr="00B10EBD" w:rsidRDefault="003F6E5F" w:rsidP="00B10EBD">
      <w:pPr>
        <w:pStyle w:val="NormalWeb"/>
        <w:numPr>
          <w:ilvl w:val="0"/>
          <w:numId w:val="176"/>
        </w:numPr>
        <w:spacing w:before="0" w:beforeAutospacing="0" w:after="0" w:afterAutospacing="0"/>
        <w:rPr>
          <w:sz w:val="22"/>
          <w:szCs w:val="22"/>
        </w:rPr>
      </w:pPr>
      <w:r w:rsidRPr="00B10EBD">
        <w:rPr>
          <w:rStyle w:val="Strong"/>
          <w:rFonts w:eastAsiaTheme="majorEastAsia"/>
          <w:sz w:val="22"/>
          <w:szCs w:val="22"/>
        </w:rPr>
        <w:t>α-helices</w:t>
      </w:r>
      <w:r w:rsidRPr="00B10EBD">
        <w:rPr>
          <w:sz w:val="22"/>
          <w:szCs w:val="22"/>
        </w:rPr>
        <w:t xml:space="preserve">: peak at </w:t>
      </w:r>
      <w:r w:rsidRPr="00B10EBD">
        <w:rPr>
          <w:rStyle w:val="Strong"/>
          <w:rFonts w:eastAsiaTheme="majorEastAsia"/>
          <w:sz w:val="22"/>
          <w:szCs w:val="22"/>
        </w:rPr>
        <w:t>190 nm</w:t>
      </w:r>
      <w:r w:rsidRPr="00B10EBD">
        <w:rPr>
          <w:sz w:val="22"/>
          <w:szCs w:val="22"/>
        </w:rPr>
        <w:t>.</w:t>
      </w:r>
    </w:p>
    <w:p w14:paraId="0F47F2D3" w14:textId="77777777" w:rsidR="003F6E5F" w:rsidRPr="00B10EBD" w:rsidRDefault="003F6E5F" w:rsidP="00B10EBD">
      <w:pPr>
        <w:pStyle w:val="NormalWeb"/>
        <w:numPr>
          <w:ilvl w:val="0"/>
          <w:numId w:val="176"/>
        </w:numPr>
        <w:spacing w:before="0" w:beforeAutospacing="0" w:after="0" w:afterAutospacing="0"/>
        <w:rPr>
          <w:sz w:val="22"/>
          <w:szCs w:val="22"/>
        </w:rPr>
      </w:pPr>
      <w:r w:rsidRPr="00B10EBD">
        <w:rPr>
          <w:rStyle w:val="Strong"/>
          <w:rFonts w:eastAsiaTheme="majorEastAsia"/>
          <w:sz w:val="22"/>
          <w:szCs w:val="22"/>
        </w:rPr>
        <w:t>β-sheets</w:t>
      </w:r>
      <w:r w:rsidRPr="00B10EBD">
        <w:rPr>
          <w:sz w:val="22"/>
          <w:szCs w:val="22"/>
        </w:rPr>
        <w:t xml:space="preserve">: peak at </w:t>
      </w:r>
      <w:r w:rsidRPr="00B10EBD">
        <w:rPr>
          <w:rStyle w:val="Strong"/>
          <w:rFonts w:eastAsiaTheme="majorEastAsia"/>
          <w:sz w:val="22"/>
          <w:szCs w:val="22"/>
        </w:rPr>
        <w:t>200 nm</w:t>
      </w:r>
      <w:r w:rsidRPr="00B10EBD">
        <w:rPr>
          <w:sz w:val="22"/>
          <w:szCs w:val="22"/>
        </w:rPr>
        <w:t>.</w:t>
      </w:r>
    </w:p>
    <w:p w14:paraId="563B4318" w14:textId="77777777" w:rsidR="003F6E5F" w:rsidRPr="00B10EBD" w:rsidRDefault="003F6E5F" w:rsidP="00B10EBD">
      <w:pPr>
        <w:pStyle w:val="NormalWeb"/>
        <w:numPr>
          <w:ilvl w:val="0"/>
          <w:numId w:val="176"/>
        </w:numPr>
        <w:spacing w:before="0" w:beforeAutospacing="0" w:after="0" w:afterAutospacing="0"/>
        <w:rPr>
          <w:sz w:val="22"/>
          <w:szCs w:val="22"/>
        </w:rPr>
      </w:pPr>
      <w:r w:rsidRPr="00B10EBD">
        <w:rPr>
          <w:sz w:val="22"/>
          <w:szCs w:val="22"/>
        </w:rPr>
        <w:lastRenderedPageBreak/>
        <w:t xml:space="preserve">As </w:t>
      </w:r>
      <w:proofErr w:type="spellStart"/>
      <w:r w:rsidRPr="00B10EBD">
        <w:rPr>
          <w:sz w:val="22"/>
          <w:szCs w:val="22"/>
        </w:rPr>
        <w:t>polyQ</w:t>
      </w:r>
      <w:proofErr w:type="spellEnd"/>
      <w:r w:rsidRPr="00B10EBD">
        <w:rPr>
          <w:sz w:val="22"/>
          <w:szCs w:val="22"/>
        </w:rPr>
        <w:t xml:space="preserve"> length increases → shift from α → β → the </w:t>
      </w:r>
      <w:r w:rsidRPr="00B10EBD">
        <w:rPr>
          <w:rStyle w:val="Strong"/>
          <w:rFonts w:eastAsiaTheme="majorEastAsia"/>
          <w:sz w:val="22"/>
          <w:szCs w:val="22"/>
        </w:rPr>
        <w:t>190 nm peak fades</w:t>
      </w:r>
      <w:r w:rsidRPr="00B10EBD">
        <w:rPr>
          <w:sz w:val="22"/>
          <w:szCs w:val="22"/>
        </w:rPr>
        <w:t xml:space="preserve"> and </w:t>
      </w:r>
      <w:r w:rsidRPr="00B10EBD">
        <w:rPr>
          <w:rStyle w:val="Strong"/>
          <w:rFonts w:eastAsiaTheme="majorEastAsia"/>
          <w:sz w:val="22"/>
          <w:szCs w:val="22"/>
        </w:rPr>
        <w:t>200 nm peak appears</w:t>
      </w:r>
      <w:r w:rsidRPr="00B10EBD">
        <w:rPr>
          <w:sz w:val="22"/>
          <w:szCs w:val="22"/>
        </w:rPr>
        <w:t>.</w:t>
      </w:r>
    </w:p>
    <w:p w14:paraId="3A89E3A2" w14:textId="77777777" w:rsidR="003F6E5F" w:rsidRPr="00B10EBD" w:rsidRDefault="008A5940" w:rsidP="00B10EBD">
      <w:pPr>
        <w:spacing w:after="0" w:line="240" w:lineRule="auto"/>
        <w:rPr>
          <w:sz w:val="22"/>
          <w:szCs w:val="22"/>
        </w:rPr>
      </w:pPr>
      <w:r>
        <w:pict w14:anchorId="61AD872C">
          <v:rect id="Rectangle 7357" o:spid="_x0000_s13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EE979D"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Based on the CD spectra shown, which </w:t>
      </w:r>
      <w:proofErr w:type="spellStart"/>
      <w:r w:rsidRPr="00B10EBD">
        <w:rPr>
          <w:sz w:val="22"/>
          <w:szCs w:val="22"/>
        </w:rPr>
        <w:t>polyQ</w:t>
      </w:r>
      <w:proofErr w:type="spellEnd"/>
      <w:r w:rsidRPr="00B10EBD">
        <w:rPr>
          <w:sz w:val="22"/>
          <w:szCs w:val="22"/>
        </w:rPr>
        <w:t xml:space="preserve"> length most strongly resembles a </w:t>
      </w:r>
      <w:r w:rsidRPr="00B10EBD">
        <w:rPr>
          <w:rStyle w:val="Strong"/>
          <w:rFonts w:eastAsiaTheme="majorEastAsia"/>
          <w:sz w:val="22"/>
          <w:szCs w:val="22"/>
        </w:rPr>
        <w:t>β-sheet–rich structure</w:t>
      </w:r>
      <w:r w:rsidRPr="00B10EBD">
        <w:rPr>
          <w:sz w:val="22"/>
          <w:szCs w:val="22"/>
        </w:rPr>
        <w:t>?</w:t>
      </w:r>
    </w:p>
    <w:p w14:paraId="1A3B531B" w14:textId="77777777" w:rsidR="003F6E5F" w:rsidRPr="00B10EBD" w:rsidRDefault="003F6E5F" w:rsidP="00B10EBD">
      <w:pPr>
        <w:pStyle w:val="NormalWeb"/>
        <w:spacing w:before="0" w:beforeAutospacing="0" w:after="0" w:afterAutospacing="0"/>
        <w:rPr>
          <w:sz w:val="22"/>
          <w:szCs w:val="22"/>
        </w:rPr>
      </w:pPr>
      <w:r w:rsidRPr="00B10EBD">
        <w:rPr>
          <w:sz w:val="22"/>
          <w:szCs w:val="22"/>
        </w:rPr>
        <w:t xml:space="preserve">A) </w:t>
      </w:r>
      <w:proofErr w:type="spellStart"/>
      <w:r w:rsidRPr="00B10EBD">
        <w:rPr>
          <w:sz w:val="22"/>
          <w:szCs w:val="22"/>
        </w:rPr>
        <w:t>polyQ</w:t>
      </w:r>
      <w:proofErr w:type="spellEnd"/>
      <w:r w:rsidRPr="00B10EBD">
        <w:rPr>
          <w:sz w:val="22"/>
          <w:szCs w:val="22"/>
        </w:rPr>
        <w:t xml:space="preserve"> length = 20</w:t>
      </w:r>
      <w:r w:rsidRPr="00B10EBD">
        <w:rPr>
          <w:sz w:val="22"/>
          <w:szCs w:val="22"/>
        </w:rPr>
        <w:br/>
        <w:t xml:space="preserve">B) </w:t>
      </w:r>
      <w:proofErr w:type="spellStart"/>
      <w:r w:rsidRPr="00B10EBD">
        <w:rPr>
          <w:sz w:val="22"/>
          <w:szCs w:val="22"/>
        </w:rPr>
        <w:t>polyQ</w:t>
      </w:r>
      <w:proofErr w:type="spellEnd"/>
      <w:r w:rsidRPr="00B10EBD">
        <w:rPr>
          <w:sz w:val="22"/>
          <w:szCs w:val="22"/>
        </w:rPr>
        <w:t xml:space="preserve"> length = 40</w:t>
      </w:r>
      <w:r w:rsidRPr="00B10EBD">
        <w:rPr>
          <w:sz w:val="22"/>
          <w:szCs w:val="22"/>
        </w:rPr>
        <w:br/>
        <w:t xml:space="preserve">C) </w:t>
      </w:r>
      <w:proofErr w:type="spellStart"/>
      <w:r w:rsidRPr="00B10EBD">
        <w:rPr>
          <w:sz w:val="22"/>
          <w:szCs w:val="22"/>
        </w:rPr>
        <w:t>polyQ</w:t>
      </w:r>
      <w:proofErr w:type="spellEnd"/>
      <w:r w:rsidRPr="00B10EBD">
        <w:rPr>
          <w:sz w:val="22"/>
          <w:szCs w:val="22"/>
        </w:rPr>
        <w:t xml:space="preserve"> length = 60</w:t>
      </w:r>
      <w:r w:rsidRPr="00B10EBD">
        <w:rPr>
          <w:sz w:val="22"/>
          <w:szCs w:val="22"/>
        </w:rPr>
        <w:br/>
        <w:t xml:space="preserve">D) All </w:t>
      </w:r>
      <w:proofErr w:type="spellStart"/>
      <w:r w:rsidRPr="00B10EBD">
        <w:rPr>
          <w:sz w:val="22"/>
          <w:szCs w:val="22"/>
        </w:rPr>
        <w:t>polyQ</w:t>
      </w:r>
      <w:proofErr w:type="spellEnd"/>
      <w:r w:rsidRPr="00B10EBD">
        <w:rPr>
          <w:sz w:val="22"/>
          <w:szCs w:val="22"/>
        </w:rPr>
        <w:t xml:space="preserve"> lengths have identical secondary structure</w:t>
      </w:r>
    </w:p>
    <w:p w14:paraId="70EFE9F4"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w:t>
      </w:r>
      <w:proofErr w:type="spellStart"/>
      <w:r w:rsidRPr="00B10EBD">
        <w:rPr>
          <w:sz w:val="22"/>
          <w:szCs w:val="22"/>
        </w:rPr>
        <w:t>polyQ</w:t>
      </w:r>
      <w:proofErr w:type="spellEnd"/>
      <w:r w:rsidRPr="00B10EBD">
        <w:rPr>
          <w:sz w:val="22"/>
          <w:szCs w:val="22"/>
        </w:rPr>
        <w:t xml:space="preserve"> length = 60</w:t>
      </w:r>
      <w:r w:rsidRPr="00B10EBD">
        <w:rPr>
          <w:sz w:val="22"/>
          <w:szCs w:val="22"/>
        </w:rPr>
        <w:br/>
      </w:r>
      <w:r w:rsidRPr="00B10EBD">
        <w:rPr>
          <w:rStyle w:val="Strong"/>
          <w:rFonts w:eastAsiaTheme="majorEastAsia"/>
          <w:sz w:val="22"/>
          <w:szCs w:val="22"/>
        </w:rPr>
        <w:t>Explanation:</w:t>
      </w:r>
    </w:p>
    <w:p w14:paraId="3EEF29DB" w14:textId="77777777" w:rsidR="003F6E5F" w:rsidRPr="00B10EBD" w:rsidRDefault="003F6E5F" w:rsidP="00B10EBD">
      <w:pPr>
        <w:pStyle w:val="NormalWeb"/>
        <w:numPr>
          <w:ilvl w:val="0"/>
          <w:numId w:val="177"/>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solid black line (</w:t>
      </w:r>
      <w:proofErr w:type="spellStart"/>
      <w:r w:rsidRPr="00B10EBD">
        <w:rPr>
          <w:rStyle w:val="Strong"/>
          <w:rFonts w:eastAsiaTheme="majorEastAsia"/>
          <w:sz w:val="22"/>
          <w:szCs w:val="22"/>
        </w:rPr>
        <w:t>polyQ</w:t>
      </w:r>
      <w:proofErr w:type="spellEnd"/>
      <w:r w:rsidRPr="00B10EBD">
        <w:rPr>
          <w:rStyle w:val="Strong"/>
          <w:rFonts w:eastAsiaTheme="majorEastAsia"/>
          <w:sz w:val="22"/>
          <w:szCs w:val="22"/>
        </w:rPr>
        <w:t xml:space="preserve"> = 60)</w:t>
      </w:r>
      <w:r w:rsidRPr="00B10EBD">
        <w:rPr>
          <w:sz w:val="22"/>
          <w:szCs w:val="22"/>
        </w:rPr>
        <w:t xml:space="preserve"> is closest to the </w:t>
      </w:r>
      <w:r w:rsidRPr="00B10EBD">
        <w:rPr>
          <w:rStyle w:val="Strong"/>
          <w:rFonts w:eastAsiaTheme="majorEastAsia"/>
          <w:sz w:val="22"/>
          <w:szCs w:val="22"/>
        </w:rPr>
        <w:t>blue β-sheet spectrum</w:t>
      </w:r>
      <w:r w:rsidRPr="00B10EBD">
        <w:rPr>
          <w:sz w:val="22"/>
          <w:szCs w:val="22"/>
        </w:rPr>
        <w:t>, showing strong peak at ~200 nm and loss of α-helical 190 nm peak.</w:t>
      </w:r>
    </w:p>
    <w:p w14:paraId="782585E8" w14:textId="77777777" w:rsidR="003F6E5F" w:rsidRPr="00B10EBD" w:rsidRDefault="003F6E5F" w:rsidP="00B10EBD">
      <w:pPr>
        <w:pStyle w:val="NormalWeb"/>
        <w:numPr>
          <w:ilvl w:val="0"/>
          <w:numId w:val="177"/>
        </w:numPr>
        <w:spacing w:before="0" w:beforeAutospacing="0" w:after="0" w:afterAutospacing="0"/>
        <w:rPr>
          <w:sz w:val="22"/>
          <w:szCs w:val="22"/>
        </w:rPr>
      </w:pPr>
      <w:r w:rsidRPr="00B10EBD">
        <w:rPr>
          <w:sz w:val="22"/>
          <w:szCs w:val="22"/>
        </w:rPr>
        <w:t>Shorter repeats (20, 40) retain α-helical features.</w:t>
      </w:r>
    </w:p>
    <w:p w14:paraId="528EFCD5" w14:textId="77777777" w:rsidR="003F6E5F" w:rsidRPr="00B10EBD" w:rsidRDefault="008A5940" w:rsidP="00B10EBD">
      <w:pPr>
        <w:spacing w:after="0" w:line="240" w:lineRule="auto"/>
        <w:rPr>
          <w:sz w:val="22"/>
          <w:szCs w:val="22"/>
        </w:rPr>
      </w:pPr>
      <w:r>
        <w:pict w14:anchorId="7A80D30E">
          <v:rect id="Rectangle 7355" o:spid="_x0000_s13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865244"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does CD spectroscopy allow researchers to distinguish between α-helices and β-sheets?</w:t>
      </w:r>
    </w:p>
    <w:p w14:paraId="060EE135" w14:textId="77777777" w:rsidR="003F6E5F" w:rsidRPr="00B10EBD" w:rsidRDefault="003F6E5F" w:rsidP="00B10EBD">
      <w:pPr>
        <w:pStyle w:val="NormalWeb"/>
        <w:spacing w:before="0" w:beforeAutospacing="0" w:after="0" w:afterAutospacing="0"/>
        <w:rPr>
          <w:sz w:val="22"/>
          <w:szCs w:val="22"/>
        </w:rPr>
      </w:pPr>
      <w:r w:rsidRPr="00B10EBD">
        <w:rPr>
          <w:sz w:val="22"/>
          <w:szCs w:val="22"/>
        </w:rPr>
        <w:t>A) Because α-helices and β-sheets differ in the amino acid composition of their primary sequence</w:t>
      </w:r>
      <w:r w:rsidRPr="00B10EBD">
        <w:rPr>
          <w:sz w:val="22"/>
          <w:szCs w:val="22"/>
        </w:rPr>
        <w:br/>
        <w:t>B) Because α-helices and β-sheets exhibit distinct hydrogen-bonding patterns that produce characteristic absorption signals</w:t>
      </w:r>
      <w:r w:rsidRPr="00B10EBD">
        <w:rPr>
          <w:sz w:val="22"/>
          <w:szCs w:val="22"/>
        </w:rPr>
        <w:br/>
        <w:t xml:space="preserve">C) Because α-helices and β-sheets </w:t>
      </w:r>
      <w:proofErr w:type="gramStart"/>
      <w:r w:rsidRPr="00B10EBD">
        <w:rPr>
          <w:sz w:val="22"/>
          <w:szCs w:val="22"/>
        </w:rPr>
        <w:t>are located in</w:t>
      </w:r>
      <w:proofErr w:type="gramEnd"/>
      <w:r w:rsidRPr="00B10EBD">
        <w:rPr>
          <w:sz w:val="22"/>
          <w:szCs w:val="22"/>
        </w:rPr>
        <w:t xml:space="preserve"> different parts of the cell</w:t>
      </w:r>
      <w:r w:rsidRPr="00B10EBD">
        <w:rPr>
          <w:sz w:val="22"/>
          <w:szCs w:val="22"/>
        </w:rPr>
        <w:br/>
        <w:t>D) Because α-helices and β-sheets are stabilized by disulfide bonds detectable by CD</w:t>
      </w:r>
    </w:p>
    <w:p w14:paraId="03E27451"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Because α-helices and β-sheets exhibit distinct hydrogen-bonding patterns that produce characteristic absorption signals</w:t>
      </w:r>
      <w:r w:rsidRPr="00B10EBD">
        <w:rPr>
          <w:sz w:val="22"/>
          <w:szCs w:val="22"/>
        </w:rPr>
        <w:br/>
      </w:r>
      <w:r w:rsidRPr="00B10EBD">
        <w:rPr>
          <w:rStyle w:val="Strong"/>
          <w:rFonts w:eastAsiaTheme="majorEastAsia"/>
          <w:sz w:val="22"/>
          <w:szCs w:val="22"/>
        </w:rPr>
        <w:t>Explanation:</w:t>
      </w:r>
    </w:p>
    <w:p w14:paraId="2194F489"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 xml:space="preserve">CD measures </w:t>
      </w:r>
      <w:r w:rsidRPr="00B10EBD">
        <w:rPr>
          <w:rStyle w:val="Strong"/>
          <w:rFonts w:eastAsiaTheme="majorEastAsia"/>
          <w:sz w:val="22"/>
          <w:szCs w:val="22"/>
        </w:rPr>
        <w:t>differences in absorption of left vs right circularly polarized light</w:t>
      </w:r>
      <w:r w:rsidRPr="00B10EBD">
        <w:rPr>
          <w:sz w:val="22"/>
          <w:szCs w:val="22"/>
        </w:rPr>
        <w:t>.</w:t>
      </w:r>
    </w:p>
    <w:p w14:paraId="6A75EC95"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 xml:space="preserve">Different </w:t>
      </w:r>
      <w:r w:rsidRPr="00B10EBD">
        <w:rPr>
          <w:rStyle w:val="Strong"/>
          <w:rFonts w:eastAsiaTheme="majorEastAsia"/>
          <w:sz w:val="22"/>
          <w:szCs w:val="22"/>
        </w:rPr>
        <w:t>secondary structures</w:t>
      </w:r>
      <w:r w:rsidRPr="00B10EBD">
        <w:rPr>
          <w:sz w:val="22"/>
          <w:szCs w:val="22"/>
        </w:rPr>
        <w:t xml:space="preserve"> → distinct hydrogen bonding + geometry → distinct CD spectra.</w:t>
      </w:r>
    </w:p>
    <w:p w14:paraId="4901EE8A"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(A) Incorrect → sequence does not define CD directly.</w:t>
      </w:r>
    </w:p>
    <w:p w14:paraId="6A28F8E0"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(C) Incorrect → location irrelevant.</w:t>
      </w:r>
    </w:p>
    <w:p w14:paraId="40E093EC"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 xml:space="preserve">(D) Incorrect → CD detects </w:t>
      </w:r>
      <w:r w:rsidRPr="00B10EBD">
        <w:rPr>
          <w:rStyle w:val="Strong"/>
          <w:rFonts w:eastAsiaTheme="majorEastAsia"/>
          <w:sz w:val="22"/>
          <w:szCs w:val="22"/>
        </w:rPr>
        <w:t>secondary structure</w:t>
      </w:r>
      <w:r w:rsidRPr="00B10EBD">
        <w:rPr>
          <w:sz w:val="22"/>
          <w:szCs w:val="22"/>
        </w:rPr>
        <w:t>, not disulfide bonds.</w:t>
      </w:r>
    </w:p>
    <w:p w14:paraId="0297A9D1" w14:textId="77777777" w:rsidR="003F6E5F" w:rsidRPr="00B10EBD" w:rsidRDefault="008A5940" w:rsidP="00B10EBD">
      <w:pPr>
        <w:spacing w:after="0" w:line="240" w:lineRule="auto"/>
        <w:rPr>
          <w:sz w:val="22"/>
          <w:szCs w:val="22"/>
        </w:rPr>
      </w:pPr>
      <w:r>
        <w:pict w14:anchorId="1AF88122">
          <v:rect id="Rectangle 7353" o:spid="_x0000_s13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5A6BAE"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a mutation prevented </w:t>
      </w:r>
      <w:proofErr w:type="spellStart"/>
      <w:r w:rsidRPr="00B10EBD">
        <w:rPr>
          <w:sz w:val="22"/>
          <w:szCs w:val="22"/>
        </w:rPr>
        <w:t>polyQ</w:t>
      </w:r>
      <w:proofErr w:type="spellEnd"/>
      <w:r w:rsidRPr="00B10EBD">
        <w:rPr>
          <w:sz w:val="22"/>
          <w:szCs w:val="22"/>
        </w:rPr>
        <w:t xml:space="preserve"> expansion in ataxin-3, which CD spectrum would most likely be observed?</w:t>
      </w:r>
    </w:p>
    <w:p w14:paraId="1AE1A0E5" w14:textId="77777777" w:rsidR="003F6E5F" w:rsidRPr="00B10EBD" w:rsidRDefault="003F6E5F" w:rsidP="00B10EBD">
      <w:pPr>
        <w:pStyle w:val="NormalWeb"/>
        <w:spacing w:before="0" w:beforeAutospacing="0" w:after="0" w:afterAutospacing="0"/>
        <w:rPr>
          <w:sz w:val="22"/>
          <w:szCs w:val="22"/>
        </w:rPr>
      </w:pPr>
      <w:r w:rsidRPr="00B10EBD">
        <w:rPr>
          <w:sz w:val="22"/>
          <w:szCs w:val="22"/>
        </w:rPr>
        <w:t xml:space="preserve">A) Spectrum resembling </w:t>
      </w:r>
      <w:proofErr w:type="spellStart"/>
      <w:r w:rsidRPr="00B10EBD">
        <w:rPr>
          <w:sz w:val="22"/>
          <w:szCs w:val="22"/>
        </w:rPr>
        <w:t>polyQ</w:t>
      </w:r>
      <w:proofErr w:type="spellEnd"/>
      <w:r w:rsidRPr="00B10EBD">
        <w:rPr>
          <w:sz w:val="22"/>
          <w:szCs w:val="22"/>
        </w:rPr>
        <w:t xml:space="preserve"> length = 20</w:t>
      </w:r>
      <w:r w:rsidRPr="00B10EBD">
        <w:rPr>
          <w:sz w:val="22"/>
          <w:szCs w:val="22"/>
        </w:rPr>
        <w:br/>
        <w:t xml:space="preserve">B) Spectrum resembling </w:t>
      </w:r>
      <w:proofErr w:type="spellStart"/>
      <w:r w:rsidRPr="00B10EBD">
        <w:rPr>
          <w:sz w:val="22"/>
          <w:szCs w:val="22"/>
        </w:rPr>
        <w:t>polyQ</w:t>
      </w:r>
      <w:proofErr w:type="spellEnd"/>
      <w:r w:rsidRPr="00B10EBD">
        <w:rPr>
          <w:sz w:val="22"/>
          <w:szCs w:val="22"/>
        </w:rPr>
        <w:t xml:space="preserve"> length = 40</w:t>
      </w:r>
      <w:r w:rsidRPr="00B10EBD">
        <w:rPr>
          <w:sz w:val="22"/>
          <w:szCs w:val="22"/>
        </w:rPr>
        <w:br/>
        <w:t xml:space="preserve">C) Spectrum resembling </w:t>
      </w:r>
      <w:proofErr w:type="spellStart"/>
      <w:r w:rsidRPr="00B10EBD">
        <w:rPr>
          <w:sz w:val="22"/>
          <w:szCs w:val="22"/>
        </w:rPr>
        <w:t>polyQ</w:t>
      </w:r>
      <w:proofErr w:type="spellEnd"/>
      <w:r w:rsidRPr="00B10EBD">
        <w:rPr>
          <w:sz w:val="22"/>
          <w:szCs w:val="22"/>
        </w:rPr>
        <w:t xml:space="preserve"> length = 60</w:t>
      </w:r>
      <w:r w:rsidRPr="00B10EBD">
        <w:rPr>
          <w:sz w:val="22"/>
          <w:szCs w:val="22"/>
        </w:rPr>
        <w:br/>
        <w:t>D) Spectrum resembling pure β-sheet</w:t>
      </w:r>
    </w:p>
    <w:p w14:paraId="5CE641E3"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Spectrum resembling </w:t>
      </w:r>
      <w:proofErr w:type="spellStart"/>
      <w:r w:rsidRPr="00B10EBD">
        <w:rPr>
          <w:sz w:val="22"/>
          <w:szCs w:val="22"/>
        </w:rPr>
        <w:t>polyQ</w:t>
      </w:r>
      <w:proofErr w:type="spellEnd"/>
      <w:r w:rsidRPr="00B10EBD">
        <w:rPr>
          <w:sz w:val="22"/>
          <w:szCs w:val="22"/>
        </w:rPr>
        <w:t xml:space="preserve"> length = 20</w:t>
      </w:r>
      <w:r w:rsidRPr="00B10EBD">
        <w:rPr>
          <w:sz w:val="22"/>
          <w:szCs w:val="22"/>
        </w:rPr>
        <w:br/>
      </w:r>
      <w:r w:rsidRPr="00B10EBD">
        <w:rPr>
          <w:rStyle w:val="Strong"/>
          <w:rFonts w:eastAsiaTheme="majorEastAsia"/>
          <w:sz w:val="22"/>
          <w:szCs w:val="22"/>
        </w:rPr>
        <w:t>Explanation:</w:t>
      </w:r>
    </w:p>
    <w:p w14:paraId="087A935C" w14:textId="77777777" w:rsidR="003F6E5F" w:rsidRPr="00B10EBD" w:rsidRDefault="003F6E5F" w:rsidP="00B10EBD">
      <w:pPr>
        <w:pStyle w:val="NormalWeb"/>
        <w:numPr>
          <w:ilvl w:val="0"/>
          <w:numId w:val="179"/>
        </w:numPr>
        <w:spacing w:before="0" w:beforeAutospacing="0" w:after="0" w:afterAutospacing="0"/>
        <w:rPr>
          <w:sz w:val="22"/>
          <w:szCs w:val="22"/>
        </w:rPr>
      </w:pPr>
      <w:r w:rsidRPr="00B10EBD">
        <w:rPr>
          <w:sz w:val="22"/>
          <w:szCs w:val="22"/>
        </w:rPr>
        <w:t xml:space="preserve">Without expansion, the protein remains </w:t>
      </w:r>
      <w:r w:rsidRPr="00B10EBD">
        <w:rPr>
          <w:rStyle w:val="Strong"/>
          <w:rFonts w:eastAsiaTheme="majorEastAsia"/>
          <w:sz w:val="22"/>
          <w:szCs w:val="22"/>
        </w:rPr>
        <w:t xml:space="preserve">short </w:t>
      </w:r>
      <w:proofErr w:type="spellStart"/>
      <w:r w:rsidRPr="00B10EBD">
        <w:rPr>
          <w:rStyle w:val="Strong"/>
          <w:rFonts w:eastAsiaTheme="majorEastAsia"/>
          <w:sz w:val="22"/>
          <w:szCs w:val="22"/>
        </w:rPr>
        <w:t>polyQ</w:t>
      </w:r>
      <w:proofErr w:type="spellEnd"/>
      <w:r w:rsidRPr="00B10EBD">
        <w:rPr>
          <w:rStyle w:val="Strong"/>
          <w:rFonts w:eastAsiaTheme="majorEastAsia"/>
          <w:sz w:val="22"/>
          <w:szCs w:val="22"/>
        </w:rPr>
        <w:t xml:space="preserve"> length</w:t>
      </w:r>
      <w:r w:rsidRPr="00B10EBD">
        <w:rPr>
          <w:sz w:val="22"/>
          <w:szCs w:val="22"/>
        </w:rPr>
        <w:t>, which retains α-helical structure (peak at 190 nm).</w:t>
      </w:r>
    </w:p>
    <w:p w14:paraId="6173E77E" w14:textId="77777777" w:rsidR="003F6E5F" w:rsidRPr="00B10EBD" w:rsidRDefault="003F6E5F" w:rsidP="00B10EBD">
      <w:pPr>
        <w:pStyle w:val="NormalWeb"/>
        <w:numPr>
          <w:ilvl w:val="0"/>
          <w:numId w:val="179"/>
        </w:numPr>
        <w:spacing w:before="0" w:beforeAutospacing="0" w:after="0" w:afterAutospacing="0"/>
        <w:rPr>
          <w:sz w:val="22"/>
          <w:szCs w:val="22"/>
        </w:rPr>
      </w:pPr>
      <w:r w:rsidRPr="00B10EBD">
        <w:rPr>
          <w:sz w:val="22"/>
          <w:szCs w:val="22"/>
        </w:rPr>
        <w:t>Expansion drives the shift toward β-sheet conformation.</w:t>
      </w:r>
    </w:p>
    <w:p w14:paraId="046E1D7F" w14:textId="77777777" w:rsidR="00844F17" w:rsidRPr="00B10EBD" w:rsidRDefault="00844F17" w:rsidP="00B10EBD">
      <w:pPr>
        <w:pStyle w:val="Heading2"/>
        <w:spacing w:before="0" w:after="0" w:line="240" w:lineRule="auto"/>
        <w:rPr>
          <w:sz w:val="22"/>
          <w:szCs w:val="22"/>
        </w:rPr>
      </w:pPr>
      <w:r w:rsidRPr="00B10EBD">
        <w:rPr>
          <w:rStyle w:val="Strong"/>
          <w:b w:val="0"/>
          <w:bCs w:val="0"/>
          <w:sz w:val="22"/>
          <w:szCs w:val="22"/>
        </w:rPr>
        <w:t>Mini Passage Questions: Parallel vs. Antiparallel β-Sheets</w:t>
      </w:r>
    </w:p>
    <w:p w14:paraId="0F6E3E52"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the structural difference between </w:t>
      </w:r>
      <w:r w:rsidRPr="00B10EBD">
        <w:rPr>
          <w:rStyle w:val="Strong"/>
          <w:rFonts w:eastAsiaTheme="majorEastAsia"/>
          <w:sz w:val="22"/>
          <w:szCs w:val="22"/>
        </w:rPr>
        <w:t>parallel</w:t>
      </w:r>
      <w:r w:rsidRPr="00B10EBD">
        <w:rPr>
          <w:sz w:val="22"/>
          <w:szCs w:val="22"/>
        </w:rPr>
        <w:t xml:space="preserve"> and </w:t>
      </w:r>
      <w:r w:rsidRPr="00B10EBD">
        <w:rPr>
          <w:rStyle w:val="Strong"/>
          <w:rFonts w:eastAsiaTheme="majorEastAsia"/>
          <w:sz w:val="22"/>
          <w:szCs w:val="22"/>
        </w:rPr>
        <w:t>antiparallel</w:t>
      </w:r>
      <w:r w:rsidRPr="00B10EBD">
        <w:rPr>
          <w:sz w:val="22"/>
          <w:szCs w:val="22"/>
        </w:rPr>
        <w:t xml:space="preserve"> β-sheets?</w:t>
      </w:r>
    </w:p>
    <w:p w14:paraId="13599793" w14:textId="77777777" w:rsidR="00844F17" w:rsidRPr="00B10EBD" w:rsidRDefault="00844F17" w:rsidP="00B10EBD">
      <w:pPr>
        <w:pStyle w:val="NormalWeb"/>
        <w:spacing w:before="0" w:beforeAutospacing="0" w:after="0" w:afterAutospacing="0"/>
        <w:rPr>
          <w:sz w:val="22"/>
          <w:szCs w:val="22"/>
        </w:rPr>
      </w:pPr>
      <w:r w:rsidRPr="00B10EBD">
        <w:rPr>
          <w:sz w:val="22"/>
          <w:szCs w:val="22"/>
        </w:rPr>
        <w:t>A) Parallel β-sheets have strands running in opposite directions, while antiparallel β-sheets run in the same direction.</w:t>
      </w:r>
      <w:r w:rsidRPr="00B10EBD">
        <w:rPr>
          <w:sz w:val="22"/>
          <w:szCs w:val="22"/>
        </w:rPr>
        <w:br/>
        <w:t>B) Parallel β-sheets require long connecting loops, while antiparallel β-sheets can be connected by β-turns.</w:t>
      </w:r>
      <w:r w:rsidRPr="00B10EBD">
        <w:rPr>
          <w:sz w:val="22"/>
          <w:szCs w:val="22"/>
        </w:rPr>
        <w:br/>
        <w:t>C) Parallel β-sheets form stronger hydrogen bonds than antiparallel β-sheets.</w:t>
      </w:r>
      <w:r w:rsidRPr="00B10EBD">
        <w:rPr>
          <w:sz w:val="22"/>
          <w:szCs w:val="22"/>
        </w:rPr>
        <w:br/>
        <w:t>D) Parallel β-sheets do not involve hydrogen bonding between backbones, whereas antiparallel sheets do.</w:t>
      </w:r>
    </w:p>
    <w:p w14:paraId="6F189653"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 Parallel β-sheets require long connecting loops, while antiparallel β-sheets can be connected by β-turns.</w:t>
      </w:r>
      <w:r w:rsidRPr="00B10EBD">
        <w:rPr>
          <w:sz w:val="22"/>
          <w:szCs w:val="22"/>
        </w:rPr>
        <w:br/>
      </w:r>
      <w:r w:rsidRPr="00B10EBD">
        <w:rPr>
          <w:rStyle w:val="Strong"/>
          <w:rFonts w:eastAsiaTheme="majorEastAsia"/>
          <w:sz w:val="22"/>
          <w:szCs w:val="22"/>
        </w:rPr>
        <w:t>Explanation:</w:t>
      </w:r>
    </w:p>
    <w:p w14:paraId="1D4BE9A3" w14:textId="77777777" w:rsidR="00844F17" w:rsidRPr="00B10EBD" w:rsidRDefault="00844F17" w:rsidP="00B10EBD">
      <w:pPr>
        <w:pStyle w:val="NormalWeb"/>
        <w:numPr>
          <w:ilvl w:val="0"/>
          <w:numId w:val="180"/>
        </w:numPr>
        <w:spacing w:before="0" w:beforeAutospacing="0" w:after="0" w:afterAutospacing="0"/>
        <w:rPr>
          <w:sz w:val="22"/>
          <w:szCs w:val="22"/>
        </w:rPr>
      </w:pPr>
      <w:r w:rsidRPr="00B10EBD">
        <w:rPr>
          <w:rStyle w:val="Strong"/>
          <w:rFonts w:eastAsiaTheme="majorEastAsia"/>
          <w:sz w:val="22"/>
          <w:szCs w:val="22"/>
        </w:rPr>
        <w:t>Parallel strands</w:t>
      </w:r>
      <w:r w:rsidRPr="00B10EBD">
        <w:rPr>
          <w:sz w:val="22"/>
          <w:szCs w:val="22"/>
        </w:rPr>
        <w:t xml:space="preserve"> = run in the </w:t>
      </w:r>
      <w:r w:rsidRPr="00B10EBD">
        <w:rPr>
          <w:rStyle w:val="Strong"/>
          <w:rFonts w:eastAsiaTheme="majorEastAsia"/>
          <w:sz w:val="22"/>
          <w:szCs w:val="22"/>
        </w:rPr>
        <w:t>same direction</w:t>
      </w:r>
      <w:r w:rsidRPr="00B10EBD">
        <w:rPr>
          <w:sz w:val="22"/>
          <w:szCs w:val="22"/>
        </w:rPr>
        <w:t>, requiring long loops for alignment.</w:t>
      </w:r>
    </w:p>
    <w:p w14:paraId="044ED2E2" w14:textId="77777777" w:rsidR="00844F17" w:rsidRPr="00B10EBD" w:rsidRDefault="00844F17" w:rsidP="00B10EBD">
      <w:pPr>
        <w:pStyle w:val="NormalWeb"/>
        <w:numPr>
          <w:ilvl w:val="0"/>
          <w:numId w:val="180"/>
        </w:numPr>
        <w:spacing w:before="0" w:beforeAutospacing="0" w:after="0" w:afterAutospacing="0"/>
        <w:rPr>
          <w:sz w:val="22"/>
          <w:szCs w:val="22"/>
        </w:rPr>
      </w:pPr>
      <w:r w:rsidRPr="00B10EBD">
        <w:rPr>
          <w:rStyle w:val="Strong"/>
          <w:rFonts w:eastAsiaTheme="majorEastAsia"/>
          <w:sz w:val="22"/>
          <w:szCs w:val="22"/>
        </w:rPr>
        <w:t>Antiparallel strands</w:t>
      </w:r>
      <w:r w:rsidRPr="00B10EBD">
        <w:rPr>
          <w:sz w:val="22"/>
          <w:szCs w:val="22"/>
        </w:rPr>
        <w:t xml:space="preserve"> = run in </w:t>
      </w:r>
      <w:r w:rsidRPr="00B10EBD">
        <w:rPr>
          <w:rStyle w:val="Strong"/>
          <w:rFonts w:eastAsiaTheme="majorEastAsia"/>
          <w:sz w:val="22"/>
          <w:szCs w:val="22"/>
        </w:rPr>
        <w:t>opposite directions</w:t>
      </w:r>
      <w:r w:rsidRPr="00B10EBD">
        <w:rPr>
          <w:sz w:val="22"/>
          <w:szCs w:val="22"/>
        </w:rPr>
        <w:t xml:space="preserve">, so they can reverse quickly using a </w:t>
      </w:r>
      <w:r w:rsidRPr="00B10EBD">
        <w:rPr>
          <w:rStyle w:val="Strong"/>
          <w:rFonts w:eastAsiaTheme="majorEastAsia"/>
          <w:sz w:val="22"/>
          <w:szCs w:val="22"/>
        </w:rPr>
        <w:t>β-turn</w:t>
      </w:r>
      <w:r w:rsidRPr="00B10EBD">
        <w:rPr>
          <w:sz w:val="22"/>
          <w:szCs w:val="22"/>
        </w:rPr>
        <w:t>.</w:t>
      </w:r>
    </w:p>
    <w:p w14:paraId="5EFCD236" w14:textId="77777777" w:rsidR="00844F17" w:rsidRPr="00B10EBD" w:rsidRDefault="00844F17" w:rsidP="00B10EBD">
      <w:pPr>
        <w:pStyle w:val="NormalWeb"/>
        <w:numPr>
          <w:ilvl w:val="0"/>
          <w:numId w:val="180"/>
        </w:numPr>
        <w:spacing w:before="0" w:beforeAutospacing="0" w:after="0" w:afterAutospacing="0"/>
        <w:rPr>
          <w:sz w:val="22"/>
          <w:szCs w:val="22"/>
        </w:rPr>
      </w:pPr>
      <w:r w:rsidRPr="00B10EBD">
        <w:rPr>
          <w:sz w:val="22"/>
          <w:szCs w:val="22"/>
        </w:rPr>
        <w:t>(A) is reversed, (C) is not strictly true (antiparallel bonds are more linear but both form H-bonds), (D) is false (both form backbone hydrogen bonds).</w:t>
      </w:r>
    </w:p>
    <w:p w14:paraId="24193E9B" w14:textId="77777777" w:rsidR="00844F17" w:rsidRPr="00B10EBD" w:rsidRDefault="008A5940" w:rsidP="00B10EBD">
      <w:pPr>
        <w:spacing w:after="0" w:line="240" w:lineRule="auto"/>
        <w:rPr>
          <w:sz w:val="22"/>
          <w:szCs w:val="22"/>
        </w:rPr>
      </w:pPr>
      <w:r>
        <w:pict w14:anchorId="20FC8A4A">
          <v:rect id="Rectangle 7351" o:spid="_x0000_s13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78383BE"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type of hydrogen bonding pattern is more </w:t>
      </w:r>
      <w:r w:rsidRPr="00B10EBD">
        <w:rPr>
          <w:rStyle w:val="Strong"/>
          <w:rFonts w:eastAsiaTheme="majorEastAsia"/>
          <w:sz w:val="22"/>
          <w:szCs w:val="22"/>
        </w:rPr>
        <w:t>directly aligned</w:t>
      </w:r>
      <w:r w:rsidRPr="00B10EBD">
        <w:rPr>
          <w:sz w:val="22"/>
          <w:szCs w:val="22"/>
        </w:rPr>
        <w:t xml:space="preserve"> in β-sheets?</w:t>
      </w:r>
    </w:p>
    <w:p w14:paraId="0B61FC26" w14:textId="77777777" w:rsidR="00844F17" w:rsidRPr="00B10EBD" w:rsidRDefault="00844F17" w:rsidP="00B10EBD">
      <w:pPr>
        <w:pStyle w:val="NormalWeb"/>
        <w:spacing w:before="0" w:beforeAutospacing="0" w:after="0" w:afterAutospacing="0"/>
        <w:rPr>
          <w:sz w:val="22"/>
          <w:szCs w:val="22"/>
        </w:rPr>
      </w:pPr>
      <w:r w:rsidRPr="00B10EBD">
        <w:rPr>
          <w:sz w:val="22"/>
          <w:szCs w:val="22"/>
        </w:rPr>
        <w:t>A) Parallel β-sheets</w:t>
      </w:r>
      <w:r w:rsidRPr="00B10EBD">
        <w:rPr>
          <w:sz w:val="22"/>
          <w:szCs w:val="22"/>
        </w:rPr>
        <w:br/>
        <w:t>B) Antiparallel β-sheets</w:t>
      </w:r>
      <w:r w:rsidRPr="00B10EBD">
        <w:rPr>
          <w:sz w:val="22"/>
          <w:szCs w:val="22"/>
        </w:rPr>
        <w:br/>
        <w:t>C) Both parallel and antiparallel sheets have identical hydrogen bonding geometry</w:t>
      </w:r>
      <w:r w:rsidRPr="00B10EBD">
        <w:rPr>
          <w:sz w:val="22"/>
          <w:szCs w:val="22"/>
        </w:rPr>
        <w:br/>
        <w:t>D) Neither; β-sheets are stabilized only by side-chain interactions</w:t>
      </w:r>
    </w:p>
    <w:p w14:paraId="4912F57A"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Antiparallel β-sheets</w:t>
      </w:r>
      <w:r w:rsidRPr="00B10EBD">
        <w:rPr>
          <w:sz w:val="22"/>
          <w:szCs w:val="22"/>
        </w:rPr>
        <w:br/>
      </w:r>
      <w:r w:rsidRPr="00B10EBD">
        <w:rPr>
          <w:rStyle w:val="Strong"/>
          <w:rFonts w:eastAsiaTheme="majorEastAsia"/>
          <w:sz w:val="22"/>
          <w:szCs w:val="22"/>
        </w:rPr>
        <w:t>Explanation:</w:t>
      </w:r>
    </w:p>
    <w:p w14:paraId="77602195" w14:textId="77777777" w:rsidR="00844F17" w:rsidRPr="00B10EBD" w:rsidRDefault="00844F17" w:rsidP="00B10EBD">
      <w:pPr>
        <w:pStyle w:val="NormalWeb"/>
        <w:numPr>
          <w:ilvl w:val="0"/>
          <w:numId w:val="181"/>
        </w:numPr>
        <w:spacing w:before="0" w:beforeAutospacing="0" w:after="0" w:afterAutospacing="0"/>
        <w:rPr>
          <w:sz w:val="22"/>
          <w:szCs w:val="22"/>
        </w:rPr>
      </w:pPr>
      <w:r w:rsidRPr="00B10EBD">
        <w:rPr>
          <w:rStyle w:val="Strong"/>
          <w:rFonts w:eastAsiaTheme="majorEastAsia"/>
          <w:sz w:val="22"/>
          <w:szCs w:val="22"/>
        </w:rPr>
        <w:t>Antiparallel β-sheets</w:t>
      </w:r>
      <w:r w:rsidRPr="00B10EBD">
        <w:rPr>
          <w:sz w:val="22"/>
          <w:szCs w:val="22"/>
        </w:rPr>
        <w:t xml:space="preserve">: H-bonds are </w:t>
      </w:r>
      <w:r w:rsidRPr="00B10EBD">
        <w:rPr>
          <w:rStyle w:val="Strong"/>
          <w:rFonts w:eastAsiaTheme="majorEastAsia"/>
          <w:sz w:val="22"/>
          <w:szCs w:val="22"/>
        </w:rPr>
        <w:t>directly aligned</w:t>
      </w:r>
      <w:r w:rsidRPr="00B10EBD">
        <w:rPr>
          <w:sz w:val="22"/>
          <w:szCs w:val="22"/>
        </w:rPr>
        <w:t xml:space="preserve"> (linear).</w:t>
      </w:r>
    </w:p>
    <w:p w14:paraId="3DF55048" w14:textId="77777777" w:rsidR="00844F17" w:rsidRPr="00B10EBD" w:rsidRDefault="00844F17" w:rsidP="00B10EBD">
      <w:pPr>
        <w:pStyle w:val="NormalWeb"/>
        <w:numPr>
          <w:ilvl w:val="0"/>
          <w:numId w:val="181"/>
        </w:numPr>
        <w:spacing w:before="0" w:beforeAutospacing="0" w:after="0" w:afterAutospacing="0"/>
        <w:rPr>
          <w:sz w:val="22"/>
          <w:szCs w:val="22"/>
        </w:rPr>
      </w:pPr>
      <w:r w:rsidRPr="00B10EBD">
        <w:rPr>
          <w:rStyle w:val="Strong"/>
          <w:rFonts w:eastAsiaTheme="majorEastAsia"/>
          <w:sz w:val="22"/>
          <w:szCs w:val="22"/>
        </w:rPr>
        <w:t>Parallel β-sheets</w:t>
      </w:r>
      <w:r w:rsidRPr="00B10EBD">
        <w:rPr>
          <w:sz w:val="22"/>
          <w:szCs w:val="22"/>
        </w:rPr>
        <w:t xml:space="preserve">: H-bonds are </w:t>
      </w:r>
      <w:r w:rsidRPr="00B10EBD">
        <w:rPr>
          <w:rStyle w:val="Strong"/>
          <w:rFonts w:eastAsiaTheme="majorEastAsia"/>
          <w:sz w:val="22"/>
          <w:szCs w:val="22"/>
        </w:rPr>
        <w:t>offset/slightly angled</w:t>
      </w:r>
      <w:r w:rsidRPr="00B10EBD">
        <w:rPr>
          <w:sz w:val="22"/>
          <w:szCs w:val="22"/>
        </w:rPr>
        <w:t>, making them less stable than antiparallel.</w:t>
      </w:r>
    </w:p>
    <w:p w14:paraId="0715BD71" w14:textId="77777777" w:rsidR="00844F17" w:rsidRPr="00B10EBD" w:rsidRDefault="008A5940" w:rsidP="00B10EBD">
      <w:pPr>
        <w:spacing w:after="0" w:line="240" w:lineRule="auto"/>
        <w:rPr>
          <w:sz w:val="22"/>
          <w:szCs w:val="22"/>
        </w:rPr>
      </w:pPr>
      <w:r>
        <w:pict w14:anchorId="73C7B563">
          <v:rect id="Rectangle 7349" o:spid="_x0000_s13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113F03"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structural feature would you expect to be found in </w:t>
      </w:r>
      <w:r w:rsidRPr="00B10EBD">
        <w:rPr>
          <w:rStyle w:val="Strong"/>
          <w:rFonts w:eastAsiaTheme="majorEastAsia"/>
          <w:sz w:val="22"/>
          <w:szCs w:val="22"/>
        </w:rPr>
        <w:t>antiparallel β-sheets</w:t>
      </w:r>
      <w:r w:rsidRPr="00B10EBD">
        <w:rPr>
          <w:sz w:val="22"/>
          <w:szCs w:val="22"/>
        </w:rPr>
        <w:t xml:space="preserve"> but not in parallel β-sheets?</w:t>
      </w:r>
    </w:p>
    <w:p w14:paraId="78AB414F" w14:textId="77777777" w:rsidR="00844F17" w:rsidRPr="00B10EBD" w:rsidRDefault="00844F17" w:rsidP="00B10EBD">
      <w:pPr>
        <w:pStyle w:val="NormalWeb"/>
        <w:spacing w:before="0" w:beforeAutospacing="0" w:after="0" w:afterAutospacing="0"/>
        <w:rPr>
          <w:sz w:val="22"/>
          <w:szCs w:val="22"/>
        </w:rPr>
      </w:pPr>
      <w:r w:rsidRPr="00B10EBD">
        <w:rPr>
          <w:sz w:val="22"/>
          <w:szCs w:val="22"/>
        </w:rPr>
        <w:t>A) β-turns that reverse chain direction</w:t>
      </w:r>
      <w:r w:rsidRPr="00B10EBD">
        <w:rPr>
          <w:sz w:val="22"/>
          <w:szCs w:val="22"/>
        </w:rPr>
        <w:br/>
        <w:t>B) Long loops connecting strands</w:t>
      </w:r>
      <w:r w:rsidRPr="00B10EBD">
        <w:rPr>
          <w:sz w:val="22"/>
          <w:szCs w:val="22"/>
        </w:rPr>
        <w:br/>
        <w:t>C) Covalent disulfide crosslinks</w:t>
      </w:r>
      <w:r w:rsidRPr="00B10EBD">
        <w:rPr>
          <w:sz w:val="22"/>
          <w:szCs w:val="22"/>
        </w:rPr>
        <w:br/>
        <w:t>D) Aligned N-termini in adjacent strands</w:t>
      </w:r>
    </w:p>
    <w:p w14:paraId="5CF57121"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β-turns that reverse chain direction</w:t>
      </w:r>
      <w:r w:rsidRPr="00B10EBD">
        <w:rPr>
          <w:sz w:val="22"/>
          <w:szCs w:val="22"/>
        </w:rPr>
        <w:br/>
      </w:r>
      <w:r w:rsidRPr="00B10EBD">
        <w:rPr>
          <w:rStyle w:val="Strong"/>
          <w:rFonts w:eastAsiaTheme="majorEastAsia"/>
          <w:sz w:val="22"/>
          <w:szCs w:val="22"/>
        </w:rPr>
        <w:t>Explanation:</w:t>
      </w:r>
    </w:p>
    <w:p w14:paraId="4F01DB60"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 xml:space="preserve">Antiparallel β-sheets run in opposite directions and can be linked by a </w:t>
      </w:r>
      <w:r w:rsidRPr="00B10EBD">
        <w:rPr>
          <w:rStyle w:val="Strong"/>
          <w:rFonts w:eastAsiaTheme="majorEastAsia"/>
          <w:sz w:val="22"/>
          <w:szCs w:val="22"/>
        </w:rPr>
        <w:t>180° β-turn</w:t>
      </w:r>
      <w:r w:rsidRPr="00B10EBD">
        <w:rPr>
          <w:sz w:val="22"/>
          <w:szCs w:val="22"/>
        </w:rPr>
        <w:t>.</w:t>
      </w:r>
    </w:p>
    <w:p w14:paraId="1549CA4B"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Parallel sheets require longer connecting loops (B).</w:t>
      </w:r>
    </w:p>
    <w:p w14:paraId="4AE25F9C"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Disulfide bonds (C) are unrelated to sheet orientation.</w:t>
      </w:r>
    </w:p>
    <w:p w14:paraId="697ABEA2"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 xml:space="preserve">Aligned N-termini (D) are a hallmark of </w:t>
      </w:r>
      <w:r w:rsidRPr="00B10EBD">
        <w:rPr>
          <w:rStyle w:val="Strong"/>
          <w:rFonts w:eastAsiaTheme="majorEastAsia"/>
          <w:sz w:val="22"/>
          <w:szCs w:val="22"/>
        </w:rPr>
        <w:t>parallel</w:t>
      </w:r>
      <w:r w:rsidRPr="00B10EBD">
        <w:rPr>
          <w:sz w:val="22"/>
          <w:szCs w:val="22"/>
        </w:rPr>
        <w:t xml:space="preserve"> sheets.</w:t>
      </w:r>
    </w:p>
    <w:p w14:paraId="24F03A53" w14:textId="77777777" w:rsidR="00844F17" w:rsidRPr="00B10EBD" w:rsidRDefault="008A5940" w:rsidP="00B10EBD">
      <w:pPr>
        <w:spacing w:after="0" w:line="240" w:lineRule="auto"/>
        <w:rPr>
          <w:sz w:val="22"/>
          <w:szCs w:val="22"/>
        </w:rPr>
      </w:pPr>
      <w:r>
        <w:pict w14:anchorId="6CEC44D1">
          <v:rect id="Rectangle 7347" o:spid="_x0000_s134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EFA4417"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mutation in ataxin-3 prevents formation of β-turns. Which type of β-sheet formation would be most impaired?</w:t>
      </w:r>
    </w:p>
    <w:p w14:paraId="5212FA33" w14:textId="77777777" w:rsidR="00844F17" w:rsidRPr="00B10EBD" w:rsidRDefault="00844F17" w:rsidP="00B10EBD">
      <w:pPr>
        <w:pStyle w:val="NormalWeb"/>
        <w:spacing w:before="0" w:beforeAutospacing="0" w:after="0" w:afterAutospacing="0"/>
        <w:rPr>
          <w:sz w:val="22"/>
          <w:szCs w:val="22"/>
        </w:rPr>
      </w:pPr>
      <w:r w:rsidRPr="00B10EBD">
        <w:rPr>
          <w:sz w:val="22"/>
          <w:szCs w:val="22"/>
        </w:rPr>
        <w:t>A) Parallel</w:t>
      </w:r>
      <w:r w:rsidRPr="00B10EBD">
        <w:rPr>
          <w:sz w:val="22"/>
          <w:szCs w:val="22"/>
        </w:rPr>
        <w:br/>
        <w:t>B) Antiparallel</w:t>
      </w:r>
      <w:r w:rsidRPr="00B10EBD">
        <w:rPr>
          <w:sz w:val="22"/>
          <w:szCs w:val="22"/>
        </w:rPr>
        <w:br/>
        <w:t>C) Both equally</w:t>
      </w:r>
      <w:r w:rsidRPr="00B10EBD">
        <w:rPr>
          <w:sz w:val="22"/>
          <w:szCs w:val="22"/>
        </w:rPr>
        <w:br/>
        <w:t>D) Neither, since β-turns are not required for β-sheets</w:t>
      </w:r>
    </w:p>
    <w:p w14:paraId="3D155A2F"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Antiparallel</w:t>
      </w:r>
      <w:r w:rsidRPr="00B10EBD">
        <w:rPr>
          <w:sz w:val="22"/>
          <w:szCs w:val="22"/>
        </w:rPr>
        <w:br/>
      </w:r>
      <w:r w:rsidRPr="00B10EBD">
        <w:rPr>
          <w:rStyle w:val="Strong"/>
          <w:rFonts w:eastAsiaTheme="majorEastAsia"/>
          <w:sz w:val="22"/>
          <w:szCs w:val="22"/>
        </w:rPr>
        <w:t>Explanation:</w:t>
      </w:r>
    </w:p>
    <w:p w14:paraId="773186E0" w14:textId="77777777" w:rsidR="00844F17" w:rsidRPr="00B10EBD" w:rsidRDefault="00844F17" w:rsidP="00B10EBD">
      <w:pPr>
        <w:pStyle w:val="NormalWeb"/>
        <w:numPr>
          <w:ilvl w:val="0"/>
          <w:numId w:val="183"/>
        </w:numPr>
        <w:spacing w:before="0" w:beforeAutospacing="0" w:after="0" w:afterAutospacing="0"/>
        <w:rPr>
          <w:sz w:val="22"/>
          <w:szCs w:val="22"/>
        </w:rPr>
      </w:pPr>
      <w:r w:rsidRPr="00B10EBD">
        <w:rPr>
          <w:sz w:val="22"/>
          <w:szCs w:val="22"/>
        </w:rPr>
        <w:t xml:space="preserve">Antiparallel strands depend on </w:t>
      </w:r>
      <w:r w:rsidRPr="00B10EBD">
        <w:rPr>
          <w:rStyle w:val="Strong"/>
          <w:rFonts w:eastAsiaTheme="majorEastAsia"/>
          <w:sz w:val="22"/>
          <w:szCs w:val="22"/>
        </w:rPr>
        <w:t>β-turns</w:t>
      </w:r>
      <w:r w:rsidRPr="00B10EBD">
        <w:rPr>
          <w:sz w:val="22"/>
          <w:szCs w:val="22"/>
        </w:rPr>
        <w:t xml:space="preserve"> to connect adjacent strands.</w:t>
      </w:r>
    </w:p>
    <w:p w14:paraId="42103C5B" w14:textId="77777777" w:rsidR="00844F17" w:rsidRPr="00B10EBD" w:rsidRDefault="00844F17" w:rsidP="00B10EBD">
      <w:pPr>
        <w:pStyle w:val="NormalWeb"/>
        <w:numPr>
          <w:ilvl w:val="0"/>
          <w:numId w:val="183"/>
        </w:numPr>
        <w:spacing w:before="0" w:beforeAutospacing="0" w:after="0" w:afterAutospacing="0"/>
        <w:rPr>
          <w:sz w:val="22"/>
          <w:szCs w:val="22"/>
        </w:rPr>
      </w:pPr>
      <w:r w:rsidRPr="00B10EBD">
        <w:rPr>
          <w:sz w:val="22"/>
          <w:szCs w:val="22"/>
        </w:rPr>
        <w:t>Parallel sheets rely instead on long connecting loops, not β-turns.</w:t>
      </w:r>
    </w:p>
    <w:p w14:paraId="03E84801" w14:textId="77777777" w:rsidR="00844F17" w:rsidRPr="00B10EBD" w:rsidRDefault="008A5940" w:rsidP="00B10EBD">
      <w:pPr>
        <w:spacing w:after="0" w:line="240" w:lineRule="auto"/>
        <w:rPr>
          <w:sz w:val="22"/>
          <w:szCs w:val="22"/>
        </w:rPr>
      </w:pPr>
      <w:r>
        <w:pict w14:anchorId="1546F8CD">
          <v:rect id="Rectangle 7345" o:spid="_x0000_s134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280B6C"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In an enzyme’s active site, which amino acid residue would be the </w:t>
      </w:r>
      <w:r w:rsidRPr="00B10EBD">
        <w:rPr>
          <w:rFonts w:ascii="Times New Roman" w:eastAsia="Times New Roman" w:hAnsi="Times New Roman" w:cs="Times New Roman"/>
          <w:b/>
          <w:bCs/>
          <w:kern w:val="0"/>
          <w:sz w:val="22"/>
          <w:szCs w:val="22"/>
          <w14:ligatures w14:val="none"/>
        </w:rPr>
        <w:t>strongest nucleophile</w:t>
      </w:r>
      <w:r w:rsidRPr="00B10EBD">
        <w:rPr>
          <w:rFonts w:ascii="Times New Roman" w:eastAsia="Times New Roman" w:hAnsi="Times New Roman" w:cs="Times New Roman"/>
          <w:kern w:val="0"/>
          <w:sz w:val="22"/>
          <w:szCs w:val="22"/>
          <w14:ligatures w14:val="none"/>
        </w:rPr>
        <w:t xml:space="preserve"> after deprotonation?</w:t>
      </w:r>
      <w:r w:rsidRPr="00B10EBD">
        <w:rPr>
          <w:rFonts w:ascii="Times New Roman" w:eastAsia="Times New Roman" w:hAnsi="Times New Roman" w:cs="Times New Roman"/>
          <w:kern w:val="0"/>
          <w:sz w:val="22"/>
          <w:szCs w:val="22"/>
          <w14:ligatures w14:val="none"/>
        </w:rPr>
        <w:br/>
        <w:t>A) Serine</w:t>
      </w:r>
      <w:r w:rsidRPr="00B10EBD">
        <w:rPr>
          <w:rFonts w:ascii="Times New Roman" w:eastAsia="Times New Roman" w:hAnsi="Times New Roman" w:cs="Times New Roman"/>
          <w:kern w:val="0"/>
          <w:sz w:val="22"/>
          <w:szCs w:val="22"/>
          <w14:ligatures w14:val="none"/>
        </w:rPr>
        <w:br/>
        <w:t>B) Tyrosine</w:t>
      </w:r>
      <w:r w:rsidRPr="00B10EBD">
        <w:rPr>
          <w:rFonts w:ascii="Times New Roman" w:eastAsia="Times New Roman" w:hAnsi="Times New Roman" w:cs="Times New Roman"/>
          <w:kern w:val="0"/>
          <w:sz w:val="22"/>
          <w:szCs w:val="22"/>
          <w14:ligatures w14:val="none"/>
        </w:rPr>
        <w:br/>
        <w:t>C) Cysteine</w:t>
      </w:r>
      <w:r w:rsidRPr="00B10EBD">
        <w:rPr>
          <w:rFonts w:ascii="Times New Roman" w:eastAsia="Times New Roman" w:hAnsi="Times New Roman" w:cs="Times New Roman"/>
          <w:kern w:val="0"/>
          <w:sz w:val="22"/>
          <w:szCs w:val="22"/>
          <w14:ligatures w14:val="none"/>
        </w:rPr>
        <w:br/>
        <w:t>D) Threonine</w:t>
      </w:r>
    </w:p>
    <w:p w14:paraId="794B1D5A"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Cysteine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Cysteine is deprotonated to form a thiolate (–S⁻), which is a stronger nucleophile than </w:t>
      </w:r>
      <w:r w:rsidRPr="00B10EBD">
        <w:rPr>
          <w:rFonts w:ascii="Times New Roman" w:eastAsia="Times New Roman" w:hAnsi="Times New Roman" w:cs="Times New Roman"/>
          <w:kern w:val="0"/>
          <w:sz w:val="22"/>
          <w:szCs w:val="22"/>
          <w14:ligatures w14:val="none"/>
        </w:rPr>
        <w:lastRenderedPageBreak/>
        <w:t xml:space="preserve">alkoxides (–O⁻) due to sulfur’s larger radius and greater polarizability. Ser, </w:t>
      </w:r>
      <w:proofErr w:type="spellStart"/>
      <w:r w:rsidRPr="00B10EBD">
        <w:rPr>
          <w:rFonts w:ascii="Times New Roman" w:eastAsia="Times New Roman" w:hAnsi="Times New Roman" w:cs="Times New Roman"/>
          <w:kern w:val="0"/>
          <w:sz w:val="22"/>
          <w:szCs w:val="22"/>
          <w14:ligatures w14:val="none"/>
        </w:rPr>
        <w:t>Thr</w:t>
      </w:r>
      <w:proofErr w:type="spellEnd"/>
      <w:r w:rsidRPr="00B10EBD">
        <w:rPr>
          <w:rFonts w:ascii="Times New Roman" w:eastAsia="Times New Roman" w:hAnsi="Times New Roman" w:cs="Times New Roman"/>
          <w:kern w:val="0"/>
          <w:sz w:val="22"/>
          <w:szCs w:val="22"/>
          <w14:ligatures w14:val="none"/>
        </w:rPr>
        <w:t>, and Tyr are nucleophiles but weaker than cysteine.</w:t>
      </w:r>
    </w:p>
    <w:p w14:paraId="51B1EDEB" w14:textId="77777777" w:rsidR="00844F17"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26522D20">
          <v:rect id="Rectangle 7343" o:spid="_x0000_s134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0143B0"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Which of the following residues typically requires </w:t>
      </w:r>
      <w:r w:rsidRPr="00B10EBD">
        <w:rPr>
          <w:rFonts w:ascii="Times New Roman" w:eastAsia="Times New Roman" w:hAnsi="Times New Roman" w:cs="Times New Roman"/>
          <w:b/>
          <w:bCs/>
          <w:kern w:val="0"/>
          <w:sz w:val="22"/>
          <w:szCs w:val="22"/>
          <w14:ligatures w14:val="none"/>
        </w:rPr>
        <w:t>deprotonation to become strongly nucleophilic</w:t>
      </w:r>
      <w:r w:rsidRPr="00B10EBD">
        <w:rPr>
          <w:rFonts w:ascii="Times New Roman" w:eastAsia="Times New Roman" w:hAnsi="Times New Roman" w:cs="Times New Roman"/>
          <w:kern w:val="0"/>
          <w:sz w:val="22"/>
          <w:szCs w:val="22"/>
          <w14:ligatures w14:val="none"/>
        </w:rPr>
        <w:t>?</w:t>
      </w:r>
      <w:r w:rsidRPr="00B10EBD">
        <w:rPr>
          <w:rFonts w:ascii="Times New Roman" w:eastAsia="Times New Roman" w:hAnsi="Times New Roman" w:cs="Times New Roman"/>
          <w:kern w:val="0"/>
          <w:sz w:val="22"/>
          <w:szCs w:val="22"/>
          <w14:ligatures w14:val="none"/>
        </w:rPr>
        <w:br/>
        <w:t>A) Histidine</w:t>
      </w:r>
      <w:r w:rsidRPr="00B10EBD">
        <w:rPr>
          <w:rFonts w:ascii="Times New Roman" w:eastAsia="Times New Roman" w:hAnsi="Times New Roman" w:cs="Times New Roman"/>
          <w:kern w:val="0"/>
          <w:sz w:val="22"/>
          <w:szCs w:val="22"/>
          <w14:ligatures w14:val="none"/>
        </w:rPr>
        <w:br/>
        <w:t>B) Lysine</w:t>
      </w:r>
      <w:r w:rsidRPr="00B10EBD">
        <w:rPr>
          <w:rFonts w:ascii="Times New Roman" w:eastAsia="Times New Roman" w:hAnsi="Times New Roman" w:cs="Times New Roman"/>
          <w:kern w:val="0"/>
          <w:sz w:val="22"/>
          <w:szCs w:val="22"/>
          <w14:ligatures w14:val="none"/>
        </w:rPr>
        <w:br/>
        <w:t>C) Serine</w:t>
      </w:r>
      <w:r w:rsidRPr="00B10EBD">
        <w:rPr>
          <w:rFonts w:ascii="Times New Roman" w:eastAsia="Times New Roman" w:hAnsi="Times New Roman" w:cs="Times New Roman"/>
          <w:kern w:val="0"/>
          <w:sz w:val="22"/>
          <w:szCs w:val="22"/>
          <w14:ligatures w14:val="none"/>
        </w:rPr>
        <w:br/>
        <w:t>D) Aspartate</w:t>
      </w:r>
    </w:p>
    <w:p w14:paraId="758E7F51"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Serine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Serine’s hydroxyl must be deprotonated to an alkoxide (–O⁻) to act as a strong nucleophile. Histidine functions via its imidazole, Asp is acidic, and Lys acts as a nucleophile when unprotonated but is often protonated at physiological </w:t>
      </w:r>
      <w:proofErr w:type="spellStart"/>
      <w:r w:rsidRPr="00B10EBD">
        <w:rPr>
          <w:rFonts w:ascii="Times New Roman" w:eastAsia="Times New Roman" w:hAnsi="Times New Roman" w:cs="Times New Roman"/>
          <w:kern w:val="0"/>
          <w:sz w:val="22"/>
          <w:szCs w:val="22"/>
          <w14:ligatures w14:val="none"/>
        </w:rPr>
        <w:t>pH.</w:t>
      </w:r>
      <w:proofErr w:type="spellEnd"/>
    </w:p>
    <w:p w14:paraId="76B73218" w14:textId="77777777" w:rsidR="00844F17"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EA52E91">
          <v:rect id="Rectangle 7341" o:spid="_x0000_s134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09C3AB"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Which factor best explains why thiolates (–S⁻) are stronger nucleophiles than alkoxides (–O⁻) in enzyme catalysis?</w:t>
      </w:r>
      <w:r w:rsidRPr="00B10EBD">
        <w:rPr>
          <w:rFonts w:ascii="Times New Roman" w:eastAsia="Times New Roman" w:hAnsi="Times New Roman" w:cs="Times New Roman"/>
          <w:kern w:val="0"/>
          <w:sz w:val="22"/>
          <w:szCs w:val="22"/>
          <w14:ligatures w14:val="none"/>
        </w:rPr>
        <w:br/>
        <w:t>A) Sulfur has lower electronegativity than oxygen, making its electrons more available.</w:t>
      </w:r>
      <w:r w:rsidRPr="00B10EBD">
        <w:rPr>
          <w:rFonts w:ascii="Times New Roman" w:eastAsia="Times New Roman" w:hAnsi="Times New Roman" w:cs="Times New Roman"/>
          <w:kern w:val="0"/>
          <w:sz w:val="22"/>
          <w:szCs w:val="22"/>
          <w14:ligatures w14:val="none"/>
        </w:rPr>
        <w:br/>
        <w:t>B) Sulfur has a higher electronegativity than oxygen, stabilizing the charge.</w:t>
      </w:r>
      <w:r w:rsidRPr="00B10EBD">
        <w:rPr>
          <w:rFonts w:ascii="Times New Roman" w:eastAsia="Times New Roman" w:hAnsi="Times New Roman" w:cs="Times New Roman"/>
          <w:kern w:val="0"/>
          <w:sz w:val="22"/>
          <w:szCs w:val="22"/>
          <w14:ligatures w14:val="none"/>
        </w:rPr>
        <w:br/>
        <w:t>C) Oxygen is more polarizable than sulfur, making it less reactive.</w:t>
      </w:r>
      <w:r w:rsidRPr="00B10EBD">
        <w:rPr>
          <w:rFonts w:ascii="Times New Roman" w:eastAsia="Times New Roman" w:hAnsi="Times New Roman" w:cs="Times New Roman"/>
          <w:kern w:val="0"/>
          <w:sz w:val="22"/>
          <w:szCs w:val="22"/>
          <w14:ligatures w14:val="none"/>
        </w:rPr>
        <w:br/>
        <w:t>D) Thiolates form stronger hydrogen bonds than alkoxides.</w:t>
      </w:r>
    </w:p>
    <w:p w14:paraId="2AA46831"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Sulfur has lower electronegativity than oxygen, making its electrons more available.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Sulfur is less electronegative and has a larger radius, which increases electron availability and polarizability. This makes thiolates stronger nucleophiles than alkoxides.</w:t>
      </w:r>
    </w:p>
    <w:p w14:paraId="003DD707" w14:textId="77777777" w:rsidR="00844F17"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65F19E5">
          <v:rect id="Rectangle 7339" o:spid="_x0000_s134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6ED5FF"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A mutation replaces a cysteine residue in a protease active site with serine. What is the most likely consequence for catalysis?</w:t>
      </w:r>
      <w:r w:rsidRPr="00B10EBD">
        <w:rPr>
          <w:rFonts w:ascii="Times New Roman" w:eastAsia="Times New Roman" w:hAnsi="Times New Roman" w:cs="Times New Roman"/>
          <w:kern w:val="0"/>
          <w:sz w:val="22"/>
          <w:szCs w:val="22"/>
          <w14:ligatures w14:val="none"/>
        </w:rPr>
        <w:br/>
        <w:t>A) The enzyme becomes more efficient due to stronger hydrogen bonding.</w:t>
      </w:r>
      <w:r w:rsidRPr="00B10EBD">
        <w:rPr>
          <w:rFonts w:ascii="Times New Roman" w:eastAsia="Times New Roman" w:hAnsi="Times New Roman" w:cs="Times New Roman"/>
          <w:kern w:val="0"/>
          <w:sz w:val="22"/>
          <w:szCs w:val="22"/>
          <w14:ligatures w14:val="none"/>
        </w:rPr>
        <w:br/>
        <w:t>B) The enzyme loses nucleophilic activity because serine cannot act as a nucleophile.</w:t>
      </w:r>
      <w:r w:rsidRPr="00B10EBD">
        <w:rPr>
          <w:rFonts w:ascii="Times New Roman" w:eastAsia="Times New Roman" w:hAnsi="Times New Roman" w:cs="Times New Roman"/>
          <w:kern w:val="0"/>
          <w:sz w:val="22"/>
          <w:szCs w:val="22"/>
          <w14:ligatures w14:val="none"/>
        </w:rPr>
        <w:br/>
        <w:t>C) The enzyme retains nucleophilic activity, but at a reduced rate compared to cysteine.</w:t>
      </w:r>
      <w:r w:rsidRPr="00B10EBD">
        <w:rPr>
          <w:rFonts w:ascii="Times New Roman" w:eastAsia="Times New Roman" w:hAnsi="Times New Roman" w:cs="Times New Roman"/>
          <w:kern w:val="0"/>
          <w:sz w:val="22"/>
          <w:szCs w:val="22"/>
          <w14:ligatures w14:val="none"/>
        </w:rPr>
        <w:br/>
        <w:t>D) The enzyme is unaffected because both cysteine and serine are equally nucleophilic.</w:t>
      </w:r>
    </w:p>
    <w:p w14:paraId="3A148928"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The enzyme retains nucleophilic activity, but at a reduced rate compared to cysteine.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Both cysteine and serine can act as nucleophiles. However, cysteine (thiolate) is a stronger nucleophile than serine (alkoxide), so replacing </w:t>
      </w:r>
      <w:proofErr w:type="spellStart"/>
      <w:r w:rsidRPr="00B10EBD">
        <w:rPr>
          <w:rFonts w:ascii="Times New Roman" w:eastAsia="Times New Roman" w:hAnsi="Times New Roman" w:cs="Times New Roman"/>
          <w:kern w:val="0"/>
          <w:sz w:val="22"/>
          <w:szCs w:val="22"/>
          <w14:ligatures w14:val="none"/>
        </w:rPr>
        <w:t>Cys</w:t>
      </w:r>
      <w:proofErr w:type="spellEnd"/>
      <w:r w:rsidRPr="00B10EBD">
        <w:rPr>
          <w:rFonts w:ascii="Times New Roman" w:eastAsia="Times New Roman" w:hAnsi="Times New Roman" w:cs="Times New Roman"/>
          <w:kern w:val="0"/>
          <w:sz w:val="22"/>
          <w:szCs w:val="22"/>
          <w14:ligatures w14:val="none"/>
        </w:rPr>
        <w:t xml:space="preserve"> with Ser weakens but does not abolish activity.</w:t>
      </w:r>
    </w:p>
    <w:p w14:paraId="2C2AC1B1" w14:textId="77777777" w:rsidR="00843F25" w:rsidRPr="00B10EBD" w:rsidRDefault="00843F25" w:rsidP="00B10EBD">
      <w:pPr>
        <w:pStyle w:val="Heading3"/>
        <w:spacing w:before="0" w:after="0" w:line="240" w:lineRule="auto"/>
        <w:rPr>
          <w:sz w:val="22"/>
          <w:szCs w:val="22"/>
        </w:rPr>
      </w:pPr>
      <w:r w:rsidRPr="00B10EBD">
        <w:rPr>
          <w:rStyle w:val="Strong"/>
          <w:b w:val="0"/>
          <w:bCs w:val="0"/>
          <w:sz w:val="22"/>
          <w:szCs w:val="22"/>
        </w:rPr>
        <w:t>MCQs: Lysine and Nucleophilicity</w:t>
      </w:r>
    </w:p>
    <w:p w14:paraId="7F55763E" w14:textId="77777777" w:rsidR="00843F25" w:rsidRPr="00B10EBD" w:rsidRDefault="008A5940" w:rsidP="00B10EBD">
      <w:pPr>
        <w:spacing w:after="0" w:line="240" w:lineRule="auto"/>
        <w:rPr>
          <w:sz w:val="22"/>
          <w:szCs w:val="22"/>
        </w:rPr>
      </w:pPr>
      <w:r>
        <w:pict w14:anchorId="24571557">
          <v:rect id="Rectangle 7337" o:spid="_x0000_s134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A62BA7"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At physiological pH (7.4), why is lysine normally </w:t>
      </w:r>
      <w:r w:rsidRPr="00B10EBD">
        <w:rPr>
          <w:rStyle w:val="Strong"/>
          <w:rFonts w:eastAsiaTheme="majorEastAsia"/>
          <w:sz w:val="22"/>
          <w:szCs w:val="22"/>
        </w:rPr>
        <w:t>not nucleophilic</w:t>
      </w:r>
      <w:r w:rsidRPr="00B10EBD">
        <w:rPr>
          <w:sz w:val="22"/>
          <w:szCs w:val="22"/>
        </w:rPr>
        <w:t xml:space="preserve"> in isolation?</w:t>
      </w:r>
      <w:r w:rsidRPr="00B10EBD">
        <w:rPr>
          <w:sz w:val="22"/>
          <w:szCs w:val="22"/>
        </w:rPr>
        <w:br/>
        <w:t>A) Its amino group is fully deprotonated and uncharged.</w:t>
      </w:r>
      <w:r w:rsidRPr="00B10EBD">
        <w:rPr>
          <w:sz w:val="22"/>
          <w:szCs w:val="22"/>
        </w:rPr>
        <w:br/>
        <w:t>B) Its amino group is protonated and lacks free electron pairs.</w:t>
      </w:r>
      <w:r w:rsidRPr="00B10EBD">
        <w:rPr>
          <w:sz w:val="22"/>
          <w:szCs w:val="22"/>
        </w:rPr>
        <w:br/>
        <w:t>C) Its amino group forms hydrogen bonds too strongly.</w:t>
      </w:r>
      <w:r w:rsidRPr="00B10EBD">
        <w:rPr>
          <w:sz w:val="22"/>
          <w:szCs w:val="22"/>
        </w:rPr>
        <w:br/>
        <w:t>D) Its amino group is too electronegative to share electrons.</w:t>
      </w:r>
    </w:p>
    <w:p w14:paraId="5DE55432"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Its amino group is protonated and lacks free electron pairs.</w:t>
      </w:r>
      <w:r w:rsidRPr="00B10EBD">
        <w:rPr>
          <w:sz w:val="22"/>
          <w:szCs w:val="22"/>
        </w:rPr>
        <w:br/>
      </w:r>
      <w:r w:rsidRPr="00B10EBD">
        <w:rPr>
          <w:rStyle w:val="Strong"/>
          <w:rFonts w:eastAsiaTheme="majorEastAsia"/>
          <w:sz w:val="22"/>
          <w:szCs w:val="22"/>
        </w:rPr>
        <w:t>Explanation:</w:t>
      </w:r>
      <w:r w:rsidRPr="00B10EBD">
        <w:rPr>
          <w:sz w:val="22"/>
          <w:szCs w:val="22"/>
        </w:rPr>
        <w:t xml:space="preserve"> At physiological pH, lysine’s side-chain amino group is protonated (–NH₃⁺), leaving no lone pair available to attack an electrophile.</w:t>
      </w:r>
    </w:p>
    <w:p w14:paraId="41DBFAA6" w14:textId="77777777" w:rsidR="00843F25" w:rsidRPr="00B10EBD" w:rsidRDefault="008A5940" w:rsidP="00B10EBD">
      <w:pPr>
        <w:spacing w:after="0" w:line="240" w:lineRule="auto"/>
        <w:rPr>
          <w:sz w:val="22"/>
          <w:szCs w:val="22"/>
        </w:rPr>
      </w:pPr>
      <w:r>
        <w:pict w14:anchorId="4A878873">
          <v:rect id="Rectangle 7335" o:spid="_x0000_s1343" alt="" style="width:468pt;height:1.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2B8F24"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mechanism allows lysine to act as a nucleophile in an enzyme active site?</w:t>
      </w:r>
      <w:r w:rsidRPr="00B10EBD">
        <w:rPr>
          <w:sz w:val="22"/>
          <w:szCs w:val="22"/>
        </w:rPr>
        <w:br/>
        <w:t>A) Stabilization by hydrophobic residues</w:t>
      </w:r>
      <w:r w:rsidRPr="00B10EBD">
        <w:rPr>
          <w:sz w:val="22"/>
          <w:szCs w:val="22"/>
        </w:rPr>
        <w:br/>
        <w:t>B) Protonation by nearby acidic residues</w:t>
      </w:r>
      <w:r w:rsidRPr="00B10EBD">
        <w:rPr>
          <w:sz w:val="22"/>
          <w:szCs w:val="22"/>
        </w:rPr>
        <w:br/>
        <w:t>C) Deprotonation by nearby acidic residues</w:t>
      </w:r>
      <w:r w:rsidRPr="00B10EBD">
        <w:rPr>
          <w:sz w:val="22"/>
          <w:szCs w:val="22"/>
        </w:rPr>
        <w:br/>
        <w:t>D) Covalent binding to a cofactor</w:t>
      </w:r>
    </w:p>
    <w:p w14:paraId="351F33F1"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 Deprotonation by nearby acidic residues.</w:t>
      </w:r>
      <w:r w:rsidRPr="00B10EBD">
        <w:rPr>
          <w:sz w:val="22"/>
          <w:szCs w:val="22"/>
        </w:rPr>
        <w:br/>
      </w:r>
      <w:r w:rsidRPr="00B10EBD">
        <w:rPr>
          <w:rStyle w:val="Strong"/>
          <w:rFonts w:eastAsiaTheme="majorEastAsia"/>
          <w:sz w:val="22"/>
          <w:szCs w:val="22"/>
        </w:rPr>
        <w:t>Explanation:</w:t>
      </w:r>
      <w:r w:rsidRPr="00B10EBD">
        <w:rPr>
          <w:sz w:val="22"/>
          <w:szCs w:val="22"/>
        </w:rPr>
        <w:t xml:space="preserve"> Active site residues (e.g., Asp, Glu, His) can deprotonate lysine’s amino group, freeing up a lone pair and enhancing nucleophilicity.</w:t>
      </w:r>
    </w:p>
    <w:p w14:paraId="0918728E" w14:textId="77777777" w:rsidR="00843F25" w:rsidRPr="00B10EBD" w:rsidRDefault="008A5940" w:rsidP="00B10EBD">
      <w:pPr>
        <w:spacing w:after="0" w:line="240" w:lineRule="auto"/>
        <w:rPr>
          <w:sz w:val="22"/>
          <w:szCs w:val="22"/>
        </w:rPr>
      </w:pPr>
      <w:r>
        <w:pict w14:anchorId="04A99D7A">
          <v:rect id="Rectangle 7333" o:spid="_x0000_s134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EF6870"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is a </w:t>
      </w:r>
      <w:r w:rsidRPr="00B10EBD">
        <w:rPr>
          <w:rStyle w:val="Strong"/>
          <w:rFonts w:eastAsiaTheme="majorEastAsia"/>
          <w:sz w:val="22"/>
          <w:szCs w:val="22"/>
        </w:rPr>
        <w:t>biological process where lysine acts as a nucleophile</w:t>
      </w:r>
      <w:r w:rsidRPr="00B10EBD">
        <w:rPr>
          <w:sz w:val="22"/>
          <w:szCs w:val="22"/>
        </w:rPr>
        <w:t>?</w:t>
      </w:r>
      <w:r w:rsidRPr="00B10EBD">
        <w:rPr>
          <w:sz w:val="22"/>
          <w:szCs w:val="22"/>
        </w:rPr>
        <w:br/>
        <w:t>A) Oxidation of fatty acids</w:t>
      </w:r>
      <w:r w:rsidRPr="00B10EBD">
        <w:rPr>
          <w:sz w:val="22"/>
          <w:szCs w:val="22"/>
        </w:rPr>
        <w:br/>
        <w:t>B) Ubiquitination</w:t>
      </w:r>
      <w:r w:rsidRPr="00B10EBD">
        <w:rPr>
          <w:sz w:val="22"/>
          <w:szCs w:val="22"/>
        </w:rPr>
        <w:br/>
        <w:t>C) Electron transport in mitochondria</w:t>
      </w:r>
      <w:r w:rsidRPr="00B10EBD">
        <w:rPr>
          <w:sz w:val="22"/>
          <w:szCs w:val="22"/>
        </w:rPr>
        <w:br/>
        <w:t>D) Glycolysis</w:t>
      </w:r>
    </w:p>
    <w:p w14:paraId="408642AA"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Ubiquitination.</w:t>
      </w:r>
      <w:r w:rsidRPr="00B10EBD">
        <w:rPr>
          <w:sz w:val="22"/>
          <w:szCs w:val="22"/>
        </w:rPr>
        <w:br/>
      </w:r>
      <w:r w:rsidRPr="00B10EBD">
        <w:rPr>
          <w:rStyle w:val="Strong"/>
          <w:rFonts w:eastAsiaTheme="majorEastAsia"/>
          <w:sz w:val="22"/>
          <w:szCs w:val="22"/>
        </w:rPr>
        <w:t>Explanation:</w:t>
      </w:r>
      <w:r w:rsidRPr="00B10EBD">
        <w:rPr>
          <w:sz w:val="22"/>
          <w:szCs w:val="22"/>
        </w:rPr>
        <w:t xml:space="preserve"> Lysine’s ε-amino group attacks the C-terminus of ubiquitin, forming an </w:t>
      </w:r>
      <w:proofErr w:type="spellStart"/>
      <w:r w:rsidRPr="00B10EBD">
        <w:rPr>
          <w:sz w:val="22"/>
          <w:szCs w:val="22"/>
        </w:rPr>
        <w:t>isopeptide</w:t>
      </w:r>
      <w:proofErr w:type="spellEnd"/>
      <w:r w:rsidRPr="00B10EBD">
        <w:rPr>
          <w:sz w:val="22"/>
          <w:szCs w:val="22"/>
        </w:rPr>
        <w:t xml:space="preserve"> bond. Histone acetylation is another example of lysine nucleophilicity.</w:t>
      </w:r>
    </w:p>
    <w:p w14:paraId="79B85383" w14:textId="77777777" w:rsidR="00843F25" w:rsidRPr="00B10EBD" w:rsidRDefault="008A5940" w:rsidP="00B10EBD">
      <w:pPr>
        <w:spacing w:after="0" w:line="240" w:lineRule="auto"/>
        <w:rPr>
          <w:sz w:val="22"/>
          <w:szCs w:val="22"/>
        </w:rPr>
      </w:pPr>
      <w:r>
        <w:pict w14:anchorId="4F6FA433">
          <v:rect id="Rectangle 7331" o:spid="_x0000_s134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68CE0A"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Compared with hydroxyl and thiol groups, lysine’s amino group is considered:</w:t>
      </w:r>
      <w:r w:rsidRPr="00B10EBD">
        <w:rPr>
          <w:sz w:val="22"/>
          <w:szCs w:val="22"/>
        </w:rPr>
        <w:br/>
        <w:t>A) A stronger nucleophile than thiolates</w:t>
      </w:r>
      <w:r w:rsidRPr="00B10EBD">
        <w:rPr>
          <w:sz w:val="22"/>
          <w:szCs w:val="22"/>
        </w:rPr>
        <w:br/>
        <w:t>B) A weaker nucleophile in isolation, but usable in enzyme contexts</w:t>
      </w:r>
      <w:r w:rsidRPr="00B10EBD">
        <w:rPr>
          <w:sz w:val="22"/>
          <w:szCs w:val="22"/>
        </w:rPr>
        <w:br/>
        <w:t>C) The strongest nucleophile under all conditions</w:t>
      </w:r>
      <w:r w:rsidRPr="00B10EBD">
        <w:rPr>
          <w:sz w:val="22"/>
          <w:szCs w:val="22"/>
        </w:rPr>
        <w:br/>
        <w:t>D) Inactive and never used in nucleophilic catalysis</w:t>
      </w:r>
    </w:p>
    <w:p w14:paraId="62B51C70"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A weaker nucleophile in isolation, but usable in enzyme contexts.</w:t>
      </w:r>
      <w:r w:rsidRPr="00B10EBD">
        <w:rPr>
          <w:sz w:val="22"/>
          <w:szCs w:val="22"/>
        </w:rPr>
        <w:br/>
      </w:r>
      <w:r w:rsidRPr="00B10EBD">
        <w:rPr>
          <w:rStyle w:val="Strong"/>
          <w:rFonts w:eastAsiaTheme="majorEastAsia"/>
          <w:sz w:val="22"/>
          <w:szCs w:val="22"/>
        </w:rPr>
        <w:t>Explanation:</w:t>
      </w:r>
      <w:r w:rsidRPr="00B10EBD">
        <w:rPr>
          <w:sz w:val="22"/>
          <w:szCs w:val="22"/>
        </w:rPr>
        <w:t xml:space="preserve"> –NH₂ is weakly nucleophilic due to protonation, but enzymatic environments can enhance its nucleophilicity via deprotonation and substrate orientation.</w:t>
      </w:r>
    </w:p>
    <w:p w14:paraId="5910E77A" w14:textId="77777777" w:rsidR="00843F25" w:rsidRPr="00B10EBD" w:rsidRDefault="008A5940" w:rsidP="00B10EBD">
      <w:pPr>
        <w:spacing w:after="0" w:line="240" w:lineRule="auto"/>
        <w:rPr>
          <w:sz w:val="22"/>
          <w:szCs w:val="22"/>
        </w:rPr>
      </w:pPr>
      <w:r>
        <w:pict w14:anchorId="6ED966BA">
          <v:rect id="Rectangle 7329" o:spid="_x0000_s13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8D17A5"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summarizes the </w:t>
      </w:r>
      <w:r w:rsidRPr="00B10EBD">
        <w:rPr>
          <w:rStyle w:val="Strong"/>
          <w:rFonts w:eastAsiaTheme="majorEastAsia"/>
          <w:sz w:val="22"/>
          <w:szCs w:val="22"/>
        </w:rPr>
        <w:t>educational objective</w:t>
      </w:r>
      <w:r w:rsidRPr="00B10EBD">
        <w:rPr>
          <w:sz w:val="22"/>
          <w:szCs w:val="22"/>
        </w:rPr>
        <w:t>?</w:t>
      </w:r>
      <w:r w:rsidRPr="00B10EBD">
        <w:rPr>
          <w:sz w:val="22"/>
          <w:szCs w:val="22"/>
        </w:rPr>
        <w:br/>
        <w:t>A) Only strong nucleophiles like thiolates are biologically relevant.</w:t>
      </w:r>
      <w:r w:rsidRPr="00B10EBD">
        <w:rPr>
          <w:sz w:val="22"/>
          <w:szCs w:val="22"/>
        </w:rPr>
        <w:br/>
        <w:t>B) Hydroxyls, thiols, and amines require deprotonation in active sites to act as nucleophiles.</w:t>
      </w:r>
      <w:r w:rsidRPr="00B10EBD">
        <w:rPr>
          <w:sz w:val="22"/>
          <w:szCs w:val="22"/>
        </w:rPr>
        <w:br/>
        <w:t xml:space="preserve">C) Nucleophilicity of amino acids depends only on </w:t>
      </w:r>
      <w:proofErr w:type="spellStart"/>
      <w:r w:rsidRPr="00B10EBD">
        <w:rPr>
          <w:sz w:val="22"/>
          <w:szCs w:val="22"/>
        </w:rPr>
        <w:t>pKa</w:t>
      </w:r>
      <w:proofErr w:type="spellEnd"/>
      <w:r w:rsidRPr="00B10EBD">
        <w:rPr>
          <w:sz w:val="22"/>
          <w:szCs w:val="22"/>
        </w:rPr>
        <w:t>.</w:t>
      </w:r>
      <w:r w:rsidRPr="00B10EBD">
        <w:rPr>
          <w:sz w:val="22"/>
          <w:szCs w:val="22"/>
        </w:rPr>
        <w:br/>
        <w:t>D) All amino acid side chains are equally nucleophilic.</w:t>
      </w:r>
    </w:p>
    <w:p w14:paraId="57D11D76"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Hydroxyls, thiols, and amines require deprotonation in active sites to act as nucleophiles.</w:t>
      </w:r>
      <w:r w:rsidRPr="00B10EBD">
        <w:rPr>
          <w:sz w:val="22"/>
          <w:szCs w:val="22"/>
        </w:rPr>
        <w:br/>
      </w:r>
      <w:r w:rsidRPr="00B10EBD">
        <w:rPr>
          <w:rStyle w:val="Strong"/>
          <w:rFonts w:eastAsiaTheme="majorEastAsia"/>
          <w:sz w:val="22"/>
          <w:szCs w:val="22"/>
        </w:rPr>
        <w:t>Explanation:</w:t>
      </w:r>
      <w:r w:rsidRPr="00B10EBD">
        <w:rPr>
          <w:sz w:val="22"/>
          <w:szCs w:val="22"/>
        </w:rPr>
        <w:t xml:space="preserve"> Ser (–OH), </w:t>
      </w:r>
      <w:proofErr w:type="spellStart"/>
      <w:r w:rsidRPr="00B10EBD">
        <w:rPr>
          <w:sz w:val="22"/>
          <w:szCs w:val="22"/>
        </w:rPr>
        <w:t>Cys</w:t>
      </w:r>
      <w:proofErr w:type="spellEnd"/>
      <w:r w:rsidRPr="00B10EBD">
        <w:rPr>
          <w:sz w:val="22"/>
          <w:szCs w:val="22"/>
        </w:rPr>
        <w:t xml:space="preserve"> (–SH), and Lys (–NH₂) are weak in isolation, but active sites enhance nucleophilicity via deprotonation, orientation, and other catalytic strategies.</w:t>
      </w:r>
    </w:p>
    <w:p w14:paraId="58707A19" w14:textId="77777777" w:rsidR="008F001D" w:rsidRPr="00B10EBD" w:rsidRDefault="008F001D" w:rsidP="00B10EBD">
      <w:pPr>
        <w:pStyle w:val="Heading3"/>
        <w:spacing w:before="0" w:after="0" w:line="240" w:lineRule="auto"/>
        <w:rPr>
          <w:sz w:val="22"/>
          <w:szCs w:val="22"/>
        </w:rPr>
      </w:pPr>
      <w:r w:rsidRPr="00B10EBD">
        <w:rPr>
          <w:rStyle w:val="Strong"/>
          <w:b w:val="0"/>
          <w:bCs w:val="0"/>
          <w:sz w:val="22"/>
          <w:szCs w:val="22"/>
        </w:rPr>
        <w:t>MCQs: Protein Separation &amp; Ion Exchange Chromatography</w:t>
      </w:r>
    </w:p>
    <w:p w14:paraId="6E08EAD8" w14:textId="77777777" w:rsidR="008F001D" w:rsidRPr="00B10EBD" w:rsidRDefault="008A5940" w:rsidP="00B10EBD">
      <w:pPr>
        <w:spacing w:after="0" w:line="240" w:lineRule="auto"/>
        <w:rPr>
          <w:sz w:val="22"/>
          <w:szCs w:val="22"/>
        </w:rPr>
      </w:pPr>
      <w:r>
        <w:pict w14:anchorId="3D665A6D">
          <v:rect id="Rectangle 7327" o:spid="_x0000_s133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265189"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At physiological pH (7.4), a protein with a </w:t>
      </w:r>
      <w:proofErr w:type="spellStart"/>
      <w:r w:rsidRPr="00B10EBD">
        <w:rPr>
          <w:sz w:val="22"/>
          <w:szCs w:val="22"/>
        </w:rPr>
        <w:t>pI</w:t>
      </w:r>
      <w:proofErr w:type="spellEnd"/>
      <w:r w:rsidRPr="00B10EBD">
        <w:rPr>
          <w:sz w:val="22"/>
          <w:szCs w:val="22"/>
        </w:rPr>
        <w:t xml:space="preserve"> of 5.0 will most likely:</w:t>
      </w:r>
      <w:r w:rsidRPr="00B10EBD">
        <w:rPr>
          <w:sz w:val="22"/>
          <w:szCs w:val="22"/>
        </w:rPr>
        <w:br/>
        <w:t>A) Carry a net positive charge</w:t>
      </w:r>
      <w:r w:rsidRPr="00B10EBD">
        <w:rPr>
          <w:sz w:val="22"/>
          <w:szCs w:val="22"/>
        </w:rPr>
        <w:br/>
        <w:t>B) Carry a net negative charge</w:t>
      </w:r>
      <w:r w:rsidRPr="00B10EBD">
        <w:rPr>
          <w:sz w:val="22"/>
          <w:szCs w:val="22"/>
        </w:rPr>
        <w:br/>
        <w:t>C) Be neutral</w:t>
      </w:r>
      <w:r w:rsidRPr="00B10EBD">
        <w:rPr>
          <w:sz w:val="22"/>
          <w:szCs w:val="22"/>
        </w:rPr>
        <w:br/>
        <w:t>D) Not interact with an ion exchange column</w:t>
      </w:r>
    </w:p>
    <w:p w14:paraId="4412D25B"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Carry a net negative charge.</w:t>
      </w:r>
      <w:r w:rsidRPr="00B10EBD">
        <w:rPr>
          <w:sz w:val="22"/>
          <w:szCs w:val="22"/>
        </w:rPr>
        <w:br/>
      </w:r>
      <w:r w:rsidRPr="00B10EBD">
        <w:rPr>
          <w:rStyle w:val="Strong"/>
          <w:rFonts w:eastAsiaTheme="majorEastAsia"/>
          <w:sz w:val="22"/>
          <w:szCs w:val="22"/>
        </w:rPr>
        <w:t>Explanation:</w:t>
      </w:r>
      <w:r w:rsidRPr="00B10EBD">
        <w:rPr>
          <w:sz w:val="22"/>
          <w:szCs w:val="22"/>
        </w:rPr>
        <w:t xml:space="preserve"> At pH &gt; </w:t>
      </w:r>
      <w:proofErr w:type="spellStart"/>
      <w:r w:rsidRPr="00B10EBD">
        <w:rPr>
          <w:sz w:val="22"/>
          <w:szCs w:val="22"/>
        </w:rPr>
        <w:t>pI</w:t>
      </w:r>
      <w:proofErr w:type="spellEnd"/>
      <w:r w:rsidRPr="00B10EBD">
        <w:rPr>
          <w:sz w:val="22"/>
          <w:szCs w:val="22"/>
        </w:rPr>
        <w:t>, the protein loses protons and becomes negatively charged. Since 7.4 &gt; 5.0, the protein will carry a net negative charge.</w:t>
      </w:r>
    </w:p>
    <w:p w14:paraId="211CC1E1" w14:textId="77777777" w:rsidR="008F001D" w:rsidRPr="00B10EBD" w:rsidRDefault="008A5940" w:rsidP="00B10EBD">
      <w:pPr>
        <w:spacing w:after="0" w:line="240" w:lineRule="auto"/>
        <w:rPr>
          <w:sz w:val="22"/>
          <w:szCs w:val="22"/>
        </w:rPr>
      </w:pPr>
      <w:r>
        <w:pict w14:anchorId="7FA5628C">
          <v:rect id="Rectangle 7325" o:spid="_x0000_s133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469FE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an anion-exchange column, which type of proteins will bind most tightly?</w:t>
      </w:r>
      <w:r w:rsidRPr="00B10EBD">
        <w:rPr>
          <w:sz w:val="22"/>
          <w:szCs w:val="22"/>
        </w:rPr>
        <w:br/>
        <w:t xml:space="preserve">A) Proteins with </w:t>
      </w:r>
      <w:proofErr w:type="spellStart"/>
      <w:r w:rsidRPr="00B10EBD">
        <w:rPr>
          <w:sz w:val="22"/>
          <w:szCs w:val="22"/>
        </w:rPr>
        <w:t>pI</w:t>
      </w:r>
      <w:proofErr w:type="spellEnd"/>
      <w:r w:rsidRPr="00B10EBD">
        <w:rPr>
          <w:sz w:val="22"/>
          <w:szCs w:val="22"/>
        </w:rPr>
        <w:t xml:space="preserve"> values above the buffer pH</w:t>
      </w:r>
      <w:r w:rsidRPr="00B10EBD">
        <w:rPr>
          <w:sz w:val="22"/>
          <w:szCs w:val="22"/>
        </w:rPr>
        <w:br/>
        <w:t xml:space="preserve">B) Proteins with </w:t>
      </w:r>
      <w:proofErr w:type="spellStart"/>
      <w:r w:rsidRPr="00B10EBD">
        <w:rPr>
          <w:sz w:val="22"/>
          <w:szCs w:val="22"/>
        </w:rPr>
        <w:t>pI</w:t>
      </w:r>
      <w:proofErr w:type="spellEnd"/>
      <w:r w:rsidRPr="00B10EBD">
        <w:rPr>
          <w:sz w:val="22"/>
          <w:szCs w:val="22"/>
        </w:rPr>
        <w:t xml:space="preserve"> values equal to the buffer pH</w:t>
      </w:r>
      <w:r w:rsidRPr="00B10EBD">
        <w:rPr>
          <w:sz w:val="22"/>
          <w:szCs w:val="22"/>
        </w:rPr>
        <w:br/>
        <w:t xml:space="preserve">C) Proteins with </w:t>
      </w:r>
      <w:proofErr w:type="spellStart"/>
      <w:r w:rsidRPr="00B10EBD">
        <w:rPr>
          <w:sz w:val="22"/>
          <w:szCs w:val="22"/>
        </w:rPr>
        <w:t>pI</w:t>
      </w:r>
      <w:proofErr w:type="spellEnd"/>
      <w:r w:rsidRPr="00B10EBD">
        <w:rPr>
          <w:sz w:val="22"/>
          <w:szCs w:val="22"/>
        </w:rPr>
        <w:t xml:space="preserve"> values far below the buffer pH</w:t>
      </w:r>
      <w:r w:rsidRPr="00B10EBD">
        <w:rPr>
          <w:sz w:val="22"/>
          <w:szCs w:val="22"/>
        </w:rPr>
        <w:br/>
        <w:t>D) Neutral proteins at their isoelectric point</w:t>
      </w:r>
    </w:p>
    <w:p w14:paraId="1B70CECA"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 xml:space="preserve">Answer: C) Proteins with </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 xml:space="preserve"> values far below the buffer </w:t>
      </w:r>
      <w:proofErr w:type="spellStart"/>
      <w:r w:rsidRPr="00B10EBD">
        <w:rPr>
          <w:rStyle w:val="Strong"/>
          <w:rFonts w:eastAsiaTheme="majorEastAsia"/>
          <w:sz w:val="22"/>
          <w:szCs w:val="22"/>
        </w:rPr>
        <w:t>pH.</w:t>
      </w:r>
      <w:proofErr w:type="spellEnd"/>
      <w:r w:rsidRPr="00B10EBD">
        <w:rPr>
          <w:sz w:val="22"/>
          <w:szCs w:val="22"/>
        </w:rPr>
        <w:br/>
      </w:r>
      <w:r w:rsidRPr="00B10EBD">
        <w:rPr>
          <w:rStyle w:val="Strong"/>
          <w:rFonts w:eastAsiaTheme="majorEastAsia"/>
          <w:sz w:val="22"/>
          <w:szCs w:val="22"/>
        </w:rPr>
        <w:t>Explanation:</w:t>
      </w:r>
      <w:r w:rsidRPr="00B10EBD">
        <w:rPr>
          <w:sz w:val="22"/>
          <w:szCs w:val="22"/>
        </w:rPr>
        <w:t xml:space="preserve"> When </w:t>
      </w:r>
      <w:proofErr w:type="spellStart"/>
      <w:r w:rsidRPr="00B10EBD">
        <w:rPr>
          <w:sz w:val="22"/>
          <w:szCs w:val="22"/>
        </w:rPr>
        <w:t>pI</w:t>
      </w:r>
      <w:proofErr w:type="spellEnd"/>
      <w:r w:rsidRPr="00B10EBD">
        <w:rPr>
          <w:sz w:val="22"/>
          <w:szCs w:val="22"/>
        </w:rPr>
        <w:t xml:space="preserve"> &lt;&lt; pH, the protein is highly negatively charged, which allows it to bind more tightly to the positively charged groups of an anion-exchange resin.</w:t>
      </w:r>
    </w:p>
    <w:p w14:paraId="51B9D082" w14:textId="77777777" w:rsidR="008F001D" w:rsidRPr="00B10EBD" w:rsidRDefault="008A5940" w:rsidP="00B10EBD">
      <w:pPr>
        <w:spacing w:after="0" w:line="240" w:lineRule="auto"/>
        <w:rPr>
          <w:sz w:val="22"/>
          <w:szCs w:val="22"/>
        </w:rPr>
      </w:pPr>
      <w:r>
        <w:pict w14:anchorId="16273C0E">
          <v:rect id="Rectangle 7323" o:spid="_x0000_s133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80DCBF"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Two isoforms of a protein are separated on an anion-exchange column. Isoform 1 has </w:t>
      </w:r>
      <w:proofErr w:type="spellStart"/>
      <w:r w:rsidRPr="00B10EBD">
        <w:rPr>
          <w:sz w:val="22"/>
          <w:szCs w:val="22"/>
        </w:rPr>
        <w:t>pI</w:t>
      </w:r>
      <w:proofErr w:type="spellEnd"/>
      <w:r w:rsidRPr="00B10EBD">
        <w:rPr>
          <w:sz w:val="22"/>
          <w:szCs w:val="22"/>
        </w:rPr>
        <w:t xml:space="preserve"> = 4.5, Isoform 2 has </w:t>
      </w:r>
      <w:proofErr w:type="spellStart"/>
      <w:r w:rsidRPr="00B10EBD">
        <w:rPr>
          <w:sz w:val="22"/>
          <w:szCs w:val="22"/>
        </w:rPr>
        <w:t>pI</w:t>
      </w:r>
      <w:proofErr w:type="spellEnd"/>
      <w:r w:rsidRPr="00B10EBD">
        <w:rPr>
          <w:sz w:val="22"/>
          <w:szCs w:val="22"/>
        </w:rPr>
        <w:t xml:space="preserve"> = 6.0. Which will elute first at pH 7.4 when salt is added?</w:t>
      </w:r>
      <w:r w:rsidRPr="00B10EBD">
        <w:rPr>
          <w:sz w:val="22"/>
          <w:szCs w:val="22"/>
        </w:rPr>
        <w:br/>
        <w:t>A) Isoform 1</w:t>
      </w:r>
      <w:r w:rsidRPr="00B10EBD">
        <w:rPr>
          <w:sz w:val="22"/>
          <w:szCs w:val="22"/>
        </w:rPr>
        <w:br/>
        <w:t>B) Isoform 2</w:t>
      </w:r>
      <w:r w:rsidRPr="00B10EBD">
        <w:rPr>
          <w:sz w:val="22"/>
          <w:szCs w:val="22"/>
        </w:rPr>
        <w:br/>
        <w:t>C) Both elute at the same time</w:t>
      </w:r>
      <w:r w:rsidRPr="00B10EBD">
        <w:rPr>
          <w:sz w:val="22"/>
          <w:szCs w:val="22"/>
        </w:rPr>
        <w:br/>
        <w:t>D) Neither will bind</w:t>
      </w:r>
    </w:p>
    <w:p w14:paraId="4AA17D3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Isoform 2.</w:t>
      </w:r>
      <w:r w:rsidRPr="00B10EBD">
        <w:rPr>
          <w:sz w:val="22"/>
          <w:szCs w:val="22"/>
        </w:rPr>
        <w:br/>
      </w:r>
      <w:r w:rsidRPr="00B10EBD">
        <w:rPr>
          <w:rStyle w:val="Strong"/>
          <w:rFonts w:eastAsiaTheme="majorEastAsia"/>
          <w:sz w:val="22"/>
          <w:szCs w:val="22"/>
        </w:rPr>
        <w:t>Explanation:</w:t>
      </w:r>
      <w:r w:rsidRPr="00B10EBD">
        <w:rPr>
          <w:sz w:val="22"/>
          <w:szCs w:val="22"/>
        </w:rPr>
        <w:t xml:space="preserve"> At pH 7.4, both are negatively charged, but Isoform 1 (</w:t>
      </w:r>
      <w:proofErr w:type="spellStart"/>
      <w:r w:rsidRPr="00B10EBD">
        <w:rPr>
          <w:sz w:val="22"/>
          <w:szCs w:val="22"/>
        </w:rPr>
        <w:t>pI</w:t>
      </w:r>
      <w:proofErr w:type="spellEnd"/>
      <w:r w:rsidRPr="00B10EBD">
        <w:rPr>
          <w:sz w:val="22"/>
          <w:szCs w:val="22"/>
        </w:rPr>
        <w:t xml:space="preserve"> 4.5) is </w:t>
      </w:r>
      <w:r w:rsidRPr="00B10EBD">
        <w:rPr>
          <w:rStyle w:val="Strong"/>
          <w:rFonts w:eastAsiaTheme="majorEastAsia"/>
          <w:sz w:val="22"/>
          <w:szCs w:val="22"/>
        </w:rPr>
        <w:t>more negatively charged</w:t>
      </w:r>
      <w:r w:rsidRPr="00B10EBD">
        <w:rPr>
          <w:sz w:val="22"/>
          <w:szCs w:val="22"/>
        </w:rPr>
        <w:t xml:space="preserve"> than Isoform 2 (</w:t>
      </w:r>
      <w:proofErr w:type="spellStart"/>
      <w:r w:rsidRPr="00B10EBD">
        <w:rPr>
          <w:sz w:val="22"/>
          <w:szCs w:val="22"/>
        </w:rPr>
        <w:t>pI</w:t>
      </w:r>
      <w:proofErr w:type="spellEnd"/>
      <w:r w:rsidRPr="00B10EBD">
        <w:rPr>
          <w:sz w:val="22"/>
          <w:szCs w:val="22"/>
        </w:rPr>
        <w:t xml:space="preserve"> 6.0). Isoform 1 binds more tightly, requiring higher salt to elute. Thus, Isoform 2 elutes first.</w:t>
      </w:r>
    </w:p>
    <w:p w14:paraId="304D0A5C" w14:textId="77777777" w:rsidR="008F001D" w:rsidRPr="00B10EBD" w:rsidRDefault="008A5940" w:rsidP="00B10EBD">
      <w:pPr>
        <w:spacing w:after="0" w:line="240" w:lineRule="auto"/>
        <w:rPr>
          <w:sz w:val="22"/>
          <w:szCs w:val="22"/>
        </w:rPr>
      </w:pPr>
      <w:r>
        <w:pict w14:anchorId="5DEC91EA">
          <v:rect id="Rectangle 7321" o:spid="_x0000_s133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93366E"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What is the role of NaCl in anion-exchange chromatography?</w:t>
      </w:r>
      <w:r w:rsidRPr="00B10EBD">
        <w:rPr>
          <w:sz w:val="22"/>
          <w:szCs w:val="22"/>
        </w:rPr>
        <w:br/>
        <w:t>A) It protonates the protein, neutralizing it.</w:t>
      </w:r>
      <w:r w:rsidRPr="00B10EBD">
        <w:rPr>
          <w:sz w:val="22"/>
          <w:szCs w:val="22"/>
        </w:rPr>
        <w:br/>
        <w:t>B) Chloride anions compete with negatively charged proteins for binding sites.</w:t>
      </w:r>
      <w:r w:rsidRPr="00B10EBD">
        <w:rPr>
          <w:sz w:val="22"/>
          <w:szCs w:val="22"/>
        </w:rPr>
        <w:br/>
        <w:t>C) Sodium cations bind to proteins, making them elute faster.</w:t>
      </w:r>
      <w:r w:rsidRPr="00B10EBD">
        <w:rPr>
          <w:sz w:val="22"/>
          <w:szCs w:val="22"/>
        </w:rPr>
        <w:br/>
        <w:t>D) It denatures the protein to expose binding domains.</w:t>
      </w:r>
    </w:p>
    <w:p w14:paraId="289BC69F"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Chloride anions compete with negatively charged proteins for binding sites.</w:t>
      </w:r>
      <w:r w:rsidRPr="00B10EBD">
        <w:rPr>
          <w:sz w:val="22"/>
          <w:szCs w:val="22"/>
        </w:rPr>
        <w:br/>
      </w:r>
      <w:r w:rsidRPr="00B10EBD">
        <w:rPr>
          <w:rStyle w:val="Strong"/>
          <w:rFonts w:eastAsiaTheme="majorEastAsia"/>
          <w:sz w:val="22"/>
          <w:szCs w:val="22"/>
        </w:rPr>
        <w:t>Explanation:</w:t>
      </w:r>
      <w:r w:rsidRPr="00B10EBD">
        <w:rPr>
          <w:sz w:val="22"/>
          <w:szCs w:val="22"/>
        </w:rPr>
        <w:t xml:space="preserve"> In anion exchange, the stationary phase is positively charged. Chloride anions from NaCl displace the negatively charged proteins, causing them to elute.</w:t>
      </w:r>
    </w:p>
    <w:p w14:paraId="7B1F7F20" w14:textId="77777777" w:rsidR="008F001D" w:rsidRPr="00B10EBD" w:rsidRDefault="008A5940" w:rsidP="00B10EBD">
      <w:pPr>
        <w:spacing w:after="0" w:line="240" w:lineRule="auto"/>
        <w:rPr>
          <w:sz w:val="22"/>
          <w:szCs w:val="22"/>
        </w:rPr>
      </w:pPr>
      <w:r>
        <w:pict w14:anchorId="61F08A14">
          <v:rect id="Rectangle 7319" o:spid="_x0000_s133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5CE5C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researcher wants to collect two protein isoforms separately. Which strategy is most effective?</w:t>
      </w:r>
      <w:r w:rsidRPr="00B10EBD">
        <w:rPr>
          <w:sz w:val="22"/>
          <w:szCs w:val="22"/>
        </w:rPr>
        <w:br/>
        <w:t xml:space="preserve">A) Lowering the pH to both proteins’ </w:t>
      </w:r>
      <w:proofErr w:type="spellStart"/>
      <w:r w:rsidRPr="00B10EBD">
        <w:rPr>
          <w:sz w:val="22"/>
          <w:szCs w:val="22"/>
        </w:rPr>
        <w:t>pI</w:t>
      </w:r>
      <w:proofErr w:type="spellEnd"/>
      <w:r w:rsidRPr="00B10EBD">
        <w:rPr>
          <w:sz w:val="22"/>
          <w:szCs w:val="22"/>
        </w:rPr>
        <w:br/>
        <w:t>B) Gradually increasing the salt concentration in the buffer</w:t>
      </w:r>
      <w:r w:rsidRPr="00B10EBD">
        <w:rPr>
          <w:sz w:val="22"/>
          <w:szCs w:val="22"/>
        </w:rPr>
        <w:br/>
        <w:t>C) Using a size-exclusion column instead</w:t>
      </w:r>
      <w:r w:rsidRPr="00B10EBD">
        <w:rPr>
          <w:sz w:val="22"/>
          <w:szCs w:val="22"/>
        </w:rPr>
        <w:br/>
        <w:t>D) Heating the sample to denature one isoform</w:t>
      </w:r>
    </w:p>
    <w:p w14:paraId="40E73C56"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Gradually increasing the salt concentration in the buffer.</w:t>
      </w:r>
      <w:r w:rsidRPr="00B10EBD">
        <w:rPr>
          <w:sz w:val="22"/>
          <w:szCs w:val="22"/>
        </w:rPr>
        <w:br/>
      </w:r>
      <w:r w:rsidRPr="00B10EBD">
        <w:rPr>
          <w:rStyle w:val="Strong"/>
          <w:rFonts w:eastAsiaTheme="majorEastAsia"/>
          <w:sz w:val="22"/>
          <w:szCs w:val="22"/>
        </w:rPr>
        <w:t>Explanation:</w:t>
      </w:r>
      <w:r w:rsidRPr="00B10EBD">
        <w:rPr>
          <w:sz w:val="22"/>
          <w:szCs w:val="22"/>
        </w:rPr>
        <w:t xml:space="preserve"> Stepwise or gradient increases in salt concentration allow proteins with weaker binding to elute first, followed by those with stronger binding — effectively separating isoforms.</w:t>
      </w:r>
    </w:p>
    <w:p w14:paraId="501054E1" w14:textId="77777777" w:rsidR="008F001D" w:rsidRPr="00B10EBD" w:rsidRDefault="008F001D" w:rsidP="00B10EBD">
      <w:pPr>
        <w:pStyle w:val="Heading3"/>
        <w:spacing w:before="0" w:after="0" w:line="240" w:lineRule="auto"/>
        <w:rPr>
          <w:sz w:val="22"/>
          <w:szCs w:val="22"/>
        </w:rPr>
      </w:pPr>
      <w:r w:rsidRPr="00B10EBD">
        <w:rPr>
          <w:rStyle w:val="Strong"/>
          <w:b w:val="0"/>
          <w:bCs w:val="0"/>
          <w:sz w:val="22"/>
          <w:szCs w:val="22"/>
        </w:rPr>
        <w:t>MCQs: Ionizable Side Chains &amp; Protonation States</w:t>
      </w:r>
    </w:p>
    <w:p w14:paraId="1D951DF9" w14:textId="77777777" w:rsidR="008F001D" w:rsidRPr="00B10EBD" w:rsidRDefault="008A5940" w:rsidP="00B10EBD">
      <w:pPr>
        <w:spacing w:after="0" w:line="240" w:lineRule="auto"/>
        <w:rPr>
          <w:sz w:val="22"/>
          <w:szCs w:val="22"/>
        </w:rPr>
      </w:pPr>
      <w:r>
        <w:pict w14:anchorId="427B161F">
          <v:rect id="Rectangle 7317" o:spid="_x0000_s133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AB91F3"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If the pH of a solution is less than the </w:t>
      </w:r>
      <w:proofErr w:type="spellStart"/>
      <w:r w:rsidRPr="00B10EBD">
        <w:rPr>
          <w:sz w:val="22"/>
          <w:szCs w:val="22"/>
        </w:rPr>
        <w:t>pKa</w:t>
      </w:r>
      <w:proofErr w:type="spellEnd"/>
      <w:r w:rsidRPr="00B10EBD">
        <w:rPr>
          <w:sz w:val="22"/>
          <w:szCs w:val="22"/>
        </w:rPr>
        <w:t xml:space="preserve"> of an amino acid side chain, the side chain will be:</w:t>
      </w:r>
      <w:r w:rsidRPr="00B10EBD">
        <w:rPr>
          <w:sz w:val="22"/>
          <w:szCs w:val="22"/>
        </w:rPr>
        <w:br/>
        <w:t>A) Fully deprotonated</w:t>
      </w:r>
      <w:r w:rsidRPr="00B10EBD">
        <w:rPr>
          <w:sz w:val="22"/>
          <w:szCs w:val="22"/>
        </w:rPr>
        <w:br/>
        <w:t>B) Mostly protonated</w:t>
      </w:r>
      <w:r w:rsidRPr="00B10EBD">
        <w:rPr>
          <w:sz w:val="22"/>
          <w:szCs w:val="22"/>
        </w:rPr>
        <w:br/>
        <w:t>C) Neutral regardless of type</w:t>
      </w:r>
      <w:r w:rsidRPr="00B10EBD">
        <w:rPr>
          <w:sz w:val="22"/>
          <w:szCs w:val="22"/>
        </w:rPr>
        <w:br/>
        <w:t>D) Always negatively charged</w:t>
      </w:r>
    </w:p>
    <w:p w14:paraId="5D0B15D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Mostly protonated.</w:t>
      </w:r>
      <w:r w:rsidRPr="00B10EBD">
        <w:rPr>
          <w:sz w:val="22"/>
          <w:szCs w:val="22"/>
        </w:rPr>
        <w:br/>
      </w:r>
      <w:r w:rsidRPr="00B10EBD">
        <w:rPr>
          <w:rStyle w:val="Strong"/>
          <w:rFonts w:eastAsiaTheme="majorEastAsia"/>
          <w:sz w:val="22"/>
          <w:szCs w:val="22"/>
        </w:rPr>
        <w:t>Explanation:</w:t>
      </w:r>
      <w:r w:rsidRPr="00B10EBD">
        <w:rPr>
          <w:sz w:val="22"/>
          <w:szCs w:val="22"/>
        </w:rPr>
        <w:t xml:space="preserve"> At pH &lt; </w:t>
      </w:r>
      <w:proofErr w:type="spellStart"/>
      <w:r w:rsidRPr="00B10EBD">
        <w:rPr>
          <w:sz w:val="22"/>
          <w:szCs w:val="22"/>
        </w:rPr>
        <w:t>pKa</w:t>
      </w:r>
      <w:proofErr w:type="spellEnd"/>
      <w:r w:rsidRPr="00B10EBD">
        <w:rPr>
          <w:sz w:val="22"/>
          <w:szCs w:val="22"/>
        </w:rPr>
        <w:t>, the protonated form predominates because the environment has excess protons.</w:t>
      </w:r>
    </w:p>
    <w:p w14:paraId="0D515E47" w14:textId="77777777" w:rsidR="008F001D" w:rsidRPr="00B10EBD" w:rsidRDefault="008A5940" w:rsidP="00B10EBD">
      <w:pPr>
        <w:spacing w:after="0" w:line="240" w:lineRule="auto"/>
        <w:rPr>
          <w:sz w:val="22"/>
          <w:szCs w:val="22"/>
        </w:rPr>
      </w:pPr>
      <w:r>
        <w:pict w14:anchorId="271B4ECA">
          <v:rect id="Rectangle 7315" o:spid="_x0000_s133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9A91BA"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amino acid side chain is </w:t>
      </w:r>
      <w:r w:rsidRPr="00B10EBD">
        <w:rPr>
          <w:rStyle w:val="Strong"/>
          <w:rFonts w:eastAsiaTheme="majorEastAsia"/>
          <w:sz w:val="22"/>
          <w:szCs w:val="22"/>
        </w:rPr>
        <w:t>positively charged when protonated</w:t>
      </w:r>
      <w:r w:rsidRPr="00B10EBD">
        <w:rPr>
          <w:sz w:val="22"/>
          <w:szCs w:val="22"/>
        </w:rPr>
        <w:t xml:space="preserve"> but becomes </w:t>
      </w:r>
      <w:r w:rsidRPr="00B10EBD">
        <w:rPr>
          <w:rStyle w:val="Strong"/>
          <w:rFonts w:eastAsiaTheme="majorEastAsia"/>
          <w:sz w:val="22"/>
          <w:szCs w:val="22"/>
        </w:rPr>
        <w:t>neutral when deprotonated</w:t>
      </w:r>
      <w:r w:rsidRPr="00B10EBD">
        <w:rPr>
          <w:sz w:val="22"/>
          <w:szCs w:val="22"/>
        </w:rPr>
        <w:t>?</w:t>
      </w:r>
      <w:r w:rsidRPr="00B10EBD">
        <w:rPr>
          <w:sz w:val="22"/>
          <w:szCs w:val="22"/>
        </w:rPr>
        <w:br/>
        <w:t>A) Glutamic acid</w:t>
      </w:r>
      <w:r w:rsidRPr="00B10EBD">
        <w:rPr>
          <w:sz w:val="22"/>
          <w:szCs w:val="22"/>
        </w:rPr>
        <w:br/>
        <w:t>B) Aspartic acid</w:t>
      </w:r>
      <w:r w:rsidRPr="00B10EBD">
        <w:rPr>
          <w:sz w:val="22"/>
          <w:szCs w:val="22"/>
        </w:rPr>
        <w:br/>
        <w:t>C) Lysine</w:t>
      </w:r>
      <w:r w:rsidRPr="00B10EBD">
        <w:rPr>
          <w:sz w:val="22"/>
          <w:szCs w:val="22"/>
        </w:rPr>
        <w:br/>
        <w:t>D) Tyrosine</w:t>
      </w:r>
    </w:p>
    <w:p w14:paraId="15D54E6F"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C) Lysine.</w:t>
      </w:r>
      <w:r w:rsidRPr="00B10EBD">
        <w:rPr>
          <w:sz w:val="22"/>
          <w:szCs w:val="22"/>
        </w:rPr>
        <w:br/>
      </w:r>
      <w:r w:rsidRPr="00B10EBD">
        <w:rPr>
          <w:rStyle w:val="Strong"/>
          <w:rFonts w:eastAsiaTheme="majorEastAsia"/>
          <w:sz w:val="22"/>
          <w:szCs w:val="22"/>
        </w:rPr>
        <w:t>Explanation:</w:t>
      </w:r>
      <w:r w:rsidRPr="00B10EBD">
        <w:rPr>
          <w:sz w:val="22"/>
          <w:szCs w:val="22"/>
        </w:rPr>
        <w:t xml:space="preserve"> Basic amino acids (Lys, Arg, His) are positively charged when protonated and neutral when deprotonated.</w:t>
      </w:r>
    </w:p>
    <w:p w14:paraId="332EC534" w14:textId="77777777" w:rsidR="008F001D" w:rsidRPr="00B10EBD" w:rsidRDefault="008A5940" w:rsidP="00B10EBD">
      <w:pPr>
        <w:spacing w:after="0" w:line="240" w:lineRule="auto"/>
        <w:rPr>
          <w:sz w:val="22"/>
          <w:szCs w:val="22"/>
        </w:rPr>
      </w:pPr>
      <w:r>
        <w:pict w14:anchorId="42744751">
          <v:rect id="Rectangle 7313" o:spid="_x0000_s133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501D4E"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Q3.</w:t>
      </w:r>
      <w:r w:rsidRPr="00B10EBD">
        <w:rPr>
          <w:sz w:val="22"/>
          <w:szCs w:val="22"/>
        </w:rPr>
        <w:t xml:space="preserve"> A solution contains a dipeptide of His-His at pH 7. The </w:t>
      </w:r>
      <w:proofErr w:type="spellStart"/>
      <w:r w:rsidRPr="00B10EBD">
        <w:rPr>
          <w:sz w:val="22"/>
          <w:szCs w:val="22"/>
        </w:rPr>
        <w:t>pKa</w:t>
      </w:r>
      <w:proofErr w:type="spellEnd"/>
      <w:r w:rsidRPr="00B10EBD">
        <w:rPr>
          <w:sz w:val="22"/>
          <w:szCs w:val="22"/>
        </w:rPr>
        <w:t xml:space="preserve"> of histidine’s side chain is ~6. What is the predominant state of the histidine side chains?</w:t>
      </w:r>
      <w:r w:rsidRPr="00B10EBD">
        <w:rPr>
          <w:sz w:val="22"/>
          <w:szCs w:val="22"/>
        </w:rPr>
        <w:br/>
        <w:t>A) Mostly protonated, positively charged</w:t>
      </w:r>
      <w:r w:rsidRPr="00B10EBD">
        <w:rPr>
          <w:sz w:val="22"/>
          <w:szCs w:val="22"/>
        </w:rPr>
        <w:br/>
        <w:t>B) Mostly deprotonated, neutral</w:t>
      </w:r>
      <w:r w:rsidRPr="00B10EBD">
        <w:rPr>
          <w:sz w:val="22"/>
          <w:szCs w:val="22"/>
        </w:rPr>
        <w:br/>
        <w:t>C) Equally protonated and deprotonated</w:t>
      </w:r>
      <w:r w:rsidRPr="00B10EBD">
        <w:rPr>
          <w:sz w:val="22"/>
          <w:szCs w:val="22"/>
        </w:rPr>
        <w:br/>
        <w:t>D) Fully negatively charged</w:t>
      </w:r>
    </w:p>
    <w:p w14:paraId="308102C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Mostly deprotonated, neutral.</w:t>
      </w:r>
      <w:r w:rsidRPr="00B10EBD">
        <w:rPr>
          <w:sz w:val="22"/>
          <w:szCs w:val="22"/>
        </w:rPr>
        <w:br/>
      </w:r>
      <w:r w:rsidRPr="00B10EBD">
        <w:rPr>
          <w:rStyle w:val="Strong"/>
          <w:rFonts w:eastAsiaTheme="majorEastAsia"/>
          <w:sz w:val="22"/>
          <w:szCs w:val="22"/>
        </w:rPr>
        <w:t>Explanation:</w:t>
      </w:r>
      <w:r w:rsidRPr="00B10EBD">
        <w:rPr>
          <w:sz w:val="22"/>
          <w:szCs w:val="22"/>
        </w:rPr>
        <w:t xml:space="preserve"> Since pH (7) &gt; </w:t>
      </w:r>
      <w:proofErr w:type="spellStart"/>
      <w:r w:rsidRPr="00B10EBD">
        <w:rPr>
          <w:sz w:val="22"/>
          <w:szCs w:val="22"/>
        </w:rPr>
        <w:t>pKa</w:t>
      </w:r>
      <w:proofErr w:type="spellEnd"/>
      <w:r w:rsidRPr="00B10EBD">
        <w:rPr>
          <w:sz w:val="22"/>
          <w:szCs w:val="22"/>
        </w:rPr>
        <w:t xml:space="preserve"> (6), deprotonation predominates. Thus, most His side chains are neutral, though ~9% remain protonated.</w:t>
      </w:r>
    </w:p>
    <w:p w14:paraId="6053F357" w14:textId="77777777" w:rsidR="008F001D" w:rsidRPr="00B10EBD" w:rsidRDefault="008A5940" w:rsidP="00B10EBD">
      <w:pPr>
        <w:spacing w:after="0" w:line="240" w:lineRule="auto"/>
        <w:rPr>
          <w:sz w:val="22"/>
          <w:szCs w:val="22"/>
        </w:rPr>
      </w:pPr>
      <w:r>
        <w:pict w14:anchorId="3A52062E">
          <v:rect id="Rectangle 7311" o:spid="_x0000_s133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AB3E27"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The Henderson-Hasselbalch equation is used to calculate:</w:t>
      </w:r>
      <w:r w:rsidRPr="00B10EBD">
        <w:rPr>
          <w:sz w:val="22"/>
          <w:szCs w:val="22"/>
        </w:rPr>
        <w:br/>
        <w:t>A) The number of peptide bonds in a polypeptide</w:t>
      </w:r>
      <w:r w:rsidRPr="00B10EBD">
        <w:rPr>
          <w:sz w:val="22"/>
          <w:szCs w:val="22"/>
        </w:rPr>
        <w:br/>
        <w:t>B) The proportion of protonated vs. deprotonated side chains</w:t>
      </w:r>
      <w:r w:rsidRPr="00B10EBD">
        <w:rPr>
          <w:sz w:val="22"/>
          <w:szCs w:val="22"/>
        </w:rPr>
        <w:br/>
        <w:t>C) The rate of amino acid racemization</w:t>
      </w:r>
      <w:r w:rsidRPr="00B10EBD">
        <w:rPr>
          <w:sz w:val="22"/>
          <w:szCs w:val="22"/>
        </w:rPr>
        <w:br/>
        <w:t>D) The net hydrophobicity of an amino acid sequence</w:t>
      </w:r>
    </w:p>
    <w:p w14:paraId="377C2713"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The proportion of protonated vs. deprotonated side chains.</w:t>
      </w:r>
      <w:r w:rsidRPr="00B10EBD">
        <w:rPr>
          <w:sz w:val="22"/>
          <w:szCs w:val="22"/>
        </w:rPr>
        <w:br/>
      </w:r>
      <w:r w:rsidRPr="00B10EBD">
        <w:rPr>
          <w:rStyle w:val="Strong"/>
          <w:rFonts w:eastAsiaTheme="majorEastAsia"/>
          <w:sz w:val="22"/>
          <w:szCs w:val="22"/>
        </w:rPr>
        <w:t>Explanation:</w:t>
      </w:r>
      <w:r w:rsidRPr="00B10EBD">
        <w:rPr>
          <w:sz w:val="22"/>
          <w:szCs w:val="22"/>
        </w:rPr>
        <w:t xml:space="preserve"> Henderson–Hasselbalch relates pH, </w:t>
      </w:r>
      <w:proofErr w:type="spellStart"/>
      <w:r w:rsidRPr="00B10EBD">
        <w:rPr>
          <w:sz w:val="22"/>
          <w:szCs w:val="22"/>
        </w:rPr>
        <w:t>pKa</w:t>
      </w:r>
      <w:proofErr w:type="spellEnd"/>
      <w:r w:rsidRPr="00B10EBD">
        <w:rPr>
          <w:sz w:val="22"/>
          <w:szCs w:val="22"/>
        </w:rPr>
        <w:t>, and the ratio of conjugate base to conjugate acid.</w:t>
      </w:r>
    </w:p>
    <w:p w14:paraId="30F3D3A1" w14:textId="77777777" w:rsidR="008F001D" w:rsidRPr="00B10EBD" w:rsidRDefault="008A5940" w:rsidP="00B10EBD">
      <w:pPr>
        <w:spacing w:after="0" w:line="240" w:lineRule="auto"/>
        <w:rPr>
          <w:sz w:val="22"/>
          <w:szCs w:val="22"/>
        </w:rPr>
      </w:pPr>
      <w:r>
        <w:pict w14:anchorId="363E1FC8">
          <v:rect id="Rectangle 7309" o:spid="_x0000_s133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50A8528"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At pH 7, a histidine side chain (</w:t>
      </w:r>
      <w:proofErr w:type="spellStart"/>
      <w:r w:rsidRPr="00B10EBD">
        <w:rPr>
          <w:sz w:val="22"/>
          <w:szCs w:val="22"/>
        </w:rPr>
        <w:t>pKa</w:t>
      </w:r>
      <w:proofErr w:type="spellEnd"/>
      <w:r w:rsidRPr="00B10EBD">
        <w:rPr>
          <w:sz w:val="22"/>
          <w:szCs w:val="22"/>
        </w:rPr>
        <w:t xml:space="preserve"> ≈ 6) will be approximately how protonated?</w:t>
      </w:r>
      <w:r w:rsidRPr="00B10EBD">
        <w:rPr>
          <w:sz w:val="22"/>
          <w:szCs w:val="22"/>
        </w:rPr>
        <w:br/>
        <w:t>A) 91%</w:t>
      </w:r>
      <w:r w:rsidRPr="00B10EBD">
        <w:rPr>
          <w:sz w:val="22"/>
          <w:szCs w:val="22"/>
        </w:rPr>
        <w:br/>
        <w:t>B) 75%</w:t>
      </w:r>
      <w:r w:rsidRPr="00B10EBD">
        <w:rPr>
          <w:sz w:val="22"/>
          <w:szCs w:val="22"/>
        </w:rPr>
        <w:br/>
        <w:t>C) 50%</w:t>
      </w:r>
      <w:r w:rsidRPr="00B10EBD">
        <w:rPr>
          <w:sz w:val="22"/>
          <w:szCs w:val="22"/>
        </w:rPr>
        <w:br/>
        <w:t>D) 9%</w:t>
      </w:r>
    </w:p>
    <w:p w14:paraId="4FA315D0"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D) 9%.</w:t>
      </w:r>
      <w:r w:rsidRPr="00B10EBD">
        <w:rPr>
          <w:sz w:val="22"/>
          <w:szCs w:val="22"/>
        </w:rPr>
        <w:br/>
      </w:r>
      <w:r w:rsidRPr="00B10EBD">
        <w:rPr>
          <w:rStyle w:val="Strong"/>
          <w:rFonts w:eastAsiaTheme="majorEastAsia"/>
          <w:sz w:val="22"/>
          <w:szCs w:val="22"/>
        </w:rPr>
        <w:t>Explanation:</w:t>
      </w:r>
      <w:r w:rsidRPr="00B10EBD">
        <w:rPr>
          <w:sz w:val="22"/>
          <w:szCs w:val="22"/>
        </w:rPr>
        <w:t xml:space="preserve"> Using Henderson–Hasselbalch:</w:t>
      </w:r>
    </w:p>
    <w:p w14:paraId="41108C33" w14:textId="1B4D2B1E" w:rsidR="0017204A" w:rsidRPr="00B10EBD" w:rsidRDefault="008F001D" w:rsidP="00B10EBD">
      <w:pPr>
        <w:spacing w:after="0" w:line="240" w:lineRule="auto"/>
        <w:rPr>
          <w:sz w:val="22"/>
          <w:szCs w:val="22"/>
        </w:rPr>
      </w:pPr>
      <w:r w:rsidRPr="00B10EBD">
        <w:rPr>
          <w:noProof/>
          <w:sz w:val="22"/>
          <w:szCs w:val="22"/>
        </w:rPr>
        <w:drawing>
          <wp:inline distT="0" distB="0" distL="0" distR="0" wp14:anchorId="7A7BD1D2" wp14:editId="746FCA28">
            <wp:extent cx="5257800" cy="939800"/>
            <wp:effectExtent l="0" t="0" r="0" b="0"/>
            <wp:docPr id="20159101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0105" name="Picture 1" descr="A black background with white text&#10;&#10;AI-generated content may be incorrect."/>
                    <pic:cNvPicPr/>
                  </pic:nvPicPr>
                  <pic:blipFill>
                    <a:blip r:embed="rId12"/>
                    <a:stretch>
                      <a:fillRect/>
                    </a:stretch>
                  </pic:blipFill>
                  <pic:spPr>
                    <a:xfrm>
                      <a:off x="0" y="0"/>
                      <a:ext cx="5257800" cy="939800"/>
                    </a:xfrm>
                    <a:prstGeom prst="rect">
                      <a:avLst/>
                    </a:prstGeom>
                  </pic:spPr>
                </pic:pic>
              </a:graphicData>
            </a:graphic>
          </wp:inline>
        </w:drawing>
      </w:r>
    </w:p>
    <w:p w14:paraId="1C1533C5" w14:textId="77777777" w:rsidR="008F001D" w:rsidRPr="00B10EBD" w:rsidRDefault="008F001D" w:rsidP="00B10EBD">
      <w:pPr>
        <w:spacing w:after="0" w:line="240" w:lineRule="auto"/>
        <w:rPr>
          <w:sz w:val="22"/>
          <w:szCs w:val="22"/>
        </w:rPr>
      </w:pPr>
    </w:p>
    <w:p w14:paraId="5A0306C5" w14:textId="77777777" w:rsidR="00F711C8" w:rsidRPr="00B10EBD" w:rsidRDefault="00F711C8" w:rsidP="00B10EBD">
      <w:pPr>
        <w:pStyle w:val="Heading3"/>
        <w:spacing w:before="0" w:after="0" w:line="240" w:lineRule="auto"/>
        <w:rPr>
          <w:sz w:val="22"/>
          <w:szCs w:val="22"/>
        </w:rPr>
      </w:pPr>
      <w:r w:rsidRPr="00B10EBD">
        <w:rPr>
          <w:rStyle w:val="Strong"/>
          <w:b w:val="0"/>
          <w:bCs w:val="0"/>
          <w:sz w:val="22"/>
          <w:szCs w:val="22"/>
        </w:rPr>
        <w:t>MCQs: Peptide Bond Geometry &amp; Resonance</w:t>
      </w:r>
    </w:p>
    <w:p w14:paraId="4127A9A7" w14:textId="77777777" w:rsidR="00F711C8" w:rsidRPr="00B10EBD" w:rsidRDefault="008A5940" w:rsidP="00B10EBD">
      <w:pPr>
        <w:spacing w:after="0" w:line="240" w:lineRule="auto"/>
        <w:rPr>
          <w:sz w:val="22"/>
          <w:szCs w:val="22"/>
        </w:rPr>
      </w:pPr>
      <w:r>
        <w:pict w14:anchorId="01600713">
          <v:rect id="Rectangle 7307" o:spid="_x0000_s132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A44FB3"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The nitrogen atom in a peptide bond is commonly described as having:</w:t>
      </w:r>
      <w:r w:rsidRPr="00B10EBD">
        <w:rPr>
          <w:sz w:val="22"/>
          <w:szCs w:val="22"/>
        </w:rPr>
        <w:br/>
        <w:t>A) Four electron domains, giving it a tetrahedral geometry</w:t>
      </w:r>
      <w:r w:rsidRPr="00B10EBD">
        <w:rPr>
          <w:sz w:val="22"/>
          <w:szCs w:val="22"/>
        </w:rPr>
        <w:br/>
        <w:t>B) Three electron domains, giving it a trigonal planar geometry</w:t>
      </w:r>
      <w:r w:rsidRPr="00B10EBD">
        <w:rPr>
          <w:sz w:val="22"/>
          <w:szCs w:val="22"/>
        </w:rPr>
        <w:br/>
        <w:t>C) Two electron domains, giving it a linear geometry</w:t>
      </w:r>
      <w:r w:rsidRPr="00B10EBD">
        <w:rPr>
          <w:sz w:val="22"/>
          <w:szCs w:val="22"/>
        </w:rPr>
        <w:br/>
        <w:t>D) Four sigma bonds, giving it a square planar geometry</w:t>
      </w:r>
    </w:p>
    <w:p w14:paraId="1F924C50"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B) Three electron domains, giving it a trigonal planar geometry.</w:t>
      </w:r>
      <w:r w:rsidRPr="00B10EBD">
        <w:rPr>
          <w:sz w:val="22"/>
          <w:szCs w:val="22"/>
        </w:rPr>
        <w:br/>
      </w:r>
      <w:r w:rsidRPr="00B10EBD">
        <w:rPr>
          <w:rStyle w:val="Strong"/>
          <w:rFonts w:eastAsiaTheme="majorEastAsia"/>
          <w:sz w:val="22"/>
          <w:szCs w:val="22"/>
        </w:rPr>
        <w:t>Explanation:</w:t>
      </w:r>
      <w:r w:rsidRPr="00B10EBD">
        <w:rPr>
          <w:sz w:val="22"/>
          <w:szCs w:val="22"/>
        </w:rPr>
        <w:t xml:space="preserve"> Resonance delocalizes the lone pair of nitrogen into the carbonyl, creating partial double-bond character. This reduces the number of effective electron domains from 4 → 3, giving a trigonal planar geometry.</w:t>
      </w:r>
    </w:p>
    <w:p w14:paraId="4A865B13" w14:textId="77777777" w:rsidR="00F711C8" w:rsidRPr="00B10EBD" w:rsidRDefault="008A5940" w:rsidP="00B10EBD">
      <w:pPr>
        <w:spacing w:after="0" w:line="240" w:lineRule="auto"/>
        <w:rPr>
          <w:sz w:val="22"/>
          <w:szCs w:val="22"/>
        </w:rPr>
      </w:pPr>
      <w:r>
        <w:pict w14:anchorId="10596805">
          <v:rect id="Rectangle 7305" o:spid="_x0000_s132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F60C2B8"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feature of peptide bonds is BEST explained by resonance between the nitrogen lone pair and the carbonyl carbon?</w:t>
      </w:r>
      <w:r w:rsidRPr="00B10EBD">
        <w:rPr>
          <w:sz w:val="22"/>
          <w:szCs w:val="22"/>
        </w:rPr>
        <w:br/>
        <w:t>A) The ability of peptide bonds to rotate freely</w:t>
      </w:r>
      <w:r w:rsidRPr="00B10EBD">
        <w:rPr>
          <w:sz w:val="22"/>
          <w:szCs w:val="22"/>
        </w:rPr>
        <w:br/>
        <w:t>B) The planarity and rigidity of peptide bonds</w:t>
      </w:r>
      <w:r w:rsidRPr="00B10EBD">
        <w:rPr>
          <w:sz w:val="22"/>
          <w:szCs w:val="22"/>
        </w:rPr>
        <w:br/>
        <w:t>C) The high polarity of peptide bonds</w:t>
      </w:r>
      <w:r w:rsidRPr="00B10EBD">
        <w:rPr>
          <w:sz w:val="22"/>
          <w:szCs w:val="22"/>
        </w:rPr>
        <w:br/>
        <w:t>D) The tendency of peptide bonds to hydrolyze easily</w:t>
      </w:r>
    </w:p>
    <w:p w14:paraId="5E1AC603"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 The planarity and rigidity of peptide bonds.</w:t>
      </w:r>
      <w:r w:rsidRPr="00B10EBD">
        <w:rPr>
          <w:sz w:val="22"/>
          <w:szCs w:val="22"/>
        </w:rPr>
        <w:br/>
      </w:r>
      <w:r w:rsidRPr="00B10EBD">
        <w:rPr>
          <w:rStyle w:val="Strong"/>
          <w:rFonts w:eastAsiaTheme="majorEastAsia"/>
          <w:sz w:val="22"/>
          <w:szCs w:val="22"/>
        </w:rPr>
        <w:t>Explanation:</w:t>
      </w:r>
      <w:r w:rsidRPr="00B10EBD">
        <w:rPr>
          <w:sz w:val="22"/>
          <w:szCs w:val="22"/>
        </w:rPr>
        <w:t xml:space="preserve"> The partial double-bond character restricts rotation, forcing peptide bonds to remain planar, which is crucial for protein secondary structure.</w:t>
      </w:r>
    </w:p>
    <w:p w14:paraId="442B51A2" w14:textId="77777777" w:rsidR="00F711C8" w:rsidRPr="00B10EBD" w:rsidRDefault="008A5940" w:rsidP="00B10EBD">
      <w:pPr>
        <w:spacing w:after="0" w:line="240" w:lineRule="auto"/>
        <w:rPr>
          <w:sz w:val="22"/>
          <w:szCs w:val="22"/>
        </w:rPr>
      </w:pPr>
      <w:r>
        <w:pict w14:anchorId="1424AAA8">
          <v:rect id="Rectangle 7303" o:spid="_x0000_s132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CE786F2"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best describes the resonance in peptide bonds?</w:t>
      </w:r>
      <w:r w:rsidRPr="00B10EBD">
        <w:rPr>
          <w:sz w:val="22"/>
          <w:szCs w:val="22"/>
        </w:rPr>
        <w:br/>
        <w:t>A) Delocalization of electrons from the carbonyl oxygen into the α-carbon bond</w:t>
      </w:r>
      <w:r w:rsidRPr="00B10EBD">
        <w:rPr>
          <w:sz w:val="22"/>
          <w:szCs w:val="22"/>
        </w:rPr>
        <w:br/>
        <w:t>B) Delocalization of nitrogen’s lone pair into the carbonyl carbon, forming a partial π bond</w:t>
      </w:r>
      <w:r w:rsidRPr="00B10EBD">
        <w:rPr>
          <w:sz w:val="22"/>
          <w:szCs w:val="22"/>
        </w:rPr>
        <w:br/>
        <w:t>C) Shifting of protons between the amide hydrogen and the carbonyl oxygen</w:t>
      </w:r>
      <w:r w:rsidRPr="00B10EBD">
        <w:rPr>
          <w:sz w:val="22"/>
          <w:szCs w:val="22"/>
        </w:rPr>
        <w:br/>
        <w:t>D) Alternating resonance between adjacent amino acid side chains</w:t>
      </w:r>
    </w:p>
    <w:p w14:paraId="6930DC9C"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B) Delocalization of nitrogen’s lone pair into the carbonyl carbon, forming a partial π bond.</w:t>
      </w:r>
      <w:r w:rsidRPr="00B10EBD">
        <w:rPr>
          <w:sz w:val="22"/>
          <w:szCs w:val="22"/>
        </w:rPr>
        <w:br/>
      </w:r>
      <w:r w:rsidRPr="00B10EBD">
        <w:rPr>
          <w:rStyle w:val="Strong"/>
          <w:rFonts w:eastAsiaTheme="majorEastAsia"/>
          <w:sz w:val="22"/>
          <w:szCs w:val="22"/>
        </w:rPr>
        <w:t>Explanation:</w:t>
      </w:r>
      <w:r w:rsidRPr="00B10EBD">
        <w:rPr>
          <w:sz w:val="22"/>
          <w:szCs w:val="22"/>
        </w:rPr>
        <w:t xml:space="preserve"> The nitrogen lone pair overlaps with the carbonyl π system, generating resonance and a partial double bond.</w:t>
      </w:r>
    </w:p>
    <w:p w14:paraId="128C3FB1" w14:textId="77777777" w:rsidR="00F711C8" w:rsidRPr="00B10EBD" w:rsidRDefault="008A5940" w:rsidP="00B10EBD">
      <w:pPr>
        <w:spacing w:after="0" w:line="240" w:lineRule="auto"/>
        <w:rPr>
          <w:sz w:val="22"/>
          <w:szCs w:val="22"/>
        </w:rPr>
      </w:pPr>
      <w:r>
        <w:pict w14:anchorId="5B26F4BD">
          <v:rect id="Rectangle 7301" o:spid="_x0000_s132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7415CF"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property of peptide bonds is MOST important for stabilizing α-helices and β-sheets in proteins?</w:t>
      </w:r>
      <w:r w:rsidRPr="00B10EBD">
        <w:rPr>
          <w:sz w:val="22"/>
          <w:szCs w:val="22"/>
        </w:rPr>
        <w:br/>
        <w:t>A) Peptide bond polarity, allowing hydrogen bonding</w:t>
      </w:r>
      <w:r w:rsidRPr="00B10EBD">
        <w:rPr>
          <w:sz w:val="22"/>
          <w:szCs w:val="22"/>
        </w:rPr>
        <w:br/>
        <w:t>B) Free rotation around the C–N bond</w:t>
      </w:r>
      <w:r w:rsidRPr="00B10EBD">
        <w:rPr>
          <w:sz w:val="22"/>
          <w:szCs w:val="22"/>
        </w:rPr>
        <w:br/>
        <w:t>C) Ability of peptide bonds to ionize at physiological pH</w:t>
      </w:r>
      <w:r w:rsidRPr="00B10EBD">
        <w:rPr>
          <w:sz w:val="22"/>
          <w:szCs w:val="22"/>
        </w:rPr>
        <w:br/>
        <w:t>D) Square planar geometry of the peptide bond</w:t>
      </w:r>
    </w:p>
    <w:p w14:paraId="65757BFD"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A) Peptide bond polarity, allowing hydrogen bonding.</w:t>
      </w:r>
      <w:r w:rsidRPr="00B10EBD">
        <w:rPr>
          <w:sz w:val="22"/>
          <w:szCs w:val="22"/>
        </w:rPr>
        <w:br/>
      </w:r>
      <w:r w:rsidRPr="00B10EBD">
        <w:rPr>
          <w:rStyle w:val="Strong"/>
          <w:rFonts w:eastAsiaTheme="majorEastAsia"/>
          <w:sz w:val="22"/>
          <w:szCs w:val="22"/>
        </w:rPr>
        <w:t>Explanation:</w:t>
      </w:r>
      <w:r w:rsidRPr="00B10EBD">
        <w:rPr>
          <w:sz w:val="22"/>
          <w:szCs w:val="22"/>
        </w:rPr>
        <w:t xml:space="preserve"> The C=O and N–H groups of peptide bonds form hydrogen bonds that stabilize α-helices and β-sheets. Free rotation (B) is incorrect because peptide bonds are rigid due to resonance.</w:t>
      </w:r>
    </w:p>
    <w:p w14:paraId="43EBEA9A" w14:textId="77777777" w:rsidR="001B021E" w:rsidRPr="00B10EBD" w:rsidRDefault="001B021E" w:rsidP="00B10EBD">
      <w:pPr>
        <w:pStyle w:val="Heading2"/>
        <w:spacing w:before="0" w:after="0" w:line="240" w:lineRule="auto"/>
        <w:rPr>
          <w:sz w:val="22"/>
          <w:szCs w:val="22"/>
        </w:rPr>
      </w:pPr>
      <w:r w:rsidRPr="00B10EBD">
        <w:rPr>
          <w:rStyle w:val="Strong"/>
          <w:b w:val="0"/>
          <w:bCs w:val="0"/>
          <w:sz w:val="22"/>
          <w:szCs w:val="22"/>
        </w:rPr>
        <w:t>MCQs: Histidine &amp; Enzyme Catalysis</w:t>
      </w:r>
    </w:p>
    <w:p w14:paraId="4C93ED16" w14:textId="77777777" w:rsidR="001B021E" w:rsidRPr="00B10EBD" w:rsidRDefault="008A5940" w:rsidP="00B10EBD">
      <w:pPr>
        <w:spacing w:after="0" w:line="240" w:lineRule="auto"/>
        <w:rPr>
          <w:sz w:val="22"/>
          <w:szCs w:val="22"/>
        </w:rPr>
      </w:pPr>
      <w:r>
        <w:pict w14:anchorId="4DE99DC5">
          <v:rect id="Rectangle 7299" o:spid="_x0000_s132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FB485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is histidine commonly found in the active sites of enzymes?</w:t>
      </w:r>
      <w:r w:rsidRPr="00B10EBD">
        <w:rPr>
          <w:sz w:val="22"/>
          <w:szCs w:val="22"/>
        </w:rPr>
        <w:br/>
        <w:t xml:space="preserve">A) Its side chain has a </w:t>
      </w:r>
      <w:proofErr w:type="spellStart"/>
      <w:r w:rsidRPr="00B10EBD">
        <w:rPr>
          <w:sz w:val="22"/>
          <w:szCs w:val="22"/>
        </w:rPr>
        <w:t>pKa</w:t>
      </w:r>
      <w:proofErr w:type="spellEnd"/>
      <w:r w:rsidRPr="00B10EBD">
        <w:rPr>
          <w:sz w:val="22"/>
          <w:szCs w:val="22"/>
        </w:rPr>
        <w:t xml:space="preserve"> far above physiological pH, so it always remains protonated.</w:t>
      </w:r>
      <w:r w:rsidRPr="00B10EBD">
        <w:rPr>
          <w:sz w:val="22"/>
          <w:szCs w:val="22"/>
        </w:rPr>
        <w:br/>
        <w:t xml:space="preserve">B) Its side chain has a </w:t>
      </w:r>
      <w:proofErr w:type="spellStart"/>
      <w:r w:rsidRPr="00B10EBD">
        <w:rPr>
          <w:sz w:val="22"/>
          <w:szCs w:val="22"/>
        </w:rPr>
        <w:t>pKa</w:t>
      </w:r>
      <w:proofErr w:type="spellEnd"/>
      <w:r w:rsidRPr="00B10EBD">
        <w:rPr>
          <w:sz w:val="22"/>
          <w:szCs w:val="22"/>
        </w:rPr>
        <w:t xml:space="preserve"> far below physiological pH, so it always remains deprotonated.</w:t>
      </w:r>
      <w:r w:rsidRPr="00B10EBD">
        <w:rPr>
          <w:sz w:val="22"/>
          <w:szCs w:val="22"/>
        </w:rPr>
        <w:br/>
        <w:t xml:space="preserve">C) Its side chain has a </w:t>
      </w:r>
      <w:proofErr w:type="spellStart"/>
      <w:r w:rsidRPr="00B10EBD">
        <w:rPr>
          <w:sz w:val="22"/>
          <w:szCs w:val="22"/>
        </w:rPr>
        <w:t>pKa</w:t>
      </w:r>
      <w:proofErr w:type="spellEnd"/>
      <w:r w:rsidRPr="00B10EBD">
        <w:rPr>
          <w:sz w:val="22"/>
          <w:szCs w:val="22"/>
        </w:rPr>
        <w:t xml:space="preserve"> near physiological pH, allowing it to act as both a proton donor and acceptor.</w:t>
      </w:r>
      <w:r w:rsidRPr="00B10EBD">
        <w:rPr>
          <w:sz w:val="22"/>
          <w:szCs w:val="22"/>
        </w:rPr>
        <w:br/>
        <w:t>D) Its side chain is nonpolar, allowing hydrophobic stabilization in the active site.</w:t>
      </w:r>
    </w:p>
    <w:p w14:paraId="001352A1"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Histidine’s imidazole side chain (</w:t>
      </w:r>
      <w:proofErr w:type="spellStart"/>
      <w:r w:rsidRPr="00B10EBD">
        <w:rPr>
          <w:sz w:val="22"/>
          <w:szCs w:val="22"/>
        </w:rPr>
        <w:t>pKa</w:t>
      </w:r>
      <w:proofErr w:type="spellEnd"/>
      <w:r w:rsidRPr="00B10EBD">
        <w:rPr>
          <w:sz w:val="22"/>
          <w:szCs w:val="22"/>
        </w:rPr>
        <w:t xml:space="preserve"> ≈ 6) can readily gain or lose a proton near physiological pH (7.4). This makes it versatile in </w:t>
      </w:r>
      <w:r w:rsidRPr="00B10EBD">
        <w:rPr>
          <w:rStyle w:val="Strong"/>
          <w:rFonts w:eastAsiaTheme="majorEastAsia"/>
          <w:sz w:val="22"/>
          <w:szCs w:val="22"/>
        </w:rPr>
        <w:t>acid-base catalysis</w:t>
      </w:r>
      <w:r w:rsidRPr="00B10EBD">
        <w:rPr>
          <w:sz w:val="22"/>
          <w:szCs w:val="22"/>
        </w:rPr>
        <w:t xml:space="preserve">, unlike amino acids with very high or very low </w:t>
      </w:r>
      <w:proofErr w:type="spellStart"/>
      <w:r w:rsidRPr="00B10EBD">
        <w:rPr>
          <w:sz w:val="22"/>
          <w:szCs w:val="22"/>
        </w:rPr>
        <w:t>pKa</w:t>
      </w:r>
      <w:proofErr w:type="spellEnd"/>
      <w:r w:rsidRPr="00B10EBD">
        <w:rPr>
          <w:sz w:val="22"/>
          <w:szCs w:val="22"/>
        </w:rPr>
        <w:t xml:space="preserve"> values.</w:t>
      </w:r>
    </w:p>
    <w:p w14:paraId="0055AB3B" w14:textId="77777777" w:rsidR="001B021E" w:rsidRPr="00B10EBD" w:rsidRDefault="008A5940" w:rsidP="00B10EBD">
      <w:pPr>
        <w:spacing w:after="0" w:line="240" w:lineRule="auto"/>
        <w:rPr>
          <w:sz w:val="22"/>
          <w:szCs w:val="22"/>
        </w:rPr>
      </w:pPr>
      <w:r>
        <w:pict w14:anchorId="7270AE12">
          <v:rect id="Rectangle 7297" o:spid="_x0000_s132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196A783"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mutation replaces a histidine residue in the active site of an enzyme with leucine. Which of the following is the most likely effect on catalysis?</w:t>
      </w:r>
      <w:r w:rsidRPr="00B10EBD">
        <w:rPr>
          <w:sz w:val="22"/>
          <w:szCs w:val="22"/>
        </w:rPr>
        <w:br/>
        <w:t>A) No significant change, because leucine can also donate protons.</w:t>
      </w:r>
      <w:r w:rsidRPr="00B10EBD">
        <w:rPr>
          <w:sz w:val="22"/>
          <w:szCs w:val="22"/>
        </w:rPr>
        <w:br/>
        <w:t>B) Reduced catalytic efficiency, because leucine cannot participate in proton transfer.</w:t>
      </w:r>
      <w:r w:rsidRPr="00B10EBD">
        <w:rPr>
          <w:sz w:val="22"/>
          <w:szCs w:val="22"/>
        </w:rPr>
        <w:br/>
        <w:t>C) Increased catalytic efficiency, because leucine stabilizes transition states better.</w:t>
      </w:r>
      <w:r w:rsidRPr="00B10EBD">
        <w:rPr>
          <w:sz w:val="22"/>
          <w:szCs w:val="22"/>
        </w:rPr>
        <w:br/>
        <w:t>D) No effect, because histidine side chains are rarely involved in catalysis.</w:t>
      </w:r>
    </w:p>
    <w:p w14:paraId="3BA5331C"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Leucine is hydrophobic and cannot act as a proton donor/acceptor. Replacing histidine with leucine would remove the enzyme’s ability to facilitate </w:t>
      </w:r>
      <w:r w:rsidRPr="00B10EBD">
        <w:rPr>
          <w:rStyle w:val="Strong"/>
          <w:rFonts w:eastAsiaTheme="majorEastAsia"/>
          <w:sz w:val="22"/>
          <w:szCs w:val="22"/>
        </w:rPr>
        <w:t>acid–base chemistry</w:t>
      </w:r>
      <w:r w:rsidRPr="00B10EBD">
        <w:rPr>
          <w:sz w:val="22"/>
          <w:szCs w:val="22"/>
        </w:rPr>
        <w:t>, lowering catalytic efficiency.</w:t>
      </w:r>
    </w:p>
    <w:p w14:paraId="4BA69ACE" w14:textId="77777777" w:rsidR="001B021E" w:rsidRPr="00B10EBD" w:rsidRDefault="008A5940" w:rsidP="00B10EBD">
      <w:pPr>
        <w:spacing w:after="0" w:line="240" w:lineRule="auto"/>
        <w:rPr>
          <w:sz w:val="22"/>
          <w:szCs w:val="22"/>
        </w:rPr>
      </w:pPr>
      <w:r>
        <w:pict w14:anchorId="28C4EF3C">
          <v:rect id="Rectangle 7295" o:spid="_x0000_s132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8D9E50"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At physiological pH (7.4), what fraction of histidine side chains would be protonated, given a </w:t>
      </w:r>
      <w:proofErr w:type="spellStart"/>
      <w:r w:rsidRPr="00B10EBD">
        <w:rPr>
          <w:sz w:val="22"/>
          <w:szCs w:val="22"/>
        </w:rPr>
        <w:t>pKa</w:t>
      </w:r>
      <w:proofErr w:type="spellEnd"/>
      <w:r w:rsidRPr="00B10EBD">
        <w:rPr>
          <w:sz w:val="22"/>
          <w:szCs w:val="22"/>
        </w:rPr>
        <w:t xml:space="preserve"> of 6?</w:t>
      </w:r>
      <w:r w:rsidRPr="00B10EBD">
        <w:rPr>
          <w:sz w:val="22"/>
          <w:szCs w:val="22"/>
        </w:rPr>
        <w:br/>
        <w:t>A) Nearly 100%</w:t>
      </w:r>
      <w:r w:rsidRPr="00B10EBD">
        <w:rPr>
          <w:sz w:val="22"/>
          <w:szCs w:val="22"/>
        </w:rPr>
        <w:br/>
        <w:t>B) About 75%</w:t>
      </w:r>
      <w:r w:rsidRPr="00B10EBD">
        <w:rPr>
          <w:sz w:val="22"/>
          <w:szCs w:val="22"/>
        </w:rPr>
        <w:br/>
      </w:r>
      <w:r w:rsidRPr="00B10EBD">
        <w:rPr>
          <w:sz w:val="22"/>
          <w:szCs w:val="22"/>
        </w:rPr>
        <w:lastRenderedPageBreak/>
        <w:t>C) About 9%</w:t>
      </w:r>
      <w:r w:rsidRPr="00B10EBD">
        <w:rPr>
          <w:sz w:val="22"/>
          <w:szCs w:val="22"/>
        </w:rPr>
        <w:br/>
        <w:t>D) Nearly 0%</w:t>
      </w:r>
    </w:p>
    <w:p w14:paraId="40FF35DC"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Using the </w:t>
      </w:r>
      <w:r w:rsidRPr="00B10EBD">
        <w:rPr>
          <w:rStyle w:val="Strong"/>
          <w:rFonts w:eastAsiaTheme="majorEastAsia"/>
          <w:sz w:val="22"/>
          <w:szCs w:val="22"/>
        </w:rPr>
        <w:t>Henderson–Hasselbalch equation</w:t>
      </w:r>
      <w:r w:rsidRPr="00B10EBD">
        <w:rPr>
          <w:sz w:val="22"/>
          <w:szCs w:val="22"/>
        </w:rPr>
        <w:t xml:space="preserve">, pH – </w:t>
      </w:r>
      <w:proofErr w:type="spellStart"/>
      <w:r w:rsidRPr="00B10EBD">
        <w:rPr>
          <w:sz w:val="22"/>
          <w:szCs w:val="22"/>
        </w:rPr>
        <w:t>pKa</w:t>
      </w:r>
      <w:proofErr w:type="spellEnd"/>
      <w:r w:rsidRPr="00B10EBD">
        <w:rPr>
          <w:sz w:val="22"/>
          <w:szCs w:val="22"/>
        </w:rPr>
        <w:t xml:space="preserve"> = 1.4. This means the deprotonated form predominates, but about 9% remains protonated. That’s enough to allow histidine to act dynamically in proton transfer.</w:t>
      </w:r>
    </w:p>
    <w:p w14:paraId="500A1920" w14:textId="77777777" w:rsidR="001B021E" w:rsidRPr="00B10EBD" w:rsidRDefault="001B021E" w:rsidP="00B10EBD">
      <w:pPr>
        <w:pStyle w:val="Heading2"/>
        <w:spacing w:before="0" w:after="0" w:line="240" w:lineRule="auto"/>
        <w:rPr>
          <w:sz w:val="22"/>
          <w:szCs w:val="22"/>
        </w:rPr>
      </w:pPr>
      <w:r w:rsidRPr="00B10EBD">
        <w:rPr>
          <w:rStyle w:val="Strong"/>
          <w:b w:val="0"/>
          <w:bCs w:val="0"/>
          <w:sz w:val="22"/>
          <w:szCs w:val="22"/>
        </w:rPr>
        <w:t>MCQs: HPLC and Protein Analysis</w:t>
      </w:r>
    </w:p>
    <w:p w14:paraId="2E72C0FC" w14:textId="77777777" w:rsidR="001B021E" w:rsidRPr="00B10EBD" w:rsidRDefault="008A5940" w:rsidP="00B10EBD">
      <w:pPr>
        <w:spacing w:after="0" w:line="240" w:lineRule="auto"/>
        <w:rPr>
          <w:sz w:val="22"/>
          <w:szCs w:val="22"/>
        </w:rPr>
      </w:pPr>
      <w:r>
        <w:pict w14:anchorId="575304DE">
          <v:rect id="Rectangle 7293" o:spid="_x0000_s132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3624DA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property of a molecule determines how long it remains in the HPLC column?</w:t>
      </w:r>
      <w:r w:rsidRPr="00B10EBD">
        <w:rPr>
          <w:sz w:val="22"/>
          <w:szCs w:val="22"/>
        </w:rPr>
        <w:br/>
        <w:t>A) Its net charge at physiological pH</w:t>
      </w:r>
      <w:r w:rsidRPr="00B10EBD">
        <w:rPr>
          <w:sz w:val="22"/>
          <w:szCs w:val="22"/>
        </w:rPr>
        <w:br/>
        <w:t>B) Its mass-to-charge ratio</w:t>
      </w:r>
      <w:r w:rsidRPr="00B10EBD">
        <w:rPr>
          <w:sz w:val="22"/>
          <w:szCs w:val="22"/>
        </w:rPr>
        <w:br/>
        <w:t>C) Its relative affinity for the stationary phase vs. the mobile phase</w:t>
      </w:r>
      <w:r w:rsidRPr="00B10EBD">
        <w:rPr>
          <w:sz w:val="22"/>
          <w:szCs w:val="22"/>
        </w:rPr>
        <w:br/>
        <w:t>D) Its number of peptide bonds</w:t>
      </w:r>
    </w:p>
    <w:p w14:paraId="6D49CBCB"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In HPLC, separation depends on </w:t>
      </w:r>
      <w:r w:rsidRPr="00B10EBD">
        <w:rPr>
          <w:rStyle w:val="Strong"/>
          <w:rFonts w:eastAsiaTheme="majorEastAsia"/>
          <w:sz w:val="22"/>
          <w:szCs w:val="22"/>
        </w:rPr>
        <w:t>differential interactions with the stationary phase (beads) and the mobile phase (solvent)</w:t>
      </w:r>
      <w:r w:rsidRPr="00B10EBD">
        <w:rPr>
          <w:sz w:val="22"/>
          <w:szCs w:val="22"/>
        </w:rPr>
        <w:t>. Molecules with stronger attraction to the stationary phase elute later.</w:t>
      </w:r>
    </w:p>
    <w:p w14:paraId="431C1991" w14:textId="77777777" w:rsidR="001B021E" w:rsidRPr="00B10EBD" w:rsidRDefault="008A5940" w:rsidP="00B10EBD">
      <w:pPr>
        <w:spacing w:after="0" w:line="240" w:lineRule="auto"/>
        <w:rPr>
          <w:sz w:val="22"/>
          <w:szCs w:val="22"/>
        </w:rPr>
      </w:pPr>
      <w:r>
        <w:pict w14:anchorId="337028E7">
          <v:rect id="Rectangle 7291" o:spid="_x0000_s132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0D9C0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Why is reverse-phase HPLC especially useful for analyzing small peptides like His-His?</w:t>
      </w:r>
      <w:r w:rsidRPr="00B10EBD">
        <w:rPr>
          <w:sz w:val="22"/>
          <w:szCs w:val="22"/>
        </w:rPr>
        <w:br/>
        <w:t>A) It separates compounds based on charge differences.</w:t>
      </w:r>
      <w:r w:rsidRPr="00B10EBD">
        <w:rPr>
          <w:sz w:val="22"/>
          <w:szCs w:val="22"/>
        </w:rPr>
        <w:br/>
        <w:t>B) It separates compounds based on hydrophobic interactions.</w:t>
      </w:r>
      <w:r w:rsidRPr="00B10EBD">
        <w:rPr>
          <w:sz w:val="22"/>
          <w:szCs w:val="22"/>
        </w:rPr>
        <w:br/>
        <w:t>C) It denatures proteins for better visualization.</w:t>
      </w:r>
      <w:r w:rsidRPr="00B10EBD">
        <w:rPr>
          <w:sz w:val="22"/>
          <w:szCs w:val="22"/>
        </w:rPr>
        <w:br/>
        <w:t>D) It increases peptide bond hydrolysis rates.</w:t>
      </w:r>
    </w:p>
    <w:p w14:paraId="2D2795E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In </w:t>
      </w:r>
      <w:r w:rsidRPr="00B10EBD">
        <w:rPr>
          <w:rStyle w:val="Strong"/>
          <w:rFonts w:eastAsiaTheme="majorEastAsia"/>
          <w:sz w:val="22"/>
          <w:szCs w:val="22"/>
        </w:rPr>
        <w:t>reverse-phase HPLC</w:t>
      </w:r>
      <w:r w:rsidRPr="00B10EBD">
        <w:rPr>
          <w:sz w:val="22"/>
          <w:szCs w:val="22"/>
        </w:rPr>
        <w:t>, the stationary phase is hydrophobic. Thus, more hydrophobic molecules interact longer with the beads and elute more slowly. This makes it useful for separating peptides with subtle hydrophobicity differences.</w:t>
      </w:r>
    </w:p>
    <w:p w14:paraId="62AEA531" w14:textId="77777777" w:rsidR="001B021E" w:rsidRPr="00B10EBD" w:rsidRDefault="008A5940" w:rsidP="00B10EBD">
      <w:pPr>
        <w:spacing w:after="0" w:line="240" w:lineRule="auto"/>
        <w:rPr>
          <w:sz w:val="22"/>
          <w:szCs w:val="22"/>
        </w:rPr>
      </w:pPr>
      <w:r>
        <w:pict w14:anchorId="2C272297">
          <v:rect id="Rectangle 7289" o:spid="_x0000_s132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0446AE"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At the end of an HPLC column, compounds are quantified by measuring:</w:t>
      </w:r>
      <w:r w:rsidRPr="00B10EBD">
        <w:rPr>
          <w:sz w:val="22"/>
          <w:szCs w:val="22"/>
        </w:rPr>
        <w:br/>
        <w:t>A) Their fluorescence under blue light</w:t>
      </w:r>
      <w:r w:rsidRPr="00B10EBD">
        <w:rPr>
          <w:sz w:val="22"/>
          <w:szCs w:val="22"/>
        </w:rPr>
        <w:br/>
        <w:t>B) Their absorbance at specific wavelengths</w:t>
      </w:r>
      <w:r w:rsidRPr="00B10EBD">
        <w:rPr>
          <w:sz w:val="22"/>
          <w:szCs w:val="22"/>
        </w:rPr>
        <w:br/>
        <w:t>C) Their radioactivity levels</w:t>
      </w:r>
      <w:r w:rsidRPr="00B10EBD">
        <w:rPr>
          <w:sz w:val="22"/>
          <w:szCs w:val="22"/>
        </w:rPr>
        <w:br/>
        <w:t>D) Their net charge density</w:t>
      </w:r>
    </w:p>
    <w:p w14:paraId="7C18610A"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HPLC detectors measure </w:t>
      </w:r>
      <w:r w:rsidRPr="00B10EBD">
        <w:rPr>
          <w:rStyle w:val="Strong"/>
          <w:rFonts w:eastAsiaTheme="majorEastAsia"/>
          <w:sz w:val="22"/>
          <w:szCs w:val="22"/>
        </w:rPr>
        <w:t>absorbance</w:t>
      </w:r>
      <w:r w:rsidRPr="00B10EBD">
        <w:rPr>
          <w:sz w:val="22"/>
          <w:szCs w:val="22"/>
        </w:rPr>
        <w:t xml:space="preserve">, often at </w:t>
      </w:r>
      <w:r w:rsidRPr="00B10EBD">
        <w:rPr>
          <w:rStyle w:val="Strong"/>
          <w:rFonts w:eastAsiaTheme="majorEastAsia"/>
          <w:sz w:val="22"/>
          <w:szCs w:val="22"/>
        </w:rPr>
        <w:t>ultraviolet wavelengths</w:t>
      </w:r>
      <w:r w:rsidRPr="00B10EBD">
        <w:rPr>
          <w:sz w:val="22"/>
          <w:szCs w:val="22"/>
        </w:rPr>
        <w:t>, since many small organic molecules (including amino acids and peptides) absorb in the UV range.</w:t>
      </w:r>
    </w:p>
    <w:p w14:paraId="4E4FC90C" w14:textId="77777777" w:rsidR="001B021E" w:rsidRPr="00B10EBD" w:rsidRDefault="008A5940" w:rsidP="00B10EBD">
      <w:pPr>
        <w:spacing w:after="0" w:line="240" w:lineRule="auto"/>
        <w:rPr>
          <w:sz w:val="22"/>
          <w:szCs w:val="22"/>
        </w:rPr>
      </w:pPr>
      <w:r>
        <w:pict w14:anchorId="0737B1C4">
          <v:rect id="Rectangle 7287" o:spid="_x0000_s131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5E0BA55"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explains why HPLC is suited for measuring small molecules like amino acids and dipeptides?</w:t>
      </w:r>
      <w:r w:rsidRPr="00B10EBD">
        <w:rPr>
          <w:sz w:val="22"/>
          <w:szCs w:val="22"/>
        </w:rPr>
        <w:br/>
        <w:t>A) Small differences in molecular structure strongly affect affinity for the stationary phase.</w:t>
      </w:r>
      <w:r w:rsidRPr="00B10EBD">
        <w:rPr>
          <w:sz w:val="22"/>
          <w:szCs w:val="22"/>
        </w:rPr>
        <w:br/>
        <w:t>B) The technique selectively separates large proteins, leaving only small peptides.</w:t>
      </w:r>
      <w:r w:rsidRPr="00B10EBD">
        <w:rPr>
          <w:sz w:val="22"/>
          <w:szCs w:val="22"/>
        </w:rPr>
        <w:br/>
        <w:t>C) It requires minimal solvent and thus concentrates amino acids.</w:t>
      </w:r>
      <w:r w:rsidRPr="00B10EBD">
        <w:rPr>
          <w:sz w:val="22"/>
          <w:szCs w:val="22"/>
        </w:rPr>
        <w:br/>
        <w:t>D) It separates only charged species and ignores neutral compounds.</w:t>
      </w:r>
    </w:p>
    <w:p w14:paraId="79593B12"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In HPLC, even small structural changes (like a difference between amino acids or dipeptides) significantly alter </w:t>
      </w:r>
      <w:r w:rsidRPr="00B10EBD">
        <w:rPr>
          <w:rStyle w:val="Strong"/>
          <w:rFonts w:eastAsiaTheme="majorEastAsia"/>
          <w:sz w:val="22"/>
          <w:szCs w:val="22"/>
        </w:rPr>
        <w:t>affinity for the column</w:t>
      </w:r>
      <w:r w:rsidRPr="00B10EBD">
        <w:rPr>
          <w:sz w:val="22"/>
          <w:szCs w:val="22"/>
        </w:rPr>
        <w:t>, making separation possible.</w:t>
      </w:r>
    </w:p>
    <w:p w14:paraId="5B2595EB" w14:textId="77777777" w:rsidR="005A2CB1" w:rsidRPr="00B10EBD" w:rsidRDefault="005A2CB1" w:rsidP="00B10EBD">
      <w:pPr>
        <w:pStyle w:val="Heading2"/>
        <w:spacing w:before="0" w:after="0" w:line="240" w:lineRule="auto"/>
        <w:rPr>
          <w:sz w:val="22"/>
          <w:szCs w:val="22"/>
        </w:rPr>
      </w:pPr>
      <w:r w:rsidRPr="00B10EBD">
        <w:rPr>
          <w:rStyle w:val="Strong"/>
          <w:b w:val="0"/>
          <w:bCs w:val="0"/>
          <w:sz w:val="22"/>
          <w:szCs w:val="22"/>
        </w:rPr>
        <w:t>MCQs: Ion Exchange and Membrane Transport</w:t>
      </w:r>
    </w:p>
    <w:p w14:paraId="4BF54DEF" w14:textId="77777777" w:rsidR="005A2CB1" w:rsidRPr="00B10EBD" w:rsidRDefault="008A5940" w:rsidP="00B10EBD">
      <w:pPr>
        <w:spacing w:after="0" w:line="240" w:lineRule="auto"/>
        <w:rPr>
          <w:sz w:val="22"/>
          <w:szCs w:val="22"/>
        </w:rPr>
      </w:pPr>
      <w:r>
        <w:pict w14:anchorId="2BF2F0ED">
          <v:rect id="Rectangle 7285" o:spid="_x0000_s131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BBA37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type of transporter is responsible for exchanging Na⁺ and Ca²⁺ across the plasma membrane of cardiac cells?</w:t>
      </w:r>
      <w:r w:rsidRPr="00B10EBD">
        <w:rPr>
          <w:sz w:val="22"/>
          <w:szCs w:val="22"/>
        </w:rPr>
        <w:br/>
      </w:r>
      <w:r w:rsidRPr="00B10EBD">
        <w:rPr>
          <w:sz w:val="22"/>
          <w:szCs w:val="22"/>
        </w:rPr>
        <w:lastRenderedPageBreak/>
        <w:t>A) Symporter</w:t>
      </w:r>
      <w:r w:rsidRPr="00B10EBD">
        <w:rPr>
          <w:sz w:val="22"/>
          <w:szCs w:val="22"/>
        </w:rPr>
        <w:br/>
        <w:t>B) Antiporter</w:t>
      </w:r>
      <w:r w:rsidRPr="00B10EBD">
        <w:rPr>
          <w:sz w:val="22"/>
          <w:szCs w:val="22"/>
        </w:rPr>
        <w:br/>
        <w:t>C) Uniporter</w:t>
      </w:r>
      <w:r w:rsidRPr="00B10EBD">
        <w:rPr>
          <w:sz w:val="22"/>
          <w:szCs w:val="22"/>
        </w:rPr>
        <w:br/>
        <w:t>D) ATPase pump</w:t>
      </w:r>
    </w:p>
    <w:p w14:paraId="6579E2D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An </w:t>
      </w:r>
      <w:r w:rsidRPr="00B10EBD">
        <w:rPr>
          <w:rStyle w:val="Strong"/>
          <w:rFonts w:eastAsiaTheme="majorEastAsia"/>
          <w:sz w:val="22"/>
          <w:szCs w:val="22"/>
        </w:rPr>
        <w:t>antiporter</w:t>
      </w:r>
      <w:r w:rsidRPr="00B10EBD">
        <w:rPr>
          <w:sz w:val="22"/>
          <w:szCs w:val="22"/>
        </w:rPr>
        <w:t xml:space="preserve"> moves two ions in opposite directions across a membrane. Here, Na⁺ moves in while Ca²⁺ moves out (or vice versa), making it an antiporter.</w:t>
      </w:r>
    </w:p>
    <w:p w14:paraId="0FFF51AF" w14:textId="77777777" w:rsidR="005A2CB1" w:rsidRPr="00B10EBD" w:rsidRDefault="008A5940" w:rsidP="00B10EBD">
      <w:pPr>
        <w:spacing w:after="0" w:line="240" w:lineRule="auto"/>
        <w:rPr>
          <w:sz w:val="22"/>
          <w:szCs w:val="22"/>
        </w:rPr>
      </w:pPr>
      <w:r>
        <w:pict w14:anchorId="5C349BFA">
          <v:rect id="Rectangle 7283" o:spid="_x0000_s131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0ED4D50"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Depolarization of the cardiac cell membrane most directly causes:</w:t>
      </w:r>
      <w:r w:rsidRPr="00B10EBD">
        <w:rPr>
          <w:sz w:val="22"/>
          <w:szCs w:val="22"/>
        </w:rPr>
        <w:br/>
        <w:t>A) A decrease in Na⁺ influx</w:t>
      </w:r>
      <w:r w:rsidRPr="00B10EBD">
        <w:rPr>
          <w:sz w:val="22"/>
          <w:szCs w:val="22"/>
        </w:rPr>
        <w:br/>
        <w:t>B) Opening of voltage-gated Ca²⁺ channels</w:t>
      </w:r>
      <w:r w:rsidRPr="00B10EBD">
        <w:rPr>
          <w:sz w:val="22"/>
          <w:szCs w:val="22"/>
        </w:rPr>
        <w:br/>
        <w:t>C) Immediate hyperpolarization of the membrane</w:t>
      </w:r>
      <w:r w:rsidRPr="00B10EBD">
        <w:rPr>
          <w:sz w:val="22"/>
          <w:szCs w:val="22"/>
        </w:rPr>
        <w:br/>
        <w:t>D) Passive efflux of Ca²⁺ without transporters</w:t>
      </w:r>
    </w:p>
    <w:p w14:paraId="3ABBCC6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Depolarization </w:t>
      </w:r>
      <w:r w:rsidRPr="00B10EBD">
        <w:rPr>
          <w:rStyle w:val="Strong"/>
          <w:rFonts w:eastAsiaTheme="majorEastAsia"/>
          <w:sz w:val="22"/>
          <w:szCs w:val="22"/>
        </w:rPr>
        <w:t>reduces membrane potential</w:t>
      </w:r>
      <w:r w:rsidRPr="00B10EBD">
        <w:rPr>
          <w:sz w:val="22"/>
          <w:szCs w:val="22"/>
        </w:rPr>
        <w:t xml:space="preserve">, which triggers </w:t>
      </w:r>
      <w:r w:rsidRPr="00B10EBD">
        <w:rPr>
          <w:rStyle w:val="Strong"/>
          <w:rFonts w:eastAsiaTheme="majorEastAsia"/>
          <w:sz w:val="22"/>
          <w:szCs w:val="22"/>
        </w:rPr>
        <w:t>voltage-gated Ca²⁺ channels</w:t>
      </w:r>
      <w:r w:rsidRPr="00B10EBD">
        <w:rPr>
          <w:sz w:val="22"/>
          <w:szCs w:val="22"/>
        </w:rPr>
        <w:t xml:space="preserve"> to open, allowing Ca²⁺ entry into the cell.</w:t>
      </w:r>
    </w:p>
    <w:p w14:paraId="519C88AB" w14:textId="77777777" w:rsidR="005A2CB1" w:rsidRPr="00B10EBD" w:rsidRDefault="008A5940" w:rsidP="00B10EBD">
      <w:pPr>
        <w:spacing w:after="0" w:line="240" w:lineRule="auto"/>
        <w:rPr>
          <w:sz w:val="22"/>
          <w:szCs w:val="22"/>
        </w:rPr>
      </w:pPr>
      <w:r>
        <w:pict w14:anchorId="4FCFB1C9">
          <v:rect id="Rectangle 7281" o:spid="_x0000_s131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33E36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do Na⁺ and Ca²⁺ require proteins to cross the plasma membrane?</w:t>
      </w:r>
      <w:r w:rsidRPr="00B10EBD">
        <w:rPr>
          <w:sz w:val="22"/>
          <w:szCs w:val="22"/>
        </w:rPr>
        <w:br/>
        <w:t>A) They are hydrophobic and cannot dissolve in water</w:t>
      </w:r>
      <w:r w:rsidRPr="00B10EBD">
        <w:rPr>
          <w:sz w:val="22"/>
          <w:szCs w:val="22"/>
        </w:rPr>
        <w:br/>
        <w:t>B) They are too large to diffuse across</w:t>
      </w:r>
      <w:r w:rsidRPr="00B10EBD">
        <w:rPr>
          <w:sz w:val="22"/>
          <w:szCs w:val="22"/>
        </w:rPr>
        <w:br/>
        <w:t>C) They are charged and cannot cross the hydrophobic lipid bilayer interior</w:t>
      </w:r>
      <w:r w:rsidRPr="00B10EBD">
        <w:rPr>
          <w:sz w:val="22"/>
          <w:szCs w:val="22"/>
        </w:rPr>
        <w:br/>
        <w:t>D) They require ATP hydrolysis for transport</w:t>
      </w:r>
    </w:p>
    <w:p w14:paraId="4AA70995"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Na⁺ and Ca²⁺ are </w:t>
      </w:r>
      <w:r w:rsidRPr="00B10EBD">
        <w:rPr>
          <w:rStyle w:val="Strong"/>
          <w:rFonts w:eastAsiaTheme="majorEastAsia"/>
          <w:sz w:val="22"/>
          <w:szCs w:val="22"/>
        </w:rPr>
        <w:t>charged (hydrophilic) ions</w:t>
      </w:r>
      <w:r w:rsidRPr="00B10EBD">
        <w:rPr>
          <w:sz w:val="22"/>
          <w:szCs w:val="22"/>
        </w:rPr>
        <w:t>. The lipid bilayer is hydrophobic, so ions require membrane proteins (channels or transporters) to cross.</w:t>
      </w:r>
    </w:p>
    <w:p w14:paraId="05277106" w14:textId="77777777" w:rsidR="005A2CB1" w:rsidRPr="00B10EBD" w:rsidRDefault="008A5940" w:rsidP="00B10EBD">
      <w:pPr>
        <w:spacing w:after="0" w:line="240" w:lineRule="auto"/>
        <w:rPr>
          <w:sz w:val="22"/>
          <w:szCs w:val="22"/>
        </w:rPr>
      </w:pPr>
      <w:r>
        <w:pict w14:anchorId="0597A707">
          <v:rect id="Rectangle 7279" o:spid="_x0000_s131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27A92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During cardiac depolarization, the Na⁺/Ca²⁺ exchange results in an increase in intracellular Ca²⁺ concentration. Which process in cardiac muscle is most directly triggered by this increase in Ca²⁺?</w:t>
      </w:r>
      <w:r w:rsidRPr="00B10EBD">
        <w:rPr>
          <w:sz w:val="22"/>
          <w:szCs w:val="22"/>
        </w:rPr>
        <w:br/>
        <w:t>A) ATP production in mitochondria</w:t>
      </w:r>
      <w:r w:rsidRPr="00B10EBD">
        <w:rPr>
          <w:sz w:val="22"/>
          <w:szCs w:val="22"/>
        </w:rPr>
        <w:br/>
        <w:t>B) Initiation of DNA replication</w:t>
      </w:r>
      <w:r w:rsidRPr="00B10EBD">
        <w:rPr>
          <w:sz w:val="22"/>
          <w:szCs w:val="22"/>
        </w:rPr>
        <w:br/>
        <w:t>C) Binding of Ca²⁺ to troponin, promoting muscle contraction</w:t>
      </w:r>
      <w:r w:rsidRPr="00B10EBD">
        <w:rPr>
          <w:sz w:val="22"/>
          <w:szCs w:val="22"/>
        </w:rPr>
        <w:br/>
        <w:t>D) Decrease in sarcoplasmic reticulum activity</w:t>
      </w:r>
    </w:p>
    <w:p w14:paraId="6D90286F"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In cardiac muscle, increased intracellular </w:t>
      </w:r>
      <w:r w:rsidRPr="00B10EBD">
        <w:rPr>
          <w:rStyle w:val="Strong"/>
          <w:rFonts w:eastAsiaTheme="majorEastAsia"/>
          <w:sz w:val="22"/>
          <w:szCs w:val="22"/>
        </w:rPr>
        <w:t>Ca²⁺ binds troponin</w:t>
      </w:r>
      <w:r w:rsidRPr="00B10EBD">
        <w:rPr>
          <w:sz w:val="22"/>
          <w:szCs w:val="22"/>
        </w:rPr>
        <w:t xml:space="preserve">, shifting tropomyosin and exposing actin-binding sites, which directly promotes </w:t>
      </w:r>
      <w:r w:rsidRPr="00B10EBD">
        <w:rPr>
          <w:rStyle w:val="Strong"/>
          <w:rFonts w:eastAsiaTheme="majorEastAsia"/>
          <w:sz w:val="22"/>
          <w:szCs w:val="22"/>
        </w:rPr>
        <w:t>contraction</w:t>
      </w:r>
      <w:r w:rsidRPr="00B10EBD">
        <w:rPr>
          <w:sz w:val="22"/>
          <w:szCs w:val="22"/>
        </w:rPr>
        <w:t>.</w:t>
      </w:r>
    </w:p>
    <w:p w14:paraId="4E6C152C" w14:textId="77777777" w:rsidR="005A2CB1" w:rsidRPr="00B10EBD" w:rsidRDefault="008A5940" w:rsidP="00B10EBD">
      <w:pPr>
        <w:spacing w:after="0" w:line="240" w:lineRule="auto"/>
        <w:rPr>
          <w:sz w:val="22"/>
          <w:szCs w:val="22"/>
        </w:rPr>
      </w:pPr>
      <w:r>
        <w:pict w14:anchorId="22FFAF03">
          <v:rect id="Rectangle 7277" o:spid="_x0000_s131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3751393"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statement best describes why the Na⁺/Ca²⁺ exchanger functions </w:t>
      </w:r>
      <w:r w:rsidRPr="00B10EBD">
        <w:rPr>
          <w:rStyle w:val="Strong"/>
          <w:rFonts w:eastAsiaTheme="majorEastAsia"/>
          <w:sz w:val="22"/>
          <w:szCs w:val="22"/>
        </w:rPr>
        <w:t>after depolarization</w:t>
      </w:r>
      <w:r w:rsidRPr="00B10EBD">
        <w:rPr>
          <w:sz w:val="22"/>
          <w:szCs w:val="22"/>
        </w:rPr>
        <w:t>?</w:t>
      </w:r>
      <w:r w:rsidRPr="00B10EBD">
        <w:rPr>
          <w:sz w:val="22"/>
          <w:szCs w:val="22"/>
        </w:rPr>
        <w:br/>
        <w:t>A) Depolarization increases membrane permeability to glucose.</w:t>
      </w:r>
      <w:r w:rsidRPr="00B10EBD">
        <w:rPr>
          <w:sz w:val="22"/>
          <w:szCs w:val="22"/>
        </w:rPr>
        <w:br/>
        <w:t>B) Depolarization decreases ATP levels required for the transporter.</w:t>
      </w:r>
      <w:r w:rsidRPr="00B10EBD">
        <w:rPr>
          <w:sz w:val="22"/>
          <w:szCs w:val="22"/>
        </w:rPr>
        <w:br/>
        <w:t>C) Depolarization triggers a change in membrane potential that opens the channel.</w:t>
      </w:r>
      <w:r w:rsidRPr="00B10EBD">
        <w:rPr>
          <w:sz w:val="22"/>
          <w:szCs w:val="22"/>
        </w:rPr>
        <w:br/>
        <w:t xml:space="preserve">D) Depolarization neutralizes </w:t>
      </w:r>
      <w:proofErr w:type="spellStart"/>
      <w:r w:rsidRPr="00B10EBD">
        <w:rPr>
          <w:sz w:val="22"/>
          <w:szCs w:val="22"/>
        </w:rPr>
        <w:t>Na⁺’s</w:t>
      </w:r>
      <w:proofErr w:type="spellEnd"/>
      <w:r w:rsidRPr="00B10EBD">
        <w:rPr>
          <w:sz w:val="22"/>
          <w:szCs w:val="22"/>
        </w:rPr>
        <w:t xml:space="preserve"> charge, allowing passive diffusion.</w:t>
      </w:r>
    </w:p>
    <w:p w14:paraId="5D7CB908"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Na⁺/Ca²⁺ exchanger is </w:t>
      </w:r>
      <w:r w:rsidRPr="00B10EBD">
        <w:rPr>
          <w:rStyle w:val="Strong"/>
          <w:rFonts w:eastAsiaTheme="majorEastAsia"/>
          <w:sz w:val="22"/>
          <w:szCs w:val="22"/>
        </w:rPr>
        <w:t>voltage-dependent</w:t>
      </w:r>
      <w:r w:rsidRPr="00B10EBD">
        <w:rPr>
          <w:sz w:val="22"/>
          <w:szCs w:val="22"/>
        </w:rPr>
        <w:t xml:space="preserve">; depolarization (reduction in potential) </w:t>
      </w:r>
      <w:r w:rsidRPr="00B10EBD">
        <w:rPr>
          <w:rStyle w:val="Strong"/>
          <w:rFonts w:eastAsiaTheme="majorEastAsia"/>
          <w:sz w:val="22"/>
          <w:szCs w:val="22"/>
        </w:rPr>
        <w:t>opens the channel</w:t>
      </w:r>
      <w:r w:rsidRPr="00B10EBD">
        <w:rPr>
          <w:sz w:val="22"/>
          <w:szCs w:val="22"/>
        </w:rPr>
        <w:t>, allowing ion movement.</w:t>
      </w:r>
    </w:p>
    <w:p w14:paraId="1F6BC949" w14:textId="77777777" w:rsidR="00F711C8" w:rsidRPr="00B10EBD" w:rsidRDefault="00F711C8" w:rsidP="00B10EBD">
      <w:pPr>
        <w:spacing w:after="0" w:line="240" w:lineRule="auto"/>
        <w:rPr>
          <w:sz w:val="22"/>
          <w:szCs w:val="22"/>
        </w:rPr>
      </w:pPr>
    </w:p>
    <w:p w14:paraId="1459E1BA" w14:textId="77777777" w:rsidR="00756E70" w:rsidRPr="00B10EBD" w:rsidRDefault="00756E70" w:rsidP="00B10EBD">
      <w:pPr>
        <w:spacing w:after="0" w:line="240" w:lineRule="auto"/>
        <w:rPr>
          <w:sz w:val="22"/>
          <w:szCs w:val="22"/>
        </w:rPr>
      </w:pPr>
    </w:p>
    <w:p w14:paraId="2A6CE524" w14:textId="77777777" w:rsidR="009A6756" w:rsidRPr="00B10EBD" w:rsidRDefault="009A6756" w:rsidP="00B10EBD">
      <w:pPr>
        <w:pStyle w:val="Heading2"/>
        <w:spacing w:before="0" w:after="0" w:line="240" w:lineRule="auto"/>
        <w:rPr>
          <w:sz w:val="22"/>
          <w:szCs w:val="22"/>
        </w:rPr>
      </w:pPr>
      <w:r w:rsidRPr="00B10EBD">
        <w:rPr>
          <w:rStyle w:val="Strong"/>
          <w:b w:val="0"/>
          <w:bCs w:val="0"/>
          <w:sz w:val="22"/>
          <w:szCs w:val="22"/>
        </w:rPr>
        <w:t>MCQs on Amino Acids &amp; BCAAs</w:t>
      </w:r>
    </w:p>
    <w:p w14:paraId="2E9F6C3F" w14:textId="77777777" w:rsidR="009A6756" w:rsidRPr="00B10EBD" w:rsidRDefault="008A5940" w:rsidP="00B10EBD">
      <w:pPr>
        <w:spacing w:after="0" w:line="240" w:lineRule="auto"/>
        <w:rPr>
          <w:sz w:val="22"/>
          <w:szCs w:val="22"/>
        </w:rPr>
      </w:pPr>
      <w:r>
        <w:pict w14:anchorId="7A43C827">
          <v:rect id="Rectangle 7275" o:spid="_x0000_s131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088262"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amino acids is classified as a branched-chain amino acid (BCAA)?</w:t>
      </w:r>
      <w:r w:rsidRPr="00B10EBD">
        <w:rPr>
          <w:sz w:val="22"/>
          <w:szCs w:val="22"/>
        </w:rPr>
        <w:br/>
        <w:t>A) Alanine</w:t>
      </w:r>
      <w:r w:rsidRPr="00B10EBD">
        <w:rPr>
          <w:sz w:val="22"/>
          <w:szCs w:val="22"/>
        </w:rPr>
        <w:br/>
      </w:r>
      <w:r w:rsidRPr="00B10EBD">
        <w:rPr>
          <w:sz w:val="22"/>
          <w:szCs w:val="22"/>
        </w:rPr>
        <w:lastRenderedPageBreak/>
        <w:t>B) Leucine</w:t>
      </w:r>
      <w:r w:rsidRPr="00B10EBD">
        <w:rPr>
          <w:sz w:val="22"/>
          <w:szCs w:val="22"/>
        </w:rPr>
        <w:br/>
        <w:t>C) Proline</w:t>
      </w:r>
      <w:r w:rsidRPr="00B10EBD">
        <w:rPr>
          <w:sz w:val="22"/>
          <w:szCs w:val="22"/>
        </w:rPr>
        <w:br/>
        <w:t>D) Serine</w:t>
      </w:r>
    </w:p>
    <w:p w14:paraId="227EA6BF"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Leucine, isoleucine, and valine are the three BCAAs. Alanine has a simple methyl side chain, proline has a cyclic secondary amine, and serine has a hydroxyl group — none are branched alkyl groups.</w:t>
      </w:r>
    </w:p>
    <w:p w14:paraId="6FCFA940" w14:textId="77777777" w:rsidR="009A6756" w:rsidRPr="00B10EBD" w:rsidRDefault="008A5940" w:rsidP="00B10EBD">
      <w:pPr>
        <w:spacing w:after="0" w:line="240" w:lineRule="auto"/>
        <w:rPr>
          <w:sz w:val="22"/>
          <w:szCs w:val="22"/>
        </w:rPr>
      </w:pPr>
      <w:r>
        <w:pict w14:anchorId="0D00A281">
          <v:rect id="Rectangle 7273" o:spid="_x0000_s131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9D017A"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Why is proline not considered a BCAA?</w:t>
      </w:r>
      <w:r w:rsidRPr="00B10EBD">
        <w:rPr>
          <w:sz w:val="22"/>
          <w:szCs w:val="22"/>
        </w:rPr>
        <w:br/>
        <w:t>A) It is not a standard amino acid</w:t>
      </w:r>
      <w:r w:rsidRPr="00B10EBD">
        <w:rPr>
          <w:sz w:val="22"/>
          <w:szCs w:val="22"/>
        </w:rPr>
        <w:br/>
        <w:t>B) Its side chain is aromatic rather than aliphatic</w:t>
      </w:r>
      <w:r w:rsidRPr="00B10EBD">
        <w:rPr>
          <w:sz w:val="22"/>
          <w:szCs w:val="22"/>
        </w:rPr>
        <w:br/>
        <w:t>C) Its side chain forms a ring with the amino group rather than a branched alkyl group</w:t>
      </w:r>
      <w:r w:rsidRPr="00B10EBD">
        <w:rPr>
          <w:sz w:val="22"/>
          <w:szCs w:val="22"/>
        </w:rPr>
        <w:br/>
        <w:t>D) It does not participate in protein synthesis</w:t>
      </w:r>
    </w:p>
    <w:p w14:paraId="7E4E5725"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Proline’s side chain forms a cyclic structure with its backbone amino group, making it unique but </w:t>
      </w:r>
      <w:r w:rsidRPr="00B10EBD">
        <w:rPr>
          <w:rStyle w:val="Strong"/>
          <w:rFonts w:eastAsiaTheme="majorEastAsia"/>
          <w:sz w:val="22"/>
          <w:szCs w:val="22"/>
        </w:rPr>
        <w:t>not branched alkyl</w:t>
      </w:r>
      <w:r w:rsidRPr="00B10EBD">
        <w:rPr>
          <w:sz w:val="22"/>
          <w:szCs w:val="22"/>
        </w:rPr>
        <w:t>.</w:t>
      </w:r>
    </w:p>
    <w:p w14:paraId="1E721EA1" w14:textId="77777777" w:rsidR="009A6756" w:rsidRPr="00B10EBD" w:rsidRDefault="008A5940" w:rsidP="00B10EBD">
      <w:pPr>
        <w:spacing w:after="0" w:line="240" w:lineRule="auto"/>
        <w:rPr>
          <w:sz w:val="22"/>
          <w:szCs w:val="22"/>
        </w:rPr>
      </w:pPr>
      <w:r>
        <w:pict w14:anchorId="58D1B6D2">
          <v:rect id="Rectangle 7271" o:spid="_x0000_s131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0DC774"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Cancer cells such as non–small cell lung cancer (NSCLC) cells increase transport of BCAAs because:</w:t>
      </w:r>
      <w:r w:rsidRPr="00B10EBD">
        <w:rPr>
          <w:sz w:val="22"/>
          <w:szCs w:val="22"/>
        </w:rPr>
        <w:br/>
        <w:t>A) BCAAs can directly supply ATP</w:t>
      </w:r>
      <w:r w:rsidRPr="00B10EBD">
        <w:rPr>
          <w:sz w:val="22"/>
          <w:szCs w:val="22"/>
        </w:rPr>
        <w:br/>
        <w:t>B) BCAAs are required for protein synthesis and cellular growth</w:t>
      </w:r>
      <w:r w:rsidRPr="00B10EBD">
        <w:rPr>
          <w:sz w:val="22"/>
          <w:szCs w:val="22"/>
        </w:rPr>
        <w:br/>
        <w:t>C) BCAAs function as neurotransmitters in cell signaling</w:t>
      </w:r>
      <w:r w:rsidRPr="00B10EBD">
        <w:rPr>
          <w:sz w:val="22"/>
          <w:szCs w:val="22"/>
        </w:rPr>
        <w:br/>
        <w:t>D) BCAAs prevent apoptosis in mitochondria</w:t>
      </w:r>
    </w:p>
    <w:p w14:paraId="7AA9731F"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Cancer cells have high metabolic demands and increase uptake of nutrients (including amino acids). </w:t>
      </w:r>
      <w:r w:rsidRPr="00B10EBD">
        <w:rPr>
          <w:rStyle w:val="Strong"/>
          <w:rFonts w:eastAsiaTheme="majorEastAsia"/>
          <w:sz w:val="22"/>
          <w:szCs w:val="22"/>
        </w:rPr>
        <w:t>BCAAs are essential for protein synthesis</w:t>
      </w:r>
      <w:r w:rsidRPr="00B10EBD">
        <w:rPr>
          <w:sz w:val="22"/>
          <w:szCs w:val="22"/>
        </w:rPr>
        <w:t>, supporting rapid growth and proliferation.</w:t>
      </w:r>
    </w:p>
    <w:p w14:paraId="51B25F20" w14:textId="77777777" w:rsidR="009A6756" w:rsidRPr="00B10EBD" w:rsidRDefault="008A5940" w:rsidP="00B10EBD">
      <w:pPr>
        <w:spacing w:after="0" w:line="240" w:lineRule="auto"/>
        <w:rPr>
          <w:sz w:val="22"/>
          <w:szCs w:val="22"/>
        </w:rPr>
      </w:pPr>
      <w:r>
        <w:pict w14:anchorId="4A2CEAAB">
          <v:rect id="Rectangle 7269" o:spid="_x0000_s131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2F839FF"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structural characteristic defines the BCAAs?</w:t>
      </w:r>
      <w:r w:rsidRPr="00B10EBD">
        <w:rPr>
          <w:sz w:val="22"/>
          <w:szCs w:val="22"/>
        </w:rPr>
        <w:br/>
        <w:t>A) Aromatic side chain</w:t>
      </w:r>
      <w:r w:rsidRPr="00B10EBD">
        <w:rPr>
          <w:sz w:val="22"/>
          <w:szCs w:val="22"/>
        </w:rPr>
        <w:br/>
        <w:t>B) Hydroxyl-containing side chain</w:t>
      </w:r>
      <w:r w:rsidRPr="00B10EBD">
        <w:rPr>
          <w:sz w:val="22"/>
          <w:szCs w:val="22"/>
        </w:rPr>
        <w:br/>
        <w:t>C) Branched alkyl side chain</w:t>
      </w:r>
      <w:r w:rsidRPr="00B10EBD">
        <w:rPr>
          <w:sz w:val="22"/>
          <w:szCs w:val="22"/>
        </w:rPr>
        <w:br/>
        <w:t>D) Sulfur-containing side chain</w:t>
      </w:r>
    </w:p>
    <w:p w14:paraId="47D5D0A4"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Leucine, isoleucine, and valine all have </w:t>
      </w:r>
      <w:r w:rsidRPr="00B10EBD">
        <w:rPr>
          <w:rStyle w:val="Strong"/>
          <w:rFonts w:eastAsiaTheme="majorEastAsia"/>
          <w:sz w:val="22"/>
          <w:szCs w:val="22"/>
        </w:rPr>
        <w:t>branched alkyl side chains</w:t>
      </w:r>
      <w:r w:rsidRPr="00B10EBD">
        <w:rPr>
          <w:sz w:val="22"/>
          <w:szCs w:val="22"/>
        </w:rPr>
        <w:t>. Aromatic amino acids include phenylalanine/tyrosine/tryptophan, hydroxyl-containing are serine/threonine, and sulfur-containing are cysteine/methionine.</w:t>
      </w:r>
    </w:p>
    <w:p w14:paraId="70B1F7B8" w14:textId="77777777" w:rsidR="009A6756" w:rsidRPr="00B10EBD" w:rsidRDefault="008A5940" w:rsidP="00B10EBD">
      <w:pPr>
        <w:spacing w:after="0" w:line="240" w:lineRule="auto"/>
        <w:rPr>
          <w:sz w:val="22"/>
          <w:szCs w:val="22"/>
        </w:rPr>
      </w:pPr>
      <w:r>
        <w:pict w14:anchorId="332C4CFE">
          <v:rect id="Rectangle 7267" o:spid="_x0000_s130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794D5E"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If NSCLC cells preferentially transport BCAAs, which of the following amino acids would </w:t>
      </w:r>
      <w:r w:rsidRPr="00B10EBD">
        <w:rPr>
          <w:rStyle w:val="Strong"/>
          <w:rFonts w:eastAsiaTheme="majorEastAsia"/>
          <w:sz w:val="22"/>
          <w:szCs w:val="22"/>
        </w:rPr>
        <w:t>not</w:t>
      </w:r>
      <w:r w:rsidRPr="00B10EBD">
        <w:rPr>
          <w:sz w:val="22"/>
          <w:szCs w:val="22"/>
        </w:rPr>
        <w:t xml:space="preserve"> show enhanced transport compared to healthy cells?</w:t>
      </w:r>
      <w:r w:rsidRPr="00B10EBD">
        <w:rPr>
          <w:sz w:val="22"/>
          <w:szCs w:val="22"/>
        </w:rPr>
        <w:br/>
        <w:t>A) Leucine</w:t>
      </w:r>
      <w:r w:rsidRPr="00B10EBD">
        <w:rPr>
          <w:sz w:val="22"/>
          <w:szCs w:val="22"/>
        </w:rPr>
        <w:br/>
        <w:t>B) Isoleucine</w:t>
      </w:r>
      <w:r w:rsidRPr="00B10EBD">
        <w:rPr>
          <w:sz w:val="22"/>
          <w:szCs w:val="22"/>
        </w:rPr>
        <w:br/>
        <w:t>C) Valine</w:t>
      </w:r>
      <w:r w:rsidRPr="00B10EBD">
        <w:rPr>
          <w:sz w:val="22"/>
          <w:szCs w:val="22"/>
        </w:rPr>
        <w:br/>
        <w:t>D) Lysine</w:t>
      </w:r>
    </w:p>
    <w:p w14:paraId="269A1532"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Lysine is a basic amino acid with an amine-containing side chain, not a BCAA. Only leucine, isoleucine, and valine would be preferentially transported.</w:t>
      </w:r>
    </w:p>
    <w:p w14:paraId="4017AF93" w14:textId="77777777" w:rsidR="00E97712" w:rsidRPr="00B10EBD" w:rsidRDefault="00E97712" w:rsidP="00B10EBD">
      <w:pPr>
        <w:pStyle w:val="Heading2"/>
        <w:spacing w:before="0" w:after="0" w:line="240" w:lineRule="auto"/>
        <w:rPr>
          <w:sz w:val="22"/>
          <w:szCs w:val="22"/>
        </w:rPr>
      </w:pPr>
      <w:r w:rsidRPr="00B10EBD">
        <w:rPr>
          <w:rStyle w:val="Strong"/>
          <w:b w:val="0"/>
          <w:bCs w:val="0"/>
          <w:sz w:val="22"/>
          <w:szCs w:val="22"/>
        </w:rPr>
        <w:t>MCQs on Proline</w:t>
      </w:r>
    </w:p>
    <w:p w14:paraId="67B75DD7"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makes proline unique among the standard amino acids?</w:t>
      </w:r>
      <w:r w:rsidRPr="00B10EBD">
        <w:rPr>
          <w:sz w:val="22"/>
          <w:szCs w:val="22"/>
        </w:rPr>
        <w:br/>
        <w:t>A) It has a negatively charged side chain</w:t>
      </w:r>
      <w:r w:rsidRPr="00B10EBD">
        <w:rPr>
          <w:sz w:val="22"/>
          <w:szCs w:val="22"/>
        </w:rPr>
        <w:br/>
        <w:t>B) Its side chain bonds to the backbone nitrogen, forming a secondary amine</w:t>
      </w:r>
      <w:r w:rsidRPr="00B10EBD">
        <w:rPr>
          <w:sz w:val="22"/>
          <w:szCs w:val="22"/>
        </w:rPr>
        <w:br/>
      </w:r>
      <w:r w:rsidRPr="00B10EBD">
        <w:rPr>
          <w:sz w:val="22"/>
          <w:szCs w:val="22"/>
        </w:rPr>
        <w:lastRenderedPageBreak/>
        <w:t>C) It introduces resonance into peptide bonds</w:t>
      </w:r>
      <w:r w:rsidRPr="00B10EBD">
        <w:rPr>
          <w:sz w:val="22"/>
          <w:szCs w:val="22"/>
        </w:rPr>
        <w:br/>
        <w:t>D) It contains an aromatic ring</w:t>
      </w:r>
    </w:p>
    <w:p w14:paraId="0097DDDF"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Proline’s side chain bonds to its backbone nitrogen, making it a </w:t>
      </w:r>
      <w:r w:rsidRPr="00B10EBD">
        <w:rPr>
          <w:rStyle w:val="Strong"/>
          <w:rFonts w:eastAsiaTheme="majorEastAsia"/>
          <w:sz w:val="22"/>
          <w:szCs w:val="22"/>
        </w:rPr>
        <w:t>secondary amine</w:t>
      </w:r>
      <w:r w:rsidRPr="00B10EBD">
        <w:rPr>
          <w:sz w:val="22"/>
          <w:szCs w:val="22"/>
        </w:rPr>
        <w:t xml:space="preserve"> and causing rigidity. Aspartate/glutamate are acidic (A wrong), all peptide bonds have resonance (C wrong), and proline is not aromatic (D wrong).</w:t>
      </w:r>
    </w:p>
    <w:p w14:paraId="5D27628A" w14:textId="77777777" w:rsidR="00E97712" w:rsidRPr="00B10EBD" w:rsidRDefault="008A5940" w:rsidP="00B10EBD">
      <w:pPr>
        <w:spacing w:after="0" w:line="240" w:lineRule="auto"/>
        <w:rPr>
          <w:sz w:val="22"/>
          <w:szCs w:val="22"/>
        </w:rPr>
      </w:pPr>
      <w:r>
        <w:pict w14:anchorId="750504F1">
          <v:rect id="Rectangle 7265" o:spid="_x0000_s130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FC409E"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structural feature of proline explains why it is commonly found in β-turns?</w:t>
      </w:r>
      <w:r w:rsidRPr="00B10EBD">
        <w:rPr>
          <w:sz w:val="22"/>
          <w:szCs w:val="22"/>
        </w:rPr>
        <w:br/>
        <w:t>A) Aromatic stabilization of its side chain</w:t>
      </w:r>
      <w:r w:rsidRPr="00B10EBD">
        <w:rPr>
          <w:sz w:val="22"/>
          <w:szCs w:val="22"/>
        </w:rPr>
        <w:br/>
        <w:t>B) Hydrogen bonding from its hydroxyl group</w:t>
      </w:r>
      <w:r w:rsidRPr="00B10EBD">
        <w:rPr>
          <w:sz w:val="22"/>
          <w:szCs w:val="22"/>
        </w:rPr>
        <w:br/>
        <w:t>C) Rigidity from its cyclic side chain</w:t>
      </w:r>
      <w:r w:rsidRPr="00B10EBD">
        <w:rPr>
          <w:sz w:val="22"/>
          <w:szCs w:val="22"/>
        </w:rPr>
        <w:br/>
        <w:t>D) Hydrophobic interactions with the protein core</w:t>
      </w:r>
    </w:p>
    <w:p w14:paraId="4A47D5B3"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Proline’s cyclic structure </w:t>
      </w:r>
      <w:r w:rsidRPr="00B10EBD">
        <w:rPr>
          <w:rStyle w:val="Strong"/>
          <w:rFonts w:eastAsiaTheme="majorEastAsia"/>
          <w:sz w:val="22"/>
          <w:szCs w:val="22"/>
        </w:rPr>
        <w:t>restricts rotation</w:t>
      </w:r>
      <w:r w:rsidRPr="00B10EBD">
        <w:rPr>
          <w:sz w:val="22"/>
          <w:szCs w:val="22"/>
        </w:rPr>
        <w:t xml:space="preserve"> and introduces kinks in the peptide backbone, making it suitable for β-turns.</w:t>
      </w:r>
    </w:p>
    <w:p w14:paraId="40DE07DF" w14:textId="77777777" w:rsidR="00E97712" w:rsidRPr="00B10EBD" w:rsidRDefault="008A5940" w:rsidP="00B10EBD">
      <w:pPr>
        <w:spacing w:after="0" w:line="240" w:lineRule="auto"/>
        <w:rPr>
          <w:sz w:val="22"/>
          <w:szCs w:val="22"/>
        </w:rPr>
      </w:pPr>
      <w:r>
        <w:pict w14:anchorId="51EAA8C7">
          <v:rect id="Rectangle 7263" o:spid="_x0000_s130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0E0D9AB"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Proline differs from other amino acids such as arginine, tryptophan, and histidine because:</w:t>
      </w:r>
      <w:r w:rsidRPr="00B10EBD">
        <w:rPr>
          <w:sz w:val="22"/>
          <w:szCs w:val="22"/>
        </w:rPr>
        <w:br/>
        <w:t>A) It is the only amino acid with nitrogen in its side chain</w:t>
      </w:r>
      <w:r w:rsidRPr="00B10EBD">
        <w:rPr>
          <w:sz w:val="22"/>
          <w:szCs w:val="22"/>
        </w:rPr>
        <w:br/>
        <w:t>B) It is the only amino acid with a secondary amine in the backbone</w:t>
      </w:r>
      <w:r w:rsidRPr="00B10EBD">
        <w:rPr>
          <w:sz w:val="22"/>
          <w:szCs w:val="22"/>
        </w:rPr>
        <w:br/>
        <w:t>C) It is the only amino acid that is aromatic and basic</w:t>
      </w:r>
      <w:r w:rsidRPr="00B10EBD">
        <w:rPr>
          <w:sz w:val="22"/>
          <w:szCs w:val="22"/>
        </w:rPr>
        <w:br/>
        <w:t>D) It is the only amino acid that can form peptide bonds</w:t>
      </w:r>
    </w:p>
    <w:p w14:paraId="6D0B3EEC"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Arginine, tryptophan, and histidine have </w:t>
      </w:r>
      <w:proofErr w:type="spellStart"/>
      <w:r w:rsidRPr="00B10EBD">
        <w:rPr>
          <w:sz w:val="22"/>
          <w:szCs w:val="22"/>
        </w:rPr>
        <w:t>nitrogens</w:t>
      </w:r>
      <w:proofErr w:type="spellEnd"/>
      <w:r w:rsidRPr="00B10EBD">
        <w:rPr>
          <w:sz w:val="22"/>
          <w:szCs w:val="22"/>
        </w:rPr>
        <w:t xml:space="preserve"> in their side chains, but </w:t>
      </w:r>
      <w:r w:rsidRPr="00B10EBD">
        <w:rPr>
          <w:rStyle w:val="Strong"/>
          <w:rFonts w:eastAsiaTheme="majorEastAsia"/>
          <w:sz w:val="22"/>
          <w:szCs w:val="22"/>
        </w:rPr>
        <w:t>only proline has a secondary amine in its backbone</w:t>
      </w:r>
      <w:r w:rsidRPr="00B10EBD">
        <w:rPr>
          <w:sz w:val="22"/>
          <w:szCs w:val="22"/>
        </w:rPr>
        <w:t>.</w:t>
      </w:r>
    </w:p>
    <w:p w14:paraId="6379E0B7" w14:textId="77777777" w:rsidR="00E97712" w:rsidRPr="00B10EBD" w:rsidRDefault="008A5940" w:rsidP="00B10EBD">
      <w:pPr>
        <w:spacing w:after="0" w:line="240" w:lineRule="auto"/>
        <w:rPr>
          <w:sz w:val="22"/>
          <w:szCs w:val="22"/>
        </w:rPr>
      </w:pPr>
      <w:r>
        <w:pict w14:anchorId="715ED227">
          <v:rect id="Rectangle 7261" o:spid="_x0000_s130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AEA56B"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would most likely decrease if proline residues were replaced by glycine in a protein’s β-turn regions?</w:t>
      </w:r>
      <w:r w:rsidRPr="00B10EBD">
        <w:rPr>
          <w:sz w:val="22"/>
          <w:szCs w:val="22"/>
        </w:rPr>
        <w:br/>
        <w:t>A) Protein flexibility</w:t>
      </w:r>
      <w:r w:rsidRPr="00B10EBD">
        <w:rPr>
          <w:sz w:val="22"/>
          <w:szCs w:val="22"/>
        </w:rPr>
        <w:br/>
        <w:t>B) Protein rigidity</w:t>
      </w:r>
      <w:r w:rsidRPr="00B10EBD">
        <w:rPr>
          <w:sz w:val="22"/>
          <w:szCs w:val="22"/>
        </w:rPr>
        <w:br/>
        <w:t>C) Hydrogen bonding</w:t>
      </w:r>
      <w:r w:rsidRPr="00B10EBD">
        <w:rPr>
          <w:sz w:val="22"/>
          <w:szCs w:val="22"/>
        </w:rPr>
        <w:br/>
        <w:t>D) Aromatic interactions</w:t>
      </w:r>
    </w:p>
    <w:p w14:paraId="280CEB04"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Glycine is highly flexible, while proline introduces rigidity. Replacing proline with glycine would </w:t>
      </w:r>
      <w:r w:rsidRPr="00B10EBD">
        <w:rPr>
          <w:rStyle w:val="Strong"/>
          <w:rFonts w:eastAsiaTheme="majorEastAsia"/>
          <w:sz w:val="22"/>
          <w:szCs w:val="22"/>
        </w:rPr>
        <w:t>increase flexibility</w:t>
      </w:r>
      <w:r w:rsidRPr="00B10EBD">
        <w:rPr>
          <w:sz w:val="22"/>
          <w:szCs w:val="22"/>
        </w:rPr>
        <w:t xml:space="preserve"> and </w:t>
      </w:r>
      <w:r w:rsidRPr="00B10EBD">
        <w:rPr>
          <w:rStyle w:val="Strong"/>
          <w:rFonts w:eastAsiaTheme="majorEastAsia"/>
          <w:sz w:val="22"/>
          <w:szCs w:val="22"/>
        </w:rPr>
        <w:t>decrease rigidity</w:t>
      </w:r>
      <w:r w:rsidRPr="00B10EBD">
        <w:rPr>
          <w:sz w:val="22"/>
          <w:szCs w:val="22"/>
        </w:rPr>
        <w:t xml:space="preserve"> in β-turns.</w:t>
      </w:r>
    </w:p>
    <w:p w14:paraId="12A0B692" w14:textId="77777777" w:rsidR="00E97712" w:rsidRPr="00B10EBD" w:rsidRDefault="008A5940" w:rsidP="00B10EBD">
      <w:pPr>
        <w:spacing w:after="0" w:line="240" w:lineRule="auto"/>
        <w:rPr>
          <w:sz w:val="22"/>
          <w:szCs w:val="22"/>
        </w:rPr>
      </w:pPr>
      <w:r>
        <w:pict w14:anchorId="01168664">
          <v:rect id="Rectangle 7259" o:spid="_x0000_s130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88C8C5"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statement correctly compares proline to the acidic amino acids (aspartate, glutamate)?</w:t>
      </w:r>
      <w:r w:rsidRPr="00B10EBD">
        <w:rPr>
          <w:sz w:val="22"/>
          <w:szCs w:val="22"/>
        </w:rPr>
        <w:br/>
        <w:t>A) Both proline and acidic amino acids carry a negative charge at physiological pH</w:t>
      </w:r>
      <w:r w:rsidRPr="00B10EBD">
        <w:rPr>
          <w:sz w:val="22"/>
          <w:szCs w:val="22"/>
        </w:rPr>
        <w:br/>
        <w:t>B) Proline is a secondary amine in the backbone, while acidic amino acids have negatively charged side chains</w:t>
      </w:r>
      <w:r w:rsidRPr="00B10EBD">
        <w:rPr>
          <w:sz w:val="22"/>
          <w:szCs w:val="22"/>
        </w:rPr>
        <w:br/>
        <w:t>C) Both proline and acidic amino acids introduce flexibility into proteins</w:t>
      </w:r>
      <w:r w:rsidRPr="00B10EBD">
        <w:rPr>
          <w:sz w:val="22"/>
          <w:szCs w:val="22"/>
        </w:rPr>
        <w:br/>
        <w:t>D) Proline contains resonance-stabilized peptide bonds while acidic amino acids do not</w:t>
      </w:r>
    </w:p>
    <w:p w14:paraId="2C8AFD37"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Proline is unique for its secondary amine backbone, while acidic amino acids carry negative charges in their side chains.</w:t>
      </w:r>
    </w:p>
    <w:p w14:paraId="2C40D00E" w14:textId="77777777" w:rsidR="00E97712" w:rsidRPr="00B10EBD" w:rsidRDefault="00E97712" w:rsidP="00B10EBD">
      <w:pPr>
        <w:pStyle w:val="Heading3"/>
        <w:spacing w:before="0" w:after="0" w:line="240" w:lineRule="auto"/>
        <w:rPr>
          <w:sz w:val="22"/>
          <w:szCs w:val="22"/>
        </w:rPr>
      </w:pPr>
      <w:r w:rsidRPr="00B10EBD">
        <w:rPr>
          <w:rStyle w:val="Strong"/>
          <w:b w:val="0"/>
          <w:bCs w:val="0"/>
          <w:sz w:val="22"/>
          <w:szCs w:val="22"/>
        </w:rPr>
        <w:t>MCQs on Primary Alcohol Side Chains in Amino Acids</w:t>
      </w:r>
    </w:p>
    <w:p w14:paraId="4D7A7AAF"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amino acid contains a </w:t>
      </w:r>
      <w:r w:rsidRPr="00B10EBD">
        <w:rPr>
          <w:rStyle w:val="Strong"/>
          <w:rFonts w:eastAsiaTheme="majorEastAsia"/>
          <w:sz w:val="22"/>
          <w:szCs w:val="22"/>
        </w:rPr>
        <w:t>primary alcohol</w:t>
      </w:r>
      <w:r w:rsidRPr="00B10EBD">
        <w:rPr>
          <w:sz w:val="22"/>
          <w:szCs w:val="22"/>
        </w:rPr>
        <w:t xml:space="preserve"> in its side chain?</w:t>
      </w:r>
      <w:r w:rsidRPr="00B10EBD">
        <w:rPr>
          <w:sz w:val="22"/>
          <w:szCs w:val="22"/>
        </w:rPr>
        <w:br/>
        <w:t>A) Aspartic acid (Asp)</w:t>
      </w:r>
      <w:r w:rsidRPr="00B10EBD">
        <w:rPr>
          <w:sz w:val="22"/>
          <w:szCs w:val="22"/>
        </w:rPr>
        <w:br/>
        <w:t>B) Glutamic acid (Glu)</w:t>
      </w:r>
      <w:r w:rsidRPr="00B10EBD">
        <w:rPr>
          <w:sz w:val="22"/>
          <w:szCs w:val="22"/>
        </w:rPr>
        <w:br/>
        <w:t>C) Tyrosine (Tyr)</w:t>
      </w:r>
      <w:r w:rsidRPr="00B10EBD">
        <w:rPr>
          <w:sz w:val="22"/>
          <w:szCs w:val="22"/>
        </w:rPr>
        <w:br/>
        <w:t>D) Serine (Ser)</w:t>
      </w:r>
    </w:p>
    <w:p w14:paraId="6EC15DFE"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D (Ser).</w:t>
      </w:r>
      <w:r w:rsidRPr="00B10EBD">
        <w:rPr>
          <w:sz w:val="22"/>
          <w:szCs w:val="22"/>
        </w:rPr>
        <w:br/>
      </w:r>
      <w:r w:rsidRPr="00B10EBD">
        <w:rPr>
          <w:rStyle w:val="Strong"/>
          <w:rFonts w:eastAsiaTheme="majorEastAsia"/>
          <w:sz w:val="22"/>
          <w:szCs w:val="22"/>
        </w:rPr>
        <w:t>Explanation:</w:t>
      </w:r>
    </w:p>
    <w:p w14:paraId="0B3FD1FD" w14:textId="77777777" w:rsidR="00E97712" w:rsidRPr="00B10EBD" w:rsidRDefault="00E97712" w:rsidP="00B10EBD">
      <w:pPr>
        <w:pStyle w:val="NormalWeb"/>
        <w:numPr>
          <w:ilvl w:val="0"/>
          <w:numId w:val="184"/>
        </w:numPr>
        <w:spacing w:before="0" w:beforeAutospacing="0" w:after="0" w:afterAutospacing="0"/>
        <w:rPr>
          <w:sz w:val="22"/>
          <w:szCs w:val="22"/>
        </w:rPr>
      </w:pPr>
      <w:r w:rsidRPr="00B10EBD">
        <w:rPr>
          <w:sz w:val="22"/>
          <w:szCs w:val="22"/>
        </w:rPr>
        <w:t>Asp/Glu → hydroxyl groups are part of carboxylic acids, not alcohols.</w:t>
      </w:r>
    </w:p>
    <w:p w14:paraId="2A677C00" w14:textId="77777777" w:rsidR="00E97712" w:rsidRPr="00B10EBD" w:rsidRDefault="00E97712" w:rsidP="00B10EBD">
      <w:pPr>
        <w:pStyle w:val="NormalWeb"/>
        <w:numPr>
          <w:ilvl w:val="0"/>
          <w:numId w:val="184"/>
        </w:numPr>
        <w:spacing w:before="0" w:beforeAutospacing="0" w:after="0" w:afterAutospacing="0"/>
        <w:rPr>
          <w:sz w:val="22"/>
          <w:szCs w:val="22"/>
        </w:rPr>
      </w:pPr>
      <w:r w:rsidRPr="00B10EBD">
        <w:rPr>
          <w:sz w:val="22"/>
          <w:szCs w:val="22"/>
        </w:rPr>
        <w:t>Tyr → contains a phenol group (hydroxyl bound to aromatic ring), not a simple alcohol.</w:t>
      </w:r>
    </w:p>
    <w:p w14:paraId="5F0CE277" w14:textId="77777777" w:rsidR="00E97712" w:rsidRPr="00B10EBD" w:rsidRDefault="00E97712" w:rsidP="00B10EBD">
      <w:pPr>
        <w:pStyle w:val="NormalWeb"/>
        <w:numPr>
          <w:ilvl w:val="0"/>
          <w:numId w:val="184"/>
        </w:numPr>
        <w:spacing w:before="0" w:beforeAutospacing="0" w:after="0" w:afterAutospacing="0"/>
        <w:rPr>
          <w:sz w:val="22"/>
          <w:szCs w:val="22"/>
        </w:rPr>
      </w:pPr>
      <w:proofErr w:type="spellStart"/>
      <w:r w:rsidRPr="00B10EBD">
        <w:rPr>
          <w:sz w:val="22"/>
          <w:szCs w:val="22"/>
        </w:rPr>
        <w:t>Thr</w:t>
      </w:r>
      <w:proofErr w:type="spellEnd"/>
      <w:r w:rsidRPr="00B10EBD">
        <w:rPr>
          <w:sz w:val="22"/>
          <w:szCs w:val="22"/>
        </w:rPr>
        <w:t xml:space="preserve"> → contains a </w:t>
      </w:r>
      <w:r w:rsidRPr="00B10EBD">
        <w:rPr>
          <w:rStyle w:val="Strong"/>
          <w:rFonts w:eastAsiaTheme="majorEastAsia"/>
          <w:sz w:val="22"/>
          <w:szCs w:val="22"/>
        </w:rPr>
        <w:t>secondary alcohol</w:t>
      </w:r>
      <w:r w:rsidRPr="00B10EBD">
        <w:rPr>
          <w:sz w:val="22"/>
          <w:szCs w:val="22"/>
        </w:rPr>
        <w:t>, not a primary.</w:t>
      </w:r>
    </w:p>
    <w:p w14:paraId="0C58E09A" w14:textId="77777777" w:rsidR="00E97712" w:rsidRPr="00B10EBD" w:rsidRDefault="00E97712" w:rsidP="00B10EBD">
      <w:pPr>
        <w:pStyle w:val="NormalWeb"/>
        <w:numPr>
          <w:ilvl w:val="0"/>
          <w:numId w:val="184"/>
        </w:numPr>
        <w:spacing w:before="0" w:beforeAutospacing="0" w:after="0" w:afterAutospacing="0"/>
        <w:rPr>
          <w:sz w:val="22"/>
          <w:szCs w:val="22"/>
        </w:rPr>
      </w:pPr>
      <w:r w:rsidRPr="00B10EBD">
        <w:rPr>
          <w:rStyle w:val="Strong"/>
          <w:rFonts w:eastAsiaTheme="majorEastAsia"/>
          <w:sz w:val="22"/>
          <w:szCs w:val="22"/>
        </w:rPr>
        <w:t>Only serine contains a primary alcohol</w:t>
      </w:r>
      <w:r w:rsidRPr="00B10EBD">
        <w:rPr>
          <w:sz w:val="22"/>
          <w:szCs w:val="22"/>
        </w:rPr>
        <w:t xml:space="preserve"> in its side chain.</w:t>
      </w:r>
    </w:p>
    <w:p w14:paraId="48AD209A" w14:textId="77777777" w:rsidR="00E97712" w:rsidRPr="00B10EBD" w:rsidRDefault="008A5940" w:rsidP="00B10EBD">
      <w:pPr>
        <w:spacing w:after="0" w:line="240" w:lineRule="auto"/>
        <w:rPr>
          <w:sz w:val="22"/>
          <w:szCs w:val="22"/>
        </w:rPr>
      </w:pPr>
      <w:r>
        <w:pict w14:anchorId="1B36749E">
          <v:rect id="Rectangle 7257" o:spid="_x0000_s130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C897AD"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Threonine (</w:t>
      </w:r>
      <w:proofErr w:type="spellStart"/>
      <w:r w:rsidRPr="00B10EBD">
        <w:rPr>
          <w:sz w:val="22"/>
          <w:szCs w:val="22"/>
        </w:rPr>
        <w:t>Thr</w:t>
      </w:r>
      <w:proofErr w:type="spellEnd"/>
      <w:r w:rsidRPr="00B10EBD">
        <w:rPr>
          <w:sz w:val="22"/>
          <w:szCs w:val="22"/>
        </w:rPr>
        <w:t>) contains which type of alcohol group?</w:t>
      </w:r>
      <w:r w:rsidRPr="00B10EBD">
        <w:rPr>
          <w:sz w:val="22"/>
          <w:szCs w:val="22"/>
        </w:rPr>
        <w:br/>
        <w:t>A) Primary alcohol</w:t>
      </w:r>
      <w:r w:rsidRPr="00B10EBD">
        <w:rPr>
          <w:sz w:val="22"/>
          <w:szCs w:val="22"/>
        </w:rPr>
        <w:br/>
        <w:t>B) Secondary alcohol</w:t>
      </w:r>
      <w:r w:rsidRPr="00B10EBD">
        <w:rPr>
          <w:sz w:val="22"/>
          <w:szCs w:val="22"/>
        </w:rPr>
        <w:br/>
        <w:t>C) Phenol</w:t>
      </w:r>
      <w:r w:rsidRPr="00B10EBD">
        <w:rPr>
          <w:sz w:val="22"/>
          <w:szCs w:val="22"/>
        </w:rPr>
        <w:br/>
        <w:t>D) Carboxylic acid</w:t>
      </w:r>
    </w:p>
    <w:p w14:paraId="0E6F98A0"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 (Secondary alcohol).</w:t>
      </w:r>
      <w:r w:rsidRPr="00B10EBD">
        <w:rPr>
          <w:sz w:val="22"/>
          <w:szCs w:val="22"/>
        </w:rPr>
        <w:br/>
      </w:r>
      <w:r w:rsidRPr="00B10EBD">
        <w:rPr>
          <w:rStyle w:val="Strong"/>
          <w:rFonts w:eastAsiaTheme="majorEastAsia"/>
          <w:sz w:val="22"/>
          <w:szCs w:val="22"/>
        </w:rPr>
        <w:t>Explanation:</w:t>
      </w:r>
      <w:r w:rsidRPr="00B10EBD">
        <w:rPr>
          <w:sz w:val="22"/>
          <w:szCs w:val="22"/>
        </w:rPr>
        <w:t xml:space="preserve"> In threonine, the carbon attached to the hydroxyl group is bonded to </w:t>
      </w:r>
      <w:r w:rsidRPr="00B10EBD">
        <w:rPr>
          <w:rStyle w:val="Strong"/>
          <w:rFonts w:eastAsiaTheme="majorEastAsia"/>
          <w:sz w:val="22"/>
          <w:szCs w:val="22"/>
        </w:rPr>
        <w:t>two other carbons</w:t>
      </w:r>
      <w:r w:rsidRPr="00B10EBD">
        <w:rPr>
          <w:sz w:val="22"/>
          <w:szCs w:val="22"/>
        </w:rPr>
        <w:t xml:space="preserve">, making it a </w:t>
      </w:r>
      <w:r w:rsidRPr="00B10EBD">
        <w:rPr>
          <w:rStyle w:val="Strong"/>
          <w:rFonts w:eastAsiaTheme="majorEastAsia"/>
          <w:sz w:val="22"/>
          <w:szCs w:val="22"/>
        </w:rPr>
        <w:t>secondary alcohol</w:t>
      </w:r>
      <w:r w:rsidRPr="00B10EBD">
        <w:rPr>
          <w:sz w:val="22"/>
          <w:szCs w:val="22"/>
        </w:rPr>
        <w:t>.</w:t>
      </w:r>
    </w:p>
    <w:p w14:paraId="6A3EDE41" w14:textId="77777777" w:rsidR="00E97712" w:rsidRPr="00B10EBD" w:rsidRDefault="008A5940" w:rsidP="00B10EBD">
      <w:pPr>
        <w:spacing w:after="0" w:line="240" w:lineRule="auto"/>
        <w:rPr>
          <w:sz w:val="22"/>
          <w:szCs w:val="22"/>
        </w:rPr>
      </w:pPr>
      <w:r>
        <w:pict w14:anchorId="1F749210">
          <v:rect id="Rectangle 7255" o:spid="_x0000_s130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E1634B"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is the hydroxyl group of tyrosine (Tyr) </w:t>
      </w:r>
      <w:r w:rsidRPr="00B10EBD">
        <w:rPr>
          <w:rStyle w:val="Strong"/>
          <w:rFonts w:eastAsiaTheme="majorEastAsia"/>
          <w:sz w:val="22"/>
          <w:szCs w:val="22"/>
        </w:rPr>
        <w:t xml:space="preserve">not </w:t>
      </w:r>
      <w:proofErr w:type="gramStart"/>
      <w:r w:rsidRPr="00B10EBD">
        <w:rPr>
          <w:rStyle w:val="Strong"/>
          <w:rFonts w:eastAsiaTheme="majorEastAsia"/>
          <w:sz w:val="22"/>
          <w:szCs w:val="22"/>
        </w:rPr>
        <w:t>considered</w:t>
      </w:r>
      <w:proofErr w:type="gramEnd"/>
      <w:r w:rsidRPr="00B10EBD">
        <w:rPr>
          <w:rStyle w:val="Strong"/>
          <w:rFonts w:eastAsiaTheme="majorEastAsia"/>
          <w:sz w:val="22"/>
          <w:szCs w:val="22"/>
        </w:rPr>
        <w:t xml:space="preserve"> an alcohol</w:t>
      </w:r>
      <w:r w:rsidRPr="00B10EBD">
        <w:rPr>
          <w:sz w:val="22"/>
          <w:szCs w:val="22"/>
        </w:rPr>
        <w:t>?</w:t>
      </w:r>
      <w:r w:rsidRPr="00B10EBD">
        <w:rPr>
          <w:sz w:val="22"/>
          <w:szCs w:val="22"/>
        </w:rPr>
        <w:br/>
        <w:t>A) It is protonated at physiological pH</w:t>
      </w:r>
      <w:r w:rsidRPr="00B10EBD">
        <w:rPr>
          <w:sz w:val="22"/>
          <w:szCs w:val="22"/>
        </w:rPr>
        <w:br/>
        <w:t>B) It is part of a carboxylic acid group</w:t>
      </w:r>
      <w:r w:rsidRPr="00B10EBD">
        <w:rPr>
          <w:sz w:val="22"/>
          <w:szCs w:val="22"/>
        </w:rPr>
        <w:br/>
        <w:t>C) It is a phenol group bound to an aromatic ring</w:t>
      </w:r>
      <w:r w:rsidRPr="00B10EBD">
        <w:rPr>
          <w:sz w:val="22"/>
          <w:szCs w:val="22"/>
        </w:rPr>
        <w:br/>
        <w:t>D) It is a secondary alcohol</w:t>
      </w:r>
    </w:p>
    <w:p w14:paraId="49AAFB81"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C (Phenol).</w:t>
      </w:r>
      <w:r w:rsidRPr="00B10EBD">
        <w:rPr>
          <w:sz w:val="22"/>
          <w:szCs w:val="22"/>
        </w:rPr>
        <w:br/>
      </w:r>
      <w:r w:rsidRPr="00B10EBD">
        <w:rPr>
          <w:rStyle w:val="Strong"/>
          <w:rFonts w:eastAsiaTheme="majorEastAsia"/>
          <w:sz w:val="22"/>
          <w:szCs w:val="22"/>
        </w:rPr>
        <w:t>Explanation:</w:t>
      </w:r>
      <w:r w:rsidRPr="00B10EBD">
        <w:rPr>
          <w:sz w:val="22"/>
          <w:szCs w:val="22"/>
        </w:rPr>
        <w:t xml:space="preserve"> Tyrosine’s hydroxyl group is directly attached to a benzene ring, making it a </w:t>
      </w:r>
      <w:r w:rsidRPr="00B10EBD">
        <w:rPr>
          <w:rStyle w:val="Strong"/>
          <w:rFonts w:eastAsiaTheme="majorEastAsia"/>
          <w:sz w:val="22"/>
          <w:szCs w:val="22"/>
        </w:rPr>
        <w:t>phenol</w:t>
      </w:r>
      <w:r w:rsidRPr="00B10EBD">
        <w:rPr>
          <w:sz w:val="22"/>
          <w:szCs w:val="22"/>
        </w:rPr>
        <w:t>, not a typical alcohol.</w:t>
      </w:r>
    </w:p>
    <w:p w14:paraId="3F7F53BD" w14:textId="77777777" w:rsidR="00E97712" w:rsidRPr="00B10EBD" w:rsidRDefault="008A5940" w:rsidP="00B10EBD">
      <w:pPr>
        <w:spacing w:after="0" w:line="240" w:lineRule="auto"/>
        <w:rPr>
          <w:sz w:val="22"/>
          <w:szCs w:val="22"/>
        </w:rPr>
      </w:pPr>
      <w:r>
        <w:pict w14:anchorId="7D3603DA">
          <v:rect id="Rectangle 7253" o:spid="_x0000_s13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BC4544"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amino acids in their protonated forms contain hydroxyl groups </w:t>
      </w:r>
      <w:proofErr w:type="gramStart"/>
      <w:r w:rsidRPr="00B10EBD">
        <w:rPr>
          <w:sz w:val="22"/>
          <w:szCs w:val="22"/>
        </w:rPr>
        <w:t>in side</w:t>
      </w:r>
      <w:proofErr w:type="gramEnd"/>
      <w:r w:rsidRPr="00B10EBD">
        <w:rPr>
          <w:sz w:val="22"/>
          <w:szCs w:val="22"/>
        </w:rPr>
        <w:t xml:space="preserve"> chains?</w:t>
      </w:r>
      <w:r w:rsidRPr="00B10EBD">
        <w:rPr>
          <w:sz w:val="22"/>
          <w:szCs w:val="22"/>
        </w:rPr>
        <w:br/>
        <w:t xml:space="preserve">A) Asp, Glu, Ser, </w:t>
      </w:r>
      <w:proofErr w:type="spellStart"/>
      <w:r w:rsidRPr="00B10EBD">
        <w:rPr>
          <w:sz w:val="22"/>
          <w:szCs w:val="22"/>
        </w:rPr>
        <w:t>Thr</w:t>
      </w:r>
      <w:proofErr w:type="spellEnd"/>
      <w:r w:rsidRPr="00B10EBD">
        <w:rPr>
          <w:sz w:val="22"/>
          <w:szCs w:val="22"/>
        </w:rPr>
        <w:t>, Tyr</w:t>
      </w:r>
      <w:r w:rsidRPr="00B10EBD">
        <w:rPr>
          <w:sz w:val="22"/>
          <w:szCs w:val="22"/>
        </w:rPr>
        <w:br/>
        <w:t>B) Lys, Arg, His, Ser, Tyr</w:t>
      </w:r>
      <w:r w:rsidRPr="00B10EBD">
        <w:rPr>
          <w:sz w:val="22"/>
          <w:szCs w:val="22"/>
        </w:rPr>
        <w:br/>
        <w:t xml:space="preserve">C) </w:t>
      </w:r>
      <w:proofErr w:type="spellStart"/>
      <w:r w:rsidRPr="00B10EBD">
        <w:rPr>
          <w:sz w:val="22"/>
          <w:szCs w:val="22"/>
        </w:rPr>
        <w:t>Phe</w:t>
      </w:r>
      <w:proofErr w:type="spellEnd"/>
      <w:r w:rsidRPr="00B10EBD">
        <w:rPr>
          <w:sz w:val="22"/>
          <w:szCs w:val="22"/>
        </w:rPr>
        <w:t xml:space="preserve">, Tyr, </w:t>
      </w:r>
      <w:proofErr w:type="spellStart"/>
      <w:r w:rsidRPr="00B10EBD">
        <w:rPr>
          <w:sz w:val="22"/>
          <w:szCs w:val="22"/>
        </w:rPr>
        <w:t>Thr</w:t>
      </w:r>
      <w:proofErr w:type="spellEnd"/>
      <w:r w:rsidRPr="00B10EBD">
        <w:rPr>
          <w:sz w:val="22"/>
          <w:szCs w:val="22"/>
        </w:rPr>
        <w:t xml:space="preserve">, </w:t>
      </w:r>
      <w:proofErr w:type="spellStart"/>
      <w:r w:rsidRPr="00B10EBD">
        <w:rPr>
          <w:sz w:val="22"/>
          <w:szCs w:val="22"/>
        </w:rPr>
        <w:t>Cys</w:t>
      </w:r>
      <w:proofErr w:type="spellEnd"/>
      <w:r w:rsidRPr="00B10EBD">
        <w:rPr>
          <w:sz w:val="22"/>
          <w:szCs w:val="22"/>
        </w:rPr>
        <w:br/>
        <w:t xml:space="preserve">D) Ala, Ser, </w:t>
      </w:r>
      <w:proofErr w:type="spellStart"/>
      <w:r w:rsidRPr="00B10EBD">
        <w:rPr>
          <w:sz w:val="22"/>
          <w:szCs w:val="22"/>
        </w:rPr>
        <w:t>Thr</w:t>
      </w:r>
      <w:proofErr w:type="spellEnd"/>
      <w:r w:rsidRPr="00B10EBD">
        <w:rPr>
          <w:sz w:val="22"/>
          <w:szCs w:val="22"/>
        </w:rPr>
        <w:t>, Gly</w:t>
      </w:r>
    </w:p>
    <w:p w14:paraId="5BB9FFBE"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lists Asp, Glu, Ser, </w:t>
      </w:r>
      <w:proofErr w:type="spellStart"/>
      <w:r w:rsidRPr="00B10EBD">
        <w:rPr>
          <w:sz w:val="22"/>
          <w:szCs w:val="22"/>
        </w:rPr>
        <w:t>Thr</w:t>
      </w:r>
      <w:proofErr w:type="spellEnd"/>
      <w:r w:rsidRPr="00B10EBD">
        <w:rPr>
          <w:sz w:val="22"/>
          <w:szCs w:val="22"/>
        </w:rPr>
        <w:t xml:space="preserve">, and Tyr as having hydroxyls when fully protonated. However, </w:t>
      </w:r>
      <w:r w:rsidRPr="00B10EBD">
        <w:rPr>
          <w:rStyle w:val="Strong"/>
          <w:rFonts w:eastAsiaTheme="majorEastAsia"/>
          <w:sz w:val="22"/>
          <w:szCs w:val="22"/>
        </w:rPr>
        <w:t>only Ser = primary alcohol</w:t>
      </w:r>
      <w:r w:rsidRPr="00B10EBD">
        <w:rPr>
          <w:sz w:val="22"/>
          <w:szCs w:val="22"/>
        </w:rPr>
        <w:t xml:space="preserve">; </w:t>
      </w:r>
      <w:proofErr w:type="spellStart"/>
      <w:r w:rsidRPr="00B10EBD">
        <w:rPr>
          <w:sz w:val="22"/>
          <w:szCs w:val="22"/>
        </w:rPr>
        <w:t>Thr</w:t>
      </w:r>
      <w:proofErr w:type="spellEnd"/>
      <w:r w:rsidRPr="00B10EBD">
        <w:rPr>
          <w:sz w:val="22"/>
          <w:szCs w:val="22"/>
        </w:rPr>
        <w:t xml:space="preserve"> = secondary; Tyr = phenol; Asp/Glu = carboxylic acids.</w:t>
      </w:r>
    </w:p>
    <w:p w14:paraId="09950527" w14:textId="77777777" w:rsidR="00E97712" w:rsidRPr="00B10EBD" w:rsidRDefault="008A5940" w:rsidP="00B10EBD">
      <w:pPr>
        <w:spacing w:after="0" w:line="240" w:lineRule="auto"/>
        <w:rPr>
          <w:sz w:val="22"/>
          <w:szCs w:val="22"/>
        </w:rPr>
      </w:pPr>
      <w:r>
        <w:pict w14:anchorId="13B8EB54">
          <v:rect id="Rectangle 7251" o:spid="_x0000_s13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F35693"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In a chromatogram, which amino acid corresponds to a peak indicating a </w:t>
      </w:r>
      <w:r w:rsidRPr="00B10EBD">
        <w:rPr>
          <w:rStyle w:val="Strong"/>
          <w:rFonts w:eastAsiaTheme="majorEastAsia"/>
          <w:sz w:val="22"/>
          <w:szCs w:val="22"/>
        </w:rPr>
        <w:t>primary alcohol group</w:t>
      </w:r>
      <w:r w:rsidRPr="00B10EBD">
        <w:rPr>
          <w:sz w:val="22"/>
          <w:szCs w:val="22"/>
        </w:rPr>
        <w:t>?</w:t>
      </w:r>
      <w:r w:rsidRPr="00B10EBD">
        <w:rPr>
          <w:sz w:val="22"/>
          <w:szCs w:val="22"/>
        </w:rPr>
        <w:br/>
        <w:t>A) Aspartic acid (Asp)</w:t>
      </w:r>
      <w:r w:rsidRPr="00B10EBD">
        <w:rPr>
          <w:sz w:val="22"/>
          <w:szCs w:val="22"/>
        </w:rPr>
        <w:br/>
        <w:t>B) Threonine (</w:t>
      </w:r>
      <w:proofErr w:type="spellStart"/>
      <w:r w:rsidRPr="00B10EBD">
        <w:rPr>
          <w:sz w:val="22"/>
          <w:szCs w:val="22"/>
        </w:rPr>
        <w:t>Thr</w:t>
      </w:r>
      <w:proofErr w:type="spellEnd"/>
      <w:r w:rsidRPr="00B10EBD">
        <w:rPr>
          <w:sz w:val="22"/>
          <w:szCs w:val="22"/>
        </w:rPr>
        <w:t>)</w:t>
      </w:r>
      <w:r w:rsidRPr="00B10EBD">
        <w:rPr>
          <w:sz w:val="22"/>
          <w:szCs w:val="22"/>
        </w:rPr>
        <w:br/>
        <w:t>C) Serine (Ser)</w:t>
      </w:r>
      <w:r w:rsidRPr="00B10EBD">
        <w:rPr>
          <w:sz w:val="22"/>
          <w:szCs w:val="22"/>
        </w:rPr>
        <w:br/>
        <w:t>D) Tyrosine (Tyr)</w:t>
      </w:r>
    </w:p>
    <w:p w14:paraId="764D2216"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C (Serine).</w:t>
      </w:r>
      <w:r w:rsidRPr="00B10EBD">
        <w:rPr>
          <w:sz w:val="22"/>
          <w:szCs w:val="22"/>
        </w:rPr>
        <w:br/>
      </w:r>
      <w:r w:rsidRPr="00B10EBD">
        <w:rPr>
          <w:rStyle w:val="Strong"/>
          <w:rFonts w:eastAsiaTheme="majorEastAsia"/>
          <w:sz w:val="22"/>
          <w:szCs w:val="22"/>
        </w:rPr>
        <w:t>Explanation:</w:t>
      </w:r>
      <w:r w:rsidRPr="00B10EBD">
        <w:rPr>
          <w:sz w:val="22"/>
          <w:szCs w:val="22"/>
        </w:rPr>
        <w:t xml:space="preserve"> Only </w:t>
      </w:r>
      <w:r w:rsidRPr="00B10EBD">
        <w:rPr>
          <w:rStyle w:val="Strong"/>
          <w:rFonts w:eastAsiaTheme="majorEastAsia"/>
          <w:sz w:val="22"/>
          <w:szCs w:val="22"/>
        </w:rPr>
        <w:t>Serine contains a primary alcohol</w:t>
      </w:r>
      <w:r w:rsidRPr="00B10EBD">
        <w:rPr>
          <w:sz w:val="22"/>
          <w:szCs w:val="22"/>
        </w:rPr>
        <w:t xml:space="preserve">, and the passage states explicitly that </w:t>
      </w:r>
      <w:r w:rsidRPr="00B10EBD">
        <w:rPr>
          <w:rStyle w:val="Strong"/>
          <w:rFonts w:eastAsiaTheme="majorEastAsia"/>
          <w:sz w:val="22"/>
          <w:szCs w:val="22"/>
        </w:rPr>
        <w:t>Serine corresponds to peak 3</w:t>
      </w:r>
      <w:r w:rsidRPr="00B10EBD">
        <w:rPr>
          <w:sz w:val="22"/>
          <w:szCs w:val="22"/>
        </w:rPr>
        <w:t>.</w:t>
      </w:r>
    </w:p>
    <w:p w14:paraId="24077608" w14:textId="77777777" w:rsidR="004D1EF5" w:rsidRPr="00B10EBD" w:rsidRDefault="004D1EF5" w:rsidP="00B10EBD">
      <w:pPr>
        <w:pStyle w:val="Heading3"/>
        <w:spacing w:before="0" w:after="0" w:line="240" w:lineRule="auto"/>
        <w:rPr>
          <w:sz w:val="22"/>
          <w:szCs w:val="22"/>
        </w:rPr>
      </w:pPr>
      <w:r w:rsidRPr="00B10EBD">
        <w:rPr>
          <w:rStyle w:val="Strong"/>
          <w:b w:val="0"/>
          <w:bCs w:val="0"/>
          <w:sz w:val="22"/>
          <w:szCs w:val="22"/>
        </w:rPr>
        <w:t>MCQs on Peptide vs Steroid Hormones</w:t>
      </w:r>
    </w:p>
    <w:p w14:paraId="4D47DB89"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can’t peptide hormones easily cross cell membranes?</w:t>
      </w:r>
      <w:r w:rsidRPr="00B10EBD">
        <w:rPr>
          <w:sz w:val="22"/>
          <w:szCs w:val="22"/>
        </w:rPr>
        <w:br/>
        <w:t>A) They are too large to diffuse</w:t>
      </w:r>
      <w:r w:rsidRPr="00B10EBD">
        <w:rPr>
          <w:sz w:val="22"/>
          <w:szCs w:val="22"/>
        </w:rPr>
        <w:br/>
        <w:t>B) They are hydrophobic and get stuck in the bilayer</w:t>
      </w:r>
      <w:r w:rsidRPr="00B10EBD">
        <w:rPr>
          <w:sz w:val="22"/>
          <w:szCs w:val="22"/>
        </w:rPr>
        <w:br/>
        <w:t>C) They are hydrophilic and interact poorly with hydrophobic lipid tails</w:t>
      </w:r>
      <w:r w:rsidRPr="00B10EBD">
        <w:rPr>
          <w:sz w:val="22"/>
          <w:szCs w:val="22"/>
        </w:rPr>
        <w:br/>
        <w:t>D) They are degraded before reaching the membrane</w:t>
      </w:r>
    </w:p>
    <w:p w14:paraId="58BDED4F"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Peptide hormones are </w:t>
      </w:r>
      <w:r w:rsidRPr="00B10EBD">
        <w:rPr>
          <w:rStyle w:val="Strong"/>
          <w:rFonts w:eastAsiaTheme="majorEastAsia"/>
          <w:sz w:val="22"/>
          <w:szCs w:val="22"/>
        </w:rPr>
        <w:t>hydrophilic</w:t>
      </w:r>
      <w:r w:rsidRPr="00B10EBD">
        <w:rPr>
          <w:sz w:val="22"/>
          <w:szCs w:val="22"/>
        </w:rPr>
        <w:t xml:space="preserve">, so they cannot pass through the hydrophobic fatty acid tails of the phospholipid bilayer. Instead, they bind </w:t>
      </w:r>
      <w:r w:rsidRPr="00B10EBD">
        <w:rPr>
          <w:rStyle w:val="Strong"/>
          <w:rFonts w:eastAsiaTheme="majorEastAsia"/>
          <w:sz w:val="22"/>
          <w:szCs w:val="22"/>
        </w:rPr>
        <w:t>extracellular receptors</w:t>
      </w:r>
      <w:r w:rsidRPr="00B10EBD">
        <w:rPr>
          <w:sz w:val="22"/>
          <w:szCs w:val="22"/>
        </w:rPr>
        <w:t>.</w:t>
      </w:r>
    </w:p>
    <w:p w14:paraId="0945E80A" w14:textId="77777777" w:rsidR="004D1EF5" w:rsidRPr="00B10EBD" w:rsidRDefault="008A5940" w:rsidP="00B10EBD">
      <w:pPr>
        <w:spacing w:after="0" w:line="240" w:lineRule="auto"/>
        <w:rPr>
          <w:sz w:val="22"/>
          <w:szCs w:val="22"/>
        </w:rPr>
      </w:pPr>
      <w:r>
        <w:pict w14:anchorId="64FC5BC2">
          <v:rect id="Rectangle 7249" o:spid="_x0000_s13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9E3702B"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is true about peptide hormone signaling?</w:t>
      </w:r>
      <w:r w:rsidRPr="00B10EBD">
        <w:rPr>
          <w:sz w:val="22"/>
          <w:szCs w:val="22"/>
        </w:rPr>
        <w:br/>
        <w:t>A) Peptide hormones bind intracellular receptors and directly alter gene transcription.</w:t>
      </w:r>
      <w:r w:rsidRPr="00B10EBD">
        <w:rPr>
          <w:sz w:val="22"/>
          <w:szCs w:val="22"/>
        </w:rPr>
        <w:br/>
        <w:t>B) Peptide hormones bind surface receptors and initiate second messenger cascades.</w:t>
      </w:r>
      <w:r w:rsidRPr="00B10EBD">
        <w:rPr>
          <w:sz w:val="22"/>
          <w:szCs w:val="22"/>
        </w:rPr>
        <w:br/>
        <w:t>C) Peptide hormones are lipid-derived and can diffuse through the bilayer.</w:t>
      </w:r>
      <w:r w:rsidRPr="00B10EBD">
        <w:rPr>
          <w:sz w:val="22"/>
          <w:szCs w:val="22"/>
        </w:rPr>
        <w:br/>
        <w:t>D) Peptide hormones require no receptors because they diffuse freely.</w:t>
      </w:r>
    </w:p>
    <w:p w14:paraId="055305BB"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Peptide hormones bind </w:t>
      </w:r>
      <w:r w:rsidRPr="00B10EBD">
        <w:rPr>
          <w:rStyle w:val="Strong"/>
          <w:rFonts w:eastAsiaTheme="majorEastAsia"/>
          <w:sz w:val="22"/>
          <w:szCs w:val="22"/>
        </w:rPr>
        <w:t>cell-surface receptors</w:t>
      </w:r>
      <w:r w:rsidRPr="00B10EBD">
        <w:rPr>
          <w:sz w:val="22"/>
          <w:szCs w:val="22"/>
        </w:rPr>
        <w:t xml:space="preserve"> (e.g., GPCRs) → activate intracellular </w:t>
      </w:r>
      <w:r w:rsidRPr="00B10EBD">
        <w:rPr>
          <w:rStyle w:val="Strong"/>
          <w:rFonts w:eastAsiaTheme="majorEastAsia"/>
          <w:sz w:val="22"/>
          <w:szCs w:val="22"/>
        </w:rPr>
        <w:t>second messengers</w:t>
      </w:r>
      <w:r w:rsidRPr="00B10EBD">
        <w:rPr>
          <w:sz w:val="22"/>
          <w:szCs w:val="22"/>
        </w:rPr>
        <w:t xml:space="preserve"> (cAMP, IP3, Ca²⁺).</w:t>
      </w:r>
    </w:p>
    <w:p w14:paraId="5D0F7DD2" w14:textId="77777777" w:rsidR="004D1EF5" w:rsidRPr="00B10EBD" w:rsidRDefault="008A5940" w:rsidP="00B10EBD">
      <w:pPr>
        <w:spacing w:after="0" w:line="240" w:lineRule="auto"/>
        <w:rPr>
          <w:sz w:val="22"/>
          <w:szCs w:val="22"/>
        </w:rPr>
      </w:pPr>
      <w:r>
        <w:pict w14:anchorId="69124F3F">
          <v:rect id="Rectangle 7247" o:spid="_x0000_s12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65AC58B"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Steroid hormones typically:</w:t>
      </w:r>
      <w:r w:rsidRPr="00B10EBD">
        <w:rPr>
          <w:sz w:val="22"/>
          <w:szCs w:val="22"/>
        </w:rPr>
        <w:br/>
        <w:t>A) Bind to G protein–coupled receptors and activate cAMP.</w:t>
      </w:r>
      <w:r w:rsidRPr="00B10EBD">
        <w:rPr>
          <w:sz w:val="22"/>
          <w:szCs w:val="22"/>
        </w:rPr>
        <w:br/>
        <w:t>B) Require second messengers to activate cytosolic enzymes.</w:t>
      </w:r>
      <w:r w:rsidRPr="00B10EBD">
        <w:rPr>
          <w:sz w:val="22"/>
          <w:szCs w:val="22"/>
        </w:rPr>
        <w:br/>
        <w:t>C) Diffuse through the cell membrane and bind intracellular receptors.</w:t>
      </w:r>
      <w:r w:rsidRPr="00B10EBD">
        <w:rPr>
          <w:sz w:val="22"/>
          <w:szCs w:val="22"/>
        </w:rPr>
        <w:br/>
        <w:t>D) Cannot cross the hydrophobic interior of the membrane.</w:t>
      </w:r>
    </w:p>
    <w:p w14:paraId="535940AF"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Steroid hormones are </w:t>
      </w:r>
      <w:r w:rsidRPr="00B10EBD">
        <w:rPr>
          <w:rStyle w:val="Strong"/>
          <w:rFonts w:eastAsiaTheme="majorEastAsia"/>
          <w:sz w:val="22"/>
          <w:szCs w:val="22"/>
        </w:rPr>
        <w:t>hydrophobic</w:t>
      </w:r>
      <w:r w:rsidRPr="00B10EBD">
        <w:rPr>
          <w:sz w:val="22"/>
          <w:szCs w:val="22"/>
        </w:rPr>
        <w:t xml:space="preserve"> → diffuse freely into cells → bind intracellular/nuclear receptors → regulate gene expression.</w:t>
      </w:r>
    </w:p>
    <w:p w14:paraId="22135597" w14:textId="77777777" w:rsidR="004D1EF5" w:rsidRPr="00B10EBD" w:rsidRDefault="008A5940" w:rsidP="00B10EBD">
      <w:pPr>
        <w:spacing w:after="0" w:line="240" w:lineRule="auto"/>
        <w:rPr>
          <w:sz w:val="22"/>
          <w:szCs w:val="22"/>
        </w:rPr>
      </w:pPr>
      <w:r>
        <w:pict w14:anchorId="5FD9E33C">
          <v:rect id="Rectangle 7245" o:spid="_x0000_s129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C7376E"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structural feature distinguishes steroid hormones?</w:t>
      </w:r>
      <w:r w:rsidRPr="00B10EBD">
        <w:rPr>
          <w:sz w:val="22"/>
          <w:szCs w:val="22"/>
        </w:rPr>
        <w:br/>
        <w:t>A) Presence of hydroxyl groups on side chains</w:t>
      </w:r>
      <w:r w:rsidRPr="00B10EBD">
        <w:rPr>
          <w:sz w:val="22"/>
          <w:szCs w:val="22"/>
        </w:rPr>
        <w:br/>
        <w:t>B) A backbone of three 6-membered rings and one 5-membered ring fused</w:t>
      </w:r>
      <w:r w:rsidRPr="00B10EBD">
        <w:rPr>
          <w:sz w:val="22"/>
          <w:szCs w:val="22"/>
        </w:rPr>
        <w:br/>
        <w:t>C) Ability to form peptide bonds</w:t>
      </w:r>
      <w:r w:rsidRPr="00B10EBD">
        <w:rPr>
          <w:sz w:val="22"/>
          <w:szCs w:val="22"/>
        </w:rPr>
        <w:br/>
        <w:t>D) Multiple phosphate groups enabling signaling</w:t>
      </w:r>
    </w:p>
    <w:p w14:paraId="27A64BEE"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Steroid hormones share the </w:t>
      </w:r>
      <w:r w:rsidRPr="00B10EBD">
        <w:rPr>
          <w:rStyle w:val="Strong"/>
          <w:rFonts w:eastAsiaTheme="majorEastAsia"/>
          <w:sz w:val="22"/>
          <w:szCs w:val="22"/>
        </w:rPr>
        <w:t>steroid nucleus</w:t>
      </w:r>
      <w:r w:rsidRPr="00B10EBD">
        <w:rPr>
          <w:sz w:val="22"/>
          <w:szCs w:val="22"/>
        </w:rPr>
        <w:t>: 3 fused 6-membered rings + 1 5-membered ring (derived from cholesterol).</w:t>
      </w:r>
    </w:p>
    <w:p w14:paraId="31BBC28D" w14:textId="77777777" w:rsidR="004D1EF5" w:rsidRPr="00B10EBD" w:rsidRDefault="008A5940" w:rsidP="00B10EBD">
      <w:pPr>
        <w:spacing w:after="0" w:line="240" w:lineRule="auto"/>
        <w:rPr>
          <w:sz w:val="22"/>
          <w:szCs w:val="22"/>
        </w:rPr>
      </w:pPr>
      <w:r>
        <w:pict w14:anchorId="31F9A0BC">
          <v:rect id="Rectangle 7243" o:spid="_x0000_s129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B2373F1"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Why do peptide hormones often act faster than steroid hormones?</w:t>
      </w:r>
      <w:r w:rsidRPr="00B10EBD">
        <w:rPr>
          <w:sz w:val="22"/>
          <w:szCs w:val="22"/>
        </w:rPr>
        <w:br/>
        <w:t>A) Peptides alter transcription directly.</w:t>
      </w:r>
      <w:r w:rsidRPr="00B10EBD">
        <w:rPr>
          <w:sz w:val="22"/>
          <w:szCs w:val="22"/>
        </w:rPr>
        <w:br/>
        <w:t>B) Steroids must bind surface receptors first.</w:t>
      </w:r>
      <w:r w:rsidRPr="00B10EBD">
        <w:rPr>
          <w:sz w:val="22"/>
          <w:szCs w:val="22"/>
        </w:rPr>
        <w:br/>
        <w:t>C) Peptides activate cytosolic second messengers, while steroids must alter gene expression.</w:t>
      </w:r>
      <w:r w:rsidRPr="00B10EBD">
        <w:rPr>
          <w:sz w:val="22"/>
          <w:szCs w:val="22"/>
        </w:rPr>
        <w:br/>
        <w:t>D) Steroids degrade before binding receptors.</w:t>
      </w:r>
    </w:p>
    <w:p w14:paraId="6A239A6C"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Peptide hormones</w:t>
      </w:r>
      <w:r w:rsidRPr="00B10EBD">
        <w:rPr>
          <w:sz w:val="22"/>
          <w:szCs w:val="22"/>
        </w:rPr>
        <w:t xml:space="preserve"> act via </w:t>
      </w:r>
      <w:r w:rsidRPr="00B10EBD">
        <w:rPr>
          <w:rStyle w:val="Strong"/>
          <w:rFonts w:eastAsiaTheme="majorEastAsia"/>
          <w:sz w:val="22"/>
          <w:szCs w:val="22"/>
        </w:rPr>
        <w:t>second messengers</w:t>
      </w:r>
      <w:r w:rsidRPr="00B10EBD">
        <w:rPr>
          <w:sz w:val="22"/>
          <w:szCs w:val="22"/>
        </w:rPr>
        <w:t xml:space="preserve"> → rapid effects.</w:t>
      </w:r>
      <w:r w:rsidRPr="00B10EBD">
        <w:rPr>
          <w:sz w:val="22"/>
          <w:szCs w:val="22"/>
        </w:rPr>
        <w:br/>
      </w:r>
      <w:r w:rsidRPr="00B10EBD">
        <w:rPr>
          <w:rStyle w:val="Strong"/>
          <w:rFonts w:eastAsiaTheme="majorEastAsia"/>
          <w:sz w:val="22"/>
          <w:szCs w:val="22"/>
        </w:rPr>
        <w:t>Steroid hormones</w:t>
      </w:r>
      <w:r w:rsidRPr="00B10EBD">
        <w:rPr>
          <w:sz w:val="22"/>
          <w:szCs w:val="22"/>
        </w:rPr>
        <w:t xml:space="preserve"> → enter nucleus → alter </w:t>
      </w:r>
      <w:r w:rsidRPr="00B10EBD">
        <w:rPr>
          <w:rStyle w:val="Strong"/>
          <w:rFonts w:eastAsiaTheme="majorEastAsia"/>
          <w:sz w:val="22"/>
          <w:szCs w:val="22"/>
        </w:rPr>
        <w:t>gene transcription</w:t>
      </w:r>
      <w:r w:rsidRPr="00B10EBD">
        <w:rPr>
          <w:sz w:val="22"/>
          <w:szCs w:val="22"/>
        </w:rPr>
        <w:t xml:space="preserve"> → slower but longer-lasting effects.</w:t>
      </w:r>
    </w:p>
    <w:p w14:paraId="72E81213" w14:textId="77777777" w:rsidR="004D1EF5" w:rsidRPr="00B10EBD" w:rsidRDefault="008A5940" w:rsidP="00B10EBD">
      <w:pPr>
        <w:spacing w:after="0" w:line="240" w:lineRule="auto"/>
        <w:rPr>
          <w:sz w:val="22"/>
          <w:szCs w:val="22"/>
        </w:rPr>
      </w:pPr>
      <w:r>
        <w:pict w14:anchorId="4EFD38F8">
          <v:rect id="Rectangle 7241" o:spid="_x0000_s12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31BC26" w14:textId="77777777" w:rsidR="00314F71" w:rsidRPr="00B10EBD" w:rsidRDefault="00314F71" w:rsidP="00B10EBD">
      <w:pPr>
        <w:pStyle w:val="Heading3"/>
        <w:spacing w:before="0" w:after="0" w:line="240" w:lineRule="auto"/>
        <w:rPr>
          <w:sz w:val="22"/>
          <w:szCs w:val="22"/>
        </w:rPr>
      </w:pPr>
      <w:r w:rsidRPr="00B10EBD">
        <w:rPr>
          <w:rStyle w:val="Strong"/>
          <w:b w:val="0"/>
          <w:bCs w:val="0"/>
          <w:sz w:val="22"/>
          <w:szCs w:val="22"/>
        </w:rPr>
        <w:t>MCQs from Passage</w:t>
      </w:r>
    </w:p>
    <w:p w14:paraId="6F0BDF5C"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do all amino acids (except Proline with its unique structure) show at least two buffering regions on their titration curves?</w:t>
      </w:r>
      <w:r w:rsidRPr="00B10EBD">
        <w:rPr>
          <w:sz w:val="22"/>
          <w:szCs w:val="22"/>
        </w:rPr>
        <w:br/>
        <w:t>A) They contain two ionizable side chains.</w:t>
      </w:r>
      <w:r w:rsidRPr="00B10EBD">
        <w:rPr>
          <w:sz w:val="22"/>
          <w:szCs w:val="22"/>
        </w:rPr>
        <w:br/>
        <w:t>B) They contain both an ionizable amino group and an ionizable carboxyl group.</w:t>
      </w:r>
      <w:r w:rsidRPr="00B10EBD">
        <w:rPr>
          <w:sz w:val="22"/>
          <w:szCs w:val="22"/>
        </w:rPr>
        <w:br/>
        <w:t>C) They contain two peptide bonds.</w:t>
      </w:r>
      <w:r w:rsidRPr="00B10EBD">
        <w:rPr>
          <w:sz w:val="22"/>
          <w:szCs w:val="22"/>
        </w:rPr>
        <w:br/>
        <w:t>D) They contain both polar and nonpolar R groups.</w:t>
      </w:r>
    </w:p>
    <w:p w14:paraId="3584B94B"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All amino acids contain </w:t>
      </w:r>
      <w:r w:rsidRPr="00B10EBD">
        <w:rPr>
          <w:rStyle w:val="Strong"/>
          <w:rFonts w:eastAsiaTheme="majorEastAsia"/>
          <w:sz w:val="22"/>
          <w:szCs w:val="22"/>
        </w:rPr>
        <w:t>ionizable amino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~9.5) and carboxyl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~2) groups</w:t>
      </w:r>
      <w:r w:rsidRPr="00B10EBD">
        <w:rPr>
          <w:sz w:val="22"/>
          <w:szCs w:val="22"/>
        </w:rPr>
        <w:t>, giving two buffering regions.</w:t>
      </w:r>
    </w:p>
    <w:p w14:paraId="3FC5493D" w14:textId="77777777" w:rsidR="00314F71" w:rsidRPr="00B10EBD" w:rsidRDefault="008A5940" w:rsidP="00B10EBD">
      <w:pPr>
        <w:spacing w:after="0" w:line="240" w:lineRule="auto"/>
        <w:rPr>
          <w:sz w:val="22"/>
          <w:szCs w:val="22"/>
        </w:rPr>
      </w:pPr>
      <w:r>
        <w:pict w14:anchorId="3D59C9FA">
          <v:rect id="Rectangle 7239" o:spid="_x0000_s129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E977E95"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amino acids would show </w:t>
      </w:r>
      <w:r w:rsidRPr="00B10EBD">
        <w:rPr>
          <w:rStyle w:val="Strong"/>
          <w:rFonts w:eastAsiaTheme="majorEastAsia"/>
          <w:sz w:val="22"/>
          <w:szCs w:val="22"/>
        </w:rPr>
        <w:t>three buffering regions</w:t>
      </w:r>
      <w:r w:rsidRPr="00B10EBD">
        <w:rPr>
          <w:sz w:val="22"/>
          <w:szCs w:val="22"/>
        </w:rPr>
        <w:t xml:space="preserve"> in a titration curve?</w:t>
      </w:r>
      <w:r w:rsidRPr="00B10EBD">
        <w:rPr>
          <w:sz w:val="22"/>
          <w:szCs w:val="22"/>
        </w:rPr>
        <w:br/>
        <w:t>A) Alanine</w:t>
      </w:r>
      <w:r w:rsidRPr="00B10EBD">
        <w:rPr>
          <w:sz w:val="22"/>
          <w:szCs w:val="22"/>
        </w:rPr>
        <w:br/>
        <w:t>B) Valine</w:t>
      </w:r>
      <w:r w:rsidRPr="00B10EBD">
        <w:rPr>
          <w:sz w:val="22"/>
          <w:szCs w:val="22"/>
        </w:rPr>
        <w:br/>
        <w:t>C) Aspartic acid</w:t>
      </w:r>
      <w:r w:rsidRPr="00B10EBD">
        <w:rPr>
          <w:sz w:val="22"/>
          <w:szCs w:val="22"/>
        </w:rPr>
        <w:br/>
        <w:t>D) Glycine</w:t>
      </w:r>
    </w:p>
    <w:p w14:paraId="64DFD04D"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Aspartic acid has an </w:t>
      </w:r>
      <w:r w:rsidRPr="00B10EBD">
        <w:rPr>
          <w:rStyle w:val="Strong"/>
          <w:rFonts w:eastAsiaTheme="majorEastAsia"/>
          <w:sz w:val="22"/>
          <w:szCs w:val="22"/>
        </w:rPr>
        <w:t>ionizable side chain</w:t>
      </w:r>
      <w:r w:rsidRPr="00B10EBD">
        <w:rPr>
          <w:sz w:val="22"/>
          <w:szCs w:val="22"/>
        </w:rPr>
        <w:t xml:space="preserve"> (–COOH, </w:t>
      </w:r>
      <w:proofErr w:type="spellStart"/>
      <w:r w:rsidRPr="00B10EBD">
        <w:rPr>
          <w:sz w:val="22"/>
          <w:szCs w:val="22"/>
        </w:rPr>
        <w:t>pKa</w:t>
      </w:r>
      <w:proofErr w:type="spellEnd"/>
      <w:r w:rsidRPr="00B10EBD">
        <w:rPr>
          <w:sz w:val="22"/>
          <w:szCs w:val="22"/>
        </w:rPr>
        <w:t xml:space="preserve"> ~4). Alanine, valine, glycine → no ionizable R group → only 2 buffering regions.</w:t>
      </w:r>
    </w:p>
    <w:p w14:paraId="79470052" w14:textId="77777777" w:rsidR="00314F71" w:rsidRPr="00B10EBD" w:rsidRDefault="008A5940" w:rsidP="00B10EBD">
      <w:pPr>
        <w:spacing w:after="0" w:line="240" w:lineRule="auto"/>
        <w:rPr>
          <w:sz w:val="22"/>
          <w:szCs w:val="22"/>
        </w:rPr>
      </w:pPr>
      <w:r>
        <w:pict w14:anchorId="6DE314B6">
          <v:rect id="Rectangle 7237" o:spid="_x0000_s12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3E44EA3"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An amino acid titration curve shows only two </w:t>
      </w:r>
      <w:proofErr w:type="spellStart"/>
      <w:r w:rsidRPr="00B10EBD">
        <w:rPr>
          <w:sz w:val="22"/>
          <w:szCs w:val="22"/>
        </w:rPr>
        <w:t>pKa</w:t>
      </w:r>
      <w:proofErr w:type="spellEnd"/>
      <w:r w:rsidRPr="00B10EBD">
        <w:rPr>
          <w:sz w:val="22"/>
          <w:szCs w:val="22"/>
        </w:rPr>
        <w:t xml:space="preserve"> values, near 2 and 9.5. Which property must this amino acid lack?</w:t>
      </w:r>
      <w:r w:rsidRPr="00B10EBD">
        <w:rPr>
          <w:sz w:val="22"/>
          <w:szCs w:val="22"/>
        </w:rPr>
        <w:br/>
        <w:t>A) A carboxyl group</w:t>
      </w:r>
      <w:r w:rsidRPr="00B10EBD">
        <w:rPr>
          <w:sz w:val="22"/>
          <w:szCs w:val="22"/>
        </w:rPr>
        <w:br/>
        <w:t>B) An ionizable side chain</w:t>
      </w:r>
      <w:r w:rsidRPr="00B10EBD">
        <w:rPr>
          <w:sz w:val="22"/>
          <w:szCs w:val="22"/>
        </w:rPr>
        <w:br/>
        <w:t>C) An amino group</w:t>
      </w:r>
      <w:r w:rsidRPr="00B10EBD">
        <w:rPr>
          <w:sz w:val="22"/>
          <w:szCs w:val="22"/>
        </w:rPr>
        <w:br/>
        <w:t>D) Hydrogen bonding capacity</w:t>
      </w:r>
    </w:p>
    <w:p w14:paraId="58A99F00"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If only 2 </w:t>
      </w:r>
      <w:proofErr w:type="spellStart"/>
      <w:r w:rsidRPr="00B10EBD">
        <w:rPr>
          <w:sz w:val="22"/>
          <w:szCs w:val="22"/>
        </w:rPr>
        <w:t>pKa</w:t>
      </w:r>
      <w:proofErr w:type="spellEnd"/>
      <w:r w:rsidRPr="00B10EBD">
        <w:rPr>
          <w:sz w:val="22"/>
          <w:szCs w:val="22"/>
        </w:rPr>
        <w:t xml:space="preserve"> values are observed, the side chain </w:t>
      </w:r>
      <w:r w:rsidRPr="00B10EBD">
        <w:rPr>
          <w:rStyle w:val="Strong"/>
          <w:rFonts w:eastAsiaTheme="majorEastAsia"/>
          <w:sz w:val="22"/>
          <w:szCs w:val="22"/>
        </w:rPr>
        <w:t>is not ionizable</w:t>
      </w:r>
      <w:r w:rsidRPr="00B10EBD">
        <w:rPr>
          <w:sz w:val="22"/>
          <w:szCs w:val="22"/>
        </w:rPr>
        <w:t>.</w:t>
      </w:r>
    </w:p>
    <w:p w14:paraId="7E45B064" w14:textId="77777777" w:rsidR="00314F71" w:rsidRPr="00B10EBD" w:rsidRDefault="008A5940" w:rsidP="00B10EBD">
      <w:pPr>
        <w:spacing w:after="0" w:line="240" w:lineRule="auto"/>
        <w:rPr>
          <w:sz w:val="22"/>
          <w:szCs w:val="22"/>
        </w:rPr>
      </w:pPr>
      <w:r>
        <w:pict w14:anchorId="3608A9D2">
          <v:rect id="Rectangle 7235" o:spid="_x0000_s12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8CF406"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Histidine has three buffering regions in its titration curve. The extra buffering region comes from:</w:t>
      </w:r>
      <w:r w:rsidRPr="00B10EBD">
        <w:rPr>
          <w:sz w:val="22"/>
          <w:szCs w:val="22"/>
        </w:rPr>
        <w:br/>
        <w:t>A) Its imidazole side chain</w:t>
      </w:r>
      <w:r w:rsidRPr="00B10EBD">
        <w:rPr>
          <w:sz w:val="22"/>
          <w:szCs w:val="22"/>
        </w:rPr>
        <w:br/>
        <w:t>B) Its peptide bond resonance</w:t>
      </w:r>
      <w:r w:rsidRPr="00B10EBD">
        <w:rPr>
          <w:sz w:val="22"/>
          <w:szCs w:val="22"/>
        </w:rPr>
        <w:br/>
        <w:t>C) Its α-carbon hydrogen</w:t>
      </w:r>
      <w:r w:rsidRPr="00B10EBD">
        <w:rPr>
          <w:sz w:val="22"/>
          <w:szCs w:val="22"/>
        </w:rPr>
        <w:br/>
        <w:t>D) Its sulfur group</w:t>
      </w:r>
    </w:p>
    <w:p w14:paraId="047A6239"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Histidine’s </w:t>
      </w:r>
      <w:r w:rsidRPr="00B10EBD">
        <w:rPr>
          <w:rStyle w:val="Strong"/>
          <w:rFonts w:eastAsiaTheme="majorEastAsia"/>
          <w:sz w:val="22"/>
          <w:szCs w:val="22"/>
        </w:rPr>
        <w:t>imidazole group</w:t>
      </w:r>
      <w:r w:rsidRPr="00B10EBD">
        <w:rPr>
          <w:sz w:val="22"/>
          <w:szCs w:val="22"/>
        </w:rPr>
        <w:t xml:space="preserve"> (</w:t>
      </w:r>
      <w:proofErr w:type="spellStart"/>
      <w:r w:rsidRPr="00B10EBD">
        <w:rPr>
          <w:sz w:val="22"/>
          <w:szCs w:val="22"/>
        </w:rPr>
        <w:t>pKa</w:t>
      </w:r>
      <w:proofErr w:type="spellEnd"/>
      <w:r w:rsidRPr="00B10EBD">
        <w:rPr>
          <w:sz w:val="22"/>
          <w:szCs w:val="22"/>
        </w:rPr>
        <w:t xml:space="preserve"> ~6) is ionizable, giving it a </w:t>
      </w:r>
      <w:r w:rsidRPr="00B10EBD">
        <w:rPr>
          <w:rStyle w:val="Strong"/>
          <w:rFonts w:eastAsiaTheme="majorEastAsia"/>
          <w:sz w:val="22"/>
          <w:szCs w:val="22"/>
        </w:rPr>
        <w:t>third buffering region</w:t>
      </w:r>
      <w:r w:rsidRPr="00B10EBD">
        <w:rPr>
          <w:sz w:val="22"/>
          <w:szCs w:val="22"/>
        </w:rPr>
        <w:t>.</w:t>
      </w:r>
    </w:p>
    <w:p w14:paraId="6616E897" w14:textId="77777777" w:rsidR="00314F71" w:rsidRPr="00B10EBD" w:rsidRDefault="008A5940" w:rsidP="00B10EBD">
      <w:pPr>
        <w:spacing w:after="0" w:line="240" w:lineRule="auto"/>
        <w:rPr>
          <w:sz w:val="22"/>
          <w:szCs w:val="22"/>
        </w:rPr>
      </w:pPr>
      <w:r>
        <w:pict w14:anchorId="3E58D98F">
          <v:rect id="Rectangle 7233" o:spid="_x0000_s12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E5D86D"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statement best explains why a titration curve with only two </w:t>
      </w:r>
      <w:proofErr w:type="spellStart"/>
      <w:r w:rsidRPr="00B10EBD">
        <w:rPr>
          <w:sz w:val="22"/>
          <w:szCs w:val="22"/>
        </w:rPr>
        <w:t>pKa</w:t>
      </w:r>
      <w:proofErr w:type="spellEnd"/>
      <w:r w:rsidRPr="00B10EBD">
        <w:rPr>
          <w:sz w:val="22"/>
          <w:szCs w:val="22"/>
        </w:rPr>
        <w:t xml:space="preserve"> values indicates a non-ionizable side chain?</w:t>
      </w:r>
      <w:r w:rsidRPr="00B10EBD">
        <w:rPr>
          <w:sz w:val="22"/>
          <w:szCs w:val="22"/>
        </w:rPr>
        <w:br/>
        <w:t>A) The side chain cannot donate or accept protons.</w:t>
      </w:r>
      <w:r w:rsidRPr="00B10EBD">
        <w:rPr>
          <w:sz w:val="22"/>
          <w:szCs w:val="22"/>
        </w:rPr>
        <w:br/>
        <w:t>B) The side chain is too hydrophobic to interact with water.</w:t>
      </w:r>
      <w:r w:rsidRPr="00B10EBD">
        <w:rPr>
          <w:sz w:val="22"/>
          <w:szCs w:val="22"/>
        </w:rPr>
        <w:br/>
        <w:t>C) The side chain forms a covalent bond with the amino group.</w:t>
      </w:r>
      <w:r w:rsidRPr="00B10EBD">
        <w:rPr>
          <w:sz w:val="22"/>
          <w:szCs w:val="22"/>
        </w:rPr>
        <w:br/>
        <w:t>D) The side chain lacks peptide bonds.</w:t>
      </w:r>
    </w:p>
    <w:p w14:paraId="67AC92D4"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No additional buffering region means the R group is </w:t>
      </w:r>
      <w:r w:rsidRPr="00B10EBD">
        <w:rPr>
          <w:rStyle w:val="Strong"/>
          <w:rFonts w:eastAsiaTheme="majorEastAsia"/>
          <w:sz w:val="22"/>
          <w:szCs w:val="22"/>
        </w:rPr>
        <w:t>non-ionizable</w:t>
      </w:r>
      <w:r w:rsidRPr="00B10EBD">
        <w:rPr>
          <w:sz w:val="22"/>
          <w:szCs w:val="22"/>
        </w:rPr>
        <w:t xml:space="preserve"> and </w:t>
      </w:r>
      <w:r w:rsidRPr="00B10EBD">
        <w:rPr>
          <w:rStyle w:val="Strong"/>
          <w:rFonts w:eastAsiaTheme="majorEastAsia"/>
          <w:sz w:val="22"/>
          <w:szCs w:val="22"/>
        </w:rPr>
        <w:t>cannot exchange protons</w:t>
      </w:r>
      <w:r w:rsidRPr="00B10EBD">
        <w:rPr>
          <w:sz w:val="22"/>
          <w:szCs w:val="22"/>
        </w:rPr>
        <w:t xml:space="preserve"> with water.</w:t>
      </w:r>
    </w:p>
    <w:p w14:paraId="2BC5D843" w14:textId="77777777" w:rsidR="00314F71" w:rsidRPr="00B10EBD" w:rsidRDefault="00314F71" w:rsidP="00B10EBD">
      <w:pPr>
        <w:pStyle w:val="NormalWeb"/>
        <w:spacing w:before="0" w:beforeAutospacing="0" w:after="0" w:afterAutospacing="0"/>
        <w:rPr>
          <w:sz w:val="22"/>
          <w:szCs w:val="22"/>
        </w:rPr>
      </w:pPr>
      <w:r w:rsidRPr="00B10EBD">
        <w:rPr>
          <w:sz w:val="22"/>
          <w:szCs w:val="22"/>
        </w:rPr>
        <w:t>Key ideas:</w:t>
      </w:r>
    </w:p>
    <w:p w14:paraId="60063C42" w14:textId="77777777" w:rsidR="00314F71" w:rsidRPr="00B10EBD" w:rsidRDefault="00314F71" w:rsidP="00B10EBD">
      <w:pPr>
        <w:pStyle w:val="NormalWeb"/>
        <w:numPr>
          <w:ilvl w:val="0"/>
          <w:numId w:val="185"/>
        </w:numPr>
        <w:spacing w:before="0" w:beforeAutospacing="0" w:after="0" w:afterAutospacing="0"/>
        <w:rPr>
          <w:sz w:val="22"/>
          <w:szCs w:val="22"/>
        </w:rPr>
      </w:pPr>
      <w:r w:rsidRPr="00B10EBD">
        <w:rPr>
          <w:rStyle w:val="Strong"/>
          <w:rFonts w:eastAsiaTheme="majorEastAsia"/>
          <w:sz w:val="22"/>
          <w:szCs w:val="22"/>
        </w:rPr>
        <w:t>SDS-PAGE</w:t>
      </w:r>
      <w:r w:rsidRPr="00B10EBD">
        <w:rPr>
          <w:sz w:val="22"/>
          <w:szCs w:val="22"/>
        </w:rPr>
        <w:t xml:space="preserve">: separates proteins based on </w:t>
      </w:r>
      <w:r w:rsidRPr="00B10EBD">
        <w:rPr>
          <w:rStyle w:val="Strong"/>
          <w:rFonts w:eastAsiaTheme="majorEastAsia"/>
          <w:sz w:val="22"/>
          <w:szCs w:val="22"/>
        </w:rPr>
        <w:t>mass</w:t>
      </w:r>
      <w:r w:rsidRPr="00B10EBD">
        <w:rPr>
          <w:sz w:val="22"/>
          <w:szCs w:val="22"/>
        </w:rPr>
        <w:t>. Larger proteins move more slowly through the gel. Adding a reducing agent breaks disulfide bonds → separates linked subunits.</w:t>
      </w:r>
    </w:p>
    <w:p w14:paraId="6A429979" w14:textId="77777777" w:rsidR="00314F71" w:rsidRPr="00B10EBD" w:rsidRDefault="00314F71" w:rsidP="00B10EBD">
      <w:pPr>
        <w:pStyle w:val="NormalWeb"/>
        <w:numPr>
          <w:ilvl w:val="0"/>
          <w:numId w:val="185"/>
        </w:numPr>
        <w:spacing w:before="0" w:beforeAutospacing="0" w:after="0" w:afterAutospacing="0"/>
        <w:rPr>
          <w:sz w:val="22"/>
          <w:szCs w:val="22"/>
        </w:rPr>
      </w:pPr>
      <w:r w:rsidRPr="00B10EBD">
        <w:rPr>
          <w:rStyle w:val="Strong"/>
          <w:rFonts w:eastAsiaTheme="majorEastAsia"/>
          <w:sz w:val="22"/>
          <w:szCs w:val="22"/>
        </w:rPr>
        <w:t>SEC</w:t>
      </w:r>
      <w:r w:rsidRPr="00B10EBD">
        <w:rPr>
          <w:sz w:val="22"/>
          <w:szCs w:val="22"/>
        </w:rPr>
        <w:t xml:space="preserve">: separates based on </w:t>
      </w:r>
      <w:r w:rsidRPr="00B10EBD">
        <w:rPr>
          <w:rStyle w:val="Strong"/>
          <w:rFonts w:eastAsiaTheme="majorEastAsia"/>
          <w:sz w:val="22"/>
          <w:szCs w:val="22"/>
        </w:rPr>
        <w:t>hydrodynamic volume</w:t>
      </w:r>
      <w:r w:rsidRPr="00B10EBD">
        <w:rPr>
          <w:sz w:val="22"/>
          <w:szCs w:val="22"/>
        </w:rPr>
        <w:t xml:space="preserve"> (apparent size in solution). Larger molecules elute </w:t>
      </w:r>
      <w:r w:rsidRPr="00B10EBD">
        <w:rPr>
          <w:rStyle w:val="Strong"/>
          <w:rFonts w:eastAsiaTheme="majorEastAsia"/>
          <w:sz w:val="22"/>
          <w:szCs w:val="22"/>
        </w:rPr>
        <w:t>faster</w:t>
      </w:r>
      <w:r w:rsidRPr="00B10EBD">
        <w:rPr>
          <w:sz w:val="22"/>
          <w:szCs w:val="22"/>
        </w:rPr>
        <w:t xml:space="preserve"> because they bypass pores; smaller ones get trapped inside pores and elute slower.</w:t>
      </w:r>
    </w:p>
    <w:p w14:paraId="1806AD92" w14:textId="77777777" w:rsidR="00314F71" w:rsidRPr="00B10EBD" w:rsidRDefault="00314F71" w:rsidP="00B10EBD">
      <w:pPr>
        <w:pStyle w:val="NormalWeb"/>
        <w:numPr>
          <w:ilvl w:val="0"/>
          <w:numId w:val="185"/>
        </w:numPr>
        <w:spacing w:before="0" w:beforeAutospacing="0" w:after="0" w:afterAutospacing="0"/>
        <w:rPr>
          <w:sz w:val="22"/>
          <w:szCs w:val="22"/>
        </w:rPr>
      </w:pPr>
      <w:r w:rsidRPr="00B10EBD">
        <w:rPr>
          <w:sz w:val="22"/>
          <w:szCs w:val="22"/>
        </w:rPr>
        <w:t xml:space="preserve">The figure shows that with </w:t>
      </w:r>
      <w:r w:rsidRPr="00B10EBD">
        <w:rPr>
          <w:rStyle w:val="Strong"/>
          <w:rFonts w:eastAsiaTheme="majorEastAsia"/>
          <w:sz w:val="22"/>
          <w:szCs w:val="22"/>
        </w:rPr>
        <w:t>no reducing agent</w:t>
      </w:r>
      <w:r w:rsidRPr="00B10EBD">
        <w:rPr>
          <w:sz w:val="22"/>
          <w:szCs w:val="22"/>
        </w:rPr>
        <w:t>, polypeptide X is linked to polypeptide Y and behaves as a larger complex. With reducing agent, X and Y separate.</w:t>
      </w:r>
    </w:p>
    <w:p w14:paraId="533D821F" w14:textId="77777777" w:rsidR="00314F71" w:rsidRPr="00B10EBD" w:rsidRDefault="008A5940" w:rsidP="00B10EBD">
      <w:pPr>
        <w:spacing w:after="0" w:line="240" w:lineRule="auto"/>
        <w:rPr>
          <w:sz w:val="22"/>
          <w:szCs w:val="22"/>
        </w:rPr>
      </w:pPr>
      <w:r>
        <w:pict w14:anchorId="0CFD58C6">
          <v:rect id="Rectangle 7231" o:spid="_x0000_s12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B5AF0F" w14:textId="77777777" w:rsidR="00314F71" w:rsidRPr="00B10EBD" w:rsidRDefault="00314F71" w:rsidP="00B10EBD">
      <w:pPr>
        <w:pStyle w:val="Heading3"/>
        <w:spacing w:before="0" w:after="0" w:line="240" w:lineRule="auto"/>
        <w:rPr>
          <w:sz w:val="22"/>
          <w:szCs w:val="22"/>
        </w:rPr>
      </w:pPr>
      <w:r w:rsidRPr="00B10EBD">
        <w:rPr>
          <w:rStyle w:val="Strong"/>
          <w:b w:val="0"/>
          <w:bCs w:val="0"/>
          <w:sz w:val="22"/>
          <w:szCs w:val="22"/>
        </w:rPr>
        <w:t>MCQs Based on the Figure</w:t>
      </w:r>
    </w:p>
    <w:p w14:paraId="4A09BD72"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In SDS-PAGE, why does polypeptide X migrate faster when a reducing agent is added?</w:t>
      </w:r>
      <w:r w:rsidRPr="00B10EBD">
        <w:rPr>
          <w:sz w:val="22"/>
          <w:szCs w:val="22"/>
        </w:rPr>
        <w:br/>
        <w:t>A) The reducing agent increases the net negative charge of the protein.</w:t>
      </w:r>
      <w:r w:rsidRPr="00B10EBD">
        <w:rPr>
          <w:sz w:val="22"/>
          <w:szCs w:val="22"/>
        </w:rPr>
        <w:br/>
        <w:t>B) The reducing agent breaks disulfide bonds, separating X from Y and reducing the apparent size.</w:t>
      </w:r>
      <w:r w:rsidRPr="00B10EBD">
        <w:rPr>
          <w:sz w:val="22"/>
          <w:szCs w:val="22"/>
        </w:rPr>
        <w:br/>
        <w:t>C) The reducing agent denatures the polypeptide backbone into smaller peptides.</w:t>
      </w:r>
      <w:r w:rsidRPr="00B10EBD">
        <w:rPr>
          <w:sz w:val="22"/>
          <w:szCs w:val="22"/>
        </w:rPr>
        <w:br/>
        <w:t>D) The reducing agent hydrolyzes peptide bonds, releasing amino acids.</w:t>
      </w:r>
    </w:p>
    <w:p w14:paraId="72B5A6F0"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In SDS-PAGE, migration speed is inversely proportional to size. Reducing agents break disulfide bonds, separating X from Y → smaller individual subunits migrate faster.</w:t>
      </w:r>
    </w:p>
    <w:p w14:paraId="3DD22DF0" w14:textId="77777777" w:rsidR="00314F71" w:rsidRPr="00B10EBD" w:rsidRDefault="008A5940" w:rsidP="00B10EBD">
      <w:pPr>
        <w:spacing w:after="0" w:line="240" w:lineRule="auto"/>
        <w:rPr>
          <w:sz w:val="22"/>
          <w:szCs w:val="22"/>
        </w:rPr>
      </w:pPr>
      <w:r>
        <w:pict w14:anchorId="51D9C995">
          <v:rect id="Rectangle 7229" o:spid="_x0000_s12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39277B"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SEC, why does polypeptide X migrate more slowly when a reducing agent is added?</w:t>
      </w:r>
      <w:r w:rsidRPr="00B10EBD">
        <w:rPr>
          <w:sz w:val="22"/>
          <w:szCs w:val="22"/>
        </w:rPr>
        <w:br/>
        <w:t>A) Smaller proteins move more slowly through SEC because they enter pores in the beads.</w:t>
      </w:r>
      <w:r w:rsidRPr="00B10EBD">
        <w:rPr>
          <w:sz w:val="22"/>
          <w:szCs w:val="22"/>
        </w:rPr>
        <w:br/>
        <w:t>B) Larger proteins have stronger interactions with beads.</w:t>
      </w:r>
      <w:r w:rsidRPr="00B10EBD">
        <w:rPr>
          <w:sz w:val="22"/>
          <w:szCs w:val="22"/>
        </w:rPr>
        <w:br/>
        <w:t>C) Reducing agents change the polarity of the protein.</w:t>
      </w:r>
      <w:r w:rsidRPr="00B10EBD">
        <w:rPr>
          <w:sz w:val="22"/>
          <w:szCs w:val="22"/>
        </w:rPr>
        <w:br/>
        <w:t>D) Reducing agents hydrolyze peptide bonds.</w:t>
      </w:r>
    </w:p>
    <w:p w14:paraId="02AC649E"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In SEC, larger molecules elute faster because they bypass pores. When reducing agents separate X from Y, each subunit is smaller and enters pores, causing </w:t>
      </w:r>
      <w:r w:rsidRPr="00B10EBD">
        <w:rPr>
          <w:rStyle w:val="Strong"/>
          <w:rFonts w:eastAsiaTheme="majorEastAsia"/>
          <w:sz w:val="22"/>
          <w:szCs w:val="22"/>
        </w:rPr>
        <w:t>slower elution</w:t>
      </w:r>
      <w:r w:rsidRPr="00B10EBD">
        <w:rPr>
          <w:sz w:val="22"/>
          <w:szCs w:val="22"/>
        </w:rPr>
        <w:t>.</w:t>
      </w:r>
    </w:p>
    <w:p w14:paraId="2A9CA717" w14:textId="77777777" w:rsidR="00314F71" w:rsidRPr="00B10EBD" w:rsidRDefault="008A5940" w:rsidP="00B10EBD">
      <w:pPr>
        <w:spacing w:after="0" w:line="240" w:lineRule="auto"/>
        <w:rPr>
          <w:sz w:val="22"/>
          <w:szCs w:val="22"/>
        </w:rPr>
      </w:pPr>
      <w:r>
        <w:pict w14:anchorId="4F3C4631">
          <v:rect id="Rectangle 7227" o:spid="_x0000_s12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C2DED8"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experimental condition would allow a scientist to determine whether polypeptide X and polypeptide Y are covalently linked by disulfide bonds?</w:t>
      </w:r>
      <w:r w:rsidRPr="00B10EBD">
        <w:rPr>
          <w:sz w:val="22"/>
          <w:szCs w:val="22"/>
        </w:rPr>
        <w:br/>
        <w:t>A) Running SEC with no reducing agent</w:t>
      </w:r>
      <w:r w:rsidRPr="00B10EBD">
        <w:rPr>
          <w:sz w:val="22"/>
          <w:szCs w:val="22"/>
        </w:rPr>
        <w:br/>
        <w:t>B) Running SDS-PAGE with no reducing agent</w:t>
      </w:r>
      <w:r w:rsidRPr="00B10EBD">
        <w:rPr>
          <w:sz w:val="22"/>
          <w:szCs w:val="22"/>
        </w:rPr>
        <w:br/>
        <w:t>C) Running SDS-PAGE with and without reducing agent</w:t>
      </w:r>
      <w:r w:rsidRPr="00B10EBD">
        <w:rPr>
          <w:sz w:val="22"/>
          <w:szCs w:val="22"/>
        </w:rPr>
        <w:br/>
        <w:t>D) Running SEC with and without denaturant</w:t>
      </w:r>
    </w:p>
    <w:p w14:paraId="0CEBEBE0"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SDS-PAGE + reducing agent distinguishes proteins linked by disulfide bonds. If migration changes significantly between reduced and non-reduced conditions, disulfide bonds were present.</w:t>
      </w:r>
    </w:p>
    <w:p w14:paraId="51C496F6" w14:textId="77777777" w:rsidR="00314F71" w:rsidRPr="00B10EBD" w:rsidRDefault="008A5940" w:rsidP="00B10EBD">
      <w:pPr>
        <w:spacing w:after="0" w:line="240" w:lineRule="auto"/>
        <w:rPr>
          <w:sz w:val="22"/>
          <w:szCs w:val="22"/>
        </w:rPr>
      </w:pPr>
      <w:r>
        <w:pict w14:anchorId="1F5C37D1">
          <v:rect id="Rectangle 7225" o:spid="_x0000_s12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E04A1C"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protein sample runs as a single large band in non-reducing SDS-PAGE, but as three smaller bands after adding β-</w:t>
      </w:r>
      <w:proofErr w:type="spellStart"/>
      <w:r w:rsidRPr="00B10EBD">
        <w:rPr>
          <w:sz w:val="22"/>
          <w:szCs w:val="22"/>
        </w:rPr>
        <w:t>mercaptoethanol</w:t>
      </w:r>
      <w:proofErr w:type="spellEnd"/>
      <w:r w:rsidRPr="00B10EBD">
        <w:rPr>
          <w:sz w:val="22"/>
          <w:szCs w:val="22"/>
        </w:rPr>
        <w:t xml:space="preserve"> (reducing agent). What does this indicate?</w:t>
      </w:r>
      <w:r w:rsidRPr="00B10EBD">
        <w:rPr>
          <w:sz w:val="22"/>
          <w:szCs w:val="22"/>
        </w:rPr>
        <w:br/>
        <w:t>A) The protein is monomeric with strong ionic bonds.</w:t>
      </w:r>
      <w:r w:rsidRPr="00B10EBD">
        <w:rPr>
          <w:sz w:val="22"/>
          <w:szCs w:val="22"/>
        </w:rPr>
        <w:br/>
        <w:t>B) The protein is a trimer held together by disulfide bonds.</w:t>
      </w:r>
      <w:r w:rsidRPr="00B10EBD">
        <w:rPr>
          <w:sz w:val="22"/>
          <w:szCs w:val="22"/>
        </w:rPr>
        <w:br/>
        <w:t>C) The protein is degraded by the reducing agent.</w:t>
      </w:r>
      <w:r w:rsidRPr="00B10EBD">
        <w:rPr>
          <w:sz w:val="22"/>
          <w:szCs w:val="22"/>
        </w:rPr>
        <w:br/>
        <w:t>D) The protein is highly hydrophobic.</w:t>
      </w:r>
    </w:p>
    <w:p w14:paraId="2087FFD9"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Three distinct bands after reduction means the protein is composed of three subunits linked by disulfide bonds.</w:t>
      </w:r>
    </w:p>
    <w:p w14:paraId="1C6EDC0F" w14:textId="77777777" w:rsidR="00314F71" w:rsidRPr="00B10EBD" w:rsidRDefault="008A5940" w:rsidP="00B10EBD">
      <w:pPr>
        <w:spacing w:after="0" w:line="240" w:lineRule="auto"/>
        <w:rPr>
          <w:sz w:val="22"/>
          <w:szCs w:val="22"/>
        </w:rPr>
      </w:pPr>
      <w:r>
        <w:pict w14:anchorId="3CF8AF4C">
          <v:rect id="Rectangle 7223" o:spid="_x0000_s12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3FCF613"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researcher observes that a protein elutes </w:t>
      </w:r>
      <w:r w:rsidRPr="00B10EBD">
        <w:rPr>
          <w:rStyle w:val="Strong"/>
          <w:rFonts w:eastAsiaTheme="majorEastAsia"/>
          <w:sz w:val="22"/>
          <w:szCs w:val="22"/>
        </w:rPr>
        <w:t>earlier</w:t>
      </w:r>
      <w:r w:rsidRPr="00B10EBD">
        <w:rPr>
          <w:sz w:val="22"/>
          <w:szCs w:val="22"/>
        </w:rPr>
        <w:t xml:space="preserve"> in SEC under non-reducing conditions than under reducing conditions. Which conclusion is best supported?</w:t>
      </w:r>
      <w:r w:rsidRPr="00B10EBD">
        <w:rPr>
          <w:sz w:val="22"/>
          <w:szCs w:val="22"/>
        </w:rPr>
        <w:br/>
        <w:t>A) The protein forms a larger complex when disulfide bonds are intact.</w:t>
      </w:r>
      <w:r w:rsidRPr="00B10EBD">
        <w:rPr>
          <w:sz w:val="22"/>
          <w:szCs w:val="22"/>
        </w:rPr>
        <w:br/>
        <w:t>B) The protein is degraded by reducing agents.</w:t>
      </w:r>
      <w:r w:rsidRPr="00B10EBD">
        <w:rPr>
          <w:sz w:val="22"/>
          <w:szCs w:val="22"/>
        </w:rPr>
        <w:br/>
        <w:t>C) The protein carries a greater net charge when oxidized.</w:t>
      </w:r>
      <w:r w:rsidRPr="00B10EBD">
        <w:rPr>
          <w:sz w:val="22"/>
          <w:szCs w:val="22"/>
        </w:rPr>
        <w:br/>
        <w:t>D) The protein becomes more hydrophobic when reduced.</w:t>
      </w:r>
    </w:p>
    <w:p w14:paraId="7A7933CE"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Early elution in SEC = larger apparent size. Without reducing agent, X and Y are linked (larger complex). After reduction, subunits are smaller and elute later.</w:t>
      </w:r>
    </w:p>
    <w:p w14:paraId="14FB5BAF" w14:textId="77777777" w:rsidR="00314F71" w:rsidRPr="00B10EBD" w:rsidRDefault="00314F71"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Takeaways from the Images and Text</w:t>
      </w:r>
    </w:p>
    <w:p w14:paraId="09F90199"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SDS-PAGE vs SEC (Size-Exclusion Chromatography):</w:t>
      </w:r>
    </w:p>
    <w:p w14:paraId="30BF06D3"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SDS-PAGE:</w:t>
      </w:r>
      <w:r w:rsidRPr="00B10EBD">
        <w:rPr>
          <w:sz w:val="22"/>
          <w:szCs w:val="22"/>
        </w:rPr>
        <w:t xml:space="preserve"> Smaller proteins migrate faster because SDS coats proteins with uniform negative charge → migration depends only on size.</w:t>
      </w:r>
    </w:p>
    <w:p w14:paraId="2B75A7FE"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SEC:</w:t>
      </w:r>
      <w:r w:rsidRPr="00B10EBD">
        <w:rPr>
          <w:sz w:val="22"/>
          <w:szCs w:val="22"/>
        </w:rPr>
        <w:t xml:space="preserve"> Larger proteins migrate faster because they are excluded from porous beads and flow around them, while smaller proteins enter pores and are delayed.</w:t>
      </w:r>
    </w:p>
    <w:p w14:paraId="5BBA7EDB"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Reducing agents:</w:t>
      </w:r>
      <w:r w:rsidRPr="00B10EBD">
        <w:rPr>
          <w:sz w:val="22"/>
          <w:szCs w:val="22"/>
        </w:rPr>
        <w:t xml:space="preserve"> Break disulfide bonds → proteins run at their monomeric size (vs. disulfide-linked dimers).</w:t>
      </w:r>
    </w:p>
    <w:p w14:paraId="1CA1919F"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lastRenderedPageBreak/>
        <w:t>Protein X Example (from text + gel images):</w:t>
      </w:r>
    </w:p>
    <w:p w14:paraId="7D5C301D"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With reducing agent (SDS-PAGE):</w:t>
      </w:r>
      <w:r w:rsidRPr="00B10EBD">
        <w:rPr>
          <w:sz w:val="22"/>
          <w:szCs w:val="22"/>
        </w:rPr>
        <w:t xml:space="preserve"> Protein X runs as 30 kDa monomer (fast).</w:t>
      </w:r>
    </w:p>
    <w:p w14:paraId="54AEC0F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Without reducing agent (SDS-PAGE):</w:t>
      </w:r>
      <w:r w:rsidRPr="00B10EBD">
        <w:rPr>
          <w:sz w:val="22"/>
          <w:szCs w:val="22"/>
        </w:rPr>
        <w:t xml:space="preserve"> X dimerizes with Y to 80 kDa (slow).</w:t>
      </w:r>
    </w:p>
    <w:p w14:paraId="4F2CD9DB"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In SEC:</w:t>
      </w:r>
      <w:r w:rsidRPr="00B10EBD">
        <w:rPr>
          <w:sz w:val="22"/>
          <w:szCs w:val="22"/>
        </w:rPr>
        <w:t xml:space="preserve"> Opposite migration trend (large proteins migrate faster). </w:t>
      </w:r>
      <w:proofErr w:type="gramStart"/>
      <w:r w:rsidRPr="00B10EBD">
        <w:rPr>
          <w:sz w:val="22"/>
          <w:szCs w:val="22"/>
        </w:rPr>
        <w:t>So</w:t>
      </w:r>
      <w:proofErr w:type="gramEnd"/>
      <w:r w:rsidRPr="00B10EBD">
        <w:rPr>
          <w:sz w:val="22"/>
          <w:szCs w:val="22"/>
        </w:rPr>
        <w:t xml:space="preserve"> without reducing agent, X–Y dimer is fastest in SEC. With reducing agent, monomer X is slowest.</w:t>
      </w:r>
    </w:p>
    <w:p w14:paraId="06AE8D84"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Purification Tradeoffs (Purity vs Yield):</w:t>
      </w:r>
    </w:p>
    <w:p w14:paraId="7177A418"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Ammonium sulfate precipitation:</w:t>
      </w:r>
      <w:r w:rsidRPr="00B10EBD">
        <w:rPr>
          <w:sz w:val="22"/>
          <w:szCs w:val="22"/>
        </w:rPr>
        <w:t xml:space="preserve"> Highest yield, low purity (many contaminants).</w:t>
      </w:r>
    </w:p>
    <w:p w14:paraId="15DF0DD4"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Column chromatography:</w:t>
      </w:r>
      <w:r w:rsidRPr="00B10EBD">
        <w:rPr>
          <w:sz w:val="22"/>
          <w:szCs w:val="22"/>
        </w:rPr>
        <w:t xml:space="preserve"> Intermediate yield, intermediate purity.</w:t>
      </w:r>
    </w:p>
    <w:p w14:paraId="29224114"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Native PAGE:</w:t>
      </w:r>
      <w:r w:rsidRPr="00B10EBD">
        <w:rPr>
          <w:sz w:val="22"/>
          <w:szCs w:val="22"/>
        </w:rPr>
        <w:t xml:space="preserve"> Lowest yield, highest purity (almost all contaminants removed).</w:t>
      </w:r>
    </w:p>
    <w:p w14:paraId="2227658C" w14:textId="77777777" w:rsidR="00314F71" w:rsidRPr="00B10EBD" w:rsidRDefault="00314F71" w:rsidP="00B10EBD">
      <w:pPr>
        <w:pStyle w:val="NormalWeb"/>
        <w:spacing w:before="0" w:beforeAutospacing="0" w:after="0" w:afterAutospacing="0"/>
        <w:ind w:left="720"/>
        <w:rPr>
          <w:sz w:val="22"/>
          <w:szCs w:val="22"/>
        </w:rPr>
      </w:pPr>
      <w:r w:rsidRPr="00B10EBD">
        <w:rPr>
          <w:rFonts w:ascii="Apple Color Emoji" w:hAnsi="Apple Color Emoji" w:cs="Apple Color Emoji"/>
          <w:sz w:val="22"/>
          <w:szCs w:val="22"/>
        </w:rPr>
        <w:t>👉</w:t>
      </w:r>
      <w:r w:rsidRPr="00B10EBD">
        <w:rPr>
          <w:sz w:val="22"/>
          <w:szCs w:val="22"/>
        </w:rPr>
        <w:t xml:space="preserve"> This is the classic </w:t>
      </w:r>
      <w:r w:rsidRPr="00B10EBD">
        <w:rPr>
          <w:rStyle w:val="Strong"/>
          <w:rFonts w:eastAsiaTheme="majorEastAsia"/>
          <w:sz w:val="22"/>
          <w:szCs w:val="22"/>
        </w:rPr>
        <w:t>purity vs yield tradeoff</w:t>
      </w:r>
      <w:r w:rsidRPr="00B10EBD">
        <w:rPr>
          <w:sz w:val="22"/>
          <w:szCs w:val="22"/>
        </w:rPr>
        <w:t xml:space="preserve"> in protein purification.</w:t>
      </w:r>
    </w:p>
    <w:p w14:paraId="5C6F780F"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Activity and Yield Calculations:</w:t>
      </w:r>
    </w:p>
    <w:p w14:paraId="3B5DCD3D"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Specific activity</w:t>
      </w:r>
      <w:r w:rsidRPr="00B10EBD">
        <w:rPr>
          <w:sz w:val="22"/>
          <w:szCs w:val="22"/>
        </w:rPr>
        <w:t xml:space="preserve"> = enzyme activity per mg protein. Increases with purification (</w:t>
      </w:r>
      <w:proofErr w:type="gramStart"/>
      <w:r w:rsidRPr="00B10EBD">
        <w:rPr>
          <w:sz w:val="22"/>
          <w:szCs w:val="22"/>
        </w:rPr>
        <w:t>more pure</w:t>
      </w:r>
      <w:proofErr w:type="gramEnd"/>
      <w:r w:rsidRPr="00B10EBD">
        <w:rPr>
          <w:sz w:val="22"/>
          <w:szCs w:val="22"/>
        </w:rPr>
        <w:t xml:space="preserve"> enzyme).</w:t>
      </w:r>
    </w:p>
    <w:p w14:paraId="1897655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Total activity</w:t>
      </w:r>
      <w:r w:rsidRPr="00B10EBD">
        <w:rPr>
          <w:sz w:val="22"/>
          <w:szCs w:val="22"/>
        </w:rPr>
        <w:t xml:space="preserve"> = (specific activity) × (total protein mass). Used to measure yield.</w:t>
      </w:r>
    </w:p>
    <w:p w14:paraId="0316AB3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sz w:val="22"/>
          <w:szCs w:val="22"/>
        </w:rPr>
        <w:t>Yield decreases at each step because some protein is lost, but purity increases.</w:t>
      </w:r>
    </w:p>
    <w:p w14:paraId="17B25DAE" w14:textId="77777777" w:rsidR="00314F71" w:rsidRPr="00B10EBD" w:rsidRDefault="00314F71" w:rsidP="00B10EBD">
      <w:pPr>
        <w:pStyle w:val="NormalWeb"/>
        <w:spacing w:before="0" w:beforeAutospacing="0" w:after="0" w:afterAutospacing="0"/>
        <w:ind w:left="720"/>
        <w:rPr>
          <w:sz w:val="22"/>
          <w:szCs w:val="22"/>
        </w:rPr>
      </w:pPr>
      <w:r w:rsidRPr="00B10EBD">
        <w:rPr>
          <w:sz w:val="22"/>
          <w:szCs w:val="22"/>
        </w:rPr>
        <w:t>From the table:</w:t>
      </w:r>
    </w:p>
    <w:p w14:paraId="30C09EC0"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Crude extract:</w:t>
      </w:r>
      <w:r w:rsidRPr="00B10EBD">
        <w:rPr>
          <w:sz w:val="22"/>
          <w:szCs w:val="22"/>
        </w:rPr>
        <w:t xml:space="preserve"> 500 × 800 = 400,000 units activity.</w:t>
      </w:r>
    </w:p>
    <w:p w14:paraId="6897019E"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Ammonium sulfate:</w:t>
      </w:r>
      <w:r w:rsidRPr="00B10EBD">
        <w:rPr>
          <w:sz w:val="22"/>
          <w:szCs w:val="22"/>
        </w:rPr>
        <w:t xml:space="preserve"> 750 × 500 = 375,000 units.</w:t>
      </w:r>
    </w:p>
    <w:p w14:paraId="0425EA63"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Column chromatography:</w:t>
      </w:r>
      <w:r w:rsidRPr="00B10EBD">
        <w:rPr>
          <w:sz w:val="22"/>
          <w:szCs w:val="22"/>
        </w:rPr>
        <w:t xml:space="preserve"> 2,000 × 150 = 300,000 units.</w:t>
      </w:r>
    </w:p>
    <w:p w14:paraId="3D9D7F3A"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Native PAGE:</w:t>
      </w:r>
      <w:r w:rsidRPr="00B10EBD">
        <w:rPr>
          <w:sz w:val="22"/>
          <w:szCs w:val="22"/>
        </w:rPr>
        <w:t xml:space="preserve"> 2,500 × 5 = 12,500 units.</w:t>
      </w:r>
    </w:p>
    <w:p w14:paraId="5E26B4CD" w14:textId="77777777" w:rsidR="00314F71" w:rsidRPr="00B10EBD" w:rsidRDefault="00314F71" w:rsidP="00B10EBD">
      <w:pPr>
        <w:pStyle w:val="NormalWeb"/>
        <w:spacing w:before="0" w:beforeAutospacing="0" w:after="0" w:afterAutospacing="0"/>
        <w:ind w:left="720"/>
        <w:rPr>
          <w:sz w:val="22"/>
          <w:szCs w:val="22"/>
        </w:rPr>
      </w:pPr>
      <w:r w:rsidRPr="00B10EBD">
        <w:rPr>
          <w:rFonts w:ascii="Apple Color Emoji" w:hAnsi="Apple Color Emoji" w:cs="Apple Color Emoji"/>
          <w:sz w:val="22"/>
          <w:szCs w:val="22"/>
        </w:rPr>
        <w:t>✅</w:t>
      </w:r>
      <w:r w:rsidRPr="00B10EBD">
        <w:rPr>
          <w:sz w:val="22"/>
          <w:szCs w:val="22"/>
        </w:rPr>
        <w:t xml:space="preserve"> So:</w:t>
      </w:r>
    </w:p>
    <w:p w14:paraId="0DF3096C"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sz w:val="22"/>
          <w:szCs w:val="22"/>
        </w:rPr>
        <w:t>Highest yield step: ammonium sulfate (most activity retained).</w:t>
      </w:r>
    </w:p>
    <w:p w14:paraId="3FBD2BC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sz w:val="22"/>
          <w:szCs w:val="22"/>
        </w:rPr>
        <w:t>Highest purity step: Native PAGE (highest specific activity, lowest contamination).</w:t>
      </w:r>
    </w:p>
    <w:p w14:paraId="52DCF997" w14:textId="77777777" w:rsidR="0040123B" w:rsidRPr="00B10EBD" w:rsidRDefault="0040123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Western Blot Steps</w:t>
      </w:r>
    </w:p>
    <w:p w14:paraId="025FE835"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Protein electrophoresis (usually SDS-PAGE):</w:t>
      </w:r>
    </w:p>
    <w:p w14:paraId="345BDE45"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Proteins are separated by size.</w:t>
      </w:r>
    </w:p>
    <w:p w14:paraId="436ACC91"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Protein transfer:</w:t>
      </w:r>
    </w:p>
    <w:p w14:paraId="7336BCCD"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Proteins are transferred from the gel onto a </w:t>
      </w:r>
      <w:r w:rsidRPr="00B10EBD">
        <w:rPr>
          <w:rStyle w:val="Strong"/>
          <w:rFonts w:eastAsiaTheme="majorEastAsia"/>
          <w:sz w:val="22"/>
          <w:szCs w:val="22"/>
        </w:rPr>
        <w:t>membrane</w:t>
      </w:r>
      <w:r w:rsidRPr="00B10EBD">
        <w:rPr>
          <w:sz w:val="22"/>
          <w:szCs w:val="22"/>
        </w:rPr>
        <w:t xml:space="preserve"> (usually nitrocellulose or PVDF).</w:t>
      </w:r>
    </w:p>
    <w:p w14:paraId="15F5F46B"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This makes them accessible to antibodies.</w:t>
      </w:r>
    </w:p>
    <w:p w14:paraId="17AE6E96"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Blocking:</w:t>
      </w:r>
    </w:p>
    <w:p w14:paraId="19D52F6F"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Membrane is incubated with a “blocking protein” (milk proteins or BSA).</w:t>
      </w:r>
    </w:p>
    <w:p w14:paraId="22897EFB"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This prevents </w:t>
      </w:r>
      <w:r w:rsidRPr="00B10EBD">
        <w:rPr>
          <w:rStyle w:val="Strong"/>
          <w:rFonts w:eastAsiaTheme="majorEastAsia"/>
          <w:sz w:val="22"/>
          <w:szCs w:val="22"/>
        </w:rPr>
        <w:t>nonspecific antibody binding</w:t>
      </w:r>
      <w:r w:rsidRPr="00B10EBD">
        <w:rPr>
          <w:sz w:val="22"/>
          <w:szCs w:val="22"/>
        </w:rPr>
        <w:t>.</w:t>
      </w:r>
    </w:p>
    <w:p w14:paraId="0FD92BDE"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Primary antibody incubation:</w:t>
      </w:r>
    </w:p>
    <w:p w14:paraId="19749E78"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Primary antibody specifically binds the </w:t>
      </w:r>
      <w:r w:rsidRPr="00B10EBD">
        <w:rPr>
          <w:rStyle w:val="Strong"/>
          <w:rFonts w:eastAsiaTheme="majorEastAsia"/>
          <w:sz w:val="22"/>
          <w:szCs w:val="22"/>
        </w:rPr>
        <w:t>target protein</w:t>
      </w:r>
      <w:r w:rsidRPr="00B10EBD">
        <w:rPr>
          <w:sz w:val="22"/>
          <w:szCs w:val="22"/>
        </w:rPr>
        <w:t>.</w:t>
      </w:r>
    </w:p>
    <w:p w14:paraId="29F02BA0"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Secondary antibody incubation:</w:t>
      </w:r>
    </w:p>
    <w:p w14:paraId="7DC65E48"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Secondary antibody binds the </w:t>
      </w:r>
      <w:r w:rsidRPr="00B10EBD">
        <w:rPr>
          <w:rStyle w:val="Strong"/>
          <w:rFonts w:eastAsiaTheme="majorEastAsia"/>
          <w:sz w:val="22"/>
          <w:szCs w:val="22"/>
        </w:rPr>
        <w:t>primary antibody</w:t>
      </w:r>
      <w:r w:rsidRPr="00B10EBD">
        <w:rPr>
          <w:sz w:val="22"/>
          <w:szCs w:val="22"/>
        </w:rPr>
        <w:t>.</w:t>
      </w:r>
    </w:p>
    <w:p w14:paraId="3E1BE319"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Usually conjugated to a detectable marker (enzyme → chemiluminescence, fluorophore → fluorescence, or radioisotope → autoradiography).</w:t>
      </w:r>
    </w:p>
    <w:p w14:paraId="4EE401FC"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Detection:</w:t>
      </w:r>
    </w:p>
    <w:p w14:paraId="1C2CFA77"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Protein presence/quantity is visualized by a signal (bands appear where the protein is located).</w:t>
      </w:r>
    </w:p>
    <w:p w14:paraId="04915983" w14:textId="77777777" w:rsidR="0040123B" w:rsidRPr="00B10EBD" w:rsidRDefault="008A5940" w:rsidP="00B10EBD">
      <w:pPr>
        <w:spacing w:after="0" w:line="240" w:lineRule="auto"/>
        <w:rPr>
          <w:sz w:val="22"/>
          <w:szCs w:val="22"/>
        </w:rPr>
      </w:pPr>
      <w:r>
        <w:pict w14:anchorId="63910D8C">
          <v:rect id="Rectangle 7221" o:spid="_x0000_s128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723A57E" w14:textId="77777777" w:rsidR="0040123B" w:rsidRPr="00B10EBD" w:rsidRDefault="0040123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High-Yield Points</w:t>
      </w:r>
    </w:p>
    <w:p w14:paraId="0D90C7BD"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Blocking step</w:t>
      </w:r>
      <w:r w:rsidRPr="00B10EBD">
        <w:rPr>
          <w:sz w:val="22"/>
          <w:szCs w:val="22"/>
        </w:rPr>
        <w:t xml:space="preserve"> prevents </w:t>
      </w:r>
      <w:r w:rsidRPr="00B10EBD">
        <w:rPr>
          <w:rStyle w:val="Strong"/>
          <w:rFonts w:eastAsiaTheme="majorEastAsia"/>
          <w:sz w:val="22"/>
          <w:szCs w:val="22"/>
        </w:rPr>
        <w:t>false positives</w:t>
      </w:r>
      <w:r w:rsidRPr="00B10EBD">
        <w:rPr>
          <w:sz w:val="22"/>
          <w:szCs w:val="22"/>
        </w:rPr>
        <w:t xml:space="preserve"> due to nonspecific antibody binding.</w:t>
      </w:r>
    </w:p>
    <w:p w14:paraId="064B65E5"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Primary antibody</w:t>
      </w:r>
      <w:r w:rsidRPr="00B10EBD">
        <w:rPr>
          <w:sz w:val="22"/>
          <w:szCs w:val="22"/>
        </w:rPr>
        <w:t xml:space="preserve"> = specific recognition of the protein of interest.</w:t>
      </w:r>
    </w:p>
    <w:p w14:paraId="1590B991"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Secondary antibody</w:t>
      </w:r>
      <w:r w:rsidRPr="00B10EBD">
        <w:rPr>
          <w:sz w:val="22"/>
          <w:szCs w:val="22"/>
        </w:rPr>
        <w:t xml:space="preserve"> = amplifies the signal (multiple secondary antibodies can bind one primary antibody).</w:t>
      </w:r>
    </w:p>
    <w:p w14:paraId="6C2BAC11"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Readout</w:t>
      </w:r>
      <w:r w:rsidRPr="00B10EBD">
        <w:rPr>
          <w:sz w:val="22"/>
          <w:szCs w:val="22"/>
        </w:rPr>
        <w:t xml:space="preserve"> can be fluorescence, chemiluminescence, or autoradiography.</w:t>
      </w:r>
    </w:p>
    <w:p w14:paraId="6274F173"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Western blot tests for protein expression</w:t>
      </w:r>
      <w:r w:rsidRPr="00B10EBD">
        <w:rPr>
          <w:sz w:val="22"/>
          <w:szCs w:val="22"/>
        </w:rPr>
        <w:t xml:space="preserve"> (vs. Northern = RNA, Southern = DNA).</w:t>
      </w:r>
    </w:p>
    <w:p w14:paraId="595B90C5" w14:textId="77777777" w:rsidR="009A6BF8" w:rsidRPr="00B10EBD" w:rsidRDefault="009A6BF8" w:rsidP="00B10EBD">
      <w:pPr>
        <w:pStyle w:val="Heading3"/>
        <w:spacing w:before="0" w:after="0" w:line="240" w:lineRule="auto"/>
        <w:rPr>
          <w:sz w:val="22"/>
          <w:szCs w:val="22"/>
        </w:rPr>
      </w:pPr>
      <w:r w:rsidRPr="00B10EBD">
        <w:rPr>
          <w:rStyle w:val="Strong"/>
          <w:b w:val="0"/>
          <w:bCs w:val="0"/>
          <w:sz w:val="22"/>
          <w:szCs w:val="22"/>
        </w:rPr>
        <w:lastRenderedPageBreak/>
        <w:t>MCQs with Answers and Explanations</w:t>
      </w:r>
    </w:p>
    <w:p w14:paraId="28CDAE6F" w14:textId="77777777" w:rsidR="009A6BF8" w:rsidRPr="00B10EBD" w:rsidRDefault="008A5940" w:rsidP="00B10EBD">
      <w:pPr>
        <w:spacing w:after="0" w:line="240" w:lineRule="auto"/>
        <w:rPr>
          <w:sz w:val="22"/>
          <w:szCs w:val="22"/>
        </w:rPr>
      </w:pPr>
      <w:r>
        <w:pict w14:anchorId="600FC94E">
          <v:rect id="Rectangle 7219" o:spid="_x0000_s128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A99C22"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passage, what does each binding event between H3 and BAZ2B release?</w:t>
      </w:r>
      <w:r w:rsidRPr="00B10EBD">
        <w:rPr>
          <w:sz w:val="22"/>
          <w:szCs w:val="22"/>
        </w:rPr>
        <w:br/>
        <w:t>A) Positive ΔH, corresponding to heat absorption</w:t>
      </w:r>
      <w:r w:rsidRPr="00B10EBD">
        <w:rPr>
          <w:sz w:val="22"/>
          <w:szCs w:val="22"/>
        </w:rPr>
        <w:br/>
        <w:t>B) Negative ΔH, corresponding to heat release</w:t>
      </w:r>
      <w:r w:rsidRPr="00B10EBD">
        <w:rPr>
          <w:sz w:val="22"/>
          <w:szCs w:val="22"/>
        </w:rPr>
        <w:br/>
        <w:t>C) Negative ΔG, corresponding to spontaneous binding</w:t>
      </w:r>
      <w:r w:rsidRPr="00B10EBD">
        <w:rPr>
          <w:sz w:val="22"/>
          <w:szCs w:val="22"/>
        </w:rPr>
        <w:br/>
        <w:t>D) Positive ΔS, corresponding to increased entropy</w:t>
      </w:r>
    </w:p>
    <w:p w14:paraId="06D7ACF5"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B) Negative ΔH, corresponding to heat release</w:t>
      </w:r>
      <w:r w:rsidRPr="00B10EBD">
        <w:rPr>
          <w:sz w:val="22"/>
          <w:szCs w:val="22"/>
        </w:rPr>
        <w:t xml:space="preserve"> </w:t>
      </w:r>
      <w:r w:rsidRPr="00B10EBD">
        <w:rPr>
          <w:rFonts w:ascii="Apple Color Emoji" w:hAnsi="Apple Color Emoji" w:cs="Apple Color Emoji"/>
          <w:sz w:val="22"/>
          <w:szCs w:val="22"/>
        </w:rPr>
        <w:t>✅</w:t>
      </w:r>
    </w:p>
    <w:p w14:paraId="1B12D5FF"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sz w:val="22"/>
          <w:szCs w:val="22"/>
        </w:rPr>
        <w:t xml:space="preserve">The passage explicitly states that </w:t>
      </w:r>
      <w:r w:rsidRPr="00B10EBD">
        <w:rPr>
          <w:rStyle w:val="Emphasis"/>
          <w:rFonts w:eastAsiaTheme="majorEastAsia"/>
          <w:sz w:val="22"/>
          <w:szCs w:val="22"/>
        </w:rPr>
        <w:t>each binding event releases heat (negative ΔH)</w:t>
      </w:r>
      <w:r w:rsidRPr="00B10EBD">
        <w:rPr>
          <w:sz w:val="22"/>
          <w:szCs w:val="22"/>
        </w:rPr>
        <w:t>, shown as a negative peak.</w:t>
      </w:r>
    </w:p>
    <w:p w14:paraId="3CA86ACF"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incorrect because positive ΔH would mean heat absorption.</w:t>
      </w:r>
    </w:p>
    <w:p w14:paraId="24165281"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While binding is usually spontaneous (negative ΔG), ITC does not measure ΔG directly.</w:t>
      </w:r>
    </w:p>
    <w:p w14:paraId="0767E766"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Entropy (ΔS) is not what ITC directly tracks.</w:t>
      </w:r>
    </w:p>
    <w:p w14:paraId="3824E0F0" w14:textId="77777777" w:rsidR="009A6BF8" w:rsidRPr="00B10EBD" w:rsidRDefault="008A5940" w:rsidP="00B10EBD">
      <w:pPr>
        <w:spacing w:after="0" w:line="240" w:lineRule="auto"/>
        <w:rPr>
          <w:sz w:val="22"/>
          <w:szCs w:val="22"/>
        </w:rPr>
      </w:pPr>
      <w:r>
        <w:pict w14:anchorId="0874A76D">
          <v:rect id="Rectangle 7217" o:spid="_x0000_s128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D62975"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The progressive decrease in the size of ITC peaks during successive H3 injections most directly reflects:</w:t>
      </w:r>
      <w:r w:rsidRPr="00B10EBD">
        <w:rPr>
          <w:sz w:val="22"/>
          <w:szCs w:val="22"/>
        </w:rPr>
        <w:br/>
        <w:t>A) Decrease in the affinity of BAZ2B for H3</w:t>
      </w:r>
      <w:r w:rsidRPr="00B10EBD">
        <w:rPr>
          <w:sz w:val="22"/>
          <w:szCs w:val="22"/>
        </w:rPr>
        <w:br/>
        <w:t>B) Increase in the number of available binding sites</w:t>
      </w:r>
      <w:r w:rsidRPr="00B10EBD">
        <w:rPr>
          <w:sz w:val="22"/>
          <w:szCs w:val="22"/>
        </w:rPr>
        <w:br/>
        <w:t>C) Saturation of BAZ2B binding sites</w:t>
      </w:r>
      <w:r w:rsidRPr="00B10EBD">
        <w:rPr>
          <w:sz w:val="22"/>
          <w:szCs w:val="22"/>
        </w:rPr>
        <w:br/>
        <w:t>D) Denaturation of the protein with increasing injections</w:t>
      </w:r>
    </w:p>
    <w:p w14:paraId="28015847"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C) Saturation of BAZ2B binding sites</w:t>
      </w:r>
      <w:r w:rsidRPr="00B10EBD">
        <w:rPr>
          <w:sz w:val="22"/>
          <w:szCs w:val="22"/>
        </w:rPr>
        <w:t xml:space="preserve"> </w:t>
      </w:r>
      <w:r w:rsidRPr="00B10EBD">
        <w:rPr>
          <w:rFonts w:ascii="Apple Color Emoji" w:hAnsi="Apple Color Emoji" w:cs="Apple Color Emoji"/>
          <w:sz w:val="22"/>
          <w:szCs w:val="22"/>
        </w:rPr>
        <w:t>✅</w:t>
      </w:r>
    </w:p>
    <w:p w14:paraId="56A46F7D"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sz w:val="22"/>
          <w:szCs w:val="22"/>
        </w:rPr>
        <w:t>As more sites are filled, fewer remain open → fewer binding events occur → less heat released → progressively smaller peaks.</w:t>
      </w:r>
    </w:p>
    <w:p w14:paraId="7D55E420"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wrong: affinity doesn’t necessarily decrease; the sites are just occupied.</w:t>
      </w:r>
    </w:p>
    <w:p w14:paraId="631D9808"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is opposite of the passage: available sites decrease, not increase.</w:t>
      </w:r>
    </w:p>
    <w:p w14:paraId="015E6737"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is wrong: no mention of denaturation.</w:t>
      </w:r>
    </w:p>
    <w:p w14:paraId="1DAA6992" w14:textId="77777777" w:rsidR="009A6BF8" w:rsidRPr="00B10EBD" w:rsidRDefault="008A5940" w:rsidP="00B10EBD">
      <w:pPr>
        <w:spacing w:after="0" w:line="240" w:lineRule="auto"/>
        <w:rPr>
          <w:sz w:val="22"/>
          <w:szCs w:val="22"/>
        </w:rPr>
      </w:pPr>
      <w:r>
        <w:pict w14:anchorId="5C48B978">
          <v:rect id="Rectangle 7215" o:spid="_x0000_s128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DA0CF8C"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Once all binding sites on BAZ2B are occupied, what would be observed on the ITC trace?</w:t>
      </w:r>
      <w:r w:rsidRPr="00B10EBD">
        <w:rPr>
          <w:sz w:val="22"/>
          <w:szCs w:val="22"/>
        </w:rPr>
        <w:br/>
        <w:t>A) Large positive peaks</w:t>
      </w:r>
      <w:r w:rsidRPr="00B10EBD">
        <w:rPr>
          <w:sz w:val="22"/>
          <w:szCs w:val="22"/>
        </w:rPr>
        <w:br/>
        <w:t>B) Small negative peaks that persist</w:t>
      </w:r>
      <w:r w:rsidRPr="00B10EBD">
        <w:rPr>
          <w:sz w:val="22"/>
          <w:szCs w:val="22"/>
        </w:rPr>
        <w:br/>
        <w:t>C) Disappearance of peaks</w:t>
      </w:r>
      <w:r w:rsidRPr="00B10EBD">
        <w:rPr>
          <w:sz w:val="22"/>
          <w:szCs w:val="22"/>
        </w:rPr>
        <w:br/>
        <w:t>D) Alternating positive and negative peaks</w:t>
      </w:r>
    </w:p>
    <w:p w14:paraId="0D46F41C"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C) Disappearance of peaks</w:t>
      </w:r>
      <w:r w:rsidRPr="00B10EBD">
        <w:rPr>
          <w:sz w:val="22"/>
          <w:szCs w:val="22"/>
        </w:rPr>
        <w:t xml:space="preserve"> </w:t>
      </w:r>
      <w:r w:rsidRPr="00B10EBD">
        <w:rPr>
          <w:rFonts w:ascii="Apple Color Emoji" w:hAnsi="Apple Color Emoji" w:cs="Apple Color Emoji"/>
          <w:sz w:val="22"/>
          <w:szCs w:val="22"/>
        </w:rPr>
        <w:t>✅</w:t>
      </w:r>
    </w:p>
    <w:p w14:paraId="760F8184"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sz w:val="22"/>
          <w:szCs w:val="22"/>
        </w:rPr>
        <w:t>Once saturation is reached, new injections cannot cause binding → no heat is released → peaks disappear.</w:t>
      </w:r>
    </w:p>
    <w:p w14:paraId="4BE89502"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wrong: no positive peaks are expected.</w:t>
      </w:r>
    </w:p>
    <w:p w14:paraId="34A94D1C"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wrong: there are no small peaks after saturation.</w:t>
      </w:r>
    </w:p>
    <w:p w14:paraId="5E000DC7"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ITC does not show alternating signals.</w:t>
      </w:r>
    </w:p>
    <w:p w14:paraId="431D66A1" w14:textId="77777777" w:rsidR="009A6BF8" w:rsidRPr="00B10EBD" w:rsidRDefault="008A5940" w:rsidP="00B10EBD">
      <w:pPr>
        <w:spacing w:after="0" w:line="240" w:lineRule="auto"/>
        <w:rPr>
          <w:sz w:val="22"/>
          <w:szCs w:val="22"/>
        </w:rPr>
      </w:pPr>
      <w:r>
        <w:pict w14:anchorId="48C7AC34">
          <v:rect id="Rectangle 7213" o:spid="_x0000_s128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9F71870"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binding between H3 and BAZ2B were endothermic instead of exothermic, what would be observed in the ITC trace?</w:t>
      </w:r>
      <w:r w:rsidRPr="00B10EBD">
        <w:rPr>
          <w:sz w:val="22"/>
          <w:szCs w:val="22"/>
        </w:rPr>
        <w:br/>
        <w:t>A) Negative peaks, same as exothermic binding</w:t>
      </w:r>
      <w:r w:rsidRPr="00B10EBD">
        <w:rPr>
          <w:sz w:val="22"/>
          <w:szCs w:val="22"/>
        </w:rPr>
        <w:br/>
        <w:t>B) Positive peaks, reflecting heat absorption</w:t>
      </w:r>
      <w:r w:rsidRPr="00B10EBD">
        <w:rPr>
          <w:sz w:val="22"/>
          <w:szCs w:val="22"/>
        </w:rPr>
        <w:br/>
        <w:t>C) Flat trace with no peaks</w:t>
      </w:r>
      <w:r w:rsidRPr="00B10EBD">
        <w:rPr>
          <w:sz w:val="22"/>
          <w:szCs w:val="22"/>
        </w:rPr>
        <w:br/>
        <w:t>D) Larger negative peaks over time</w:t>
      </w:r>
    </w:p>
    <w:p w14:paraId="77715461"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B) Positive peaks, reflecting heat absorption</w:t>
      </w:r>
      <w:r w:rsidRPr="00B10EBD">
        <w:rPr>
          <w:sz w:val="22"/>
          <w:szCs w:val="22"/>
        </w:rPr>
        <w:t xml:space="preserve"> </w:t>
      </w:r>
      <w:r w:rsidRPr="00B10EBD">
        <w:rPr>
          <w:rFonts w:ascii="Apple Color Emoji" w:hAnsi="Apple Color Emoji" w:cs="Apple Color Emoji"/>
          <w:sz w:val="22"/>
          <w:szCs w:val="22"/>
        </w:rPr>
        <w:t>✅</w:t>
      </w:r>
    </w:p>
    <w:p w14:paraId="51BF0952"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sz w:val="22"/>
          <w:szCs w:val="22"/>
        </w:rPr>
        <w:t>Endothermic binding requires heat input, so peaks would shift upward (positive ΔH).</w:t>
      </w:r>
    </w:p>
    <w:p w14:paraId="28D560D6"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wrong: exothermic only.</w:t>
      </w:r>
    </w:p>
    <w:p w14:paraId="1CF0C79D"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flat trace means no binding at all.</w:t>
      </w:r>
    </w:p>
    <w:p w14:paraId="5C268BA7"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more negative peaks are inconsistent with endothermic reactions.</w:t>
      </w:r>
    </w:p>
    <w:p w14:paraId="4DC879A8" w14:textId="77777777" w:rsidR="009A6BF8" w:rsidRPr="00B10EBD" w:rsidRDefault="008A5940" w:rsidP="00B10EBD">
      <w:pPr>
        <w:spacing w:after="0" w:line="240" w:lineRule="auto"/>
        <w:rPr>
          <w:sz w:val="22"/>
          <w:szCs w:val="22"/>
        </w:rPr>
      </w:pPr>
      <w:r>
        <w:pict w14:anchorId="71C782BD">
          <v:rect id="Rectangle 7211" o:spid="_x0000_s128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F002C4"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thermodynamic parameter is directly measured by ITC?</w:t>
      </w:r>
      <w:r w:rsidRPr="00B10EBD">
        <w:rPr>
          <w:sz w:val="22"/>
          <w:szCs w:val="22"/>
        </w:rPr>
        <w:br/>
        <w:t>A) Enthalpy (ΔH)</w:t>
      </w:r>
      <w:r w:rsidRPr="00B10EBD">
        <w:rPr>
          <w:sz w:val="22"/>
          <w:szCs w:val="22"/>
        </w:rPr>
        <w:br/>
        <w:t>B) Gibbs free energy (ΔG)</w:t>
      </w:r>
      <w:r w:rsidRPr="00B10EBD">
        <w:rPr>
          <w:sz w:val="22"/>
          <w:szCs w:val="22"/>
        </w:rPr>
        <w:br/>
        <w:t>C) Entropy (ΔS)</w:t>
      </w:r>
      <w:r w:rsidRPr="00B10EBD">
        <w:rPr>
          <w:sz w:val="22"/>
          <w:szCs w:val="22"/>
        </w:rPr>
        <w:br/>
        <w:t>D) Binding constant (</w:t>
      </w:r>
      <w:proofErr w:type="spellStart"/>
      <w:r w:rsidRPr="00B10EBD">
        <w:rPr>
          <w:sz w:val="22"/>
          <w:szCs w:val="22"/>
        </w:rPr>
        <w:t>Kd</w:t>
      </w:r>
      <w:proofErr w:type="spellEnd"/>
      <w:r w:rsidRPr="00B10EBD">
        <w:rPr>
          <w:sz w:val="22"/>
          <w:szCs w:val="22"/>
        </w:rPr>
        <w:t>)</w:t>
      </w:r>
    </w:p>
    <w:p w14:paraId="78A6DFC8"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A) Enthalpy (ΔH)</w:t>
      </w:r>
      <w:r w:rsidRPr="00B10EBD">
        <w:rPr>
          <w:sz w:val="22"/>
          <w:szCs w:val="22"/>
        </w:rPr>
        <w:t xml:space="preserve"> </w:t>
      </w:r>
      <w:r w:rsidRPr="00B10EBD">
        <w:rPr>
          <w:rFonts w:ascii="Apple Color Emoji" w:hAnsi="Apple Color Emoji" w:cs="Apple Color Emoji"/>
          <w:sz w:val="22"/>
          <w:szCs w:val="22"/>
        </w:rPr>
        <w:t>✅</w:t>
      </w:r>
    </w:p>
    <w:p w14:paraId="34E3FFE8"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sz w:val="22"/>
          <w:szCs w:val="22"/>
        </w:rPr>
        <w:t>ITC directly measures ΔH (heat release or absorption).</w:t>
      </w:r>
    </w:p>
    <w:p w14:paraId="29DD31B0"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wrong: ΔG is derived from ΔH and ΔS.</w:t>
      </w:r>
    </w:p>
    <w:p w14:paraId="25C7EE94"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entropy is also calculated indirectly.</w:t>
      </w:r>
    </w:p>
    <w:p w14:paraId="02185BBE"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w:t>
      </w:r>
      <w:proofErr w:type="spellStart"/>
      <w:r w:rsidRPr="00B10EBD">
        <w:rPr>
          <w:sz w:val="22"/>
          <w:szCs w:val="22"/>
        </w:rPr>
        <w:t>Kd</w:t>
      </w:r>
      <w:proofErr w:type="spellEnd"/>
      <w:r w:rsidRPr="00B10EBD">
        <w:rPr>
          <w:sz w:val="22"/>
          <w:szCs w:val="22"/>
        </w:rPr>
        <w:t xml:space="preserve"> is estimated from curve fitting, not directly measured.</w:t>
      </w:r>
    </w:p>
    <w:p w14:paraId="3CB1DB4D" w14:textId="77777777" w:rsidR="0017204A" w:rsidRPr="00B10EBD" w:rsidRDefault="0017204A" w:rsidP="00B10EBD">
      <w:pPr>
        <w:spacing w:after="0" w:line="240" w:lineRule="auto"/>
        <w:rPr>
          <w:sz w:val="22"/>
          <w:szCs w:val="22"/>
        </w:rPr>
      </w:pPr>
    </w:p>
    <w:p w14:paraId="612A6F8D" w14:textId="77CA5A3C" w:rsidR="00C91A2D" w:rsidRPr="00B10EBD" w:rsidRDefault="00C91A2D" w:rsidP="00B10EBD">
      <w:pPr>
        <w:pStyle w:val="Heading1"/>
        <w:spacing w:before="0" w:after="0" w:line="240" w:lineRule="auto"/>
        <w:rPr>
          <w:sz w:val="22"/>
          <w:szCs w:val="22"/>
        </w:rPr>
      </w:pPr>
      <w:r w:rsidRPr="00B10EBD">
        <w:rPr>
          <w:sz w:val="22"/>
          <w:szCs w:val="22"/>
        </w:rPr>
        <w:t>Jack Westin BIO</w:t>
      </w:r>
    </w:p>
    <w:p w14:paraId="6251B868" w14:textId="77777777" w:rsidR="00C91A2D" w:rsidRPr="00B10EBD" w:rsidRDefault="00C91A2D" w:rsidP="00B10EBD">
      <w:pPr>
        <w:pStyle w:val="Heading3"/>
        <w:spacing w:before="0" w:after="0" w:line="240" w:lineRule="auto"/>
        <w:rPr>
          <w:sz w:val="22"/>
          <w:szCs w:val="22"/>
        </w:rPr>
      </w:pPr>
      <w:r w:rsidRPr="00B10EBD">
        <w:rPr>
          <w:rStyle w:val="Strong"/>
          <w:b w:val="0"/>
          <w:bCs w:val="0"/>
          <w:sz w:val="22"/>
          <w:szCs w:val="22"/>
        </w:rPr>
        <w:t>MCQs with Answers and Explanations</w:t>
      </w:r>
    </w:p>
    <w:p w14:paraId="741C4CF1" w14:textId="77777777" w:rsidR="00C91A2D" w:rsidRPr="00B10EBD" w:rsidRDefault="008A5940" w:rsidP="00B10EBD">
      <w:pPr>
        <w:spacing w:after="0" w:line="240" w:lineRule="auto"/>
        <w:rPr>
          <w:sz w:val="22"/>
          <w:szCs w:val="22"/>
        </w:rPr>
      </w:pPr>
      <w:r>
        <w:pict w14:anchorId="6846F5E1">
          <v:rect id="Rectangle 7209" o:spid="_x0000_s128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C09E40"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structures contains bone marrow in long bones?</w:t>
      </w:r>
      <w:r w:rsidRPr="00B10EBD">
        <w:rPr>
          <w:sz w:val="22"/>
          <w:szCs w:val="22"/>
        </w:rPr>
        <w:br/>
        <w:t>A) Epiphysis</w:t>
      </w:r>
      <w:r w:rsidRPr="00B10EBD">
        <w:rPr>
          <w:sz w:val="22"/>
          <w:szCs w:val="22"/>
        </w:rPr>
        <w:br/>
        <w:t>B) Diaphysis</w:t>
      </w:r>
      <w:r w:rsidRPr="00B10EBD">
        <w:rPr>
          <w:sz w:val="22"/>
          <w:szCs w:val="22"/>
        </w:rPr>
        <w:br/>
        <w:t>C) Spongy bone</w:t>
      </w:r>
      <w:r w:rsidRPr="00B10EBD">
        <w:rPr>
          <w:sz w:val="22"/>
          <w:szCs w:val="22"/>
        </w:rPr>
        <w:br/>
        <w:t>D) Compact bone</w:t>
      </w:r>
    </w:p>
    <w:p w14:paraId="04840240"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C) Spongy bone</w:t>
      </w:r>
      <w:r w:rsidRPr="00B10EBD">
        <w:rPr>
          <w:sz w:val="22"/>
          <w:szCs w:val="22"/>
        </w:rPr>
        <w:t xml:space="preserve"> </w:t>
      </w:r>
      <w:r w:rsidRPr="00B10EBD">
        <w:rPr>
          <w:rFonts w:ascii="Apple Color Emoji" w:hAnsi="Apple Color Emoji" w:cs="Apple Color Emoji"/>
          <w:sz w:val="22"/>
          <w:szCs w:val="22"/>
        </w:rPr>
        <w:t>✅</w:t>
      </w:r>
    </w:p>
    <w:p w14:paraId="5757149C"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sz w:val="22"/>
          <w:szCs w:val="22"/>
        </w:rPr>
        <w:t xml:space="preserve">The passage states that the </w:t>
      </w:r>
      <w:r w:rsidRPr="00B10EBD">
        <w:rPr>
          <w:rStyle w:val="Emphasis"/>
          <w:rFonts w:eastAsiaTheme="majorEastAsia"/>
          <w:sz w:val="22"/>
          <w:szCs w:val="22"/>
        </w:rPr>
        <w:t>less dense inner region called trabecular or spongy bone contains bone marrow</w:t>
      </w:r>
      <w:r w:rsidRPr="00B10EBD">
        <w:rPr>
          <w:sz w:val="22"/>
          <w:szCs w:val="22"/>
        </w:rPr>
        <w:t>.</w:t>
      </w:r>
    </w:p>
    <w:p w14:paraId="42BE89D3"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Epiphysis is where growth occurs, not where marrow is housed.</w:t>
      </w:r>
    </w:p>
    <w:p w14:paraId="22BA45BC"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Diaphysis is the shaft; marrow is in spongy bone within epiphyses.</w:t>
      </w:r>
    </w:p>
    <w:p w14:paraId="5F120E38"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Compact bone is dense, not where marrow resides.</w:t>
      </w:r>
    </w:p>
    <w:p w14:paraId="52B85AC7" w14:textId="77777777" w:rsidR="00C91A2D" w:rsidRPr="00B10EBD" w:rsidRDefault="008A5940" w:rsidP="00B10EBD">
      <w:pPr>
        <w:spacing w:after="0" w:line="240" w:lineRule="auto"/>
        <w:rPr>
          <w:sz w:val="22"/>
          <w:szCs w:val="22"/>
        </w:rPr>
      </w:pPr>
      <w:r>
        <w:pict w14:anchorId="2B4F58D4">
          <v:rect id="Rectangle 7207" o:spid="_x0000_s127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7F555F"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During growth, the activity of which cells is primarily responsible for lengthening of long bones?</w:t>
      </w:r>
      <w:r w:rsidRPr="00B10EBD">
        <w:rPr>
          <w:sz w:val="22"/>
          <w:szCs w:val="22"/>
        </w:rPr>
        <w:br/>
        <w:t>A) Osteoblasts</w:t>
      </w:r>
      <w:r w:rsidRPr="00B10EBD">
        <w:rPr>
          <w:sz w:val="22"/>
          <w:szCs w:val="22"/>
        </w:rPr>
        <w:br/>
        <w:t>B) Osteoclasts</w:t>
      </w:r>
      <w:r w:rsidRPr="00B10EBD">
        <w:rPr>
          <w:sz w:val="22"/>
          <w:szCs w:val="22"/>
        </w:rPr>
        <w:br/>
        <w:t>C) Chondrocytes</w:t>
      </w:r>
      <w:r w:rsidRPr="00B10EBD">
        <w:rPr>
          <w:sz w:val="22"/>
          <w:szCs w:val="22"/>
        </w:rPr>
        <w:br/>
        <w:t>D) Fibroblasts</w:t>
      </w:r>
    </w:p>
    <w:p w14:paraId="00FABF29"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C) Chondrocytes</w:t>
      </w:r>
      <w:r w:rsidRPr="00B10EBD">
        <w:rPr>
          <w:sz w:val="22"/>
          <w:szCs w:val="22"/>
        </w:rPr>
        <w:t xml:space="preserve"> </w:t>
      </w:r>
      <w:r w:rsidRPr="00B10EBD">
        <w:rPr>
          <w:rFonts w:ascii="Apple Color Emoji" w:hAnsi="Apple Color Emoji" w:cs="Apple Color Emoji"/>
          <w:sz w:val="22"/>
          <w:szCs w:val="22"/>
        </w:rPr>
        <w:t>✅</w:t>
      </w:r>
    </w:p>
    <w:p w14:paraId="2E842A5D"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sz w:val="22"/>
          <w:szCs w:val="22"/>
        </w:rPr>
        <w:t xml:space="preserve">Passage: </w:t>
      </w:r>
      <w:r w:rsidRPr="00B10EBD">
        <w:rPr>
          <w:rStyle w:val="Emphasis"/>
          <w:rFonts w:eastAsiaTheme="majorEastAsia"/>
          <w:sz w:val="22"/>
          <w:szCs w:val="22"/>
        </w:rPr>
        <w:t>Chondrocytes (cartilage-producing cells) divide and produce collagen at the growth plate, allowing bones to lengthen.</w:t>
      </w:r>
    </w:p>
    <w:p w14:paraId="1F59FA8B"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Osteoblasts build bone matrix but are not the main drivers of lengthening.</w:t>
      </w:r>
    </w:p>
    <w:p w14:paraId="59ED73C9"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Osteoclasts break down bone.</w:t>
      </w:r>
    </w:p>
    <w:p w14:paraId="057FBA94"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Fibroblasts produce connective tissue, not cartilage.</w:t>
      </w:r>
    </w:p>
    <w:p w14:paraId="102585C0" w14:textId="77777777" w:rsidR="00C91A2D" w:rsidRPr="00B10EBD" w:rsidRDefault="008A5940" w:rsidP="00B10EBD">
      <w:pPr>
        <w:spacing w:after="0" w:line="240" w:lineRule="auto"/>
        <w:rPr>
          <w:sz w:val="22"/>
          <w:szCs w:val="22"/>
        </w:rPr>
      </w:pPr>
      <w:r>
        <w:pict w14:anchorId="75721E57">
          <v:rect id="Rectangle 7205" o:spid="_x0000_s127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A88E341"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Where is the epiphyseal (growth) plate located?</w:t>
      </w:r>
      <w:r w:rsidRPr="00B10EBD">
        <w:rPr>
          <w:sz w:val="22"/>
          <w:szCs w:val="22"/>
        </w:rPr>
        <w:br/>
        <w:t>A) Within the marrow cavity of the diaphysis</w:t>
      </w:r>
      <w:r w:rsidRPr="00B10EBD">
        <w:rPr>
          <w:sz w:val="22"/>
          <w:szCs w:val="22"/>
        </w:rPr>
        <w:br/>
        <w:t>B) At the interface between the diaphysis and epiphysis</w:t>
      </w:r>
      <w:r w:rsidRPr="00B10EBD">
        <w:rPr>
          <w:sz w:val="22"/>
          <w:szCs w:val="22"/>
        </w:rPr>
        <w:br/>
        <w:t>C) In the center of the compact bone region</w:t>
      </w:r>
      <w:r w:rsidRPr="00B10EBD">
        <w:rPr>
          <w:sz w:val="22"/>
          <w:szCs w:val="22"/>
        </w:rPr>
        <w:br/>
        <w:t>D) In the articular cartilage at the end of the epiphysis</w:t>
      </w:r>
    </w:p>
    <w:p w14:paraId="4082F98C"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B) At the interface between the diaphysis and epiphysis</w:t>
      </w:r>
      <w:r w:rsidRPr="00B10EBD">
        <w:rPr>
          <w:sz w:val="22"/>
          <w:szCs w:val="22"/>
        </w:rPr>
        <w:t xml:space="preserve"> </w:t>
      </w:r>
      <w:r w:rsidRPr="00B10EBD">
        <w:rPr>
          <w:rFonts w:ascii="Apple Color Emoji" w:hAnsi="Apple Color Emoji" w:cs="Apple Color Emoji"/>
          <w:sz w:val="22"/>
          <w:szCs w:val="22"/>
        </w:rPr>
        <w:t>✅</w:t>
      </w:r>
    </w:p>
    <w:p w14:paraId="7BAC4DE4"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sz w:val="22"/>
          <w:szCs w:val="22"/>
        </w:rPr>
        <w:t xml:space="preserve">Passage clearly states: </w:t>
      </w:r>
      <w:r w:rsidRPr="00B10EBD">
        <w:rPr>
          <w:rStyle w:val="Emphasis"/>
          <w:rFonts w:eastAsiaTheme="majorEastAsia"/>
          <w:sz w:val="22"/>
          <w:szCs w:val="22"/>
        </w:rPr>
        <w:t>The chondrocytes are located at the interface between the long shaft (diaphysis) and the widened ends (epiphyses), known as the epiphyseal plate.</w:t>
      </w:r>
    </w:p>
    <w:p w14:paraId="1C352276"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incorrect: marrow cavity is unrelated.</w:t>
      </w:r>
    </w:p>
    <w:p w14:paraId="3D77BB4B"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compact bone is dense outer region.</w:t>
      </w:r>
    </w:p>
    <w:p w14:paraId="35590F74"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articular cartilage is separate from the growth plate.</w:t>
      </w:r>
    </w:p>
    <w:p w14:paraId="34B29B80" w14:textId="77777777" w:rsidR="00C91A2D" w:rsidRPr="00B10EBD" w:rsidRDefault="008A5940" w:rsidP="00B10EBD">
      <w:pPr>
        <w:spacing w:after="0" w:line="240" w:lineRule="auto"/>
        <w:rPr>
          <w:sz w:val="22"/>
          <w:szCs w:val="22"/>
        </w:rPr>
      </w:pPr>
      <w:r>
        <w:pict w14:anchorId="5F9C1AD3">
          <v:rect id="Rectangle 7203" o:spid="_x0000_s127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04467B"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cell type would be least active in healthy long bones of adults?</w:t>
      </w:r>
      <w:r w:rsidRPr="00B10EBD">
        <w:rPr>
          <w:sz w:val="22"/>
          <w:szCs w:val="22"/>
        </w:rPr>
        <w:br/>
        <w:t>A) Chondrocytes</w:t>
      </w:r>
      <w:r w:rsidRPr="00B10EBD">
        <w:rPr>
          <w:sz w:val="22"/>
          <w:szCs w:val="22"/>
        </w:rPr>
        <w:br/>
        <w:t>B) Osteoblasts</w:t>
      </w:r>
      <w:r w:rsidRPr="00B10EBD">
        <w:rPr>
          <w:sz w:val="22"/>
          <w:szCs w:val="22"/>
        </w:rPr>
        <w:br/>
        <w:t>C) Osteoclasts</w:t>
      </w:r>
      <w:r w:rsidRPr="00B10EBD">
        <w:rPr>
          <w:sz w:val="22"/>
          <w:szCs w:val="22"/>
        </w:rPr>
        <w:br/>
        <w:t>D) Bone marrow precursor cells</w:t>
      </w:r>
    </w:p>
    <w:p w14:paraId="1610B361"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A) Chondrocytes</w:t>
      </w:r>
      <w:r w:rsidRPr="00B10EBD">
        <w:rPr>
          <w:sz w:val="22"/>
          <w:szCs w:val="22"/>
        </w:rPr>
        <w:t xml:space="preserve"> </w:t>
      </w:r>
      <w:r w:rsidRPr="00B10EBD">
        <w:rPr>
          <w:rFonts w:ascii="Apple Color Emoji" w:hAnsi="Apple Color Emoji" w:cs="Apple Color Emoji"/>
          <w:sz w:val="22"/>
          <w:szCs w:val="22"/>
        </w:rPr>
        <w:t>✅</w:t>
      </w:r>
    </w:p>
    <w:p w14:paraId="19BE49C9"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sz w:val="22"/>
          <w:szCs w:val="22"/>
        </w:rPr>
        <w:t xml:space="preserve">Passage conclusion: </w:t>
      </w:r>
      <w:r w:rsidRPr="00B10EBD">
        <w:rPr>
          <w:rStyle w:val="Emphasis"/>
          <w:rFonts w:eastAsiaTheme="majorEastAsia"/>
          <w:sz w:val="22"/>
          <w:szCs w:val="22"/>
        </w:rPr>
        <w:t>The activity of chondrocytes producing cartilage of the growth plate stops when growth is complete in adults.</w:t>
      </w:r>
    </w:p>
    <w:p w14:paraId="34216AAE"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Osteoblasts still remodel bone in adults.</w:t>
      </w:r>
    </w:p>
    <w:p w14:paraId="010653B5"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Osteoclasts also remain active in bone turnover.</w:t>
      </w:r>
    </w:p>
    <w:p w14:paraId="6AC5E699"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Marrow precursors remain active in blood cell production.</w:t>
      </w:r>
    </w:p>
    <w:p w14:paraId="452C5CFD" w14:textId="77777777" w:rsidR="00C91A2D" w:rsidRPr="00B10EBD" w:rsidRDefault="008A5940" w:rsidP="00B10EBD">
      <w:pPr>
        <w:spacing w:after="0" w:line="240" w:lineRule="auto"/>
        <w:rPr>
          <w:sz w:val="22"/>
          <w:szCs w:val="22"/>
        </w:rPr>
      </w:pPr>
      <w:r>
        <w:pict w14:anchorId="3054A1E8">
          <v:rect id="Rectangle 7201" o:spid="_x0000_s127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F84062"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role of calcium phosphate in bone growth?</w:t>
      </w:r>
      <w:r w:rsidRPr="00B10EBD">
        <w:rPr>
          <w:sz w:val="22"/>
          <w:szCs w:val="22"/>
        </w:rPr>
        <w:br/>
        <w:t>A) It stimulates chondrocyte division at the growth plate.</w:t>
      </w:r>
      <w:r w:rsidRPr="00B10EBD">
        <w:rPr>
          <w:sz w:val="22"/>
          <w:szCs w:val="22"/>
        </w:rPr>
        <w:br/>
        <w:t>B) It attaches to collagen produced by chondrocytes to form hardened bone.</w:t>
      </w:r>
      <w:r w:rsidRPr="00B10EBD">
        <w:rPr>
          <w:sz w:val="22"/>
          <w:szCs w:val="22"/>
        </w:rPr>
        <w:br/>
        <w:t>C) It triggers apoptosis of chondrocytes during development.</w:t>
      </w:r>
      <w:r w:rsidRPr="00B10EBD">
        <w:rPr>
          <w:sz w:val="22"/>
          <w:szCs w:val="22"/>
        </w:rPr>
        <w:br/>
        <w:t>D) It functions as an energy source for osteoblasts.</w:t>
      </w:r>
    </w:p>
    <w:p w14:paraId="3BCACDB6"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B) It attaches to collagen produced by chondrocytes to form hardened bone</w:t>
      </w:r>
      <w:r w:rsidRPr="00B10EBD">
        <w:rPr>
          <w:sz w:val="22"/>
          <w:szCs w:val="22"/>
        </w:rPr>
        <w:t xml:space="preserve"> </w:t>
      </w:r>
      <w:r w:rsidRPr="00B10EBD">
        <w:rPr>
          <w:rFonts w:ascii="Apple Color Emoji" w:hAnsi="Apple Color Emoji" w:cs="Apple Color Emoji"/>
          <w:sz w:val="22"/>
          <w:szCs w:val="22"/>
        </w:rPr>
        <w:t>✅</w:t>
      </w:r>
    </w:p>
    <w:p w14:paraId="6E429E59"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sz w:val="22"/>
          <w:szCs w:val="22"/>
        </w:rPr>
        <w:t xml:space="preserve">Passage states: </w:t>
      </w:r>
      <w:r w:rsidRPr="00B10EBD">
        <w:rPr>
          <w:rStyle w:val="Emphasis"/>
          <w:rFonts w:eastAsiaTheme="majorEastAsia"/>
          <w:sz w:val="22"/>
          <w:szCs w:val="22"/>
        </w:rPr>
        <w:t>Chondrocytes produce collagen to which calcium phosphate attaches to form hardened bone.</w:t>
      </w:r>
    </w:p>
    <w:p w14:paraId="0CC1B75E"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wrong: calcium phosphate doesn’t regulate division.</w:t>
      </w:r>
    </w:p>
    <w:p w14:paraId="7EA44E5D"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no apoptosis role described.</w:t>
      </w:r>
    </w:p>
    <w:p w14:paraId="005F2EFD"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calcium phosphate is structural, not an energy source.</w:t>
      </w:r>
    </w:p>
    <w:p w14:paraId="32258D50" w14:textId="77777777" w:rsidR="00FB5457" w:rsidRPr="00B10EBD" w:rsidRDefault="00FB5457" w:rsidP="00B10EBD">
      <w:pPr>
        <w:pStyle w:val="Heading3"/>
        <w:spacing w:before="0" w:after="0" w:line="240" w:lineRule="auto"/>
        <w:rPr>
          <w:sz w:val="22"/>
          <w:szCs w:val="22"/>
        </w:rPr>
      </w:pPr>
      <w:r w:rsidRPr="00B10EBD">
        <w:rPr>
          <w:rStyle w:val="Strong"/>
          <w:b w:val="0"/>
          <w:bCs w:val="0"/>
          <w:sz w:val="22"/>
          <w:szCs w:val="22"/>
        </w:rPr>
        <w:t>MCQs with Answers and Explanations</w:t>
      </w:r>
    </w:p>
    <w:p w14:paraId="65AAF1DA" w14:textId="77777777" w:rsidR="00FB5457" w:rsidRPr="00B10EBD" w:rsidRDefault="008A5940" w:rsidP="00B10EBD">
      <w:pPr>
        <w:spacing w:after="0" w:line="240" w:lineRule="auto"/>
        <w:rPr>
          <w:sz w:val="22"/>
          <w:szCs w:val="22"/>
        </w:rPr>
      </w:pPr>
      <w:r>
        <w:pict w14:anchorId="5214FE6A">
          <v:rect id="Rectangle 7199" o:spid="_x0000_s127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0D3672"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vessels carries </w:t>
      </w:r>
      <w:r w:rsidRPr="00B10EBD">
        <w:rPr>
          <w:rStyle w:val="Strong"/>
          <w:rFonts w:eastAsiaTheme="majorEastAsia"/>
          <w:sz w:val="22"/>
          <w:szCs w:val="22"/>
        </w:rPr>
        <w:t>deoxygenated blood away from the heart</w:t>
      </w:r>
      <w:r w:rsidRPr="00B10EBD">
        <w:rPr>
          <w:sz w:val="22"/>
          <w:szCs w:val="22"/>
        </w:rPr>
        <w:t>?</w:t>
      </w:r>
      <w:r w:rsidRPr="00B10EBD">
        <w:rPr>
          <w:sz w:val="22"/>
          <w:szCs w:val="22"/>
        </w:rPr>
        <w:br/>
        <w:t>A) Pulmonary arteries</w:t>
      </w:r>
      <w:r w:rsidRPr="00B10EBD">
        <w:rPr>
          <w:sz w:val="22"/>
          <w:szCs w:val="22"/>
        </w:rPr>
        <w:br/>
        <w:t>B) Pulmonary veins</w:t>
      </w:r>
      <w:r w:rsidRPr="00B10EBD">
        <w:rPr>
          <w:sz w:val="22"/>
          <w:szCs w:val="22"/>
        </w:rPr>
        <w:br/>
        <w:t>C) Aorta</w:t>
      </w:r>
      <w:r w:rsidRPr="00B10EBD">
        <w:rPr>
          <w:sz w:val="22"/>
          <w:szCs w:val="22"/>
        </w:rPr>
        <w:br/>
        <w:t>D) Superior vena cava</w:t>
      </w:r>
    </w:p>
    <w:p w14:paraId="17EEB617"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A) Pulmonary arteries</w:t>
      </w:r>
      <w:r w:rsidRPr="00B10EBD">
        <w:rPr>
          <w:sz w:val="22"/>
          <w:szCs w:val="22"/>
        </w:rPr>
        <w:t xml:space="preserve"> </w:t>
      </w:r>
      <w:r w:rsidRPr="00B10EBD">
        <w:rPr>
          <w:rFonts w:ascii="Apple Color Emoji" w:hAnsi="Apple Color Emoji" w:cs="Apple Color Emoji"/>
          <w:sz w:val="22"/>
          <w:szCs w:val="22"/>
        </w:rPr>
        <w:t>✅</w:t>
      </w:r>
    </w:p>
    <w:p w14:paraId="3BCC61CE"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sz w:val="22"/>
          <w:szCs w:val="22"/>
        </w:rPr>
        <w:t xml:space="preserve">The pulmonary arteries are unique: they carry </w:t>
      </w:r>
      <w:r w:rsidRPr="00B10EBD">
        <w:rPr>
          <w:rStyle w:val="Strong"/>
          <w:rFonts w:eastAsiaTheme="majorEastAsia"/>
          <w:sz w:val="22"/>
          <w:szCs w:val="22"/>
        </w:rPr>
        <w:t>deoxygenated blood from the right ventricle to the lungs</w:t>
      </w:r>
      <w:r w:rsidRPr="00B10EBD">
        <w:rPr>
          <w:sz w:val="22"/>
          <w:szCs w:val="22"/>
        </w:rPr>
        <w:t xml:space="preserve"> (step 3 in the passage).</w:t>
      </w:r>
    </w:p>
    <w:p w14:paraId="2AD0E052"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Pulmonary veins carry oxygenated blood </w:t>
      </w:r>
      <w:r w:rsidRPr="00B10EBD">
        <w:rPr>
          <w:rStyle w:val="Strong"/>
          <w:rFonts w:eastAsiaTheme="majorEastAsia"/>
          <w:sz w:val="22"/>
          <w:szCs w:val="22"/>
        </w:rPr>
        <w:t>to the heart</w:t>
      </w:r>
      <w:r w:rsidRPr="00B10EBD">
        <w:rPr>
          <w:sz w:val="22"/>
          <w:szCs w:val="22"/>
        </w:rPr>
        <w:t>.</w:t>
      </w:r>
    </w:p>
    <w:p w14:paraId="2A3A8461"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The aorta carries oxygenated blood away from the heart to the body.</w:t>
      </w:r>
    </w:p>
    <w:p w14:paraId="21F547DE"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Superior vena cava brings deoxygenated blood </w:t>
      </w:r>
      <w:r w:rsidRPr="00B10EBD">
        <w:rPr>
          <w:rStyle w:val="Strong"/>
          <w:rFonts w:eastAsiaTheme="majorEastAsia"/>
          <w:sz w:val="22"/>
          <w:szCs w:val="22"/>
        </w:rPr>
        <w:t>into</w:t>
      </w:r>
      <w:r w:rsidRPr="00B10EBD">
        <w:rPr>
          <w:sz w:val="22"/>
          <w:szCs w:val="22"/>
        </w:rPr>
        <w:t xml:space="preserve"> the heart.</w:t>
      </w:r>
    </w:p>
    <w:p w14:paraId="59D2E630" w14:textId="77777777" w:rsidR="00FB5457" w:rsidRPr="00B10EBD" w:rsidRDefault="008A5940" w:rsidP="00B10EBD">
      <w:pPr>
        <w:spacing w:after="0" w:line="240" w:lineRule="auto"/>
        <w:rPr>
          <w:sz w:val="22"/>
          <w:szCs w:val="22"/>
        </w:rPr>
      </w:pPr>
      <w:r>
        <w:pict w14:anchorId="3EAB6B03">
          <v:rect id="Rectangle 7197" o:spid="_x0000_s12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AD5B7C7"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What prevents blood from flowing backward from the ventricles into the atria during ventricular contraction?</w:t>
      </w:r>
      <w:r w:rsidRPr="00B10EBD">
        <w:rPr>
          <w:sz w:val="22"/>
          <w:szCs w:val="22"/>
        </w:rPr>
        <w:br/>
        <w:t>A) Semilunar valves</w:t>
      </w:r>
      <w:r w:rsidRPr="00B10EBD">
        <w:rPr>
          <w:sz w:val="22"/>
          <w:szCs w:val="22"/>
        </w:rPr>
        <w:br/>
        <w:t>B) Bicuspid valve</w:t>
      </w:r>
      <w:r w:rsidRPr="00B10EBD">
        <w:rPr>
          <w:sz w:val="22"/>
          <w:szCs w:val="22"/>
        </w:rPr>
        <w:br/>
        <w:t>C) Atrioventricular valves</w:t>
      </w:r>
      <w:r w:rsidRPr="00B10EBD">
        <w:rPr>
          <w:sz w:val="22"/>
          <w:szCs w:val="22"/>
        </w:rPr>
        <w:br/>
        <w:t>D) Pulmonary veins</w:t>
      </w:r>
    </w:p>
    <w:p w14:paraId="43F7F5D4"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 Atrioventricular valves</w:t>
      </w:r>
      <w:r w:rsidRPr="00B10EBD">
        <w:rPr>
          <w:sz w:val="22"/>
          <w:szCs w:val="22"/>
        </w:rPr>
        <w:t xml:space="preserve"> </w:t>
      </w:r>
      <w:r w:rsidRPr="00B10EBD">
        <w:rPr>
          <w:rFonts w:ascii="Apple Color Emoji" w:hAnsi="Apple Color Emoji" w:cs="Apple Color Emoji"/>
          <w:sz w:val="22"/>
          <w:szCs w:val="22"/>
        </w:rPr>
        <w:t>✅</w:t>
      </w:r>
    </w:p>
    <w:p w14:paraId="1A9EAA1F"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sz w:val="22"/>
          <w:szCs w:val="22"/>
        </w:rPr>
        <w:t xml:space="preserve">Passage: </w:t>
      </w:r>
      <w:r w:rsidRPr="00B10EBD">
        <w:rPr>
          <w:rStyle w:val="Emphasis"/>
          <w:rFonts w:eastAsiaTheme="majorEastAsia"/>
          <w:sz w:val="22"/>
          <w:szCs w:val="22"/>
        </w:rPr>
        <w:t>Atrioventricular (AV) valves prevent backward flow of blood into the atria from the ventricles.</w:t>
      </w:r>
    </w:p>
    <w:p w14:paraId="53F13483"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Semilunar valves prevent backflow from arteries into ventricles.</w:t>
      </w:r>
    </w:p>
    <w:p w14:paraId="677869D8"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Bicuspid (mitral) valve is one type of AV valve, but the general correct answer here is AV valves.</w:t>
      </w:r>
    </w:p>
    <w:p w14:paraId="11815EA9"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rStyle w:val="Strong"/>
          <w:rFonts w:eastAsiaTheme="majorEastAsia"/>
          <w:sz w:val="22"/>
          <w:szCs w:val="22"/>
        </w:rPr>
        <w:lastRenderedPageBreak/>
        <w:t>D</w:t>
      </w:r>
      <w:r w:rsidRPr="00B10EBD">
        <w:rPr>
          <w:sz w:val="22"/>
          <w:szCs w:val="22"/>
        </w:rPr>
        <w:t>: Pulmonary veins carry oxygenated blood; they don’t prevent backflow.</w:t>
      </w:r>
    </w:p>
    <w:p w14:paraId="2B192F0B" w14:textId="77777777" w:rsidR="00FB5457" w:rsidRPr="00B10EBD" w:rsidRDefault="008A5940" w:rsidP="00B10EBD">
      <w:pPr>
        <w:spacing w:after="0" w:line="240" w:lineRule="auto"/>
        <w:rPr>
          <w:sz w:val="22"/>
          <w:szCs w:val="22"/>
        </w:rPr>
      </w:pPr>
      <w:r>
        <w:pict w14:anchorId="5EF306E9">
          <v:rect id="Rectangle 7195" o:spid="_x0000_s127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2E94F0"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Where does blood go immediately after leaving the left atrium?</w:t>
      </w:r>
      <w:r w:rsidRPr="00B10EBD">
        <w:rPr>
          <w:sz w:val="22"/>
          <w:szCs w:val="22"/>
        </w:rPr>
        <w:br/>
        <w:t>A) Left ventricle</w:t>
      </w:r>
      <w:r w:rsidRPr="00B10EBD">
        <w:rPr>
          <w:sz w:val="22"/>
          <w:szCs w:val="22"/>
        </w:rPr>
        <w:br/>
        <w:t>B) Pulmonary arteries</w:t>
      </w:r>
      <w:r w:rsidRPr="00B10EBD">
        <w:rPr>
          <w:sz w:val="22"/>
          <w:szCs w:val="22"/>
        </w:rPr>
        <w:br/>
        <w:t>C) Aorta</w:t>
      </w:r>
      <w:r w:rsidRPr="00B10EBD">
        <w:rPr>
          <w:sz w:val="22"/>
          <w:szCs w:val="22"/>
        </w:rPr>
        <w:br/>
        <w:t>D) Right ventricle</w:t>
      </w:r>
    </w:p>
    <w:p w14:paraId="161469CC"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A) Left ventricle</w:t>
      </w:r>
      <w:r w:rsidRPr="00B10EBD">
        <w:rPr>
          <w:sz w:val="22"/>
          <w:szCs w:val="22"/>
        </w:rPr>
        <w:t xml:space="preserve"> </w:t>
      </w:r>
      <w:r w:rsidRPr="00B10EBD">
        <w:rPr>
          <w:rFonts w:ascii="Apple Color Emoji" w:hAnsi="Apple Color Emoji" w:cs="Apple Color Emoji"/>
          <w:sz w:val="22"/>
          <w:szCs w:val="22"/>
        </w:rPr>
        <w:t>✅</w:t>
      </w:r>
    </w:p>
    <w:p w14:paraId="282B69D7"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sz w:val="22"/>
          <w:szCs w:val="22"/>
        </w:rPr>
        <w:t xml:space="preserve">Step 6: </w:t>
      </w:r>
      <w:r w:rsidRPr="00B10EBD">
        <w:rPr>
          <w:rStyle w:val="Emphasis"/>
          <w:rFonts w:eastAsiaTheme="majorEastAsia"/>
          <w:sz w:val="22"/>
          <w:szCs w:val="22"/>
        </w:rPr>
        <w:t>The left atrium contracts, pushing oxygenated blood through the bicuspid (mitral) valve into the left ventricle.</w:t>
      </w:r>
    </w:p>
    <w:p w14:paraId="24881DD4"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Pulmonary arteries are linked to the right ventricle.</w:t>
      </w:r>
    </w:p>
    <w:p w14:paraId="14ED06F7"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Blood enters the aorta only </w:t>
      </w:r>
      <w:r w:rsidRPr="00B10EBD">
        <w:rPr>
          <w:rStyle w:val="Strong"/>
          <w:rFonts w:eastAsiaTheme="majorEastAsia"/>
          <w:sz w:val="22"/>
          <w:szCs w:val="22"/>
        </w:rPr>
        <w:t>after leaving the left ventricle</w:t>
      </w:r>
      <w:r w:rsidRPr="00B10EBD">
        <w:rPr>
          <w:sz w:val="22"/>
          <w:szCs w:val="22"/>
        </w:rPr>
        <w:t>.</w:t>
      </w:r>
    </w:p>
    <w:p w14:paraId="6430E701"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Right ventricle receives blood from the right atrium, not the left atrium.</w:t>
      </w:r>
    </w:p>
    <w:p w14:paraId="431AF0D2" w14:textId="77777777" w:rsidR="00FB5457" w:rsidRPr="00B10EBD" w:rsidRDefault="008A5940" w:rsidP="00B10EBD">
      <w:pPr>
        <w:spacing w:after="0" w:line="240" w:lineRule="auto"/>
        <w:rPr>
          <w:sz w:val="22"/>
          <w:szCs w:val="22"/>
        </w:rPr>
      </w:pPr>
      <w:r>
        <w:pict w14:anchorId="5C72709D">
          <v:rect id="Rectangle 7193" o:spid="_x0000_s127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9591DC"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At what point does blood transition from </w:t>
      </w:r>
      <w:r w:rsidRPr="00B10EBD">
        <w:rPr>
          <w:rStyle w:val="Strong"/>
          <w:rFonts w:eastAsiaTheme="majorEastAsia"/>
          <w:sz w:val="22"/>
          <w:szCs w:val="22"/>
        </w:rPr>
        <w:t>deoxygenated to oxygenated</w:t>
      </w:r>
      <w:r w:rsidRPr="00B10EBD">
        <w:rPr>
          <w:sz w:val="22"/>
          <w:szCs w:val="22"/>
        </w:rPr>
        <w:t xml:space="preserve"> in circulation?</w:t>
      </w:r>
      <w:r w:rsidRPr="00B10EBD">
        <w:rPr>
          <w:sz w:val="22"/>
          <w:szCs w:val="22"/>
        </w:rPr>
        <w:br/>
        <w:t>A) In the pulmonary veins</w:t>
      </w:r>
      <w:r w:rsidRPr="00B10EBD">
        <w:rPr>
          <w:sz w:val="22"/>
          <w:szCs w:val="22"/>
        </w:rPr>
        <w:br/>
        <w:t>B) In the pulmonary arteries</w:t>
      </w:r>
      <w:r w:rsidRPr="00B10EBD">
        <w:rPr>
          <w:sz w:val="22"/>
          <w:szCs w:val="22"/>
        </w:rPr>
        <w:br/>
        <w:t>C) In the lung capillary beds</w:t>
      </w:r>
      <w:r w:rsidRPr="00B10EBD">
        <w:rPr>
          <w:sz w:val="22"/>
          <w:szCs w:val="22"/>
        </w:rPr>
        <w:br/>
        <w:t>D) In the aorta</w:t>
      </w:r>
    </w:p>
    <w:p w14:paraId="3409A281"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 In the lung capillary beds</w:t>
      </w:r>
      <w:r w:rsidRPr="00B10EBD">
        <w:rPr>
          <w:sz w:val="22"/>
          <w:szCs w:val="22"/>
        </w:rPr>
        <w:t xml:space="preserve"> </w:t>
      </w:r>
      <w:r w:rsidRPr="00B10EBD">
        <w:rPr>
          <w:rFonts w:ascii="Apple Color Emoji" w:hAnsi="Apple Color Emoji" w:cs="Apple Color Emoji"/>
          <w:sz w:val="22"/>
          <w:szCs w:val="22"/>
        </w:rPr>
        <w:t>✅</w:t>
      </w:r>
    </w:p>
    <w:p w14:paraId="70ABF2D2"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sz w:val="22"/>
          <w:szCs w:val="22"/>
        </w:rPr>
        <w:t xml:space="preserve">Passage: </w:t>
      </w:r>
      <w:r w:rsidRPr="00B10EBD">
        <w:rPr>
          <w:rStyle w:val="Emphasis"/>
          <w:rFonts w:eastAsiaTheme="majorEastAsia"/>
          <w:sz w:val="22"/>
          <w:szCs w:val="22"/>
        </w:rPr>
        <w:t>In pulmonary capillary beds, the blood unloads carbon dioxide and loads oxygen (becomes oxygenated).</w:t>
      </w:r>
    </w:p>
    <w:p w14:paraId="0F8F58D4"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Pulmonary veins </w:t>
      </w:r>
      <w:r w:rsidRPr="00B10EBD">
        <w:rPr>
          <w:rStyle w:val="Strong"/>
          <w:rFonts w:eastAsiaTheme="majorEastAsia"/>
          <w:sz w:val="22"/>
          <w:szCs w:val="22"/>
        </w:rPr>
        <w:t>carry</w:t>
      </w:r>
      <w:r w:rsidRPr="00B10EBD">
        <w:rPr>
          <w:sz w:val="22"/>
          <w:szCs w:val="22"/>
        </w:rPr>
        <w:t xml:space="preserve"> already oxygenated blood.</w:t>
      </w:r>
    </w:p>
    <w:p w14:paraId="094F7E22"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Pulmonary arteries still contain deoxygenated blood.</w:t>
      </w:r>
    </w:p>
    <w:p w14:paraId="49A68BE8"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The aorta carries fully oxygenated blood to the body, but exchange occurs earlier.</w:t>
      </w:r>
    </w:p>
    <w:p w14:paraId="15522DE8" w14:textId="77777777" w:rsidR="00FB5457" w:rsidRPr="00B10EBD" w:rsidRDefault="008A5940" w:rsidP="00B10EBD">
      <w:pPr>
        <w:spacing w:after="0" w:line="240" w:lineRule="auto"/>
        <w:rPr>
          <w:sz w:val="22"/>
          <w:szCs w:val="22"/>
        </w:rPr>
      </w:pPr>
      <w:r>
        <w:pict w14:anchorId="4E50530A">
          <v:rect id="Rectangle 7191" o:spid="_x0000_s127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B7E2F8"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chamber of the heart has the </w:t>
      </w:r>
      <w:r w:rsidRPr="00B10EBD">
        <w:rPr>
          <w:rStyle w:val="Strong"/>
          <w:rFonts w:eastAsiaTheme="majorEastAsia"/>
          <w:sz w:val="22"/>
          <w:szCs w:val="22"/>
        </w:rPr>
        <w:t>thickest muscular wall</w:t>
      </w:r>
      <w:r w:rsidRPr="00B10EBD">
        <w:rPr>
          <w:sz w:val="22"/>
          <w:szCs w:val="22"/>
        </w:rPr>
        <w:t xml:space="preserve"> to generate the highest pressure?</w:t>
      </w:r>
      <w:r w:rsidRPr="00B10EBD">
        <w:rPr>
          <w:sz w:val="22"/>
          <w:szCs w:val="22"/>
        </w:rPr>
        <w:br/>
        <w:t>A) Right atrium</w:t>
      </w:r>
      <w:r w:rsidRPr="00B10EBD">
        <w:rPr>
          <w:sz w:val="22"/>
          <w:szCs w:val="22"/>
        </w:rPr>
        <w:br/>
        <w:t>B) Right ventricle</w:t>
      </w:r>
      <w:r w:rsidRPr="00B10EBD">
        <w:rPr>
          <w:sz w:val="22"/>
          <w:szCs w:val="22"/>
        </w:rPr>
        <w:br/>
        <w:t>C) Left atrium</w:t>
      </w:r>
      <w:r w:rsidRPr="00B10EBD">
        <w:rPr>
          <w:sz w:val="22"/>
          <w:szCs w:val="22"/>
        </w:rPr>
        <w:br/>
        <w:t>D) Left ventricle</w:t>
      </w:r>
    </w:p>
    <w:p w14:paraId="058AF4B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D) Left ventricle</w:t>
      </w:r>
      <w:r w:rsidRPr="00B10EBD">
        <w:rPr>
          <w:sz w:val="22"/>
          <w:szCs w:val="22"/>
        </w:rPr>
        <w:t xml:space="preserve"> </w:t>
      </w:r>
      <w:r w:rsidRPr="00B10EBD">
        <w:rPr>
          <w:rFonts w:ascii="Apple Color Emoji" w:hAnsi="Apple Color Emoji" w:cs="Apple Color Emoji"/>
          <w:sz w:val="22"/>
          <w:szCs w:val="22"/>
        </w:rPr>
        <w:t>✅</w:t>
      </w:r>
    </w:p>
    <w:p w14:paraId="3EDB32A0" w14:textId="77777777" w:rsidR="00FB5457" w:rsidRPr="00B10EBD" w:rsidRDefault="00FB5457" w:rsidP="00B10EBD">
      <w:pPr>
        <w:pStyle w:val="NormalWeb"/>
        <w:numPr>
          <w:ilvl w:val="0"/>
          <w:numId w:val="203"/>
        </w:numPr>
        <w:spacing w:before="0" w:beforeAutospacing="0" w:after="0" w:afterAutospacing="0"/>
        <w:rPr>
          <w:sz w:val="22"/>
          <w:szCs w:val="22"/>
        </w:rPr>
      </w:pPr>
      <w:r w:rsidRPr="00B10EBD">
        <w:rPr>
          <w:sz w:val="22"/>
          <w:szCs w:val="22"/>
        </w:rPr>
        <w:t xml:space="preserve">While not explicitly in the passage, it follows: </w:t>
      </w:r>
      <w:r w:rsidRPr="00B10EBD">
        <w:rPr>
          <w:rStyle w:val="Emphasis"/>
          <w:rFonts w:eastAsiaTheme="majorEastAsia"/>
          <w:sz w:val="22"/>
          <w:szCs w:val="22"/>
        </w:rPr>
        <w:t>The left ventricle pumps oxygenated blood to the entire body via the aorta, requiring the strongest contractions and thickest wall.</w:t>
      </w:r>
    </w:p>
    <w:p w14:paraId="7A3200A9" w14:textId="77777777" w:rsidR="00FB5457" w:rsidRPr="00B10EBD" w:rsidRDefault="00FB5457" w:rsidP="00B10EBD">
      <w:pPr>
        <w:pStyle w:val="NormalWeb"/>
        <w:numPr>
          <w:ilvl w:val="0"/>
          <w:numId w:val="203"/>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and </w:t>
      </w:r>
      <w:r w:rsidRPr="00B10EBD">
        <w:rPr>
          <w:rStyle w:val="Strong"/>
          <w:rFonts w:eastAsiaTheme="majorEastAsia"/>
          <w:sz w:val="22"/>
          <w:szCs w:val="22"/>
        </w:rPr>
        <w:t>C</w:t>
      </w:r>
      <w:r w:rsidRPr="00B10EBD">
        <w:rPr>
          <w:sz w:val="22"/>
          <w:szCs w:val="22"/>
        </w:rPr>
        <w:t xml:space="preserve">: Atria are receiving chambers and </w:t>
      </w:r>
      <w:proofErr w:type="gramStart"/>
      <w:r w:rsidRPr="00B10EBD">
        <w:rPr>
          <w:sz w:val="22"/>
          <w:szCs w:val="22"/>
        </w:rPr>
        <w:t>thin-walled</w:t>
      </w:r>
      <w:proofErr w:type="gramEnd"/>
      <w:r w:rsidRPr="00B10EBD">
        <w:rPr>
          <w:sz w:val="22"/>
          <w:szCs w:val="22"/>
        </w:rPr>
        <w:t>.</w:t>
      </w:r>
    </w:p>
    <w:p w14:paraId="6B5039BF" w14:textId="77777777" w:rsidR="00FB5457" w:rsidRPr="00B10EBD" w:rsidRDefault="00FB5457" w:rsidP="00B10EBD">
      <w:pPr>
        <w:pStyle w:val="NormalWeb"/>
        <w:numPr>
          <w:ilvl w:val="0"/>
          <w:numId w:val="203"/>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Right ventricle pumps only to lungs (short distance, low pressure).</w:t>
      </w:r>
    </w:p>
    <w:p w14:paraId="0613785F" w14:textId="77777777" w:rsidR="00FB5457" w:rsidRPr="00B10EBD" w:rsidRDefault="00FB5457" w:rsidP="00B10EBD">
      <w:pPr>
        <w:pStyle w:val="Heading3"/>
        <w:spacing w:before="0" w:after="0" w:line="240" w:lineRule="auto"/>
        <w:rPr>
          <w:sz w:val="22"/>
          <w:szCs w:val="22"/>
        </w:rPr>
      </w:pPr>
      <w:r w:rsidRPr="00B10EBD">
        <w:rPr>
          <w:sz w:val="22"/>
          <w:szCs w:val="22"/>
        </w:rPr>
        <w:t>MCQs</w:t>
      </w:r>
    </w:p>
    <w:p w14:paraId="33FD89DD"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the role of calcium in cardiac muscle contraction?</w:t>
      </w:r>
      <w:r w:rsidRPr="00B10EBD">
        <w:rPr>
          <w:sz w:val="22"/>
          <w:szCs w:val="22"/>
        </w:rPr>
        <w:br/>
        <w:t>A) Calcium directly binds to actin filaments, exposing myosin-binding sites</w:t>
      </w:r>
      <w:r w:rsidRPr="00B10EBD">
        <w:rPr>
          <w:sz w:val="22"/>
          <w:szCs w:val="22"/>
        </w:rPr>
        <w:br/>
        <w:t>B) Calcium binds to troponin, causing a conformational change in tropomyosin</w:t>
      </w:r>
      <w:r w:rsidRPr="00B10EBD">
        <w:rPr>
          <w:sz w:val="22"/>
          <w:szCs w:val="22"/>
        </w:rPr>
        <w:br/>
        <w:t>C) Calcium hydrolyzes ATP to energize the myosin head</w:t>
      </w:r>
      <w:r w:rsidRPr="00B10EBD">
        <w:rPr>
          <w:sz w:val="22"/>
          <w:szCs w:val="22"/>
        </w:rPr>
        <w:br/>
        <w:t>D) Calcium binds directly to myosin, enabling cross-bridge formation</w:t>
      </w:r>
    </w:p>
    <w:p w14:paraId="209EA35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Calcium binds troponin, which induces a conformational change in tropomyosin. This exposes actin’s myosin-binding sites, enabling contraction. Choice A is incorrect because calcium does not bind actin. Choice C is incorrect because ATP hydrolysis energizes the myosin head, not calcium. Choice D is incorrect because calcium does not directly bind myosin.</w:t>
      </w:r>
    </w:p>
    <w:p w14:paraId="00ED72CA" w14:textId="77777777" w:rsidR="00FB5457" w:rsidRPr="00B10EBD" w:rsidRDefault="008A5940" w:rsidP="00B10EBD">
      <w:pPr>
        <w:spacing w:after="0" w:line="240" w:lineRule="auto"/>
        <w:rPr>
          <w:sz w:val="22"/>
          <w:szCs w:val="22"/>
        </w:rPr>
      </w:pPr>
      <w:r>
        <w:pict w14:anchorId="0962A581">
          <v:rect id="Rectangle 7189" o:spid="_x0000_s127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59609D"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step of the cardiac muscle contraction cycle is directly dependent on ATP hydrolysis?</w:t>
      </w:r>
      <w:r w:rsidRPr="00B10EBD">
        <w:rPr>
          <w:sz w:val="22"/>
          <w:szCs w:val="22"/>
        </w:rPr>
        <w:br/>
        <w:t>A) Release of calcium from the sarcoplasmic reticulum</w:t>
      </w:r>
      <w:r w:rsidRPr="00B10EBD">
        <w:rPr>
          <w:sz w:val="22"/>
          <w:szCs w:val="22"/>
        </w:rPr>
        <w:br/>
      </w:r>
      <w:r w:rsidRPr="00B10EBD">
        <w:rPr>
          <w:sz w:val="22"/>
          <w:szCs w:val="22"/>
        </w:rPr>
        <w:lastRenderedPageBreak/>
        <w:t>B) Power stroke of myosin head</w:t>
      </w:r>
      <w:r w:rsidRPr="00B10EBD">
        <w:rPr>
          <w:sz w:val="22"/>
          <w:szCs w:val="22"/>
        </w:rPr>
        <w:br/>
        <w:t>C) Re-cocking of the myosin head to a high-energy conformation</w:t>
      </w:r>
      <w:r w:rsidRPr="00B10EBD">
        <w:rPr>
          <w:sz w:val="22"/>
          <w:szCs w:val="22"/>
        </w:rPr>
        <w:br/>
        <w:t>D) Binding of myosin to actin</w:t>
      </w:r>
    </w:p>
    <w:p w14:paraId="6FDC2779"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Hydrolysis of ATP re-cocks the myosin head into a high-energy position, preparing it for the next cycle. The power stroke (B) is triggered by ADP + Pi release, not ATP hydrolysis. Binding of myosin to actin (D) occurs when sites are exposed. Calcium release (A) is triggered by depolarization, not ATP.</w:t>
      </w:r>
    </w:p>
    <w:p w14:paraId="6BE33A63" w14:textId="77777777" w:rsidR="00FB5457" w:rsidRPr="00B10EBD" w:rsidRDefault="008A5940" w:rsidP="00B10EBD">
      <w:pPr>
        <w:spacing w:after="0" w:line="240" w:lineRule="auto"/>
        <w:rPr>
          <w:sz w:val="22"/>
          <w:szCs w:val="22"/>
        </w:rPr>
      </w:pPr>
      <w:r>
        <w:pict w14:anchorId="20FB9240">
          <v:rect id="Rectangle 7187" o:spid="_x0000_s126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43DFEE"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Patients with the ACTC mutation (E99K) exhibit cardiac hypertrophy due to:</w:t>
      </w:r>
      <w:r w:rsidRPr="00B10EBD">
        <w:rPr>
          <w:sz w:val="22"/>
          <w:szCs w:val="22"/>
        </w:rPr>
        <w:br/>
        <w:t>A) Reduced sensitivity of the sarcomere to calcium</w:t>
      </w:r>
      <w:r w:rsidRPr="00B10EBD">
        <w:rPr>
          <w:sz w:val="22"/>
          <w:szCs w:val="22"/>
        </w:rPr>
        <w:br/>
        <w:t>B) Increased sensitivity of the sarcomere to calcium</w:t>
      </w:r>
      <w:r w:rsidRPr="00B10EBD">
        <w:rPr>
          <w:sz w:val="22"/>
          <w:szCs w:val="22"/>
        </w:rPr>
        <w:br/>
        <w:t>C) Deficiency in ATP hydrolysis during contraction</w:t>
      </w:r>
      <w:r w:rsidRPr="00B10EBD">
        <w:rPr>
          <w:sz w:val="22"/>
          <w:szCs w:val="22"/>
        </w:rPr>
        <w:br/>
        <w:t>D) Impaired troponin-tropomyosin conformational change</w:t>
      </w:r>
    </w:p>
    <w:p w14:paraId="51F25998"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mutation increases the sarcomere’s sensitivity to calcium, meaning lower calcium concentrations are sufficient to initiate contraction. This leads to excessive contraction and cardiac hypertrophy. Choice A is the opposite. Choices C and D are not affected by this mutation.</w:t>
      </w:r>
    </w:p>
    <w:p w14:paraId="5963F588" w14:textId="77777777" w:rsidR="00FB5457" w:rsidRPr="00B10EBD" w:rsidRDefault="008A5940" w:rsidP="00B10EBD">
      <w:pPr>
        <w:spacing w:after="0" w:line="240" w:lineRule="auto"/>
        <w:rPr>
          <w:sz w:val="22"/>
          <w:szCs w:val="22"/>
        </w:rPr>
      </w:pPr>
      <w:r>
        <w:pict w14:anchorId="6B3D383D">
          <v:rect id="Rectangle 7185" o:spid="_x0000_s126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CF5006"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occurs immediately after the power stroke?</w:t>
      </w:r>
      <w:r w:rsidRPr="00B10EBD">
        <w:rPr>
          <w:sz w:val="22"/>
          <w:szCs w:val="22"/>
        </w:rPr>
        <w:br/>
        <w:t>A) Calcium binds to troponin</w:t>
      </w:r>
      <w:r w:rsidRPr="00B10EBD">
        <w:rPr>
          <w:sz w:val="22"/>
          <w:szCs w:val="22"/>
        </w:rPr>
        <w:br/>
        <w:t>B) ATP binds myosin, causing cross-bridge disassembly</w:t>
      </w:r>
      <w:r w:rsidRPr="00B10EBD">
        <w:rPr>
          <w:sz w:val="22"/>
          <w:szCs w:val="22"/>
        </w:rPr>
        <w:br/>
        <w:t>C) Myosin head hydrolyzes ATP and returns to high-energy conformation</w:t>
      </w:r>
      <w:r w:rsidRPr="00B10EBD">
        <w:rPr>
          <w:sz w:val="22"/>
          <w:szCs w:val="22"/>
        </w:rPr>
        <w:br/>
        <w:t>D) ADP and Pi are released from myosin</w:t>
      </w:r>
    </w:p>
    <w:p w14:paraId="2E3DEC6B"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Following the power stroke, ATP binding causes myosin to detach from actin (cross-bridge disassembly). ADP and Pi release (D) occurs during the power stroke. ATP hydrolysis (C) happens after detachment. Calcium binding (A) occurs earlier to initiate contraction.</w:t>
      </w:r>
    </w:p>
    <w:p w14:paraId="18A3907A" w14:textId="77777777" w:rsidR="00FB5457" w:rsidRPr="00B10EBD" w:rsidRDefault="008A5940" w:rsidP="00B10EBD">
      <w:pPr>
        <w:spacing w:after="0" w:line="240" w:lineRule="auto"/>
        <w:rPr>
          <w:sz w:val="22"/>
          <w:szCs w:val="22"/>
        </w:rPr>
      </w:pPr>
      <w:r>
        <w:pict w14:anchorId="44714543">
          <v:rect id="Rectangle 7183" o:spid="_x0000_s126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EA565C"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Why do patients with the ACTC mutation likely exhibit increased binding of myosin to actin?</w:t>
      </w:r>
      <w:r w:rsidRPr="00B10EBD">
        <w:rPr>
          <w:sz w:val="22"/>
          <w:szCs w:val="22"/>
        </w:rPr>
        <w:br/>
        <w:t>A) Troponin is permanently activated regardless of calcium concentration</w:t>
      </w:r>
      <w:r w:rsidRPr="00B10EBD">
        <w:rPr>
          <w:sz w:val="22"/>
          <w:szCs w:val="22"/>
        </w:rPr>
        <w:br/>
        <w:t>B) ATP cannot bind myosin, preventing cross-bridge disassembly</w:t>
      </w:r>
      <w:r w:rsidRPr="00B10EBD">
        <w:rPr>
          <w:sz w:val="22"/>
          <w:szCs w:val="22"/>
        </w:rPr>
        <w:br/>
        <w:t>C) The mutation lowers the calcium threshold needed to expose actin binding sites</w:t>
      </w:r>
      <w:r w:rsidRPr="00B10EBD">
        <w:rPr>
          <w:sz w:val="22"/>
          <w:szCs w:val="22"/>
        </w:rPr>
        <w:br/>
        <w:t>D) Tropomyosin is absent in mutated cardiac muscle</w:t>
      </w:r>
    </w:p>
    <w:p w14:paraId="19FFF08D"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ACTC mutation increases calcium sensitivity, meaning actin sites are exposed even at lower calcium levels. This increases myosin binding. Choice A is incorrect because troponin still requires calcium. Choice B is unrelated to mutation. Choice D is wrong since tropomyosin remains present.</w:t>
      </w:r>
    </w:p>
    <w:p w14:paraId="536CC681" w14:textId="77777777" w:rsidR="00FB5457" w:rsidRPr="00B10EBD" w:rsidRDefault="00FB5457" w:rsidP="00B10EBD">
      <w:pPr>
        <w:pStyle w:val="Heading3"/>
        <w:spacing w:before="0" w:after="0" w:line="240" w:lineRule="auto"/>
        <w:rPr>
          <w:sz w:val="22"/>
          <w:szCs w:val="22"/>
        </w:rPr>
      </w:pPr>
      <w:r w:rsidRPr="00B10EBD">
        <w:rPr>
          <w:sz w:val="22"/>
          <w:szCs w:val="22"/>
        </w:rPr>
        <w:t>MCQs on Enhancer Mutation &amp; Transcription Regulation</w:t>
      </w:r>
    </w:p>
    <w:p w14:paraId="0F08130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is the primary function of enhancer sequences in gene regulation?</w:t>
      </w:r>
      <w:r w:rsidRPr="00B10EBD">
        <w:rPr>
          <w:sz w:val="22"/>
          <w:szCs w:val="22"/>
        </w:rPr>
        <w:br/>
        <w:t>A) To encode transcription factors</w:t>
      </w:r>
      <w:r w:rsidRPr="00B10EBD">
        <w:rPr>
          <w:sz w:val="22"/>
          <w:szCs w:val="22"/>
        </w:rPr>
        <w:br/>
        <w:t>B) To serve as binding sites for transcriptional regulators</w:t>
      </w:r>
      <w:r w:rsidRPr="00B10EBD">
        <w:rPr>
          <w:sz w:val="22"/>
          <w:szCs w:val="22"/>
        </w:rPr>
        <w:br/>
        <w:t>C) To act as promoters for RNA polymerase binding</w:t>
      </w:r>
      <w:r w:rsidRPr="00B10EBD">
        <w:rPr>
          <w:sz w:val="22"/>
          <w:szCs w:val="22"/>
        </w:rPr>
        <w:br/>
        <w:t>D) To splice introns from pre-mRNA</w:t>
      </w:r>
    </w:p>
    <w:p w14:paraId="43CF27BF"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To serve as binding sites for transcriptional regulators</w:t>
      </w:r>
      <w:r w:rsidRPr="00B10EBD">
        <w:rPr>
          <w:sz w:val="22"/>
          <w:szCs w:val="22"/>
        </w:rPr>
        <w:br/>
      </w:r>
      <w:r w:rsidRPr="00B10EBD">
        <w:rPr>
          <w:rStyle w:val="Strong"/>
          <w:rFonts w:eastAsiaTheme="majorEastAsia"/>
          <w:sz w:val="22"/>
          <w:szCs w:val="22"/>
        </w:rPr>
        <w:t>Explanation:</w:t>
      </w:r>
      <w:r w:rsidRPr="00B10EBD">
        <w:rPr>
          <w:sz w:val="22"/>
          <w:szCs w:val="22"/>
        </w:rPr>
        <w:t xml:space="preserve"> Enhancers do not encode proteins or directly bind RNA polymerase. Instead, they contain binding sites for transcription factors and other regulatory proteins, which increase transcription efficiency by looping DNA to bring enhancers close to promoters.</w:t>
      </w:r>
    </w:p>
    <w:p w14:paraId="7D349E4E" w14:textId="77777777" w:rsidR="00FB5457" w:rsidRPr="00B10EBD" w:rsidRDefault="008A5940" w:rsidP="00B10EBD">
      <w:pPr>
        <w:spacing w:after="0" w:line="240" w:lineRule="auto"/>
        <w:rPr>
          <w:sz w:val="22"/>
          <w:szCs w:val="22"/>
        </w:rPr>
      </w:pPr>
      <w:r>
        <w:pict w14:anchorId="05585337">
          <v:rect id="Rectangle 7181" o:spid="_x0000_s12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6AA00F5"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In the luciferase reporter assay shown, the mutant TCF7L2 enhancer demonstrates higher luciferase activity than the </w:t>
      </w:r>
      <w:proofErr w:type="gramStart"/>
      <w:r w:rsidRPr="00B10EBD">
        <w:rPr>
          <w:sz w:val="22"/>
          <w:szCs w:val="22"/>
        </w:rPr>
        <w:t>wild-type</w:t>
      </w:r>
      <w:proofErr w:type="gramEnd"/>
      <w:r w:rsidRPr="00B10EBD">
        <w:rPr>
          <w:sz w:val="22"/>
          <w:szCs w:val="22"/>
        </w:rPr>
        <w:t>. Which of the following best explains this observation?</w:t>
      </w:r>
      <w:r w:rsidRPr="00B10EBD">
        <w:rPr>
          <w:sz w:val="22"/>
          <w:szCs w:val="22"/>
        </w:rPr>
        <w:br/>
        <w:t>A) The mutant enhancer reduces transcription factor binding.</w:t>
      </w:r>
      <w:r w:rsidRPr="00B10EBD">
        <w:rPr>
          <w:sz w:val="22"/>
          <w:szCs w:val="22"/>
        </w:rPr>
        <w:br/>
        <w:t>B) The mutant enhancer increases transcription factor binding affinity.</w:t>
      </w:r>
      <w:r w:rsidRPr="00B10EBD">
        <w:rPr>
          <w:sz w:val="22"/>
          <w:szCs w:val="22"/>
        </w:rPr>
        <w:br/>
        <w:t>C) The mutant enhancer acts as a transcriptional repressor.</w:t>
      </w:r>
      <w:r w:rsidRPr="00B10EBD">
        <w:rPr>
          <w:sz w:val="22"/>
          <w:szCs w:val="22"/>
        </w:rPr>
        <w:br/>
        <w:t>D) The mutant enhancer prevents RNA polymerase from binding to the promoter.</w:t>
      </w:r>
    </w:p>
    <w:p w14:paraId="22F3A321"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mutant enhancer increases transcription factor binding affinity</w:t>
      </w:r>
      <w:r w:rsidRPr="00B10EBD">
        <w:rPr>
          <w:sz w:val="22"/>
          <w:szCs w:val="22"/>
        </w:rPr>
        <w:br/>
      </w:r>
      <w:r w:rsidRPr="00B10EBD">
        <w:rPr>
          <w:rStyle w:val="Strong"/>
          <w:rFonts w:eastAsiaTheme="majorEastAsia"/>
          <w:sz w:val="22"/>
          <w:szCs w:val="22"/>
        </w:rPr>
        <w:t>Explanation:</w:t>
      </w:r>
      <w:r w:rsidRPr="00B10EBD">
        <w:rPr>
          <w:sz w:val="22"/>
          <w:szCs w:val="22"/>
        </w:rPr>
        <w:t xml:space="preserve"> The figure shows that the mutant enhancer produces significantly more luciferase activity compared to </w:t>
      </w:r>
      <w:proofErr w:type="gramStart"/>
      <w:r w:rsidRPr="00B10EBD">
        <w:rPr>
          <w:sz w:val="22"/>
          <w:szCs w:val="22"/>
        </w:rPr>
        <w:t>wild-type</w:t>
      </w:r>
      <w:proofErr w:type="gramEnd"/>
      <w:r w:rsidRPr="00B10EBD">
        <w:rPr>
          <w:sz w:val="22"/>
          <w:szCs w:val="22"/>
        </w:rPr>
        <w:t>, indicating that it increases transcription factor binding, which enhances transcription.</w:t>
      </w:r>
    </w:p>
    <w:p w14:paraId="77C5E095" w14:textId="77777777" w:rsidR="00FB5457" w:rsidRPr="00B10EBD" w:rsidRDefault="008A5940" w:rsidP="00B10EBD">
      <w:pPr>
        <w:spacing w:after="0" w:line="240" w:lineRule="auto"/>
        <w:rPr>
          <w:sz w:val="22"/>
          <w:szCs w:val="22"/>
        </w:rPr>
      </w:pPr>
      <w:r>
        <w:pict w14:anchorId="517325C8">
          <v:rect id="Rectangle 7179" o:spid="_x0000_s12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45ABC9"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best describes the role of transcriptional activators in enhancer function?</w:t>
      </w:r>
      <w:r w:rsidRPr="00B10EBD">
        <w:rPr>
          <w:sz w:val="22"/>
          <w:szCs w:val="22"/>
        </w:rPr>
        <w:br/>
        <w:t>A) They bind to RNA polymerase directly to start transcription.</w:t>
      </w:r>
      <w:r w:rsidRPr="00B10EBD">
        <w:rPr>
          <w:sz w:val="22"/>
          <w:szCs w:val="22"/>
        </w:rPr>
        <w:br/>
        <w:t>B) They bind enhancers and recruit transcription machinery to promote transcription.</w:t>
      </w:r>
      <w:r w:rsidRPr="00B10EBD">
        <w:rPr>
          <w:sz w:val="22"/>
          <w:szCs w:val="22"/>
        </w:rPr>
        <w:br/>
        <w:t>C) They degrade repressors bound to promoters.</w:t>
      </w:r>
      <w:r w:rsidRPr="00B10EBD">
        <w:rPr>
          <w:sz w:val="22"/>
          <w:szCs w:val="22"/>
        </w:rPr>
        <w:br/>
        <w:t>D) They modify mRNA stability after transcription.</w:t>
      </w:r>
    </w:p>
    <w:p w14:paraId="74DC415E"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They bind enhancers and recruit transcription machinery to promote transcription.</w:t>
      </w:r>
      <w:r w:rsidRPr="00B10EBD">
        <w:rPr>
          <w:sz w:val="22"/>
          <w:szCs w:val="22"/>
        </w:rPr>
        <w:br/>
      </w:r>
      <w:r w:rsidRPr="00B10EBD">
        <w:rPr>
          <w:rStyle w:val="Strong"/>
          <w:rFonts w:eastAsiaTheme="majorEastAsia"/>
          <w:sz w:val="22"/>
          <w:szCs w:val="22"/>
        </w:rPr>
        <w:t>Explanation:</w:t>
      </w:r>
      <w:r w:rsidRPr="00B10EBD">
        <w:rPr>
          <w:sz w:val="22"/>
          <w:szCs w:val="22"/>
        </w:rPr>
        <w:t xml:space="preserve"> Transcriptional activators increase transcription by binding enhancers and facilitating interaction with RNA polymerase at promoters. They do not directly degrade repressors or affect mRNA stability.</w:t>
      </w:r>
    </w:p>
    <w:p w14:paraId="40C49D06" w14:textId="77777777" w:rsidR="00FB5457" w:rsidRPr="00B10EBD" w:rsidRDefault="008A5940" w:rsidP="00B10EBD">
      <w:pPr>
        <w:spacing w:after="0" w:line="240" w:lineRule="auto"/>
        <w:rPr>
          <w:sz w:val="22"/>
          <w:szCs w:val="22"/>
        </w:rPr>
      </w:pPr>
      <w:r>
        <w:pict w14:anchorId="55123ABF">
          <v:rect id="Rectangle 7177" o:spid="_x0000_s126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C8BBFB"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Increased expression of the TCF7L2 gene, due to enhancer mutation, is most likely associated with which disease condition?</w:t>
      </w:r>
      <w:r w:rsidRPr="00B10EBD">
        <w:rPr>
          <w:sz w:val="22"/>
          <w:szCs w:val="22"/>
        </w:rPr>
        <w:br/>
        <w:t>A) Type 1 diabetes</w:t>
      </w:r>
      <w:r w:rsidRPr="00B10EBD">
        <w:rPr>
          <w:sz w:val="22"/>
          <w:szCs w:val="22"/>
        </w:rPr>
        <w:br/>
        <w:t>B) Type 2 diabetes</w:t>
      </w:r>
      <w:r w:rsidRPr="00B10EBD">
        <w:rPr>
          <w:sz w:val="22"/>
          <w:szCs w:val="22"/>
        </w:rPr>
        <w:br/>
        <w:t>C) Sickle cell anemia</w:t>
      </w:r>
      <w:r w:rsidRPr="00B10EBD">
        <w:rPr>
          <w:sz w:val="22"/>
          <w:szCs w:val="22"/>
        </w:rPr>
        <w:br/>
        <w:t>D) Cystic fibrosis</w:t>
      </w:r>
    </w:p>
    <w:p w14:paraId="1CE06CFE"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Type 2 diabetes</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increased expression of TCF7L2 is strongly associated with type 2 diabetes risk.</w:t>
      </w:r>
    </w:p>
    <w:p w14:paraId="68C219D2" w14:textId="77777777" w:rsidR="00FB5457" w:rsidRPr="00B10EBD" w:rsidRDefault="008A5940" w:rsidP="00B10EBD">
      <w:pPr>
        <w:spacing w:after="0" w:line="240" w:lineRule="auto"/>
        <w:rPr>
          <w:sz w:val="22"/>
          <w:szCs w:val="22"/>
        </w:rPr>
      </w:pPr>
      <w:r>
        <w:pict w14:anchorId="4B7758F4">
          <v:rect id="Rectangle 7175" o:spid="_x0000_s126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658D6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experimental results would confirm that the enhancer mutation increases transcription factor binding?</w:t>
      </w:r>
      <w:r w:rsidRPr="00B10EBD">
        <w:rPr>
          <w:sz w:val="22"/>
          <w:szCs w:val="22"/>
        </w:rPr>
        <w:br/>
        <w:t>A) Decreased RNA polymerase activity</w:t>
      </w:r>
      <w:r w:rsidRPr="00B10EBD">
        <w:rPr>
          <w:sz w:val="22"/>
          <w:szCs w:val="22"/>
        </w:rPr>
        <w:br/>
        <w:t>B) Decreased luciferase activity in mutant cells</w:t>
      </w:r>
      <w:r w:rsidRPr="00B10EBD">
        <w:rPr>
          <w:sz w:val="22"/>
          <w:szCs w:val="22"/>
        </w:rPr>
        <w:br/>
        <w:t>C) Increased chromatin compaction around the enhancer</w:t>
      </w:r>
      <w:r w:rsidRPr="00B10EBD">
        <w:rPr>
          <w:sz w:val="22"/>
          <w:szCs w:val="22"/>
        </w:rPr>
        <w:br/>
        <w:t>D) Increased occupancy of transcription factor at the enhancer region</w:t>
      </w:r>
    </w:p>
    <w:p w14:paraId="47EF0C93"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Increased occupancy of transcription factor at the enhancer region</w:t>
      </w:r>
      <w:r w:rsidRPr="00B10EBD">
        <w:rPr>
          <w:sz w:val="22"/>
          <w:szCs w:val="22"/>
        </w:rPr>
        <w:br/>
      </w:r>
      <w:r w:rsidRPr="00B10EBD">
        <w:rPr>
          <w:rStyle w:val="Strong"/>
          <w:rFonts w:eastAsiaTheme="majorEastAsia"/>
          <w:sz w:val="22"/>
          <w:szCs w:val="22"/>
        </w:rPr>
        <w:t>Explanation:</w:t>
      </w:r>
      <w:r w:rsidRPr="00B10EBD">
        <w:rPr>
          <w:sz w:val="22"/>
          <w:szCs w:val="22"/>
        </w:rPr>
        <w:t xml:space="preserve"> Experimental confirmation of increased binding would come from showing more transcription factors bound to the mutant enhancer (e.g., via </w:t>
      </w:r>
      <w:proofErr w:type="spellStart"/>
      <w:r w:rsidRPr="00B10EBD">
        <w:rPr>
          <w:sz w:val="22"/>
          <w:szCs w:val="22"/>
        </w:rPr>
        <w:t>ChIP</w:t>
      </w:r>
      <w:proofErr w:type="spellEnd"/>
      <w:r w:rsidRPr="00B10EBD">
        <w:rPr>
          <w:sz w:val="22"/>
          <w:szCs w:val="22"/>
        </w:rPr>
        <w:t xml:space="preserve"> assay).</w:t>
      </w:r>
    </w:p>
    <w:p w14:paraId="5047687E" w14:textId="77777777" w:rsidR="00BF1892" w:rsidRPr="00B10EBD" w:rsidRDefault="00BF1892" w:rsidP="00B10EBD">
      <w:pPr>
        <w:pStyle w:val="Heading3"/>
        <w:spacing w:before="0" w:after="0" w:line="240" w:lineRule="auto"/>
        <w:rPr>
          <w:sz w:val="22"/>
          <w:szCs w:val="22"/>
        </w:rPr>
      </w:pPr>
      <w:r w:rsidRPr="00B10EBD">
        <w:rPr>
          <w:sz w:val="22"/>
          <w:szCs w:val="22"/>
        </w:rPr>
        <w:t>MCQs on DNA Mutations</w:t>
      </w:r>
    </w:p>
    <w:p w14:paraId="5E807DB1"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type of mutation results from the insertion or deletion of nucleotides not divisible by three, causing downstream amino acid changes?</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0262D9EE"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Frameshift mutation</w:t>
      </w:r>
      <w:r w:rsidRPr="00B10EBD">
        <w:rPr>
          <w:sz w:val="22"/>
          <w:szCs w:val="22"/>
        </w:rPr>
        <w:br/>
      </w:r>
      <w:r w:rsidRPr="00B10EBD">
        <w:rPr>
          <w:rStyle w:val="Strong"/>
          <w:rFonts w:eastAsiaTheme="majorEastAsia"/>
          <w:sz w:val="22"/>
          <w:szCs w:val="22"/>
        </w:rPr>
        <w:t>Explanation:</w:t>
      </w:r>
      <w:r w:rsidRPr="00B10EBD">
        <w:rPr>
          <w:sz w:val="22"/>
          <w:szCs w:val="22"/>
        </w:rPr>
        <w:t xml:space="preserve"> Frameshift mutations alter the reading frame of mRNA, often leading to multiple downstream amino acid changes and potentially loss of protein function.</w:t>
      </w:r>
    </w:p>
    <w:p w14:paraId="254F1EC8" w14:textId="77777777" w:rsidR="00BF1892" w:rsidRPr="00B10EBD" w:rsidRDefault="008A5940" w:rsidP="00B10EBD">
      <w:pPr>
        <w:spacing w:after="0" w:line="240" w:lineRule="auto"/>
        <w:rPr>
          <w:sz w:val="22"/>
          <w:szCs w:val="22"/>
        </w:rPr>
      </w:pPr>
      <w:r>
        <w:pict w14:anchorId="4779CA68">
          <v:rect id="Rectangle 7173" o:spid="_x0000_s12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5CB5A6"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premature stop codon introduced by a base substitution is characteristic of which mutation type?</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6AB18DB9"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Nonsense mutation</w:t>
      </w:r>
      <w:r w:rsidRPr="00B10EBD">
        <w:rPr>
          <w:sz w:val="22"/>
          <w:szCs w:val="22"/>
        </w:rPr>
        <w:br/>
      </w:r>
      <w:r w:rsidRPr="00B10EBD">
        <w:rPr>
          <w:rStyle w:val="Strong"/>
          <w:rFonts w:eastAsiaTheme="majorEastAsia"/>
          <w:sz w:val="22"/>
          <w:szCs w:val="22"/>
        </w:rPr>
        <w:t>Explanation:</w:t>
      </w:r>
      <w:r w:rsidRPr="00B10EBD">
        <w:rPr>
          <w:sz w:val="22"/>
          <w:szCs w:val="22"/>
        </w:rPr>
        <w:t xml:space="preserve"> Nonsense mutations occur when a codon is mutated into a stop codon, prematurely halting translation and producing a truncated (shortened) protein.</w:t>
      </w:r>
    </w:p>
    <w:p w14:paraId="3896EC0B" w14:textId="77777777" w:rsidR="00BF1892" w:rsidRPr="00B10EBD" w:rsidRDefault="008A5940" w:rsidP="00B10EBD">
      <w:pPr>
        <w:spacing w:after="0" w:line="240" w:lineRule="auto"/>
        <w:rPr>
          <w:sz w:val="22"/>
          <w:szCs w:val="22"/>
        </w:rPr>
      </w:pPr>
      <w:r>
        <w:pict w14:anchorId="2C75647C">
          <v:rect id="Rectangle 7171" o:spid="_x0000_s12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EA22D0"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type of mutation substitutes one amino acid for another, possibly altering protein function?</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01463D9D"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Missense mutation</w:t>
      </w:r>
      <w:r w:rsidRPr="00B10EBD">
        <w:rPr>
          <w:sz w:val="22"/>
          <w:szCs w:val="22"/>
        </w:rPr>
        <w:br/>
      </w:r>
      <w:r w:rsidRPr="00B10EBD">
        <w:rPr>
          <w:rStyle w:val="Strong"/>
          <w:rFonts w:eastAsiaTheme="majorEastAsia"/>
          <w:sz w:val="22"/>
          <w:szCs w:val="22"/>
        </w:rPr>
        <w:t>Explanation:</w:t>
      </w:r>
      <w:r w:rsidRPr="00B10EBD">
        <w:rPr>
          <w:sz w:val="22"/>
          <w:szCs w:val="22"/>
        </w:rPr>
        <w:t xml:space="preserve"> Missense mutations result in a codon change that produces a different amino acid. This can alter protein function depending on how different the new amino acid is from the original.</w:t>
      </w:r>
    </w:p>
    <w:p w14:paraId="7EB65E6A" w14:textId="77777777" w:rsidR="00BF1892" w:rsidRPr="00B10EBD" w:rsidRDefault="008A5940" w:rsidP="00B10EBD">
      <w:pPr>
        <w:spacing w:after="0" w:line="240" w:lineRule="auto"/>
        <w:rPr>
          <w:sz w:val="22"/>
          <w:szCs w:val="22"/>
        </w:rPr>
      </w:pPr>
      <w:r>
        <w:pict w14:anchorId="3797593B">
          <v:rect id="Rectangle 7169" o:spid="_x0000_s12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50F30F"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mutation changes the nucleotide sequence without altering the amino acid sequence of the protein?</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7D8950B3"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Silent mutation</w:t>
      </w:r>
      <w:r w:rsidRPr="00B10EBD">
        <w:rPr>
          <w:sz w:val="22"/>
          <w:szCs w:val="22"/>
        </w:rPr>
        <w:br/>
      </w:r>
      <w:r w:rsidRPr="00B10EBD">
        <w:rPr>
          <w:rStyle w:val="Strong"/>
          <w:rFonts w:eastAsiaTheme="majorEastAsia"/>
          <w:sz w:val="22"/>
          <w:szCs w:val="22"/>
        </w:rPr>
        <w:t>Explanation:</w:t>
      </w:r>
      <w:r w:rsidRPr="00B10EBD">
        <w:rPr>
          <w:sz w:val="22"/>
          <w:szCs w:val="22"/>
        </w:rPr>
        <w:t xml:space="preserve"> Silent mutations do not change the amino acid sequence due to codon redundancy. The protein’s structure and function remain the same.</w:t>
      </w:r>
    </w:p>
    <w:p w14:paraId="17E9E375" w14:textId="77777777" w:rsidR="00BF1892" w:rsidRPr="00B10EBD" w:rsidRDefault="008A5940" w:rsidP="00B10EBD">
      <w:pPr>
        <w:spacing w:after="0" w:line="240" w:lineRule="auto"/>
        <w:rPr>
          <w:sz w:val="22"/>
          <w:szCs w:val="22"/>
        </w:rPr>
      </w:pPr>
      <w:r>
        <w:pict w14:anchorId="336F2005">
          <v:rect id="Rectangle 7167" o:spid="_x0000_s12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C7BFB9"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type of mutation is most likely to result in a completely nonfunctional protein?</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4412C2DF"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Frameshift mutation</w:t>
      </w:r>
      <w:r w:rsidRPr="00B10EBD">
        <w:rPr>
          <w:sz w:val="22"/>
          <w:szCs w:val="22"/>
        </w:rPr>
        <w:br/>
      </w:r>
      <w:r w:rsidRPr="00B10EBD">
        <w:rPr>
          <w:rStyle w:val="Strong"/>
          <w:rFonts w:eastAsiaTheme="majorEastAsia"/>
          <w:sz w:val="22"/>
          <w:szCs w:val="22"/>
        </w:rPr>
        <w:t>Explanation:</w:t>
      </w:r>
      <w:r w:rsidRPr="00B10EBD">
        <w:rPr>
          <w:sz w:val="22"/>
          <w:szCs w:val="22"/>
        </w:rPr>
        <w:t xml:space="preserve"> Frameshift mutations cause widespread downstream amino acid changes, often leading to misfolded, nonfunctional proteins, whereas nonsense mutations truncate the protein, and missense mutations may or may not disrupt function. Silent mutations do not affect protein function.</w:t>
      </w:r>
    </w:p>
    <w:p w14:paraId="1CBED35D" w14:textId="77777777" w:rsidR="002E1BE0" w:rsidRPr="00B10EBD" w:rsidRDefault="002E1BE0" w:rsidP="00B10EBD">
      <w:pPr>
        <w:pStyle w:val="Heading3"/>
        <w:spacing w:before="0" w:after="0" w:line="240" w:lineRule="auto"/>
        <w:rPr>
          <w:sz w:val="22"/>
          <w:szCs w:val="22"/>
        </w:rPr>
      </w:pPr>
      <w:r w:rsidRPr="00B10EBD">
        <w:rPr>
          <w:sz w:val="22"/>
          <w:szCs w:val="22"/>
        </w:rPr>
        <w:t>MCQs on Translation (Based on Figure)</w:t>
      </w:r>
    </w:p>
    <w:p w14:paraId="5FBF66F5"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is the function of the start codon (AUG)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glycine</w:t>
      </w:r>
      <w:r w:rsidRPr="00B10EBD">
        <w:rPr>
          <w:sz w:val="22"/>
          <w:szCs w:val="22"/>
        </w:rPr>
        <w:br/>
        <w:t>B) It signals the ribosome to bind mRNA at the 5’ cap</w:t>
      </w:r>
      <w:r w:rsidRPr="00B10EBD">
        <w:rPr>
          <w:sz w:val="22"/>
          <w:szCs w:val="22"/>
        </w:rPr>
        <w:br/>
        <w:t xml:space="preserve">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t>D) It terminates translation</w:t>
      </w:r>
    </w:p>
    <w:p w14:paraId="4CDDAC7B"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r>
      <w:r w:rsidRPr="00B10EBD">
        <w:rPr>
          <w:rStyle w:val="Strong"/>
          <w:rFonts w:eastAsiaTheme="majorEastAsia"/>
          <w:sz w:val="22"/>
          <w:szCs w:val="22"/>
        </w:rPr>
        <w:t>Explanation:</w:t>
      </w:r>
      <w:r w:rsidRPr="00B10EBD">
        <w:rPr>
          <w:sz w:val="22"/>
          <w:szCs w:val="22"/>
        </w:rPr>
        <w:t xml:space="preserve"> AUG is the start codon. It always codes for methionine and sets the correct reading frame for translation.</w:t>
      </w:r>
    </w:p>
    <w:p w14:paraId="6F2EBE9A" w14:textId="77777777" w:rsidR="002E1BE0" w:rsidRPr="00B10EBD" w:rsidRDefault="008A5940" w:rsidP="00B10EBD">
      <w:pPr>
        <w:spacing w:after="0" w:line="240" w:lineRule="auto"/>
        <w:rPr>
          <w:sz w:val="22"/>
          <w:szCs w:val="22"/>
        </w:rPr>
      </w:pPr>
      <w:r>
        <w:pict w14:anchorId="14AC671F">
          <v:rect id="Rectangle 7165" o:spid="_x0000_s125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F530491"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component recognizes and binds to the start codon?</w:t>
      </w:r>
      <w:r w:rsidRPr="00B10EBD">
        <w:rPr>
          <w:sz w:val="22"/>
          <w:szCs w:val="22"/>
        </w:rPr>
        <w:br/>
        <w:t>A) Release factor</w:t>
      </w:r>
      <w:r w:rsidRPr="00B10EBD">
        <w:rPr>
          <w:sz w:val="22"/>
          <w:szCs w:val="22"/>
        </w:rPr>
        <w:br/>
      </w:r>
      <w:r w:rsidRPr="00B10EBD">
        <w:rPr>
          <w:sz w:val="22"/>
          <w:szCs w:val="22"/>
        </w:rPr>
        <w:lastRenderedPageBreak/>
        <w:t>B) Ribosomal large subunit</w:t>
      </w:r>
      <w:r w:rsidRPr="00B10EBD">
        <w:rPr>
          <w:sz w:val="22"/>
          <w:szCs w:val="22"/>
        </w:rPr>
        <w:br/>
        <w:t>C) Initiator tRNA with anticodon UAC</w:t>
      </w:r>
      <w:r w:rsidRPr="00B10EBD">
        <w:rPr>
          <w:sz w:val="22"/>
          <w:szCs w:val="22"/>
        </w:rPr>
        <w:br/>
        <w:t>D) Elongation factor</w:t>
      </w:r>
    </w:p>
    <w:p w14:paraId="5EE31ACC"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Initiator tRNA with anticodon UAC</w:t>
      </w:r>
      <w:r w:rsidRPr="00B10EBD">
        <w:rPr>
          <w:sz w:val="22"/>
          <w:szCs w:val="22"/>
        </w:rPr>
        <w:br/>
      </w:r>
      <w:r w:rsidRPr="00B10EBD">
        <w:rPr>
          <w:rStyle w:val="Strong"/>
          <w:rFonts w:eastAsiaTheme="majorEastAsia"/>
          <w:sz w:val="22"/>
          <w:szCs w:val="22"/>
        </w:rPr>
        <w:t>Explanation:</w:t>
      </w:r>
      <w:r w:rsidRPr="00B10EBD">
        <w:rPr>
          <w:sz w:val="22"/>
          <w:szCs w:val="22"/>
        </w:rPr>
        <w:t xml:space="preserve"> The initiator tRNA carries methionine and has the anticodon UAC, complementary to AUG, allowing translation to start.</w:t>
      </w:r>
    </w:p>
    <w:p w14:paraId="4987E225" w14:textId="77777777" w:rsidR="002E1BE0" w:rsidRPr="00B10EBD" w:rsidRDefault="008A5940" w:rsidP="00B10EBD">
      <w:pPr>
        <w:spacing w:after="0" w:line="240" w:lineRule="auto"/>
        <w:rPr>
          <w:sz w:val="22"/>
          <w:szCs w:val="22"/>
        </w:rPr>
      </w:pPr>
      <w:r>
        <w:pict w14:anchorId="1DDCB894">
          <v:rect id="Rectangle 7163" o:spid="_x0000_s125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FB7DB4"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What is the role of the stop codon (UAG)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an amino acid that signals protein folding</w:t>
      </w:r>
      <w:r w:rsidRPr="00B10EBD">
        <w:rPr>
          <w:sz w:val="22"/>
          <w:szCs w:val="22"/>
        </w:rPr>
        <w:br/>
        <w:t>B) It recruits a release factor to terminate translation</w:t>
      </w:r>
      <w:r w:rsidRPr="00B10EBD">
        <w:rPr>
          <w:sz w:val="22"/>
          <w:szCs w:val="22"/>
        </w:rPr>
        <w:br/>
        <w:t>C) It adds a final methionine residue to the polypeptide</w:t>
      </w:r>
      <w:r w:rsidRPr="00B10EBD">
        <w:rPr>
          <w:sz w:val="22"/>
          <w:szCs w:val="22"/>
        </w:rPr>
        <w:br/>
        <w:t>D) It signals RNA polymerase to stop transcription</w:t>
      </w:r>
    </w:p>
    <w:p w14:paraId="5712618B"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It recruits a release factor to terminate translation</w:t>
      </w:r>
      <w:r w:rsidRPr="00B10EBD">
        <w:rPr>
          <w:sz w:val="22"/>
          <w:szCs w:val="22"/>
        </w:rPr>
        <w:br/>
      </w:r>
      <w:r w:rsidRPr="00B10EBD">
        <w:rPr>
          <w:rStyle w:val="Strong"/>
          <w:rFonts w:eastAsiaTheme="majorEastAsia"/>
          <w:sz w:val="22"/>
          <w:szCs w:val="22"/>
        </w:rPr>
        <w:t>Explanation:</w:t>
      </w:r>
      <w:r w:rsidRPr="00B10EBD">
        <w:rPr>
          <w:sz w:val="22"/>
          <w:szCs w:val="22"/>
        </w:rPr>
        <w:t xml:space="preserve"> Stop codons (UAA, UAG, UGA) do not code for amino acids. Instead, they are recognized by release factors, which end translation and release the polypeptide chain.</w:t>
      </w:r>
    </w:p>
    <w:p w14:paraId="7734F4C6" w14:textId="77777777" w:rsidR="002E1BE0" w:rsidRPr="00B10EBD" w:rsidRDefault="008A5940" w:rsidP="00B10EBD">
      <w:pPr>
        <w:spacing w:after="0" w:line="240" w:lineRule="auto"/>
        <w:rPr>
          <w:sz w:val="22"/>
          <w:szCs w:val="22"/>
        </w:rPr>
      </w:pPr>
      <w:r>
        <w:pict w14:anchorId="6AF47C04">
          <v:rect id="Rectangle 7161" o:spid="_x0000_s125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59F439E"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describes the role of the release factor in translation termination?</w:t>
      </w:r>
      <w:r w:rsidRPr="00B10EBD">
        <w:rPr>
          <w:sz w:val="22"/>
          <w:szCs w:val="22"/>
        </w:rPr>
        <w:br/>
        <w:t>A) It hydrolyzes the bond between the final tRNA and polypeptide</w:t>
      </w:r>
      <w:r w:rsidRPr="00B10EBD">
        <w:rPr>
          <w:sz w:val="22"/>
          <w:szCs w:val="22"/>
        </w:rPr>
        <w:br/>
        <w:t>B) It replaces the stop codon with methionine</w:t>
      </w:r>
      <w:r w:rsidRPr="00B10EBD">
        <w:rPr>
          <w:sz w:val="22"/>
          <w:szCs w:val="22"/>
        </w:rPr>
        <w:br/>
        <w:t>C) It causes the ribosome to skip the stop codon and continue translation</w:t>
      </w:r>
      <w:r w:rsidRPr="00B10EBD">
        <w:rPr>
          <w:sz w:val="22"/>
          <w:szCs w:val="22"/>
        </w:rPr>
        <w:br/>
        <w:t>D) It recruits RNA polymerase for transcription restart</w:t>
      </w:r>
    </w:p>
    <w:p w14:paraId="09F1EFA0"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It hydrolyzes the bond between the final tRNA and polypeptide</w:t>
      </w:r>
      <w:r w:rsidRPr="00B10EBD">
        <w:rPr>
          <w:sz w:val="22"/>
          <w:szCs w:val="22"/>
        </w:rPr>
        <w:br/>
      </w:r>
      <w:r w:rsidRPr="00B10EBD">
        <w:rPr>
          <w:rStyle w:val="Strong"/>
          <w:rFonts w:eastAsiaTheme="majorEastAsia"/>
          <w:sz w:val="22"/>
          <w:szCs w:val="22"/>
        </w:rPr>
        <w:t>Explanation:</w:t>
      </w:r>
      <w:r w:rsidRPr="00B10EBD">
        <w:rPr>
          <w:sz w:val="22"/>
          <w:szCs w:val="22"/>
        </w:rPr>
        <w:t xml:space="preserve"> The release factor mimics a tRNA, enters the A site at the stop codon, and catalyzes hydrolysis of the polypeptide from the last tRNA, releasing the protein.</w:t>
      </w:r>
    </w:p>
    <w:p w14:paraId="21827DD5" w14:textId="77777777" w:rsidR="002E1BE0" w:rsidRPr="00B10EBD" w:rsidRDefault="008A5940" w:rsidP="00B10EBD">
      <w:pPr>
        <w:spacing w:after="0" w:line="240" w:lineRule="auto"/>
        <w:rPr>
          <w:sz w:val="22"/>
          <w:szCs w:val="22"/>
        </w:rPr>
      </w:pPr>
      <w:r>
        <w:pict w14:anchorId="5F7F0013">
          <v:rect id="Rectangle 7159" o:spid="_x0000_s125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6220A67"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occurs immediately after the release factor binds to the stop codon?</w:t>
      </w:r>
      <w:r w:rsidRPr="00B10EBD">
        <w:rPr>
          <w:sz w:val="22"/>
          <w:szCs w:val="22"/>
        </w:rPr>
        <w:br/>
        <w:t>A) Translation continues until another start codon is reached</w:t>
      </w:r>
      <w:r w:rsidRPr="00B10EBD">
        <w:rPr>
          <w:sz w:val="22"/>
          <w:szCs w:val="22"/>
        </w:rPr>
        <w:br/>
        <w:t xml:space="preserve">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t>C) Another amino acid is added to the polypeptide chain</w:t>
      </w:r>
      <w:r w:rsidRPr="00B10EBD">
        <w:rPr>
          <w:sz w:val="22"/>
          <w:szCs w:val="22"/>
        </w:rPr>
        <w:br/>
        <w:t>D) The ribosome binds to a new mRNA strand</w:t>
      </w:r>
    </w:p>
    <w:p w14:paraId="02F5E9D6"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r>
      <w:r w:rsidRPr="00B10EBD">
        <w:rPr>
          <w:rStyle w:val="Strong"/>
          <w:rFonts w:eastAsiaTheme="majorEastAsia"/>
          <w:sz w:val="22"/>
          <w:szCs w:val="22"/>
        </w:rPr>
        <w:t>Explanation:</w:t>
      </w:r>
      <w:r w:rsidRPr="00B10EBD">
        <w:rPr>
          <w:sz w:val="22"/>
          <w:szCs w:val="22"/>
        </w:rPr>
        <w:t xml:space="preserve"> Once termination occurs, the ribosomal complex falls apart, freeing the completed polypeptide, the ribosomal subunits, and the mRNA.</w:t>
      </w:r>
    </w:p>
    <w:p w14:paraId="647289F9" w14:textId="77777777" w:rsidR="00A24A38" w:rsidRPr="00B10EBD" w:rsidRDefault="00A24A38" w:rsidP="00B10EBD">
      <w:pPr>
        <w:pStyle w:val="Heading3"/>
        <w:spacing w:before="0" w:after="0" w:line="240" w:lineRule="auto"/>
        <w:rPr>
          <w:sz w:val="22"/>
          <w:szCs w:val="22"/>
        </w:rPr>
      </w:pPr>
      <w:r w:rsidRPr="00B10EBD">
        <w:rPr>
          <w:sz w:val="22"/>
          <w:szCs w:val="22"/>
        </w:rPr>
        <w:t>MCQs on Translation (Based on Figure)</w:t>
      </w:r>
    </w:p>
    <w:p w14:paraId="1923F1EC"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is the function of the start codon (AUG)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glycine</w:t>
      </w:r>
      <w:r w:rsidRPr="00B10EBD">
        <w:rPr>
          <w:sz w:val="22"/>
          <w:szCs w:val="22"/>
        </w:rPr>
        <w:br/>
        <w:t>B) It signals the ribosome to bind mRNA at the 5’ cap</w:t>
      </w:r>
      <w:r w:rsidRPr="00B10EBD">
        <w:rPr>
          <w:sz w:val="22"/>
          <w:szCs w:val="22"/>
        </w:rPr>
        <w:br/>
        <w:t xml:space="preserve">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t>D) It terminates translation</w:t>
      </w:r>
    </w:p>
    <w:p w14:paraId="1304A3C2"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r>
      <w:r w:rsidRPr="00B10EBD">
        <w:rPr>
          <w:rStyle w:val="Strong"/>
          <w:rFonts w:eastAsiaTheme="majorEastAsia"/>
          <w:sz w:val="22"/>
          <w:szCs w:val="22"/>
        </w:rPr>
        <w:t>Explanation:</w:t>
      </w:r>
      <w:r w:rsidRPr="00B10EBD">
        <w:rPr>
          <w:sz w:val="22"/>
          <w:szCs w:val="22"/>
        </w:rPr>
        <w:t xml:space="preserve"> AUG is the start codon. It always codes for methionine and sets the correct reading frame for translation.</w:t>
      </w:r>
    </w:p>
    <w:p w14:paraId="340B05B8" w14:textId="77777777" w:rsidR="00A24A38" w:rsidRPr="00B10EBD" w:rsidRDefault="008A5940" w:rsidP="00B10EBD">
      <w:pPr>
        <w:spacing w:after="0" w:line="240" w:lineRule="auto"/>
        <w:rPr>
          <w:sz w:val="22"/>
          <w:szCs w:val="22"/>
        </w:rPr>
      </w:pPr>
      <w:r>
        <w:pict w14:anchorId="696C4F34">
          <v:rect id="Rectangle 7157" o:spid="_x0000_s125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5E73F2F"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component recognizes and binds to the start codon?</w:t>
      </w:r>
      <w:r w:rsidRPr="00B10EBD">
        <w:rPr>
          <w:sz w:val="22"/>
          <w:szCs w:val="22"/>
        </w:rPr>
        <w:br/>
        <w:t>A) Release factor</w:t>
      </w:r>
      <w:r w:rsidRPr="00B10EBD">
        <w:rPr>
          <w:sz w:val="22"/>
          <w:szCs w:val="22"/>
        </w:rPr>
        <w:br/>
        <w:t>B) Ribosomal large subunit</w:t>
      </w:r>
      <w:r w:rsidRPr="00B10EBD">
        <w:rPr>
          <w:sz w:val="22"/>
          <w:szCs w:val="22"/>
        </w:rPr>
        <w:br/>
        <w:t>C) Initiator tRNA with anticodon UAC</w:t>
      </w:r>
      <w:r w:rsidRPr="00B10EBD">
        <w:rPr>
          <w:sz w:val="22"/>
          <w:szCs w:val="22"/>
        </w:rPr>
        <w:br/>
        <w:t>D) Elongation factor</w:t>
      </w:r>
    </w:p>
    <w:p w14:paraId="336FB1A9"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C) Initiator tRNA with anticodon UAC</w:t>
      </w:r>
      <w:r w:rsidRPr="00B10EBD">
        <w:rPr>
          <w:sz w:val="22"/>
          <w:szCs w:val="22"/>
        </w:rPr>
        <w:br/>
      </w:r>
      <w:r w:rsidRPr="00B10EBD">
        <w:rPr>
          <w:rStyle w:val="Strong"/>
          <w:rFonts w:eastAsiaTheme="majorEastAsia"/>
          <w:sz w:val="22"/>
          <w:szCs w:val="22"/>
        </w:rPr>
        <w:t>Explanation:</w:t>
      </w:r>
      <w:r w:rsidRPr="00B10EBD">
        <w:rPr>
          <w:sz w:val="22"/>
          <w:szCs w:val="22"/>
        </w:rPr>
        <w:t xml:space="preserve"> The initiator tRNA carries methionine and has the anticodon UAC, complementary to AUG, allowing translation to start.</w:t>
      </w:r>
    </w:p>
    <w:p w14:paraId="5EFF7416" w14:textId="77777777" w:rsidR="00A24A38" w:rsidRPr="00B10EBD" w:rsidRDefault="008A5940" w:rsidP="00B10EBD">
      <w:pPr>
        <w:spacing w:after="0" w:line="240" w:lineRule="auto"/>
        <w:rPr>
          <w:sz w:val="22"/>
          <w:szCs w:val="22"/>
        </w:rPr>
      </w:pPr>
      <w:r>
        <w:pict w14:anchorId="7960DCCD">
          <v:rect id="Rectangle 7155" o:spid="_x0000_s125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156C14"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What is the role of the stop codon (UAG)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an amino acid that signals protein folding</w:t>
      </w:r>
      <w:r w:rsidRPr="00B10EBD">
        <w:rPr>
          <w:sz w:val="22"/>
          <w:szCs w:val="22"/>
        </w:rPr>
        <w:br/>
        <w:t>B) It recruits a release factor to terminate translation</w:t>
      </w:r>
      <w:r w:rsidRPr="00B10EBD">
        <w:rPr>
          <w:sz w:val="22"/>
          <w:szCs w:val="22"/>
        </w:rPr>
        <w:br/>
        <w:t>C) It adds a final methionine residue to the polypeptide</w:t>
      </w:r>
      <w:r w:rsidRPr="00B10EBD">
        <w:rPr>
          <w:sz w:val="22"/>
          <w:szCs w:val="22"/>
        </w:rPr>
        <w:br/>
        <w:t>D) It signals RNA polymerase to stop transcription</w:t>
      </w:r>
    </w:p>
    <w:p w14:paraId="15DFE6F4"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It recruits a release factor to terminate translation</w:t>
      </w:r>
      <w:r w:rsidRPr="00B10EBD">
        <w:rPr>
          <w:sz w:val="22"/>
          <w:szCs w:val="22"/>
        </w:rPr>
        <w:br/>
      </w:r>
      <w:r w:rsidRPr="00B10EBD">
        <w:rPr>
          <w:rStyle w:val="Strong"/>
          <w:rFonts w:eastAsiaTheme="majorEastAsia"/>
          <w:sz w:val="22"/>
          <w:szCs w:val="22"/>
        </w:rPr>
        <w:t>Explanation:</w:t>
      </w:r>
      <w:r w:rsidRPr="00B10EBD">
        <w:rPr>
          <w:sz w:val="22"/>
          <w:szCs w:val="22"/>
        </w:rPr>
        <w:t xml:space="preserve"> Stop codons (UAA, UAG, UGA) do not code for amino acids. Instead, they are recognized by release factors, which end translation and release the polypeptide chain.</w:t>
      </w:r>
    </w:p>
    <w:p w14:paraId="49ABCE25" w14:textId="77777777" w:rsidR="00A24A38" w:rsidRPr="00B10EBD" w:rsidRDefault="008A5940" w:rsidP="00B10EBD">
      <w:pPr>
        <w:spacing w:after="0" w:line="240" w:lineRule="auto"/>
        <w:rPr>
          <w:sz w:val="22"/>
          <w:szCs w:val="22"/>
        </w:rPr>
      </w:pPr>
      <w:r>
        <w:pict w14:anchorId="2C616E59">
          <v:rect id="Rectangle 7153" o:spid="_x0000_s125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10416C"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describes the role of the release factor in translation termination?</w:t>
      </w:r>
      <w:r w:rsidRPr="00B10EBD">
        <w:rPr>
          <w:sz w:val="22"/>
          <w:szCs w:val="22"/>
        </w:rPr>
        <w:br/>
        <w:t>A) It hydrolyzes the bond between the final tRNA and polypeptide</w:t>
      </w:r>
      <w:r w:rsidRPr="00B10EBD">
        <w:rPr>
          <w:sz w:val="22"/>
          <w:szCs w:val="22"/>
        </w:rPr>
        <w:br/>
        <w:t>B) It replaces the stop codon with methionine</w:t>
      </w:r>
      <w:r w:rsidRPr="00B10EBD">
        <w:rPr>
          <w:sz w:val="22"/>
          <w:szCs w:val="22"/>
        </w:rPr>
        <w:br/>
        <w:t>C) It causes the ribosome to skip the stop codon and continue translation</w:t>
      </w:r>
      <w:r w:rsidRPr="00B10EBD">
        <w:rPr>
          <w:sz w:val="22"/>
          <w:szCs w:val="22"/>
        </w:rPr>
        <w:br/>
        <w:t>D) It recruits RNA polymerase for transcription restart</w:t>
      </w:r>
    </w:p>
    <w:p w14:paraId="0DAAC03A"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It hydrolyzes the bond between the final tRNA and polypeptide</w:t>
      </w:r>
      <w:r w:rsidRPr="00B10EBD">
        <w:rPr>
          <w:sz w:val="22"/>
          <w:szCs w:val="22"/>
        </w:rPr>
        <w:br/>
      </w:r>
      <w:r w:rsidRPr="00B10EBD">
        <w:rPr>
          <w:rStyle w:val="Strong"/>
          <w:rFonts w:eastAsiaTheme="majorEastAsia"/>
          <w:sz w:val="22"/>
          <w:szCs w:val="22"/>
        </w:rPr>
        <w:t>Explanation:</w:t>
      </w:r>
      <w:r w:rsidRPr="00B10EBD">
        <w:rPr>
          <w:sz w:val="22"/>
          <w:szCs w:val="22"/>
        </w:rPr>
        <w:t xml:space="preserve"> The release factor mimics a tRNA, enters the A site at the stop codon, and catalyzes hydrolysis of the polypeptide from the last tRNA, releasing the protein.</w:t>
      </w:r>
    </w:p>
    <w:p w14:paraId="6A9D2B70" w14:textId="77777777" w:rsidR="00A24A38" w:rsidRPr="00B10EBD" w:rsidRDefault="008A5940" w:rsidP="00B10EBD">
      <w:pPr>
        <w:spacing w:after="0" w:line="240" w:lineRule="auto"/>
        <w:rPr>
          <w:sz w:val="22"/>
          <w:szCs w:val="22"/>
        </w:rPr>
      </w:pPr>
      <w:r>
        <w:pict w14:anchorId="28C5BD60">
          <v:rect id="Rectangle 7151" o:spid="_x0000_s125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A9854A3"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occurs immediately after the release factor binds to the stop codon?</w:t>
      </w:r>
      <w:r w:rsidRPr="00B10EBD">
        <w:rPr>
          <w:sz w:val="22"/>
          <w:szCs w:val="22"/>
        </w:rPr>
        <w:br/>
        <w:t>A) Translation continues until another start codon is reached</w:t>
      </w:r>
      <w:r w:rsidRPr="00B10EBD">
        <w:rPr>
          <w:sz w:val="22"/>
          <w:szCs w:val="22"/>
        </w:rPr>
        <w:br/>
        <w:t xml:space="preserve">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t>C) Another amino acid is added to the polypeptide chain</w:t>
      </w:r>
      <w:r w:rsidRPr="00B10EBD">
        <w:rPr>
          <w:sz w:val="22"/>
          <w:szCs w:val="22"/>
        </w:rPr>
        <w:br/>
        <w:t>D) The ribosome binds to a new mRNA strand</w:t>
      </w:r>
    </w:p>
    <w:p w14:paraId="30F3A8BD"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r>
      <w:r w:rsidRPr="00B10EBD">
        <w:rPr>
          <w:rStyle w:val="Strong"/>
          <w:rFonts w:eastAsiaTheme="majorEastAsia"/>
          <w:sz w:val="22"/>
          <w:szCs w:val="22"/>
        </w:rPr>
        <w:t>Explanation:</w:t>
      </w:r>
      <w:r w:rsidRPr="00B10EBD">
        <w:rPr>
          <w:sz w:val="22"/>
          <w:szCs w:val="22"/>
        </w:rPr>
        <w:t xml:space="preserve"> Once termination occurs, the ribosomal complex falls apart, freeing the completed polypeptide, the ribosomal subunits, and the mRNA.</w:t>
      </w:r>
    </w:p>
    <w:p w14:paraId="792E5A39" w14:textId="77777777" w:rsidR="00590C43" w:rsidRPr="00B10EBD" w:rsidRDefault="00590C43" w:rsidP="00B10EBD">
      <w:pPr>
        <w:pStyle w:val="Heading3"/>
        <w:spacing w:before="0" w:after="0" w:line="240" w:lineRule="auto"/>
        <w:rPr>
          <w:sz w:val="22"/>
          <w:szCs w:val="22"/>
        </w:rPr>
      </w:pPr>
      <w:r w:rsidRPr="00B10EBD">
        <w:rPr>
          <w:sz w:val="22"/>
          <w:szCs w:val="22"/>
        </w:rPr>
        <w:t>MCQs: Gene Duplication &amp; Evolution</w:t>
      </w:r>
    </w:p>
    <w:p w14:paraId="02484801"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Genes with highly similar sequences across organisms are most likely:</w:t>
      </w:r>
      <w:r w:rsidRPr="00B10EBD">
        <w:rPr>
          <w:sz w:val="22"/>
          <w:szCs w:val="22"/>
        </w:rPr>
        <w:br/>
        <w:t>A) Products of alternative splicing</w:t>
      </w:r>
      <w:r w:rsidRPr="00B10EBD">
        <w:rPr>
          <w:sz w:val="22"/>
          <w:szCs w:val="22"/>
        </w:rPr>
        <w:br/>
        <w:t>B) Evolutionarily related and derived from a common ancestor</w:t>
      </w:r>
      <w:r w:rsidRPr="00B10EBD">
        <w:rPr>
          <w:sz w:val="22"/>
          <w:szCs w:val="22"/>
        </w:rPr>
        <w:br/>
        <w:t>C) Generated by random mutations with no ancestral link</w:t>
      </w:r>
      <w:r w:rsidRPr="00B10EBD">
        <w:rPr>
          <w:sz w:val="22"/>
          <w:szCs w:val="22"/>
        </w:rPr>
        <w:br/>
        <w:t>D) Products of horizontal gene transfer only</w:t>
      </w:r>
    </w:p>
    <w:p w14:paraId="29FEF541"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Evolutionarily related and derived from a common ancestor</w:t>
      </w:r>
      <w:r w:rsidRPr="00B10EBD">
        <w:rPr>
          <w:sz w:val="22"/>
          <w:szCs w:val="22"/>
        </w:rPr>
        <w:br/>
      </w:r>
      <w:r w:rsidRPr="00B10EBD">
        <w:rPr>
          <w:rStyle w:val="Strong"/>
          <w:rFonts w:eastAsiaTheme="majorEastAsia"/>
          <w:sz w:val="22"/>
          <w:szCs w:val="22"/>
        </w:rPr>
        <w:t>Explanation:</w:t>
      </w:r>
      <w:r w:rsidRPr="00B10EBD">
        <w:rPr>
          <w:sz w:val="22"/>
          <w:szCs w:val="22"/>
        </w:rPr>
        <w:t xml:space="preserve"> Similar gene sequences suggest evolutionary conservation, usually from a shared ancestral gene. Random mutation alone would not consistently produce highly similar sequences across organisms.</w:t>
      </w:r>
    </w:p>
    <w:p w14:paraId="35137C82" w14:textId="77777777" w:rsidR="00590C43" w:rsidRPr="00B10EBD" w:rsidRDefault="008A5940" w:rsidP="00B10EBD">
      <w:pPr>
        <w:spacing w:after="0" w:line="240" w:lineRule="auto"/>
        <w:rPr>
          <w:sz w:val="22"/>
          <w:szCs w:val="22"/>
        </w:rPr>
      </w:pPr>
      <w:r>
        <w:pict w14:anchorId="108E882C">
          <v:rect id="Rectangle 7149" o:spid="_x0000_s125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9C530E"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molecular mechanism most directly contributes to the formation of duplicate genes in a genome?</w:t>
      </w:r>
      <w:r w:rsidRPr="00B10EBD">
        <w:rPr>
          <w:sz w:val="22"/>
          <w:szCs w:val="22"/>
        </w:rPr>
        <w:br/>
        <w:t>A) Silent mutations</w:t>
      </w:r>
      <w:r w:rsidRPr="00B10EBD">
        <w:rPr>
          <w:sz w:val="22"/>
          <w:szCs w:val="22"/>
        </w:rPr>
        <w:br/>
        <w:t>B) Unequal crossing over during meiosis</w:t>
      </w:r>
      <w:r w:rsidRPr="00B10EBD">
        <w:rPr>
          <w:sz w:val="22"/>
          <w:szCs w:val="22"/>
        </w:rPr>
        <w:br/>
        <w:t>C) Frameshift mutations</w:t>
      </w:r>
      <w:r w:rsidRPr="00B10EBD">
        <w:rPr>
          <w:sz w:val="22"/>
          <w:szCs w:val="22"/>
        </w:rPr>
        <w:br/>
        <w:t>D) RNA splicing errors</w:t>
      </w:r>
    </w:p>
    <w:p w14:paraId="532B1308"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Unequal crossing over during meiosis</w:t>
      </w:r>
      <w:r w:rsidRPr="00B10EBD">
        <w:rPr>
          <w:sz w:val="22"/>
          <w:szCs w:val="22"/>
        </w:rPr>
        <w:br/>
      </w:r>
      <w:r w:rsidRPr="00B10EBD">
        <w:rPr>
          <w:rStyle w:val="Strong"/>
          <w:rFonts w:eastAsiaTheme="majorEastAsia"/>
          <w:sz w:val="22"/>
          <w:szCs w:val="22"/>
        </w:rPr>
        <w:t>Explanation:</w:t>
      </w:r>
      <w:r w:rsidRPr="00B10EBD">
        <w:rPr>
          <w:sz w:val="22"/>
          <w:szCs w:val="22"/>
        </w:rPr>
        <w:t xml:space="preserve"> Gene duplication commonly results from unequal crossing over, where homologous chromosomes misalign during recombination, producing extra gene copies.</w:t>
      </w:r>
    </w:p>
    <w:p w14:paraId="3685F6AB" w14:textId="77777777" w:rsidR="00590C43" w:rsidRPr="00B10EBD" w:rsidRDefault="008A5940" w:rsidP="00B10EBD">
      <w:pPr>
        <w:spacing w:after="0" w:line="240" w:lineRule="auto"/>
        <w:rPr>
          <w:sz w:val="22"/>
          <w:szCs w:val="22"/>
        </w:rPr>
      </w:pPr>
      <w:r>
        <w:pict w14:anchorId="3C405041">
          <v:rect id="Rectangle 7147" o:spid="_x0000_s124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C54D304"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Q3.</w:t>
      </w:r>
      <w:r w:rsidRPr="00B10EBD">
        <w:rPr>
          <w:sz w:val="22"/>
          <w:szCs w:val="22"/>
        </w:rPr>
        <w:t xml:space="preserve"> Why do duplicated genes often evolve to perform different but related functions?</w:t>
      </w:r>
      <w:r w:rsidRPr="00B10EBD">
        <w:rPr>
          <w:sz w:val="22"/>
          <w:szCs w:val="22"/>
        </w:rPr>
        <w:br/>
        <w:t>A) Mutations accumulate in one copy, allowing functional divergence</w:t>
      </w:r>
      <w:r w:rsidRPr="00B10EBD">
        <w:rPr>
          <w:sz w:val="22"/>
          <w:szCs w:val="22"/>
        </w:rPr>
        <w:br/>
        <w:t>B) Ribosomes misread duplicated sequences, altering proteins</w:t>
      </w:r>
      <w:r w:rsidRPr="00B10EBD">
        <w:rPr>
          <w:sz w:val="22"/>
          <w:szCs w:val="22"/>
        </w:rPr>
        <w:br/>
        <w:t>C) DNA replication skips over duplicated genes</w:t>
      </w:r>
      <w:r w:rsidRPr="00B10EBD">
        <w:rPr>
          <w:sz w:val="22"/>
          <w:szCs w:val="22"/>
        </w:rPr>
        <w:br/>
        <w:t>D) Duplicated genes always remain identical in function</w:t>
      </w:r>
    </w:p>
    <w:p w14:paraId="6D301292"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Mutations accumulate in one copy, allowing functional divergence</w:t>
      </w:r>
      <w:r w:rsidRPr="00B10EBD">
        <w:rPr>
          <w:sz w:val="22"/>
          <w:szCs w:val="22"/>
        </w:rPr>
        <w:br/>
      </w:r>
      <w:r w:rsidRPr="00B10EBD">
        <w:rPr>
          <w:rStyle w:val="Strong"/>
          <w:rFonts w:eastAsiaTheme="majorEastAsia"/>
          <w:sz w:val="22"/>
          <w:szCs w:val="22"/>
        </w:rPr>
        <w:t>Explanation:</w:t>
      </w:r>
      <w:r w:rsidRPr="00B10EBD">
        <w:rPr>
          <w:sz w:val="22"/>
          <w:szCs w:val="22"/>
        </w:rPr>
        <w:t xml:space="preserve"> Over time, one gene copy maintains the original function while the other accumulates mutations that may give rise to new but related roles (neofunctionalization).</w:t>
      </w:r>
    </w:p>
    <w:p w14:paraId="68456E3D" w14:textId="77777777" w:rsidR="00590C43" w:rsidRPr="00B10EBD" w:rsidRDefault="008A5940" w:rsidP="00B10EBD">
      <w:pPr>
        <w:spacing w:after="0" w:line="240" w:lineRule="auto"/>
        <w:rPr>
          <w:sz w:val="22"/>
          <w:szCs w:val="22"/>
        </w:rPr>
      </w:pPr>
      <w:r>
        <w:pict w14:anchorId="503E4906">
          <v:rect id="Rectangle 7145" o:spid="_x0000_s124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A2F619"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an organism has multiple hemoglobin subunit genes with similar but not identical sequences, this is best explained by:</w:t>
      </w:r>
      <w:r w:rsidRPr="00B10EBD">
        <w:rPr>
          <w:sz w:val="22"/>
          <w:szCs w:val="22"/>
        </w:rPr>
        <w:br/>
        <w:t>A) Convergent evolution</w:t>
      </w:r>
      <w:r w:rsidRPr="00B10EBD">
        <w:rPr>
          <w:sz w:val="22"/>
          <w:szCs w:val="22"/>
        </w:rPr>
        <w:br/>
        <w:t>B) Gene duplication followed by sequence divergence</w:t>
      </w:r>
      <w:r w:rsidRPr="00B10EBD">
        <w:rPr>
          <w:sz w:val="22"/>
          <w:szCs w:val="22"/>
        </w:rPr>
        <w:br/>
        <w:t>C) Random silent mutations that do not affect function</w:t>
      </w:r>
      <w:r w:rsidRPr="00B10EBD">
        <w:rPr>
          <w:sz w:val="22"/>
          <w:szCs w:val="22"/>
        </w:rPr>
        <w:br/>
        <w:t>D) Alternative splicing from a single gene</w:t>
      </w:r>
    </w:p>
    <w:p w14:paraId="68C7F20C"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Gene duplication followed by sequence divergence</w:t>
      </w:r>
      <w:r w:rsidRPr="00B10EBD">
        <w:rPr>
          <w:sz w:val="22"/>
          <w:szCs w:val="22"/>
        </w:rPr>
        <w:br/>
      </w:r>
      <w:r w:rsidRPr="00B10EBD">
        <w:rPr>
          <w:rStyle w:val="Strong"/>
          <w:rFonts w:eastAsiaTheme="majorEastAsia"/>
          <w:sz w:val="22"/>
          <w:szCs w:val="22"/>
        </w:rPr>
        <w:t>Explanation:</w:t>
      </w:r>
      <w:r w:rsidRPr="00B10EBD">
        <w:rPr>
          <w:sz w:val="22"/>
          <w:szCs w:val="22"/>
        </w:rPr>
        <w:t xml:space="preserve"> The hemoglobin gene family arose from ancestral gene duplications, with subsequent divergence allowing specialized oxygen-binding roles at different developmental stages (e.g., fetal vs. adult hemoglobin).</w:t>
      </w:r>
    </w:p>
    <w:p w14:paraId="599DB5D0" w14:textId="77777777" w:rsidR="00590C43" w:rsidRPr="00B10EBD" w:rsidRDefault="008A5940" w:rsidP="00B10EBD">
      <w:pPr>
        <w:spacing w:after="0" w:line="240" w:lineRule="auto"/>
        <w:rPr>
          <w:sz w:val="22"/>
          <w:szCs w:val="22"/>
        </w:rPr>
      </w:pPr>
      <w:r>
        <w:pict w14:anchorId="70B83783">
          <v:rect id="Rectangle 7143" o:spid="_x0000_s124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54C548"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outcomes is </w:t>
      </w:r>
      <w:r w:rsidRPr="00B10EBD">
        <w:rPr>
          <w:rStyle w:val="Strong"/>
          <w:rFonts w:eastAsiaTheme="majorEastAsia"/>
          <w:sz w:val="22"/>
          <w:szCs w:val="22"/>
        </w:rPr>
        <w:t>least likely</w:t>
      </w:r>
      <w:r w:rsidRPr="00B10EBD">
        <w:rPr>
          <w:sz w:val="22"/>
          <w:szCs w:val="22"/>
        </w:rPr>
        <w:t xml:space="preserve"> after gene duplication?</w:t>
      </w:r>
      <w:r w:rsidRPr="00B10EBD">
        <w:rPr>
          <w:sz w:val="22"/>
          <w:szCs w:val="22"/>
        </w:rPr>
        <w:br/>
        <w:t>A) One gene retains original function, and the other diverges</w:t>
      </w:r>
      <w:r w:rsidRPr="00B10EBD">
        <w:rPr>
          <w:sz w:val="22"/>
          <w:szCs w:val="22"/>
        </w:rPr>
        <w:br/>
        <w:t>B) Both genes remain identical and redundant over millions of years</w:t>
      </w:r>
      <w:r w:rsidRPr="00B10EBD">
        <w:rPr>
          <w:sz w:val="22"/>
          <w:szCs w:val="22"/>
        </w:rPr>
        <w:br/>
        <w:t>C) One copy accumulates mutations and becomes nonfunctional (pseudogene)</w:t>
      </w:r>
      <w:r w:rsidRPr="00B10EBD">
        <w:rPr>
          <w:sz w:val="22"/>
          <w:szCs w:val="22"/>
        </w:rPr>
        <w:br/>
        <w:t>D) One copy acquires mutations that lead to a new beneficial function</w:t>
      </w:r>
    </w:p>
    <w:p w14:paraId="59211107"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Both genes remain identical and redundant over millions of years</w:t>
      </w:r>
      <w:r w:rsidRPr="00B10EBD">
        <w:rPr>
          <w:sz w:val="22"/>
          <w:szCs w:val="22"/>
        </w:rPr>
        <w:br/>
      </w:r>
      <w:r w:rsidRPr="00B10EBD">
        <w:rPr>
          <w:rStyle w:val="Strong"/>
          <w:rFonts w:eastAsiaTheme="majorEastAsia"/>
          <w:sz w:val="22"/>
          <w:szCs w:val="22"/>
        </w:rPr>
        <w:t>Explanation:</w:t>
      </w:r>
      <w:r w:rsidRPr="00B10EBD">
        <w:rPr>
          <w:sz w:val="22"/>
          <w:szCs w:val="22"/>
        </w:rPr>
        <w:t xml:space="preserve"> While duplication produces identical genes initially, evolutionary pressure usually drives divergence or loss of function. Maintaining identical redundant copies without change is rare.</w:t>
      </w:r>
    </w:p>
    <w:p w14:paraId="77D472FE" w14:textId="77777777" w:rsidR="00291328" w:rsidRPr="00B10EBD" w:rsidRDefault="00291328" w:rsidP="00B10EBD">
      <w:pPr>
        <w:pStyle w:val="Heading2"/>
        <w:spacing w:before="0" w:after="0" w:line="240" w:lineRule="auto"/>
        <w:rPr>
          <w:sz w:val="22"/>
          <w:szCs w:val="22"/>
        </w:rPr>
      </w:pPr>
      <w:r w:rsidRPr="00B10EBD">
        <w:rPr>
          <w:rStyle w:val="Strong"/>
          <w:b w:val="0"/>
          <w:bCs w:val="0"/>
          <w:sz w:val="22"/>
          <w:szCs w:val="22"/>
        </w:rPr>
        <w:t>MCQs</w:t>
      </w:r>
    </w:p>
    <w:p w14:paraId="2C4C7C93"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mutation changes the codon UAU (tyrosine) into UAA (stop). What type of mutation has occurred?</w:t>
      </w:r>
      <w:r w:rsidRPr="00B10EBD">
        <w:rPr>
          <w:sz w:val="22"/>
          <w:szCs w:val="22"/>
        </w:rPr>
        <w:br/>
        <w:t>A) Frameshift</w:t>
      </w:r>
      <w:r w:rsidRPr="00B10EBD">
        <w:rPr>
          <w:sz w:val="22"/>
          <w:szCs w:val="22"/>
        </w:rPr>
        <w:br/>
        <w:t>B) Nonsense</w:t>
      </w:r>
      <w:r w:rsidRPr="00B10EBD">
        <w:rPr>
          <w:sz w:val="22"/>
          <w:szCs w:val="22"/>
        </w:rPr>
        <w:br/>
        <w:t>C) Missense</w:t>
      </w:r>
      <w:r w:rsidRPr="00B10EBD">
        <w:rPr>
          <w:sz w:val="22"/>
          <w:szCs w:val="22"/>
        </w:rPr>
        <w:br/>
        <w:t>D) Silent</w:t>
      </w:r>
    </w:p>
    <w:p w14:paraId="0D53E873"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Nonsense</w:t>
      </w:r>
      <w:r w:rsidRPr="00B10EBD">
        <w:rPr>
          <w:sz w:val="22"/>
          <w:szCs w:val="22"/>
        </w:rPr>
        <w:br/>
      </w:r>
      <w:r w:rsidRPr="00B10EBD">
        <w:rPr>
          <w:rStyle w:val="Strong"/>
          <w:rFonts w:eastAsiaTheme="majorEastAsia"/>
          <w:sz w:val="22"/>
          <w:szCs w:val="22"/>
        </w:rPr>
        <w:t>Explanation:</w:t>
      </w:r>
      <w:r w:rsidRPr="00B10EBD">
        <w:rPr>
          <w:sz w:val="22"/>
          <w:szCs w:val="22"/>
        </w:rPr>
        <w:t xml:space="preserve"> The codon changed from one that codes for an amino acid (tyrosine) to a stop codon, leading to premature termination. This is the definition of a nonsense mutation.</w:t>
      </w:r>
    </w:p>
    <w:p w14:paraId="67093D78" w14:textId="77777777" w:rsidR="00291328" w:rsidRPr="00B10EBD" w:rsidRDefault="00291328" w:rsidP="00B10EBD">
      <w:pPr>
        <w:pStyle w:val="NormalWeb"/>
        <w:numPr>
          <w:ilvl w:val="0"/>
          <w:numId w:val="204"/>
        </w:numPr>
        <w:spacing w:before="0" w:beforeAutospacing="0" w:after="0" w:afterAutospacing="0"/>
        <w:rPr>
          <w:sz w:val="22"/>
          <w:szCs w:val="22"/>
        </w:rPr>
      </w:pPr>
      <w:r w:rsidRPr="00B10EBD">
        <w:rPr>
          <w:sz w:val="22"/>
          <w:szCs w:val="22"/>
        </w:rPr>
        <w:t>A) Frameshift → requires insertion/deletion not divisible by 3.</w:t>
      </w:r>
    </w:p>
    <w:p w14:paraId="68881F8D" w14:textId="77777777" w:rsidR="00291328" w:rsidRPr="00B10EBD" w:rsidRDefault="00291328" w:rsidP="00B10EBD">
      <w:pPr>
        <w:pStyle w:val="NormalWeb"/>
        <w:numPr>
          <w:ilvl w:val="0"/>
          <w:numId w:val="204"/>
        </w:numPr>
        <w:spacing w:before="0" w:beforeAutospacing="0" w:after="0" w:afterAutospacing="0"/>
        <w:rPr>
          <w:sz w:val="22"/>
          <w:szCs w:val="22"/>
        </w:rPr>
      </w:pPr>
      <w:r w:rsidRPr="00B10EBD">
        <w:rPr>
          <w:sz w:val="22"/>
          <w:szCs w:val="22"/>
        </w:rPr>
        <w:t>C) Missense → would change to a different amino acid, not a stop.</w:t>
      </w:r>
    </w:p>
    <w:p w14:paraId="492F40D5" w14:textId="77777777" w:rsidR="00291328" w:rsidRPr="00B10EBD" w:rsidRDefault="00291328" w:rsidP="00B10EBD">
      <w:pPr>
        <w:pStyle w:val="NormalWeb"/>
        <w:numPr>
          <w:ilvl w:val="0"/>
          <w:numId w:val="204"/>
        </w:numPr>
        <w:spacing w:before="0" w:beforeAutospacing="0" w:after="0" w:afterAutospacing="0"/>
        <w:rPr>
          <w:sz w:val="22"/>
          <w:szCs w:val="22"/>
        </w:rPr>
      </w:pPr>
      <w:r w:rsidRPr="00B10EBD">
        <w:rPr>
          <w:sz w:val="22"/>
          <w:szCs w:val="22"/>
        </w:rPr>
        <w:t>D) Silent → would not alter the amino acid sequence.</w:t>
      </w:r>
    </w:p>
    <w:p w14:paraId="34D718B3" w14:textId="77777777" w:rsidR="00291328" w:rsidRPr="00B10EBD" w:rsidRDefault="008A5940" w:rsidP="00B10EBD">
      <w:pPr>
        <w:spacing w:after="0" w:line="240" w:lineRule="auto"/>
        <w:rPr>
          <w:sz w:val="22"/>
          <w:szCs w:val="22"/>
        </w:rPr>
      </w:pPr>
      <w:r>
        <w:pict w14:anchorId="0A98884F">
          <v:rect id="Rectangle 7141" o:spid="_x0000_s124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DB6564"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mutation substitutes UAU (tyrosine) with UAC. What is the outcome?</w:t>
      </w:r>
      <w:r w:rsidRPr="00B10EBD">
        <w:rPr>
          <w:sz w:val="22"/>
          <w:szCs w:val="22"/>
        </w:rPr>
        <w:br/>
        <w:t>A) Frameshift mutation</w:t>
      </w:r>
      <w:r w:rsidRPr="00B10EBD">
        <w:rPr>
          <w:sz w:val="22"/>
          <w:szCs w:val="22"/>
        </w:rPr>
        <w:br/>
        <w:t>B) Missense mutation</w:t>
      </w:r>
      <w:r w:rsidRPr="00B10EBD">
        <w:rPr>
          <w:sz w:val="22"/>
          <w:szCs w:val="22"/>
        </w:rPr>
        <w:br/>
        <w:t>C) Silent mutation</w:t>
      </w:r>
      <w:r w:rsidRPr="00B10EBD">
        <w:rPr>
          <w:sz w:val="22"/>
          <w:szCs w:val="22"/>
        </w:rPr>
        <w:br/>
        <w:t>D) Nonsense mutation</w:t>
      </w:r>
    </w:p>
    <w:p w14:paraId="0DCD896B"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Silent mutation</w:t>
      </w:r>
      <w:r w:rsidRPr="00B10EBD">
        <w:rPr>
          <w:sz w:val="22"/>
          <w:szCs w:val="22"/>
        </w:rPr>
        <w:br/>
      </w:r>
      <w:r w:rsidRPr="00B10EBD">
        <w:rPr>
          <w:rStyle w:val="Strong"/>
          <w:rFonts w:eastAsiaTheme="majorEastAsia"/>
          <w:sz w:val="22"/>
          <w:szCs w:val="22"/>
        </w:rPr>
        <w:t>Explanation:</w:t>
      </w:r>
      <w:r w:rsidRPr="00B10EBD">
        <w:rPr>
          <w:sz w:val="22"/>
          <w:szCs w:val="22"/>
        </w:rPr>
        <w:t xml:space="preserve"> Both UAU and UAC code for tyrosine due to redundancy of the genetic code. The amino acid sequence remains unchanged, so this is a silent mutation.</w:t>
      </w:r>
    </w:p>
    <w:p w14:paraId="211D8A6A" w14:textId="77777777" w:rsidR="00291328" w:rsidRPr="00B10EBD" w:rsidRDefault="008A5940" w:rsidP="00B10EBD">
      <w:pPr>
        <w:spacing w:after="0" w:line="240" w:lineRule="auto"/>
        <w:rPr>
          <w:sz w:val="22"/>
          <w:szCs w:val="22"/>
        </w:rPr>
      </w:pPr>
      <w:r>
        <w:pict w14:anchorId="5C892C22">
          <v:rect id="Rectangle 7139" o:spid="_x0000_s124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53D55C"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 the process of translation, which event directly causes termination of protein synthesis?</w:t>
      </w:r>
      <w:r w:rsidRPr="00B10EBD">
        <w:rPr>
          <w:sz w:val="22"/>
          <w:szCs w:val="22"/>
        </w:rPr>
        <w:br/>
        <w:t>A) The ribosome reaches the 3’ end of the mRNA</w:t>
      </w:r>
      <w:r w:rsidRPr="00B10EBD">
        <w:rPr>
          <w:sz w:val="22"/>
          <w:szCs w:val="22"/>
        </w:rPr>
        <w:br/>
        <w:t>B) A tRNA carrying no amino acid binds to the stop codon</w:t>
      </w:r>
      <w:r w:rsidRPr="00B10EBD">
        <w:rPr>
          <w:sz w:val="22"/>
          <w:szCs w:val="22"/>
        </w:rPr>
        <w:br/>
        <w:t>C) A release factor binds to the stop codon</w:t>
      </w:r>
      <w:r w:rsidRPr="00B10EBD">
        <w:rPr>
          <w:sz w:val="22"/>
          <w:szCs w:val="22"/>
        </w:rPr>
        <w:br/>
        <w:t>D) The poly-A tail signals the ribosome to detach</w:t>
      </w:r>
    </w:p>
    <w:p w14:paraId="7C2CDD85"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A release factor binds to the stop codon</w:t>
      </w:r>
      <w:r w:rsidRPr="00B10EBD">
        <w:rPr>
          <w:sz w:val="22"/>
          <w:szCs w:val="22"/>
        </w:rPr>
        <w:br/>
      </w:r>
      <w:r w:rsidRPr="00B10EBD">
        <w:rPr>
          <w:rStyle w:val="Strong"/>
          <w:rFonts w:eastAsiaTheme="majorEastAsia"/>
          <w:sz w:val="22"/>
          <w:szCs w:val="22"/>
        </w:rPr>
        <w:t>Explanation:</w:t>
      </w:r>
      <w:r w:rsidRPr="00B10EBD">
        <w:rPr>
          <w:sz w:val="22"/>
          <w:szCs w:val="22"/>
        </w:rPr>
        <w:t xml:space="preserve"> Translation terminates when a release factor (not a tRNA) binds to the stop codon, hydrolyzing the bond between the polypeptide and tRNA.</w:t>
      </w:r>
    </w:p>
    <w:p w14:paraId="603B32DF" w14:textId="77777777" w:rsidR="00291328" w:rsidRPr="00B10EBD" w:rsidRDefault="008A5940" w:rsidP="00B10EBD">
      <w:pPr>
        <w:spacing w:after="0" w:line="240" w:lineRule="auto"/>
        <w:rPr>
          <w:sz w:val="22"/>
          <w:szCs w:val="22"/>
        </w:rPr>
      </w:pPr>
      <w:r>
        <w:pict w14:anchorId="6BB172DD">
          <v:rect id="Rectangle 7137" o:spid="_x0000_s124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1B8315"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scientist finds two highly similar genes in an organism’s genome that perform distinct but related functions. What evolutionary process most likely explains their existence?</w:t>
      </w:r>
      <w:r w:rsidRPr="00B10EBD">
        <w:rPr>
          <w:sz w:val="22"/>
          <w:szCs w:val="22"/>
        </w:rPr>
        <w:br/>
        <w:t>A) Silent mutation</w:t>
      </w:r>
      <w:r w:rsidRPr="00B10EBD">
        <w:rPr>
          <w:sz w:val="22"/>
          <w:szCs w:val="22"/>
        </w:rPr>
        <w:br/>
        <w:t>B) Gene duplication</w:t>
      </w:r>
      <w:r w:rsidRPr="00B10EBD">
        <w:rPr>
          <w:sz w:val="22"/>
          <w:szCs w:val="22"/>
        </w:rPr>
        <w:br/>
        <w:t>C) Nonsense mutation</w:t>
      </w:r>
      <w:r w:rsidRPr="00B10EBD">
        <w:rPr>
          <w:sz w:val="22"/>
          <w:szCs w:val="22"/>
        </w:rPr>
        <w:br/>
        <w:t>D) Frameshift mutation</w:t>
      </w:r>
    </w:p>
    <w:p w14:paraId="6C808FF2"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Gene duplication</w:t>
      </w:r>
      <w:r w:rsidRPr="00B10EBD">
        <w:rPr>
          <w:sz w:val="22"/>
          <w:szCs w:val="22"/>
        </w:rPr>
        <w:br/>
      </w:r>
      <w:r w:rsidRPr="00B10EBD">
        <w:rPr>
          <w:rStyle w:val="Strong"/>
          <w:rFonts w:eastAsiaTheme="majorEastAsia"/>
          <w:sz w:val="22"/>
          <w:szCs w:val="22"/>
        </w:rPr>
        <w:t>Explanation:</w:t>
      </w:r>
      <w:r w:rsidRPr="00B10EBD">
        <w:rPr>
          <w:sz w:val="22"/>
          <w:szCs w:val="22"/>
        </w:rPr>
        <w:t xml:space="preserve"> Gene duplication results in multiple copies of a gene. Over time, mutations cause divergence, allowing each copy to evolve distinct roles.</w:t>
      </w:r>
    </w:p>
    <w:p w14:paraId="1B1F3685" w14:textId="77777777" w:rsidR="00291328" w:rsidRPr="00B10EBD" w:rsidRDefault="008A5940" w:rsidP="00B10EBD">
      <w:pPr>
        <w:spacing w:after="0" w:line="240" w:lineRule="auto"/>
        <w:rPr>
          <w:sz w:val="22"/>
          <w:szCs w:val="22"/>
        </w:rPr>
      </w:pPr>
      <w:r>
        <w:pict w14:anchorId="1FACFB6F">
          <v:rect id="Rectangle 7135" o:spid="_x0000_s124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7B4CAF"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researcher wants to isolate only mature mRNA from a mixture of total RNA. Which probe would be most effective?</w:t>
      </w:r>
      <w:r w:rsidRPr="00B10EBD">
        <w:rPr>
          <w:sz w:val="22"/>
          <w:szCs w:val="22"/>
        </w:rPr>
        <w:br/>
        <w:t>A) A single-stranded RNA probe containing uracil repeats</w:t>
      </w:r>
      <w:r w:rsidRPr="00B10EBD">
        <w:rPr>
          <w:sz w:val="22"/>
          <w:szCs w:val="22"/>
        </w:rPr>
        <w:br/>
        <w:t>B) A single-stranded DNA probe containing thymine repeats</w:t>
      </w:r>
      <w:r w:rsidRPr="00B10EBD">
        <w:rPr>
          <w:sz w:val="22"/>
          <w:szCs w:val="22"/>
        </w:rPr>
        <w:br/>
        <w:t>C) A ribosomal RNA probe containing cytosine repeats</w:t>
      </w:r>
      <w:r w:rsidRPr="00B10EBD">
        <w:rPr>
          <w:sz w:val="22"/>
          <w:szCs w:val="22"/>
        </w:rPr>
        <w:br/>
        <w:t>D) A transfer RNA probe containing anticodon loops</w:t>
      </w:r>
    </w:p>
    <w:p w14:paraId="70398A2C"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 single-stranded DNA probe containing thymine repeats</w:t>
      </w:r>
      <w:r w:rsidRPr="00B10EBD">
        <w:rPr>
          <w:sz w:val="22"/>
          <w:szCs w:val="22"/>
        </w:rPr>
        <w:br/>
      </w:r>
      <w:r w:rsidRPr="00B10EBD">
        <w:rPr>
          <w:rStyle w:val="Strong"/>
          <w:rFonts w:eastAsiaTheme="majorEastAsia"/>
          <w:sz w:val="22"/>
          <w:szCs w:val="22"/>
        </w:rPr>
        <w:t>Explanation:</w:t>
      </w:r>
      <w:r w:rsidRPr="00B10EBD">
        <w:rPr>
          <w:sz w:val="22"/>
          <w:szCs w:val="22"/>
        </w:rPr>
        <w:t xml:space="preserve"> Mature eukaryotic mRNA has a poly-A tail. Complementary thymine repeats in a </w:t>
      </w:r>
      <w:proofErr w:type="gramStart"/>
      <w:r w:rsidRPr="00B10EBD">
        <w:rPr>
          <w:sz w:val="22"/>
          <w:szCs w:val="22"/>
        </w:rPr>
        <w:t>DNA probe form hydrogen bonds</w:t>
      </w:r>
      <w:proofErr w:type="gramEnd"/>
      <w:r w:rsidRPr="00B10EBD">
        <w:rPr>
          <w:sz w:val="22"/>
          <w:szCs w:val="22"/>
        </w:rPr>
        <w:t xml:space="preserve"> with adenine bases, allowing selective isolation. Uracil repeats would also bind adenine, but uracil is only found in RNA, not DNA, so synthetic DNA probes are used.</w:t>
      </w:r>
    </w:p>
    <w:p w14:paraId="0995FEE9" w14:textId="77777777" w:rsidR="007E3573" w:rsidRPr="00B10EBD" w:rsidRDefault="007E3573" w:rsidP="00B10EBD">
      <w:pPr>
        <w:pStyle w:val="Heading3"/>
        <w:spacing w:before="0" w:after="0" w:line="240" w:lineRule="auto"/>
        <w:rPr>
          <w:sz w:val="22"/>
          <w:szCs w:val="22"/>
        </w:rPr>
      </w:pPr>
      <w:r w:rsidRPr="00B10EBD">
        <w:rPr>
          <w:rStyle w:val="Strong"/>
          <w:b w:val="0"/>
          <w:bCs w:val="0"/>
          <w:sz w:val="22"/>
          <w:szCs w:val="22"/>
        </w:rPr>
        <w:t>MCQs from Attached Passage</w:t>
      </w:r>
    </w:p>
    <w:p w14:paraId="5A60E910"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The genetic code is described as </w:t>
      </w:r>
      <w:r w:rsidRPr="00B10EBD">
        <w:rPr>
          <w:rStyle w:val="Emphasis"/>
          <w:rFonts w:eastAsiaTheme="majorEastAsia"/>
          <w:sz w:val="22"/>
          <w:szCs w:val="22"/>
        </w:rPr>
        <w:t>degenerate</w:t>
      </w:r>
      <w:r w:rsidRPr="00B10EBD">
        <w:rPr>
          <w:sz w:val="22"/>
          <w:szCs w:val="22"/>
        </w:rPr>
        <w:t xml:space="preserve"> because:</w:t>
      </w:r>
      <w:r w:rsidRPr="00B10EBD">
        <w:rPr>
          <w:sz w:val="22"/>
          <w:szCs w:val="22"/>
        </w:rPr>
        <w:br/>
        <w:t>A) Each codon specifies more than one amino acid.</w:t>
      </w:r>
      <w:r w:rsidRPr="00B10EBD">
        <w:rPr>
          <w:sz w:val="22"/>
          <w:szCs w:val="22"/>
        </w:rPr>
        <w:br/>
        <w:t>B) Multiple codons can code for the same amino acid.</w:t>
      </w:r>
      <w:r w:rsidRPr="00B10EBD">
        <w:rPr>
          <w:sz w:val="22"/>
          <w:szCs w:val="22"/>
        </w:rPr>
        <w:br/>
        <w:t>C) Some amino acids are encoded by only one codon.</w:t>
      </w:r>
      <w:r w:rsidRPr="00B10EBD">
        <w:rPr>
          <w:sz w:val="22"/>
          <w:szCs w:val="22"/>
        </w:rPr>
        <w:br/>
        <w:t>D) The same codon can encode different amino acids in different organisms.</w:t>
      </w:r>
    </w:p>
    <w:p w14:paraId="52DA0266"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Degeneracy means redundancy in the genetic code — different codons may specify the same amino acid.</w:t>
      </w:r>
    </w:p>
    <w:p w14:paraId="109AD900" w14:textId="77777777" w:rsidR="007E3573" w:rsidRPr="00B10EBD" w:rsidRDefault="008A5940" w:rsidP="00B10EBD">
      <w:pPr>
        <w:spacing w:after="0" w:line="240" w:lineRule="auto"/>
        <w:rPr>
          <w:sz w:val="22"/>
          <w:szCs w:val="22"/>
        </w:rPr>
      </w:pPr>
      <w:r>
        <w:pict w14:anchorId="72A274C1">
          <v:rect id="Rectangle 7133" o:spid="_x0000_s124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F839597"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mutation in the </w:t>
      </w:r>
      <w:r w:rsidRPr="00B10EBD">
        <w:rPr>
          <w:rStyle w:val="Strong"/>
          <w:rFonts w:eastAsiaTheme="majorEastAsia"/>
          <w:sz w:val="22"/>
          <w:szCs w:val="22"/>
        </w:rPr>
        <w:t>third position</w:t>
      </w:r>
      <w:r w:rsidRPr="00B10EBD">
        <w:rPr>
          <w:sz w:val="22"/>
          <w:szCs w:val="22"/>
        </w:rPr>
        <w:t xml:space="preserve"> of a codon is most likely to result in:</w:t>
      </w:r>
      <w:r w:rsidRPr="00B10EBD">
        <w:rPr>
          <w:sz w:val="22"/>
          <w:szCs w:val="22"/>
        </w:rPr>
        <w:br/>
        <w:t>A) A frameshift mutation</w:t>
      </w:r>
      <w:r w:rsidRPr="00B10EBD">
        <w:rPr>
          <w:sz w:val="22"/>
          <w:szCs w:val="22"/>
        </w:rPr>
        <w:br/>
        <w:t>B) A nonsense mutation</w:t>
      </w:r>
      <w:r w:rsidRPr="00B10EBD">
        <w:rPr>
          <w:sz w:val="22"/>
          <w:szCs w:val="22"/>
        </w:rPr>
        <w:br/>
        <w:t>C) A silent mutation</w:t>
      </w:r>
      <w:r w:rsidRPr="00B10EBD">
        <w:rPr>
          <w:sz w:val="22"/>
          <w:szCs w:val="22"/>
        </w:rPr>
        <w:br/>
        <w:t>D) A missense mutation</w:t>
      </w:r>
    </w:p>
    <w:p w14:paraId="160E8B5D"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Due to the </w:t>
      </w:r>
      <w:r w:rsidRPr="00B10EBD">
        <w:rPr>
          <w:rStyle w:val="Emphasis"/>
          <w:rFonts w:eastAsiaTheme="majorEastAsia"/>
          <w:sz w:val="22"/>
          <w:szCs w:val="22"/>
        </w:rPr>
        <w:t>wobble effect</w:t>
      </w:r>
      <w:r w:rsidRPr="00B10EBD">
        <w:rPr>
          <w:sz w:val="22"/>
          <w:szCs w:val="22"/>
        </w:rPr>
        <w:t>, base pairing at the third position is less stringent, so the same amino acid is usually specified.</w:t>
      </w:r>
    </w:p>
    <w:p w14:paraId="47052987" w14:textId="77777777" w:rsidR="007E3573" w:rsidRPr="00B10EBD" w:rsidRDefault="008A5940" w:rsidP="00B10EBD">
      <w:pPr>
        <w:spacing w:after="0" w:line="240" w:lineRule="auto"/>
        <w:rPr>
          <w:sz w:val="22"/>
          <w:szCs w:val="22"/>
        </w:rPr>
      </w:pPr>
      <w:r>
        <w:pict w14:anchorId="36C01CCA">
          <v:rect id="Rectangle 7131" o:spid="_x0000_s124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C170978"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Q3.</w:t>
      </w:r>
      <w:r w:rsidRPr="00B10EBD">
        <w:rPr>
          <w:sz w:val="22"/>
          <w:szCs w:val="22"/>
        </w:rPr>
        <w:t xml:space="preserve"> Why are mutations in the </w:t>
      </w:r>
      <w:r w:rsidRPr="00B10EBD">
        <w:rPr>
          <w:rStyle w:val="Strong"/>
          <w:rFonts w:eastAsiaTheme="majorEastAsia"/>
          <w:sz w:val="22"/>
          <w:szCs w:val="22"/>
        </w:rPr>
        <w:t>first or second position</w:t>
      </w:r>
      <w:r w:rsidRPr="00B10EBD">
        <w:rPr>
          <w:sz w:val="22"/>
          <w:szCs w:val="22"/>
        </w:rPr>
        <w:t xml:space="preserve"> of a codon more likely to change the encoded amino acid?</w:t>
      </w:r>
      <w:r w:rsidRPr="00B10EBD">
        <w:rPr>
          <w:sz w:val="22"/>
          <w:szCs w:val="22"/>
        </w:rPr>
        <w:br/>
        <w:t>A) These positions do not tolerate wobble base pairing.</w:t>
      </w:r>
      <w:r w:rsidRPr="00B10EBD">
        <w:rPr>
          <w:sz w:val="22"/>
          <w:szCs w:val="22"/>
        </w:rPr>
        <w:br/>
        <w:t>B) These positions are more chemically unstable.</w:t>
      </w:r>
      <w:r w:rsidRPr="00B10EBD">
        <w:rPr>
          <w:sz w:val="22"/>
          <w:szCs w:val="22"/>
        </w:rPr>
        <w:br/>
        <w:t>C) These positions are always part of the stop codon.</w:t>
      </w:r>
      <w:r w:rsidRPr="00B10EBD">
        <w:rPr>
          <w:sz w:val="22"/>
          <w:szCs w:val="22"/>
        </w:rPr>
        <w:br/>
        <w:t>D) These positions are not transcribed into mRNA.</w:t>
      </w:r>
    </w:p>
    <w:p w14:paraId="0AD309E1"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Watson-Crick base pairing at the first and second positions is strict; mutations here generally alter tRNA binding and amino acid incorporation.</w:t>
      </w:r>
    </w:p>
    <w:p w14:paraId="5D2EA293" w14:textId="77777777" w:rsidR="007E3573" w:rsidRPr="00B10EBD" w:rsidRDefault="008A5940" w:rsidP="00B10EBD">
      <w:pPr>
        <w:spacing w:after="0" w:line="240" w:lineRule="auto"/>
        <w:rPr>
          <w:sz w:val="22"/>
          <w:szCs w:val="22"/>
        </w:rPr>
      </w:pPr>
      <w:r>
        <w:pict w14:anchorId="7629FAC9">
          <v:rect id="Rectangle 7129" o:spid="_x0000_s124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1FD730"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type of mutation changes DNA and mRNA sequence but does </w:t>
      </w:r>
      <w:r w:rsidRPr="00B10EBD">
        <w:rPr>
          <w:rStyle w:val="Strong"/>
          <w:rFonts w:eastAsiaTheme="majorEastAsia"/>
          <w:sz w:val="22"/>
          <w:szCs w:val="22"/>
        </w:rPr>
        <w:t>not</w:t>
      </w:r>
      <w:r w:rsidRPr="00B10EBD">
        <w:rPr>
          <w:sz w:val="22"/>
          <w:szCs w:val="22"/>
        </w:rPr>
        <w:t xml:space="preserve"> alter protein structure?</w:t>
      </w:r>
      <w:r w:rsidRPr="00B10EBD">
        <w:rPr>
          <w:sz w:val="22"/>
          <w:szCs w:val="22"/>
        </w:rPr>
        <w:br/>
        <w:t>A) Frameshift mutation</w:t>
      </w:r>
      <w:r w:rsidRPr="00B10EBD">
        <w:rPr>
          <w:sz w:val="22"/>
          <w:szCs w:val="22"/>
        </w:rPr>
        <w:br/>
        <w:t>B) Silent mutation</w:t>
      </w:r>
      <w:r w:rsidRPr="00B10EBD">
        <w:rPr>
          <w:sz w:val="22"/>
          <w:szCs w:val="22"/>
        </w:rPr>
        <w:br/>
        <w:t>C) Missense mutation</w:t>
      </w:r>
      <w:r w:rsidRPr="00B10EBD">
        <w:rPr>
          <w:sz w:val="22"/>
          <w:szCs w:val="22"/>
        </w:rPr>
        <w:br/>
        <w:t>D) Nonsense mutation</w:t>
      </w:r>
    </w:p>
    <w:p w14:paraId="1D8F3AF6"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Silent mutations alter the codon but still encode the same amino acid, leaving the protein unchanged.</w:t>
      </w:r>
    </w:p>
    <w:p w14:paraId="1AD59FC6" w14:textId="77777777" w:rsidR="007E3573" w:rsidRPr="00B10EBD" w:rsidRDefault="008A5940" w:rsidP="00B10EBD">
      <w:pPr>
        <w:spacing w:after="0" w:line="240" w:lineRule="auto"/>
        <w:rPr>
          <w:sz w:val="22"/>
          <w:szCs w:val="22"/>
        </w:rPr>
      </w:pPr>
      <w:r>
        <w:pict w14:anchorId="56786F6A">
          <v:rect id="Rectangle 7127" o:spid="_x0000_s123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5F2F72"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codon </w:t>
      </w:r>
      <w:proofErr w:type="gramStart"/>
      <w:r w:rsidRPr="00B10EBD">
        <w:rPr>
          <w:sz w:val="22"/>
          <w:szCs w:val="22"/>
        </w:rPr>
        <w:t>change</w:t>
      </w:r>
      <w:proofErr w:type="gramEnd"/>
      <w:r w:rsidRPr="00B10EBD">
        <w:rPr>
          <w:sz w:val="22"/>
          <w:szCs w:val="22"/>
        </w:rPr>
        <w:t xml:space="preserve"> from </w:t>
      </w:r>
      <w:r w:rsidRPr="00B10EBD">
        <w:rPr>
          <w:rStyle w:val="Strong"/>
          <w:rFonts w:eastAsiaTheme="majorEastAsia"/>
          <w:sz w:val="22"/>
          <w:szCs w:val="22"/>
        </w:rPr>
        <w:t>GCU → GCC</w:t>
      </w:r>
      <w:r w:rsidRPr="00B10EBD">
        <w:rPr>
          <w:sz w:val="22"/>
          <w:szCs w:val="22"/>
        </w:rPr>
        <w:t xml:space="preserve"> both of which code for alanine, is an example of:</w:t>
      </w:r>
      <w:r w:rsidRPr="00B10EBD">
        <w:rPr>
          <w:sz w:val="22"/>
          <w:szCs w:val="22"/>
        </w:rPr>
        <w:br/>
        <w:t>A) Missense mutation</w:t>
      </w:r>
      <w:r w:rsidRPr="00B10EBD">
        <w:rPr>
          <w:sz w:val="22"/>
          <w:szCs w:val="22"/>
        </w:rPr>
        <w:br/>
        <w:t>B) Silent mutation</w:t>
      </w:r>
      <w:r w:rsidRPr="00B10EBD">
        <w:rPr>
          <w:sz w:val="22"/>
          <w:szCs w:val="22"/>
        </w:rPr>
        <w:br/>
        <w:t>C) Nonsense mutation</w:t>
      </w:r>
      <w:r w:rsidRPr="00B10EBD">
        <w:rPr>
          <w:sz w:val="22"/>
          <w:szCs w:val="22"/>
        </w:rPr>
        <w:br/>
        <w:t>D) Frameshift mutation</w:t>
      </w:r>
    </w:p>
    <w:p w14:paraId="2EABEAF4"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Both codons code for alanine, so no change in protein occurs.</w:t>
      </w:r>
    </w:p>
    <w:p w14:paraId="0E1DB394" w14:textId="77777777" w:rsidR="00485273" w:rsidRPr="00B10EBD" w:rsidRDefault="00485273" w:rsidP="00B10EBD">
      <w:pPr>
        <w:pStyle w:val="Heading3"/>
        <w:spacing w:before="0" w:after="0" w:line="240" w:lineRule="auto"/>
        <w:rPr>
          <w:sz w:val="22"/>
          <w:szCs w:val="22"/>
        </w:rPr>
      </w:pPr>
      <w:r w:rsidRPr="00B10EBD">
        <w:rPr>
          <w:rStyle w:val="Strong"/>
          <w:b w:val="0"/>
          <w:bCs w:val="0"/>
          <w:sz w:val="22"/>
          <w:szCs w:val="22"/>
        </w:rPr>
        <w:t>MCQs – Telomeres &amp; End-Replication Problem</w:t>
      </w:r>
    </w:p>
    <w:p w14:paraId="247EF26F"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must telomeres be composed of </w:t>
      </w:r>
      <w:r w:rsidRPr="00B10EBD">
        <w:rPr>
          <w:rStyle w:val="Strong"/>
          <w:rFonts w:eastAsiaTheme="majorEastAsia"/>
          <w:sz w:val="22"/>
          <w:szCs w:val="22"/>
        </w:rPr>
        <w:t>noncoding sequences</w:t>
      </w:r>
      <w:r w:rsidRPr="00B10EBD">
        <w:rPr>
          <w:sz w:val="22"/>
          <w:szCs w:val="22"/>
        </w:rPr>
        <w:t>?</w:t>
      </w:r>
      <w:r w:rsidRPr="00B10EBD">
        <w:rPr>
          <w:sz w:val="22"/>
          <w:szCs w:val="22"/>
        </w:rPr>
        <w:br/>
        <w:t>A) To allow telomerase to bind properly</w:t>
      </w:r>
      <w:r w:rsidRPr="00B10EBD">
        <w:rPr>
          <w:sz w:val="22"/>
          <w:szCs w:val="22"/>
        </w:rPr>
        <w:br/>
        <w:t>B) To prevent the loss of genetic information during replication</w:t>
      </w:r>
      <w:r w:rsidRPr="00B10EBD">
        <w:rPr>
          <w:sz w:val="22"/>
          <w:szCs w:val="22"/>
        </w:rPr>
        <w:br/>
        <w:t>C) To speed up DNA replication</w:t>
      </w:r>
      <w:r w:rsidRPr="00B10EBD">
        <w:rPr>
          <w:sz w:val="22"/>
          <w:szCs w:val="22"/>
        </w:rPr>
        <w:br/>
        <w:t>D) To ensure proteins can be encoded at chromosome ends</w:t>
      </w:r>
    </w:p>
    <w:p w14:paraId="3527529C"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Because of the end-replication problem, chromosomes shorten slightly each cycle. If coding DNA were present at the ends, essential information would be lost.</w:t>
      </w:r>
    </w:p>
    <w:p w14:paraId="4098ECAF" w14:textId="77777777" w:rsidR="00485273" w:rsidRPr="00B10EBD" w:rsidRDefault="008A5940" w:rsidP="00B10EBD">
      <w:pPr>
        <w:spacing w:after="0" w:line="240" w:lineRule="auto"/>
        <w:rPr>
          <w:sz w:val="22"/>
          <w:szCs w:val="22"/>
        </w:rPr>
      </w:pPr>
      <w:r>
        <w:pict w14:anchorId="61F1652B">
          <v:rect id="Rectangle 7125" o:spid="_x0000_s123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5BCD063"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enzyme is directly responsible for extending telomeres?</w:t>
      </w:r>
      <w:r w:rsidRPr="00B10EBD">
        <w:rPr>
          <w:sz w:val="22"/>
          <w:szCs w:val="22"/>
        </w:rPr>
        <w:br/>
        <w:t>A) DNA polymerase III</w:t>
      </w:r>
      <w:r w:rsidRPr="00B10EBD">
        <w:rPr>
          <w:sz w:val="22"/>
          <w:szCs w:val="22"/>
        </w:rPr>
        <w:br/>
        <w:t>B) Primase</w:t>
      </w:r>
      <w:r w:rsidRPr="00B10EBD">
        <w:rPr>
          <w:sz w:val="22"/>
          <w:szCs w:val="22"/>
        </w:rPr>
        <w:br/>
        <w:t>C) Telomerase</w:t>
      </w:r>
      <w:r w:rsidRPr="00B10EBD">
        <w:rPr>
          <w:sz w:val="22"/>
          <w:szCs w:val="22"/>
        </w:rPr>
        <w:br/>
        <w:t>D) Helicase</w:t>
      </w:r>
    </w:p>
    <w:p w14:paraId="7793457F"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Telomerase adds repetitive sequences (TTAGGG) to chromosome ends, counteracting shortening.</w:t>
      </w:r>
    </w:p>
    <w:p w14:paraId="67DE09AD" w14:textId="77777777" w:rsidR="00485273" w:rsidRPr="00B10EBD" w:rsidRDefault="008A5940" w:rsidP="00B10EBD">
      <w:pPr>
        <w:spacing w:after="0" w:line="240" w:lineRule="auto"/>
        <w:rPr>
          <w:sz w:val="22"/>
          <w:szCs w:val="22"/>
        </w:rPr>
      </w:pPr>
      <w:r>
        <w:pict w14:anchorId="74F41A13">
          <v:rect id="Rectangle 7123" o:spid="_x0000_s123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C262B4E"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Telomerase extends the 3′ end of DNA using which repeated sequence in humans?</w:t>
      </w:r>
      <w:r w:rsidRPr="00B10EBD">
        <w:rPr>
          <w:sz w:val="22"/>
          <w:szCs w:val="22"/>
        </w:rPr>
        <w:br/>
        <w:t>A) 5′-AATCCC-3′</w:t>
      </w:r>
      <w:r w:rsidRPr="00B10EBD">
        <w:rPr>
          <w:sz w:val="22"/>
          <w:szCs w:val="22"/>
        </w:rPr>
        <w:br/>
        <w:t>B) 5′-TTAGGG-3′</w:t>
      </w:r>
      <w:r w:rsidRPr="00B10EBD">
        <w:rPr>
          <w:sz w:val="22"/>
          <w:szCs w:val="22"/>
        </w:rPr>
        <w:br/>
        <w:t>C) 5′-GGATCC-3′</w:t>
      </w:r>
      <w:r w:rsidRPr="00B10EBD">
        <w:rPr>
          <w:sz w:val="22"/>
          <w:szCs w:val="22"/>
        </w:rPr>
        <w:br/>
        <w:t>D) 5′-CCCTAA-3′</w:t>
      </w:r>
    </w:p>
    <w:p w14:paraId="6F583A08"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Human telomeres are composed of highly repetitive 5′-TTAGGG-3′ sequences.</w:t>
      </w:r>
    </w:p>
    <w:p w14:paraId="26B737EC" w14:textId="77777777" w:rsidR="00485273" w:rsidRPr="00B10EBD" w:rsidRDefault="008A5940" w:rsidP="00B10EBD">
      <w:pPr>
        <w:spacing w:after="0" w:line="240" w:lineRule="auto"/>
        <w:rPr>
          <w:sz w:val="22"/>
          <w:szCs w:val="22"/>
        </w:rPr>
      </w:pPr>
      <w:r>
        <w:pict w14:anchorId="65149E88">
          <v:rect id="Rectangle 7121" o:spid="_x0000_s123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E92BAE"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What would happen if telomeres </w:t>
      </w:r>
      <w:r w:rsidRPr="00B10EBD">
        <w:rPr>
          <w:rStyle w:val="Strong"/>
          <w:rFonts w:eastAsiaTheme="majorEastAsia"/>
          <w:sz w:val="22"/>
          <w:szCs w:val="22"/>
        </w:rPr>
        <w:t>encoded proteins</w:t>
      </w:r>
      <w:r w:rsidRPr="00B10EBD">
        <w:rPr>
          <w:sz w:val="22"/>
          <w:szCs w:val="22"/>
        </w:rPr>
        <w:t>?</w:t>
      </w:r>
      <w:r w:rsidRPr="00B10EBD">
        <w:rPr>
          <w:sz w:val="22"/>
          <w:szCs w:val="22"/>
        </w:rPr>
        <w:br/>
        <w:t>A) They would protect the chromosome ends more effectively</w:t>
      </w:r>
      <w:r w:rsidRPr="00B10EBD">
        <w:rPr>
          <w:sz w:val="22"/>
          <w:szCs w:val="22"/>
        </w:rPr>
        <w:br/>
        <w:t>B) Essential coding information would be lost each replication cycle</w:t>
      </w:r>
      <w:r w:rsidRPr="00B10EBD">
        <w:rPr>
          <w:sz w:val="22"/>
          <w:szCs w:val="22"/>
        </w:rPr>
        <w:br/>
        <w:t>C) Protein production at chromosome ends would increase cell lifespan</w:t>
      </w:r>
      <w:r w:rsidRPr="00B10EBD">
        <w:rPr>
          <w:sz w:val="22"/>
          <w:szCs w:val="22"/>
        </w:rPr>
        <w:br/>
        <w:t>D) DNA polymerase could fully replicate the chromosome ends</w:t>
      </w:r>
    </w:p>
    <w:p w14:paraId="553D8EF9"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If telomeres encoded proteins, critical coding information would be lost with each shortening, harming the cell.</w:t>
      </w:r>
    </w:p>
    <w:p w14:paraId="35A2BB5A" w14:textId="77777777" w:rsidR="00485273" w:rsidRPr="00B10EBD" w:rsidRDefault="008A5940" w:rsidP="00B10EBD">
      <w:pPr>
        <w:spacing w:after="0" w:line="240" w:lineRule="auto"/>
        <w:rPr>
          <w:sz w:val="22"/>
          <w:szCs w:val="22"/>
        </w:rPr>
      </w:pPr>
      <w:r>
        <w:pict w14:anchorId="3A4DF1C0">
          <v:rect id="Rectangle 7119" o:spid="_x0000_s123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EFA3DD1"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biological role of telomeres?</w:t>
      </w:r>
      <w:r w:rsidRPr="00B10EBD">
        <w:rPr>
          <w:sz w:val="22"/>
          <w:szCs w:val="22"/>
        </w:rPr>
        <w:br/>
        <w:t>A) Encode regulatory proteins at chromosome ends</w:t>
      </w:r>
      <w:r w:rsidRPr="00B10EBD">
        <w:rPr>
          <w:sz w:val="22"/>
          <w:szCs w:val="22"/>
        </w:rPr>
        <w:br/>
        <w:t>B) Protect coding DNA from loss during successive replications</w:t>
      </w:r>
      <w:r w:rsidRPr="00B10EBD">
        <w:rPr>
          <w:sz w:val="22"/>
          <w:szCs w:val="22"/>
        </w:rPr>
        <w:br/>
        <w:t>C) Speed up DNA synthesis in S phase</w:t>
      </w:r>
      <w:r w:rsidRPr="00B10EBD">
        <w:rPr>
          <w:sz w:val="22"/>
          <w:szCs w:val="22"/>
        </w:rPr>
        <w:br/>
        <w:t>D) Allow continuous replication without RNA primers</w:t>
      </w:r>
    </w:p>
    <w:p w14:paraId="212257C4"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Telomeres buffer gene-containing regions from erosion during replication, ensuring coding DNA is preserved.</w:t>
      </w:r>
    </w:p>
    <w:p w14:paraId="775CA545" w14:textId="77777777" w:rsidR="00BB2331" w:rsidRPr="00B10EBD" w:rsidRDefault="00BB2331" w:rsidP="00B10EBD">
      <w:pPr>
        <w:pStyle w:val="Heading3"/>
        <w:spacing w:before="0" w:after="0" w:line="240" w:lineRule="auto"/>
        <w:rPr>
          <w:sz w:val="22"/>
          <w:szCs w:val="22"/>
        </w:rPr>
      </w:pPr>
      <w:r w:rsidRPr="00B10EBD">
        <w:rPr>
          <w:rStyle w:val="Strong"/>
          <w:b w:val="0"/>
          <w:bCs w:val="0"/>
          <w:sz w:val="22"/>
          <w:szCs w:val="22"/>
        </w:rPr>
        <w:t>MCQs – Restriction Enzymes &amp; Telomere Sequences</w:t>
      </w:r>
    </w:p>
    <w:p w14:paraId="383D2DAC"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Restriction enzymes typically cut DNA at which type of sequence?</w:t>
      </w:r>
      <w:r w:rsidRPr="00B10EBD">
        <w:rPr>
          <w:sz w:val="22"/>
          <w:szCs w:val="22"/>
        </w:rPr>
        <w:br/>
        <w:t>A) Noncoding repeats</w:t>
      </w:r>
      <w:r w:rsidRPr="00B10EBD">
        <w:rPr>
          <w:sz w:val="22"/>
          <w:szCs w:val="22"/>
        </w:rPr>
        <w:br/>
        <w:t>B) Palindromic sequences</w:t>
      </w:r>
      <w:r w:rsidRPr="00B10EBD">
        <w:rPr>
          <w:sz w:val="22"/>
          <w:szCs w:val="22"/>
        </w:rPr>
        <w:br/>
        <w:t>C) Highly repetitive sequences like telomeres</w:t>
      </w:r>
      <w:r w:rsidRPr="00B10EBD">
        <w:rPr>
          <w:sz w:val="22"/>
          <w:szCs w:val="22"/>
        </w:rPr>
        <w:br/>
        <w:t>D) Stop codons</w:t>
      </w:r>
    </w:p>
    <w:p w14:paraId="1E0DDEA7"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Restriction enzymes recognize and cut </w:t>
      </w:r>
      <w:r w:rsidRPr="00B10EBD">
        <w:rPr>
          <w:rStyle w:val="Strong"/>
          <w:rFonts w:eastAsiaTheme="majorEastAsia"/>
          <w:sz w:val="22"/>
          <w:szCs w:val="22"/>
        </w:rPr>
        <w:t>palindromic sequences</w:t>
      </w:r>
      <w:r w:rsidRPr="00B10EBD">
        <w:rPr>
          <w:sz w:val="22"/>
          <w:szCs w:val="22"/>
        </w:rPr>
        <w:t>, where the DNA reads the same in the 5′→3′ direction on both strands.</w:t>
      </w:r>
    </w:p>
    <w:p w14:paraId="152364DE" w14:textId="77777777" w:rsidR="00BB2331" w:rsidRPr="00B10EBD" w:rsidRDefault="008A5940" w:rsidP="00B10EBD">
      <w:pPr>
        <w:spacing w:after="0" w:line="240" w:lineRule="auto"/>
        <w:rPr>
          <w:sz w:val="22"/>
          <w:szCs w:val="22"/>
        </w:rPr>
      </w:pPr>
      <w:r>
        <w:pict w14:anchorId="11BA2A94">
          <v:rect id="Rectangle 7117" o:spid="_x0000_s123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E154F8"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best describes a DNA palindrome?</w:t>
      </w:r>
      <w:r w:rsidRPr="00B10EBD">
        <w:rPr>
          <w:sz w:val="22"/>
          <w:szCs w:val="22"/>
        </w:rPr>
        <w:br/>
        <w:t>A) A sequence that is identical to its complementary strand in the 5′→3′ direction</w:t>
      </w:r>
      <w:r w:rsidRPr="00B10EBD">
        <w:rPr>
          <w:sz w:val="22"/>
          <w:szCs w:val="22"/>
        </w:rPr>
        <w:br/>
        <w:t>B) A sequence that contains repetitive triplet codons</w:t>
      </w:r>
      <w:r w:rsidRPr="00B10EBD">
        <w:rPr>
          <w:sz w:val="22"/>
          <w:szCs w:val="22"/>
        </w:rPr>
        <w:br/>
        <w:t>C) A sequence that forms a hairpin loop in RNA</w:t>
      </w:r>
      <w:r w:rsidRPr="00B10EBD">
        <w:rPr>
          <w:sz w:val="22"/>
          <w:szCs w:val="22"/>
        </w:rPr>
        <w:br/>
        <w:t>D) A sequence that cannot be recognized by polymerases</w:t>
      </w:r>
    </w:p>
    <w:p w14:paraId="24856A0A"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Palindromic DNA means the top and bottom strands read the same 5′→3′, enabling restriction enzyme recognition.</w:t>
      </w:r>
    </w:p>
    <w:p w14:paraId="2D41C119" w14:textId="77777777" w:rsidR="00BB2331" w:rsidRPr="00B10EBD" w:rsidRDefault="008A5940" w:rsidP="00B10EBD">
      <w:pPr>
        <w:spacing w:after="0" w:line="240" w:lineRule="auto"/>
        <w:rPr>
          <w:sz w:val="22"/>
          <w:szCs w:val="22"/>
        </w:rPr>
      </w:pPr>
      <w:r>
        <w:pict w14:anchorId="44A2C0CE">
          <v:rect id="Rectangle 7115" o:spid="_x0000_s123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99B027"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is the telomere sequence (5′-TTAGGG-3′) not susceptible to restriction enzyme cleavage?</w:t>
      </w:r>
      <w:r w:rsidRPr="00B10EBD">
        <w:rPr>
          <w:sz w:val="22"/>
          <w:szCs w:val="22"/>
        </w:rPr>
        <w:br/>
        <w:t>A) It contains stop codons</w:t>
      </w:r>
      <w:r w:rsidRPr="00B10EBD">
        <w:rPr>
          <w:sz w:val="22"/>
          <w:szCs w:val="22"/>
        </w:rPr>
        <w:br/>
        <w:t>B) It is highly repetitive but not palindromic</w:t>
      </w:r>
      <w:r w:rsidRPr="00B10EBD">
        <w:rPr>
          <w:sz w:val="22"/>
          <w:szCs w:val="22"/>
        </w:rPr>
        <w:br/>
        <w:t>C) It is protected by telomerase</w:t>
      </w:r>
      <w:r w:rsidRPr="00B10EBD">
        <w:rPr>
          <w:sz w:val="22"/>
          <w:szCs w:val="22"/>
        </w:rPr>
        <w:br/>
        <w:t xml:space="preserve">D) It is </w:t>
      </w:r>
      <w:proofErr w:type="gramStart"/>
      <w:r w:rsidRPr="00B10EBD">
        <w:rPr>
          <w:sz w:val="22"/>
          <w:szCs w:val="22"/>
        </w:rPr>
        <w:t>bound to proteins at all times</w:t>
      </w:r>
      <w:proofErr w:type="gramEnd"/>
    </w:p>
    <w:p w14:paraId="79079A5C"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Telomeric repeats are not palindromic; hence restriction enzymes, which require palindromic sites, cannot cut them.</w:t>
      </w:r>
    </w:p>
    <w:p w14:paraId="33B9C597" w14:textId="77777777" w:rsidR="00BB2331" w:rsidRPr="00B10EBD" w:rsidRDefault="008A5940" w:rsidP="00B10EBD">
      <w:pPr>
        <w:spacing w:after="0" w:line="240" w:lineRule="auto"/>
        <w:rPr>
          <w:sz w:val="22"/>
          <w:szCs w:val="22"/>
        </w:rPr>
      </w:pPr>
      <w:r>
        <w:pict w14:anchorId="4CE9E07D">
          <v:rect id="Rectangle 7113" o:spid="_x0000_s123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DE0998"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enzyme would be least useful for studying telomere structure?</w:t>
      </w:r>
      <w:r w:rsidRPr="00B10EBD">
        <w:rPr>
          <w:sz w:val="22"/>
          <w:szCs w:val="22"/>
        </w:rPr>
        <w:br/>
        <w:t>A) DNA polymerase</w:t>
      </w:r>
      <w:r w:rsidRPr="00B10EBD">
        <w:rPr>
          <w:sz w:val="22"/>
          <w:szCs w:val="22"/>
        </w:rPr>
        <w:br/>
      </w:r>
      <w:r w:rsidRPr="00B10EBD">
        <w:rPr>
          <w:sz w:val="22"/>
          <w:szCs w:val="22"/>
        </w:rPr>
        <w:lastRenderedPageBreak/>
        <w:t>B) RNA polymerase</w:t>
      </w:r>
      <w:r w:rsidRPr="00B10EBD">
        <w:rPr>
          <w:sz w:val="22"/>
          <w:szCs w:val="22"/>
        </w:rPr>
        <w:br/>
        <w:t>C) Telomerase</w:t>
      </w:r>
      <w:r w:rsidRPr="00B10EBD">
        <w:rPr>
          <w:sz w:val="22"/>
          <w:szCs w:val="22"/>
        </w:rPr>
        <w:br/>
        <w:t>D) Restriction endonuclease</w:t>
      </w:r>
    </w:p>
    <w:p w14:paraId="792300F4"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Restriction enzymes require palindromic sequences to cut, but telomeres lack such sequences.</w:t>
      </w:r>
    </w:p>
    <w:p w14:paraId="4EE890B1" w14:textId="77777777" w:rsidR="00BB2331" w:rsidRPr="00B10EBD" w:rsidRDefault="008A5940" w:rsidP="00B10EBD">
      <w:pPr>
        <w:spacing w:after="0" w:line="240" w:lineRule="auto"/>
        <w:rPr>
          <w:sz w:val="22"/>
          <w:szCs w:val="22"/>
        </w:rPr>
      </w:pPr>
      <w:r>
        <w:pict w14:anchorId="1E00DD92">
          <v:rect id="Rectangle 7111" o:spid="_x0000_s123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B03C079"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DNA sequence reads 5′-GAATTC-3′ on one strand. Its complementary strand reads 3′-CTTAAG-5′. Why is this a palindrome?</w:t>
      </w:r>
      <w:r w:rsidRPr="00B10EBD">
        <w:rPr>
          <w:sz w:val="22"/>
          <w:szCs w:val="22"/>
        </w:rPr>
        <w:br/>
        <w:t>A) Both strands contain identical codons</w:t>
      </w:r>
      <w:r w:rsidRPr="00B10EBD">
        <w:rPr>
          <w:sz w:val="22"/>
          <w:szCs w:val="22"/>
        </w:rPr>
        <w:br/>
        <w:t>B) Both strands form hairpin loops</w:t>
      </w:r>
      <w:r w:rsidRPr="00B10EBD">
        <w:rPr>
          <w:sz w:val="22"/>
          <w:szCs w:val="22"/>
        </w:rPr>
        <w:br/>
        <w:t>C) Both strands read the same in the 5′→3′ direction</w:t>
      </w:r>
      <w:r w:rsidRPr="00B10EBD">
        <w:rPr>
          <w:sz w:val="22"/>
          <w:szCs w:val="22"/>
        </w:rPr>
        <w:br/>
        <w:t>D) Both strands lack telomeric repeats</w:t>
      </w:r>
    </w:p>
    <w:p w14:paraId="69FBCA8E"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5′-GAATTC-3′ and 5′-GAATTC-3′ (when the complementary strand is read 5′→3′) are identical — making this a palindrome.</w:t>
      </w:r>
    </w:p>
    <w:p w14:paraId="675D0C4A" w14:textId="77777777" w:rsidR="00C511EC" w:rsidRPr="00B10EBD" w:rsidRDefault="00C511EC" w:rsidP="00B10EBD">
      <w:pPr>
        <w:pStyle w:val="Heading3"/>
        <w:spacing w:before="0" w:after="0" w:line="240" w:lineRule="auto"/>
        <w:rPr>
          <w:sz w:val="22"/>
          <w:szCs w:val="22"/>
        </w:rPr>
      </w:pPr>
      <w:r w:rsidRPr="00B10EBD">
        <w:rPr>
          <w:rStyle w:val="Strong"/>
          <w:b w:val="0"/>
          <w:bCs w:val="0"/>
          <w:sz w:val="22"/>
          <w:szCs w:val="22"/>
        </w:rPr>
        <w:t>MCQs – Transcription Factors (TFs), Activators, and Repressors</w:t>
      </w:r>
    </w:p>
    <w:p w14:paraId="77AD6153"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Transcription factors (TFs) typically bind to which regions of DNA to regulate transcription?</w:t>
      </w:r>
      <w:r w:rsidRPr="00B10EBD">
        <w:rPr>
          <w:sz w:val="22"/>
          <w:szCs w:val="22"/>
        </w:rPr>
        <w:br/>
        <w:t>A) Introns</w:t>
      </w:r>
      <w:r w:rsidRPr="00B10EBD">
        <w:rPr>
          <w:sz w:val="22"/>
          <w:szCs w:val="22"/>
        </w:rPr>
        <w:br/>
        <w:t>B) Promoter or enhancer regions</w:t>
      </w:r>
      <w:r w:rsidRPr="00B10EBD">
        <w:rPr>
          <w:sz w:val="22"/>
          <w:szCs w:val="22"/>
        </w:rPr>
        <w:br/>
        <w:t>C) Exons</w:t>
      </w:r>
      <w:r w:rsidRPr="00B10EBD">
        <w:rPr>
          <w:sz w:val="22"/>
          <w:szCs w:val="22"/>
        </w:rPr>
        <w:br/>
        <w:t>D) Splice sites</w:t>
      </w:r>
    </w:p>
    <w:p w14:paraId="517BA350"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TFs regulate transcription by binding to </w:t>
      </w:r>
      <w:r w:rsidRPr="00B10EBD">
        <w:rPr>
          <w:rStyle w:val="Strong"/>
          <w:rFonts w:eastAsiaTheme="majorEastAsia"/>
          <w:sz w:val="22"/>
          <w:szCs w:val="22"/>
        </w:rPr>
        <w:t>promoter or enhancer regions</w:t>
      </w:r>
      <w:r w:rsidRPr="00B10EBD">
        <w:rPr>
          <w:sz w:val="22"/>
          <w:szCs w:val="22"/>
        </w:rPr>
        <w:t xml:space="preserve"> upstream of target genes.</w:t>
      </w:r>
    </w:p>
    <w:p w14:paraId="0F351F23" w14:textId="77777777" w:rsidR="00C511EC" w:rsidRPr="00B10EBD" w:rsidRDefault="008A5940" w:rsidP="00B10EBD">
      <w:pPr>
        <w:spacing w:after="0" w:line="240" w:lineRule="auto"/>
        <w:rPr>
          <w:sz w:val="22"/>
          <w:szCs w:val="22"/>
        </w:rPr>
      </w:pPr>
      <w:r>
        <w:pict w14:anchorId="6E4EEFE6">
          <v:rect id="Rectangle 7109" o:spid="_x0000_s123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3F84AD9"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When a transcription factor facilitates transcription after binding DNA, it is referred to as:</w:t>
      </w:r>
      <w:r w:rsidRPr="00B10EBD">
        <w:rPr>
          <w:sz w:val="22"/>
          <w:szCs w:val="22"/>
        </w:rPr>
        <w:br/>
        <w:t>A) A repressor</w:t>
      </w:r>
      <w:r w:rsidRPr="00B10EBD">
        <w:rPr>
          <w:sz w:val="22"/>
          <w:szCs w:val="22"/>
        </w:rPr>
        <w:br/>
        <w:t>B) An activator</w:t>
      </w:r>
      <w:r w:rsidRPr="00B10EBD">
        <w:rPr>
          <w:sz w:val="22"/>
          <w:szCs w:val="22"/>
        </w:rPr>
        <w:br/>
        <w:t>C) A silencer</w:t>
      </w:r>
      <w:r w:rsidRPr="00B10EBD">
        <w:rPr>
          <w:sz w:val="22"/>
          <w:szCs w:val="22"/>
        </w:rPr>
        <w:br/>
        <w:t>D) A co-repressor</w:t>
      </w:r>
    </w:p>
    <w:p w14:paraId="675C2518"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TFs that </w:t>
      </w:r>
      <w:r w:rsidRPr="00B10EBD">
        <w:rPr>
          <w:rStyle w:val="Strong"/>
          <w:rFonts w:eastAsiaTheme="majorEastAsia"/>
          <w:sz w:val="22"/>
          <w:szCs w:val="22"/>
        </w:rPr>
        <w:t>promote transcription</w:t>
      </w:r>
      <w:r w:rsidRPr="00B10EBD">
        <w:rPr>
          <w:sz w:val="22"/>
          <w:szCs w:val="22"/>
        </w:rPr>
        <w:t xml:space="preserve"> are called </w:t>
      </w:r>
      <w:r w:rsidRPr="00B10EBD">
        <w:rPr>
          <w:rStyle w:val="Strong"/>
          <w:rFonts w:eastAsiaTheme="majorEastAsia"/>
          <w:sz w:val="22"/>
          <w:szCs w:val="22"/>
        </w:rPr>
        <w:t>activators</w:t>
      </w:r>
      <w:r w:rsidRPr="00B10EBD">
        <w:rPr>
          <w:sz w:val="22"/>
          <w:szCs w:val="22"/>
        </w:rPr>
        <w:t>.</w:t>
      </w:r>
    </w:p>
    <w:p w14:paraId="550807BF" w14:textId="77777777" w:rsidR="00C511EC" w:rsidRPr="00B10EBD" w:rsidRDefault="008A5940" w:rsidP="00B10EBD">
      <w:pPr>
        <w:spacing w:after="0" w:line="240" w:lineRule="auto"/>
        <w:rPr>
          <w:sz w:val="22"/>
          <w:szCs w:val="22"/>
        </w:rPr>
      </w:pPr>
      <w:r>
        <w:pict w14:anchorId="2F7A8F72">
          <v:rect id="Rectangle 7107" o:spid="_x0000_s122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1E1828"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 the described scenario, the effect of a transcription factor increases when:</w:t>
      </w:r>
      <w:r w:rsidRPr="00B10EBD">
        <w:rPr>
          <w:sz w:val="22"/>
          <w:szCs w:val="22"/>
        </w:rPr>
        <w:br/>
        <w:t>A) The residence time with DNA is shorter</w:t>
      </w:r>
      <w:r w:rsidRPr="00B10EBD">
        <w:rPr>
          <w:sz w:val="22"/>
          <w:szCs w:val="22"/>
        </w:rPr>
        <w:br/>
        <w:t>B) The residence time with DNA is longer</w:t>
      </w:r>
      <w:r w:rsidRPr="00B10EBD">
        <w:rPr>
          <w:sz w:val="22"/>
          <w:szCs w:val="22"/>
        </w:rPr>
        <w:br/>
        <w:t>C) The TF is degraded quickly</w:t>
      </w:r>
      <w:r w:rsidRPr="00B10EBD">
        <w:rPr>
          <w:sz w:val="22"/>
          <w:szCs w:val="22"/>
        </w:rPr>
        <w:br/>
        <w:t>D) RNA polymerase binds independently of TFs</w:t>
      </w:r>
    </w:p>
    <w:p w14:paraId="0D919458"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Longer residence time</w:t>
      </w:r>
      <w:r w:rsidRPr="00B10EBD">
        <w:rPr>
          <w:sz w:val="22"/>
          <w:szCs w:val="22"/>
        </w:rPr>
        <w:t xml:space="preserve"> between TF and DNA allows greater transcriptional regulation.</w:t>
      </w:r>
    </w:p>
    <w:p w14:paraId="24F4B755" w14:textId="77777777" w:rsidR="00C511EC" w:rsidRPr="00B10EBD" w:rsidRDefault="008A5940" w:rsidP="00B10EBD">
      <w:pPr>
        <w:spacing w:after="0" w:line="240" w:lineRule="auto"/>
        <w:rPr>
          <w:sz w:val="22"/>
          <w:szCs w:val="22"/>
        </w:rPr>
      </w:pPr>
      <w:r>
        <w:pict w14:anchorId="1FFA136D">
          <v:rect id="Rectangle 7105" o:spid="_x0000_s122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B29F6AB"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TF1 is defined as an activator, binding of TF1 to DNA should result in:</w:t>
      </w:r>
      <w:r w:rsidRPr="00B10EBD">
        <w:rPr>
          <w:sz w:val="22"/>
          <w:szCs w:val="22"/>
        </w:rPr>
        <w:br/>
        <w:t>A) Decreased target gene mRNA levels</w:t>
      </w:r>
      <w:r w:rsidRPr="00B10EBD">
        <w:rPr>
          <w:sz w:val="22"/>
          <w:szCs w:val="22"/>
        </w:rPr>
        <w:br/>
        <w:t>B) Increased target gene mRNA levels</w:t>
      </w:r>
      <w:r w:rsidRPr="00B10EBD">
        <w:rPr>
          <w:sz w:val="22"/>
          <w:szCs w:val="22"/>
        </w:rPr>
        <w:br/>
        <w:t>C) No change in target gene mRNA levels</w:t>
      </w:r>
      <w:r w:rsidRPr="00B10EBD">
        <w:rPr>
          <w:sz w:val="22"/>
          <w:szCs w:val="22"/>
        </w:rPr>
        <w:br/>
        <w:t>D) Degradation of the TF1 protein</w:t>
      </w:r>
    </w:p>
    <w:p w14:paraId="73E8E033"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As an </w:t>
      </w:r>
      <w:r w:rsidRPr="00B10EBD">
        <w:rPr>
          <w:rStyle w:val="Strong"/>
          <w:rFonts w:eastAsiaTheme="majorEastAsia"/>
          <w:sz w:val="22"/>
          <w:szCs w:val="22"/>
        </w:rPr>
        <w:t>activator</w:t>
      </w:r>
      <w:r w:rsidRPr="00B10EBD">
        <w:rPr>
          <w:sz w:val="22"/>
          <w:szCs w:val="22"/>
        </w:rPr>
        <w:t xml:space="preserve">, TF1 binding leads to </w:t>
      </w:r>
      <w:r w:rsidRPr="00B10EBD">
        <w:rPr>
          <w:rStyle w:val="Strong"/>
          <w:rFonts w:eastAsiaTheme="majorEastAsia"/>
          <w:sz w:val="22"/>
          <w:szCs w:val="22"/>
        </w:rPr>
        <w:t>increased transcription</w:t>
      </w:r>
      <w:r w:rsidRPr="00B10EBD">
        <w:rPr>
          <w:sz w:val="22"/>
          <w:szCs w:val="22"/>
        </w:rPr>
        <w:t xml:space="preserve"> and higher mRNA levels.</w:t>
      </w:r>
    </w:p>
    <w:p w14:paraId="47EDFBD0" w14:textId="77777777" w:rsidR="00C511EC" w:rsidRPr="00B10EBD" w:rsidRDefault="008A5940" w:rsidP="00B10EBD">
      <w:pPr>
        <w:spacing w:after="0" w:line="240" w:lineRule="auto"/>
        <w:rPr>
          <w:sz w:val="22"/>
          <w:szCs w:val="22"/>
        </w:rPr>
      </w:pPr>
      <w:r>
        <w:pict w14:anchorId="6E0314A0">
          <v:rect id="Rectangle 7103" o:spid="_x0000_s122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E23B00"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Q5.</w:t>
      </w:r>
      <w:r w:rsidRPr="00B10EBD">
        <w:rPr>
          <w:sz w:val="22"/>
          <w:szCs w:val="22"/>
        </w:rPr>
        <w:t xml:space="preserve"> Binding of repressor TF2 to DNA should result in:</w:t>
      </w:r>
      <w:r w:rsidRPr="00B10EBD">
        <w:rPr>
          <w:sz w:val="22"/>
          <w:szCs w:val="22"/>
        </w:rPr>
        <w:br/>
        <w:t>A) Increased target gene mRNA levels</w:t>
      </w:r>
      <w:r w:rsidRPr="00B10EBD">
        <w:rPr>
          <w:sz w:val="22"/>
          <w:szCs w:val="22"/>
        </w:rPr>
        <w:br/>
        <w:t>B) Reduced target gene mRNA levels</w:t>
      </w:r>
      <w:r w:rsidRPr="00B10EBD">
        <w:rPr>
          <w:sz w:val="22"/>
          <w:szCs w:val="22"/>
        </w:rPr>
        <w:br/>
        <w:t>C) No effect on target gene mRNA levels</w:t>
      </w:r>
      <w:r w:rsidRPr="00B10EBD">
        <w:rPr>
          <w:sz w:val="22"/>
          <w:szCs w:val="22"/>
        </w:rPr>
        <w:br/>
        <w:t>D) Telomere shortening</w:t>
      </w:r>
    </w:p>
    <w:p w14:paraId="74FE19B5"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Repressors</w:t>
      </w:r>
      <w:r w:rsidRPr="00B10EBD">
        <w:rPr>
          <w:sz w:val="22"/>
          <w:szCs w:val="22"/>
        </w:rPr>
        <w:t xml:space="preserve"> inhibit transcription, leading to </w:t>
      </w:r>
      <w:r w:rsidRPr="00B10EBD">
        <w:rPr>
          <w:rStyle w:val="Strong"/>
          <w:rFonts w:eastAsiaTheme="majorEastAsia"/>
          <w:sz w:val="22"/>
          <w:szCs w:val="22"/>
        </w:rPr>
        <w:t>lower mRNA levels</w:t>
      </w:r>
      <w:r w:rsidRPr="00B10EBD">
        <w:rPr>
          <w:sz w:val="22"/>
          <w:szCs w:val="22"/>
        </w:rPr>
        <w:t>.</w:t>
      </w:r>
    </w:p>
    <w:p w14:paraId="532D231F" w14:textId="77777777" w:rsidR="00C511EC" w:rsidRPr="00B10EBD" w:rsidRDefault="008A5940" w:rsidP="00B10EBD">
      <w:pPr>
        <w:spacing w:after="0" w:line="240" w:lineRule="auto"/>
        <w:rPr>
          <w:sz w:val="22"/>
          <w:szCs w:val="22"/>
        </w:rPr>
      </w:pPr>
      <w:r>
        <w:pict w14:anchorId="1B452243">
          <v:rect id="Rectangle 7101" o:spid="_x0000_s122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282495" w14:textId="77777777" w:rsidR="0049780B" w:rsidRPr="00B10EBD" w:rsidRDefault="0049780B" w:rsidP="00B10EBD">
      <w:pPr>
        <w:pStyle w:val="Heading3"/>
        <w:spacing w:before="0" w:after="0" w:line="240" w:lineRule="auto"/>
        <w:rPr>
          <w:sz w:val="22"/>
          <w:szCs w:val="22"/>
        </w:rPr>
      </w:pPr>
      <w:r w:rsidRPr="00B10EBD">
        <w:rPr>
          <w:sz w:val="22"/>
          <w:szCs w:val="22"/>
        </w:rPr>
        <w:t>Passage-Based MCQs: Telomeres &amp; Telomerase</w:t>
      </w:r>
    </w:p>
    <w:p w14:paraId="231044D1"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Telomeres are essential for protecting chromosomes during DNA replication because:</w:t>
      </w:r>
      <w:r w:rsidRPr="00B10EBD">
        <w:rPr>
          <w:sz w:val="22"/>
          <w:szCs w:val="22"/>
        </w:rPr>
        <w:br/>
        <w:t>A) They encode proteins that stabilize the chromosome.</w:t>
      </w:r>
      <w:r w:rsidRPr="00B10EBD">
        <w:rPr>
          <w:sz w:val="22"/>
          <w:szCs w:val="22"/>
        </w:rPr>
        <w:br/>
        <w:t>B) They consist of repetitive noncoding DNA sequences that buffer coding regions from loss.</w:t>
      </w:r>
      <w:r w:rsidRPr="00B10EBD">
        <w:rPr>
          <w:sz w:val="22"/>
          <w:szCs w:val="22"/>
        </w:rPr>
        <w:br/>
        <w:t>C) They contain palindromic sequences that prevent degradation by nucleases.</w:t>
      </w:r>
      <w:r w:rsidRPr="00B10EBD">
        <w:rPr>
          <w:sz w:val="22"/>
          <w:szCs w:val="22"/>
        </w:rPr>
        <w:br/>
        <w:t>D) They allow DNA polymerase to replicate the very ends of chromosomes without loss.</w:t>
      </w:r>
    </w:p>
    <w:p w14:paraId="422CD3DA"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Telomeres are highly repetitive, noncoding DNA sequences (e.g., TTAGGG) that prevent loss of coding DNA during replication. They do not encode proteins (A is wrong), they are not palindromes (so not protected by restriction enzyme rules; C is wrong), and the end-replication problem means DNA polymerase </w:t>
      </w:r>
      <w:r w:rsidRPr="00B10EBD">
        <w:rPr>
          <w:rStyle w:val="Emphasis"/>
          <w:rFonts w:eastAsiaTheme="majorEastAsia"/>
          <w:sz w:val="22"/>
          <w:szCs w:val="22"/>
        </w:rPr>
        <w:t>cannot</w:t>
      </w:r>
      <w:r w:rsidRPr="00B10EBD">
        <w:rPr>
          <w:sz w:val="22"/>
          <w:szCs w:val="22"/>
        </w:rPr>
        <w:t xml:space="preserve"> replicate ends fully without telomerase (D is wrong).</w:t>
      </w:r>
    </w:p>
    <w:p w14:paraId="4CC82870" w14:textId="77777777" w:rsidR="0049780B" w:rsidRPr="00B10EBD" w:rsidRDefault="008A5940" w:rsidP="00B10EBD">
      <w:pPr>
        <w:spacing w:after="0" w:line="240" w:lineRule="auto"/>
        <w:rPr>
          <w:sz w:val="22"/>
          <w:szCs w:val="22"/>
        </w:rPr>
      </w:pPr>
      <w:r>
        <w:pict w14:anchorId="23D67627">
          <v:rect id="Rectangle 7099" o:spid="_x0000_s122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C42D26"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best explains why mutations in telomeric DNA generally do not alter cellular protein synthesis?</w:t>
      </w:r>
      <w:r w:rsidRPr="00B10EBD">
        <w:rPr>
          <w:sz w:val="22"/>
          <w:szCs w:val="22"/>
        </w:rPr>
        <w:br/>
        <w:t>A) Telomeric DNA undergoes frequent repair by mismatch repair enzymes.</w:t>
      </w:r>
      <w:r w:rsidRPr="00B10EBD">
        <w:rPr>
          <w:sz w:val="22"/>
          <w:szCs w:val="22"/>
        </w:rPr>
        <w:br/>
        <w:t>B) Telomeric DNA does not undergo replication.</w:t>
      </w:r>
      <w:r w:rsidRPr="00B10EBD">
        <w:rPr>
          <w:sz w:val="22"/>
          <w:szCs w:val="22"/>
        </w:rPr>
        <w:br/>
        <w:t>C) Telomeric DNA does not encode proteins.</w:t>
      </w:r>
      <w:r w:rsidRPr="00B10EBD">
        <w:rPr>
          <w:sz w:val="22"/>
          <w:szCs w:val="22"/>
        </w:rPr>
        <w:br/>
        <w:t>D) Telomeric DNA contains multiple stop codons.</w:t>
      </w:r>
    </w:p>
    <w:p w14:paraId="4204EA30"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Telomeres are noncoding DNA; therefore, mutations in them do not alter proteins. (A is incorrect because repair isn’t the reason, B is false since telomeres do replicate, and D is irrelevant since telomeres are noncoding.)</w:t>
      </w:r>
    </w:p>
    <w:p w14:paraId="5199160B" w14:textId="77777777" w:rsidR="0049780B" w:rsidRPr="00B10EBD" w:rsidRDefault="008A5940" w:rsidP="00B10EBD">
      <w:pPr>
        <w:spacing w:after="0" w:line="240" w:lineRule="auto"/>
        <w:rPr>
          <w:sz w:val="22"/>
          <w:szCs w:val="22"/>
        </w:rPr>
      </w:pPr>
      <w:r>
        <w:pict w14:anchorId="7836D736">
          <v:rect id="Rectangle 7097" o:spid="_x0000_s122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EF7F55"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Telomerase prevents loss of genetic information primarily by:</w:t>
      </w:r>
      <w:r w:rsidRPr="00B10EBD">
        <w:rPr>
          <w:sz w:val="22"/>
          <w:szCs w:val="22"/>
        </w:rPr>
        <w:br/>
        <w:t>A) Adding repetitive RNA sequences to the ends of DNA.</w:t>
      </w:r>
      <w:r w:rsidRPr="00B10EBD">
        <w:rPr>
          <w:sz w:val="22"/>
          <w:szCs w:val="22"/>
        </w:rPr>
        <w:br/>
        <w:t>B) Using its RNA template to extend the 5′ end of DNA.</w:t>
      </w:r>
      <w:r w:rsidRPr="00B10EBD">
        <w:rPr>
          <w:sz w:val="22"/>
          <w:szCs w:val="22"/>
        </w:rPr>
        <w:br/>
        <w:t>C) Using its RNA template to extend the 3′ end of DNA.</w:t>
      </w:r>
      <w:r w:rsidRPr="00B10EBD">
        <w:rPr>
          <w:sz w:val="22"/>
          <w:szCs w:val="22"/>
        </w:rPr>
        <w:br/>
        <w:t>D) Adding proteins to stabilize the chromosome ends.</w:t>
      </w:r>
    </w:p>
    <w:p w14:paraId="16F4C9D5"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Telomerase is a reverse transcriptase with its own RNA template. It extends the </w:t>
      </w:r>
      <w:r w:rsidRPr="00B10EBD">
        <w:rPr>
          <w:rStyle w:val="Strong"/>
          <w:rFonts w:eastAsiaTheme="majorEastAsia"/>
          <w:sz w:val="22"/>
          <w:szCs w:val="22"/>
        </w:rPr>
        <w:t>3′ end</w:t>
      </w:r>
      <w:r w:rsidRPr="00B10EBD">
        <w:rPr>
          <w:sz w:val="22"/>
          <w:szCs w:val="22"/>
        </w:rPr>
        <w:t xml:space="preserve"> of DNA (5′-TTAGGG-3′) so that DNA polymerase can fill in the complementary strand.</w:t>
      </w:r>
    </w:p>
    <w:p w14:paraId="47EF9DB6" w14:textId="77777777" w:rsidR="0049780B" w:rsidRPr="00B10EBD" w:rsidRDefault="008A5940" w:rsidP="00B10EBD">
      <w:pPr>
        <w:spacing w:after="0" w:line="240" w:lineRule="auto"/>
        <w:rPr>
          <w:sz w:val="22"/>
          <w:szCs w:val="22"/>
        </w:rPr>
      </w:pPr>
      <w:r>
        <w:pict w14:anchorId="0EFC88E7">
          <v:rect id="Rectangle 7095" o:spid="_x0000_s122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8224D6"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In healthy somatic cells, telomerase expression is low or absent. Which of the following best explains the evolutionary advantage of this regulation?</w:t>
      </w:r>
      <w:r w:rsidRPr="00B10EBD">
        <w:rPr>
          <w:sz w:val="22"/>
          <w:szCs w:val="22"/>
        </w:rPr>
        <w:br/>
        <w:t>A) It allows unlimited cell proliferation, preventing tissue aging.</w:t>
      </w:r>
      <w:r w:rsidRPr="00B10EBD">
        <w:rPr>
          <w:sz w:val="22"/>
          <w:szCs w:val="22"/>
        </w:rPr>
        <w:br/>
        <w:t>B) It prevents uncontrolled cell division that may lead to cancer.</w:t>
      </w:r>
      <w:r w:rsidRPr="00B10EBD">
        <w:rPr>
          <w:sz w:val="22"/>
          <w:szCs w:val="22"/>
        </w:rPr>
        <w:br/>
        <w:t>C) It promotes inclusion of introns during splicing.</w:t>
      </w:r>
      <w:r w:rsidRPr="00B10EBD">
        <w:rPr>
          <w:sz w:val="22"/>
          <w:szCs w:val="22"/>
        </w:rPr>
        <w:br/>
        <w:t>D) It ensures transcription factors WT1 and c-</w:t>
      </w:r>
      <w:proofErr w:type="spellStart"/>
      <w:r w:rsidRPr="00B10EBD">
        <w:rPr>
          <w:sz w:val="22"/>
          <w:szCs w:val="22"/>
        </w:rPr>
        <w:t>Myc</w:t>
      </w:r>
      <w:proofErr w:type="spellEnd"/>
      <w:r w:rsidRPr="00B10EBD">
        <w:rPr>
          <w:sz w:val="22"/>
          <w:szCs w:val="22"/>
        </w:rPr>
        <w:t xml:space="preserve"> remain inactive.</w:t>
      </w:r>
    </w:p>
    <w:p w14:paraId="71CBF7C9"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In somatic cells, telomerase suppression limits cell divisions, which reduces risk of uncontrolled proliferation and tumorigenesis. A is incorrect because unlimited proliferation is harmful, C and D are unrelated to telomerase suppression.</w:t>
      </w:r>
    </w:p>
    <w:p w14:paraId="38EDD640" w14:textId="77777777" w:rsidR="0049780B" w:rsidRPr="00B10EBD" w:rsidRDefault="008A5940" w:rsidP="00B10EBD">
      <w:pPr>
        <w:spacing w:after="0" w:line="240" w:lineRule="auto"/>
        <w:rPr>
          <w:sz w:val="22"/>
          <w:szCs w:val="22"/>
        </w:rPr>
      </w:pPr>
      <w:r>
        <w:pict w14:anchorId="43A3F1B4">
          <v:rect id="Rectangle 7093" o:spid="_x0000_s122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41353C"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The i2 isoform of TERT mRNA, which includes part of intron 2, has been hypothesized to downregulate telomerase activity. This mechanism is an example of regulation at the:</w:t>
      </w:r>
      <w:r w:rsidRPr="00B10EBD">
        <w:rPr>
          <w:sz w:val="22"/>
          <w:szCs w:val="22"/>
        </w:rPr>
        <w:br/>
        <w:t>A) Transcriptional level</w:t>
      </w:r>
      <w:r w:rsidRPr="00B10EBD">
        <w:rPr>
          <w:sz w:val="22"/>
          <w:szCs w:val="22"/>
        </w:rPr>
        <w:br/>
        <w:t>B) Post-transcriptional level</w:t>
      </w:r>
      <w:r w:rsidRPr="00B10EBD">
        <w:rPr>
          <w:sz w:val="22"/>
          <w:szCs w:val="22"/>
        </w:rPr>
        <w:br/>
        <w:t>C) Translational level</w:t>
      </w:r>
      <w:r w:rsidRPr="00B10EBD">
        <w:rPr>
          <w:sz w:val="22"/>
          <w:szCs w:val="22"/>
        </w:rPr>
        <w:br/>
        <w:t>D) Post-translational level</w:t>
      </w:r>
    </w:p>
    <w:p w14:paraId="3BA40C6C"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Alternative splicing (inclusion of intron 2 in the mRNA) is a </w:t>
      </w:r>
      <w:r w:rsidRPr="00B10EBD">
        <w:rPr>
          <w:rStyle w:val="Strong"/>
          <w:rFonts w:eastAsiaTheme="majorEastAsia"/>
          <w:sz w:val="22"/>
          <w:szCs w:val="22"/>
        </w:rPr>
        <w:t>post-transcriptional</w:t>
      </w:r>
      <w:r w:rsidRPr="00B10EBD">
        <w:rPr>
          <w:sz w:val="22"/>
          <w:szCs w:val="22"/>
        </w:rPr>
        <w:t xml:space="preserve"> regulatory mechanism.</w:t>
      </w:r>
    </w:p>
    <w:p w14:paraId="1F7D6BF8" w14:textId="77777777" w:rsidR="0049780B" w:rsidRPr="00B10EBD" w:rsidRDefault="008A5940" w:rsidP="00B10EBD">
      <w:pPr>
        <w:spacing w:after="0" w:line="240" w:lineRule="auto"/>
        <w:rPr>
          <w:sz w:val="22"/>
          <w:szCs w:val="22"/>
        </w:rPr>
      </w:pPr>
      <w:r>
        <w:pict w14:anchorId="257EAA82">
          <v:rect id="Rectangle 7091" o:spid="_x0000_s122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A3CFAE"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Q6.</w:t>
      </w:r>
      <w:r w:rsidRPr="00B10EBD">
        <w:rPr>
          <w:sz w:val="22"/>
          <w:szCs w:val="22"/>
        </w:rPr>
        <w:t xml:space="preserve"> A researcher hypothesizes that cancer cells with abnormally high telomerase activity could be treated by selectively inhibiting the active isoform of TERT. Which outcome would most likely be observed?</w:t>
      </w:r>
      <w:r w:rsidRPr="00B10EBD">
        <w:rPr>
          <w:sz w:val="22"/>
          <w:szCs w:val="22"/>
        </w:rPr>
        <w:br/>
        <w:t>A) Increased lengthening of telomeres, allowing tumor growth.</w:t>
      </w:r>
      <w:r w:rsidRPr="00B10EBD">
        <w:rPr>
          <w:sz w:val="22"/>
          <w:szCs w:val="22"/>
        </w:rPr>
        <w:br/>
        <w:t>B) Decreased telomere extension, limiting cancer cell proliferation.</w:t>
      </w:r>
      <w:r w:rsidRPr="00B10EBD">
        <w:rPr>
          <w:sz w:val="22"/>
          <w:szCs w:val="22"/>
        </w:rPr>
        <w:br/>
        <w:t>C) Increased production of silent mutations in telomeric DNA.</w:t>
      </w:r>
      <w:r w:rsidRPr="00B10EBD">
        <w:rPr>
          <w:sz w:val="22"/>
          <w:szCs w:val="22"/>
        </w:rPr>
        <w:br/>
        <w:t>D) Unchanged telomere length, since telomerase is unnecessary in cancer.</w:t>
      </w:r>
    </w:p>
    <w:p w14:paraId="0C62FDBC"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Blocking the active isoform of TERT would prevent telomerase from extending telomeres, shortening them over successive divisions, limiting cancer proliferation. A and D contradict cancer biology, and C is irrelevant.</w:t>
      </w:r>
    </w:p>
    <w:p w14:paraId="413FA2F1" w14:textId="77777777" w:rsidR="0049780B" w:rsidRPr="00B10EBD" w:rsidRDefault="0049780B" w:rsidP="00B10EBD">
      <w:pPr>
        <w:pStyle w:val="Heading3"/>
        <w:spacing w:before="0" w:after="0" w:line="240" w:lineRule="auto"/>
        <w:rPr>
          <w:sz w:val="22"/>
          <w:szCs w:val="22"/>
        </w:rPr>
      </w:pPr>
      <w:r w:rsidRPr="00B10EBD">
        <w:rPr>
          <w:sz w:val="22"/>
          <w:szCs w:val="22"/>
        </w:rPr>
        <w:t>Passage-Based MCQs: RNA Polymerase, WT1, and c-</w:t>
      </w:r>
      <w:proofErr w:type="spellStart"/>
      <w:r w:rsidRPr="00B10EBD">
        <w:rPr>
          <w:sz w:val="22"/>
          <w:szCs w:val="22"/>
        </w:rPr>
        <w:t>Myc</w:t>
      </w:r>
      <w:proofErr w:type="spellEnd"/>
    </w:p>
    <w:p w14:paraId="415ABF68"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passage, WT1 most likely functions as a:</w:t>
      </w:r>
      <w:r w:rsidRPr="00B10EBD">
        <w:rPr>
          <w:sz w:val="22"/>
          <w:szCs w:val="22"/>
        </w:rPr>
        <w:br/>
        <w:t>A) Transcriptional activator of TERT</w:t>
      </w:r>
      <w:r w:rsidRPr="00B10EBD">
        <w:rPr>
          <w:sz w:val="22"/>
          <w:szCs w:val="22"/>
        </w:rPr>
        <w:br/>
        <w:t>B) Transcriptional repressor of TERT</w:t>
      </w:r>
      <w:r w:rsidRPr="00B10EBD">
        <w:rPr>
          <w:sz w:val="22"/>
          <w:szCs w:val="22"/>
        </w:rPr>
        <w:br/>
        <w:t>C) Enhancer element of TERT</w:t>
      </w:r>
      <w:r w:rsidRPr="00B10EBD">
        <w:rPr>
          <w:sz w:val="22"/>
          <w:szCs w:val="22"/>
        </w:rPr>
        <w:br/>
        <w:t>D) Post-transcriptional regulator of TERT</w:t>
      </w:r>
    </w:p>
    <w:p w14:paraId="516DDA0A"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WT1 is present in healthy somatic cells where TERT is transcribed at low levels, indicating WT1 represses transcription. It is a transcription factor (not an enhancer itself), and the regulation is at the transcriptional (not post-transcriptional) level.</w:t>
      </w:r>
    </w:p>
    <w:p w14:paraId="7E5282A0" w14:textId="77777777" w:rsidR="0049780B" w:rsidRPr="00B10EBD" w:rsidRDefault="008A5940" w:rsidP="00B10EBD">
      <w:pPr>
        <w:spacing w:after="0" w:line="240" w:lineRule="auto"/>
        <w:rPr>
          <w:sz w:val="22"/>
          <w:szCs w:val="22"/>
        </w:rPr>
      </w:pPr>
      <w:r>
        <w:pict w14:anchorId="5B4029A8">
          <v:rect id="Rectangle 7089" o:spid="_x0000_s122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E6A41E4"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c-</w:t>
      </w:r>
      <w:proofErr w:type="spellStart"/>
      <w:r w:rsidRPr="00B10EBD">
        <w:rPr>
          <w:sz w:val="22"/>
          <w:szCs w:val="22"/>
        </w:rPr>
        <w:t>Myc</w:t>
      </w:r>
      <w:proofErr w:type="spellEnd"/>
      <w:r w:rsidRPr="00B10EBD">
        <w:rPr>
          <w:sz w:val="22"/>
          <w:szCs w:val="22"/>
        </w:rPr>
        <w:t xml:space="preserve"> facilitates transcription of TERT by:</w:t>
      </w:r>
      <w:r w:rsidRPr="00B10EBD">
        <w:rPr>
          <w:sz w:val="22"/>
          <w:szCs w:val="22"/>
        </w:rPr>
        <w:br/>
        <w:t>A) Binding the promoter and directly initiating RNA synthesis</w:t>
      </w:r>
      <w:r w:rsidRPr="00B10EBD">
        <w:rPr>
          <w:sz w:val="22"/>
          <w:szCs w:val="22"/>
        </w:rPr>
        <w:br/>
        <w:t>B) Preventing WT1 from binding the promoter</w:t>
      </w:r>
      <w:r w:rsidRPr="00B10EBD">
        <w:rPr>
          <w:sz w:val="22"/>
          <w:szCs w:val="22"/>
        </w:rPr>
        <w:br/>
        <w:t>C) Acting as a transcriptional activator that enhances RNA polymerase binding</w:t>
      </w:r>
      <w:r w:rsidRPr="00B10EBD">
        <w:rPr>
          <w:sz w:val="22"/>
          <w:szCs w:val="22"/>
        </w:rPr>
        <w:br/>
        <w:t>D) Splicing out introns from the TERT pre-mRNA</w:t>
      </w:r>
    </w:p>
    <w:p w14:paraId="0D6E94C8"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w:t>
      </w:r>
      <w:proofErr w:type="spellStart"/>
      <w:r w:rsidRPr="00B10EBD">
        <w:rPr>
          <w:sz w:val="22"/>
          <w:szCs w:val="22"/>
        </w:rPr>
        <w:t>Myc</w:t>
      </w:r>
      <w:proofErr w:type="spellEnd"/>
      <w:r w:rsidRPr="00B10EBD">
        <w:rPr>
          <w:sz w:val="22"/>
          <w:szCs w:val="22"/>
        </w:rPr>
        <w:t xml:space="preserve"> is described as an </w:t>
      </w:r>
      <w:r w:rsidRPr="00B10EBD">
        <w:rPr>
          <w:rStyle w:val="Strong"/>
          <w:rFonts w:eastAsiaTheme="majorEastAsia"/>
          <w:sz w:val="22"/>
          <w:szCs w:val="22"/>
        </w:rPr>
        <w:t>activator</w:t>
      </w:r>
      <w:r w:rsidRPr="00B10EBD">
        <w:rPr>
          <w:sz w:val="22"/>
          <w:szCs w:val="22"/>
        </w:rPr>
        <w:t>. Activators facilitate RNA polymerase binding to the promoter, increasing transcription. It does not initiate RNA synthesis directly (A), block WT1 directly (B, not stated), or act at the RNA splicing level (D).</w:t>
      </w:r>
    </w:p>
    <w:p w14:paraId="664E8509" w14:textId="77777777" w:rsidR="0049780B" w:rsidRPr="00B10EBD" w:rsidRDefault="008A5940" w:rsidP="00B10EBD">
      <w:pPr>
        <w:spacing w:after="0" w:line="240" w:lineRule="auto"/>
        <w:rPr>
          <w:sz w:val="22"/>
          <w:szCs w:val="22"/>
        </w:rPr>
      </w:pPr>
      <w:r>
        <w:pict w14:anchorId="76CAB147">
          <v:rect id="Rectangle 7087" o:spid="_x0000_s121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5295F0"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If a mutation prevents c-</w:t>
      </w:r>
      <w:proofErr w:type="spellStart"/>
      <w:r w:rsidRPr="00B10EBD">
        <w:rPr>
          <w:sz w:val="22"/>
          <w:szCs w:val="22"/>
        </w:rPr>
        <w:t>Myc</w:t>
      </w:r>
      <w:proofErr w:type="spellEnd"/>
      <w:r w:rsidRPr="00B10EBD">
        <w:rPr>
          <w:sz w:val="22"/>
          <w:szCs w:val="22"/>
        </w:rPr>
        <w:t xml:space="preserve"> from binding DNA, what effect would most likely be observed in cancer cells?</w:t>
      </w:r>
      <w:r w:rsidRPr="00B10EBD">
        <w:rPr>
          <w:sz w:val="22"/>
          <w:szCs w:val="22"/>
        </w:rPr>
        <w:br/>
        <w:t>A) Increased WT1 levels and increased TERT transcription</w:t>
      </w:r>
      <w:r w:rsidRPr="00B10EBD">
        <w:rPr>
          <w:sz w:val="22"/>
          <w:szCs w:val="22"/>
        </w:rPr>
        <w:br/>
        <w:t>B) Decreased TERT transcription and reduced cell proliferation</w:t>
      </w:r>
      <w:r w:rsidRPr="00B10EBD">
        <w:rPr>
          <w:sz w:val="22"/>
          <w:szCs w:val="22"/>
        </w:rPr>
        <w:br/>
        <w:t>C) Increased telomerase activity and extended telomeres</w:t>
      </w:r>
      <w:r w:rsidRPr="00B10EBD">
        <w:rPr>
          <w:sz w:val="22"/>
          <w:szCs w:val="22"/>
        </w:rPr>
        <w:br/>
        <w:t>D) No effect, since TERT is regulated only at the post-transcriptional level</w:t>
      </w:r>
    </w:p>
    <w:p w14:paraId="144F1911"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Without c-</w:t>
      </w:r>
      <w:proofErr w:type="spellStart"/>
      <w:r w:rsidRPr="00B10EBD">
        <w:rPr>
          <w:sz w:val="22"/>
          <w:szCs w:val="22"/>
        </w:rPr>
        <w:t>Myc</w:t>
      </w:r>
      <w:proofErr w:type="spellEnd"/>
      <w:r w:rsidRPr="00B10EBD">
        <w:rPr>
          <w:sz w:val="22"/>
          <w:szCs w:val="22"/>
        </w:rPr>
        <w:t xml:space="preserve">, there would be no activation of TERT transcription, so TERT expression </w:t>
      </w:r>
      <w:r w:rsidRPr="00B10EBD">
        <w:rPr>
          <w:sz w:val="22"/>
          <w:szCs w:val="22"/>
        </w:rPr>
        <w:lastRenderedPageBreak/>
        <w:t>would drop, telomerase activity would fall, and cancer cells would have reduced proliferation. A is incorrect (mutation doesn’t increase WT1), C is opposite, and D contradicts passage information.</w:t>
      </w:r>
    </w:p>
    <w:p w14:paraId="398164D6" w14:textId="77777777" w:rsidR="0049780B" w:rsidRPr="00B10EBD" w:rsidRDefault="008A5940" w:rsidP="00B10EBD">
      <w:pPr>
        <w:spacing w:after="0" w:line="240" w:lineRule="auto"/>
        <w:rPr>
          <w:sz w:val="22"/>
          <w:szCs w:val="22"/>
        </w:rPr>
      </w:pPr>
      <w:r>
        <w:pict w14:anchorId="7A1816C4">
          <v:rect id="Rectangle 7085" o:spid="_x0000_s121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064068"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Based on the passage, RNA polymerase binding to the TERT promoter is most directly facilitated by:</w:t>
      </w:r>
      <w:r w:rsidRPr="00B10EBD">
        <w:rPr>
          <w:sz w:val="22"/>
          <w:szCs w:val="22"/>
        </w:rPr>
        <w:br/>
        <w:t>A) WT1</w:t>
      </w:r>
      <w:r w:rsidRPr="00B10EBD">
        <w:rPr>
          <w:sz w:val="22"/>
          <w:szCs w:val="22"/>
        </w:rPr>
        <w:br/>
        <w:t>B) c-</w:t>
      </w:r>
      <w:proofErr w:type="spellStart"/>
      <w:r w:rsidRPr="00B10EBD">
        <w:rPr>
          <w:sz w:val="22"/>
          <w:szCs w:val="22"/>
        </w:rPr>
        <w:t>Myc</w:t>
      </w:r>
      <w:proofErr w:type="spellEnd"/>
      <w:r w:rsidRPr="00B10EBD">
        <w:rPr>
          <w:sz w:val="22"/>
          <w:szCs w:val="22"/>
        </w:rPr>
        <w:br/>
        <w:t>C) Telomerase reverse transcriptase</w:t>
      </w:r>
      <w:r w:rsidRPr="00B10EBD">
        <w:rPr>
          <w:sz w:val="22"/>
          <w:szCs w:val="22"/>
        </w:rPr>
        <w:br/>
        <w:t>D) Intron 2 splicing</w:t>
      </w:r>
    </w:p>
    <w:p w14:paraId="6EE1A760"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RNA polymerase binding is facilitated by </w:t>
      </w:r>
      <w:r w:rsidRPr="00B10EBD">
        <w:rPr>
          <w:rStyle w:val="Strong"/>
          <w:rFonts w:eastAsiaTheme="majorEastAsia"/>
          <w:sz w:val="22"/>
          <w:szCs w:val="22"/>
        </w:rPr>
        <w:t>activators</w:t>
      </w:r>
      <w:r w:rsidRPr="00B10EBD">
        <w:rPr>
          <w:sz w:val="22"/>
          <w:szCs w:val="22"/>
        </w:rPr>
        <w:t>, and c-</w:t>
      </w:r>
      <w:proofErr w:type="spellStart"/>
      <w:r w:rsidRPr="00B10EBD">
        <w:rPr>
          <w:sz w:val="22"/>
          <w:szCs w:val="22"/>
        </w:rPr>
        <w:t>Myc</w:t>
      </w:r>
      <w:proofErr w:type="spellEnd"/>
      <w:r w:rsidRPr="00B10EBD">
        <w:rPr>
          <w:sz w:val="22"/>
          <w:szCs w:val="22"/>
        </w:rPr>
        <w:t xml:space="preserve"> is the activator described. WT1 represses binding (A incorrect), C is the product of transcription (not regulator), and D is post-transcriptional.</w:t>
      </w:r>
    </w:p>
    <w:p w14:paraId="61DF06A8" w14:textId="77777777" w:rsidR="0049780B" w:rsidRPr="00B10EBD" w:rsidRDefault="008A5940" w:rsidP="00B10EBD">
      <w:pPr>
        <w:spacing w:after="0" w:line="240" w:lineRule="auto"/>
        <w:rPr>
          <w:sz w:val="22"/>
          <w:szCs w:val="22"/>
        </w:rPr>
      </w:pPr>
      <w:r>
        <w:pict w14:anchorId="08115456">
          <v:rect id="Rectangle 7083" o:spid="_x0000_s121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40F53BE"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complementary roles of WT1 and c-</w:t>
      </w:r>
      <w:proofErr w:type="spellStart"/>
      <w:r w:rsidRPr="00B10EBD">
        <w:rPr>
          <w:sz w:val="22"/>
          <w:szCs w:val="22"/>
        </w:rPr>
        <w:t>Myc</w:t>
      </w:r>
      <w:proofErr w:type="spellEnd"/>
      <w:r w:rsidRPr="00B10EBD">
        <w:rPr>
          <w:sz w:val="22"/>
          <w:szCs w:val="22"/>
        </w:rPr>
        <w:t xml:space="preserve"> in transcription regulation of TERT?</w:t>
      </w:r>
      <w:r w:rsidRPr="00B10EBD">
        <w:rPr>
          <w:sz w:val="22"/>
          <w:szCs w:val="22"/>
        </w:rPr>
        <w:br/>
        <w:t>A) Both act as repressors, decreasing TERT transcription.</w:t>
      </w:r>
      <w:r w:rsidRPr="00B10EBD">
        <w:rPr>
          <w:sz w:val="22"/>
          <w:szCs w:val="22"/>
        </w:rPr>
        <w:br/>
        <w:t>B) WT1 acts as a repressor, while c-</w:t>
      </w:r>
      <w:proofErr w:type="spellStart"/>
      <w:r w:rsidRPr="00B10EBD">
        <w:rPr>
          <w:sz w:val="22"/>
          <w:szCs w:val="22"/>
        </w:rPr>
        <w:t>Myc</w:t>
      </w:r>
      <w:proofErr w:type="spellEnd"/>
      <w:r w:rsidRPr="00B10EBD">
        <w:rPr>
          <w:sz w:val="22"/>
          <w:szCs w:val="22"/>
        </w:rPr>
        <w:t xml:space="preserve"> acts as an activator.</w:t>
      </w:r>
      <w:r w:rsidRPr="00B10EBD">
        <w:rPr>
          <w:sz w:val="22"/>
          <w:szCs w:val="22"/>
        </w:rPr>
        <w:br/>
        <w:t>C) WT1 acts as an activator, while c-</w:t>
      </w:r>
      <w:proofErr w:type="spellStart"/>
      <w:r w:rsidRPr="00B10EBD">
        <w:rPr>
          <w:sz w:val="22"/>
          <w:szCs w:val="22"/>
        </w:rPr>
        <w:t>Myc</w:t>
      </w:r>
      <w:proofErr w:type="spellEnd"/>
      <w:r w:rsidRPr="00B10EBD">
        <w:rPr>
          <w:sz w:val="22"/>
          <w:szCs w:val="22"/>
        </w:rPr>
        <w:t xml:space="preserve"> acts as a repressor.</w:t>
      </w:r>
      <w:r w:rsidRPr="00B10EBD">
        <w:rPr>
          <w:sz w:val="22"/>
          <w:szCs w:val="22"/>
        </w:rPr>
        <w:br/>
        <w:t>D) Both act as activators, increasing TERT transcription.</w:t>
      </w:r>
    </w:p>
    <w:p w14:paraId="1B0C6B67"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clearly states WT1 represses and c-</w:t>
      </w:r>
      <w:proofErr w:type="spellStart"/>
      <w:r w:rsidRPr="00B10EBD">
        <w:rPr>
          <w:sz w:val="22"/>
          <w:szCs w:val="22"/>
        </w:rPr>
        <w:t>Myc</w:t>
      </w:r>
      <w:proofErr w:type="spellEnd"/>
      <w:r w:rsidRPr="00B10EBD">
        <w:rPr>
          <w:sz w:val="22"/>
          <w:szCs w:val="22"/>
        </w:rPr>
        <w:t xml:space="preserve"> promotes TERT transcription.</w:t>
      </w:r>
    </w:p>
    <w:p w14:paraId="7085571E" w14:textId="77777777" w:rsidR="008B4DCD" w:rsidRPr="00B10EBD" w:rsidRDefault="008B4DCD" w:rsidP="00B10EBD">
      <w:pPr>
        <w:pStyle w:val="Heading3"/>
        <w:spacing w:before="0" w:after="0" w:line="240" w:lineRule="auto"/>
        <w:rPr>
          <w:sz w:val="22"/>
          <w:szCs w:val="22"/>
        </w:rPr>
      </w:pPr>
      <w:r w:rsidRPr="00B10EBD">
        <w:rPr>
          <w:sz w:val="22"/>
          <w:szCs w:val="22"/>
        </w:rPr>
        <w:t>Passage-Based MCQs: Chromatin &amp; TERT Regulation</w:t>
      </w:r>
    </w:p>
    <w:p w14:paraId="466C0D4A"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chromatin states is most likely associated with high levels of TERT transcription?</w:t>
      </w:r>
      <w:r w:rsidRPr="00B10EBD">
        <w:rPr>
          <w:sz w:val="22"/>
          <w:szCs w:val="22"/>
        </w:rPr>
        <w:br/>
        <w:t>A) Heterochromatin, because it is tightly wound around histones</w:t>
      </w:r>
      <w:r w:rsidRPr="00B10EBD">
        <w:rPr>
          <w:sz w:val="22"/>
          <w:szCs w:val="22"/>
        </w:rPr>
        <w:br/>
        <w:t>B) Euchromatin, because it is more accessible to RNA polymerase</w:t>
      </w:r>
      <w:r w:rsidRPr="00B10EBD">
        <w:rPr>
          <w:sz w:val="22"/>
          <w:szCs w:val="22"/>
        </w:rPr>
        <w:br/>
        <w:t>C) Heterochromatin, because acetylation increases lysine–DNA binding</w:t>
      </w:r>
      <w:r w:rsidRPr="00B10EBD">
        <w:rPr>
          <w:sz w:val="22"/>
          <w:szCs w:val="22"/>
        </w:rPr>
        <w:br/>
        <w:t>D) Euchromatin, because it prevents RNA polymerase binding</w:t>
      </w:r>
    </w:p>
    <w:p w14:paraId="3A469F3C"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Euchromatin is the "open" form of chromatin, made accessible by histone acetylation. This allows RNA polymerase to bind and transcribe genes such as TERT. Heterochromatin is transcriptionally silent.</w:t>
      </w:r>
    </w:p>
    <w:p w14:paraId="425781FC" w14:textId="77777777" w:rsidR="008B4DCD" w:rsidRPr="00B10EBD" w:rsidRDefault="008A5940" w:rsidP="00B10EBD">
      <w:pPr>
        <w:spacing w:after="0" w:line="240" w:lineRule="auto"/>
        <w:rPr>
          <w:sz w:val="22"/>
          <w:szCs w:val="22"/>
        </w:rPr>
      </w:pPr>
      <w:r>
        <w:pict w14:anchorId="494BDDB9">
          <v:rect id="Rectangle 7081" o:spid="_x0000_s121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227B70"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Histone acetylation promotes transcription by:</w:t>
      </w:r>
      <w:r w:rsidRPr="00B10EBD">
        <w:rPr>
          <w:sz w:val="22"/>
          <w:szCs w:val="22"/>
        </w:rPr>
        <w:br/>
        <w:t>A) Adding positive charges to lysine, increasing histone–DNA attraction</w:t>
      </w:r>
      <w:r w:rsidRPr="00B10EBD">
        <w:rPr>
          <w:sz w:val="22"/>
          <w:szCs w:val="22"/>
        </w:rPr>
        <w:br/>
        <w:t>B) Neutralizing lysine charges, reducing histone–DNA interactions</w:t>
      </w:r>
      <w:r w:rsidRPr="00B10EBD">
        <w:rPr>
          <w:sz w:val="22"/>
          <w:szCs w:val="22"/>
        </w:rPr>
        <w:br/>
        <w:t>C) Methylating cytosine residues, increasing DNA packing</w:t>
      </w:r>
      <w:r w:rsidRPr="00B10EBD">
        <w:rPr>
          <w:sz w:val="22"/>
          <w:szCs w:val="22"/>
        </w:rPr>
        <w:br/>
        <w:t>D) Removing phosphate groups, tightening histone–DNA interactions</w:t>
      </w:r>
    </w:p>
    <w:p w14:paraId="6FE637D3"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Acetylation neutralizes the positively charged lysine residues, reducing ionic interactions with negatively charged DNA. This opens chromatin, increasing transcription.</w:t>
      </w:r>
    </w:p>
    <w:p w14:paraId="6DF88612" w14:textId="77777777" w:rsidR="008B4DCD" w:rsidRPr="00B10EBD" w:rsidRDefault="008A5940" w:rsidP="00B10EBD">
      <w:pPr>
        <w:spacing w:after="0" w:line="240" w:lineRule="auto"/>
        <w:rPr>
          <w:sz w:val="22"/>
          <w:szCs w:val="22"/>
        </w:rPr>
      </w:pPr>
      <w:r>
        <w:pict w14:anchorId="01EED799">
          <v:rect id="Rectangle 7079" o:spid="_x0000_s121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3C5A72"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Based on the passage, why is the TERT gene rarely expressed in healthy somatic cells?</w:t>
      </w:r>
      <w:r w:rsidRPr="00B10EBD">
        <w:rPr>
          <w:sz w:val="22"/>
          <w:szCs w:val="22"/>
        </w:rPr>
        <w:br/>
        <w:t>A) It is mutated in these cells</w:t>
      </w:r>
      <w:r w:rsidRPr="00B10EBD">
        <w:rPr>
          <w:sz w:val="22"/>
          <w:szCs w:val="22"/>
        </w:rPr>
        <w:br/>
        <w:t xml:space="preserve">B) It </w:t>
      </w:r>
      <w:proofErr w:type="gramStart"/>
      <w:r w:rsidRPr="00B10EBD">
        <w:rPr>
          <w:sz w:val="22"/>
          <w:szCs w:val="22"/>
        </w:rPr>
        <w:t>is located in</w:t>
      </w:r>
      <w:proofErr w:type="gramEnd"/>
      <w:r w:rsidRPr="00B10EBD">
        <w:rPr>
          <w:sz w:val="22"/>
          <w:szCs w:val="22"/>
        </w:rPr>
        <w:t xml:space="preserve"> euchromatin, making it less accessible</w:t>
      </w:r>
      <w:r w:rsidRPr="00B10EBD">
        <w:rPr>
          <w:sz w:val="22"/>
          <w:szCs w:val="22"/>
        </w:rPr>
        <w:br/>
        <w:t>C) It is found in heterochromatin, making it transcriptionally silent</w:t>
      </w:r>
      <w:r w:rsidRPr="00B10EBD">
        <w:rPr>
          <w:sz w:val="22"/>
          <w:szCs w:val="22"/>
        </w:rPr>
        <w:br/>
        <w:t>D) RNA polymerase is absent in somatic cells</w:t>
      </w:r>
    </w:p>
    <w:p w14:paraId="1066B5A3"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in somatic cells, TERT is usually in heterochromatin form, tightly wound around histones, and thus not readily transcribed.</w:t>
      </w:r>
    </w:p>
    <w:p w14:paraId="4F52E92F" w14:textId="77777777" w:rsidR="008B4DCD" w:rsidRPr="00B10EBD" w:rsidRDefault="008A5940" w:rsidP="00B10EBD">
      <w:pPr>
        <w:spacing w:after="0" w:line="240" w:lineRule="auto"/>
        <w:rPr>
          <w:sz w:val="22"/>
          <w:szCs w:val="22"/>
        </w:rPr>
      </w:pPr>
      <w:r>
        <w:pict w14:anchorId="4D5BFF54">
          <v:rect id="Rectangle 7077" o:spid="_x0000_s121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C8880A"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drug that inhibits histone deacetylases (HDACs) would most likely have what effect on TERT transcription?</w:t>
      </w:r>
      <w:r w:rsidRPr="00B10EBD">
        <w:rPr>
          <w:sz w:val="22"/>
          <w:szCs w:val="22"/>
        </w:rPr>
        <w:br/>
        <w:t>A) Decrease transcription, because heterochromatin is stabilized</w:t>
      </w:r>
      <w:r w:rsidRPr="00B10EBD">
        <w:rPr>
          <w:sz w:val="22"/>
          <w:szCs w:val="22"/>
        </w:rPr>
        <w:br/>
        <w:t>B) Increase transcription, because euchromatin is promoted</w:t>
      </w:r>
      <w:r w:rsidRPr="00B10EBD">
        <w:rPr>
          <w:sz w:val="22"/>
          <w:szCs w:val="22"/>
        </w:rPr>
        <w:br/>
        <w:t>C) No effect, because acetylation only affects DNA replication</w:t>
      </w:r>
      <w:r w:rsidRPr="00B10EBD">
        <w:rPr>
          <w:sz w:val="22"/>
          <w:szCs w:val="22"/>
        </w:rPr>
        <w:br/>
        <w:t>D) Prevent transcription, because RNA polymerase cannot bind acetylated DNA</w:t>
      </w:r>
    </w:p>
    <w:p w14:paraId="3A17CAEA"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HDAC inhibitors increase histone acetylation → promote euchromatin formation → increase transcription, including potential activation of TERT.</w:t>
      </w:r>
    </w:p>
    <w:p w14:paraId="3DD04056" w14:textId="77777777" w:rsidR="008B4DCD" w:rsidRPr="00B10EBD" w:rsidRDefault="008A5940" w:rsidP="00B10EBD">
      <w:pPr>
        <w:spacing w:after="0" w:line="240" w:lineRule="auto"/>
        <w:rPr>
          <w:sz w:val="22"/>
          <w:szCs w:val="22"/>
        </w:rPr>
      </w:pPr>
      <w:r>
        <w:pict w14:anchorId="112F4AE8">
          <v:rect id="Rectangle 7075" o:spid="_x0000_s121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40E819"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best describes the ionic interaction stabilizing heterochromatin?</w:t>
      </w:r>
      <w:r w:rsidRPr="00B10EBD">
        <w:rPr>
          <w:sz w:val="22"/>
          <w:szCs w:val="22"/>
        </w:rPr>
        <w:br/>
        <w:t xml:space="preserve">A) Phosphate groups of </w:t>
      </w:r>
      <w:proofErr w:type="gramStart"/>
      <w:r w:rsidRPr="00B10EBD">
        <w:rPr>
          <w:sz w:val="22"/>
          <w:szCs w:val="22"/>
        </w:rPr>
        <w:t>DNA</w:t>
      </w:r>
      <w:proofErr w:type="gramEnd"/>
      <w:r w:rsidRPr="00B10EBD">
        <w:rPr>
          <w:sz w:val="22"/>
          <w:szCs w:val="22"/>
        </w:rPr>
        <w:t xml:space="preserve"> interacting with acetyl groups on histones</w:t>
      </w:r>
      <w:r w:rsidRPr="00B10EBD">
        <w:rPr>
          <w:sz w:val="22"/>
          <w:szCs w:val="22"/>
        </w:rPr>
        <w:br/>
        <w:t>B) Negatively charged phosphates on DNA interacting with positively charged lysine residues on histones</w:t>
      </w:r>
      <w:r w:rsidRPr="00B10EBD">
        <w:rPr>
          <w:sz w:val="22"/>
          <w:szCs w:val="22"/>
        </w:rPr>
        <w:br/>
        <w:t xml:space="preserve">C) Negatively charged </w:t>
      </w:r>
      <w:proofErr w:type="spellStart"/>
      <w:r w:rsidRPr="00B10EBD">
        <w:rPr>
          <w:sz w:val="22"/>
          <w:szCs w:val="22"/>
        </w:rPr>
        <w:t>lysines</w:t>
      </w:r>
      <w:proofErr w:type="spellEnd"/>
      <w:r w:rsidRPr="00B10EBD">
        <w:rPr>
          <w:sz w:val="22"/>
          <w:szCs w:val="22"/>
        </w:rPr>
        <w:t xml:space="preserve"> binding to positively charged phosphate backbones</w:t>
      </w:r>
      <w:r w:rsidRPr="00B10EBD">
        <w:rPr>
          <w:sz w:val="22"/>
          <w:szCs w:val="22"/>
        </w:rPr>
        <w:br/>
        <w:t>D) RNA polymerase directly binding histone residues</w:t>
      </w:r>
    </w:p>
    <w:p w14:paraId="4A150483"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DNA’s phosphate backbone is negatively charged; lysine residues on histones are positively charged. Their ionic interaction compacts chromatin into heterochromatin.</w:t>
      </w:r>
    </w:p>
    <w:p w14:paraId="152A333F" w14:textId="77777777" w:rsidR="00925CDD" w:rsidRPr="00B10EBD" w:rsidRDefault="00925CDD" w:rsidP="00B10EBD">
      <w:pPr>
        <w:pStyle w:val="Heading3"/>
        <w:spacing w:before="0" w:after="0" w:line="240" w:lineRule="auto"/>
        <w:rPr>
          <w:sz w:val="22"/>
          <w:szCs w:val="22"/>
        </w:rPr>
      </w:pPr>
      <w:r w:rsidRPr="00B10EBD">
        <w:rPr>
          <w:sz w:val="22"/>
          <w:szCs w:val="22"/>
        </w:rPr>
        <w:t>Passage-Based MCQs: Pre-mRNA &amp; Isoforms</w:t>
      </w:r>
    </w:p>
    <w:p w14:paraId="0EFCA30C"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Precursor mRNA (pre-mRNA) differs from mature mRNA because it:</w:t>
      </w:r>
      <w:r w:rsidRPr="00B10EBD">
        <w:rPr>
          <w:sz w:val="22"/>
          <w:szCs w:val="22"/>
        </w:rPr>
        <w:br/>
        <w:t>A) Contains only exons</w:t>
      </w:r>
      <w:r w:rsidRPr="00B10EBD">
        <w:rPr>
          <w:sz w:val="22"/>
          <w:szCs w:val="22"/>
        </w:rPr>
        <w:br/>
        <w:t>B) Contains both introns and exons</w:t>
      </w:r>
      <w:r w:rsidRPr="00B10EBD">
        <w:rPr>
          <w:sz w:val="22"/>
          <w:szCs w:val="22"/>
        </w:rPr>
        <w:br/>
        <w:t>C) Contains only introns</w:t>
      </w:r>
      <w:r w:rsidRPr="00B10EBD">
        <w:rPr>
          <w:sz w:val="22"/>
          <w:szCs w:val="22"/>
        </w:rPr>
        <w:br/>
        <w:t>D) Lacks untranslated regions (UTRs)</w:t>
      </w:r>
    </w:p>
    <w:p w14:paraId="0D07CED1"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Pre-mRNA includes both exons (coding sequences) and introns (noncoding sequences). Mature mRNA results after splicing removes introns and joins exons.</w:t>
      </w:r>
    </w:p>
    <w:p w14:paraId="7F95D807" w14:textId="77777777" w:rsidR="00925CDD" w:rsidRPr="00B10EBD" w:rsidRDefault="008A5940" w:rsidP="00B10EBD">
      <w:pPr>
        <w:spacing w:after="0" w:line="240" w:lineRule="auto"/>
        <w:rPr>
          <w:sz w:val="22"/>
          <w:szCs w:val="22"/>
        </w:rPr>
      </w:pPr>
      <w:r>
        <w:pict w14:anchorId="3C4029FA">
          <v:rect id="Rectangle 7073" o:spid="_x0000_s121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8D75E9"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Alternative splicing of pre-mRNA into different isoforms allows cells to:</w:t>
      </w:r>
      <w:r w:rsidRPr="00B10EBD">
        <w:rPr>
          <w:sz w:val="22"/>
          <w:szCs w:val="22"/>
        </w:rPr>
        <w:br/>
        <w:t>A) Increase the mutation rate of DNA</w:t>
      </w:r>
      <w:r w:rsidRPr="00B10EBD">
        <w:rPr>
          <w:sz w:val="22"/>
          <w:szCs w:val="22"/>
        </w:rPr>
        <w:br/>
        <w:t>B) Produce proteins with different functions from a single gene</w:t>
      </w:r>
      <w:r w:rsidRPr="00B10EBD">
        <w:rPr>
          <w:sz w:val="22"/>
          <w:szCs w:val="22"/>
        </w:rPr>
        <w:br/>
        <w:t>C) Prevent all gene activity from occurring</w:t>
      </w:r>
      <w:r w:rsidRPr="00B10EBD">
        <w:rPr>
          <w:sz w:val="22"/>
          <w:szCs w:val="22"/>
        </w:rPr>
        <w:br/>
        <w:t>D) Remove promoter regions before transcription</w:t>
      </w:r>
    </w:p>
    <w:p w14:paraId="77F13EBD"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Isoforms allow one gene to encode multiple proteins with different structures and functions, increasing protein diversity without altering the DNA sequence.</w:t>
      </w:r>
    </w:p>
    <w:p w14:paraId="7D00C35B" w14:textId="77777777" w:rsidR="00925CDD" w:rsidRPr="00B10EBD" w:rsidRDefault="008A5940" w:rsidP="00B10EBD">
      <w:pPr>
        <w:spacing w:after="0" w:line="240" w:lineRule="auto"/>
        <w:rPr>
          <w:sz w:val="22"/>
          <w:szCs w:val="22"/>
        </w:rPr>
      </w:pPr>
      <w:r>
        <w:pict w14:anchorId="0ECF692B">
          <v:rect id="Rectangle 7071" o:spid="_x0000_s121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536D13"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According to the passage, splicing pre-mRNA into an inactive isoform can:</w:t>
      </w:r>
      <w:r w:rsidRPr="00B10EBD">
        <w:rPr>
          <w:sz w:val="22"/>
          <w:szCs w:val="22"/>
        </w:rPr>
        <w:br/>
        <w:t>A) Increase total active protein levels</w:t>
      </w:r>
      <w:r w:rsidRPr="00B10EBD">
        <w:rPr>
          <w:sz w:val="22"/>
          <w:szCs w:val="22"/>
        </w:rPr>
        <w:br/>
        <w:t>B) Decrease overall gene activity</w:t>
      </w:r>
      <w:r w:rsidRPr="00B10EBD">
        <w:rPr>
          <w:sz w:val="22"/>
          <w:szCs w:val="22"/>
        </w:rPr>
        <w:br/>
        <w:t>C) Prevent introns from being removed</w:t>
      </w:r>
      <w:r w:rsidRPr="00B10EBD">
        <w:rPr>
          <w:sz w:val="22"/>
          <w:szCs w:val="22"/>
        </w:rPr>
        <w:br/>
        <w:t>D) Make translation faster</w:t>
      </w:r>
    </w:p>
    <w:p w14:paraId="188C44DA"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inactive isoforms dilute the amount of active protein and may compete with it for substrates, thereby decreasing overall activity.</w:t>
      </w:r>
    </w:p>
    <w:p w14:paraId="583A1598" w14:textId="77777777" w:rsidR="00925CDD" w:rsidRPr="00B10EBD" w:rsidRDefault="008A5940" w:rsidP="00B10EBD">
      <w:pPr>
        <w:spacing w:after="0" w:line="240" w:lineRule="auto"/>
        <w:rPr>
          <w:sz w:val="22"/>
          <w:szCs w:val="22"/>
        </w:rPr>
      </w:pPr>
      <w:r>
        <w:pict w14:anchorId="6B62F3F4">
          <v:rect id="Rectangle 7069" o:spid="_x0000_s121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5B3D1D"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Why might the production of inactive isoforms be evolutionarily advantageous?</w:t>
      </w:r>
      <w:r w:rsidRPr="00B10EBD">
        <w:rPr>
          <w:sz w:val="22"/>
          <w:szCs w:val="22"/>
        </w:rPr>
        <w:br/>
        <w:t>A) It ensures that all genes are permanently silenced</w:t>
      </w:r>
      <w:r w:rsidRPr="00B10EBD">
        <w:rPr>
          <w:sz w:val="22"/>
          <w:szCs w:val="22"/>
        </w:rPr>
        <w:br/>
        <w:t>B) It decreases harmful effects of excessive active protein</w:t>
      </w:r>
      <w:r w:rsidRPr="00B10EBD">
        <w:rPr>
          <w:sz w:val="22"/>
          <w:szCs w:val="22"/>
        </w:rPr>
        <w:br/>
      </w:r>
      <w:r w:rsidRPr="00B10EBD">
        <w:rPr>
          <w:sz w:val="22"/>
          <w:szCs w:val="22"/>
        </w:rPr>
        <w:lastRenderedPageBreak/>
        <w:t>C) It prevents mRNA from being exported to the cytoplasm</w:t>
      </w:r>
      <w:r w:rsidRPr="00B10EBD">
        <w:rPr>
          <w:sz w:val="22"/>
          <w:szCs w:val="22"/>
        </w:rPr>
        <w:br/>
        <w:t>D) It eliminates the need for transcription factors</w:t>
      </w:r>
    </w:p>
    <w:p w14:paraId="124453A9"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By reducing overall active protein levels, inactive isoforms help prevent harmful consequences of overly active gene products, providing evolutionary benefit.</w:t>
      </w:r>
    </w:p>
    <w:p w14:paraId="624A30DE" w14:textId="77777777" w:rsidR="00925CDD" w:rsidRPr="00B10EBD" w:rsidRDefault="008A5940" w:rsidP="00B10EBD">
      <w:pPr>
        <w:spacing w:after="0" w:line="240" w:lineRule="auto"/>
        <w:rPr>
          <w:sz w:val="22"/>
          <w:szCs w:val="22"/>
        </w:rPr>
      </w:pPr>
      <w:r>
        <w:pict w14:anchorId="6C5FE967">
          <v:rect id="Rectangle 7067" o:spid="_x0000_s120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3419082"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relationship between isoforms and gene regulation?</w:t>
      </w:r>
      <w:r w:rsidRPr="00B10EBD">
        <w:rPr>
          <w:sz w:val="22"/>
          <w:szCs w:val="22"/>
        </w:rPr>
        <w:br/>
        <w:t>A) Isoforms always increase transcription of the gene</w:t>
      </w:r>
      <w:r w:rsidRPr="00B10EBD">
        <w:rPr>
          <w:sz w:val="22"/>
          <w:szCs w:val="22"/>
        </w:rPr>
        <w:br/>
        <w:t>B) Isoforms regulate gene activity by producing proteins with altered or inactive properties</w:t>
      </w:r>
      <w:r w:rsidRPr="00B10EBD">
        <w:rPr>
          <w:sz w:val="22"/>
          <w:szCs w:val="22"/>
        </w:rPr>
        <w:br/>
        <w:t>C) Isoforms regulate gene activity by binding RNA polymerase</w:t>
      </w:r>
      <w:r w:rsidRPr="00B10EBD">
        <w:rPr>
          <w:sz w:val="22"/>
          <w:szCs w:val="22"/>
        </w:rPr>
        <w:br/>
        <w:t>D) Isoforms prevent DNA replication during S-phase</w:t>
      </w:r>
    </w:p>
    <w:p w14:paraId="1551BF98"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Isoforms are spliced variants of mRNA that can produce proteins with different properties. Inactive isoforms specifically regulate activity by reducing or competing with active protein forms.</w:t>
      </w:r>
    </w:p>
    <w:p w14:paraId="479677A5" w14:textId="77777777" w:rsidR="0098717F" w:rsidRPr="00B10EBD" w:rsidRDefault="0098717F" w:rsidP="00B10EBD">
      <w:pPr>
        <w:pStyle w:val="Heading3"/>
        <w:spacing w:before="0" w:after="0" w:line="240" w:lineRule="auto"/>
        <w:rPr>
          <w:sz w:val="22"/>
          <w:szCs w:val="22"/>
        </w:rPr>
      </w:pPr>
      <w:r w:rsidRPr="00B10EBD">
        <w:rPr>
          <w:sz w:val="22"/>
          <w:szCs w:val="22"/>
        </w:rPr>
        <w:t>Passage-Based MCQs: MicroRNAs</w:t>
      </w:r>
    </w:p>
    <w:p w14:paraId="7278E123"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MicroRNAs (miRNAs) regulate gene expression primarily by:</w:t>
      </w:r>
      <w:r w:rsidRPr="00B10EBD">
        <w:rPr>
          <w:sz w:val="22"/>
          <w:szCs w:val="22"/>
        </w:rPr>
        <w:br/>
        <w:t>A) Enhancing transcription of DNA into RNA</w:t>
      </w:r>
      <w:r w:rsidRPr="00B10EBD">
        <w:rPr>
          <w:sz w:val="22"/>
          <w:szCs w:val="22"/>
        </w:rPr>
        <w:br/>
        <w:t>B) Binding to mRNA to inhibit translation</w:t>
      </w:r>
      <w:r w:rsidRPr="00B10EBD">
        <w:rPr>
          <w:sz w:val="22"/>
          <w:szCs w:val="22"/>
        </w:rPr>
        <w:br/>
        <w:t>C) Binding to promoters to increase RNA polymerase activity</w:t>
      </w:r>
      <w:r w:rsidRPr="00B10EBD">
        <w:rPr>
          <w:sz w:val="22"/>
          <w:szCs w:val="22"/>
        </w:rPr>
        <w:br/>
        <w:t>D) Modifying histones to alter chromatin structure</w:t>
      </w:r>
    </w:p>
    <w:p w14:paraId="2261E0A5"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miRNAs bind to complementary mRNA sequences and inhibit translation by either degrading the mRNA or blocking ribosome binding.</w:t>
      </w:r>
    </w:p>
    <w:p w14:paraId="1FF3E732" w14:textId="77777777" w:rsidR="0098717F" w:rsidRPr="00B10EBD" w:rsidRDefault="008A5940" w:rsidP="00B10EBD">
      <w:pPr>
        <w:spacing w:after="0" w:line="240" w:lineRule="auto"/>
        <w:rPr>
          <w:sz w:val="22"/>
          <w:szCs w:val="22"/>
        </w:rPr>
      </w:pPr>
      <w:r>
        <w:pict w14:anchorId="2BC2FE58">
          <v:rect id="Rectangle 7065" o:spid="_x0000_s120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F9270D"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The passage states that miRNA-mediated silencing occurs at which level of gene expression?</w:t>
      </w:r>
      <w:r w:rsidRPr="00B10EBD">
        <w:rPr>
          <w:sz w:val="22"/>
          <w:szCs w:val="22"/>
        </w:rPr>
        <w:br/>
        <w:t>A) Replication</w:t>
      </w:r>
      <w:r w:rsidRPr="00B10EBD">
        <w:rPr>
          <w:sz w:val="22"/>
          <w:szCs w:val="22"/>
        </w:rPr>
        <w:br/>
        <w:t>B) Transcription</w:t>
      </w:r>
      <w:r w:rsidRPr="00B10EBD">
        <w:rPr>
          <w:sz w:val="22"/>
          <w:szCs w:val="22"/>
        </w:rPr>
        <w:br/>
        <w:t>C) Translation</w:t>
      </w:r>
      <w:r w:rsidRPr="00B10EBD">
        <w:rPr>
          <w:sz w:val="22"/>
          <w:szCs w:val="22"/>
        </w:rPr>
        <w:br/>
        <w:t>D) Post-translational modification</w:t>
      </w:r>
    </w:p>
    <w:p w14:paraId="735C1F45"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specifies that miRNAs silence gene expression at the </w:t>
      </w:r>
      <w:r w:rsidRPr="00B10EBD">
        <w:rPr>
          <w:rStyle w:val="Strong"/>
          <w:rFonts w:eastAsiaTheme="majorEastAsia"/>
          <w:sz w:val="22"/>
          <w:szCs w:val="22"/>
        </w:rPr>
        <w:t>translational level</w:t>
      </w:r>
      <w:r w:rsidRPr="00B10EBD">
        <w:rPr>
          <w:sz w:val="22"/>
          <w:szCs w:val="22"/>
        </w:rPr>
        <w:t>, either by cleavage of mRNA or by blocking ribosome binding.</w:t>
      </w:r>
    </w:p>
    <w:p w14:paraId="30289C85" w14:textId="77777777" w:rsidR="0098717F" w:rsidRPr="00B10EBD" w:rsidRDefault="008A5940" w:rsidP="00B10EBD">
      <w:pPr>
        <w:spacing w:after="0" w:line="240" w:lineRule="auto"/>
        <w:rPr>
          <w:sz w:val="22"/>
          <w:szCs w:val="22"/>
        </w:rPr>
      </w:pPr>
      <w:r>
        <w:pict w14:anchorId="338844FD">
          <v:rect id="Rectangle 7063" o:spid="_x0000_s120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0956F0"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mutation that prevents miRNAs from binding to their complementary mRNA target would most likely lead to:</w:t>
      </w:r>
      <w:r w:rsidRPr="00B10EBD">
        <w:rPr>
          <w:sz w:val="22"/>
          <w:szCs w:val="22"/>
        </w:rPr>
        <w:br/>
        <w:t>A) Increased expression of the target protein</w:t>
      </w:r>
      <w:r w:rsidRPr="00B10EBD">
        <w:rPr>
          <w:sz w:val="22"/>
          <w:szCs w:val="22"/>
        </w:rPr>
        <w:br/>
        <w:t>B) Decreased transcription of the gene</w:t>
      </w:r>
      <w:r w:rsidRPr="00B10EBD">
        <w:rPr>
          <w:sz w:val="22"/>
          <w:szCs w:val="22"/>
        </w:rPr>
        <w:br/>
        <w:t>C) Accelerated mRNA degradation</w:t>
      </w:r>
      <w:r w:rsidRPr="00B10EBD">
        <w:rPr>
          <w:sz w:val="22"/>
          <w:szCs w:val="22"/>
        </w:rPr>
        <w:br/>
        <w:t>D) Histone deacetylation</w:t>
      </w:r>
    </w:p>
    <w:p w14:paraId="7E58E6A3"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Without miRNA binding, the target mRNA remains stable and available for translation, resulting in increased protein expression.</w:t>
      </w:r>
    </w:p>
    <w:p w14:paraId="3394F6EC" w14:textId="77777777" w:rsidR="0098717F" w:rsidRPr="00B10EBD" w:rsidRDefault="008A5940" w:rsidP="00B10EBD">
      <w:pPr>
        <w:spacing w:after="0" w:line="240" w:lineRule="auto"/>
        <w:rPr>
          <w:sz w:val="22"/>
          <w:szCs w:val="22"/>
        </w:rPr>
      </w:pPr>
      <w:r>
        <w:pict w14:anchorId="67CE1396">
          <v:rect id="Rectangle 7061" o:spid="_x0000_s120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4D19160"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The products of the miR-17~92 gene cluster most likely function as:</w:t>
      </w:r>
      <w:r w:rsidRPr="00B10EBD">
        <w:rPr>
          <w:sz w:val="22"/>
          <w:szCs w:val="22"/>
        </w:rPr>
        <w:br/>
        <w:t>A) Transcriptional activators</w:t>
      </w:r>
      <w:r w:rsidRPr="00B10EBD">
        <w:rPr>
          <w:sz w:val="22"/>
          <w:szCs w:val="22"/>
        </w:rPr>
        <w:br/>
        <w:t>B) Translational repressors</w:t>
      </w:r>
      <w:r w:rsidRPr="00B10EBD">
        <w:rPr>
          <w:sz w:val="22"/>
          <w:szCs w:val="22"/>
        </w:rPr>
        <w:br/>
        <w:t>C) DNA helicases</w:t>
      </w:r>
      <w:r w:rsidRPr="00B10EBD">
        <w:rPr>
          <w:sz w:val="22"/>
          <w:szCs w:val="22"/>
        </w:rPr>
        <w:br/>
        <w:t>D) RNA polymerase cofactors</w:t>
      </w:r>
    </w:p>
    <w:p w14:paraId="26C30151"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miR-17~92 gene products are miRNAs that interfere with gene expression by </w:t>
      </w:r>
      <w:r w:rsidRPr="00B10EBD">
        <w:rPr>
          <w:rStyle w:val="Strong"/>
          <w:rFonts w:eastAsiaTheme="majorEastAsia"/>
          <w:sz w:val="22"/>
          <w:szCs w:val="22"/>
        </w:rPr>
        <w:t>repressing translation</w:t>
      </w:r>
      <w:r w:rsidRPr="00B10EBD">
        <w:rPr>
          <w:sz w:val="22"/>
          <w:szCs w:val="22"/>
        </w:rPr>
        <w:t>.</w:t>
      </w:r>
    </w:p>
    <w:p w14:paraId="22165A6B" w14:textId="77777777" w:rsidR="0098717F" w:rsidRPr="00B10EBD" w:rsidRDefault="008A5940" w:rsidP="00B10EBD">
      <w:pPr>
        <w:spacing w:after="0" w:line="240" w:lineRule="auto"/>
        <w:rPr>
          <w:sz w:val="22"/>
          <w:szCs w:val="22"/>
        </w:rPr>
      </w:pPr>
      <w:r>
        <w:pict w14:anchorId="711440FF">
          <v:rect id="Rectangle 7059" o:spid="_x0000_s120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97741E"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mechanism BEST explains how miRNAs inhibit gene expression?</w:t>
      </w:r>
      <w:r w:rsidRPr="00B10EBD">
        <w:rPr>
          <w:sz w:val="22"/>
          <w:szCs w:val="22"/>
        </w:rPr>
        <w:br/>
        <w:t>A) Increasing promoter binding of RNA polymerase</w:t>
      </w:r>
      <w:r w:rsidRPr="00B10EBD">
        <w:rPr>
          <w:sz w:val="22"/>
          <w:szCs w:val="22"/>
        </w:rPr>
        <w:br/>
        <w:t>B) Recruiting DNA methyltransferases</w:t>
      </w:r>
      <w:r w:rsidRPr="00B10EBD">
        <w:rPr>
          <w:sz w:val="22"/>
          <w:szCs w:val="22"/>
        </w:rPr>
        <w:br/>
        <w:t>C) Activating endonucleases that degrade mRNA</w:t>
      </w:r>
      <w:r w:rsidRPr="00B10EBD">
        <w:rPr>
          <w:sz w:val="22"/>
          <w:szCs w:val="22"/>
        </w:rPr>
        <w:br/>
        <w:t>D) Facilitating ribosome assembly on mRNA</w:t>
      </w:r>
    </w:p>
    <w:p w14:paraId="234E740C"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One mechanism is activation of endonucleases, which degrade target mRNA, preventing translation. Another is blocking ribosome binding.</w:t>
      </w:r>
    </w:p>
    <w:p w14:paraId="782A7542" w14:textId="77777777" w:rsidR="004F0FDB" w:rsidRPr="00B10EBD" w:rsidRDefault="004F0FDB" w:rsidP="00B10EBD">
      <w:pPr>
        <w:pStyle w:val="Heading3"/>
        <w:spacing w:before="0" w:after="0" w:line="240" w:lineRule="auto"/>
        <w:rPr>
          <w:sz w:val="22"/>
          <w:szCs w:val="22"/>
        </w:rPr>
      </w:pPr>
      <w:r w:rsidRPr="00B10EBD">
        <w:rPr>
          <w:rStyle w:val="Strong"/>
          <w:b w:val="0"/>
          <w:bCs w:val="0"/>
          <w:sz w:val="22"/>
          <w:szCs w:val="22"/>
        </w:rPr>
        <w:t>MCQs with Answers &amp; Explanations</w:t>
      </w:r>
    </w:p>
    <w:p w14:paraId="0FE15CB7"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Based on the passage, c-</w:t>
      </w:r>
      <w:proofErr w:type="spellStart"/>
      <w:r w:rsidRPr="00B10EBD">
        <w:rPr>
          <w:sz w:val="22"/>
          <w:szCs w:val="22"/>
        </w:rPr>
        <w:t>Myc</w:t>
      </w:r>
      <w:proofErr w:type="spellEnd"/>
      <w:r w:rsidRPr="00B10EBD">
        <w:rPr>
          <w:sz w:val="22"/>
          <w:szCs w:val="22"/>
        </w:rPr>
        <w:t xml:space="preserve"> is classified as an oncogene because:</w:t>
      </w:r>
      <w:r w:rsidRPr="00B10EBD">
        <w:rPr>
          <w:sz w:val="22"/>
          <w:szCs w:val="22"/>
        </w:rPr>
        <w:br/>
        <w:t>A) It prevents uncontrolled cell growth by pausing the cell cycle.</w:t>
      </w:r>
      <w:r w:rsidRPr="00B10EBD">
        <w:rPr>
          <w:sz w:val="22"/>
          <w:szCs w:val="22"/>
        </w:rPr>
        <w:br/>
        <w:t>B) It promotes cell cycle progression and inhibits apoptosis.</w:t>
      </w:r>
      <w:r w:rsidRPr="00B10EBD">
        <w:rPr>
          <w:sz w:val="22"/>
          <w:szCs w:val="22"/>
        </w:rPr>
        <w:br/>
        <w:t>C) It repairs damaged DNA prior to replication.</w:t>
      </w:r>
      <w:r w:rsidRPr="00B10EBD">
        <w:rPr>
          <w:sz w:val="22"/>
          <w:szCs w:val="22"/>
        </w:rPr>
        <w:br/>
        <w:t>D) It increases expression of tumor suppressor genes such as p21.</w:t>
      </w:r>
    </w:p>
    <w:p w14:paraId="53AE95FF"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Oncogenes are mutated or overexpressed genes that drive uncontrolled cell growth. c-</w:t>
      </w:r>
      <w:proofErr w:type="spellStart"/>
      <w:r w:rsidRPr="00B10EBD">
        <w:rPr>
          <w:sz w:val="22"/>
          <w:szCs w:val="22"/>
        </w:rPr>
        <w:t>Myc</w:t>
      </w:r>
      <w:proofErr w:type="spellEnd"/>
      <w:r w:rsidRPr="00B10EBD">
        <w:rPr>
          <w:sz w:val="22"/>
          <w:szCs w:val="22"/>
        </w:rPr>
        <w:t xml:space="preserve"> functions by </w:t>
      </w:r>
      <w:r w:rsidRPr="00B10EBD">
        <w:rPr>
          <w:rStyle w:val="Strong"/>
          <w:rFonts w:eastAsiaTheme="majorEastAsia"/>
          <w:sz w:val="22"/>
          <w:szCs w:val="22"/>
        </w:rPr>
        <w:t>promoting cell cycle progression and inhibiting apoptosis</w:t>
      </w:r>
      <w:r w:rsidRPr="00B10EBD">
        <w:rPr>
          <w:sz w:val="22"/>
          <w:szCs w:val="22"/>
        </w:rPr>
        <w:t>, making it an oncogene. (A) describes tumor suppressors. (C) is DNA repair. (D) is opposite of the passage—c-</w:t>
      </w:r>
      <w:proofErr w:type="spellStart"/>
      <w:r w:rsidRPr="00B10EBD">
        <w:rPr>
          <w:sz w:val="22"/>
          <w:szCs w:val="22"/>
        </w:rPr>
        <w:t>Myc</w:t>
      </w:r>
      <w:proofErr w:type="spellEnd"/>
      <w:r w:rsidRPr="00B10EBD">
        <w:rPr>
          <w:sz w:val="22"/>
          <w:szCs w:val="22"/>
        </w:rPr>
        <w:t xml:space="preserve"> represses p21.</w:t>
      </w:r>
    </w:p>
    <w:p w14:paraId="6BBD3658" w14:textId="77777777" w:rsidR="004F0FDB" w:rsidRPr="00B10EBD" w:rsidRDefault="008A5940" w:rsidP="00B10EBD">
      <w:pPr>
        <w:spacing w:after="0" w:line="240" w:lineRule="auto"/>
        <w:rPr>
          <w:sz w:val="22"/>
          <w:szCs w:val="22"/>
        </w:rPr>
      </w:pPr>
      <w:r>
        <w:pict w14:anchorId="1B149B13">
          <v:rect id="Rectangle 7057" o:spid="_x0000_s120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DABE96"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Eµ-</w:t>
      </w:r>
      <w:proofErr w:type="spellStart"/>
      <w:r w:rsidRPr="00B10EBD">
        <w:rPr>
          <w:sz w:val="22"/>
          <w:szCs w:val="22"/>
        </w:rPr>
        <w:t>Myc</w:t>
      </w:r>
      <w:proofErr w:type="spellEnd"/>
      <w:r w:rsidRPr="00B10EBD">
        <w:rPr>
          <w:sz w:val="22"/>
          <w:szCs w:val="22"/>
        </w:rPr>
        <w:t xml:space="preserve"> mice, which of the following best describes the expression of c-</w:t>
      </w:r>
      <w:proofErr w:type="spellStart"/>
      <w:r w:rsidRPr="00B10EBD">
        <w:rPr>
          <w:sz w:val="22"/>
          <w:szCs w:val="22"/>
        </w:rPr>
        <w:t>Myc</w:t>
      </w:r>
      <w:proofErr w:type="spellEnd"/>
      <w:r w:rsidRPr="00B10EBD">
        <w:rPr>
          <w:sz w:val="22"/>
          <w:szCs w:val="22"/>
        </w:rPr>
        <w:t xml:space="preserve"> compared to wild-type mice?</w:t>
      </w:r>
      <w:r w:rsidRPr="00B10EBD">
        <w:rPr>
          <w:sz w:val="22"/>
          <w:szCs w:val="22"/>
        </w:rPr>
        <w:br/>
        <w:t>A) Significantly decreased expression, leading to reduced tumorigenesis.</w:t>
      </w:r>
      <w:r w:rsidRPr="00B10EBD">
        <w:rPr>
          <w:sz w:val="22"/>
          <w:szCs w:val="22"/>
        </w:rPr>
        <w:br/>
        <w:t>B) No change in expression, but altered splicing increases cancer risk.</w:t>
      </w:r>
      <w:r w:rsidRPr="00B10EBD">
        <w:rPr>
          <w:sz w:val="22"/>
          <w:szCs w:val="22"/>
        </w:rPr>
        <w:br/>
        <w:t>C) Significantly increased expression, promoting uncontrolled cell growth.</w:t>
      </w:r>
      <w:r w:rsidRPr="00B10EBD">
        <w:rPr>
          <w:sz w:val="22"/>
          <w:szCs w:val="22"/>
        </w:rPr>
        <w:br/>
        <w:t>D) Similar expression levels, but with impaired protein translation.</w:t>
      </w:r>
    </w:p>
    <w:p w14:paraId="66CE5AA1"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graph shows a </w:t>
      </w:r>
      <w:r w:rsidRPr="00B10EBD">
        <w:rPr>
          <w:rStyle w:val="Strong"/>
          <w:rFonts w:eastAsiaTheme="majorEastAsia"/>
          <w:sz w:val="22"/>
          <w:szCs w:val="22"/>
        </w:rPr>
        <w:t>large increase in c-</w:t>
      </w:r>
      <w:proofErr w:type="spellStart"/>
      <w:r w:rsidRPr="00B10EBD">
        <w:rPr>
          <w:rStyle w:val="Strong"/>
          <w:rFonts w:eastAsiaTheme="majorEastAsia"/>
          <w:sz w:val="22"/>
          <w:szCs w:val="22"/>
        </w:rPr>
        <w:t>Myc</w:t>
      </w:r>
      <w:proofErr w:type="spellEnd"/>
      <w:r w:rsidRPr="00B10EBD">
        <w:rPr>
          <w:rStyle w:val="Strong"/>
          <w:rFonts w:eastAsiaTheme="majorEastAsia"/>
          <w:sz w:val="22"/>
          <w:szCs w:val="22"/>
        </w:rPr>
        <w:t xml:space="preserve"> expression</w:t>
      </w:r>
      <w:r w:rsidRPr="00B10EBD">
        <w:rPr>
          <w:sz w:val="22"/>
          <w:szCs w:val="22"/>
        </w:rPr>
        <w:t xml:space="preserve"> in Eµ mice relative to wild-type. This drives cancer by accelerating cell division. (A) is opposite. (B) is unsupported by data. (D) is incorrect because translation is not impaired.</w:t>
      </w:r>
    </w:p>
    <w:p w14:paraId="1577C009" w14:textId="77777777" w:rsidR="004F0FDB" w:rsidRPr="00B10EBD" w:rsidRDefault="008A5940" w:rsidP="00B10EBD">
      <w:pPr>
        <w:spacing w:after="0" w:line="240" w:lineRule="auto"/>
        <w:rPr>
          <w:sz w:val="22"/>
          <w:szCs w:val="22"/>
        </w:rPr>
      </w:pPr>
      <w:r>
        <w:pict w14:anchorId="2F695137">
          <v:rect id="Rectangle 7055" o:spid="_x0000_s120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E0EE22D"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According to the passage, the tumor suppressor gene p21 functions primarily by:</w:t>
      </w:r>
      <w:r w:rsidRPr="00B10EBD">
        <w:rPr>
          <w:sz w:val="22"/>
          <w:szCs w:val="22"/>
        </w:rPr>
        <w:br/>
        <w:t>A) Enhancing uncontrolled cell cycle progression.</w:t>
      </w:r>
      <w:r w:rsidRPr="00B10EBD">
        <w:rPr>
          <w:sz w:val="22"/>
          <w:szCs w:val="22"/>
        </w:rPr>
        <w:br/>
        <w:t>B) Promoting apoptosis only when DNA replication is complete.</w:t>
      </w:r>
      <w:r w:rsidRPr="00B10EBD">
        <w:rPr>
          <w:sz w:val="22"/>
          <w:szCs w:val="22"/>
        </w:rPr>
        <w:br/>
        <w:t>C) Repressing or pausing the cell cycle to allow DNA repair.</w:t>
      </w:r>
      <w:r w:rsidRPr="00B10EBD">
        <w:rPr>
          <w:sz w:val="22"/>
          <w:szCs w:val="22"/>
        </w:rPr>
        <w:br/>
        <w:t>D) Stimulating transcription of oncogenes such as c-Myc.</w:t>
      </w:r>
    </w:p>
    <w:p w14:paraId="0C07A813"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p21 </w:t>
      </w:r>
      <w:r w:rsidRPr="00B10EBD">
        <w:rPr>
          <w:rStyle w:val="Strong"/>
          <w:rFonts w:eastAsiaTheme="majorEastAsia"/>
          <w:sz w:val="22"/>
          <w:szCs w:val="22"/>
        </w:rPr>
        <w:t>halts the cell cycle to allow for DNA repair</w:t>
      </w:r>
      <w:r w:rsidRPr="00B10EBD">
        <w:rPr>
          <w:sz w:val="22"/>
          <w:szCs w:val="22"/>
        </w:rPr>
        <w:t xml:space="preserve"> or apoptosis, a classic tumor suppressor mechanism. (A) is opposite. (B) is incomplete and too specific. (D) is incorrect because tumor suppressors do not activate oncogenes.</w:t>
      </w:r>
    </w:p>
    <w:p w14:paraId="1CC79E92" w14:textId="77777777" w:rsidR="004F0FDB" w:rsidRPr="00B10EBD" w:rsidRDefault="008A5940" w:rsidP="00B10EBD">
      <w:pPr>
        <w:spacing w:after="0" w:line="240" w:lineRule="auto"/>
        <w:rPr>
          <w:sz w:val="22"/>
          <w:szCs w:val="22"/>
        </w:rPr>
      </w:pPr>
      <w:r>
        <w:pict w14:anchorId="5E997EB3">
          <v:rect id="Rectangle 7053" o:spid="_x0000_s12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11B0D53"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explains why p21 levels are lower in Eµ-</w:t>
      </w:r>
      <w:proofErr w:type="spellStart"/>
      <w:r w:rsidRPr="00B10EBD">
        <w:rPr>
          <w:sz w:val="22"/>
          <w:szCs w:val="22"/>
        </w:rPr>
        <w:t>Myc</w:t>
      </w:r>
      <w:proofErr w:type="spellEnd"/>
      <w:r w:rsidRPr="00B10EBD">
        <w:rPr>
          <w:sz w:val="22"/>
          <w:szCs w:val="22"/>
        </w:rPr>
        <w:t xml:space="preserve"> mice than in wild-type mice?</w:t>
      </w:r>
      <w:r w:rsidRPr="00B10EBD">
        <w:rPr>
          <w:sz w:val="22"/>
          <w:szCs w:val="22"/>
        </w:rPr>
        <w:br/>
        <w:t>A) Overexpressed c-</w:t>
      </w:r>
      <w:proofErr w:type="spellStart"/>
      <w:r w:rsidRPr="00B10EBD">
        <w:rPr>
          <w:sz w:val="22"/>
          <w:szCs w:val="22"/>
        </w:rPr>
        <w:t>Myc</w:t>
      </w:r>
      <w:proofErr w:type="spellEnd"/>
      <w:r w:rsidRPr="00B10EBD">
        <w:rPr>
          <w:sz w:val="22"/>
          <w:szCs w:val="22"/>
        </w:rPr>
        <w:t xml:space="preserve"> represses p21 transcription, reducing cell cycle inhibition.</w:t>
      </w:r>
      <w:r w:rsidRPr="00B10EBD">
        <w:rPr>
          <w:sz w:val="22"/>
          <w:szCs w:val="22"/>
        </w:rPr>
        <w:br/>
        <w:t>B) Eµ-</w:t>
      </w:r>
      <w:proofErr w:type="spellStart"/>
      <w:r w:rsidRPr="00B10EBD">
        <w:rPr>
          <w:sz w:val="22"/>
          <w:szCs w:val="22"/>
        </w:rPr>
        <w:t>Myc</w:t>
      </w:r>
      <w:proofErr w:type="spellEnd"/>
      <w:r w:rsidRPr="00B10EBD">
        <w:rPr>
          <w:sz w:val="22"/>
          <w:szCs w:val="22"/>
        </w:rPr>
        <w:t xml:space="preserve"> mice have mutations in the p21 promoter region, preventing expression.</w:t>
      </w:r>
      <w:r w:rsidRPr="00B10EBD">
        <w:rPr>
          <w:sz w:val="22"/>
          <w:szCs w:val="22"/>
        </w:rPr>
        <w:br/>
        <w:t>C) Tumor suppressor genes are absent in cancer cells.</w:t>
      </w:r>
      <w:r w:rsidRPr="00B10EBD">
        <w:rPr>
          <w:sz w:val="22"/>
          <w:szCs w:val="22"/>
        </w:rPr>
        <w:br/>
        <w:t>D) Overexpressed p21 is degraded faster in cancer cells due to oncogene activity.</w:t>
      </w:r>
    </w:p>
    <w:p w14:paraId="75DAEB29"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w:t>
      </w:r>
      <w:r w:rsidRPr="00B10EBD">
        <w:rPr>
          <w:rStyle w:val="Strong"/>
          <w:rFonts w:eastAsiaTheme="majorEastAsia"/>
          <w:sz w:val="22"/>
          <w:szCs w:val="22"/>
        </w:rPr>
        <w:t>c-</w:t>
      </w:r>
      <w:proofErr w:type="spellStart"/>
      <w:r w:rsidRPr="00B10EBD">
        <w:rPr>
          <w:rStyle w:val="Strong"/>
          <w:rFonts w:eastAsiaTheme="majorEastAsia"/>
          <w:sz w:val="22"/>
          <w:szCs w:val="22"/>
        </w:rPr>
        <w:t>Myc</w:t>
      </w:r>
      <w:proofErr w:type="spellEnd"/>
      <w:r w:rsidRPr="00B10EBD">
        <w:rPr>
          <w:rStyle w:val="Strong"/>
          <w:rFonts w:eastAsiaTheme="majorEastAsia"/>
          <w:sz w:val="22"/>
          <w:szCs w:val="22"/>
        </w:rPr>
        <w:t xml:space="preserve"> downregulates p21 expression</w:t>
      </w:r>
      <w:r w:rsidRPr="00B10EBD">
        <w:rPr>
          <w:sz w:val="22"/>
          <w:szCs w:val="22"/>
        </w:rPr>
        <w:t>, removing its inhibitory effect on the cell cycle. (B) not supported. (C) is false—tumor suppressors still exist but may be silenced. (D) degradation is not described in the passage.</w:t>
      </w:r>
    </w:p>
    <w:p w14:paraId="6A7C8512" w14:textId="77777777" w:rsidR="004F0FDB" w:rsidRPr="00B10EBD" w:rsidRDefault="008A5940" w:rsidP="00B10EBD">
      <w:pPr>
        <w:spacing w:after="0" w:line="240" w:lineRule="auto"/>
        <w:rPr>
          <w:sz w:val="22"/>
          <w:szCs w:val="22"/>
        </w:rPr>
      </w:pPr>
      <w:r>
        <w:pict w14:anchorId="2FAE4504">
          <v:rect id="Rectangle 7051" o:spid="_x0000_s12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609E313"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The experimental results using real-time PCR show:</w:t>
      </w:r>
      <w:r w:rsidRPr="00B10EBD">
        <w:rPr>
          <w:sz w:val="22"/>
          <w:szCs w:val="22"/>
        </w:rPr>
        <w:br/>
        <w:t>A) Increased c-</w:t>
      </w:r>
      <w:proofErr w:type="spellStart"/>
      <w:r w:rsidRPr="00B10EBD">
        <w:rPr>
          <w:sz w:val="22"/>
          <w:szCs w:val="22"/>
        </w:rPr>
        <w:t>Myc</w:t>
      </w:r>
      <w:proofErr w:type="spellEnd"/>
      <w:r w:rsidRPr="00B10EBD">
        <w:rPr>
          <w:sz w:val="22"/>
          <w:szCs w:val="22"/>
        </w:rPr>
        <w:t xml:space="preserve"> expression and increased p21 expression in cancer cells.</w:t>
      </w:r>
      <w:r w:rsidRPr="00B10EBD">
        <w:rPr>
          <w:sz w:val="22"/>
          <w:szCs w:val="22"/>
        </w:rPr>
        <w:br/>
        <w:t>B) Increased c-</w:t>
      </w:r>
      <w:proofErr w:type="spellStart"/>
      <w:r w:rsidRPr="00B10EBD">
        <w:rPr>
          <w:sz w:val="22"/>
          <w:szCs w:val="22"/>
        </w:rPr>
        <w:t>Myc</w:t>
      </w:r>
      <w:proofErr w:type="spellEnd"/>
      <w:r w:rsidRPr="00B10EBD">
        <w:rPr>
          <w:sz w:val="22"/>
          <w:szCs w:val="22"/>
        </w:rPr>
        <w:t xml:space="preserve"> expression and decreased p21 expression in cancer cells.</w:t>
      </w:r>
      <w:r w:rsidRPr="00B10EBD">
        <w:rPr>
          <w:sz w:val="22"/>
          <w:szCs w:val="22"/>
        </w:rPr>
        <w:br/>
        <w:t>C) Decreased c-</w:t>
      </w:r>
      <w:proofErr w:type="spellStart"/>
      <w:r w:rsidRPr="00B10EBD">
        <w:rPr>
          <w:sz w:val="22"/>
          <w:szCs w:val="22"/>
        </w:rPr>
        <w:t>Myc</w:t>
      </w:r>
      <w:proofErr w:type="spellEnd"/>
      <w:r w:rsidRPr="00B10EBD">
        <w:rPr>
          <w:sz w:val="22"/>
          <w:szCs w:val="22"/>
        </w:rPr>
        <w:t xml:space="preserve"> expression and increased p21 expression in cancer cells.</w:t>
      </w:r>
      <w:r w:rsidRPr="00B10EBD">
        <w:rPr>
          <w:sz w:val="22"/>
          <w:szCs w:val="22"/>
        </w:rPr>
        <w:br/>
        <w:t>D) Decreased c-</w:t>
      </w:r>
      <w:proofErr w:type="spellStart"/>
      <w:r w:rsidRPr="00B10EBD">
        <w:rPr>
          <w:sz w:val="22"/>
          <w:szCs w:val="22"/>
        </w:rPr>
        <w:t>Myc</w:t>
      </w:r>
      <w:proofErr w:type="spellEnd"/>
      <w:r w:rsidRPr="00B10EBD">
        <w:rPr>
          <w:sz w:val="22"/>
          <w:szCs w:val="22"/>
        </w:rPr>
        <w:t xml:space="preserve"> expression and decreased p21 expression in cancer cells.</w:t>
      </w:r>
    </w:p>
    <w:p w14:paraId="04591A16"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figure shows that in Eµ (cancer) mice, </w:t>
      </w:r>
      <w:r w:rsidRPr="00B10EBD">
        <w:rPr>
          <w:rStyle w:val="Strong"/>
          <w:rFonts w:eastAsiaTheme="majorEastAsia"/>
          <w:sz w:val="22"/>
          <w:szCs w:val="22"/>
        </w:rPr>
        <w:t>c-</w:t>
      </w:r>
      <w:proofErr w:type="spellStart"/>
      <w:r w:rsidRPr="00B10EBD">
        <w:rPr>
          <w:rStyle w:val="Strong"/>
          <w:rFonts w:eastAsiaTheme="majorEastAsia"/>
          <w:sz w:val="22"/>
          <w:szCs w:val="22"/>
        </w:rPr>
        <w:t>Myc</w:t>
      </w:r>
      <w:proofErr w:type="spellEnd"/>
      <w:r w:rsidRPr="00B10EBD">
        <w:rPr>
          <w:rStyle w:val="Strong"/>
          <w:rFonts w:eastAsiaTheme="majorEastAsia"/>
          <w:sz w:val="22"/>
          <w:szCs w:val="22"/>
        </w:rPr>
        <w:t xml:space="preserve"> is upregulated</w:t>
      </w:r>
      <w:r w:rsidRPr="00B10EBD">
        <w:rPr>
          <w:sz w:val="22"/>
          <w:szCs w:val="22"/>
        </w:rPr>
        <w:t xml:space="preserve"> while </w:t>
      </w:r>
      <w:r w:rsidRPr="00B10EBD">
        <w:rPr>
          <w:rStyle w:val="Strong"/>
          <w:rFonts w:eastAsiaTheme="majorEastAsia"/>
          <w:sz w:val="22"/>
          <w:szCs w:val="22"/>
        </w:rPr>
        <w:t>p21 is downregulated</w:t>
      </w:r>
      <w:r w:rsidRPr="00B10EBD">
        <w:rPr>
          <w:sz w:val="22"/>
          <w:szCs w:val="22"/>
        </w:rPr>
        <w:t xml:space="preserve"> relative to wild-type. This aligns with oncogene activation (c-</w:t>
      </w:r>
      <w:proofErr w:type="spellStart"/>
      <w:r w:rsidRPr="00B10EBD">
        <w:rPr>
          <w:sz w:val="22"/>
          <w:szCs w:val="22"/>
        </w:rPr>
        <w:t>Myc</w:t>
      </w:r>
      <w:proofErr w:type="spellEnd"/>
      <w:r w:rsidRPr="00B10EBD">
        <w:rPr>
          <w:sz w:val="22"/>
          <w:szCs w:val="22"/>
        </w:rPr>
        <w:t>) and suppression of a tumor suppressor (p21).</w:t>
      </w:r>
    </w:p>
    <w:p w14:paraId="694A6AB9" w14:textId="77777777" w:rsidR="004F0FDB" w:rsidRPr="00B10EBD" w:rsidRDefault="008A5940" w:rsidP="00B10EBD">
      <w:pPr>
        <w:spacing w:after="0" w:line="240" w:lineRule="auto"/>
        <w:rPr>
          <w:sz w:val="22"/>
          <w:szCs w:val="22"/>
        </w:rPr>
      </w:pPr>
      <w:r>
        <w:pict w14:anchorId="16CFF645">
          <v:rect id="Rectangle 7049" o:spid="_x0000_s12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45F581" w14:textId="77777777" w:rsidR="0051195A" w:rsidRPr="00B10EBD" w:rsidRDefault="0051195A" w:rsidP="00B10EBD">
      <w:pPr>
        <w:pStyle w:val="Heading3"/>
        <w:spacing w:before="0" w:after="0" w:line="240" w:lineRule="auto"/>
        <w:rPr>
          <w:sz w:val="22"/>
          <w:szCs w:val="22"/>
        </w:rPr>
      </w:pPr>
      <w:r w:rsidRPr="00B10EBD">
        <w:rPr>
          <w:rStyle w:val="Strong"/>
          <w:b w:val="0"/>
          <w:bCs w:val="0"/>
          <w:sz w:val="22"/>
          <w:szCs w:val="22"/>
        </w:rPr>
        <w:t>MCQs with Answers &amp; Explanations</w:t>
      </w:r>
    </w:p>
    <w:p w14:paraId="44E81B19"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Q6.</w:t>
      </w:r>
      <w:r w:rsidRPr="00B10EBD">
        <w:rPr>
          <w:sz w:val="22"/>
          <w:szCs w:val="22"/>
        </w:rPr>
        <w:t xml:space="preserve"> In Experiment 2, what is the </w:t>
      </w:r>
      <w:r w:rsidRPr="00B10EBD">
        <w:rPr>
          <w:rStyle w:val="Strong"/>
          <w:rFonts w:eastAsiaTheme="majorEastAsia"/>
          <w:sz w:val="22"/>
          <w:szCs w:val="22"/>
        </w:rPr>
        <w:t>independent variable</w:t>
      </w:r>
      <w:r w:rsidRPr="00B10EBD">
        <w:rPr>
          <w:sz w:val="22"/>
          <w:szCs w:val="22"/>
        </w:rPr>
        <w:t>?</w:t>
      </w:r>
      <w:r w:rsidRPr="00B10EBD">
        <w:rPr>
          <w:sz w:val="22"/>
          <w:szCs w:val="22"/>
        </w:rPr>
        <w:br/>
        <w:t>A) The percentage of apoptotic cells</w:t>
      </w:r>
      <w:r w:rsidRPr="00B10EBD">
        <w:rPr>
          <w:sz w:val="22"/>
          <w:szCs w:val="22"/>
        </w:rPr>
        <w:br/>
        <w:t>B) The expression level of p21</w:t>
      </w:r>
      <w:r w:rsidRPr="00B10EBD">
        <w:rPr>
          <w:sz w:val="22"/>
          <w:szCs w:val="22"/>
        </w:rPr>
        <w:br/>
        <w:t>C) The type of vector transduced into Eµ-</w:t>
      </w:r>
      <w:proofErr w:type="spellStart"/>
      <w:r w:rsidRPr="00B10EBD">
        <w:rPr>
          <w:sz w:val="22"/>
          <w:szCs w:val="22"/>
        </w:rPr>
        <w:t>Myc</w:t>
      </w:r>
      <w:proofErr w:type="spellEnd"/>
      <w:r w:rsidRPr="00B10EBD">
        <w:rPr>
          <w:sz w:val="22"/>
          <w:szCs w:val="22"/>
        </w:rPr>
        <w:t xml:space="preserve"> cells</w:t>
      </w:r>
      <w:r w:rsidRPr="00B10EBD">
        <w:rPr>
          <w:sz w:val="22"/>
          <w:szCs w:val="22"/>
        </w:rPr>
        <w:br/>
        <w:t>D) The presence of confounding variables</w:t>
      </w:r>
    </w:p>
    <w:p w14:paraId="176461A1"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independent variable is the </w:t>
      </w:r>
      <w:r w:rsidRPr="00B10EBD">
        <w:rPr>
          <w:rStyle w:val="Strong"/>
          <w:rFonts w:eastAsiaTheme="majorEastAsia"/>
          <w:sz w:val="22"/>
          <w:szCs w:val="22"/>
        </w:rPr>
        <w:t>treatment</w:t>
      </w:r>
      <w:r w:rsidRPr="00B10EBD">
        <w:rPr>
          <w:sz w:val="22"/>
          <w:szCs w:val="22"/>
        </w:rPr>
        <w:t xml:space="preserve"> that is being manipulated. Here, it is the </w:t>
      </w:r>
      <w:r w:rsidRPr="00B10EBD">
        <w:rPr>
          <w:rStyle w:val="Strong"/>
          <w:rFonts w:eastAsiaTheme="majorEastAsia"/>
          <w:sz w:val="22"/>
          <w:szCs w:val="22"/>
        </w:rPr>
        <w:t>type of vector introduced into cells (wild-type vs mutant miR-17~92 knockout)</w:t>
      </w:r>
      <w:r w:rsidRPr="00B10EBD">
        <w:rPr>
          <w:sz w:val="22"/>
          <w:szCs w:val="22"/>
        </w:rPr>
        <w:t>. (A) is the dependent variable. (B) is unrelated to this experiment. (D) is a design concern, not a manipulated factor.</w:t>
      </w:r>
    </w:p>
    <w:p w14:paraId="01022546" w14:textId="77777777" w:rsidR="0051195A" w:rsidRPr="00B10EBD" w:rsidRDefault="008A5940" w:rsidP="00B10EBD">
      <w:pPr>
        <w:spacing w:after="0" w:line="240" w:lineRule="auto"/>
        <w:rPr>
          <w:sz w:val="22"/>
          <w:szCs w:val="22"/>
        </w:rPr>
      </w:pPr>
      <w:r>
        <w:pict w14:anchorId="3A24478C">
          <v:rect id="Rectangle 7047" o:spid="_x0000_s11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5CA25B"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Q7.</w:t>
      </w:r>
      <w:r w:rsidRPr="00B10EBD">
        <w:rPr>
          <w:sz w:val="22"/>
          <w:szCs w:val="22"/>
        </w:rPr>
        <w:t xml:space="preserve"> What is the </w:t>
      </w:r>
      <w:r w:rsidRPr="00B10EBD">
        <w:rPr>
          <w:rStyle w:val="Strong"/>
          <w:rFonts w:eastAsiaTheme="majorEastAsia"/>
          <w:sz w:val="22"/>
          <w:szCs w:val="22"/>
        </w:rPr>
        <w:t>dependent variable</w:t>
      </w:r>
      <w:r w:rsidRPr="00B10EBD">
        <w:rPr>
          <w:sz w:val="22"/>
          <w:szCs w:val="22"/>
        </w:rPr>
        <w:t xml:space="preserve"> in this experiment?</w:t>
      </w:r>
      <w:r w:rsidRPr="00B10EBD">
        <w:rPr>
          <w:sz w:val="22"/>
          <w:szCs w:val="22"/>
        </w:rPr>
        <w:br/>
        <w:t>A) The percentage of apoptotic cells</w:t>
      </w:r>
      <w:r w:rsidRPr="00B10EBD">
        <w:rPr>
          <w:sz w:val="22"/>
          <w:szCs w:val="22"/>
        </w:rPr>
        <w:br/>
        <w:t>B) The type of vector used</w:t>
      </w:r>
      <w:r w:rsidRPr="00B10EBD">
        <w:rPr>
          <w:sz w:val="22"/>
          <w:szCs w:val="22"/>
        </w:rPr>
        <w:br/>
        <w:t>C) The presence of confounding variables</w:t>
      </w:r>
      <w:r w:rsidRPr="00B10EBD">
        <w:rPr>
          <w:sz w:val="22"/>
          <w:szCs w:val="22"/>
        </w:rPr>
        <w:br/>
        <w:t>D) The number of miRNAs deleted</w:t>
      </w:r>
    </w:p>
    <w:p w14:paraId="5ECD522D"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dependent variable is what is measured as the outcome: here, </w:t>
      </w:r>
      <w:r w:rsidRPr="00B10EBD">
        <w:rPr>
          <w:rStyle w:val="Strong"/>
          <w:rFonts w:eastAsiaTheme="majorEastAsia"/>
          <w:sz w:val="22"/>
          <w:szCs w:val="22"/>
        </w:rPr>
        <w:t>apoptosis (percentage of apoptotic cells)</w:t>
      </w:r>
      <w:r w:rsidRPr="00B10EBD">
        <w:rPr>
          <w:sz w:val="22"/>
          <w:szCs w:val="22"/>
        </w:rPr>
        <w:t>. The vector type (B) is independent, not dependent. (C) confounders must be controlled but are not dependent variables. (D) refers to experimental design, not outcome.</w:t>
      </w:r>
    </w:p>
    <w:p w14:paraId="05D67AD8" w14:textId="77777777" w:rsidR="0051195A" w:rsidRPr="00B10EBD" w:rsidRDefault="008A5940" w:rsidP="00B10EBD">
      <w:pPr>
        <w:spacing w:after="0" w:line="240" w:lineRule="auto"/>
        <w:rPr>
          <w:sz w:val="22"/>
          <w:szCs w:val="22"/>
        </w:rPr>
      </w:pPr>
      <w:r>
        <w:pict w14:anchorId="18A4F19C">
          <v:rect id="Rectangle 7045" o:spid="_x0000_s11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335290"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Q8.</w:t>
      </w:r>
      <w:r w:rsidRPr="00B10EBD">
        <w:rPr>
          <w:sz w:val="22"/>
          <w:szCs w:val="22"/>
        </w:rPr>
        <w:t xml:space="preserve"> Why was it important to ensure that deleting one or more miRNAs did not affect expression of the remaining miRNAs?</w:t>
      </w:r>
      <w:r w:rsidRPr="00B10EBD">
        <w:rPr>
          <w:sz w:val="22"/>
          <w:szCs w:val="22"/>
        </w:rPr>
        <w:br/>
        <w:t>A) To confirm that apoptosis results were only due to deletion of the selected miRNAs</w:t>
      </w:r>
      <w:r w:rsidRPr="00B10EBD">
        <w:rPr>
          <w:sz w:val="22"/>
          <w:szCs w:val="22"/>
        </w:rPr>
        <w:br/>
        <w:t>B) To ensure that apoptosis occurred randomly in the cells</w:t>
      </w:r>
      <w:r w:rsidRPr="00B10EBD">
        <w:rPr>
          <w:sz w:val="22"/>
          <w:szCs w:val="22"/>
        </w:rPr>
        <w:br/>
        <w:t>C) To increase apoptosis levels across all experimental groups</w:t>
      </w:r>
      <w:r w:rsidRPr="00B10EBD">
        <w:rPr>
          <w:sz w:val="22"/>
          <w:szCs w:val="22"/>
        </w:rPr>
        <w:br/>
        <w:t>D) To eliminate the need for controls in the experiment</w:t>
      </w:r>
    </w:p>
    <w:p w14:paraId="1BF32A98"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A valid experiment requires </w:t>
      </w:r>
      <w:r w:rsidRPr="00B10EBD">
        <w:rPr>
          <w:rStyle w:val="Strong"/>
          <w:rFonts w:eastAsiaTheme="majorEastAsia"/>
          <w:sz w:val="22"/>
          <w:szCs w:val="22"/>
        </w:rPr>
        <w:t>isolation of variables.</w:t>
      </w:r>
      <w:r w:rsidRPr="00B10EBD">
        <w:rPr>
          <w:sz w:val="22"/>
          <w:szCs w:val="22"/>
        </w:rPr>
        <w:t xml:space="preserve"> If deleting one miRNA accidentally altered expression of others, results would be confounded. Confirming no off-target effects ensures changes in apoptosis are due </w:t>
      </w:r>
      <w:r w:rsidRPr="00B10EBD">
        <w:rPr>
          <w:rStyle w:val="Strong"/>
          <w:rFonts w:eastAsiaTheme="majorEastAsia"/>
          <w:sz w:val="22"/>
          <w:szCs w:val="22"/>
        </w:rPr>
        <w:t>only</w:t>
      </w:r>
      <w:r w:rsidRPr="00B10EBD">
        <w:rPr>
          <w:sz w:val="22"/>
          <w:szCs w:val="22"/>
        </w:rPr>
        <w:t xml:space="preserve"> to deletion of the intended miRNAs.</w:t>
      </w:r>
    </w:p>
    <w:p w14:paraId="5AB5B93F" w14:textId="77777777" w:rsidR="0051195A" w:rsidRPr="00B10EBD" w:rsidRDefault="008A5940" w:rsidP="00B10EBD">
      <w:pPr>
        <w:spacing w:after="0" w:line="240" w:lineRule="auto"/>
        <w:rPr>
          <w:sz w:val="22"/>
          <w:szCs w:val="22"/>
        </w:rPr>
      </w:pPr>
      <w:r>
        <w:pict w14:anchorId="01A71C24">
          <v:rect id="Rectangle 7043" o:spid="_x0000_s119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90904A"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Q9.</w:t>
      </w:r>
      <w:r w:rsidRPr="00B10EBD">
        <w:rPr>
          <w:sz w:val="22"/>
          <w:szCs w:val="22"/>
        </w:rPr>
        <w:t xml:space="preserve"> Which of the following best describes the role of controls in this experiment?</w:t>
      </w:r>
      <w:r w:rsidRPr="00B10EBD">
        <w:rPr>
          <w:sz w:val="22"/>
          <w:szCs w:val="22"/>
        </w:rPr>
        <w:br/>
        <w:t>A) To prove that apoptosis can occur under all experimental conditions</w:t>
      </w:r>
      <w:r w:rsidRPr="00B10EBD">
        <w:rPr>
          <w:sz w:val="22"/>
          <w:szCs w:val="22"/>
        </w:rPr>
        <w:br/>
        <w:t>B) To demonstrate that changes in apoptosis were due only to the manipulated variable</w:t>
      </w:r>
      <w:r w:rsidRPr="00B10EBD">
        <w:rPr>
          <w:sz w:val="22"/>
          <w:szCs w:val="22"/>
        </w:rPr>
        <w:br/>
      </w:r>
      <w:r w:rsidRPr="00B10EBD">
        <w:rPr>
          <w:sz w:val="22"/>
          <w:szCs w:val="22"/>
        </w:rPr>
        <w:lastRenderedPageBreak/>
        <w:t>C) To eliminate the need to measure apoptosis in treated cells</w:t>
      </w:r>
      <w:r w:rsidRPr="00B10EBD">
        <w:rPr>
          <w:sz w:val="22"/>
          <w:szCs w:val="22"/>
        </w:rPr>
        <w:br/>
        <w:t>D) To increase the statistical power of the experiment</w:t>
      </w:r>
    </w:p>
    <w:p w14:paraId="2CFC17AA"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Controls ensure that changes in the </w:t>
      </w:r>
      <w:r w:rsidRPr="00B10EBD">
        <w:rPr>
          <w:rStyle w:val="Strong"/>
          <w:rFonts w:eastAsiaTheme="majorEastAsia"/>
          <w:sz w:val="22"/>
          <w:szCs w:val="22"/>
        </w:rPr>
        <w:t>dependent variable (apoptosis)</w:t>
      </w:r>
      <w:r w:rsidRPr="00B10EBD">
        <w:rPr>
          <w:sz w:val="22"/>
          <w:szCs w:val="22"/>
        </w:rPr>
        <w:t xml:space="preserve"> result from the manipulated </w:t>
      </w:r>
      <w:r w:rsidRPr="00B10EBD">
        <w:rPr>
          <w:rStyle w:val="Strong"/>
          <w:rFonts w:eastAsiaTheme="majorEastAsia"/>
          <w:sz w:val="22"/>
          <w:szCs w:val="22"/>
        </w:rPr>
        <w:t>independent variable (vector type)</w:t>
      </w:r>
      <w:r w:rsidRPr="00B10EBD">
        <w:rPr>
          <w:sz w:val="22"/>
          <w:szCs w:val="22"/>
        </w:rPr>
        <w:t xml:space="preserve">, not from confounders. (A) is too vague. (C) is </w:t>
      </w:r>
      <w:proofErr w:type="gramStart"/>
      <w:r w:rsidRPr="00B10EBD">
        <w:rPr>
          <w:sz w:val="22"/>
          <w:szCs w:val="22"/>
        </w:rPr>
        <w:t>false—controls</w:t>
      </w:r>
      <w:proofErr w:type="gramEnd"/>
      <w:r w:rsidRPr="00B10EBD">
        <w:rPr>
          <w:sz w:val="22"/>
          <w:szCs w:val="22"/>
        </w:rPr>
        <w:t xml:space="preserve"> don’t replace measurement. (D) statistical power comes from sample size, not controls.</w:t>
      </w:r>
    </w:p>
    <w:p w14:paraId="5E2491BF" w14:textId="77777777" w:rsidR="0051195A" w:rsidRPr="00B10EBD" w:rsidRDefault="008A5940" w:rsidP="00B10EBD">
      <w:pPr>
        <w:spacing w:after="0" w:line="240" w:lineRule="auto"/>
        <w:rPr>
          <w:sz w:val="22"/>
          <w:szCs w:val="22"/>
        </w:rPr>
      </w:pPr>
      <w:r>
        <w:pict w14:anchorId="2805AEF5">
          <v:rect id="Rectangle 7041" o:spid="_x0000_s11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BF8470B"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Q10.</w:t>
      </w:r>
      <w:r w:rsidRPr="00B10EBD">
        <w:rPr>
          <w:sz w:val="22"/>
          <w:szCs w:val="22"/>
        </w:rPr>
        <w:t xml:space="preserve"> If deletion of one miRNA inadvertently reduced the expression of other miRNAs in the cluster, what would be the main consequence?</w:t>
      </w:r>
      <w:r w:rsidRPr="00B10EBD">
        <w:rPr>
          <w:sz w:val="22"/>
          <w:szCs w:val="22"/>
        </w:rPr>
        <w:br/>
        <w:t>A) The experiment would no longer isolate the role of the selected miRNA.</w:t>
      </w:r>
      <w:r w:rsidRPr="00B10EBD">
        <w:rPr>
          <w:sz w:val="22"/>
          <w:szCs w:val="22"/>
        </w:rPr>
        <w:br/>
        <w:t>B) Apoptosis would remain unaffected, preserving validity.</w:t>
      </w:r>
      <w:r w:rsidRPr="00B10EBD">
        <w:rPr>
          <w:sz w:val="22"/>
          <w:szCs w:val="22"/>
        </w:rPr>
        <w:br/>
        <w:t>C) The dependent variable would change from apoptosis to gene expression.</w:t>
      </w:r>
      <w:r w:rsidRPr="00B10EBD">
        <w:rPr>
          <w:sz w:val="22"/>
          <w:szCs w:val="22"/>
        </w:rPr>
        <w:br/>
        <w:t>D) The vector type would no longer function as the independent variable.</w:t>
      </w:r>
    </w:p>
    <w:p w14:paraId="3ECA5819"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main risk is </w:t>
      </w:r>
      <w:r w:rsidRPr="00B10EBD">
        <w:rPr>
          <w:rStyle w:val="Strong"/>
          <w:rFonts w:eastAsiaTheme="majorEastAsia"/>
          <w:sz w:val="22"/>
          <w:szCs w:val="22"/>
        </w:rPr>
        <w:t>loss of specificity.</w:t>
      </w:r>
      <w:r w:rsidRPr="00B10EBD">
        <w:rPr>
          <w:sz w:val="22"/>
          <w:szCs w:val="22"/>
        </w:rPr>
        <w:t xml:space="preserve"> If other miRNAs are unintentionally silenced, the experiment no longer tests only the role of the deleted miRNA, introducing confounding effects.</w:t>
      </w:r>
    </w:p>
    <w:p w14:paraId="61A43938" w14:textId="77777777" w:rsidR="00CF0301" w:rsidRPr="00B10EBD" w:rsidRDefault="00CF0301" w:rsidP="00B10EBD">
      <w:pPr>
        <w:pStyle w:val="Heading3"/>
        <w:spacing w:before="0" w:after="0" w:line="240" w:lineRule="auto"/>
        <w:rPr>
          <w:sz w:val="22"/>
          <w:szCs w:val="22"/>
        </w:rPr>
      </w:pPr>
      <w:r w:rsidRPr="00B10EBD">
        <w:rPr>
          <w:rStyle w:val="Strong"/>
          <w:b w:val="0"/>
          <w:bCs w:val="0"/>
          <w:sz w:val="22"/>
          <w:szCs w:val="22"/>
        </w:rPr>
        <w:t>MCQs on miR-19 &amp; Cancer Progression</w:t>
      </w:r>
    </w:p>
    <w:p w14:paraId="74340C0E"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Q11.</w:t>
      </w:r>
      <w:r w:rsidRPr="00B10EBD">
        <w:rPr>
          <w:sz w:val="22"/>
          <w:szCs w:val="22"/>
        </w:rPr>
        <w:t xml:space="preserve"> Based on the figure, which condition is most strongly associated with </w:t>
      </w:r>
      <w:r w:rsidRPr="00B10EBD">
        <w:rPr>
          <w:rStyle w:val="Strong"/>
          <w:rFonts w:eastAsiaTheme="majorEastAsia"/>
          <w:sz w:val="22"/>
          <w:szCs w:val="22"/>
        </w:rPr>
        <w:t>cancer progression</w:t>
      </w:r>
      <w:r w:rsidRPr="00B10EBD">
        <w:rPr>
          <w:sz w:val="22"/>
          <w:szCs w:val="22"/>
        </w:rPr>
        <w:t>?</w:t>
      </w:r>
      <w:r w:rsidRPr="00B10EBD">
        <w:rPr>
          <w:sz w:val="22"/>
          <w:szCs w:val="22"/>
        </w:rPr>
        <w:br/>
        <w:t>A) High percentage of apoptotic cells</w:t>
      </w:r>
      <w:r w:rsidRPr="00B10EBD">
        <w:rPr>
          <w:sz w:val="22"/>
          <w:szCs w:val="22"/>
        </w:rPr>
        <w:br/>
        <w:t>B) Low percentage of apoptotic cells</w:t>
      </w:r>
      <w:r w:rsidRPr="00B10EBD">
        <w:rPr>
          <w:sz w:val="22"/>
          <w:szCs w:val="22"/>
        </w:rPr>
        <w:br/>
        <w:t>C) Overexpression of tumor suppressor genes</w:t>
      </w:r>
      <w:r w:rsidRPr="00B10EBD">
        <w:rPr>
          <w:sz w:val="22"/>
          <w:szCs w:val="22"/>
        </w:rPr>
        <w:br/>
        <w:t>D) Absence of miR-19</w:t>
      </w:r>
    </w:p>
    <w:p w14:paraId="0BBF78D0"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Cancer progression increases when apoptosis is reduced. The figure shows that when </w:t>
      </w:r>
      <w:r w:rsidRPr="00B10EBD">
        <w:rPr>
          <w:rStyle w:val="Strong"/>
          <w:rFonts w:eastAsiaTheme="majorEastAsia"/>
          <w:sz w:val="22"/>
          <w:szCs w:val="22"/>
        </w:rPr>
        <w:t>miR-19 is expressed</w:t>
      </w:r>
      <w:r w:rsidRPr="00B10EBD">
        <w:rPr>
          <w:sz w:val="22"/>
          <w:szCs w:val="22"/>
        </w:rPr>
        <w:t>, apoptosis is suppressed (&lt;20%), leading to tumor growth. Absence of miR-19 increases apoptosis (A, D opposite), and (C) is not directly related here.</w:t>
      </w:r>
    </w:p>
    <w:p w14:paraId="4B8A837A" w14:textId="77777777" w:rsidR="00CF0301" w:rsidRPr="00B10EBD" w:rsidRDefault="008A5940" w:rsidP="00B10EBD">
      <w:pPr>
        <w:spacing w:after="0" w:line="240" w:lineRule="auto"/>
        <w:rPr>
          <w:sz w:val="22"/>
          <w:szCs w:val="22"/>
        </w:rPr>
      </w:pPr>
      <w:r>
        <w:pict w14:anchorId="45EE370D">
          <v:rect id="Rectangle 7039" o:spid="_x0000_s119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E2B6D7"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Q12.</w:t>
      </w:r>
      <w:r w:rsidRPr="00B10EBD">
        <w:rPr>
          <w:sz w:val="22"/>
          <w:szCs w:val="22"/>
        </w:rPr>
        <w:t xml:space="preserve"> Which of the following experimental results supports the role of </w:t>
      </w:r>
      <w:r w:rsidRPr="00B10EBD">
        <w:rPr>
          <w:rStyle w:val="Strong"/>
          <w:rFonts w:eastAsiaTheme="majorEastAsia"/>
          <w:sz w:val="22"/>
          <w:szCs w:val="22"/>
        </w:rPr>
        <w:t>miR-19 as a major oncogenic factor</w:t>
      </w:r>
      <w:r w:rsidRPr="00B10EBD">
        <w:rPr>
          <w:sz w:val="22"/>
          <w:szCs w:val="22"/>
        </w:rPr>
        <w:t>?</w:t>
      </w:r>
      <w:r w:rsidRPr="00B10EBD">
        <w:rPr>
          <w:sz w:val="22"/>
          <w:szCs w:val="22"/>
        </w:rPr>
        <w:br/>
        <w:t>A) Knockout of miR-19 leads to decreased apoptosis in cancer cells.</w:t>
      </w:r>
      <w:r w:rsidRPr="00B10EBD">
        <w:rPr>
          <w:sz w:val="22"/>
          <w:szCs w:val="22"/>
        </w:rPr>
        <w:br/>
        <w:t>B) Knockout of miR-19 leads to increased apoptosis in cancer cells.</w:t>
      </w:r>
      <w:r w:rsidRPr="00B10EBD">
        <w:rPr>
          <w:sz w:val="22"/>
          <w:szCs w:val="22"/>
        </w:rPr>
        <w:br/>
        <w:t>C) Expression of miR-19 leads to increased apoptosis in cancer cells.</w:t>
      </w:r>
      <w:r w:rsidRPr="00B10EBD">
        <w:rPr>
          <w:sz w:val="22"/>
          <w:szCs w:val="22"/>
        </w:rPr>
        <w:br/>
        <w:t>D) Expression of miR-19 has no measurable effect on apoptosis.</w:t>
      </w:r>
    </w:p>
    <w:p w14:paraId="638D0F93"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figure shows that </w:t>
      </w:r>
      <w:r w:rsidRPr="00B10EBD">
        <w:rPr>
          <w:rStyle w:val="Strong"/>
          <w:rFonts w:eastAsiaTheme="majorEastAsia"/>
          <w:sz w:val="22"/>
          <w:szCs w:val="22"/>
        </w:rPr>
        <w:t>absence of miR-19</w:t>
      </w:r>
      <w:r w:rsidRPr="00B10EBD">
        <w:rPr>
          <w:sz w:val="22"/>
          <w:szCs w:val="22"/>
        </w:rPr>
        <w:t xml:space="preserve"> (knockout) corresponds to </w:t>
      </w:r>
      <w:r w:rsidRPr="00B10EBD">
        <w:rPr>
          <w:rStyle w:val="Strong"/>
          <w:rFonts w:eastAsiaTheme="majorEastAsia"/>
          <w:sz w:val="22"/>
          <w:szCs w:val="22"/>
        </w:rPr>
        <w:t>higher % apoptotic cells (&gt;20%)</w:t>
      </w:r>
      <w:r w:rsidRPr="00B10EBD">
        <w:rPr>
          <w:sz w:val="22"/>
          <w:szCs w:val="22"/>
        </w:rPr>
        <w:t>, which reduces cancer progression. This indicates that miR-19 normally functions to suppress apoptosis, promoting cancer.</w:t>
      </w:r>
    </w:p>
    <w:p w14:paraId="359B6075" w14:textId="77777777" w:rsidR="00CF0301" w:rsidRPr="00B10EBD" w:rsidRDefault="008A5940" w:rsidP="00B10EBD">
      <w:pPr>
        <w:spacing w:after="0" w:line="240" w:lineRule="auto"/>
        <w:rPr>
          <w:sz w:val="22"/>
          <w:szCs w:val="22"/>
        </w:rPr>
      </w:pPr>
      <w:r>
        <w:pict w14:anchorId="361D6D13">
          <v:rect id="Rectangle 7037" o:spid="_x0000_s11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D02B1E" w14:textId="37391DEF"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Q13.</w:t>
      </w:r>
      <w:r w:rsidRPr="00B10EBD">
        <w:rPr>
          <w:sz w:val="22"/>
          <w:szCs w:val="22"/>
        </w:rPr>
        <w:t xml:space="preserve"> In the experimental bar graph, which group shows the </w:t>
      </w:r>
      <w:r w:rsidRPr="00B10EBD">
        <w:rPr>
          <w:rStyle w:val="Strong"/>
          <w:rFonts w:eastAsiaTheme="majorEastAsia"/>
          <w:sz w:val="22"/>
          <w:szCs w:val="22"/>
        </w:rPr>
        <w:t>lowest apoptosis</w:t>
      </w:r>
      <w:r w:rsidRPr="00B10EBD">
        <w:rPr>
          <w:sz w:val="22"/>
          <w:szCs w:val="22"/>
        </w:rPr>
        <w:t>?</w:t>
      </w:r>
      <w:r w:rsidRPr="00B10EBD">
        <w:rPr>
          <w:sz w:val="22"/>
          <w:szCs w:val="22"/>
        </w:rPr>
        <w:br/>
        <w:t>A) Eµ cells</w:t>
      </w:r>
      <w:r w:rsidRPr="00B10EBD">
        <w:rPr>
          <w:sz w:val="22"/>
          <w:szCs w:val="22"/>
        </w:rPr>
        <w:br/>
        <w:t>B) Δ/Δ + 1792 (Δ19 only)</w:t>
      </w:r>
    </w:p>
    <w:p w14:paraId="6112E3BB"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Eµ group</w:t>
      </w:r>
      <w:r w:rsidRPr="00B10EBD">
        <w:rPr>
          <w:sz w:val="22"/>
          <w:szCs w:val="22"/>
        </w:rPr>
        <w:t xml:space="preserve"> (wild-type oncogene-driven) has the </w:t>
      </w:r>
      <w:r w:rsidRPr="00B10EBD">
        <w:rPr>
          <w:rStyle w:val="Strong"/>
          <w:rFonts w:eastAsiaTheme="majorEastAsia"/>
          <w:sz w:val="22"/>
          <w:szCs w:val="22"/>
        </w:rPr>
        <w:t>lowest apoptosis (~5%)</w:t>
      </w:r>
      <w:r w:rsidRPr="00B10EBD">
        <w:rPr>
          <w:sz w:val="22"/>
          <w:szCs w:val="22"/>
        </w:rPr>
        <w:t>, consistent with strong cancer progression. Δ/Δ + 17~92 (Δ19 only) restores apoptosis, and Δ/Δ + empty vector shows high apoptosis, not low.</w:t>
      </w:r>
    </w:p>
    <w:p w14:paraId="2CB761DD" w14:textId="77777777" w:rsidR="00CF0301" w:rsidRPr="00B10EBD" w:rsidRDefault="008A5940" w:rsidP="00B10EBD">
      <w:pPr>
        <w:spacing w:after="0" w:line="240" w:lineRule="auto"/>
        <w:rPr>
          <w:sz w:val="22"/>
          <w:szCs w:val="22"/>
        </w:rPr>
      </w:pPr>
      <w:r>
        <w:pict w14:anchorId="458CAD4F">
          <v:rect id="Rectangle 7035" o:spid="_x0000_s11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322877" w14:textId="1CBCFC1E"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Q14.</w:t>
      </w:r>
      <w:r w:rsidRPr="00B10EBD">
        <w:rPr>
          <w:sz w:val="22"/>
          <w:szCs w:val="22"/>
        </w:rPr>
        <w:t xml:space="preserve"> Why does restoring all miRNAs in the miR-1792 (Δ19)) result in </w:t>
      </w:r>
      <w:r w:rsidRPr="00B10EBD">
        <w:rPr>
          <w:rStyle w:val="Strong"/>
          <w:rFonts w:eastAsiaTheme="majorEastAsia"/>
          <w:sz w:val="22"/>
          <w:szCs w:val="22"/>
        </w:rPr>
        <w:t>high apoptosis</w:t>
      </w:r>
      <w:r w:rsidRPr="00B10EBD">
        <w:rPr>
          <w:sz w:val="22"/>
          <w:szCs w:val="22"/>
        </w:rPr>
        <w:t>?</w:t>
      </w:r>
      <w:r w:rsidRPr="00B10EBD">
        <w:rPr>
          <w:sz w:val="22"/>
          <w:szCs w:val="22"/>
        </w:rPr>
        <w:br/>
        <w:t>A) Because miR-19 is the only miRNA that promotes apoptosis.</w:t>
      </w:r>
      <w:r w:rsidRPr="00B10EBD">
        <w:rPr>
          <w:sz w:val="22"/>
          <w:szCs w:val="22"/>
        </w:rPr>
        <w:br/>
        <w:t>B) Because miR-19 is the main anti-apoptotic component of the cluster.</w:t>
      </w:r>
      <w:r w:rsidRPr="00B10EBD">
        <w:rPr>
          <w:sz w:val="22"/>
          <w:szCs w:val="22"/>
        </w:rPr>
        <w:br/>
      </w:r>
      <w:r w:rsidRPr="00B10EBD">
        <w:rPr>
          <w:sz w:val="22"/>
          <w:szCs w:val="22"/>
        </w:rPr>
        <w:lastRenderedPageBreak/>
        <w:t>C) Because all other miRNAs in the cluster are redundant.</w:t>
      </w:r>
      <w:r w:rsidRPr="00B10EBD">
        <w:rPr>
          <w:sz w:val="22"/>
          <w:szCs w:val="22"/>
        </w:rPr>
        <w:br/>
        <w:t>D) Because apoptosis occurs randomly regardless of miRNA expression.</w:t>
      </w:r>
    </w:p>
    <w:p w14:paraId="29471428"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graph shows that when miR-19 is missing, apoptosis levels rise (&gt;20%). This indicates miR-19 is the </w:t>
      </w:r>
      <w:r w:rsidRPr="00B10EBD">
        <w:rPr>
          <w:rStyle w:val="Strong"/>
          <w:rFonts w:eastAsiaTheme="majorEastAsia"/>
          <w:sz w:val="22"/>
          <w:szCs w:val="22"/>
        </w:rPr>
        <w:t>critical anti-apoptotic member</w:t>
      </w:r>
      <w:r w:rsidRPr="00B10EBD">
        <w:rPr>
          <w:sz w:val="22"/>
          <w:szCs w:val="22"/>
        </w:rPr>
        <w:t xml:space="preserve"> of the miR-17~92 cluster. (A) is incorrect because miR-19 suppresses apoptosis, it doesn’t promote it.</w:t>
      </w:r>
    </w:p>
    <w:p w14:paraId="26DCFB7B" w14:textId="77777777" w:rsidR="00CF0301" w:rsidRPr="00B10EBD" w:rsidRDefault="008A5940" w:rsidP="00B10EBD">
      <w:pPr>
        <w:spacing w:after="0" w:line="240" w:lineRule="auto"/>
        <w:rPr>
          <w:sz w:val="22"/>
          <w:szCs w:val="22"/>
        </w:rPr>
      </w:pPr>
      <w:r>
        <w:pict w14:anchorId="402B5B32">
          <v:rect id="Rectangle 7033" o:spid="_x0000_s11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A852F6"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Q15.</w:t>
      </w:r>
      <w:r w:rsidRPr="00B10EBD">
        <w:rPr>
          <w:sz w:val="22"/>
          <w:szCs w:val="22"/>
        </w:rPr>
        <w:t xml:space="preserve"> Which conclusion can be drawn from the relationship between apoptosis and miR-19 expression?</w:t>
      </w:r>
      <w:r w:rsidRPr="00B10EBD">
        <w:rPr>
          <w:sz w:val="22"/>
          <w:szCs w:val="22"/>
        </w:rPr>
        <w:br/>
        <w:t>A) miR-19 functions as a tumor suppressor gene.</w:t>
      </w:r>
      <w:r w:rsidRPr="00B10EBD">
        <w:rPr>
          <w:sz w:val="22"/>
          <w:szCs w:val="22"/>
        </w:rPr>
        <w:br/>
        <w:t>B) miR-19 functions as an oncogene.</w:t>
      </w:r>
      <w:r w:rsidRPr="00B10EBD">
        <w:rPr>
          <w:sz w:val="22"/>
          <w:szCs w:val="22"/>
        </w:rPr>
        <w:br/>
        <w:t>C) miR-19 increases apoptosis, thereby enhancing cancer progression.</w:t>
      </w:r>
      <w:r w:rsidRPr="00B10EBD">
        <w:rPr>
          <w:sz w:val="22"/>
          <w:szCs w:val="22"/>
        </w:rPr>
        <w:br/>
        <w:t>D) miR-19 has no role in tumor biology.</w:t>
      </w:r>
    </w:p>
    <w:p w14:paraId="02836077"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By suppressing apoptosis and promoting cancer cell survival, miR-19 acts as an </w:t>
      </w:r>
      <w:r w:rsidRPr="00B10EBD">
        <w:rPr>
          <w:rStyle w:val="Strong"/>
          <w:rFonts w:eastAsiaTheme="majorEastAsia"/>
          <w:sz w:val="22"/>
          <w:szCs w:val="22"/>
        </w:rPr>
        <w:t>oncogene</w:t>
      </w:r>
      <w:r w:rsidRPr="00B10EBD">
        <w:rPr>
          <w:sz w:val="22"/>
          <w:szCs w:val="22"/>
        </w:rPr>
        <w:t>. Tumor suppressors (A) increase apoptosis. (C) is wrong because miR-19 decreases apoptosis. (D) contradicts the experimental evidence.</w:t>
      </w:r>
    </w:p>
    <w:p w14:paraId="61CD464A" w14:textId="77777777" w:rsidR="00737F09" w:rsidRPr="00737F09" w:rsidRDefault="00737F09" w:rsidP="00B10EBD">
      <w:pPr>
        <w:spacing w:after="0" w:line="240" w:lineRule="auto"/>
        <w:rPr>
          <w:rFonts w:ascii="Times New Roman" w:eastAsia="Times New Roman" w:hAnsi="Times New Roman" w:cs="Times New Roman"/>
          <w:kern w:val="0"/>
          <w:sz w:val="22"/>
          <w:szCs w:val="22"/>
          <w14:ligatures w14:val="none"/>
        </w:rPr>
      </w:pPr>
      <w:r w:rsidRPr="00737F09">
        <w:rPr>
          <w:rFonts w:ascii="Times New Roman" w:eastAsia="Times New Roman" w:hAnsi="Times New Roman" w:cs="Times New Roman"/>
          <w:b/>
          <w:bCs/>
          <w:kern w:val="0"/>
          <w:sz w:val="22"/>
          <w:szCs w:val="22"/>
          <w14:ligatures w14:val="none"/>
        </w:rPr>
        <w:t>Q1.</w:t>
      </w:r>
      <w:r w:rsidRPr="00737F09">
        <w:rPr>
          <w:rFonts w:ascii="Times New Roman" w:eastAsia="Times New Roman" w:hAnsi="Times New Roman" w:cs="Times New Roman"/>
          <w:kern w:val="0"/>
          <w:sz w:val="22"/>
          <w:szCs w:val="22"/>
          <w14:ligatures w14:val="none"/>
        </w:rPr>
        <w:t xml:space="preserve"> What is the primary function of hemidesmosomes?</w:t>
      </w:r>
      <w:r w:rsidRPr="00737F09">
        <w:rPr>
          <w:rFonts w:ascii="Times New Roman" w:eastAsia="Times New Roman" w:hAnsi="Times New Roman" w:cs="Times New Roman"/>
          <w:kern w:val="0"/>
          <w:sz w:val="22"/>
          <w:szCs w:val="22"/>
          <w14:ligatures w14:val="none"/>
        </w:rPr>
        <w:br/>
      </w:r>
      <w:r w:rsidRPr="00737F09">
        <w:rPr>
          <w:rFonts w:ascii="Times New Roman" w:eastAsia="Times New Roman" w:hAnsi="Times New Roman" w:cs="Times New Roman"/>
          <w:b/>
          <w:bCs/>
          <w:kern w:val="0"/>
          <w:sz w:val="22"/>
          <w:szCs w:val="22"/>
          <w14:ligatures w14:val="none"/>
        </w:rPr>
        <w:t>Answer:</w:t>
      </w:r>
      <w:r w:rsidRPr="00737F09">
        <w:rPr>
          <w:rFonts w:ascii="Times New Roman" w:eastAsia="Times New Roman" w:hAnsi="Times New Roman" w:cs="Times New Roman"/>
          <w:kern w:val="0"/>
          <w:sz w:val="22"/>
          <w:szCs w:val="22"/>
          <w14:ligatures w14:val="none"/>
        </w:rPr>
        <w:t xml:space="preserve"> To attach epithelial cells to the basal lamina of the basement membrane.</w:t>
      </w:r>
      <w:r w:rsidRPr="00737F09">
        <w:rPr>
          <w:rFonts w:ascii="Times New Roman" w:eastAsia="Times New Roman" w:hAnsi="Times New Roman" w:cs="Times New Roman"/>
          <w:kern w:val="0"/>
          <w:sz w:val="22"/>
          <w:szCs w:val="22"/>
          <w14:ligatures w14:val="none"/>
        </w:rPr>
        <w:br/>
      </w:r>
      <w:r w:rsidRPr="00737F09">
        <w:rPr>
          <w:rFonts w:ascii="Times New Roman" w:eastAsia="Times New Roman" w:hAnsi="Times New Roman" w:cs="Times New Roman"/>
          <w:b/>
          <w:bCs/>
          <w:kern w:val="0"/>
          <w:sz w:val="22"/>
          <w:szCs w:val="22"/>
          <w14:ligatures w14:val="none"/>
        </w:rPr>
        <w:t>Explanation:</w:t>
      </w:r>
      <w:r w:rsidRPr="00737F09">
        <w:rPr>
          <w:rFonts w:ascii="Times New Roman" w:eastAsia="Times New Roman" w:hAnsi="Times New Roman" w:cs="Times New Roman"/>
          <w:kern w:val="0"/>
          <w:sz w:val="22"/>
          <w:szCs w:val="22"/>
          <w14:ligatures w14:val="none"/>
        </w:rPr>
        <w:t xml:space="preserve"> Hemidesmosomes are specialized junctions that anchor epithelial cells to the extracellular matrix, specifically to the basal lamina (part of the basement membrane), providing structural support and stability.</w:t>
      </w:r>
    </w:p>
    <w:p w14:paraId="1B0E67A4" w14:textId="77777777" w:rsidR="00737F09" w:rsidRPr="00737F09"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03736E61">
          <v:rect id="_x0000_i1222" alt="" style="width:468pt;height:.05pt;mso-width-percent:0;mso-height-percent:0;mso-width-percent:0;mso-height-percent:0" o:hralign="center" o:hrstd="t" o:hr="t" fillcolor="#a0a0a0" stroked="f"/>
        </w:pict>
      </w:r>
    </w:p>
    <w:p w14:paraId="12AAC17E" w14:textId="77777777" w:rsidR="00737F09" w:rsidRPr="00737F09" w:rsidRDefault="00737F09" w:rsidP="00B10EBD">
      <w:pPr>
        <w:spacing w:after="0" w:line="240" w:lineRule="auto"/>
        <w:rPr>
          <w:rFonts w:ascii="Times New Roman" w:eastAsia="Times New Roman" w:hAnsi="Times New Roman" w:cs="Times New Roman"/>
          <w:kern w:val="0"/>
          <w:sz w:val="22"/>
          <w:szCs w:val="22"/>
          <w14:ligatures w14:val="none"/>
        </w:rPr>
      </w:pPr>
      <w:r w:rsidRPr="00737F09">
        <w:rPr>
          <w:rFonts w:ascii="Times New Roman" w:eastAsia="Times New Roman" w:hAnsi="Times New Roman" w:cs="Times New Roman"/>
          <w:b/>
          <w:bCs/>
          <w:kern w:val="0"/>
          <w:sz w:val="22"/>
          <w:szCs w:val="22"/>
          <w14:ligatures w14:val="none"/>
        </w:rPr>
        <w:t>Q2.</w:t>
      </w:r>
      <w:r w:rsidRPr="00737F09">
        <w:rPr>
          <w:rFonts w:ascii="Times New Roman" w:eastAsia="Times New Roman" w:hAnsi="Times New Roman" w:cs="Times New Roman"/>
          <w:kern w:val="0"/>
          <w:sz w:val="22"/>
          <w:szCs w:val="22"/>
          <w14:ligatures w14:val="none"/>
        </w:rPr>
        <w:t xml:space="preserve"> The basement membrane is best described as:</w:t>
      </w:r>
      <w:r w:rsidRPr="00737F09">
        <w:rPr>
          <w:rFonts w:ascii="Times New Roman" w:eastAsia="Times New Roman" w:hAnsi="Times New Roman" w:cs="Times New Roman"/>
          <w:kern w:val="0"/>
          <w:sz w:val="22"/>
          <w:szCs w:val="22"/>
          <w14:ligatures w14:val="none"/>
        </w:rPr>
        <w:br/>
        <w:t>A. A cell adhesion molecule inside epithelial cells</w:t>
      </w:r>
      <w:r w:rsidRPr="00737F09">
        <w:rPr>
          <w:rFonts w:ascii="Times New Roman" w:eastAsia="Times New Roman" w:hAnsi="Times New Roman" w:cs="Times New Roman"/>
          <w:kern w:val="0"/>
          <w:sz w:val="22"/>
          <w:szCs w:val="22"/>
          <w14:ligatures w14:val="none"/>
        </w:rPr>
        <w:br/>
        <w:t>B. A specialized extracellular matrix that supports tissue and aids in signaling</w:t>
      </w:r>
      <w:r w:rsidRPr="00737F09">
        <w:rPr>
          <w:rFonts w:ascii="Times New Roman" w:eastAsia="Times New Roman" w:hAnsi="Times New Roman" w:cs="Times New Roman"/>
          <w:kern w:val="0"/>
          <w:sz w:val="22"/>
          <w:szCs w:val="22"/>
          <w14:ligatures w14:val="none"/>
        </w:rPr>
        <w:br/>
        <w:t>C. A lipid bilayer between epithelial cells</w:t>
      </w:r>
      <w:r w:rsidRPr="00737F09">
        <w:rPr>
          <w:rFonts w:ascii="Times New Roman" w:eastAsia="Times New Roman" w:hAnsi="Times New Roman" w:cs="Times New Roman"/>
          <w:kern w:val="0"/>
          <w:sz w:val="22"/>
          <w:szCs w:val="22"/>
          <w14:ligatures w14:val="none"/>
        </w:rPr>
        <w:br/>
        <w:t>D. A gap junction between muscle fibers</w:t>
      </w:r>
    </w:p>
    <w:p w14:paraId="3BCDBA1E" w14:textId="77777777" w:rsidR="00737F09" w:rsidRPr="00737F09" w:rsidRDefault="00737F09" w:rsidP="00B10EBD">
      <w:pPr>
        <w:spacing w:after="0" w:line="240" w:lineRule="auto"/>
        <w:rPr>
          <w:rFonts w:ascii="Times New Roman" w:eastAsia="Times New Roman" w:hAnsi="Times New Roman" w:cs="Times New Roman"/>
          <w:kern w:val="0"/>
          <w:sz w:val="22"/>
          <w:szCs w:val="22"/>
          <w14:ligatures w14:val="none"/>
        </w:rPr>
      </w:pPr>
      <w:r w:rsidRPr="00737F09">
        <w:rPr>
          <w:rFonts w:ascii="Times New Roman" w:eastAsia="Times New Roman" w:hAnsi="Times New Roman" w:cs="Times New Roman"/>
          <w:b/>
          <w:bCs/>
          <w:kern w:val="0"/>
          <w:sz w:val="22"/>
          <w:szCs w:val="22"/>
          <w14:ligatures w14:val="none"/>
        </w:rPr>
        <w:t>Answer:</w:t>
      </w:r>
      <w:r w:rsidRPr="00737F09">
        <w:rPr>
          <w:rFonts w:ascii="Times New Roman" w:eastAsia="Times New Roman" w:hAnsi="Times New Roman" w:cs="Times New Roman"/>
          <w:kern w:val="0"/>
          <w:sz w:val="22"/>
          <w:szCs w:val="22"/>
          <w14:ligatures w14:val="none"/>
        </w:rPr>
        <w:t xml:space="preserve"> B</w:t>
      </w:r>
      <w:r w:rsidRPr="00737F09">
        <w:rPr>
          <w:rFonts w:ascii="Times New Roman" w:eastAsia="Times New Roman" w:hAnsi="Times New Roman" w:cs="Times New Roman"/>
          <w:kern w:val="0"/>
          <w:sz w:val="22"/>
          <w:szCs w:val="22"/>
          <w14:ligatures w14:val="none"/>
        </w:rPr>
        <w:br/>
      </w:r>
      <w:r w:rsidRPr="00737F09">
        <w:rPr>
          <w:rFonts w:ascii="Times New Roman" w:eastAsia="Times New Roman" w:hAnsi="Times New Roman" w:cs="Times New Roman"/>
          <w:b/>
          <w:bCs/>
          <w:kern w:val="0"/>
          <w:sz w:val="22"/>
          <w:szCs w:val="22"/>
          <w14:ligatures w14:val="none"/>
        </w:rPr>
        <w:t>Explanation:</w:t>
      </w:r>
      <w:r w:rsidRPr="00737F09">
        <w:rPr>
          <w:rFonts w:ascii="Times New Roman" w:eastAsia="Times New Roman" w:hAnsi="Times New Roman" w:cs="Times New Roman"/>
          <w:kern w:val="0"/>
          <w:sz w:val="22"/>
          <w:szCs w:val="22"/>
          <w14:ligatures w14:val="none"/>
        </w:rPr>
        <w:t xml:space="preserve"> The basement membrane is a specialized form of the extracellular matrix that not only supports tissues structurally but also plays roles in cell signaling, distinguishing it from adhesion molecules, lipid bilayers, or gap junctions.</w:t>
      </w:r>
    </w:p>
    <w:p w14:paraId="4ECD9735"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Which type of intercellular junction connects the cytoskeletons of adjacent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Desmosomes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Desmosomes bind the cytoskeleton of one cell to that of another, strengthening cell-cell adhesion. They are particularly important in tissues that experience mechanical stress (e.g., cardiac muscle, bladder, GI mucosa, epithelia).</w:t>
      </w:r>
    </w:p>
    <w:p w14:paraId="402EA6FE"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1F91C9A0">
          <v:rect id="_x0000_i1221" alt="" style="width:468pt;height:.05pt;mso-width-percent:0;mso-height-percent:0;mso-width-percent:0;mso-height-percent:0" o:hralign="center" o:hrstd="t" o:hr="t" fillcolor="#a0a0a0" stroked="f"/>
        </w:pict>
      </w:r>
    </w:p>
    <w:p w14:paraId="58C936D6"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In which tissues are desmosomes most abundant?</w:t>
      </w:r>
      <w:r w:rsidRPr="00B10EBD">
        <w:rPr>
          <w:rFonts w:ascii="Times New Roman" w:eastAsia="Times New Roman" w:hAnsi="Times New Roman" w:cs="Times New Roman"/>
          <w:kern w:val="0"/>
          <w:sz w:val="22"/>
          <w:szCs w:val="22"/>
          <w14:ligatures w14:val="none"/>
        </w:rPr>
        <w:br/>
        <w:t>A. Nervous tissue</w:t>
      </w:r>
      <w:r w:rsidRPr="00B10EBD">
        <w:rPr>
          <w:rFonts w:ascii="Times New Roman" w:eastAsia="Times New Roman" w:hAnsi="Times New Roman" w:cs="Times New Roman"/>
          <w:kern w:val="0"/>
          <w:sz w:val="22"/>
          <w:szCs w:val="22"/>
          <w14:ligatures w14:val="none"/>
        </w:rPr>
        <w:br/>
        <w:t>B. Cardiac muscle and epithelia</w:t>
      </w:r>
      <w:r w:rsidRPr="00B10EBD">
        <w:rPr>
          <w:rFonts w:ascii="Times New Roman" w:eastAsia="Times New Roman" w:hAnsi="Times New Roman" w:cs="Times New Roman"/>
          <w:kern w:val="0"/>
          <w:sz w:val="22"/>
          <w:szCs w:val="22"/>
          <w14:ligatures w14:val="none"/>
        </w:rPr>
        <w:br/>
        <w:t>C. Adipose tissue</w:t>
      </w:r>
      <w:r w:rsidRPr="00B10EBD">
        <w:rPr>
          <w:rFonts w:ascii="Times New Roman" w:eastAsia="Times New Roman" w:hAnsi="Times New Roman" w:cs="Times New Roman"/>
          <w:kern w:val="0"/>
          <w:sz w:val="22"/>
          <w:szCs w:val="22"/>
          <w14:ligatures w14:val="none"/>
        </w:rPr>
        <w:br/>
        <w:t>D. Bone tissue</w:t>
      </w:r>
    </w:p>
    <w:p w14:paraId="3A49A468"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Desmosomes are abundant in tissues exposed to high mechanical stress, such as cardiac muscle, bladder, gastrointestinal mucosa, and epithelial tissues, providing structural integrity.</w:t>
      </w:r>
    </w:p>
    <w:p w14:paraId="3634FC81"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36F0B7FF">
          <v:rect id="_x0000_i1220" alt="" style="width:468pt;height:.05pt;mso-width-percent:0;mso-height-percent:0;mso-width-percent:0;mso-height-percent:0" o:hralign="center" o:hrstd="t" o:hr="t" fillcolor="#a0a0a0" stroked="f"/>
        </w:pict>
      </w:r>
    </w:p>
    <w:p w14:paraId="29C7A8B9"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What is the primary role of intercellular junctions in tissues?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To connect adjacent cells and provide structural and functional support.</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Intercellular junctions (e.g., desmosomes, tight junctions, gap junctions) are specialized structures that allow communication, adhesion, or strength between cells depending on their type.</w:t>
      </w:r>
    </w:p>
    <w:p w14:paraId="6BA07C19"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4BCF864E">
          <v:rect id="_x0000_i1219" alt="" style="width:468pt;height:.05pt;mso-width-percent:0;mso-height-percent:0;mso-width-percent:0;mso-height-percent:0" o:hralign="center" o:hrstd="t" o:hr="t" fillcolor="#a0a0a0" stroked="f"/>
        </w:pict>
      </w:r>
    </w:p>
    <w:p w14:paraId="06C5C272"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Q4.</w:t>
      </w:r>
      <w:r w:rsidRPr="00B10EBD">
        <w:rPr>
          <w:rFonts w:ascii="Times New Roman" w:eastAsia="Times New Roman" w:hAnsi="Times New Roman" w:cs="Times New Roman"/>
          <w:kern w:val="0"/>
          <w:sz w:val="22"/>
          <w:szCs w:val="22"/>
          <w14:ligatures w14:val="none"/>
        </w:rPr>
        <w:t xml:space="preserve"> Which feature distinguishes desmosomes from hemidesmosomes?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Desmosomes connect adjacent cells, while hemidesmosomes anchor cells to the extracellular matrix.</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Although both provide stability, desmosomes bind cytoskeletons of neighboring cells, whereas hemidesmosomes attach epithelial cells to the basal lamina of the basement membrane.</w:t>
      </w:r>
    </w:p>
    <w:p w14:paraId="6BC15086"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736041EA">
          <v:rect id="_x0000_i1218" alt="" style="width:468pt;height:.05pt;mso-width-percent:0;mso-height-percent:0;mso-width-percent:0;mso-height-percent:0" o:hralign="center" o:hrstd="t" o:hr="t" fillcolor="#a0a0a0" stroked="f"/>
        </w:pict>
      </w:r>
    </w:p>
    <w:p w14:paraId="723B1EF6"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Q5.</w:t>
      </w:r>
      <w:r w:rsidRPr="00B10EBD">
        <w:rPr>
          <w:rFonts w:ascii="Times New Roman" w:eastAsia="Times New Roman" w:hAnsi="Times New Roman" w:cs="Times New Roman"/>
          <w:kern w:val="0"/>
          <w:sz w:val="22"/>
          <w:szCs w:val="22"/>
          <w14:ligatures w14:val="none"/>
        </w:rPr>
        <w:t xml:space="preserve"> Why are desmosomes especially important in cardiac muscle tissue?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They prevent cells from separating under mechanical stress caused by repeated contractions.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Cardiac muscle undergoes constant stretching and contraction; desmosomes ensure strong adhesion between cells to maintain tissue integrity and function.</w:t>
      </w:r>
    </w:p>
    <w:p w14:paraId="2501D7AB"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Which of the following is </w:t>
      </w:r>
      <w:r w:rsidRPr="00B10EBD">
        <w:rPr>
          <w:rFonts w:ascii="Times New Roman" w:eastAsia="Times New Roman" w:hAnsi="Times New Roman" w:cs="Times New Roman"/>
          <w:b/>
          <w:bCs/>
          <w:kern w:val="0"/>
          <w:sz w:val="22"/>
          <w:szCs w:val="22"/>
          <w14:ligatures w14:val="none"/>
        </w:rPr>
        <w:t>NOT</w:t>
      </w:r>
      <w:r w:rsidRPr="00B10EBD">
        <w:rPr>
          <w:rFonts w:ascii="Times New Roman" w:eastAsia="Times New Roman" w:hAnsi="Times New Roman" w:cs="Times New Roman"/>
          <w:kern w:val="0"/>
          <w:sz w:val="22"/>
          <w:szCs w:val="22"/>
          <w14:ligatures w14:val="none"/>
        </w:rPr>
        <w:t xml:space="preserve"> a characteristic of cadherins?</w:t>
      </w:r>
      <w:r w:rsidRPr="00B10EBD">
        <w:rPr>
          <w:rFonts w:ascii="Times New Roman" w:eastAsia="Times New Roman" w:hAnsi="Times New Roman" w:cs="Times New Roman"/>
          <w:kern w:val="0"/>
          <w:sz w:val="22"/>
          <w:szCs w:val="22"/>
          <w14:ligatures w14:val="none"/>
        </w:rPr>
        <w:br/>
        <w:t>A. They are calcium-dependent glycoproteins</w:t>
      </w:r>
      <w:r w:rsidRPr="00B10EBD">
        <w:rPr>
          <w:rFonts w:ascii="Times New Roman" w:eastAsia="Times New Roman" w:hAnsi="Times New Roman" w:cs="Times New Roman"/>
          <w:kern w:val="0"/>
          <w:sz w:val="22"/>
          <w:szCs w:val="22"/>
          <w14:ligatures w14:val="none"/>
        </w:rPr>
        <w:br/>
        <w:t>B. They connect epithelial cells to the basement membrane</w:t>
      </w:r>
      <w:r w:rsidRPr="00B10EBD">
        <w:rPr>
          <w:rFonts w:ascii="Times New Roman" w:eastAsia="Times New Roman" w:hAnsi="Times New Roman" w:cs="Times New Roman"/>
          <w:kern w:val="0"/>
          <w:sz w:val="22"/>
          <w:szCs w:val="22"/>
          <w14:ligatures w14:val="none"/>
        </w:rPr>
        <w:br/>
        <w:t>C. They are transmembrane proteins</w:t>
      </w:r>
      <w:r w:rsidRPr="00B10EBD">
        <w:rPr>
          <w:rFonts w:ascii="Times New Roman" w:eastAsia="Times New Roman" w:hAnsi="Times New Roman" w:cs="Times New Roman"/>
          <w:kern w:val="0"/>
          <w:sz w:val="22"/>
          <w:szCs w:val="22"/>
          <w14:ligatures w14:val="none"/>
        </w:rPr>
        <w:br/>
        <w:t>D. They mediate cell-cell adhesion</w:t>
      </w:r>
    </w:p>
    <w:p w14:paraId="52BB79FC"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Cadherins are calcium-dependent transmembrane glycoproteins that mediate cell-cell adhesion by binding to cadherins on adjacent cells. They are membrane-bound and located in the plasma membrane. While the basement membrane is part of the extracellular matrix, cadherins do not connect cells to the basement membrane—that function is performed by hemidesmosomes. Therefore, the statement that cadherins connect cells to the basement membrane is incorrect.</w:t>
      </w:r>
    </w:p>
    <w:p w14:paraId="7D43A198"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0B413645">
          <v:rect id="_x0000_i1217" alt="" style="width:468pt;height:.05pt;mso-width-percent:0;mso-height-percent:0;mso-width-percent:0;mso-height-percent:0" o:hralign="center" o:hrstd="t" o:hr="t" fillcolor="#a0a0a0" stroked="f"/>
        </w:pict>
      </w:r>
    </w:p>
    <w:p w14:paraId="269B3763"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Why are cadherins dependent on calcium ions?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Because calcium stabilizes their structure, allowing them to function properly in cell-cell adhesion.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Cadherins rely on calcium ions to maintain their rigid structure; without calcium, they become unstable and lose their adhesive function. This calcium dependency is the basis of their name.</w:t>
      </w:r>
    </w:p>
    <w:p w14:paraId="2BA88B7C"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5FCBB594">
          <v:rect id="_x0000_i1216" alt="" style="width:468pt;height:.05pt;mso-width-percent:0;mso-height-percent:0;mso-width-percent:0;mso-height-percent:0" o:hralign="center" o:hrstd="t" o:hr="t" fillcolor="#a0a0a0" stroked="f"/>
        </w:pict>
      </w:r>
    </w:p>
    <w:p w14:paraId="7BFBE890"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What role does the basement membrane serve compared to cadherins?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The basement membrane provides structural support and signaling, while cadherins mediate direct cell-cell adhesion.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The basement membrane is part of the extracellular matrix and connects epithelial cells to underlying tissue. Cadherins, however, are specialized for adhesion between neighboring cells, not to the extracellular matrix.</w:t>
      </w:r>
    </w:p>
    <w:p w14:paraId="6DD4A71B"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Which type of cell is most likely to contain gap junctions?</w:t>
      </w:r>
      <w:r w:rsidRPr="00B10EBD">
        <w:rPr>
          <w:rFonts w:ascii="Times New Roman" w:eastAsia="Times New Roman" w:hAnsi="Times New Roman" w:cs="Times New Roman"/>
          <w:kern w:val="0"/>
          <w:sz w:val="22"/>
          <w:szCs w:val="22"/>
          <w14:ligatures w14:val="none"/>
        </w:rPr>
        <w:br/>
        <w:t>A. Neurons</w:t>
      </w:r>
      <w:r w:rsidRPr="00B10EBD">
        <w:rPr>
          <w:rFonts w:ascii="Times New Roman" w:eastAsia="Times New Roman" w:hAnsi="Times New Roman" w:cs="Times New Roman"/>
          <w:kern w:val="0"/>
          <w:sz w:val="22"/>
          <w:szCs w:val="22"/>
          <w14:ligatures w14:val="none"/>
        </w:rPr>
        <w:br/>
        <w:t>B. Epithelial cells</w:t>
      </w:r>
      <w:r w:rsidRPr="00B10EBD">
        <w:rPr>
          <w:rFonts w:ascii="Times New Roman" w:eastAsia="Times New Roman" w:hAnsi="Times New Roman" w:cs="Times New Roman"/>
          <w:kern w:val="0"/>
          <w:sz w:val="22"/>
          <w:szCs w:val="22"/>
          <w14:ligatures w14:val="none"/>
        </w:rPr>
        <w:br/>
        <w:t>C. Cardiomyocytes</w:t>
      </w:r>
      <w:r w:rsidRPr="00B10EBD">
        <w:rPr>
          <w:rFonts w:ascii="Times New Roman" w:eastAsia="Times New Roman" w:hAnsi="Times New Roman" w:cs="Times New Roman"/>
          <w:kern w:val="0"/>
          <w:sz w:val="22"/>
          <w:szCs w:val="22"/>
          <w14:ligatures w14:val="none"/>
        </w:rPr>
        <w:br/>
        <w:t>D. Red blood cells</w:t>
      </w:r>
    </w:p>
    <w:p w14:paraId="121BA495"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Cardiomyocytes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Gap junctions are intercellular junctions that allow rapid exchange of ions and small molecules between adjacent cells. In cardiac muscle, cardiomyocytes are connected by </w:t>
      </w:r>
      <w:r w:rsidRPr="00B10EBD">
        <w:rPr>
          <w:rFonts w:ascii="Times New Roman" w:eastAsia="Times New Roman" w:hAnsi="Times New Roman" w:cs="Times New Roman"/>
          <w:b/>
          <w:bCs/>
          <w:kern w:val="0"/>
          <w:sz w:val="22"/>
          <w:szCs w:val="22"/>
          <w14:ligatures w14:val="none"/>
        </w:rPr>
        <w:t>intercalated discs</w:t>
      </w:r>
      <w:r w:rsidRPr="00B10EBD">
        <w:rPr>
          <w:rFonts w:ascii="Times New Roman" w:eastAsia="Times New Roman" w:hAnsi="Times New Roman" w:cs="Times New Roman"/>
          <w:kern w:val="0"/>
          <w:sz w:val="22"/>
          <w:szCs w:val="22"/>
          <w14:ligatures w14:val="none"/>
        </w:rPr>
        <w:t>, which contain many gap junctions. These allow action potentials to spread quickly between cells, ensuring coordinated contraction of the heart. While neurons also use gap junctions occasionally, cardiomyocytes are most closely associated with them due to the necessity of synchronous heart contraction.</w:t>
      </w:r>
    </w:p>
    <w:p w14:paraId="49859FA7"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12F06D55">
          <v:rect id="_x0000_i1215" alt="" style="width:468pt;height:.05pt;mso-width-percent:0;mso-height-percent:0;mso-width-percent:0;mso-height-percent:0" o:hralign="center" o:hrstd="t" o:hr="t" fillcolor="#a0a0a0" stroked="f"/>
        </w:pict>
      </w:r>
    </w:p>
    <w:p w14:paraId="264A9400"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What is the primary function of gap junctions in cardiac muscle?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To coordinate contraction by allowing the rapid spread of action potentials between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Gap junctions create a direct communication pathway between cardiomyocytes, enabling </w:t>
      </w:r>
      <w:r w:rsidRPr="00B10EBD">
        <w:rPr>
          <w:rFonts w:ascii="Times New Roman" w:eastAsia="Times New Roman" w:hAnsi="Times New Roman" w:cs="Times New Roman"/>
          <w:kern w:val="0"/>
          <w:sz w:val="22"/>
          <w:szCs w:val="22"/>
          <w14:ligatures w14:val="none"/>
        </w:rPr>
        <w:lastRenderedPageBreak/>
        <w:t>the electrical signal (action potential) to spread quickly across cardiac tissue. This ensures that the heart contracts as a unit, which is essential for effective pumping.</w:t>
      </w:r>
    </w:p>
    <w:p w14:paraId="161C7EAC"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2C9F1425">
          <v:rect id="_x0000_i1214" alt="" style="width:468pt;height:.05pt;mso-width-percent:0;mso-height-percent:0;mso-width-percent:0;mso-height-percent:0" o:hralign="center" o:hrstd="t" o:hr="t" fillcolor="#a0a0a0" stroked="f"/>
        </w:pict>
      </w:r>
    </w:p>
    <w:p w14:paraId="5E344893"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Where are gap junctions specifically located in cardiomyocytes?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In the intercalated discs.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Intercalated discs join adjacent cardiomyocytes and house numerous gap junctions. This specialized structure allows both mechanical and electrical coupling, essential for heart function.</w:t>
      </w:r>
    </w:p>
    <w:p w14:paraId="4A008D76"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What is the main function of tight junctions?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To prevent the leakage of small molecules and ions between adjacent epithelial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Tight junctions are specialized intercellular junctions that seal the space between epithelial cells. By doing so, they block the </w:t>
      </w:r>
      <w:r w:rsidRPr="00B10EBD">
        <w:rPr>
          <w:rFonts w:ascii="Times New Roman" w:eastAsia="Times New Roman" w:hAnsi="Times New Roman" w:cs="Times New Roman"/>
          <w:b/>
          <w:bCs/>
          <w:kern w:val="0"/>
          <w:sz w:val="22"/>
          <w:szCs w:val="22"/>
          <w14:ligatures w14:val="none"/>
        </w:rPr>
        <w:t>paracellular route</w:t>
      </w:r>
      <w:r w:rsidRPr="00B10EBD">
        <w:rPr>
          <w:rFonts w:ascii="Times New Roman" w:eastAsia="Times New Roman" w:hAnsi="Times New Roman" w:cs="Times New Roman"/>
          <w:kern w:val="0"/>
          <w:sz w:val="22"/>
          <w:szCs w:val="22"/>
          <w14:ligatures w14:val="none"/>
        </w:rPr>
        <w:t xml:space="preserve"> (between/around cells), ensuring that substances must travel through cells (</w:t>
      </w:r>
      <w:r w:rsidRPr="00B10EBD">
        <w:rPr>
          <w:rFonts w:ascii="Times New Roman" w:eastAsia="Times New Roman" w:hAnsi="Times New Roman" w:cs="Times New Roman"/>
          <w:b/>
          <w:bCs/>
          <w:kern w:val="0"/>
          <w:sz w:val="22"/>
          <w:szCs w:val="22"/>
          <w14:ligatures w14:val="none"/>
        </w:rPr>
        <w:t>transcellular route</w:t>
      </w:r>
      <w:r w:rsidRPr="00B10EBD">
        <w:rPr>
          <w:rFonts w:ascii="Times New Roman" w:eastAsia="Times New Roman" w:hAnsi="Times New Roman" w:cs="Times New Roman"/>
          <w:kern w:val="0"/>
          <w:sz w:val="22"/>
          <w:szCs w:val="22"/>
          <w14:ligatures w14:val="none"/>
        </w:rPr>
        <w:t>) if they are to cross the epithelial barrier.</w:t>
      </w:r>
    </w:p>
    <w:p w14:paraId="123FB918"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4CA85DBB">
          <v:rect id="_x0000_i1213" alt="" style="width:468pt;height:.05pt;mso-width-percent:0;mso-height-percent:0;mso-width-percent:0;mso-height-percent:0" o:hralign="center" o:hrstd="t" o:hr="t" fillcolor="#a0a0a0" stroked="f"/>
        </w:pict>
      </w:r>
    </w:p>
    <w:p w14:paraId="31AC7D4D"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Which transport pathway is blocked by tight junctions?</w:t>
      </w:r>
      <w:r w:rsidRPr="00B10EBD">
        <w:rPr>
          <w:rFonts w:ascii="Times New Roman" w:eastAsia="Times New Roman" w:hAnsi="Times New Roman" w:cs="Times New Roman"/>
          <w:kern w:val="0"/>
          <w:sz w:val="22"/>
          <w:szCs w:val="22"/>
          <w14:ligatures w14:val="none"/>
        </w:rPr>
        <w:br/>
        <w:t>A. Transcellular route</w:t>
      </w:r>
      <w:r w:rsidRPr="00B10EBD">
        <w:rPr>
          <w:rFonts w:ascii="Times New Roman" w:eastAsia="Times New Roman" w:hAnsi="Times New Roman" w:cs="Times New Roman"/>
          <w:kern w:val="0"/>
          <w:sz w:val="22"/>
          <w:szCs w:val="22"/>
          <w14:ligatures w14:val="none"/>
        </w:rPr>
        <w:br/>
        <w:t>B. Paracellular route</w:t>
      </w:r>
      <w:r w:rsidRPr="00B10EBD">
        <w:rPr>
          <w:rFonts w:ascii="Times New Roman" w:eastAsia="Times New Roman" w:hAnsi="Times New Roman" w:cs="Times New Roman"/>
          <w:kern w:val="0"/>
          <w:sz w:val="22"/>
          <w:szCs w:val="22"/>
          <w14:ligatures w14:val="none"/>
        </w:rPr>
        <w:br/>
        <w:t>C. Vesicular transport</w:t>
      </w:r>
      <w:r w:rsidRPr="00B10EBD">
        <w:rPr>
          <w:rFonts w:ascii="Times New Roman" w:eastAsia="Times New Roman" w:hAnsi="Times New Roman" w:cs="Times New Roman"/>
          <w:kern w:val="0"/>
          <w:sz w:val="22"/>
          <w:szCs w:val="22"/>
          <w14:ligatures w14:val="none"/>
        </w:rPr>
        <w:br/>
        <w:t>D. Endocytosis</w:t>
      </w:r>
    </w:p>
    <w:p w14:paraId="414FB390"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Paracellular route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Tight junctions specifically block passage between cells (the paracellular route), forcing substances to cross through the cells themselves (transcellular route).</w:t>
      </w:r>
    </w:p>
    <w:p w14:paraId="29A864D2"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7220A95F">
          <v:rect id="_x0000_i1212" alt="" style="width:468pt;height:.05pt;mso-width-percent:0;mso-height-percent:0;mso-width-percent:0;mso-height-percent:0" o:hralign="center" o:hrstd="t" o:hr="t" fillcolor="#a0a0a0" stroked="f"/>
        </w:pict>
      </w:r>
    </w:p>
    <w:p w14:paraId="3C308709"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Why are tight junctions important in the gut lumen?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They prevent uncontrolled leakage of digestive enzymes, ions, and pathogens between intestinal epithelial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 the gut, tight junctions help maintain selective permeability, ensuring nutrients are absorbed through controlled transcellular mechanisms rather than leaking freely between cells, which could compromise tissue function and barrier integrity.</w:t>
      </w:r>
    </w:p>
    <w:p w14:paraId="2CB92755" w14:textId="77777777" w:rsidR="00B10EBD" w:rsidRPr="00B10EBD" w:rsidRDefault="008A5940" w:rsidP="00B10EBD">
      <w:pPr>
        <w:spacing w:after="0" w:line="240" w:lineRule="auto"/>
        <w:rPr>
          <w:rFonts w:ascii="Times New Roman" w:eastAsia="Times New Roman" w:hAnsi="Times New Roman" w:cs="Times New Roman"/>
          <w:kern w:val="0"/>
          <w:sz w:val="22"/>
          <w:szCs w:val="22"/>
          <w14:ligatures w14:val="none"/>
        </w:rPr>
      </w:pPr>
      <w:r w:rsidRPr="008A5940">
        <w:rPr>
          <w:rFonts w:ascii="Times New Roman" w:eastAsia="Times New Roman" w:hAnsi="Times New Roman" w:cs="Times New Roman"/>
          <w:noProof/>
          <w:kern w:val="0"/>
          <w:sz w:val="22"/>
          <w:szCs w:val="22"/>
        </w:rPr>
        <w:pict w14:anchorId="6A0E8491">
          <v:rect id="_x0000_i1211" alt="" style="width:468pt;height:.05pt;mso-width-percent:0;mso-height-percent:0;mso-width-percent:0;mso-height-percent:0" o:hralign="center" o:hrstd="t" o:hr="t" fillcolor="#a0a0a0" stroked="f"/>
        </w:pict>
      </w:r>
    </w:p>
    <w:p w14:paraId="5626B128"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If tight junctions are disrupted, which of the following is most likely to occur?</w:t>
      </w:r>
      <w:r w:rsidRPr="00B10EBD">
        <w:rPr>
          <w:rFonts w:ascii="Times New Roman" w:eastAsia="Times New Roman" w:hAnsi="Times New Roman" w:cs="Times New Roman"/>
          <w:kern w:val="0"/>
          <w:sz w:val="22"/>
          <w:szCs w:val="22"/>
          <w14:ligatures w14:val="none"/>
        </w:rPr>
        <w:br/>
        <w:t>A. Increased vesicular transport across the cell</w:t>
      </w:r>
      <w:r w:rsidRPr="00B10EBD">
        <w:rPr>
          <w:rFonts w:ascii="Times New Roman" w:eastAsia="Times New Roman" w:hAnsi="Times New Roman" w:cs="Times New Roman"/>
          <w:kern w:val="0"/>
          <w:sz w:val="22"/>
          <w:szCs w:val="22"/>
          <w14:ligatures w14:val="none"/>
        </w:rPr>
        <w:br/>
        <w:t>B. Increased leakage of molecules via the paracellular route</w:t>
      </w:r>
      <w:r w:rsidRPr="00B10EBD">
        <w:rPr>
          <w:rFonts w:ascii="Times New Roman" w:eastAsia="Times New Roman" w:hAnsi="Times New Roman" w:cs="Times New Roman"/>
          <w:kern w:val="0"/>
          <w:sz w:val="22"/>
          <w:szCs w:val="22"/>
          <w14:ligatures w14:val="none"/>
        </w:rPr>
        <w:br/>
        <w:t>C. Inhibition of endocytosis</w:t>
      </w:r>
      <w:r w:rsidRPr="00B10EBD">
        <w:rPr>
          <w:rFonts w:ascii="Times New Roman" w:eastAsia="Times New Roman" w:hAnsi="Times New Roman" w:cs="Times New Roman"/>
          <w:kern w:val="0"/>
          <w:sz w:val="22"/>
          <w:szCs w:val="22"/>
          <w14:ligatures w14:val="none"/>
        </w:rPr>
        <w:br/>
        <w:t>D. Complete loss of transcellular transport</w:t>
      </w:r>
    </w:p>
    <w:p w14:paraId="25673E19"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Increased leakage of molecules via the paracellular route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Loss of tight junction integrity allows substances to slip between cells rather than being regulated through transcellular pathways.</w:t>
      </w:r>
    </w:p>
    <w:p w14:paraId="280A2FFE" w14:textId="77777777" w:rsidR="00C91A2D" w:rsidRPr="00B10EBD" w:rsidRDefault="00C91A2D" w:rsidP="00B10EBD">
      <w:pPr>
        <w:spacing w:after="0" w:line="240" w:lineRule="auto"/>
        <w:rPr>
          <w:sz w:val="22"/>
          <w:szCs w:val="22"/>
        </w:rPr>
      </w:pPr>
    </w:p>
    <w:p w14:paraId="545B99B4"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What process allows cells to take in extracellular fluid?</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Pinocytosis (a type of endocytosis).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Endocytosis is the ATP-dependent process by which cells internalize material. Pinocytosis specifically refers to the ingestion of extracellular fluid and small molecules, often called </w:t>
      </w:r>
      <w:r w:rsidRPr="00B10EBD">
        <w:rPr>
          <w:rFonts w:ascii="Times New Roman" w:eastAsia="Times New Roman" w:hAnsi="Times New Roman" w:cs="Times New Roman"/>
          <w:b/>
          <w:bCs/>
          <w:kern w:val="0"/>
          <w14:ligatures w14:val="none"/>
        </w:rPr>
        <w:t>“cell drinking.”</w:t>
      </w:r>
    </w:p>
    <w:p w14:paraId="5924666E"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6221E3B4">
          <v:rect id="_x0000_i1210" alt="" style="width:468pt;height:.05pt;mso-width-percent:0;mso-height-percent:0;mso-width-percent:0;mso-height-percent:0" o:hralign="center" o:hrstd="t" o:hr="t" fillcolor="#a0a0a0" stroked="f"/>
        </w:pict>
      </w:r>
    </w:p>
    <w:p w14:paraId="647A7435"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Which of the following best distinguishes phagocytosis from pinocytosis?</w:t>
      </w:r>
      <w:r w:rsidRPr="00B10EBD">
        <w:rPr>
          <w:rFonts w:ascii="Times New Roman" w:eastAsia="Times New Roman" w:hAnsi="Times New Roman" w:cs="Times New Roman"/>
          <w:kern w:val="0"/>
          <w14:ligatures w14:val="none"/>
        </w:rPr>
        <w:br/>
        <w:t>A. Phagocytosis involves ingestion of extracellular fluid.</w:t>
      </w:r>
      <w:r w:rsidRPr="00B10EBD">
        <w:rPr>
          <w:rFonts w:ascii="Times New Roman" w:eastAsia="Times New Roman" w:hAnsi="Times New Roman" w:cs="Times New Roman"/>
          <w:kern w:val="0"/>
          <w14:ligatures w14:val="none"/>
        </w:rPr>
        <w:br/>
        <w:t>B. Pinocytosis involves ingestion of relatively large molecules.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kern w:val="0"/>
          <w14:ligatures w14:val="none"/>
        </w:rPr>
        <w:lastRenderedPageBreak/>
        <w:t>C. Phagocytosis involves ingestion of relatively large molecules.</w:t>
      </w:r>
      <w:r w:rsidRPr="00B10EBD">
        <w:rPr>
          <w:rFonts w:ascii="Times New Roman" w:eastAsia="Times New Roman" w:hAnsi="Times New Roman" w:cs="Times New Roman"/>
          <w:kern w:val="0"/>
          <w14:ligatures w14:val="none"/>
        </w:rPr>
        <w:br/>
        <w:t>D. Both are passive processes that do not require ATP.</w:t>
      </w:r>
    </w:p>
    <w:p w14:paraId="48C904D2"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C. Phagocytosis involves ingestion of relatively large molecules.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Phagocytosis is “cell eating,” where large molecules (e.g., bacteria or debris) are engulfed, while pinocytosis is “cell drinking,” involving uptake of extracellular fluid and small molecules. Both processes require ATP, so they are not passive.</w:t>
      </w:r>
    </w:p>
    <w:p w14:paraId="62CAD7E2"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492966DA">
          <v:rect id="_x0000_i1209" alt="" style="width:468pt;height:.05pt;mso-width-percent:0;mso-height-percent:0;mso-width-percent:0;mso-height-percent:0" o:hralign="center" o:hrstd="t" o:hr="t" fillcolor="#a0a0a0" stroked="f"/>
        </w:pict>
      </w:r>
    </w:p>
    <w:p w14:paraId="1AC8F303"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A researcher observes that a cell is taking in water and dissolved ions from its surroundings. Which cellular process is most likely occurring?</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Pinocytosis.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Pinocytosis is the specialized form of endocytosis that internalizes water and solutes from the extracellular fluid into vesicles.</w:t>
      </w:r>
    </w:p>
    <w:p w14:paraId="5FB4E8B7"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What general process leads to the formation of an endosome?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Endocytosis.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Endocytosis occurs when the cell membrane </w:t>
      </w:r>
      <w:r w:rsidRPr="00B10EBD">
        <w:rPr>
          <w:rFonts w:ascii="Times New Roman" w:eastAsia="Times New Roman" w:hAnsi="Times New Roman" w:cs="Times New Roman"/>
          <w:b/>
          <w:bCs/>
          <w:kern w:val="0"/>
          <w14:ligatures w14:val="none"/>
        </w:rPr>
        <w:t>invaginates</w:t>
      </w:r>
      <w:r w:rsidRPr="00B10EBD">
        <w:rPr>
          <w:rFonts w:ascii="Times New Roman" w:eastAsia="Times New Roman" w:hAnsi="Times New Roman" w:cs="Times New Roman"/>
          <w:kern w:val="0"/>
          <w14:ligatures w14:val="none"/>
        </w:rPr>
        <w:t xml:space="preserve"> and internalizes extracellular material. This section of the plasma membrane pinches off to form a vesicle called an </w:t>
      </w:r>
      <w:r w:rsidRPr="00B10EBD">
        <w:rPr>
          <w:rFonts w:ascii="Times New Roman" w:eastAsia="Times New Roman" w:hAnsi="Times New Roman" w:cs="Times New Roman"/>
          <w:b/>
          <w:bCs/>
          <w:kern w:val="0"/>
          <w14:ligatures w14:val="none"/>
        </w:rPr>
        <w:t>endosome</w:t>
      </w:r>
      <w:r w:rsidRPr="00B10EBD">
        <w:rPr>
          <w:rFonts w:ascii="Times New Roman" w:eastAsia="Times New Roman" w:hAnsi="Times New Roman" w:cs="Times New Roman"/>
          <w:kern w:val="0"/>
          <w14:ligatures w14:val="none"/>
        </w:rPr>
        <w:t>.</w:t>
      </w:r>
    </w:p>
    <w:p w14:paraId="3A509789"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70A73B04">
          <v:rect id="_x0000_i1208" alt="" style="width:468pt;height:.05pt;mso-width-percent:0;mso-height-percent:0;mso-width-percent:0;mso-height-percent:0" o:hralign="center" o:hrstd="t" o:hr="t" fillcolor="#a0a0a0" stroked="f"/>
        </w:pict>
      </w:r>
    </w:p>
    <w:p w14:paraId="40D2418E"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After an endosome forms, which organelles can it fuse with to break down the internalized material?</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Lysosomes or peroxisomes.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Endosomes often fuse with </w:t>
      </w:r>
      <w:r w:rsidRPr="00B10EBD">
        <w:rPr>
          <w:rFonts w:ascii="Times New Roman" w:eastAsia="Times New Roman" w:hAnsi="Times New Roman" w:cs="Times New Roman"/>
          <w:b/>
          <w:bCs/>
          <w:kern w:val="0"/>
          <w14:ligatures w14:val="none"/>
        </w:rPr>
        <w:t>lysosomes</w:t>
      </w:r>
      <w:r w:rsidRPr="00B10EBD">
        <w:rPr>
          <w:rFonts w:ascii="Times New Roman" w:eastAsia="Times New Roman" w:hAnsi="Times New Roman" w:cs="Times New Roman"/>
          <w:kern w:val="0"/>
          <w14:ligatures w14:val="none"/>
        </w:rPr>
        <w:t xml:space="preserve"> (which contain hydrolytic enzymes) or </w:t>
      </w:r>
      <w:r w:rsidRPr="00B10EBD">
        <w:rPr>
          <w:rFonts w:ascii="Times New Roman" w:eastAsia="Times New Roman" w:hAnsi="Times New Roman" w:cs="Times New Roman"/>
          <w:b/>
          <w:bCs/>
          <w:kern w:val="0"/>
          <w14:ligatures w14:val="none"/>
        </w:rPr>
        <w:t>peroxisomes</w:t>
      </w:r>
      <w:r w:rsidRPr="00B10EBD">
        <w:rPr>
          <w:rFonts w:ascii="Times New Roman" w:eastAsia="Times New Roman" w:hAnsi="Times New Roman" w:cs="Times New Roman"/>
          <w:kern w:val="0"/>
          <w14:ligatures w14:val="none"/>
        </w:rPr>
        <w:t xml:space="preserve"> (which contain enzymes for oxidative breakdown) to degrade the material brought into the cell.</w:t>
      </w:r>
    </w:p>
    <w:p w14:paraId="5D29B5CF"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5A8FF4F3">
          <v:rect id="_x0000_i1207" alt="" style="width:468pt;height:.05pt;mso-width-percent:0;mso-height-percent:0;mso-width-percent:0;mso-height-percent:0" o:hralign="center" o:hrstd="t" o:hr="t" fillcolor="#a0a0a0" stroked="f"/>
        </w:pict>
      </w:r>
    </w:p>
    <w:p w14:paraId="24309C25"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Which of the following best describes the role of an endosome in the cell?</w:t>
      </w:r>
      <w:r w:rsidRPr="00B10EBD">
        <w:rPr>
          <w:rFonts w:ascii="Times New Roman" w:eastAsia="Times New Roman" w:hAnsi="Times New Roman" w:cs="Times New Roman"/>
          <w:kern w:val="0"/>
          <w14:ligatures w14:val="none"/>
        </w:rPr>
        <w:br/>
        <w:t>A. Synthesizing proteins.</w:t>
      </w:r>
      <w:r w:rsidRPr="00B10EBD">
        <w:rPr>
          <w:rFonts w:ascii="Times New Roman" w:eastAsia="Times New Roman" w:hAnsi="Times New Roman" w:cs="Times New Roman"/>
          <w:kern w:val="0"/>
          <w14:ligatures w14:val="none"/>
        </w:rPr>
        <w:br/>
        <w:t>B. Transporting internalized material for degradation.</w:t>
      </w:r>
      <w:r w:rsidRPr="00B10EBD">
        <w:rPr>
          <w:rFonts w:ascii="Times New Roman" w:eastAsia="Times New Roman" w:hAnsi="Times New Roman" w:cs="Times New Roman"/>
          <w:kern w:val="0"/>
          <w14:ligatures w14:val="none"/>
        </w:rPr>
        <w:br/>
        <w:t>C. Generating ATP.</w:t>
      </w:r>
      <w:r w:rsidRPr="00B10EBD">
        <w:rPr>
          <w:rFonts w:ascii="Times New Roman" w:eastAsia="Times New Roman" w:hAnsi="Times New Roman" w:cs="Times New Roman"/>
          <w:kern w:val="0"/>
          <w14:ligatures w14:val="none"/>
        </w:rPr>
        <w:br/>
        <w:t>D. Storing calcium.</w:t>
      </w:r>
    </w:p>
    <w:p w14:paraId="77E2F807"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B. Transporting internalized material for degradation.</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Endosomes act as vesicular carriers formed by endocytosis. </w:t>
      </w:r>
      <w:proofErr w:type="gramStart"/>
      <w:r w:rsidRPr="00B10EBD">
        <w:rPr>
          <w:rFonts w:ascii="Times New Roman" w:eastAsia="Times New Roman" w:hAnsi="Times New Roman" w:cs="Times New Roman"/>
          <w:kern w:val="0"/>
          <w14:ligatures w14:val="none"/>
        </w:rPr>
        <w:t>They</w:t>
      </w:r>
      <w:proofErr w:type="gramEnd"/>
      <w:r w:rsidRPr="00B10EBD">
        <w:rPr>
          <w:rFonts w:ascii="Times New Roman" w:eastAsia="Times New Roman" w:hAnsi="Times New Roman" w:cs="Times New Roman"/>
          <w:kern w:val="0"/>
          <w14:ligatures w14:val="none"/>
        </w:rPr>
        <w:t xml:space="preserve"> direct extracellular material inside the cell to degradation pathways (e.g., via lysosomes or peroxisomes). They do not synthesize proteins, produce ATP, or act as calcium stores.</w:t>
      </w:r>
    </w:p>
    <w:p w14:paraId="1E93ACC8"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Which type of receptor uses cyclic AMP (cAMP) as a second messenger?</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G protein-coupled receptors (GPCRs).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lastRenderedPageBreak/>
        <w:t>Explanation:</w:t>
      </w:r>
      <w:r w:rsidRPr="00B10EBD">
        <w:rPr>
          <w:rFonts w:ascii="Times New Roman" w:eastAsia="Times New Roman" w:hAnsi="Times New Roman" w:cs="Times New Roman"/>
          <w:kern w:val="0"/>
          <w14:ligatures w14:val="none"/>
        </w:rPr>
        <w:t xml:space="preserve"> GPCRs are transmembrane cell surface receptors that activate intracellular </w:t>
      </w:r>
      <w:r w:rsidRPr="00B10EBD">
        <w:rPr>
          <w:rFonts w:ascii="Times New Roman" w:eastAsia="Times New Roman" w:hAnsi="Times New Roman" w:cs="Times New Roman"/>
          <w:b/>
          <w:bCs/>
          <w:kern w:val="0"/>
          <w14:ligatures w14:val="none"/>
        </w:rPr>
        <w:t>G proteins</w:t>
      </w:r>
      <w:r w:rsidRPr="00B10EBD">
        <w:rPr>
          <w:rFonts w:ascii="Times New Roman" w:eastAsia="Times New Roman" w:hAnsi="Times New Roman" w:cs="Times New Roman"/>
          <w:kern w:val="0"/>
          <w14:ligatures w14:val="none"/>
        </w:rPr>
        <w:t xml:space="preserve"> when a </w:t>
      </w:r>
      <w:r w:rsidRPr="00B10EBD">
        <w:rPr>
          <w:rFonts w:ascii="Times New Roman" w:eastAsia="Times New Roman" w:hAnsi="Times New Roman" w:cs="Times New Roman"/>
          <w:b/>
          <w:bCs/>
          <w:kern w:val="0"/>
          <w14:ligatures w14:val="none"/>
        </w:rPr>
        <w:t>ligand</w:t>
      </w:r>
      <w:r w:rsidRPr="00B10EBD">
        <w:rPr>
          <w:rFonts w:ascii="Times New Roman" w:eastAsia="Times New Roman" w:hAnsi="Times New Roman" w:cs="Times New Roman"/>
          <w:kern w:val="0"/>
          <w14:ligatures w14:val="none"/>
        </w:rPr>
        <w:t xml:space="preserve"> (e.g., hormone or neurotransmitter) binds. This leads to activation of </w:t>
      </w:r>
      <w:r w:rsidRPr="00B10EBD">
        <w:rPr>
          <w:rFonts w:ascii="Times New Roman" w:eastAsia="Times New Roman" w:hAnsi="Times New Roman" w:cs="Times New Roman"/>
          <w:b/>
          <w:bCs/>
          <w:kern w:val="0"/>
          <w14:ligatures w14:val="none"/>
        </w:rPr>
        <w:t>adenylate cyclase</w:t>
      </w:r>
      <w:r w:rsidRPr="00B10EBD">
        <w:rPr>
          <w:rFonts w:ascii="Times New Roman" w:eastAsia="Times New Roman" w:hAnsi="Times New Roman" w:cs="Times New Roman"/>
          <w:kern w:val="0"/>
          <w14:ligatures w14:val="none"/>
        </w:rPr>
        <w:t xml:space="preserve">, which produces cAMP, a </w:t>
      </w:r>
      <w:r w:rsidRPr="00B10EBD">
        <w:rPr>
          <w:rFonts w:ascii="Times New Roman" w:eastAsia="Times New Roman" w:hAnsi="Times New Roman" w:cs="Times New Roman"/>
          <w:b/>
          <w:bCs/>
          <w:kern w:val="0"/>
          <w14:ligatures w14:val="none"/>
        </w:rPr>
        <w:t>second messenger</w:t>
      </w:r>
      <w:r w:rsidRPr="00B10EBD">
        <w:rPr>
          <w:rFonts w:ascii="Times New Roman" w:eastAsia="Times New Roman" w:hAnsi="Times New Roman" w:cs="Times New Roman"/>
          <w:kern w:val="0"/>
          <w14:ligatures w14:val="none"/>
        </w:rPr>
        <w:t xml:space="preserve"> that amplifies the signal inside the cell.</w:t>
      </w:r>
    </w:p>
    <w:p w14:paraId="22584A14"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4EA500FE">
          <v:rect id="_x0000_i1206" alt="" style="width:468pt;height:.05pt;mso-width-percent:0;mso-height-percent:0;mso-width-percent:0;mso-height-percent:0" o:hralign="center" o:hrstd="t" o:hr="t" fillcolor="#a0a0a0" stroked="f"/>
        </w:pict>
      </w:r>
    </w:p>
    <w:p w14:paraId="301E9771"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In GPCR signaling, what is the enzyme directly responsible for generating cAMP?</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Adenylate cyclase.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When the G protein is activated by a GPCR, it stimulates </w:t>
      </w:r>
      <w:r w:rsidRPr="00B10EBD">
        <w:rPr>
          <w:rFonts w:ascii="Times New Roman" w:eastAsia="Times New Roman" w:hAnsi="Times New Roman" w:cs="Times New Roman"/>
          <w:b/>
          <w:bCs/>
          <w:kern w:val="0"/>
          <w14:ligatures w14:val="none"/>
        </w:rPr>
        <w:t>adenylate cyclase</w:t>
      </w:r>
      <w:r w:rsidRPr="00B10EBD">
        <w:rPr>
          <w:rFonts w:ascii="Times New Roman" w:eastAsia="Times New Roman" w:hAnsi="Times New Roman" w:cs="Times New Roman"/>
          <w:kern w:val="0"/>
          <w14:ligatures w14:val="none"/>
        </w:rPr>
        <w:t>, which converts ATP into cAMP. cAMP then functions as a second messenger to propagate the signal within the cell.</w:t>
      </w:r>
    </w:p>
    <w:p w14:paraId="20A48A0B"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2B23FC52">
          <v:rect id="_x0000_i1205" alt="" style="width:468pt;height:.05pt;mso-width-percent:0;mso-height-percent:0;mso-width-percent:0;mso-height-percent:0" o:hralign="center" o:hrstd="t" o:hr="t" fillcolor="#a0a0a0" stroked="f"/>
        </w:pict>
      </w:r>
    </w:p>
    <w:p w14:paraId="6350801E"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Why is cAMP considered a second messenger rather than a first messenger?</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Because it acts inside the cell to relay and amplify signals initiated by extracellular ligands.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A </w:t>
      </w:r>
      <w:r w:rsidRPr="00B10EBD">
        <w:rPr>
          <w:rFonts w:ascii="Times New Roman" w:eastAsia="Times New Roman" w:hAnsi="Times New Roman" w:cs="Times New Roman"/>
          <w:b/>
          <w:bCs/>
          <w:kern w:val="0"/>
          <w14:ligatures w14:val="none"/>
        </w:rPr>
        <w:t>first messenger</w:t>
      </w:r>
      <w:r w:rsidRPr="00B10EBD">
        <w:rPr>
          <w:rFonts w:ascii="Times New Roman" w:eastAsia="Times New Roman" w:hAnsi="Times New Roman" w:cs="Times New Roman"/>
          <w:kern w:val="0"/>
          <w14:ligatures w14:val="none"/>
        </w:rPr>
        <w:t xml:space="preserve"> is the external signaling molecule (ligand) that binds to the receptor. cAMP is produced inside the cell after receptor activation and carries the signal further downstream, making it a </w:t>
      </w:r>
      <w:r w:rsidRPr="00B10EBD">
        <w:rPr>
          <w:rFonts w:ascii="Times New Roman" w:eastAsia="Times New Roman" w:hAnsi="Times New Roman" w:cs="Times New Roman"/>
          <w:b/>
          <w:bCs/>
          <w:kern w:val="0"/>
          <w14:ligatures w14:val="none"/>
        </w:rPr>
        <w:t>second messenger</w:t>
      </w:r>
      <w:r w:rsidRPr="00B10EBD">
        <w:rPr>
          <w:rFonts w:ascii="Times New Roman" w:eastAsia="Times New Roman" w:hAnsi="Times New Roman" w:cs="Times New Roman"/>
          <w:kern w:val="0"/>
          <w14:ligatures w14:val="none"/>
        </w:rPr>
        <w:t>.</w:t>
      </w:r>
    </w:p>
    <w:p w14:paraId="5655D18A"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What happens when a ligand binds to an ion channel-linked receptor?</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The channel undergoes a conformational change and opens a pore that allows specific ions to pass through the membrane.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Ion channel-linked receptors, also called ligand-gated ion channels, open in response to ligand binding. This opening permits ions such as sodium (Na⁺), calcium (Ca²⁺), or magnesium (Mg²⁺) to move into or out of the cell, enabling rapid cellular responses like changes in membrane potential or intracellular signaling.</w:t>
      </w:r>
    </w:p>
    <w:p w14:paraId="35546FF4"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69E2CCFE">
          <v:rect id="_x0000_i1204" alt="" style="width:468pt;height:.05pt;mso-width-percent:0;mso-height-percent:0;mso-width-percent:0;mso-height-percent:0" o:hralign="center" o:hrstd="t" o:hr="t" fillcolor="#a0a0a0" stroked="f"/>
        </w:pict>
      </w:r>
    </w:p>
    <w:p w14:paraId="0357AECC"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Which ions commonly move through ion channel-linked receptors after ligand binding?</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Sodium (Na⁺), calcium (Ca²⁺), magnesium (Mg²⁺), and other specific ions depending on the channel.</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Each ion channel is selective for certain ions. When the receptor opens, it facilitates the movement of those ions across the membrane, which can trigger processes such as nerve impulses, muscle contraction, or secretion.</w:t>
      </w:r>
    </w:p>
    <w:p w14:paraId="55D982B4" w14:textId="77777777" w:rsidR="00B10EBD" w:rsidRPr="00B10EBD" w:rsidRDefault="008A5940" w:rsidP="00B10EBD">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3CDF1C84">
          <v:rect id="_x0000_i1203" alt="" style="width:468pt;height:.05pt;mso-width-percent:0;mso-height-percent:0;mso-width-percent:0;mso-height-percent:0" o:hralign="center" o:hrstd="t" o:hr="t" fillcolor="#a0a0a0" stroked="f"/>
        </w:pict>
      </w:r>
    </w:p>
    <w:p w14:paraId="14780EE2"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Why are ion channel-linked receptors important for cellular communication?</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They allow rapid transmission of signals across cell membranes by permitting fast ion exchange.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Unlike receptors that use second messengers, ligand-gated ion channels directly </w:t>
      </w:r>
      <w:r w:rsidRPr="00B10EBD">
        <w:rPr>
          <w:rFonts w:ascii="Times New Roman" w:eastAsia="Times New Roman" w:hAnsi="Times New Roman" w:cs="Times New Roman"/>
          <w:kern w:val="0"/>
          <w14:ligatures w14:val="none"/>
        </w:rPr>
        <w:lastRenderedPageBreak/>
        <w:t>link extracellular signaling molecules (ligands) to changes in ion permeability. This enables quick responses, critical in processes such as neuronal signaling and muscle activation.</w:t>
      </w:r>
    </w:p>
    <w:p w14:paraId="675CE39E"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Q1.</w:t>
      </w:r>
      <w:r w:rsidRPr="008C7A04">
        <w:rPr>
          <w:rFonts w:ascii="Times New Roman" w:eastAsia="Times New Roman" w:hAnsi="Times New Roman" w:cs="Times New Roman"/>
          <w:kern w:val="0"/>
          <w14:ligatures w14:val="none"/>
        </w:rPr>
        <w:t xml:space="preserve"> What happens during depolarization in a neuron?</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The membrane potential becomes more positive than the resting potential due to the influx of sodium ions (Na⁺).</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A stimulus opens voltage-gated sodium channels, causing Na⁺ to rush into the cell. This influx makes the inside of the neuron less negative (more positive), moving toward +30 mV, which is depolarization.</w:t>
      </w:r>
    </w:p>
    <w:p w14:paraId="71951A8F" w14:textId="77777777" w:rsidR="008C7A04" w:rsidRPr="008C7A04" w:rsidRDefault="008A5940" w:rsidP="008C7A04">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40BBE042">
          <v:rect id="_x0000_i1202" alt="" style="width:468pt;height:.05pt;mso-width-percent:0;mso-height-percent:0;mso-width-percent:0;mso-height-percent:0" o:hralign="center" o:hrstd="t" o:hr="t" fillcolor="#a0a0a0" stroked="f"/>
        </w:pict>
      </w:r>
    </w:p>
    <w:p w14:paraId="0028CAF3"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Q2.</w:t>
      </w:r>
      <w:r w:rsidRPr="008C7A04">
        <w:rPr>
          <w:rFonts w:ascii="Times New Roman" w:eastAsia="Times New Roman" w:hAnsi="Times New Roman" w:cs="Times New Roman"/>
          <w:kern w:val="0"/>
          <w14:ligatures w14:val="none"/>
        </w:rPr>
        <w:t xml:space="preserve"> What is repolarization and how does it occur?</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Repolarization is the return of the membrane potential back toward resting potential as potassium ions (K⁺) leave the neuron.</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After depolarization, voltage-gated sodium channels close and voltage-gated potassium channels open. K⁺ rushes out of the cell, restoring the negative membrane potential.</w:t>
      </w:r>
    </w:p>
    <w:p w14:paraId="37FE8E71" w14:textId="77777777" w:rsidR="008C7A04" w:rsidRPr="008C7A04" w:rsidRDefault="008A5940" w:rsidP="008C7A04">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02970A30">
          <v:rect id="_x0000_i1201" alt="" style="width:468pt;height:.05pt;mso-width-percent:0;mso-height-percent:0;mso-width-percent:0;mso-height-percent:0" o:hralign="center" o:hrstd="t" o:hr="t" fillcolor="#a0a0a0" stroked="f"/>
        </w:pict>
      </w:r>
    </w:p>
    <w:p w14:paraId="3BAB4770"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Q3.</w:t>
      </w:r>
      <w:r w:rsidRPr="008C7A04">
        <w:rPr>
          <w:rFonts w:ascii="Times New Roman" w:eastAsia="Times New Roman" w:hAnsi="Times New Roman" w:cs="Times New Roman"/>
          <w:kern w:val="0"/>
          <w14:ligatures w14:val="none"/>
        </w:rPr>
        <w:t xml:space="preserve"> What is hyperpolarization, and when does it occur?</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Hyperpolarization occurs when the membrane potential becomes more negative than the resting potential.</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During the late phase of repolarization, potassium channels remain open slightly longer than needed, causing an excess outflow of K⁺. This temporarily drives the membrane potential below the resting value (around –70 mV), before stabilizing again.</w:t>
      </w:r>
    </w:p>
    <w:p w14:paraId="34E0795E" w14:textId="77777777" w:rsidR="008C7A04" w:rsidRPr="008C7A04" w:rsidRDefault="008A5940" w:rsidP="008C7A04">
      <w:pPr>
        <w:spacing w:after="0" w:line="240" w:lineRule="auto"/>
        <w:rPr>
          <w:rFonts w:ascii="Times New Roman" w:eastAsia="Times New Roman" w:hAnsi="Times New Roman" w:cs="Times New Roman"/>
          <w:kern w:val="0"/>
          <w14:ligatures w14:val="none"/>
        </w:rPr>
      </w:pPr>
      <w:r w:rsidRPr="008A5940">
        <w:rPr>
          <w:rFonts w:ascii="Times New Roman" w:eastAsia="Times New Roman" w:hAnsi="Times New Roman" w:cs="Times New Roman"/>
          <w:noProof/>
          <w:kern w:val="0"/>
        </w:rPr>
        <w:pict w14:anchorId="776E8E7A">
          <v:rect id="_x0000_i1200" alt="" style="width:468pt;height:.05pt;mso-width-percent:0;mso-height-percent:0;mso-width-percent:0;mso-height-percent:0" o:hralign="center" o:hrstd="t" o:hr="t" fillcolor="#a0a0a0" stroked="f"/>
        </w:pict>
      </w:r>
    </w:p>
    <w:p w14:paraId="229CD149"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Q4.</w:t>
      </w:r>
      <w:r w:rsidRPr="008C7A04">
        <w:rPr>
          <w:rFonts w:ascii="Times New Roman" w:eastAsia="Times New Roman" w:hAnsi="Times New Roman" w:cs="Times New Roman"/>
          <w:kern w:val="0"/>
          <w14:ligatures w14:val="none"/>
        </w:rPr>
        <w:t xml:space="preserve"> What is the significance of the threshold in generating an action potential?</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The threshold is the critical level of depolarization required to trigger an action potential.</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If the graded potential reaches the threshold (around –55 mV), voltage-gated Na⁺ channels open rapidly, initiating the depolarization phase. If the threshold is not reached, no action potential occurs (all-or-none principle).</w:t>
      </w:r>
    </w:p>
    <w:p w14:paraId="4712C0D2" w14:textId="77777777" w:rsidR="009C159F" w:rsidRPr="00B10EBD" w:rsidRDefault="009C159F" w:rsidP="00B10EBD">
      <w:pPr>
        <w:spacing w:after="0" w:line="240" w:lineRule="auto"/>
        <w:rPr>
          <w:sz w:val="22"/>
          <w:szCs w:val="22"/>
        </w:rPr>
      </w:pPr>
    </w:p>
    <w:p w14:paraId="56A2EE67" w14:textId="77777777" w:rsidR="00E97712" w:rsidRPr="00B10EBD" w:rsidRDefault="00E97712" w:rsidP="00B10EBD">
      <w:pPr>
        <w:spacing w:after="0" w:line="240" w:lineRule="auto"/>
        <w:rPr>
          <w:sz w:val="22"/>
          <w:szCs w:val="22"/>
        </w:rPr>
      </w:pPr>
    </w:p>
    <w:p w14:paraId="73635B78" w14:textId="4AC9588D" w:rsidR="00496A9F" w:rsidRPr="00B10EBD" w:rsidRDefault="00496A9F" w:rsidP="00B10EBD">
      <w:pPr>
        <w:pStyle w:val="Heading1"/>
        <w:spacing w:before="0" w:after="0" w:line="240" w:lineRule="auto"/>
        <w:rPr>
          <w:sz w:val="22"/>
          <w:szCs w:val="22"/>
        </w:rPr>
      </w:pPr>
      <w:r w:rsidRPr="00B10EBD">
        <w:rPr>
          <w:sz w:val="22"/>
          <w:szCs w:val="22"/>
        </w:rPr>
        <w:t>Psychology MCQs</w:t>
      </w:r>
    </w:p>
    <w:p w14:paraId="3C3515EB"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Theory 2 focuses on self-initiating behaviors related to an individual’s goals and perceptions. Which psychological approach is most consistent with Theory 2?</w:t>
      </w:r>
    </w:p>
    <w:p w14:paraId="5B96B821"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Social cognitive approach</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Humanistic approach</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w:t>
      </w:r>
      <w:r w:rsidRPr="00B10EBD">
        <w:rPr>
          <w:rFonts w:ascii="Times New Roman" w:eastAsia="Times New Roman" w:hAnsi="Times New Roman" w:cs="Times New Roman"/>
          <w:kern w:val="0"/>
          <w:sz w:val="22"/>
          <w:szCs w:val="22"/>
          <w14:ligatures w14:val="none"/>
        </w:rPr>
        <w:t xml:space="preserve"> Conflict theory</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Behaviorist approach</w:t>
      </w:r>
    </w:p>
    <w:p w14:paraId="4022A913" w14:textId="77777777" w:rsidR="00496A9F"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66A8D33">
          <v:rect id="Rectangle 7031" o:spid="_x0000_s11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BD04A3"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lastRenderedPageBreak/>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B (Humanistic approach)</w:t>
      </w:r>
    </w:p>
    <w:p w14:paraId="4A67A6AC"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The passage says that Theory 2 emphasizes self-initiating behaviors tied to an individual’s goals and perceptions. This aligns with the </w:t>
      </w:r>
      <w:r w:rsidRPr="00B10EBD">
        <w:rPr>
          <w:rFonts w:ascii="Times New Roman" w:eastAsia="Times New Roman" w:hAnsi="Times New Roman" w:cs="Times New Roman"/>
          <w:b/>
          <w:bCs/>
          <w:kern w:val="0"/>
          <w:sz w:val="22"/>
          <w:szCs w:val="22"/>
          <w14:ligatures w14:val="none"/>
        </w:rPr>
        <w:t>humanistic approach</w:t>
      </w:r>
      <w:r w:rsidRPr="00B10EBD">
        <w:rPr>
          <w:rFonts w:ascii="Times New Roman" w:eastAsia="Times New Roman" w:hAnsi="Times New Roman" w:cs="Times New Roman"/>
          <w:kern w:val="0"/>
          <w:sz w:val="22"/>
          <w:szCs w:val="22"/>
          <w14:ligatures w14:val="none"/>
        </w:rPr>
        <w:t xml:space="preserve">, which focuses on self-actualization, personal growth, and the belief that humans are inherently motivated to live fulfilling lives. Psychologists like </w:t>
      </w:r>
      <w:r w:rsidRPr="00B10EBD">
        <w:rPr>
          <w:rFonts w:ascii="Times New Roman" w:eastAsia="Times New Roman" w:hAnsi="Times New Roman" w:cs="Times New Roman"/>
          <w:b/>
          <w:bCs/>
          <w:kern w:val="0"/>
          <w:sz w:val="22"/>
          <w:szCs w:val="22"/>
          <w14:ligatures w14:val="none"/>
        </w:rPr>
        <w:t>Carl Rogers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Abraham Maslow</w:t>
      </w:r>
      <w:r w:rsidRPr="00B10EBD">
        <w:rPr>
          <w:rFonts w:ascii="Times New Roman" w:eastAsia="Times New Roman" w:hAnsi="Times New Roman" w:cs="Times New Roman"/>
          <w:kern w:val="0"/>
          <w:sz w:val="22"/>
          <w:szCs w:val="22"/>
          <w14:ligatures w14:val="none"/>
        </w:rPr>
        <w:t xml:space="preserve"> emphasized the unique qualities of each person and their innate drive toward reaching full potential.</w:t>
      </w:r>
    </w:p>
    <w:p w14:paraId="0571FCF0" w14:textId="77777777" w:rsidR="00496A9F" w:rsidRPr="00B10EBD" w:rsidRDefault="00496A9F" w:rsidP="00B10EBD">
      <w:pPr>
        <w:numPr>
          <w:ilvl w:val="0"/>
          <w:numId w:val="1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 (Social cognitive):</w:t>
      </w:r>
      <w:r w:rsidRPr="00B10EBD">
        <w:rPr>
          <w:rFonts w:ascii="Times New Roman" w:eastAsia="Times New Roman" w:hAnsi="Times New Roman" w:cs="Times New Roman"/>
          <w:kern w:val="0"/>
          <w:sz w:val="22"/>
          <w:szCs w:val="22"/>
          <w14:ligatures w14:val="none"/>
        </w:rPr>
        <w:t xml:space="preserve"> Incorrect. The social cognitive approach focuses on cognitive processes and social learning (ex: Bandura), not self-actualization.</w:t>
      </w:r>
    </w:p>
    <w:p w14:paraId="01013E9C" w14:textId="77777777" w:rsidR="00496A9F" w:rsidRPr="00B10EBD" w:rsidRDefault="00496A9F" w:rsidP="00B10EBD">
      <w:pPr>
        <w:numPr>
          <w:ilvl w:val="0"/>
          <w:numId w:val="1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 (Conflict theory):</w:t>
      </w:r>
      <w:r w:rsidRPr="00B10EBD">
        <w:rPr>
          <w:rFonts w:ascii="Times New Roman" w:eastAsia="Times New Roman" w:hAnsi="Times New Roman" w:cs="Times New Roman"/>
          <w:kern w:val="0"/>
          <w:sz w:val="22"/>
          <w:szCs w:val="22"/>
          <w14:ligatures w14:val="none"/>
        </w:rPr>
        <w:t xml:space="preserve"> Incorrect. This is a sociological perspective focused on power struggles and inequality, not individual growth.</w:t>
      </w:r>
    </w:p>
    <w:p w14:paraId="27CB9BB9" w14:textId="77777777" w:rsidR="00496A9F" w:rsidRPr="00B10EBD" w:rsidRDefault="00496A9F" w:rsidP="00B10EBD">
      <w:pPr>
        <w:numPr>
          <w:ilvl w:val="0"/>
          <w:numId w:val="1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 (Behaviorist approach):</w:t>
      </w:r>
      <w:r w:rsidRPr="00B10EBD">
        <w:rPr>
          <w:rFonts w:ascii="Times New Roman" w:eastAsia="Times New Roman" w:hAnsi="Times New Roman" w:cs="Times New Roman"/>
          <w:kern w:val="0"/>
          <w:sz w:val="22"/>
          <w:szCs w:val="22"/>
          <w14:ligatures w14:val="none"/>
        </w:rPr>
        <w:t xml:space="preserve"> Incorrect. Behaviorism emphasizes reinforcement and conditioning, not intrinsic motivation toward goals.</w:t>
      </w:r>
    </w:p>
    <w:p w14:paraId="4AB7575C"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Excerpt</w:t>
      </w:r>
    </w:p>
    <w:p w14:paraId="769F472D"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Two theories were constructed to explain the motivation of individuals to take part in fecal immunochemical testing (FIT).</w:t>
      </w:r>
    </w:p>
    <w:p w14:paraId="577A729F" w14:textId="77777777" w:rsidR="004E1C21" w:rsidRPr="00B10EBD" w:rsidRDefault="004E1C21" w:rsidP="00B10EBD">
      <w:pPr>
        <w:numPr>
          <w:ilvl w:val="0"/>
          <w:numId w:val="1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Theory 1</w:t>
      </w:r>
      <w:r w:rsidRPr="00B10EBD">
        <w:rPr>
          <w:rFonts w:ascii="Times New Roman" w:eastAsia="Times New Roman" w:hAnsi="Times New Roman" w:cs="Times New Roman"/>
          <w:kern w:val="0"/>
          <w:sz w:val="22"/>
          <w:szCs w:val="22"/>
          <w14:ligatures w14:val="none"/>
        </w:rPr>
        <w:t xml:space="preserve"> holds that individuals do not participate in fecal testing as they view it as a waste of time, primarily due to poor beliefs regarding the outcome. Individuals that view fecal testing to be beneficial often participate as they hold positive beliefs regarding the outcome.</w:t>
      </w:r>
    </w:p>
    <w:p w14:paraId="0F8C1F8C" w14:textId="77777777" w:rsidR="004E1C21" w:rsidRPr="00B10EBD" w:rsidRDefault="004E1C21" w:rsidP="00B10EBD">
      <w:pPr>
        <w:numPr>
          <w:ilvl w:val="0"/>
          <w:numId w:val="1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Theory 2</w:t>
      </w:r>
      <w:r w:rsidRPr="00B10EBD">
        <w:rPr>
          <w:rFonts w:ascii="Times New Roman" w:eastAsia="Times New Roman" w:hAnsi="Times New Roman" w:cs="Times New Roman"/>
          <w:kern w:val="0"/>
          <w:sz w:val="22"/>
          <w:szCs w:val="22"/>
          <w14:ligatures w14:val="none"/>
        </w:rPr>
        <w:t xml:space="preserve"> focuses on self-initiating behaviors related to an individual’s goals and perceptions. This theory differentiates self-initiating behaviors from controlled behaviors (behaviors driven by external pressures such as social groups or internal pressures such as guilt or fear). Individuals with self-initiating behaviors are expected to participate in fecal testing as they would have high goals for their health and well-being.</w:t>
      </w:r>
    </w:p>
    <w:p w14:paraId="0DA2F2E9" w14:textId="77777777" w:rsidR="004E1C21"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2249DE1">
          <v:rect id="Rectangle 7029" o:spid="_x0000_s11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F4D9F33"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p>
    <w:p w14:paraId="1FE1371A"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Which of the following factors would most likely affect an individual’s FIT attendance through the perspective of </w:t>
      </w:r>
      <w:r w:rsidRPr="00B10EBD">
        <w:rPr>
          <w:rFonts w:ascii="Times New Roman" w:eastAsia="Times New Roman" w:hAnsi="Times New Roman" w:cs="Times New Roman"/>
          <w:b/>
          <w:bCs/>
          <w:kern w:val="0"/>
          <w:sz w:val="22"/>
          <w:szCs w:val="22"/>
          <w14:ligatures w14:val="none"/>
        </w:rPr>
        <w:t>Theory 2</w:t>
      </w:r>
      <w:r w:rsidRPr="00B10EBD">
        <w:rPr>
          <w:rFonts w:ascii="Times New Roman" w:eastAsia="Times New Roman" w:hAnsi="Times New Roman" w:cs="Times New Roman"/>
          <w:kern w:val="0"/>
          <w:sz w:val="22"/>
          <w:szCs w:val="22"/>
          <w14:ligatures w14:val="none"/>
        </w:rPr>
        <w:t>?</w:t>
      </w:r>
    </w:p>
    <w:p w14:paraId="1E0BB68A"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The number of healthcare facilities in the local area</w:t>
      </w:r>
      <w:r w:rsidRPr="00B10EBD">
        <w:rPr>
          <w:rFonts w:ascii="Times New Roman" w:eastAsia="Times New Roman" w:hAnsi="Times New Roman" w:cs="Times New Roman"/>
          <w:kern w:val="0"/>
          <w:sz w:val="22"/>
          <w:szCs w:val="22"/>
          <w14:ligatures w14:val="none"/>
        </w:rPr>
        <w:br/>
        <w:t>B) Whether the individual believes the outcome of fecal testing is beneficial</w:t>
      </w:r>
      <w:r w:rsidRPr="00B10EBD">
        <w:rPr>
          <w:rFonts w:ascii="Times New Roman" w:eastAsia="Times New Roman" w:hAnsi="Times New Roman" w:cs="Times New Roman"/>
          <w:kern w:val="0"/>
          <w:sz w:val="22"/>
          <w:szCs w:val="22"/>
          <w14:ligatures w14:val="none"/>
        </w:rPr>
        <w:br/>
        <w:t>C) Whether the individual’s peers are encouraging them to attend testing</w:t>
      </w:r>
      <w:r w:rsidRPr="00B10EBD">
        <w:rPr>
          <w:rFonts w:ascii="Times New Roman" w:eastAsia="Times New Roman" w:hAnsi="Times New Roman" w:cs="Times New Roman"/>
          <w:kern w:val="0"/>
          <w:sz w:val="22"/>
          <w:szCs w:val="22"/>
          <w14:ligatures w14:val="none"/>
        </w:rPr>
        <w:br/>
        <w:t>D) Whether government policy requires individuals to undergo testing</w:t>
      </w:r>
    </w:p>
    <w:p w14:paraId="42669AA8" w14:textId="77777777" w:rsidR="004E1C21"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C2B1826">
          <v:rect id="Rectangle 7027" o:spid="_x0000_s11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4806A7"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67343CE3" w14:textId="77777777" w:rsidR="004E1C21"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686922FC">
          <v:rect id="Rectangle 7025" o:spid="_x0000_s11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10B2D8"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4DA9F544"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is a </w:t>
      </w:r>
      <w:r w:rsidRPr="00B10EBD">
        <w:rPr>
          <w:rFonts w:ascii="Times New Roman" w:eastAsia="Times New Roman" w:hAnsi="Times New Roman" w:cs="Times New Roman"/>
          <w:b/>
          <w:bCs/>
          <w:kern w:val="0"/>
          <w:sz w:val="22"/>
          <w:szCs w:val="22"/>
          <w14:ligatures w14:val="none"/>
        </w:rPr>
        <w:t>passage-based question</w:t>
      </w:r>
      <w:r w:rsidRPr="00B10EBD">
        <w:rPr>
          <w:rFonts w:ascii="Times New Roman" w:eastAsia="Times New Roman" w:hAnsi="Times New Roman" w:cs="Times New Roman"/>
          <w:kern w:val="0"/>
          <w:sz w:val="22"/>
          <w:szCs w:val="22"/>
          <w14:ligatures w14:val="none"/>
        </w:rPr>
        <w:t xml:space="preserve"> requiring application of Theory 2.</w:t>
      </w:r>
    </w:p>
    <w:p w14:paraId="0C3301A8"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Theory 2</w:t>
      </w:r>
      <w:r w:rsidRPr="00B10EBD">
        <w:rPr>
          <w:rFonts w:ascii="Times New Roman" w:eastAsia="Times New Roman" w:hAnsi="Times New Roman" w:cs="Times New Roman"/>
          <w:kern w:val="0"/>
          <w:sz w:val="22"/>
          <w:szCs w:val="22"/>
          <w14:ligatures w14:val="none"/>
        </w:rPr>
        <w:t xml:space="preserve"> emphasizes </w:t>
      </w:r>
      <w:r w:rsidRPr="00B10EBD">
        <w:rPr>
          <w:rFonts w:ascii="Times New Roman" w:eastAsia="Times New Roman" w:hAnsi="Times New Roman" w:cs="Times New Roman"/>
          <w:b/>
          <w:bCs/>
          <w:kern w:val="0"/>
          <w:sz w:val="22"/>
          <w:szCs w:val="22"/>
          <w14:ligatures w14:val="none"/>
        </w:rPr>
        <w:t>self-initiating behaviors related to an individual’s goals and perceptions</w:t>
      </w:r>
      <w:r w:rsidRPr="00B10EBD">
        <w:rPr>
          <w:rFonts w:ascii="Times New Roman" w:eastAsia="Times New Roman" w:hAnsi="Times New Roman" w:cs="Times New Roman"/>
          <w:kern w:val="0"/>
          <w:sz w:val="22"/>
          <w:szCs w:val="22"/>
          <w14:ligatures w14:val="none"/>
        </w:rPr>
        <w:t xml:space="preserve">. If the local quality or number of healthcare facilities is poor, the individual will likely perceive healthcare negatively, making it harder to access providers. As a result, they will lack the self-initiating behaviors necessary to attend FIT. This aligns with Theory 2’s focus on </w:t>
      </w:r>
      <w:r w:rsidRPr="00B10EBD">
        <w:rPr>
          <w:rFonts w:ascii="Times New Roman" w:eastAsia="Times New Roman" w:hAnsi="Times New Roman" w:cs="Times New Roman"/>
          <w:b/>
          <w:bCs/>
          <w:kern w:val="0"/>
          <w:sz w:val="22"/>
          <w:szCs w:val="22"/>
          <w14:ligatures w14:val="none"/>
        </w:rPr>
        <w:t>perceptions</w:t>
      </w:r>
      <w:r w:rsidRPr="00B10EBD">
        <w:rPr>
          <w:rFonts w:ascii="Times New Roman" w:eastAsia="Times New Roman" w:hAnsi="Times New Roman" w:cs="Times New Roman"/>
          <w:kern w:val="0"/>
          <w:sz w:val="22"/>
          <w:szCs w:val="22"/>
          <w14:ligatures w14:val="none"/>
        </w:rPr>
        <w:t>.</w:t>
      </w:r>
    </w:p>
    <w:p w14:paraId="1BD3363E"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aligns with </w:t>
      </w:r>
      <w:r w:rsidRPr="00B10EBD">
        <w:rPr>
          <w:rFonts w:ascii="Times New Roman" w:eastAsia="Times New Roman" w:hAnsi="Times New Roman" w:cs="Times New Roman"/>
          <w:b/>
          <w:bCs/>
          <w:kern w:val="0"/>
          <w:sz w:val="22"/>
          <w:szCs w:val="22"/>
          <w14:ligatures w14:val="none"/>
        </w:rPr>
        <w:t>Theory 1</w:t>
      </w:r>
      <w:r w:rsidRPr="00B10EBD">
        <w:rPr>
          <w:rFonts w:ascii="Times New Roman" w:eastAsia="Times New Roman" w:hAnsi="Times New Roman" w:cs="Times New Roman"/>
          <w:kern w:val="0"/>
          <w:sz w:val="22"/>
          <w:szCs w:val="22"/>
          <w14:ligatures w14:val="none"/>
        </w:rPr>
        <w:t>, which focuses on beliefs regarding outcomes.</w:t>
      </w:r>
    </w:p>
    <w:p w14:paraId="10D4A272"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relates to </w:t>
      </w:r>
      <w:r w:rsidRPr="00B10EBD">
        <w:rPr>
          <w:rFonts w:ascii="Times New Roman" w:eastAsia="Times New Roman" w:hAnsi="Times New Roman" w:cs="Times New Roman"/>
          <w:b/>
          <w:bCs/>
          <w:kern w:val="0"/>
          <w:sz w:val="22"/>
          <w:szCs w:val="22"/>
          <w14:ligatures w14:val="none"/>
        </w:rPr>
        <w:t>external social pressures</w:t>
      </w:r>
      <w:r w:rsidRPr="00B10EBD">
        <w:rPr>
          <w:rFonts w:ascii="Times New Roman" w:eastAsia="Times New Roman" w:hAnsi="Times New Roman" w:cs="Times New Roman"/>
          <w:kern w:val="0"/>
          <w:sz w:val="22"/>
          <w:szCs w:val="22"/>
          <w14:ligatures w14:val="none"/>
        </w:rPr>
        <w:t>, which are controlled rather than self-initiated behaviors.</w:t>
      </w:r>
    </w:p>
    <w:p w14:paraId="4868B28D"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reflects </w:t>
      </w:r>
      <w:r w:rsidRPr="00B10EBD">
        <w:rPr>
          <w:rFonts w:ascii="Times New Roman" w:eastAsia="Times New Roman" w:hAnsi="Times New Roman" w:cs="Times New Roman"/>
          <w:b/>
          <w:bCs/>
          <w:kern w:val="0"/>
          <w:sz w:val="22"/>
          <w:szCs w:val="22"/>
          <w14:ligatures w14:val="none"/>
        </w:rPr>
        <w:t>external mandates</w:t>
      </w:r>
      <w:r w:rsidRPr="00B10EBD">
        <w:rPr>
          <w:rFonts w:ascii="Times New Roman" w:eastAsia="Times New Roman" w:hAnsi="Times New Roman" w:cs="Times New Roman"/>
          <w:kern w:val="0"/>
          <w:sz w:val="22"/>
          <w:szCs w:val="22"/>
          <w14:ligatures w14:val="none"/>
        </w:rPr>
        <w:t>, not self-initiated behaviors.</w:t>
      </w:r>
    </w:p>
    <w:p w14:paraId="73969B78"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Therefore, the best answer is </w:t>
      </w: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w:t>
      </w:r>
    </w:p>
    <w:p w14:paraId="133FBC7E" w14:textId="77777777" w:rsidR="004E1C21" w:rsidRPr="00B10EBD" w:rsidRDefault="004E1C21" w:rsidP="00B10EBD">
      <w:pPr>
        <w:pStyle w:val="NormalWeb"/>
        <w:spacing w:before="0" w:beforeAutospacing="0" w:after="0" w:afterAutospacing="0"/>
        <w:rPr>
          <w:sz w:val="22"/>
          <w:szCs w:val="22"/>
        </w:rPr>
      </w:pPr>
      <w:r w:rsidRPr="00B10EBD">
        <w:rPr>
          <w:sz w:val="22"/>
          <w:szCs w:val="22"/>
        </w:rPr>
        <w:t xml:space="preserve">This question is about the </w:t>
      </w:r>
      <w:r w:rsidRPr="00B10EBD">
        <w:rPr>
          <w:rStyle w:val="Strong"/>
          <w:rFonts w:eastAsiaTheme="majorEastAsia"/>
          <w:sz w:val="22"/>
          <w:szCs w:val="22"/>
        </w:rPr>
        <w:t>impact of incentives on FIT participation rates</w:t>
      </w:r>
      <w:r w:rsidRPr="00B10EBD">
        <w:rPr>
          <w:sz w:val="22"/>
          <w:szCs w:val="22"/>
        </w:rPr>
        <w:t xml:space="preserve"> across multiple years. From the figure:</w:t>
      </w:r>
    </w:p>
    <w:p w14:paraId="0F2EE167"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1</w:t>
      </w:r>
      <w:r w:rsidRPr="00B10EBD">
        <w:rPr>
          <w:sz w:val="22"/>
          <w:szCs w:val="22"/>
        </w:rPr>
        <w:t>: Incentives ($5 or $10) made little difference compared to the standard invite.</w:t>
      </w:r>
    </w:p>
    <w:p w14:paraId="1489E5AB"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lastRenderedPageBreak/>
        <w:t>Year 2</w:t>
      </w:r>
      <w:r w:rsidRPr="00B10EBD">
        <w:rPr>
          <w:sz w:val="22"/>
          <w:szCs w:val="22"/>
        </w:rPr>
        <w:t>: Again, all groups (Standard, $5, $10) had nearly identical rates (~61%).</w:t>
      </w:r>
    </w:p>
    <w:p w14:paraId="093C7BE9"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3</w:t>
      </w:r>
      <w:r w:rsidRPr="00B10EBD">
        <w:rPr>
          <w:sz w:val="22"/>
          <w:szCs w:val="22"/>
        </w:rPr>
        <w:t>: Incentives show a stronger effect — $10 incentive (82.4%) &gt; $5 incentive (76.6%) &gt; Standard invite (74.8%).</w:t>
      </w:r>
    </w:p>
    <w:p w14:paraId="706A4241"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4</w:t>
      </w:r>
      <w:r w:rsidRPr="00B10EBD">
        <w:rPr>
          <w:sz w:val="22"/>
          <w:szCs w:val="22"/>
        </w:rPr>
        <w:t>: The effect of incentives again diminished; completion rates dropped overall.</w:t>
      </w:r>
    </w:p>
    <w:p w14:paraId="377CA2B0" w14:textId="77777777" w:rsidR="004E1C21" w:rsidRPr="00B10EBD" w:rsidRDefault="004E1C21" w:rsidP="00B10EBD">
      <w:pPr>
        <w:pStyle w:val="NormalWeb"/>
        <w:spacing w:before="0" w:beforeAutospacing="0" w:after="0" w:afterAutospacing="0"/>
        <w:rPr>
          <w:sz w:val="22"/>
          <w:szCs w:val="22"/>
        </w:rPr>
      </w:pPr>
      <w:proofErr w:type="gramStart"/>
      <w:r w:rsidRPr="00B10EBD">
        <w:rPr>
          <w:sz w:val="22"/>
          <w:szCs w:val="22"/>
        </w:rPr>
        <w:t>So</w:t>
      </w:r>
      <w:proofErr w:type="gramEnd"/>
      <w:r w:rsidRPr="00B10EBD">
        <w:rPr>
          <w:sz w:val="22"/>
          <w:szCs w:val="22"/>
        </w:rPr>
        <w:t xml:space="preserve"> the main conclusion is:</w:t>
      </w:r>
      <w:r w:rsidRPr="00B10EBD">
        <w:rPr>
          <w:sz w:val="22"/>
          <w:szCs w:val="22"/>
        </w:rPr>
        <w:br/>
      </w: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Incentives did not substantially increase participation in Years 1, 2, or 4, but in Year 3, higher incentives ($10) were associated with the highest FIT completion rates.</w:t>
      </w:r>
    </w:p>
    <w:p w14:paraId="23EB4D07"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p>
    <w:p w14:paraId="14F6CE3A"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follow-up study found that participants were most likely to participate in FIT if their immediate family members had. This can best be described as:</w:t>
      </w:r>
    </w:p>
    <w:p w14:paraId="5B5241E3"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modeling</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group polarization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groupthink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deindividuation</w:t>
      </w:r>
    </w:p>
    <w:p w14:paraId="7DB691DB" w14:textId="77777777" w:rsidR="004E1C21"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757C63E">
          <v:rect id="Rectangle 7023" o:spid="_x0000_s11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066A14"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A. modeling</w:t>
      </w:r>
    </w:p>
    <w:p w14:paraId="71207447" w14:textId="77777777" w:rsidR="004E1C21"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4DDA32F">
          <v:rect id="Rectangle 7021" o:spid="_x0000_s11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19C108"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480EFF56"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Modeling</w:t>
      </w:r>
      <w:r w:rsidRPr="00B10EBD">
        <w:rPr>
          <w:rFonts w:ascii="Times New Roman" w:eastAsia="Times New Roman" w:hAnsi="Times New Roman" w:cs="Times New Roman"/>
          <w:kern w:val="0"/>
          <w:sz w:val="22"/>
          <w:szCs w:val="22"/>
          <w14:ligatures w14:val="none"/>
        </w:rPr>
        <w:t xml:space="preserve"> is a key concept in </w:t>
      </w:r>
      <w:r w:rsidRPr="00B10EBD">
        <w:rPr>
          <w:rFonts w:ascii="Times New Roman" w:eastAsia="Times New Roman" w:hAnsi="Times New Roman" w:cs="Times New Roman"/>
          <w:b/>
          <w:bCs/>
          <w:kern w:val="0"/>
          <w:sz w:val="22"/>
          <w:szCs w:val="22"/>
          <w14:ligatures w14:val="none"/>
        </w:rPr>
        <w:t>observational learning</w:t>
      </w:r>
      <w:r w:rsidRPr="00B10EBD">
        <w:rPr>
          <w:rFonts w:ascii="Times New Roman" w:eastAsia="Times New Roman" w:hAnsi="Times New Roman" w:cs="Times New Roman"/>
          <w:kern w:val="0"/>
          <w:sz w:val="22"/>
          <w:szCs w:val="22"/>
          <w14:ligatures w14:val="none"/>
        </w:rPr>
        <w:t xml:space="preserve"> (Bandura’s social learning theory). It occurs when individuals adopt behaviors after observing others, especially close figures like family. Since participants were more likely to do FIT if their family members had, this is best explained by </w:t>
      </w:r>
      <w:r w:rsidRPr="00B10EBD">
        <w:rPr>
          <w:rFonts w:ascii="Times New Roman" w:eastAsia="Times New Roman" w:hAnsi="Times New Roman" w:cs="Times New Roman"/>
          <w:b/>
          <w:bCs/>
          <w:kern w:val="0"/>
          <w:sz w:val="22"/>
          <w:szCs w:val="22"/>
          <w14:ligatures w14:val="none"/>
        </w:rPr>
        <w:t>modeling behavior after role models</w:t>
      </w:r>
      <w:r w:rsidRPr="00B10EBD">
        <w:rPr>
          <w:rFonts w:ascii="Times New Roman" w:eastAsia="Times New Roman" w:hAnsi="Times New Roman" w:cs="Times New Roman"/>
          <w:kern w:val="0"/>
          <w:sz w:val="22"/>
          <w:szCs w:val="22"/>
          <w14:ligatures w14:val="none"/>
        </w:rPr>
        <w:t>.</w:t>
      </w:r>
    </w:p>
    <w:p w14:paraId="02665F43"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 Group polarization</w:t>
      </w:r>
      <w:r w:rsidRPr="00B10EBD">
        <w:rPr>
          <w:rFonts w:ascii="Times New Roman" w:eastAsia="Times New Roman" w:hAnsi="Times New Roman" w:cs="Times New Roman"/>
          <w:kern w:val="0"/>
          <w:sz w:val="22"/>
          <w:szCs w:val="22"/>
          <w14:ligatures w14:val="none"/>
        </w:rPr>
        <w:t xml:space="preserve"> – Incorrect. Group polarization occurs when group discussion leads members toward more </w:t>
      </w:r>
      <w:r w:rsidRPr="00B10EBD">
        <w:rPr>
          <w:rFonts w:ascii="Times New Roman" w:eastAsia="Times New Roman" w:hAnsi="Times New Roman" w:cs="Times New Roman"/>
          <w:b/>
          <w:bCs/>
          <w:kern w:val="0"/>
          <w:sz w:val="22"/>
          <w:szCs w:val="22"/>
          <w14:ligatures w14:val="none"/>
        </w:rPr>
        <w:t>extreme views</w:t>
      </w:r>
      <w:r w:rsidRPr="00B10EBD">
        <w:rPr>
          <w:rFonts w:ascii="Times New Roman" w:eastAsia="Times New Roman" w:hAnsi="Times New Roman" w:cs="Times New Roman"/>
          <w:kern w:val="0"/>
          <w:sz w:val="22"/>
          <w:szCs w:val="22"/>
          <w14:ligatures w14:val="none"/>
        </w:rPr>
        <w:t xml:space="preserve">. The behavior here is not due to a group </w:t>
      </w:r>
      <w:proofErr w:type="gramStart"/>
      <w:r w:rsidRPr="00B10EBD">
        <w:rPr>
          <w:rFonts w:ascii="Times New Roman" w:eastAsia="Times New Roman" w:hAnsi="Times New Roman" w:cs="Times New Roman"/>
          <w:kern w:val="0"/>
          <w:sz w:val="22"/>
          <w:szCs w:val="22"/>
          <w14:ligatures w14:val="none"/>
        </w:rPr>
        <w:t>discussion, but</w:t>
      </w:r>
      <w:proofErr w:type="gramEnd"/>
      <w:r w:rsidRPr="00B10EBD">
        <w:rPr>
          <w:rFonts w:ascii="Times New Roman" w:eastAsia="Times New Roman" w:hAnsi="Times New Roman" w:cs="Times New Roman"/>
          <w:kern w:val="0"/>
          <w:sz w:val="22"/>
          <w:szCs w:val="22"/>
          <w14:ligatures w14:val="none"/>
        </w:rPr>
        <w:t xml:space="preserve"> observing family behavior.</w:t>
      </w:r>
    </w:p>
    <w:p w14:paraId="2C6138BA"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 Groupthink</w:t>
      </w:r>
      <w:r w:rsidRPr="00B10EBD">
        <w:rPr>
          <w:rFonts w:ascii="Times New Roman" w:eastAsia="Times New Roman" w:hAnsi="Times New Roman" w:cs="Times New Roman"/>
          <w:kern w:val="0"/>
          <w:sz w:val="22"/>
          <w:szCs w:val="22"/>
          <w14:ligatures w14:val="none"/>
        </w:rPr>
        <w:t xml:space="preserve"> – Incorrect. Groupthink occurs when people suppress dissent to maintain </w:t>
      </w:r>
      <w:r w:rsidRPr="00B10EBD">
        <w:rPr>
          <w:rFonts w:ascii="Times New Roman" w:eastAsia="Times New Roman" w:hAnsi="Times New Roman" w:cs="Times New Roman"/>
          <w:b/>
          <w:bCs/>
          <w:kern w:val="0"/>
          <w:sz w:val="22"/>
          <w:szCs w:val="22"/>
          <w14:ligatures w14:val="none"/>
        </w:rPr>
        <w:t>group harmony</w:t>
      </w:r>
      <w:r w:rsidRPr="00B10EBD">
        <w:rPr>
          <w:rFonts w:ascii="Times New Roman" w:eastAsia="Times New Roman" w:hAnsi="Times New Roman" w:cs="Times New Roman"/>
          <w:kern w:val="0"/>
          <w:sz w:val="22"/>
          <w:szCs w:val="22"/>
          <w14:ligatures w14:val="none"/>
        </w:rPr>
        <w:t>, often leading to poor decisions. There’s no evidence of group pressure or conformity in this scenario.</w:t>
      </w:r>
    </w:p>
    <w:p w14:paraId="28C9F192"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 Deindividuation</w:t>
      </w:r>
      <w:r w:rsidRPr="00B10EBD">
        <w:rPr>
          <w:rFonts w:ascii="Times New Roman" w:eastAsia="Times New Roman" w:hAnsi="Times New Roman" w:cs="Times New Roman"/>
          <w:kern w:val="0"/>
          <w:sz w:val="22"/>
          <w:szCs w:val="22"/>
          <w14:ligatures w14:val="none"/>
        </w:rPr>
        <w:t xml:space="preserve"> – Incorrect. Deindividuation is the </w:t>
      </w:r>
      <w:r w:rsidRPr="00B10EBD">
        <w:rPr>
          <w:rFonts w:ascii="Times New Roman" w:eastAsia="Times New Roman" w:hAnsi="Times New Roman" w:cs="Times New Roman"/>
          <w:b/>
          <w:bCs/>
          <w:kern w:val="0"/>
          <w:sz w:val="22"/>
          <w:szCs w:val="22"/>
          <w14:ligatures w14:val="none"/>
        </w:rPr>
        <w:t>loss of self-awareness</w:t>
      </w:r>
      <w:r w:rsidRPr="00B10EBD">
        <w:rPr>
          <w:rFonts w:ascii="Times New Roman" w:eastAsia="Times New Roman" w:hAnsi="Times New Roman" w:cs="Times New Roman"/>
          <w:kern w:val="0"/>
          <w:sz w:val="22"/>
          <w:szCs w:val="22"/>
          <w14:ligatures w14:val="none"/>
        </w:rPr>
        <w:t xml:space="preserve"> and personal responsibility in groups (e.g., mob behavior). That does not apply here.</w:t>
      </w:r>
    </w:p>
    <w:p w14:paraId="664528C8" w14:textId="77777777" w:rsidR="004E1C21"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6D6E9D62">
          <v:rect id="Rectangle 7019" o:spid="_x0000_s118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3A6A16"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High-yield takeaway:</w:t>
      </w:r>
      <w:r w:rsidRPr="00B10EBD">
        <w:rPr>
          <w:rFonts w:ascii="Times New Roman" w:eastAsia="Times New Roman" w:hAnsi="Times New Roman" w:cs="Times New Roman"/>
          <w:kern w:val="0"/>
          <w:sz w:val="22"/>
          <w:szCs w:val="22"/>
          <w14:ligatures w14:val="none"/>
        </w:rPr>
        <w:t xml:space="preserve"> Observing family behavior and adopting it later = </w:t>
      </w:r>
      <w:r w:rsidRPr="00B10EBD">
        <w:rPr>
          <w:rFonts w:ascii="Times New Roman" w:eastAsia="Times New Roman" w:hAnsi="Times New Roman" w:cs="Times New Roman"/>
          <w:b/>
          <w:bCs/>
          <w:kern w:val="0"/>
          <w:sz w:val="22"/>
          <w:szCs w:val="22"/>
          <w14:ligatures w14:val="none"/>
        </w:rPr>
        <w:t>modeling</w:t>
      </w:r>
      <w:r w:rsidRPr="00B10EBD">
        <w:rPr>
          <w:rFonts w:ascii="Times New Roman" w:eastAsia="Times New Roman" w:hAnsi="Times New Roman" w:cs="Times New Roman"/>
          <w:kern w:val="0"/>
          <w:sz w:val="22"/>
          <w:szCs w:val="22"/>
          <w14:ligatures w14:val="none"/>
        </w:rPr>
        <w:t xml:space="preserve"> (observational learning).</w:t>
      </w:r>
    </w:p>
    <w:p w14:paraId="05619963" w14:textId="77777777" w:rsidR="00496A9F" w:rsidRPr="00B10EBD" w:rsidRDefault="00496A9F" w:rsidP="00B10EBD">
      <w:pPr>
        <w:spacing w:after="0" w:line="240" w:lineRule="auto"/>
        <w:rPr>
          <w:sz w:val="22"/>
          <w:szCs w:val="22"/>
        </w:rPr>
      </w:pPr>
    </w:p>
    <w:p w14:paraId="4890E6FF"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79FA9B53"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p>
    <w:p w14:paraId="1E25C56D" w14:textId="77777777" w:rsidR="002636D2" w:rsidRPr="00B10EBD" w:rsidRDefault="002636D2" w:rsidP="00B10EBD">
      <w:pPr>
        <w:numPr>
          <w:ilvl w:val="0"/>
          <w:numId w:val="3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Flashbulb memory = </w:t>
      </w:r>
      <w:r w:rsidRPr="00B10EBD">
        <w:rPr>
          <w:rFonts w:ascii="Times New Roman" w:eastAsia="Times New Roman" w:hAnsi="Times New Roman" w:cs="Times New Roman"/>
          <w:b/>
          <w:bCs/>
          <w:kern w:val="0"/>
          <w:sz w:val="22"/>
          <w:szCs w:val="22"/>
          <w14:ligatures w14:val="none"/>
        </w:rPr>
        <w:t>vivid, detailed</w:t>
      </w:r>
      <w:r w:rsidRPr="00B10EBD">
        <w:rPr>
          <w:rFonts w:ascii="Times New Roman" w:eastAsia="Times New Roman" w:hAnsi="Times New Roman" w:cs="Times New Roman"/>
          <w:kern w:val="0"/>
          <w:sz w:val="22"/>
          <w:szCs w:val="22"/>
          <w14:ligatures w14:val="none"/>
        </w:rPr>
        <w:t xml:space="preserve"> autobiographical </w:t>
      </w:r>
      <w:r w:rsidRPr="00B10EBD">
        <w:rPr>
          <w:rFonts w:ascii="Times New Roman" w:eastAsia="Times New Roman" w:hAnsi="Times New Roman" w:cs="Times New Roman"/>
          <w:b/>
          <w:bCs/>
          <w:kern w:val="0"/>
          <w:sz w:val="22"/>
          <w:szCs w:val="22"/>
          <w14:ligatures w14:val="none"/>
        </w:rPr>
        <w:t>explicit memory</w:t>
      </w:r>
      <w:r w:rsidRPr="00B10EBD">
        <w:rPr>
          <w:rFonts w:ascii="Times New Roman" w:eastAsia="Times New Roman" w:hAnsi="Times New Roman" w:cs="Times New Roman"/>
          <w:kern w:val="0"/>
          <w:sz w:val="22"/>
          <w:szCs w:val="22"/>
          <w14:ligatures w14:val="none"/>
        </w:rPr>
        <w:t xml:space="preserve"> (episodic memory) for an </w:t>
      </w:r>
      <w:r w:rsidRPr="00B10EBD">
        <w:rPr>
          <w:rFonts w:ascii="Times New Roman" w:eastAsia="Times New Roman" w:hAnsi="Times New Roman" w:cs="Times New Roman"/>
          <w:b/>
          <w:bCs/>
          <w:kern w:val="0"/>
          <w:sz w:val="22"/>
          <w:szCs w:val="22"/>
          <w14:ligatures w14:val="none"/>
        </w:rPr>
        <w:t>emotional, distinct, or significant</w:t>
      </w:r>
      <w:r w:rsidRPr="00B10EBD">
        <w:rPr>
          <w:rFonts w:ascii="Times New Roman" w:eastAsia="Times New Roman" w:hAnsi="Times New Roman" w:cs="Times New Roman"/>
          <w:kern w:val="0"/>
          <w:sz w:val="22"/>
          <w:szCs w:val="22"/>
          <w14:ligatures w14:val="none"/>
        </w:rPr>
        <w:t xml:space="preserve"> event.</w:t>
      </w:r>
    </w:p>
    <w:p w14:paraId="2A13AD42" w14:textId="77777777" w:rsidR="002636D2" w:rsidRPr="00B10EBD" w:rsidRDefault="002636D2" w:rsidP="00B10EBD">
      <w:pPr>
        <w:numPr>
          <w:ilvl w:val="0"/>
          <w:numId w:val="3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Not limited to negative events (e.g., 9/11), also positive (e.g., child’s birth).</w:t>
      </w:r>
    </w:p>
    <w:p w14:paraId="4FEA7B77"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Characteristics:</w:t>
      </w:r>
    </w:p>
    <w:p w14:paraId="718F70CD" w14:textId="77777777" w:rsidR="002636D2" w:rsidRPr="00B10EBD" w:rsidRDefault="002636D2" w:rsidP="00B10EBD">
      <w:pPr>
        <w:numPr>
          <w:ilvl w:val="0"/>
          <w:numId w:val="3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Vivid + detailed</w:t>
      </w:r>
      <w:r w:rsidRPr="00B10EBD">
        <w:rPr>
          <w:rFonts w:ascii="Times New Roman" w:eastAsia="Times New Roman" w:hAnsi="Times New Roman" w:cs="Times New Roman"/>
          <w:kern w:val="0"/>
          <w:sz w:val="22"/>
          <w:szCs w:val="22"/>
          <w14:ligatures w14:val="none"/>
        </w:rPr>
        <w:t xml:space="preserve"> (you </w:t>
      </w:r>
      <w:r w:rsidRPr="00B10EBD">
        <w:rPr>
          <w:rFonts w:ascii="Times New Roman" w:eastAsia="Times New Roman" w:hAnsi="Times New Roman" w:cs="Times New Roman"/>
          <w:i/>
          <w:iCs/>
          <w:kern w:val="0"/>
          <w:sz w:val="22"/>
          <w:szCs w:val="22"/>
          <w14:ligatures w14:val="none"/>
        </w:rPr>
        <w:t>feel</w:t>
      </w:r>
      <w:r w:rsidRPr="00B10EBD">
        <w:rPr>
          <w:rFonts w:ascii="Times New Roman" w:eastAsia="Times New Roman" w:hAnsi="Times New Roman" w:cs="Times New Roman"/>
          <w:kern w:val="0"/>
          <w:sz w:val="22"/>
          <w:szCs w:val="22"/>
          <w14:ligatures w14:val="none"/>
        </w:rPr>
        <w:t xml:space="preserve"> like you’re reliving it).</w:t>
      </w:r>
    </w:p>
    <w:p w14:paraId="26E749E2" w14:textId="77777777" w:rsidR="002636D2" w:rsidRPr="00B10EBD" w:rsidRDefault="002636D2" w:rsidP="00B10EBD">
      <w:pPr>
        <w:numPr>
          <w:ilvl w:val="0"/>
          <w:numId w:val="3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High confidence</w:t>
      </w:r>
      <w:r w:rsidRPr="00B10EBD">
        <w:rPr>
          <w:rFonts w:ascii="Times New Roman" w:eastAsia="Times New Roman" w:hAnsi="Times New Roman" w:cs="Times New Roman"/>
          <w:kern w:val="0"/>
          <w:sz w:val="22"/>
          <w:szCs w:val="22"/>
          <w14:ligatures w14:val="none"/>
        </w:rPr>
        <w:t xml:space="preserve"> in accuracy.</w:t>
      </w:r>
    </w:p>
    <w:p w14:paraId="120A1BAD" w14:textId="77777777" w:rsidR="002636D2" w:rsidRPr="00B10EBD" w:rsidRDefault="002636D2" w:rsidP="00B10EBD">
      <w:pPr>
        <w:numPr>
          <w:ilvl w:val="0"/>
          <w:numId w:val="3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But </w:t>
      </w:r>
      <w:proofErr w:type="gramStart"/>
      <w:r w:rsidRPr="00B10EBD">
        <w:rPr>
          <w:rFonts w:ascii="Times New Roman" w:eastAsia="Times New Roman" w:hAnsi="Times New Roman" w:cs="Times New Roman"/>
          <w:kern w:val="0"/>
          <w:sz w:val="22"/>
          <w:szCs w:val="22"/>
          <w14:ligatures w14:val="none"/>
        </w:rPr>
        <w:t>in reality →</w:t>
      </w:r>
      <w:proofErr w:type="gramEnd"/>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accuracy is questionable</w:t>
      </w:r>
      <w:r w:rsidRPr="00B10EBD">
        <w:rPr>
          <w:rFonts w:ascii="Times New Roman" w:eastAsia="Times New Roman" w:hAnsi="Times New Roman" w:cs="Times New Roman"/>
          <w:kern w:val="0"/>
          <w:sz w:val="22"/>
          <w:szCs w:val="22"/>
          <w14:ligatures w14:val="none"/>
        </w:rPr>
        <w:t>. Memories may degrade or change over time, even though confidence remains high.</w:t>
      </w:r>
    </w:p>
    <w:p w14:paraId="28D474A5"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Cognitive trap:</w:t>
      </w:r>
    </w:p>
    <w:p w14:paraId="798BABA4" w14:textId="77777777" w:rsidR="002636D2" w:rsidRPr="00B10EBD" w:rsidRDefault="002636D2" w:rsidP="00B10EBD">
      <w:pPr>
        <w:numPr>
          <w:ilvl w:val="0"/>
          <w:numId w:val="3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People </w:t>
      </w:r>
      <w:r w:rsidRPr="00B10EBD">
        <w:rPr>
          <w:rFonts w:ascii="Times New Roman" w:eastAsia="Times New Roman" w:hAnsi="Times New Roman" w:cs="Times New Roman"/>
          <w:b/>
          <w:bCs/>
          <w:kern w:val="0"/>
          <w:sz w:val="22"/>
          <w:szCs w:val="22"/>
          <w14:ligatures w14:val="none"/>
        </w:rPr>
        <w:t>believe</w:t>
      </w:r>
      <w:r w:rsidRPr="00B10EBD">
        <w:rPr>
          <w:rFonts w:ascii="Times New Roman" w:eastAsia="Times New Roman" w:hAnsi="Times New Roman" w:cs="Times New Roman"/>
          <w:kern w:val="0"/>
          <w:sz w:val="22"/>
          <w:szCs w:val="22"/>
          <w14:ligatures w14:val="none"/>
        </w:rPr>
        <w:t xml:space="preserve"> flashbulb memories are highly reliable (“photographic”), but research shows they are often </w:t>
      </w:r>
      <w:r w:rsidRPr="00B10EBD">
        <w:rPr>
          <w:rFonts w:ascii="Times New Roman" w:eastAsia="Times New Roman" w:hAnsi="Times New Roman" w:cs="Times New Roman"/>
          <w:b/>
          <w:bCs/>
          <w:kern w:val="0"/>
          <w:sz w:val="22"/>
          <w:szCs w:val="22"/>
          <w14:ligatures w14:val="none"/>
        </w:rPr>
        <w:t>inaccurate and inconsistent</w:t>
      </w:r>
      <w:r w:rsidRPr="00B10EBD">
        <w:rPr>
          <w:rFonts w:ascii="Times New Roman" w:eastAsia="Times New Roman" w:hAnsi="Times New Roman" w:cs="Times New Roman"/>
          <w:kern w:val="0"/>
          <w:sz w:val="22"/>
          <w:szCs w:val="22"/>
          <w14:ligatures w14:val="none"/>
        </w:rPr>
        <w:t>.</w:t>
      </w:r>
    </w:p>
    <w:p w14:paraId="7E449A47" w14:textId="77777777" w:rsidR="002636D2"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F1E5F35">
          <v:rect id="Rectangle 7017" o:spid="_x0000_s118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DF7E9F"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 Strategy:</w:t>
      </w:r>
    </w:p>
    <w:p w14:paraId="210951BC" w14:textId="77777777" w:rsidR="002636D2" w:rsidRPr="00B10EBD" w:rsidRDefault="002636D2" w:rsidP="00B10EBD">
      <w:pPr>
        <w:numPr>
          <w:ilvl w:val="0"/>
          <w:numId w:val="3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Always separate confidence vs accuracy.</w:t>
      </w:r>
      <w:r w:rsidRPr="00B10EBD">
        <w:rPr>
          <w:rFonts w:ascii="Times New Roman" w:eastAsia="Times New Roman" w:hAnsi="Times New Roman" w:cs="Times New Roman"/>
          <w:kern w:val="0"/>
          <w:sz w:val="22"/>
          <w:szCs w:val="22"/>
          <w14:ligatures w14:val="none"/>
        </w:rPr>
        <w:t xml:space="preserve"> High confidence ≠ high accuracy.</w:t>
      </w:r>
    </w:p>
    <w:p w14:paraId="7D916712" w14:textId="77777777" w:rsidR="002636D2" w:rsidRPr="00B10EBD" w:rsidRDefault="002636D2" w:rsidP="00B10EBD">
      <w:pPr>
        <w:numPr>
          <w:ilvl w:val="0"/>
          <w:numId w:val="3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Type of memory:</w:t>
      </w:r>
      <w:r w:rsidRPr="00B10EBD">
        <w:rPr>
          <w:rFonts w:ascii="Times New Roman" w:eastAsia="Times New Roman" w:hAnsi="Times New Roman" w:cs="Times New Roman"/>
          <w:kern w:val="0"/>
          <w:sz w:val="22"/>
          <w:szCs w:val="22"/>
          <w14:ligatures w14:val="none"/>
        </w:rPr>
        <w:t xml:space="preserve"> Flashbulb memories = </w:t>
      </w:r>
      <w:r w:rsidRPr="00B10EBD">
        <w:rPr>
          <w:rFonts w:ascii="Times New Roman" w:eastAsia="Times New Roman" w:hAnsi="Times New Roman" w:cs="Times New Roman"/>
          <w:b/>
          <w:bCs/>
          <w:kern w:val="0"/>
          <w:sz w:val="22"/>
          <w:szCs w:val="22"/>
          <w14:ligatures w14:val="none"/>
        </w:rPr>
        <w:t>episodic (explicit/declarative) memory</w:t>
      </w:r>
      <w:r w:rsidRPr="00B10EBD">
        <w:rPr>
          <w:rFonts w:ascii="Times New Roman" w:eastAsia="Times New Roman" w:hAnsi="Times New Roman" w:cs="Times New Roman"/>
          <w:kern w:val="0"/>
          <w:sz w:val="22"/>
          <w:szCs w:val="22"/>
          <w14:ligatures w14:val="none"/>
        </w:rPr>
        <w:t>, not procedural or implicit.</w:t>
      </w:r>
    </w:p>
    <w:p w14:paraId="4E2C0C35" w14:textId="77777777" w:rsidR="002636D2" w:rsidRPr="00B10EBD" w:rsidRDefault="002636D2" w:rsidP="00B10EBD">
      <w:pPr>
        <w:numPr>
          <w:ilvl w:val="0"/>
          <w:numId w:val="3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Relies on emotional arousal:</w:t>
      </w:r>
      <w:r w:rsidRPr="00B10EBD">
        <w:rPr>
          <w:rFonts w:ascii="Times New Roman" w:eastAsia="Times New Roman" w:hAnsi="Times New Roman" w:cs="Times New Roman"/>
          <w:kern w:val="0"/>
          <w:sz w:val="22"/>
          <w:szCs w:val="22"/>
          <w14:ligatures w14:val="none"/>
        </w:rPr>
        <w:t xml:space="preserve"> The stronger the emotional or personal significance, the more likely a flashbulb memory </w:t>
      </w:r>
      <w:proofErr w:type="gramStart"/>
      <w:r w:rsidRPr="00B10EBD">
        <w:rPr>
          <w:rFonts w:ascii="Times New Roman" w:eastAsia="Times New Roman" w:hAnsi="Times New Roman" w:cs="Times New Roman"/>
          <w:kern w:val="0"/>
          <w:sz w:val="22"/>
          <w:szCs w:val="22"/>
          <w14:ligatures w14:val="none"/>
        </w:rPr>
        <w:t>forms</w:t>
      </w:r>
      <w:proofErr w:type="gramEnd"/>
      <w:r w:rsidRPr="00B10EBD">
        <w:rPr>
          <w:rFonts w:ascii="Times New Roman" w:eastAsia="Times New Roman" w:hAnsi="Times New Roman" w:cs="Times New Roman"/>
          <w:kern w:val="0"/>
          <w:sz w:val="22"/>
          <w:szCs w:val="22"/>
          <w14:ligatures w14:val="none"/>
        </w:rPr>
        <w:t>.</w:t>
      </w:r>
    </w:p>
    <w:p w14:paraId="054DD19D"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156F1874"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b/>
          <w:bCs/>
          <w:kern w:val="0"/>
          <w:sz w:val="22"/>
          <w:szCs w:val="22"/>
          <w14:ligatures w14:val="none"/>
        </w:rPr>
        <w:t>Nonassociative</w:t>
      </w:r>
      <w:proofErr w:type="spellEnd"/>
      <w:r w:rsidRPr="00B10EBD">
        <w:rPr>
          <w:rFonts w:ascii="Times New Roman" w:eastAsia="Times New Roman" w:hAnsi="Times New Roman" w:cs="Times New Roman"/>
          <w:b/>
          <w:bCs/>
          <w:kern w:val="0"/>
          <w:sz w:val="22"/>
          <w:szCs w:val="22"/>
          <w14:ligatures w14:val="none"/>
        </w:rPr>
        <w:t xml:space="preserve"> learning</w:t>
      </w:r>
      <w:r w:rsidRPr="00B10EBD">
        <w:rPr>
          <w:rFonts w:ascii="Times New Roman" w:eastAsia="Times New Roman" w:hAnsi="Times New Roman" w:cs="Times New Roman"/>
          <w:kern w:val="0"/>
          <w:sz w:val="22"/>
          <w:szCs w:val="22"/>
          <w14:ligatures w14:val="none"/>
        </w:rPr>
        <w:t xml:space="preserve"> = change in response to a stimulus after repeated exposure, without associating it with another stimulus (contrast w/ classical or operant conditioning).</w:t>
      </w:r>
    </w:p>
    <w:p w14:paraId="6209D841"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Habituation</w:t>
      </w:r>
      <w:r w:rsidRPr="00B10EBD">
        <w:rPr>
          <w:rFonts w:ascii="Times New Roman" w:eastAsia="Times New Roman" w:hAnsi="Times New Roman" w:cs="Times New Roman"/>
          <w:kern w:val="0"/>
          <w:sz w:val="22"/>
          <w:szCs w:val="22"/>
          <w14:ligatures w14:val="none"/>
        </w:rPr>
        <w:t xml:space="preserve"> → ↓ response with repeated exposure</w:t>
      </w:r>
    </w:p>
    <w:p w14:paraId="2EBA25B5"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IV line feels less noticeable over time; sweater stops feeling scratchy.</w:t>
      </w:r>
    </w:p>
    <w:p w14:paraId="36456067"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Dishabituation</w:t>
      </w:r>
      <w:r w:rsidRPr="00B10EBD">
        <w:rPr>
          <w:rFonts w:ascii="Times New Roman" w:eastAsia="Times New Roman" w:hAnsi="Times New Roman" w:cs="Times New Roman"/>
          <w:kern w:val="0"/>
          <w:sz w:val="22"/>
          <w:szCs w:val="22"/>
          <w14:ligatures w14:val="none"/>
        </w:rPr>
        <w:t xml:space="preserve"> → return of response after stimulus interruption</w:t>
      </w:r>
    </w:p>
    <w:p w14:paraId="1E902C7B"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Sweater feels scratchy again after removing/reapplying it.</w:t>
      </w:r>
    </w:p>
    <w:p w14:paraId="1C073517"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Sensitization</w:t>
      </w:r>
      <w:r w:rsidRPr="00B10EBD">
        <w:rPr>
          <w:rFonts w:ascii="Times New Roman" w:eastAsia="Times New Roman" w:hAnsi="Times New Roman" w:cs="Times New Roman"/>
          <w:kern w:val="0"/>
          <w:sz w:val="22"/>
          <w:szCs w:val="22"/>
          <w14:ligatures w14:val="none"/>
        </w:rPr>
        <w:t xml:space="preserve"> → ↑ response with repeated exposure</w:t>
      </w:r>
    </w:p>
    <w:p w14:paraId="5B8C74FE"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Sweater’s itchiness grows unbearable the longer it’s worn.</w:t>
      </w:r>
    </w:p>
    <w:p w14:paraId="3671129C"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Desensitization</w:t>
      </w:r>
      <w:r w:rsidRPr="00B10EBD">
        <w:rPr>
          <w:rFonts w:ascii="Times New Roman" w:eastAsia="Times New Roman" w:hAnsi="Times New Roman" w:cs="Times New Roman"/>
          <w:kern w:val="0"/>
          <w:sz w:val="22"/>
          <w:szCs w:val="22"/>
          <w14:ligatures w14:val="none"/>
        </w:rPr>
        <w:t xml:space="preserve"> → ↓ response to a stimulus that was once sensitized</w:t>
      </w:r>
    </w:p>
    <w:p w14:paraId="2AE3B873"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Previously unbearable itchiness now feels less irritating.</w:t>
      </w:r>
    </w:p>
    <w:p w14:paraId="7D27DC14" w14:textId="77777777" w:rsidR="002636D2"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DD754EC">
          <v:rect id="Rectangle 7015" o:spid="_x0000_s118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32F654"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 Strategy:</w:t>
      </w:r>
    </w:p>
    <w:p w14:paraId="2720F984" w14:textId="77777777" w:rsidR="002636D2" w:rsidRPr="00B10EBD" w:rsidRDefault="002636D2" w:rsidP="00B10EBD">
      <w:pPr>
        <w:numPr>
          <w:ilvl w:val="0"/>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Habituation ≠ sensory adaptation.</w:t>
      </w:r>
    </w:p>
    <w:p w14:paraId="37110051" w14:textId="77777777" w:rsidR="002636D2" w:rsidRPr="00B10EBD" w:rsidRDefault="002636D2" w:rsidP="00B10EBD">
      <w:pPr>
        <w:numPr>
          <w:ilvl w:val="1"/>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Habituation is </w:t>
      </w:r>
      <w:r w:rsidRPr="00B10EBD">
        <w:rPr>
          <w:rFonts w:ascii="Times New Roman" w:eastAsia="Times New Roman" w:hAnsi="Times New Roman" w:cs="Times New Roman"/>
          <w:i/>
          <w:iCs/>
          <w:kern w:val="0"/>
          <w:sz w:val="22"/>
          <w:szCs w:val="22"/>
          <w14:ligatures w14:val="none"/>
        </w:rPr>
        <w:t>learning-based</w:t>
      </w:r>
      <w:r w:rsidRPr="00B10EBD">
        <w:rPr>
          <w:rFonts w:ascii="Times New Roman" w:eastAsia="Times New Roman" w:hAnsi="Times New Roman" w:cs="Times New Roman"/>
          <w:kern w:val="0"/>
          <w:sz w:val="22"/>
          <w:szCs w:val="22"/>
          <w14:ligatures w14:val="none"/>
        </w:rPr>
        <w:t xml:space="preserve"> (brain decreases response).</w:t>
      </w:r>
    </w:p>
    <w:p w14:paraId="2245E238" w14:textId="77777777" w:rsidR="002636D2" w:rsidRPr="00B10EBD" w:rsidRDefault="002636D2" w:rsidP="00B10EBD">
      <w:pPr>
        <w:numPr>
          <w:ilvl w:val="1"/>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Sensory adaptation is </w:t>
      </w:r>
      <w:r w:rsidRPr="00B10EBD">
        <w:rPr>
          <w:rFonts w:ascii="Times New Roman" w:eastAsia="Times New Roman" w:hAnsi="Times New Roman" w:cs="Times New Roman"/>
          <w:i/>
          <w:iCs/>
          <w:kern w:val="0"/>
          <w:sz w:val="22"/>
          <w:szCs w:val="22"/>
          <w14:ligatures w14:val="none"/>
        </w:rPr>
        <w:t>physiological</w:t>
      </w:r>
      <w:r w:rsidRPr="00B10EBD">
        <w:rPr>
          <w:rFonts w:ascii="Times New Roman" w:eastAsia="Times New Roman" w:hAnsi="Times New Roman" w:cs="Times New Roman"/>
          <w:kern w:val="0"/>
          <w:sz w:val="22"/>
          <w:szCs w:val="22"/>
          <w14:ligatures w14:val="none"/>
        </w:rPr>
        <w:t xml:space="preserve"> (sensory neurons fire less).</w:t>
      </w:r>
    </w:p>
    <w:p w14:paraId="6E043A0F" w14:textId="77777777" w:rsidR="002636D2" w:rsidRPr="00B10EBD" w:rsidRDefault="002636D2" w:rsidP="00B10EBD">
      <w:pPr>
        <w:numPr>
          <w:ilvl w:val="0"/>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Dishabituation ≠ sensitization.</w:t>
      </w:r>
      <w:r w:rsidRPr="00B10EBD">
        <w:rPr>
          <w:rFonts w:ascii="Times New Roman" w:eastAsia="Times New Roman" w:hAnsi="Times New Roman" w:cs="Times New Roman"/>
          <w:kern w:val="0"/>
          <w:sz w:val="22"/>
          <w:szCs w:val="22"/>
          <w14:ligatures w14:val="none"/>
        </w:rPr>
        <w:t xml:space="preserve"> Dishabituation = return of prior response; sensitization = increased response intensity.</w:t>
      </w:r>
    </w:p>
    <w:p w14:paraId="333448BC" w14:textId="77777777" w:rsidR="002636D2" w:rsidRPr="00B10EBD" w:rsidRDefault="002636D2" w:rsidP="00B10EBD">
      <w:pPr>
        <w:numPr>
          <w:ilvl w:val="0"/>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Apply to appetite/satiety: Eating same food → faster satiety = habituation. Varied diet delays satiety (no habituation).</w:t>
      </w:r>
    </w:p>
    <w:p w14:paraId="619E42AC"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Summary</w:t>
      </w:r>
    </w:p>
    <w:p w14:paraId="0F70AF75" w14:textId="77777777" w:rsidR="007E4F24" w:rsidRPr="00B10EBD" w:rsidRDefault="007E4F24" w:rsidP="00B10EBD">
      <w:pPr>
        <w:numPr>
          <w:ilvl w:val="0"/>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Main idea:</w:t>
      </w:r>
      <w:r w:rsidRPr="00B10EBD">
        <w:rPr>
          <w:rFonts w:ascii="Times New Roman" w:eastAsia="Times New Roman" w:hAnsi="Times New Roman" w:cs="Times New Roman"/>
          <w:kern w:val="0"/>
          <w:sz w:val="22"/>
          <w:szCs w:val="22"/>
          <w14:ligatures w14:val="none"/>
        </w:rPr>
        <w:t xml:space="preserve"> The study examines how </w:t>
      </w:r>
      <w:r w:rsidRPr="00B10EBD">
        <w:rPr>
          <w:rFonts w:ascii="Times New Roman" w:eastAsia="Times New Roman" w:hAnsi="Times New Roman" w:cs="Times New Roman"/>
          <w:b/>
          <w:bCs/>
          <w:kern w:val="0"/>
          <w:sz w:val="22"/>
          <w:szCs w:val="22"/>
          <w14:ligatures w14:val="none"/>
        </w:rPr>
        <w:t>distraction from a visual-memory task</w:t>
      </w:r>
      <w:r w:rsidRPr="00B10EBD">
        <w:rPr>
          <w:rFonts w:ascii="Times New Roman" w:eastAsia="Times New Roman" w:hAnsi="Times New Roman" w:cs="Times New Roman"/>
          <w:kern w:val="0"/>
          <w:sz w:val="22"/>
          <w:szCs w:val="22"/>
          <w14:ligatures w14:val="none"/>
        </w:rPr>
        <w:t xml:space="preserve"> affects participants’ ability to detect </w:t>
      </w:r>
      <w:r w:rsidRPr="00B10EBD">
        <w:rPr>
          <w:rFonts w:ascii="Times New Roman" w:eastAsia="Times New Roman" w:hAnsi="Times New Roman" w:cs="Times New Roman"/>
          <w:b/>
          <w:bCs/>
          <w:kern w:val="0"/>
          <w:sz w:val="22"/>
          <w:szCs w:val="22"/>
          <w14:ligatures w14:val="none"/>
        </w:rPr>
        <w:t>auditory tones</w:t>
      </w:r>
      <w:r w:rsidRPr="00B10EBD">
        <w:rPr>
          <w:rFonts w:ascii="Times New Roman" w:eastAsia="Times New Roman" w:hAnsi="Times New Roman" w:cs="Times New Roman"/>
          <w:kern w:val="0"/>
          <w:sz w:val="22"/>
          <w:szCs w:val="22"/>
          <w14:ligatures w14:val="none"/>
        </w:rPr>
        <w:t>.</w:t>
      </w:r>
    </w:p>
    <w:p w14:paraId="7107CF5A" w14:textId="77777777" w:rsidR="007E4F24" w:rsidRPr="00B10EBD" w:rsidRDefault="007E4F24" w:rsidP="00B10EBD">
      <w:pPr>
        <w:numPr>
          <w:ilvl w:val="0"/>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Key concepts:</w:t>
      </w:r>
    </w:p>
    <w:p w14:paraId="53AAA435" w14:textId="77777777" w:rsidR="007E4F24" w:rsidRPr="00B10EBD" w:rsidRDefault="007E4F24" w:rsidP="00B10EBD">
      <w:pPr>
        <w:numPr>
          <w:ilvl w:val="1"/>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Physical stimulus vs. perception:</w:t>
      </w:r>
      <w:r w:rsidRPr="00B10EBD">
        <w:rPr>
          <w:rFonts w:ascii="Times New Roman" w:eastAsia="Times New Roman" w:hAnsi="Times New Roman" w:cs="Times New Roman"/>
          <w:kern w:val="0"/>
          <w:sz w:val="22"/>
          <w:szCs w:val="22"/>
          <w14:ligatures w14:val="none"/>
        </w:rPr>
        <w:t xml:space="preserve"> Amplitude (stimulus) → loudness (perception).</w:t>
      </w:r>
    </w:p>
    <w:p w14:paraId="546A707A" w14:textId="77777777" w:rsidR="007E4F24" w:rsidRPr="00B10EBD" w:rsidRDefault="007E4F24" w:rsidP="00B10EBD">
      <w:pPr>
        <w:numPr>
          <w:ilvl w:val="1"/>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Noise:</w:t>
      </w:r>
      <w:r w:rsidRPr="00B10EBD">
        <w:rPr>
          <w:rFonts w:ascii="Times New Roman" w:eastAsia="Times New Roman" w:hAnsi="Times New Roman" w:cs="Times New Roman"/>
          <w:kern w:val="0"/>
          <w:sz w:val="22"/>
          <w:szCs w:val="22"/>
          <w14:ligatures w14:val="none"/>
        </w:rPr>
        <w:t xml:space="preserve"> Can interfere with detecting signals.</w:t>
      </w:r>
    </w:p>
    <w:p w14:paraId="1269CF64" w14:textId="77777777" w:rsidR="007E4F24" w:rsidRPr="00B10EBD" w:rsidRDefault="007E4F24" w:rsidP="00B10EBD">
      <w:pPr>
        <w:numPr>
          <w:ilvl w:val="1"/>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Experimental manipulation:</w:t>
      </w:r>
      <w:r w:rsidRPr="00B10EBD">
        <w:rPr>
          <w:rFonts w:ascii="Times New Roman" w:eastAsia="Times New Roman" w:hAnsi="Times New Roman" w:cs="Times New Roman"/>
          <w:kern w:val="0"/>
          <w:sz w:val="22"/>
          <w:szCs w:val="22"/>
          <w14:ligatures w14:val="none"/>
        </w:rPr>
        <w:t xml:space="preserve"> Participants either memorized </w:t>
      </w:r>
      <w:r w:rsidRPr="00B10EBD">
        <w:rPr>
          <w:rFonts w:ascii="Times New Roman" w:eastAsia="Times New Roman" w:hAnsi="Times New Roman" w:cs="Times New Roman"/>
          <w:b/>
          <w:bCs/>
          <w:kern w:val="0"/>
          <w:sz w:val="22"/>
          <w:szCs w:val="22"/>
          <w14:ligatures w14:val="none"/>
        </w:rPr>
        <w:t>objects</w:t>
      </w:r>
      <w:r w:rsidRPr="00B10EBD">
        <w:rPr>
          <w:rFonts w:ascii="Times New Roman" w:eastAsia="Times New Roman" w:hAnsi="Times New Roman" w:cs="Times New Roman"/>
          <w:kern w:val="0"/>
          <w:sz w:val="22"/>
          <w:szCs w:val="22"/>
          <w14:ligatures w14:val="none"/>
        </w:rPr>
        <w:t xml:space="preserve"> or </w:t>
      </w:r>
      <w:r w:rsidRPr="00B10EBD">
        <w:rPr>
          <w:rFonts w:ascii="Times New Roman" w:eastAsia="Times New Roman" w:hAnsi="Times New Roman" w:cs="Times New Roman"/>
          <w:b/>
          <w:bCs/>
          <w:kern w:val="0"/>
          <w:sz w:val="22"/>
          <w:szCs w:val="22"/>
          <w14:ligatures w14:val="none"/>
        </w:rPr>
        <w:t>categories</w:t>
      </w:r>
      <w:r w:rsidRPr="00B10EBD">
        <w:rPr>
          <w:rFonts w:ascii="Times New Roman" w:eastAsia="Times New Roman" w:hAnsi="Times New Roman" w:cs="Times New Roman"/>
          <w:kern w:val="0"/>
          <w:sz w:val="22"/>
          <w:szCs w:val="22"/>
          <w14:ligatures w14:val="none"/>
        </w:rPr>
        <w:t xml:space="preserve"> while detecting auditory tones.</w:t>
      </w:r>
    </w:p>
    <w:p w14:paraId="0045E55B"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C5E9C49">
          <v:rect id="Rectangle 7013" o:spid="_x0000_s118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47C861D"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Figure 1 (Results)</w:t>
      </w:r>
    </w:p>
    <w:p w14:paraId="0831C6E7" w14:textId="77777777" w:rsidR="007E4F24" w:rsidRPr="00B10EBD" w:rsidRDefault="007E4F24" w:rsidP="00B10EBD">
      <w:pPr>
        <w:numPr>
          <w:ilvl w:val="0"/>
          <w:numId w:val="4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Objects group:</w:t>
      </w:r>
      <w:r w:rsidRPr="00B10EBD">
        <w:rPr>
          <w:rFonts w:ascii="Times New Roman" w:eastAsia="Times New Roman" w:hAnsi="Times New Roman" w:cs="Times New Roman"/>
          <w:kern w:val="0"/>
          <w:sz w:val="22"/>
          <w:szCs w:val="22"/>
          <w14:ligatures w14:val="none"/>
        </w:rPr>
        <w:t xml:space="preserve"> Lower % correct detection of tones.</w:t>
      </w:r>
    </w:p>
    <w:p w14:paraId="78A84EE2" w14:textId="77777777" w:rsidR="007E4F24" w:rsidRPr="00B10EBD" w:rsidRDefault="007E4F24" w:rsidP="00B10EBD">
      <w:pPr>
        <w:numPr>
          <w:ilvl w:val="0"/>
          <w:numId w:val="4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Categories group:</w:t>
      </w:r>
      <w:r w:rsidRPr="00B10EBD">
        <w:rPr>
          <w:rFonts w:ascii="Times New Roman" w:eastAsia="Times New Roman" w:hAnsi="Times New Roman" w:cs="Times New Roman"/>
          <w:kern w:val="0"/>
          <w:sz w:val="22"/>
          <w:szCs w:val="22"/>
          <w14:ligatures w14:val="none"/>
        </w:rPr>
        <w:t xml:space="preserve"> Higher % correct detection of tones.</w:t>
      </w:r>
    </w:p>
    <w:p w14:paraId="6BE7249F" w14:textId="77777777" w:rsidR="007E4F24" w:rsidRPr="00B10EBD" w:rsidRDefault="007E4F24" w:rsidP="00B10EBD">
      <w:pPr>
        <w:numPr>
          <w:ilvl w:val="0"/>
          <w:numId w:val="4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Error bars (95% CI):</w:t>
      </w:r>
      <w:r w:rsidRPr="00B10EBD">
        <w:rPr>
          <w:rFonts w:ascii="Times New Roman" w:eastAsia="Times New Roman" w:hAnsi="Times New Roman" w:cs="Times New Roman"/>
          <w:kern w:val="0"/>
          <w:sz w:val="22"/>
          <w:szCs w:val="22"/>
          <w14:ligatures w14:val="none"/>
        </w:rPr>
        <w:t xml:space="preserve"> No overlap → statistically significant difference.</w:t>
      </w:r>
    </w:p>
    <w:p w14:paraId="1D74E904"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Interpretation: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Categorizing objects (less mentally demanding)</w:t>
      </w:r>
      <w:r w:rsidRPr="00B10EBD">
        <w:rPr>
          <w:rFonts w:ascii="Times New Roman" w:eastAsia="Times New Roman" w:hAnsi="Times New Roman" w:cs="Times New Roman"/>
          <w:kern w:val="0"/>
          <w:sz w:val="22"/>
          <w:szCs w:val="22"/>
          <w14:ligatures w14:val="none"/>
        </w:rPr>
        <w:t xml:space="preserve"> → better tone detection.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Memorizing individual objects (more demanding)</w:t>
      </w:r>
      <w:r w:rsidRPr="00B10EBD">
        <w:rPr>
          <w:rFonts w:ascii="Times New Roman" w:eastAsia="Times New Roman" w:hAnsi="Times New Roman" w:cs="Times New Roman"/>
          <w:kern w:val="0"/>
          <w:sz w:val="22"/>
          <w:szCs w:val="22"/>
          <w14:ligatures w14:val="none"/>
        </w:rPr>
        <w:t xml:space="preserve"> → worse tone detection.</w:t>
      </w:r>
    </w:p>
    <w:p w14:paraId="291BFEAB"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C5AD8E6">
          <v:rect id="Rectangle 7011" o:spid="_x0000_s118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05B326"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MCAT-Style Questions</w:t>
      </w:r>
    </w:p>
    <w:p w14:paraId="1FB68828"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The experimental results in Figure 1 are best explained by which psychological concept?</w:t>
      </w:r>
      <w:r w:rsidRPr="00B10EBD">
        <w:rPr>
          <w:rFonts w:ascii="Times New Roman" w:eastAsia="Times New Roman" w:hAnsi="Times New Roman" w:cs="Times New Roman"/>
          <w:kern w:val="0"/>
          <w:sz w:val="22"/>
          <w:szCs w:val="22"/>
          <w14:ligatures w14:val="none"/>
        </w:rPr>
        <w:br/>
        <w:t>A. Divided attention</w:t>
      </w:r>
      <w:r w:rsidRPr="00B10EBD">
        <w:rPr>
          <w:rFonts w:ascii="Times New Roman" w:eastAsia="Times New Roman" w:hAnsi="Times New Roman" w:cs="Times New Roman"/>
          <w:kern w:val="0"/>
          <w:sz w:val="22"/>
          <w:szCs w:val="22"/>
          <w14:ligatures w14:val="none"/>
        </w:rPr>
        <w:br/>
        <w:t>B. Selective attention</w:t>
      </w:r>
      <w:r w:rsidRPr="00B10EBD">
        <w:rPr>
          <w:rFonts w:ascii="Times New Roman" w:eastAsia="Times New Roman" w:hAnsi="Times New Roman" w:cs="Times New Roman"/>
          <w:kern w:val="0"/>
          <w:sz w:val="22"/>
          <w:szCs w:val="22"/>
          <w14:ligatures w14:val="none"/>
        </w:rPr>
        <w:br/>
        <w:t>C. Sensory adaptation</w:t>
      </w:r>
      <w:r w:rsidRPr="00B10EBD">
        <w:rPr>
          <w:rFonts w:ascii="Times New Roman" w:eastAsia="Times New Roman" w:hAnsi="Times New Roman" w:cs="Times New Roman"/>
          <w:kern w:val="0"/>
          <w:sz w:val="22"/>
          <w:szCs w:val="22"/>
          <w14:ligatures w14:val="none"/>
        </w:rPr>
        <w:br/>
        <w:t>D. Habituation</w:t>
      </w:r>
    </w:p>
    <w:p w14:paraId="389227B8"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A. Divided attention</w:t>
      </w:r>
    </w:p>
    <w:p w14:paraId="5A0A98BB" w14:textId="77777777" w:rsidR="007E4F24" w:rsidRPr="00B10EBD" w:rsidRDefault="007E4F24" w:rsidP="00B10EBD">
      <w:pPr>
        <w:numPr>
          <w:ilvl w:val="0"/>
          <w:numId w:val="4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 xml:space="preserve">Participants were asked to </w:t>
      </w:r>
      <w:r w:rsidRPr="00B10EBD">
        <w:rPr>
          <w:rFonts w:ascii="Times New Roman" w:eastAsia="Times New Roman" w:hAnsi="Times New Roman" w:cs="Times New Roman"/>
          <w:b/>
          <w:bCs/>
          <w:kern w:val="0"/>
          <w:sz w:val="22"/>
          <w:szCs w:val="22"/>
          <w14:ligatures w14:val="none"/>
        </w:rPr>
        <w:t>divide their attention</w:t>
      </w:r>
      <w:r w:rsidRPr="00B10EBD">
        <w:rPr>
          <w:rFonts w:ascii="Times New Roman" w:eastAsia="Times New Roman" w:hAnsi="Times New Roman" w:cs="Times New Roman"/>
          <w:kern w:val="0"/>
          <w:sz w:val="22"/>
          <w:szCs w:val="22"/>
          <w14:ligatures w14:val="none"/>
        </w:rPr>
        <w:t xml:space="preserve"> between a visual task and detecting auditory tones. Performance differences show that cognitive load affects how well divided attention is managed.</w:t>
      </w:r>
    </w:p>
    <w:p w14:paraId="6392246F"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CD9D419">
          <v:rect id="Rectangle 7009" o:spid="_x0000_s11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8CA2BE"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The study’s finding that participants in the “categories” group performed better than those in the “objects” group is most consistent with which theory of cognitive processing?</w:t>
      </w:r>
      <w:r w:rsidRPr="00B10EBD">
        <w:rPr>
          <w:rFonts w:ascii="Times New Roman" w:eastAsia="Times New Roman" w:hAnsi="Times New Roman" w:cs="Times New Roman"/>
          <w:kern w:val="0"/>
          <w:sz w:val="22"/>
          <w:szCs w:val="22"/>
          <w14:ligatures w14:val="none"/>
        </w:rPr>
        <w:br/>
        <w:t>A. Depth-of-processing theory</w:t>
      </w:r>
      <w:r w:rsidRPr="00B10EBD">
        <w:rPr>
          <w:rFonts w:ascii="Times New Roman" w:eastAsia="Times New Roman" w:hAnsi="Times New Roman" w:cs="Times New Roman"/>
          <w:kern w:val="0"/>
          <w:sz w:val="22"/>
          <w:szCs w:val="22"/>
          <w14:ligatures w14:val="none"/>
        </w:rPr>
        <w:br/>
        <w:t>B. Resource model of attention</w:t>
      </w:r>
      <w:r w:rsidRPr="00B10EBD">
        <w:rPr>
          <w:rFonts w:ascii="Times New Roman" w:eastAsia="Times New Roman" w:hAnsi="Times New Roman" w:cs="Times New Roman"/>
          <w:kern w:val="0"/>
          <w:sz w:val="22"/>
          <w:szCs w:val="22"/>
          <w14:ligatures w14:val="none"/>
        </w:rPr>
        <w:br/>
        <w:t>C. Signal detection theory</w:t>
      </w:r>
      <w:r w:rsidRPr="00B10EBD">
        <w:rPr>
          <w:rFonts w:ascii="Times New Roman" w:eastAsia="Times New Roman" w:hAnsi="Times New Roman" w:cs="Times New Roman"/>
          <w:kern w:val="0"/>
          <w:sz w:val="22"/>
          <w:szCs w:val="22"/>
          <w14:ligatures w14:val="none"/>
        </w:rPr>
        <w:br/>
        <w:t>D. Encoding specificity principle</w:t>
      </w:r>
    </w:p>
    <w:p w14:paraId="464C4CDB"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Resource model of attention</w:t>
      </w:r>
    </w:p>
    <w:p w14:paraId="782D54BB" w14:textId="77777777" w:rsidR="007E4F24" w:rsidRPr="00B10EBD" w:rsidRDefault="007E4F24" w:rsidP="00B10EBD">
      <w:pPr>
        <w:numPr>
          <w:ilvl w:val="0"/>
          <w:numId w:val="4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Human attention is a limited resource. The </w:t>
      </w:r>
      <w:r w:rsidRPr="00B10EBD">
        <w:rPr>
          <w:rFonts w:ascii="Times New Roman" w:eastAsia="Times New Roman" w:hAnsi="Times New Roman" w:cs="Times New Roman"/>
          <w:b/>
          <w:bCs/>
          <w:kern w:val="0"/>
          <w:sz w:val="22"/>
          <w:szCs w:val="22"/>
          <w14:ligatures w14:val="none"/>
        </w:rPr>
        <w:t>objects group</w:t>
      </w:r>
      <w:r w:rsidRPr="00B10EBD">
        <w:rPr>
          <w:rFonts w:ascii="Times New Roman" w:eastAsia="Times New Roman" w:hAnsi="Times New Roman" w:cs="Times New Roman"/>
          <w:kern w:val="0"/>
          <w:sz w:val="22"/>
          <w:szCs w:val="22"/>
          <w14:ligatures w14:val="none"/>
        </w:rPr>
        <w:t xml:space="preserve"> required more attention (memorizing many details), leaving fewer resources for tone detection. The </w:t>
      </w:r>
      <w:r w:rsidRPr="00B10EBD">
        <w:rPr>
          <w:rFonts w:ascii="Times New Roman" w:eastAsia="Times New Roman" w:hAnsi="Times New Roman" w:cs="Times New Roman"/>
          <w:b/>
          <w:bCs/>
          <w:kern w:val="0"/>
          <w:sz w:val="22"/>
          <w:szCs w:val="22"/>
          <w14:ligatures w14:val="none"/>
        </w:rPr>
        <w:t>categories group</w:t>
      </w:r>
      <w:r w:rsidRPr="00B10EBD">
        <w:rPr>
          <w:rFonts w:ascii="Times New Roman" w:eastAsia="Times New Roman" w:hAnsi="Times New Roman" w:cs="Times New Roman"/>
          <w:kern w:val="0"/>
          <w:sz w:val="22"/>
          <w:szCs w:val="22"/>
          <w14:ligatures w14:val="none"/>
        </w:rPr>
        <w:t xml:space="preserve"> required less attention, leaving more resources for auditory detection.</w:t>
      </w:r>
    </w:p>
    <w:p w14:paraId="7E188EB4"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6FC0812D">
          <v:rect id="Rectangle 7007" o:spid="_x0000_s11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278A80"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The degree of uncertainty described in the passage refers most directly to which psychological theory?</w:t>
      </w:r>
      <w:r w:rsidRPr="00B10EBD">
        <w:rPr>
          <w:rFonts w:ascii="Times New Roman" w:eastAsia="Times New Roman" w:hAnsi="Times New Roman" w:cs="Times New Roman"/>
          <w:kern w:val="0"/>
          <w:sz w:val="22"/>
          <w:szCs w:val="22"/>
          <w14:ligatures w14:val="none"/>
        </w:rPr>
        <w:br/>
        <w:t>A. Signal detection theory</w:t>
      </w:r>
      <w:r w:rsidRPr="00B10EBD">
        <w:rPr>
          <w:rFonts w:ascii="Times New Roman" w:eastAsia="Times New Roman" w:hAnsi="Times New Roman" w:cs="Times New Roman"/>
          <w:kern w:val="0"/>
          <w:sz w:val="22"/>
          <w:szCs w:val="22"/>
          <w14:ligatures w14:val="none"/>
        </w:rPr>
        <w:br/>
        <w:t>B. Place theory</w:t>
      </w:r>
      <w:r w:rsidRPr="00B10EBD">
        <w:rPr>
          <w:rFonts w:ascii="Times New Roman" w:eastAsia="Times New Roman" w:hAnsi="Times New Roman" w:cs="Times New Roman"/>
          <w:kern w:val="0"/>
          <w:sz w:val="22"/>
          <w:szCs w:val="22"/>
          <w14:ligatures w14:val="none"/>
        </w:rPr>
        <w:br/>
        <w:t>C. Gestalt principles</w:t>
      </w:r>
      <w:r w:rsidRPr="00B10EBD">
        <w:rPr>
          <w:rFonts w:ascii="Times New Roman" w:eastAsia="Times New Roman" w:hAnsi="Times New Roman" w:cs="Times New Roman"/>
          <w:kern w:val="0"/>
          <w:sz w:val="22"/>
          <w:szCs w:val="22"/>
          <w14:ligatures w14:val="none"/>
        </w:rPr>
        <w:br/>
        <w:t>D. Feature detection theory</w:t>
      </w:r>
    </w:p>
    <w:p w14:paraId="7AF914C2"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A. Signal detection theory</w:t>
      </w:r>
    </w:p>
    <w:p w14:paraId="409E4286" w14:textId="77777777" w:rsidR="007E4F24" w:rsidRPr="00B10EBD" w:rsidRDefault="007E4F24" w:rsidP="00B10EBD">
      <w:pPr>
        <w:numPr>
          <w:ilvl w:val="0"/>
          <w:numId w:val="4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Uncertainty about whether a tone was present (signal) due to </w:t>
      </w:r>
      <w:r w:rsidRPr="00B10EBD">
        <w:rPr>
          <w:rFonts w:ascii="Times New Roman" w:eastAsia="Times New Roman" w:hAnsi="Times New Roman" w:cs="Times New Roman"/>
          <w:b/>
          <w:bCs/>
          <w:kern w:val="0"/>
          <w:sz w:val="22"/>
          <w:szCs w:val="22"/>
          <w14:ligatures w14:val="none"/>
        </w:rPr>
        <w:t>noise</w:t>
      </w:r>
      <w:r w:rsidRPr="00B10EBD">
        <w:rPr>
          <w:rFonts w:ascii="Times New Roman" w:eastAsia="Times New Roman" w:hAnsi="Times New Roman" w:cs="Times New Roman"/>
          <w:kern w:val="0"/>
          <w:sz w:val="22"/>
          <w:szCs w:val="22"/>
          <w14:ligatures w14:val="none"/>
        </w:rPr>
        <w:t xml:space="preserve"> directly reflects </w:t>
      </w:r>
      <w:r w:rsidRPr="00B10EBD">
        <w:rPr>
          <w:rFonts w:ascii="Times New Roman" w:eastAsia="Times New Roman" w:hAnsi="Times New Roman" w:cs="Times New Roman"/>
          <w:b/>
          <w:bCs/>
          <w:kern w:val="0"/>
          <w:sz w:val="22"/>
          <w:szCs w:val="22"/>
          <w14:ligatures w14:val="none"/>
        </w:rPr>
        <w:t>signal detection theory</w:t>
      </w:r>
      <w:r w:rsidRPr="00B10EBD">
        <w:rPr>
          <w:rFonts w:ascii="Times New Roman" w:eastAsia="Times New Roman" w:hAnsi="Times New Roman" w:cs="Times New Roman"/>
          <w:kern w:val="0"/>
          <w:sz w:val="22"/>
          <w:szCs w:val="22"/>
          <w14:ligatures w14:val="none"/>
        </w:rPr>
        <w:t xml:space="preserve"> (hits, misses, false alarms).</w:t>
      </w:r>
    </w:p>
    <w:p w14:paraId="3CD0AD8B" w14:textId="77777777" w:rsidR="007E4F24" w:rsidRPr="00B10EBD" w:rsidRDefault="007E4F24"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1 MCQs (Q3–Q7)</w:t>
      </w:r>
    </w:p>
    <w:p w14:paraId="2C9E883C"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6A19D82">
          <v:rect id="Rectangle 7005" o:spid="_x0000_s11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8DD3E5C"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The study design required participants to divide their attention between auditory and visual tasks. Which concept best explains why participants in the “objects” group performed worse than those in the “categories” group?</w:t>
      </w:r>
    </w:p>
    <w:p w14:paraId="3AAE4416"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Divided attention</w:t>
      </w:r>
      <w:r w:rsidRPr="00B10EBD">
        <w:rPr>
          <w:rFonts w:ascii="Times New Roman" w:eastAsia="Times New Roman" w:hAnsi="Times New Roman" w:cs="Times New Roman"/>
          <w:kern w:val="0"/>
          <w:sz w:val="22"/>
          <w:szCs w:val="22"/>
          <w14:ligatures w14:val="none"/>
        </w:rPr>
        <w:br/>
        <w:t>B) Selective attention</w:t>
      </w:r>
      <w:r w:rsidRPr="00B10EBD">
        <w:rPr>
          <w:rFonts w:ascii="Times New Roman" w:eastAsia="Times New Roman" w:hAnsi="Times New Roman" w:cs="Times New Roman"/>
          <w:kern w:val="0"/>
          <w:sz w:val="22"/>
          <w:szCs w:val="22"/>
          <w14:ligatures w14:val="none"/>
        </w:rPr>
        <w:br/>
        <w:t>C) Sensory adaptation</w:t>
      </w:r>
      <w:r w:rsidRPr="00B10EBD">
        <w:rPr>
          <w:rFonts w:ascii="Times New Roman" w:eastAsia="Times New Roman" w:hAnsi="Times New Roman" w:cs="Times New Roman"/>
          <w:kern w:val="0"/>
          <w:sz w:val="22"/>
          <w:szCs w:val="22"/>
          <w14:ligatures w14:val="none"/>
        </w:rPr>
        <w:br/>
        <w:t>D) Habituation</w:t>
      </w:r>
    </w:p>
    <w:p w14:paraId="4A76D2B6"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Divided attention</w:t>
      </w:r>
    </w:p>
    <w:p w14:paraId="4B7E7E56" w14:textId="77777777" w:rsidR="007E4F24" w:rsidRPr="00B10EBD" w:rsidRDefault="007E4F24" w:rsidP="00B10EBD">
      <w:pPr>
        <w:numPr>
          <w:ilvl w:val="0"/>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Participants split attention between two tasks. Memorizing </w:t>
      </w:r>
      <w:r w:rsidRPr="00B10EBD">
        <w:rPr>
          <w:rFonts w:ascii="Times New Roman" w:eastAsia="Times New Roman" w:hAnsi="Times New Roman" w:cs="Times New Roman"/>
          <w:b/>
          <w:bCs/>
          <w:kern w:val="0"/>
          <w:sz w:val="22"/>
          <w:szCs w:val="22"/>
          <w14:ligatures w14:val="none"/>
        </w:rPr>
        <w:t>objects</w:t>
      </w:r>
      <w:r w:rsidRPr="00B10EBD">
        <w:rPr>
          <w:rFonts w:ascii="Times New Roman" w:eastAsia="Times New Roman" w:hAnsi="Times New Roman" w:cs="Times New Roman"/>
          <w:kern w:val="0"/>
          <w:sz w:val="22"/>
          <w:szCs w:val="22"/>
          <w14:ligatures w14:val="none"/>
        </w:rPr>
        <w:t xml:space="preserve"> required more cognitive resources than memorizing </w:t>
      </w:r>
      <w:r w:rsidRPr="00B10EBD">
        <w:rPr>
          <w:rFonts w:ascii="Times New Roman" w:eastAsia="Times New Roman" w:hAnsi="Times New Roman" w:cs="Times New Roman"/>
          <w:b/>
          <w:bCs/>
          <w:kern w:val="0"/>
          <w:sz w:val="22"/>
          <w:szCs w:val="22"/>
          <w14:ligatures w14:val="none"/>
        </w:rPr>
        <w:t>categories</w:t>
      </w:r>
      <w:r w:rsidRPr="00B10EBD">
        <w:rPr>
          <w:rFonts w:ascii="Times New Roman" w:eastAsia="Times New Roman" w:hAnsi="Times New Roman" w:cs="Times New Roman"/>
          <w:kern w:val="0"/>
          <w:sz w:val="22"/>
          <w:szCs w:val="22"/>
          <w14:ligatures w14:val="none"/>
        </w:rPr>
        <w:t>, so tone detection suffered.</w:t>
      </w:r>
    </w:p>
    <w:p w14:paraId="4EC18A80" w14:textId="77777777" w:rsidR="007E4F24" w:rsidRPr="00B10EBD" w:rsidRDefault="007E4F24" w:rsidP="00B10EBD">
      <w:pPr>
        <w:numPr>
          <w:ilvl w:val="0"/>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71EB217F" w14:textId="77777777" w:rsidR="007E4F24" w:rsidRPr="00B10EBD" w:rsidRDefault="007E4F24" w:rsidP="00B10EBD">
      <w:pPr>
        <w:numPr>
          <w:ilvl w:val="1"/>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Selective attention</w:t>
      </w:r>
      <w:r w:rsidRPr="00B10EBD">
        <w:rPr>
          <w:rFonts w:ascii="Times New Roman" w:eastAsia="Times New Roman" w:hAnsi="Times New Roman" w:cs="Times New Roman"/>
          <w:kern w:val="0"/>
          <w:sz w:val="22"/>
          <w:szCs w:val="22"/>
          <w14:ligatures w14:val="none"/>
        </w:rPr>
        <w:t xml:space="preserve"> = focusing on one stimulus at the expense of others (not the case here).</w:t>
      </w:r>
    </w:p>
    <w:p w14:paraId="6470EC89" w14:textId="77777777" w:rsidR="007E4F24" w:rsidRPr="00B10EBD" w:rsidRDefault="007E4F24" w:rsidP="00B10EBD">
      <w:pPr>
        <w:numPr>
          <w:ilvl w:val="1"/>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Sensory adaptation</w:t>
      </w:r>
      <w:r w:rsidRPr="00B10EBD">
        <w:rPr>
          <w:rFonts w:ascii="Times New Roman" w:eastAsia="Times New Roman" w:hAnsi="Times New Roman" w:cs="Times New Roman"/>
          <w:kern w:val="0"/>
          <w:sz w:val="22"/>
          <w:szCs w:val="22"/>
          <w14:ligatures w14:val="none"/>
        </w:rPr>
        <w:t xml:space="preserve"> = diminished sensitivity to a repeated stimulus (not tested).</w:t>
      </w:r>
    </w:p>
    <w:p w14:paraId="5B2F3715" w14:textId="77777777" w:rsidR="007E4F24" w:rsidRPr="00B10EBD" w:rsidRDefault="007E4F24" w:rsidP="00B10EBD">
      <w:pPr>
        <w:numPr>
          <w:ilvl w:val="1"/>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Habituation</w:t>
      </w:r>
      <w:r w:rsidRPr="00B10EBD">
        <w:rPr>
          <w:rFonts w:ascii="Times New Roman" w:eastAsia="Times New Roman" w:hAnsi="Times New Roman" w:cs="Times New Roman"/>
          <w:kern w:val="0"/>
          <w:sz w:val="22"/>
          <w:szCs w:val="22"/>
          <w14:ligatures w14:val="none"/>
        </w:rPr>
        <w:t xml:space="preserve"> = decreased response to repeated exposure, not relevant here.</w:t>
      </w:r>
    </w:p>
    <w:p w14:paraId="3D610F60"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099037A">
          <v:rect id="Rectangle 7003" o:spid="_x0000_s11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F979B2F"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The uncertainty in detecting tones due to noise is most directly explained by:</w:t>
      </w:r>
    </w:p>
    <w:p w14:paraId="06293497"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Signal detection theory</w:t>
      </w:r>
      <w:r w:rsidRPr="00B10EBD">
        <w:rPr>
          <w:rFonts w:ascii="Times New Roman" w:eastAsia="Times New Roman" w:hAnsi="Times New Roman" w:cs="Times New Roman"/>
          <w:kern w:val="0"/>
          <w:sz w:val="22"/>
          <w:szCs w:val="22"/>
          <w14:ligatures w14:val="none"/>
        </w:rPr>
        <w:br/>
        <w:t>B) Place theory</w:t>
      </w:r>
      <w:r w:rsidRPr="00B10EBD">
        <w:rPr>
          <w:rFonts w:ascii="Times New Roman" w:eastAsia="Times New Roman" w:hAnsi="Times New Roman" w:cs="Times New Roman"/>
          <w:kern w:val="0"/>
          <w:sz w:val="22"/>
          <w:szCs w:val="22"/>
          <w14:ligatures w14:val="none"/>
        </w:rPr>
        <w:br/>
        <w:t>C) Feature detection theory</w:t>
      </w:r>
      <w:r w:rsidRPr="00B10EBD">
        <w:rPr>
          <w:rFonts w:ascii="Times New Roman" w:eastAsia="Times New Roman" w:hAnsi="Times New Roman" w:cs="Times New Roman"/>
          <w:kern w:val="0"/>
          <w:sz w:val="22"/>
          <w:szCs w:val="22"/>
          <w14:ligatures w14:val="none"/>
        </w:rPr>
        <w:br/>
        <w:t>D) Gestalt principles</w:t>
      </w:r>
    </w:p>
    <w:p w14:paraId="75D34883"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Signal detection theory</w:t>
      </w:r>
    </w:p>
    <w:p w14:paraId="4591CA9E" w14:textId="77777777" w:rsidR="007E4F24" w:rsidRPr="00B10EBD" w:rsidRDefault="007E4F24" w:rsidP="00B10EBD">
      <w:pPr>
        <w:numPr>
          <w:ilvl w:val="0"/>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Signal detection theory explains how uncertainty, noise, and attention affect decisions about detecting a stimulus (hits, misses, false alarms).</w:t>
      </w:r>
    </w:p>
    <w:p w14:paraId="0516E100" w14:textId="77777777" w:rsidR="007E4F24" w:rsidRPr="00B10EBD" w:rsidRDefault="007E4F24" w:rsidP="00B10EBD">
      <w:pPr>
        <w:numPr>
          <w:ilvl w:val="0"/>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Wrong answers:</w:t>
      </w:r>
    </w:p>
    <w:p w14:paraId="59C2690E" w14:textId="77777777" w:rsidR="007E4F24" w:rsidRPr="00B10EBD" w:rsidRDefault="007E4F24" w:rsidP="00B10EBD">
      <w:pPr>
        <w:numPr>
          <w:ilvl w:val="1"/>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Place theory</w:t>
      </w:r>
      <w:r w:rsidRPr="00B10EBD">
        <w:rPr>
          <w:rFonts w:ascii="Times New Roman" w:eastAsia="Times New Roman" w:hAnsi="Times New Roman" w:cs="Times New Roman"/>
          <w:kern w:val="0"/>
          <w:sz w:val="22"/>
          <w:szCs w:val="22"/>
          <w14:ligatures w14:val="none"/>
        </w:rPr>
        <w:t xml:space="preserve"> = how pitch is perceived along the basilar membrane.</w:t>
      </w:r>
    </w:p>
    <w:p w14:paraId="124536CC" w14:textId="77777777" w:rsidR="007E4F24" w:rsidRPr="00B10EBD" w:rsidRDefault="007E4F24" w:rsidP="00B10EBD">
      <w:pPr>
        <w:numPr>
          <w:ilvl w:val="1"/>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Feature detection theory</w:t>
      </w:r>
      <w:r w:rsidRPr="00B10EBD">
        <w:rPr>
          <w:rFonts w:ascii="Times New Roman" w:eastAsia="Times New Roman" w:hAnsi="Times New Roman" w:cs="Times New Roman"/>
          <w:kern w:val="0"/>
          <w:sz w:val="22"/>
          <w:szCs w:val="22"/>
          <w14:ligatures w14:val="none"/>
        </w:rPr>
        <w:t xml:space="preserve"> = how neurons detect lines, shapes, movement.</w:t>
      </w:r>
    </w:p>
    <w:p w14:paraId="0453FB7E" w14:textId="77777777" w:rsidR="007E4F24" w:rsidRPr="00B10EBD" w:rsidRDefault="007E4F24" w:rsidP="00B10EBD">
      <w:pPr>
        <w:numPr>
          <w:ilvl w:val="1"/>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Gestalt principles</w:t>
      </w:r>
      <w:r w:rsidRPr="00B10EBD">
        <w:rPr>
          <w:rFonts w:ascii="Times New Roman" w:eastAsia="Times New Roman" w:hAnsi="Times New Roman" w:cs="Times New Roman"/>
          <w:kern w:val="0"/>
          <w:sz w:val="22"/>
          <w:szCs w:val="22"/>
          <w14:ligatures w14:val="none"/>
        </w:rPr>
        <w:t xml:space="preserve"> = perceptual grouping rules (not about noise vs. signal).</w:t>
      </w:r>
    </w:p>
    <w:p w14:paraId="24E3B9E9"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1C0F44B">
          <v:rect id="Rectangle 7001" o:spid="_x0000_s11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F5FEEC5"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Q5.</w:t>
      </w:r>
      <w:r w:rsidRPr="00B10EBD">
        <w:rPr>
          <w:rFonts w:ascii="Times New Roman" w:eastAsia="Times New Roman" w:hAnsi="Times New Roman" w:cs="Times New Roman"/>
          <w:kern w:val="0"/>
          <w:sz w:val="22"/>
          <w:szCs w:val="22"/>
          <w14:ligatures w14:val="none"/>
        </w:rPr>
        <w:t xml:space="preserve"> If hungry participants were more likely to misinterpret ambiguous auditory tones as meaningful sounds, this would best illustrate:</w:t>
      </w:r>
    </w:p>
    <w:p w14:paraId="2E57CE37"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Bottom-up processing</w:t>
      </w:r>
      <w:r w:rsidRPr="00B10EBD">
        <w:rPr>
          <w:rFonts w:ascii="Times New Roman" w:eastAsia="Times New Roman" w:hAnsi="Times New Roman" w:cs="Times New Roman"/>
          <w:kern w:val="0"/>
          <w:sz w:val="22"/>
          <w:szCs w:val="22"/>
          <w14:ligatures w14:val="none"/>
        </w:rPr>
        <w:br/>
        <w:t>B) Top-down processing</w:t>
      </w:r>
      <w:r w:rsidRPr="00B10EBD">
        <w:rPr>
          <w:rFonts w:ascii="Times New Roman" w:eastAsia="Times New Roman" w:hAnsi="Times New Roman" w:cs="Times New Roman"/>
          <w:kern w:val="0"/>
          <w:sz w:val="22"/>
          <w:szCs w:val="22"/>
          <w14:ligatures w14:val="none"/>
        </w:rPr>
        <w:br/>
        <w:t>C) Sensory adaptation</w:t>
      </w:r>
      <w:r w:rsidRPr="00B10EBD">
        <w:rPr>
          <w:rFonts w:ascii="Times New Roman" w:eastAsia="Times New Roman" w:hAnsi="Times New Roman" w:cs="Times New Roman"/>
          <w:kern w:val="0"/>
          <w:sz w:val="22"/>
          <w:szCs w:val="22"/>
          <w14:ligatures w14:val="none"/>
        </w:rPr>
        <w:br/>
        <w:t>D) Absolute threshold</w:t>
      </w:r>
    </w:p>
    <w:p w14:paraId="798ED4DD"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Top-down processing</w:t>
      </w:r>
    </w:p>
    <w:p w14:paraId="77892E06" w14:textId="77777777" w:rsidR="007E4F24" w:rsidRPr="00B10EBD" w:rsidRDefault="007E4F24" w:rsidP="00B10EBD">
      <w:pPr>
        <w:numPr>
          <w:ilvl w:val="0"/>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Motivations (hunger) and expectations bias perception = top-down.</w:t>
      </w:r>
    </w:p>
    <w:p w14:paraId="64B7933D" w14:textId="77777777" w:rsidR="007E4F24" w:rsidRPr="00B10EBD" w:rsidRDefault="007E4F24" w:rsidP="00B10EBD">
      <w:pPr>
        <w:numPr>
          <w:ilvl w:val="0"/>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71987D20" w14:textId="77777777" w:rsidR="007E4F24" w:rsidRPr="00B10EBD" w:rsidRDefault="007E4F24" w:rsidP="00B10EBD">
      <w:pPr>
        <w:numPr>
          <w:ilvl w:val="1"/>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Bottom-up</w:t>
      </w:r>
      <w:r w:rsidRPr="00B10EBD">
        <w:rPr>
          <w:rFonts w:ascii="Times New Roman" w:eastAsia="Times New Roman" w:hAnsi="Times New Roman" w:cs="Times New Roman"/>
          <w:kern w:val="0"/>
          <w:sz w:val="22"/>
          <w:szCs w:val="22"/>
          <w14:ligatures w14:val="none"/>
        </w:rPr>
        <w:t xml:space="preserve"> = purely stimulus-driven.</w:t>
      </w:r>
    </w:p>
    <w:p w14:paraId="02051908" w14:textId="77777777" w:rsidR="007E4F24" w:rsidRPr="00B10EBD" w:rsidRDefault="007E4F24" w:rsidP="00B10EBD">
      <w:pPr>
        <w:numPr>
          <w:ilvl w:val="1"/>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Sensory adaptation</w:t>
      </w:r>
      <w:r w:rsidRPr="00B10EBD">
        <w:rPr>
          <w:rFonts w:ascii="Times New Roman" w:eastAsia="Times New Roman" w:hAnsi="Times New Roman" w:cs="Times New Roman"/>
          <w:kern w:val="0"/>
          <w:sz w:val="22"/>
          <w:szCs w:val="22"/>
          <w14:ligatures w14:val="none"/>
        </w:rPr>
        <w:t xml:space="preserve"> = reduced sensitivity with repeated exposure.</w:t>
      </w:r>
    </w:p>
    <w:p w14:paraId="189E0AAC" w14:textId="77777777" w:rsidR="007E4F24" w:rsidRPr="00B10EBD" w:rsidRDefault="007E4F24" w:rsidP="00B10EBD">
      <w:pPr>
        <w:numPr>
          <w:ilvl w:val="1"/>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Absolute threshold</w:t>
      </w:r>
      <w:r w:rsidRPr="00B10EBD">
        <w:rPr>
          <w:rFonts w:ascii="Times New Roman" w:eastAsia="Times New Roman" w:hAnsi="Times New Roman" w:cs="Times New Roman"/>
          <w:kern w:val="0"/>
          <w:sz w:val="22"/>
          <w:szCs w:val="22"/>
          <w14:ligatures w14:val="none"/>
        </w:rPr>
        <w:t xml:space="preserve"> = minimum intensity needed to detect a stimulus.</w:t>
      </w:r>
    </w:p>
    <w:p w14:paraId="020C15E6"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FE85B5D">
          <v:rect id="Rectangle 6999" o:spid="_x0000_s11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B0BF85"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Q6.</w:t>
      </w:r>
      <w:r w:rsidRPr="00B10EBD">
        <w:rPr>
          <w:rFonts w:ascii="Times New Roman" w:eastAsia="Times New Roman" w:hAnsi="Times New Roman" w:cs="Times New Roman"/>
          <w:kern w:val="0"/>
          <w:sz w:val="22"/>
          <w:szCs w:val="22"/>
          <w14:ligatures w14:val="none"/>
        </w:rPr>
        <w:t xml:space="preserve"> Which finding would most strongly support the researchers’ conclusion that task complexity influences auditory detection?</w:t>
      </w:r>
    </w:p>
    <w:p w14:paraId="2BB0162E"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Participants performed worse in the categories group than in the objects group.</w:t>
      </w:r>
      <w:r w:rsidRPr="00B10EBD">
        <w:rPr>
          <w:rFonts w:ascii="Times New Roman" w:eastAsia="Times New Roman" w:hAnsi="Times New Roman" w:cs="Times New Roman"/>
          <w:kern w:val="0"/>
          <w:sz w:val="22"/>
          <w:szCs w:val="22"/>
          <w14:ligatures w14:val="none"/>
        </w:rPr>
        <w:br/>
        <w:t>B) Participants in both groups performed equally well on tone detection.</w:t>
      </w:r>
      <w:r w:rsidRPr="00B10EBD">
        <w:rPr>
          <w:rFonts w:ascii="Times New Roman" w:eastAsia="Times New Roman" w:hAnsi="Times New Roman" w:cs="Times New Roman"/>
          <w:kern w:val="0"/>
          <w:sz w:val="22"/>
          <w:szCs w:val="22"/>
          <w14:ligatures w14:val="none"/>
        </w:rPr>
        <w:br/>
        <w:t>C) Participants performed better in the categories group than in the objects group.</w:t>
      </w:r>
      <w:r w:rsidRPr="00B10EBD">
        <w:rPr>
          <w:rFonts w:ascii="Times New Roman" w:eastAsia="Times New Roman" w:hAnsi="Times New Roman" w:cs="Times New Roman"/>
          <w:kern w:val="0"/>
          <w:sz w:val="22"/>
          <w:szCs w:val="22"/>
          <w14:ligatures w14:val="none"/>
        </w:rPr>
        <w:br/>
        <w:t>D) Participants’ performance improved across multiple trials in both groups.</w:t>
      </w:r>
    </w:p>
    <w:p w14:paraId="1D4FAA6B"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Participants performed better in the categories group than in the objects group.</w:t>
      </w:r>
    </w:p>
    <w:p w14:paraId="14499E32" w14:textId="77777777" w:rsidR="007E4F24" w:rsidRPr="00B10EBD" w:rsidRDefault="007E4F24" w:rsidP="00B10EBD">
      <w:pPr>
        <w:numPr>
          <w:ilvl w:val="0"/>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This finding matches the figure — easier visual task (categories) left more attentional resources for tone detection.</w:t>
      </w:r>
    </w:p>
    <w:p w14:paraId="6746970A" w14:textId="77777777" w:rsidR="007E4F24" w:rsidRPr="00B10EBD" w:rsidRDefault="007E4F24" w:rsidP="00B10EBD">
      <w:pPr>
        <w:numPr>
          <w:ilvl w:val="0"/>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1A1D414A" w14:textId="77777777" w:rsidR="007E4F24" w:rsidRPr="00B10EBD" w:rsidRDefault="007E4F24" w:rsidP="00B10EBD">
      <w:pPr>
        <w:numPr>
          <w:ilvl w:val="1"/>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 opposite of results.</w:t>
      </w:r>
    </w:p>
    <w:p w14:paraId="6F5E6183" w14:textId="77777777" w:rsidR="007E4F24" w:rsidRPr="00B10EBD" w:rsidRDefault="007E4F24" w:rsidP="00B10EBD">
      <w:pPr>
        <w:numPr>
          <w:ilvl w:val="1"/>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 = would not support the hypothesis.</w:t>
      </w:r>
    </w:p>
    <w:p w14:paraId="12CFD02F" w14:textId="77777777" w:rsidR="007E4F24" w:rsidRPr="00B10EBD" w:rsidRDefault="007E4F24" w:rsidP="00B10EBD">
      <w:pPr>
        <w:numPr>
          <w:ilvl w:val="1"/>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 improvement across trials could be practice effects, not complexity.</w:t>
      </w:r>
    </w:p>
    <w:p w14:paraId="49725CA3"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7046338">
          <v:rect id="Rectangle 6997" o:spid="_x0000_s11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58B095"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Q7.</w:t>
      </w:r>
      <w:r w:rsidRPr="00B10EBD">
        <w:rPr>
          <w:rFonts w:ascii="Times New Roman" w:eastAsia="Times New Roman" w:hAnsi="Times New Roman" w:cs="Times New Roman"/>
          <w:kern w:val="0"/>
          <w:sz w:val="22"/>
          <w:szCs w:val="22"/>
          <w14:ligatures w14:val="none"/>
        </w:rPr>
        <w:t xml:space="preserve"> A subject falsely reporting hearing a tone when none was present is most consistent with:</w:t>
      </w:r>
    </w:p>
    <w:p w14:paraId="3C7B1607"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A miss</w:t>
      </w:r>
      <w:r w:rsidRPr="00B10EBD">
        <w:rPr>
          <w:rFonts w:ascii="Times New Roman" w:eastAsia="Times New Roman" w:hAnsi="Times New Roman" w:cs="Times New Roman"/>
          <w:kern w:val="0"/>
          <w:sz w:val="22"/>
          <w:szCs w:val="22"/>
          <w14:ligatures w14:val="none"/>
        </w:rPr>
        <w:br/>
        <w:t>B) A false alarm</w:t>
      </w:r>
      <w:r w:rsidRPr="00B10EBD">
        <w:rPr>
          <w:rFonts w:ascii="Times New Roman" w:eastAsia="Times New Roman" w:hAnsi="Times New Roman" w:cs="Times New Roman"/>
          <w:kern w:val="0"/>
          <w:sz w:val="22"/>
          <w:szCs w:val="22"/>
          <w14:ligatures w14:val="none"/>
        </w:rPr>
        <w:br/>
        <w:t>C) A hit</w:t>
      </w:r>
      <w:r w:rsidRPr="00B10EBD">
        <w:rPr>
          <w:rFonts w:ascii="Times New Roman" w:eastAsia="Times New Roman" w:hAnsi="Times New Roman" w:cs="Times New Roman"/>
          <w:kern w:val="0"/>
          <w:sz w:val="22"/>
          <w:szCs w:val="22"/>
          <w14:ligatures w14:val="none"/>
        </w:rPr>
        <w:br/>
        <w:t>D) A correct rejection</w:t>
      </w:r>
    </w:p>
    <w:p w14:paraId="5908D279"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A false alarm</w:t>
      </w:r>
    </w:p>
    <w:p w14:paraId="427F542F" w14:textId="77777777" w:rsidR="007E4F24" w:rsidRPr="00B10EBD" w:rsidRDefault="007E4F24" w:rsidP="00B10EBD">
      <w:pPr>
        <w:numPr>
          <w:ilvl w:val="0"/>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Reporting a signal when none exists = false alarm.</w:t>
      </w:r>
    </w:p>
    <w:p w14:paraId="29CD5BF4" w14:textId="77777777" w:rsidR="007E4F24" w:rsidRPr="00B10EBD" w:rsidRDefault="007E4F24" w:rsidP="00B10EBD">
      <w:pPr>
        <w:numPr>
          <w:ilvl w:val="0"/>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464D610E" w14:textId="77777777" w:rsidR="007E4F24" w:rsidRPr="00B10EBD" w:rsidRDefault="007E4F24" w:rsidP="00B10EBD">
      <w:pPr>
        <w:numPr>
          <w:ilvl w:val="1"/>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Miss</w:t>
      </w:r>
      <w:r w:rsidRPr="00B10EBD">
        <w:rPr>
          <w:rFonts w:ascii="Times New Roman" w:eastAsia="Times New Roman" w:hAnsi="Times New Roman" w:cs="Times New Roman"/>
          <w:kern w:val="0"/>
          <w:sz w:val="22"/>
          <w:szCs w:val="22"/>
          <w14:ligatures w14:val="none"/>
        </w:rPr>
        <w:t xml:space="preserve"> = failing to report when the signal was present.</w:t>
      </w:r>
    </w:p>
    <w:p w14:paraId="21911F85" w14:textId="77777777" w:rsidR="007E4F24" w:rsidRPr="00B10EBD" w:rsidRDefault="007E4F24" w:rsidP="00B10EBD">
      <w:pPr>
        <w:numPr>
          <w:ilvl w:val="1"/>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Hit</w:t>
      </w:r>
      <w:r w:rsidRPr="00B10EBD">
        <w:rPr>
          <w:rFonts w:ascii="Times New Roman" w:eastAsia="Times New Roman" w:hAnsi="Times New Roman" w:cs="Times New Roman"/>
          <w:kern w:val="0"/>
          <w:sz w:val="22"/>
          <w:szCs w:val="22"/>
          <w14:ligatures w14:val="none"/>
        </w:rPr>
        <w:t xml:space="preserve"> = correctly detecting when signal is present.</w:t>
      </w:r>
    </w:p>
    <w:p w14:paraId="5772E517" w14:textId="77777777" w:rsidR="007E4F24" w:rsidRPr="00B10EBD" w:rsidRDefault="007E4F24" w:rsidP="00B10EBD">
      <w:pPr>
        <w:numPr>
          <w:ilvl w:val="1"/>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rejection</w:t>
      </w:r>
      <w:r w:rsidRPr="00B10EBD">
        <w:rPr>
          <w:rFonts w:ascii="Times New Roman" w:eastAsia="Times New Roman" w:hAnsi="Times New Roman" w:cs="Times New Roman"/>
          <w:kern w:val="0"/>
          <w:sz w:val="22"/>
          <w:szCs w:val="22"/>
          <w14:ligatures w14:val="none"/>
        </w:rPr>
        <w:t xml:space="preserve"> = correctly reporting no signal.</w:t>
      </w:r>
    </w:p>
    <w:p w14:paraId="6DCB90E6"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0F8EADB">
          <v:rect id="Rectangle 6995" o:spid="_x0000_s11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82B6D3"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That gives us the </w:t>
      </w:r>
      <w:r w:rsidRPr="00B10EBD">
        <w:rPr>
          <w:rFonts w:ascii="Times New Roman" w:eastAsia="Times New Roman" w:hAnsi="Times New Roman" w:cs="Times New Roman"/>
          <w:b/>
          <w:bCs/>
          <w:kern w:val="0"/>
          <w:sz w:val="22"/>
          <w:szCs w:val="22"/>
          <w14:ligatures w14:val="none"/>
        </w:rPr>
        <w:t>full 5-question AAMC-style set (Q3–Q7)</w:t>
      </w:r>
      <w:r w:rsidRPr="00B10EBD">
        <w:rPr>
          <w:rFonts w:ascii="Times New Roman" w:eastAsia="Times New Roman" w:hAnsi="Times New Roman" w:cs="Times New Roman"/>
          <w:kern w:val="0"/>
          <w:sz w:val="22"/>
          <w:szCs w:val="22"/>
          <w14:ligatures w14:val="none"/>
        </w:rPr>
        <w:t xml:space="preserve"> tied to the passage, figure, and top-down/bottom-up background.</w:t>
      </w:r>
    </w:p>
    <w:p w14:paraId="4EDA8B51"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Add-On Question (linked to the absolute threshold passage)</w:t>
      </w:r>
    </w:p>
    <w:p w14:paraId="311F92F8"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Q8.</w:t>
      </w:r>
      <w:r w:rsidRPr="00B10EBD">
        <w:rPr>
          <w:rFonts w:ascii="Times New Roman" w:eastAsia="Times New Roman" w:hAnsi="Times New Roman" w:cs="Times New Roman"/>
          <w:kern w:val="0"/>
          <w:sz w:val="22"/>
          <w:szCs w:val="22"/>
          <w14:ligatures w14:val="none"/>
        </w:rPr>
        <w:t xml:space="preserve"> In the experiment, tones were presented bilaterally within a range of 0–20 </w:t>
      </w:r>
      <w:proofErr w:type="spellStart"/>
      <w:r w:rsidRPr="00B10EBD">
        <w:rPr>
          <w:rFonts w:ascii="Times New Roman" w:eastAsia="Times New Roman" w:hAnsi="Times New Roman" w:cs="Times New Roman"/>
          <w:kern w:val="0"/>
          <w:sz w:val="22"/>
          <w:szCs w:val="22"/>
          <w14:ligatures w14:val="none"/>
        </w:rPr>
        <w:t>dB.</w:t>
      </w:r>
      <w:proofErr w:type="spellEnd"/>
      <w:r w:rsidRPr="00B10EBD">
        <w:rPr>
          <w:rFonts w:ascii="Times New Roman" w:eastAsia="Times New Roman" w:hAnsi="Times New Roman" w:cs="Times New Roman"/>
          <w:kern w:val="0"/>
          <w:sz w:val="22"/>
          <w:szCs w:val="22"/>
          <w14:ligatures w14:val="none"/>
        </w:rPr>
        <w:t xml:space="preserve"> A participant reliably detects tones at 15 dB but misses most tones at 5 </w:t>
      </w:r>
      <w:proofErr w:type="spellStart"/>
      <w:r w:rsidRPr="00B10EBD">
        <w:rPr>
          <w:rFonts w:ascii="Times New Roman" w:eastAsia="Times New Roman" w:hAnsi="Times New Roman" w:cs="Times New Roman"/>
          <w:kern w:val="0"/>
          <w:sz w:val="22"/>
          <w:szCs w:val="22"/>
          <w14:ligatures w14:val="none"/>
        </w:rPr>
        <w:t>dB.</w:t>
      </w:r>
      <w:proofErr w:type="spellEnd"/>
      <w:r w:rsidRPr="00B10EBD">
        <w:rPr>
          <w:rFonts w:ascii="Times New Roman" w:eastAsia="Times New Roman" w:hAnsi="Times New Roman" w:cs="Times New Roman"/>
          <w:kern w:val="0"/>
          <w:sz w:val="22"/>
          <w:szCs w:val="22"/>
          <w14:ligatures w14:val="none"/>
        </w:rPr>
        <w:t xml:space="preserve"> Based on the definition of absolute threshold, this participant’s threshold for detecting the tone is most likely:</w:t>
      </w:r>
    </w:p>
    <w:p w14:paraId="23560731"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A) 0 dB</w:t>
      </w:r>
      <w:r w:rsidRPr="00B10EBD">
        <w:rPr>
          <w:rFonts w:ascii="Times New Roman" w:eastAsia="Times New Roman" w:hAnsi="Times New Roman" w:cs="Times New Roman"/>
          <w:kern w:val="0"/>
          <w:sz w:val="22"/>
          <w:szCs w:val="22"/>
          <w14:ligatures w14:val="none"/>
        </w:rPr>
        <w:br/>
        <w:t>B) 5 dB</w:t>
      </w:r>
      <w:r w:rsidRPr="00B10EBD">
        <w:rPr>
          <w:rFonts w:ascii="Times New Roman" w:eastAsia="Times New Roman" w:hAnsi="Times New Roman" w:cs="Times New Roman"/>
          <w:kern w:val="0"/>
          <w:sz w:val="22"/>
          <w:szCs w:val="22"/>
          <w14:ligatures w14:val="none"/>
        </w:rPr>
        <w:br/>
        <w:t>C) 10 dB</w:t>
      </w:r>
      <w:r w:rsidRPr="00B10EBD">
        <w:rPr>
          <w:rFonts w:ascii="Times New Roman" w:eastAsia="Times New Roman" w:hAnsi="Times New Roman" w:cs="Times New Roman"/>
          <w:kern w:val="0"/>
          <w:sz w:val="22"/>
          <w:szCs w:val="22"/>
          <w14:ligatures w14:val="none"/>
        </w:rPr>
        <w:br/>
        <w:t>D) 15 dB</w:t>
      </w:r>
    </w:p>
    <w:p w14:paraId="365EA723"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10 dB</w:t>
      </w:r>
    </w:p>
    <w:p w14:paraId="683EB65D" w14:textId="77777777" w:rsidR="007E4F24" w:rsidRPr="00B10EBD" w:rsidRDefault="007E4F24" w:rsidP="00B10EBD">
      <w:pPr>
        <w:numPr>
          <w:ilvl w:val="0"/>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The absolute threshold = intensity at which stimulus is detected </w:t>
      </w:r>
      <w:r w:rsidRPr="00B10EBD">
        <w:rPr>
          <w:rFonts w:ascii="Times New Roman" w:eastAsia="Times New Roman" w:hAnsi="Times New Roman" w:cs="Times New Roman"/>
          <w:b/>
          <w:bCs/>
          <w:kern w:val="0"/>
          <w:sz w:val="22"/>
          <w:szCs w:val="22"/>
          <w14:ligatures w14:val="none"/>
        </w:rPr>
        <w:t>50% of the time</w:t>
      </w:r>
      <w:r w:rsidRPr="00B10EBD">
        <w:rPr>
          <w:rFonts w:ascii="Times New Roman" w:eastAsia="Times New Roman" w:hAnsi="Times New Roman" w:cs="Times New Roman"/>
          <w:kern w:val="0"/>
          <w:sz w:val="22"/>
          <w:szCs w:val="22"/>
          <w14:ligatures w14:val="none"/>
        </w:rPr>
        <w:t>. If 5 dB is too low (mostly missed) and 15 dB is consistently detected, the midpoint (~10 dB) is the approximate threshold.</w:t>
      </w:r>
    </w:p>
    <w:p w14:paraId="48E70705" w14:textId="77777777" w:rsidR="007E4F24" w:rsidRPr="00B10EBD" w:rsidRDefault="007E4F24" w:rsidP="00B10EBD">
      <w:pPr>
        <w:numPr>
          <w:ilvl w:val="0"/>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6205209C" w14:textId="77777777" w:rsidR="007E4F24" w:rsidRPr="00B10EBD" w:rsidRDefault="007E4F24" w:rsidP="00B10EBD">
      <w:pPr>
        <w:numPr>
          <w:ilvl w:val="1"/>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0 dB</w:t>
      </w:r>
      <w:r w:rsidRPr="00B10EBD">
        <w:rPr>
          <w:rFonts w:ascii="Times New Roman" w:eastAsia="Times New Roman" w:hAnsi="Times New Roman" w:cs="Times New Roman"/>
          <w:kern w:val="0"/>
          <w:sz w:val="22"/>
          <w:szCs w:val="22"/>
          <w14:ligatures w14:val="none"/>
        </w:rPr>
        <w:t xml:space="preserve"> = below threshold (missed almost always).</w:t>
      </w:r>
    </w:p>
    <w:p w14:paraId="79C0D9AF" w14:textId="77777777" w:rsidR="007E4F24" w:rsidRPr="00B10EBD" w:rsidRDefault="007E4F24" w:rsidP="00B10EBD">
      <w:pPr>
        <w:numPr>
          <w:ilvl w:val="1"/>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5 dB</w:t>
      </w:r>
      <w:r w:rsidRPr="00B10EBD">
        <w:rPr>
          <w:rFonts w:ascii="Times New Roman" w:eastAsia="Times New Roman" w:hAnsi="Times New Roman" w:cs="Times New Roman"/>
          <w:kern w:val="0"/>
          <w:sz w:val="22"/>
          <w:szCs w:val="22"/>
          <w14:ligatures w14:val="none"/>
        </w:rPr>
        <w:t xml:space="preserve"> = missed most of the time, not at 50%.</w:t>
      </w:r>
    </w:p>
    <w:p w14:paraId="766C06AE" w14:textId="77777777" w:rsidR="007E4F24" w:rsidRPr="00B10EBD" w:rsidRDefault="007E4F24" w:rsidP="00B10EBD">
      <w:pPr>
        <w:numPr>
          <w:ilvl w:val="1"/>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15 dB</w:t>
      </w:r>
      <w:r w:rsidRPr="00B10EBD">
        <w:rPr>
          <w:rFonts w:ascii="Times New Roman" w:eastAsia="Times New Roman" w:hAnsi="Times New Roman" w:cs="Times New Roman"/>
          <w:kern w:val="0"/>
          <w:sz w:val="22"/>
          <w:szCs w:val="22"/>
          <w14:ligatures w14:val="none"/>
        </w:rPr>
        <w:t xml:space="preserve"> = above threshold (detected almost always).</w:t>
      </w:r>
    </w:p>
    <w:p w14:paraId="29494802" w14:textId="77777777" w:rsidR="007E4F24"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81B0F7F">
          <v:rect id="Rectangle 6993" o:spid="_x0000_s11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5C45DF"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This new question ties absolute threshold to the </w:t>
      </w:r>
      <w:r w:rsidRPr="00B10EBD">
        <w:rPr>
          <w:rFonts w:ascii="Times New Roman" w:eastAsia="Times New Roman" w:hAnsi="Times New Roman" w:cs="Times New Roman"/>
          <w:b/>
          <w:bCs/>
          <w:kern w:val="0"/>
          <w:sz w:val="22"/>
          <w:szCs w:val="22"/>
          <w14:ligatures w14:val="none"/>
        </w:rPr>
        <w:t>tone detection design</w:t>
      </w:r>
      <w:r w:rsidRPr="00B10EBD">
        <w:rPr>
          <w:rFonts w:ascii="Times New Roman" w:eastAsia="Times New Roman" w:hAnsi="Times New Roman" w:cs="Times New Roman"/>
          <w:kern w:val="0"/>
          <w:sz w:val="22"/>
          <w:szCs w:val="22"/>
          <w14:ligatures w14:val="none"/>
        </w:rPr>
        <w:t xml:space="preserve"> in the original experiment.</w:t>
      </w:r>
    </w:p>
    <w:p w14:paraId="712FB3C0" w14:textId="77777777" w:rsidR="003A6B43" w:rsidRPr="00B10EBD" w:rsidRDefault="003A6B43"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Recap:</w:t>
      </w:r>
    </w:p>
    <w:p w14:paraId="4E0FCA7B" w14:textId="77777777" w:rsidR="003A6B43" w:rsidRPr="00B10EBD" w:rsidRDefault="003A6B43" w:rsidP="00B10EBD">
      <w:pPr>
        <w:numPr>
          <w:ilvl w:val="0"/>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Signal detection theory (SDT):</w:t>
      </w:r>
      <w:r w:rsidRPr="00B10EBD">
        <w:rPr>
          <w:rFonts w:ascii="Times New Roman" w:eastAsia="Times New Roman" w:hAnsi="Times New Roman" w:cs="Times New Roman"/>
          <w:kern w:val="0"/>
          <w:sz w:val="22"/>
          <w:szCs w:val="22"/>
          <w14:ligatures w14:val="none"/>
        </w:rPr>
        <w:t xml:space="preserve"> Explains how people decide if a signal is present amid noise.</w:t>
      </w:r>
    </w:p>
    <w:p w14:paraId="4ED7A294" w14:textId="77777777" w:rsidR="003A6B43" w:rsidRPr="00B10EBD" w:rsidRDefault="003A6B43" w:rsidP="00B10EBD">
      <w:pPr>
        <w:numPr>
          <w:ilvl w:val="0"/>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Outcomes:</w:t>
      </w:r>
    </w:p>
    <w:p w14:paraId="4184F60F"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Hit (correct detection)</w:t>
      </w:r>
    </w:p>
    <w:p w14:paraId="24E085AD"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Miss (false negative)</w:t>
      </w:r>
    </w:p>
    <w:p w14:paraId="54750AB9"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False alarm (false positive)</w:t>
      </w:r>
    </w:p>
    <w:p w14:paraId="292942FC"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rejection</w:t>
      </w:r>
    </w:p>
    <w:p w14:paraId="2EFB86FA" w14:textId="77777777" w:rsidR="003A6B43" w:rsidRPr="00B10EBD" w:rsidRDefault="003A6B43" w:rsidP="00B10EBD">
      <w:pPr>
        <w:numPr>
          <w:ilvl w:val="0"/>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 the study:</w:t>
      </w:r>
    </w:p>
    <w:p w14:paraId="0275FEF7"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Signal = auditory tone</w:t>
      </w:r>
    </w:p>
    <w:p w14:paraId="03C2EA8E"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Noise = distraction (visual task + internal processing demands)</w:t>
      </w:r>
    </w:p>
    <w:p w14:paraId="67ACEC21"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Hypothesis: Categories group would correctly detect tones more often because their task was easier and less distracting.</w:t>
      </w:r>
    </w:p>
    <w:p w14:paraId="6FEB94B5" w14:textId="77777777" w:rsidR="003A6B43"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6B6FEF5">
          <v:rect id="Rectangle 6991" o:spid="_x0000_s11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BB4DD70" w14:textId="77777777" w:rsidR="003A6B43" w:rsidRPr="00B10EBD" w:rsidRDefault="003A6B43"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p>
    <w:p w14:paraId="249FEAEE"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"Using the principles of signal detection theory, researchers likely hypothesized that:"</w:t>
      </w:r>
    </w:p>
    <w:p w14:paraId="26046CC0" w14:textId="77777777" w:rsidR="003A6B43" w:rsidRPr="00B10EBD" w:rsidRDefault="003A6B43"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(Reasoning):</w:t>
      </w:r>
    </w:p>
    <w:p w14:paraId="12CCD5BF"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Researchers hypothesized that </w:t>
      </w:r>
      <w:r w:rsidRPr="00B10EBD">
        <w:rPr>
          <w:rFonts w:ascii="Times New Roman" w:eastAsia="Times New Roman" w:hAnsi="Times New Roman" w:cs="Times New Roman"/>
          <w:b/>
          <w:bCs/>
          <w:kern w:val="0"/>
          <w:sz w:val="22"/>
          <w:szCs w:val="22"/>
          <w14:ligatures w14:val="none"/>
        </w:rPr>
        <w:t>the categories group would have a higher hit rate (correct detection of tones</w:t>
      </w:r>
      <w:proofErr w:type="gramStart"/>
      <w:r w:rsidRPr="00B10EBD">
        <w:rPr>
          <w:rFonts w:ascii="Times New Roman" w:eastAsia="Times New Roman" w:hAnsi="Times New Roman" w:cs="Times New Roman"/>
          <w:b/>
          <w:bCs/>
          <w:kern w:val="0"/>
          <w:sz w:val="22"/>
          <w:szCs w:val="22"/>
          <w14:ligatures w14:val="none"/>
        </w:rPr>
        <w:t>)</w:t>
      </w:r>
      <w:proofErr w:type="gramEnd"/>
      <w:r w:rsidRPr="00B10EBD">
        <w:rPr>
          <w:rFonts w:ascii="Times New Roman" w:eastAsia="Times New Roman" w:hAnsi="Times New Roman" w:cs="Times New Roman"/>
          <w:b/>
          <w:bCs/>
          <w:kern w:val="0"/>
          <w:sz w:val="22"/>
          <w:szCs w:val="22"/>
          <w14:ligatures w14:val="none"/>
        </w:rPr>
        <w:t xml:space="preserve"> and fewer misses (false negatives)</w:t>
      </w:r>
      <w:r w:rsidRPr="00B10EBD">
        <w:rPr>
          <w:rFonts w:ascii="Times New Roman" w:eastAsia="Times New Roman" w:hAnsi="Times New Roman" w:cs="Times New Roman"/>
          <w:kern w:val="0"/>
          <w:sz w:val="22"/>
          <w:szCs w:val="22"/>
          <w14:ligatures w14:val="none"/>
        </w:rPr>
        <w:t xml:space="preserve"> compared to the objects group.</w:t>
      </w:r>
    </w:p>
    <w:p w14:paraId="5730CB9D"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is because:</w:t>
      </w:r>
    </w:p>
    <w:p w14:paraId="06002DF7" w14:textId="77777777" w:rsidR="003A6B43" w:rsidRPr="00B10EBD" w:rsidRDefault="003A6B43" w:rsidP="00B10EBD">
      <w:pPr>
        <w:numPr>
          <w:ilvl w:val="0"/>
          <w:numId w:val="5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Easier task = less cognitive noise → greater sensitivity (d′ in SDT terms).</w:t>
      </w:r>
    </w:p>
    <w:p w14:paraId="4FF00DBC" w14:textId="77777777" w:rsidR="003A6B43" w:rsidRPr="00B10EBD" w:rsidRDefault="003A6B43" w:rsidP="00B10EBD">
      <w:pPr>
        <w:numPr>
          <w:ilvl w:val="0"/>
          <w:numId w:val="5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Greater sensitivity means better distinction between signal (tone present) and noise → more correct detections, fewer misses.</w:t>
      </w:r>
    </w:p>
    <w:p w14:paraId="474BB732" w14:textId="77777777" w:rsidR="003A6B43"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29C2666F">
          <v:rect id="Rectangle 6989" o:spid="_x0000_s11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EBFC118"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br/>
        <w:t xml:space="preserve">Researchers likely hypothesized that participants in the </w:t>
      </w:r>
      <w:r w:rsidRPr="00B10EBD">
        <w:rPr>
          <w:rFonts w:ascii="Times New Roman" w:eastAsia="Times New Roman" w:hAnsi="Times New Roman" w:cs="Times New Roman"/>
          <w:b/>
          <w:bCs/>
          <w:kern w:val="0"/>
          <w:sz w:val="22"/>
          <w:szCs w:val="22"/>
          <w14:ligatures w14:val="none"/>
        </w:rPr>
        <w:t>categories group would correctly identify tones (hits) more often and miss them less frequently than the objects group</w:t>
      </w:r>
      <w:r w:rsidRPr="00B10EBD">
        <w:rPr>
          <w:rFonts w:ascii="Times New Roman" w:eastAsia="Times New Roman" w:hAnsi="Times New Roman" w:cs="Times New Roman"/>
          <w:kern w:val="0"/>
          <w:sz w:val="22"/>
          <w:szCs w:val="22"/>
          <w14:ligatures w14:val="none"/>
        </w:rPr>
        <w:t>, due to reduced distraction.</w:t>
      </w:r>
    </w:p>
    <w:p w14:paraId="5D5F9DF1" w14:textId="77777777" w:rsidR="003A6B43"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A2000DF">
          <v:rect id="Rectangle 6987" o:spid="_x0000_s11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AB9F12"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p>
    <w:p w14:paraId="660232AE"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Using the principles of signal detection theory, researchers likely hypothesized that:</w:t>
      </w:r>
    </w:p>
    <w:p w14:paraId="7D5F1F70"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The categories group would have a higher hit rate and fewer false negatives than the objects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The objects group would have a higher hit rate and fewer false negatives than the categories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The categories group would have more false positives and fewer correct rejections than the objects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lastRenderedPageBreak/>
        <w:t>D. The objects group would have more correct rejections and fewer false positives than the categories group.</w:t>
      </w:r>
    </w:p>
    <w:p w14:paraId="454610E9" w14:textId="77777777" w:rsidR="00AB7AC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C50CE37">
          <v:rect id="Rectangle 6985" o:spid="_x0000_s11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C0392D6"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A</w:t>
      </w:r>
    </w:p>
    <w:p w14:paraId="2024ED91" w14:textId="77777777" w:rsidR="00AB7AC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0843CE15">
          <v:rect id="Rectangle 6983" o:spid="_x0000_s11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BA94A4"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 of Choices:</w:t>
      </w:r>
    </w:p>
    <w:p w14:paraId="67E51D8F"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The categories group would have a higher hit rate and fewer false negatives than the objects group. </w:t>
      </w:r>
      <w:r w:rsidRPr="00B10EBD">
        <w:rPr>
          <w:rFonts w:ascii="Apple Color Emoji" w:eastAsia="Times New Roman" w:hAnsi="Apple Color Emoji" w:cs="Apple Color Emoji"/>
          <w:b/>
          <w:bCs/>
          <w:kern w:val="0"/>
          <w:sz w:val="22"/>
          <w:szCs w:val="22"/>
          <w14:ligatures w14:val="none"/>
        </w:rPr>
        <w:t>✅</w:t>
      </w:r>
    </w:p>
    <w:p w14:paraId="5BABE9D0" w14:textId="77777777" w:rsidR="00AB7AC8" w:rsidRPr="00B10EBD" w:rsidRDefault="00AB7AC8" w:rsidP="00B10EBD">
      <w:pPr>
        <w:numPr>
          <w:ilvl w:val="0"/>
          <w:numId w:val="5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Signal detection theory predicts that participants in the categories group, whose task was easier, would have less distraction (“noise”) and therefore detect tones more accurately. This results in </w:t>
      </w:r>
      <w:r w:rsidRPr="00B10EBD">
        <w:rPr>
          <w:rFonts w:ascii="Times New Roman" w:eastAsia="Times New Roman" w:hAnsi="Times New Roman" w:cs="Times New Roman"/>
          <w:b/>
          <w:bCs/>
          <w:kern w:val="0"/>
          <w:sz w:val="22"/>
          <w:szCs w:val="22"/>
          <w14:ligatures w14:val="none"/>
        </w:rPr>
        <w:t>more hits (correct detections)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fewer misses (false negatives)</w:t>
      </w:r>
      <w:r w:rsidRPr="00B10EBD">
        <w:rPr>
          <w:rFonts w:ascii="Times New Roman" w:eastAsia="Times New Roman" w:hAnsi="Times New Roman" w:cs="Times New Roman"/>
          <w:kern w:val="0"/>
          <w:sz w:val="22"/>
          <w:szCs w:val="22"/>
          <w14:ligatures w14:val="none"/>
        </w:rPr>
        <w:t>.</w:t>
      </w:r>
    </w:p>
    <w:p w14:paraId="6D35BBDB"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The objects group would have a higher hit rate and fewer false negatives than the categories group. </w:t>
      </w:r>
      <w:r w:rsidRPr="00B10EBD">
        <w:rPr>
          <w:rFonts w:ascii="Apple Color Emoji" w:eastAsia="Times New Roman" w:hAnsi="Apple Color Emoji" w:cs="Apple Color Emoji"/>
          <w:b/>
          <w:bCs/>
          <w:kern w:val="0"/>
          <w:sz w:val="22"/>
          <w:szCs w:val="22"/>
          <w14:ligatures w14:val="none"/>
        </w:rPr>
        <w:t>❌</w:t>
      </w:r>
    </w:p>
    <w:p w14:paraId="4174C4F5" w14:textId="77777777" w:rsidR="00AB7AC8" w:rsidRPr="00B10EBD" w:rsidRDefault="00AB7AC8" w:rsidP="00B10EBD">
      <w:pPr>
        <w:numPr>
          <w:ilvl w:val="0"/>
          <w:numId w:val="5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The objects group had the </w:t>
      </w:r>
      <w:r w:rsidRPr="00B10EBD">
        <w:rPr>
          <w:rFonts w:ascii="Times New Roman" w:eastAsia="Times New Roman" w:hAnsi="Times New Roman" w:cs="Times New Roman"/>
          <w:b/>
          <w:bCs/>
          <w:kern w:val="0"/>
          <w:sz w:val="22"/>
          <w:szCs w:val="22"/>
          <w14:ligatures w14:val="none"/>
        </w:rPr>
        <w:t>harder task</w:t>
      </w:r>
      <w:r w:rsidRPr="00B10EBD">
        <w:rPr>
          <w:rFonts w:ascii="Times New Roman" w:eastAsia="Times New Roman" w:hAnsi="Times New Roman" w:cs="Times New Roman"/>
          <w:kern w:val="0"/>
          <w:sz w:val="22"/>
          <w:szCs w:val="22"/>
          <w14:ligatures w14:val="none"/>
        </w:rPr>
        <w:t xml:space="preserve">, which produced </w:t>
      </w:r>
      <w:r w:rsidRPr="00B10EBD">
        <w:rPr>
          <w:rFonts w:ascii="Times New Roman" w:eastAsia="Times New Roman" w:hAnsi="Times New Roman" w:cs="Times New Roman"/>
          <w:b/>
          <w:bCs/>
          <w:kern w:val="0"/>
          <w:sz w:val="22"/>
          <w:szCs w:val="22"/>
          <w14:ligatures w14:val="none"/>
        </w:rPr>
        <w:t>more distraction/noise</w:t>
      </w:r>
      <w:r w:rsidRPr="00B10EBD">
        <w:rPr>
          <w:rFonts w:ascii="Times New Roman" w:eastAsia="Times New Roman" w:hAnsi="Times New Roman" w:cs="Times New Roman"/>
          <w:kern w:val="0"/>
          <w:sz w:val="22"/>
          <w:szCs w:val="22"/>
          <w14:ligatures w14:val="none"/>
        </w:rPr>
        <w:t xml:space="preserve">, leading to </w:t>
      </w:r>
      <w:r w:rsidRPr="00B10EBD">
        <w:rPr>
          <w:rFonts w:ascii="Times New Roman" w:eastAsia="Times New Roman" w:hAnsi="Times New Roman" w:cs="Times New Roman"/>
          <w:i/>
          <w:iCs/>
          <w:kern w:val="0"/>
          <w:sz w:val="22"/>
          <w:szCs w:val="22"/>
          <w14:ligatures w14:val="none"/>
        </w:rPr>
        <w:t>lower sensitivity</w:t>
      </w:r>
      <w:r w:rsidRPr="00B10EBD">
        <w:rPr>
          <w:rFonts w:ascii="Times New Roman" w:eastAsia="Times New Roman" w:hAnsi="Times New Roman" w:cs="Times New Roman"/>
          <w:kern w:val="0"/>
          <w:sz w:val="22"/>
          <w:szCs w:val="22"/>
          <w14:ligatures w14:val="none"/>
        </w:rPr>
        <w:t xml:space="preserve">. They should perform </w:t>
      </w:r>
      <w:r w:rsidRPr="00B10EBD">
        <w:rPr>
          <w:rFonts w:ascii="Times New Roman" w:eastAsia="Times New Roman" w:hAnsi="Times New Roman" w:cs="Times New Roman"/>
          <w:i/>
          <w:iCs/>
          <w:kern w:val="0"/>
          <w:sz w:val="22"/>
          <w:szCs w:val="22"/>
          <w14:ligatures w14:val="none"/>
        </w:rPr>
        <w:t>worse</w:t>
      </w:r>
      <w:r w:rsidRPr="00B10EBD">
        <w:rPr>
          <w:rFonts w:ascii="Times New Roman" w:eastAsia="Times New Roman" w:hAnsi="Times New Roman" w:cs="Times New Roman"/>
          <w:kern w:val="0"/>
          <w:sz w:val="22"/>
          <w:szCs w:val="22"/>
          <w14:ligatures w14:val="none"/>
        </w:rPr>
        <w:t>, not better.</w:t>
      </w:r>
    </w:p>
    <w:p w14:paraId="37B4C358"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The categories group would have more false positives and fewer correct rejections than the objects group. </w:t>
      </w:r>
      <w:r w:rsidRPr="00B10EBD">
        <w:rPr>
          <w:rFonts w:ascii="Apple Color Emoji" w:eastAsia="Times New Roman" w:hAnsi="Apple Color Emoji" w:cs="Apple Color Emoji"/>
          <w:b/>
          <w:bCs/>
          <w:kern w:val="0"/>
          <w:sz w:val="22"/>
          <w:szCs w:val="22"/>
          <w14:ligatures w14:val="none"/>
        </w:rPr>
        <w:t>❌</w:t>
      </w:r>
    </w:p>
    <w:p w14:paraId="2CB6E6BB" w14:textId="77777777" w:rsidR="00AB7AC8" w:rsidRPr="00B10EBD" w:rsidRDefault="00AB7AC8" w:rsidP="00B10EBD">
      <w:pPr>
        <w:numPr>
          <w:ilvl w:val="0"/>
          <w:numId w:val="5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False positives occur when people think they detect a tone that isn’t there. Nothing in the passage suggests the categories group would be more prone to false alarms. In fact, with </w:t>
      </w:r>
      <w:r w:rsidRPr="00B10EBD">
        <w:rPr>
          <w:rFonts w:ascii="Times New Roman" w:eastAsia="Times New Roman" w:hAnsi="Times New Roman" w:cs="Times New Roman"/>
          <w:b/>
          <w:bCs/>
          <w:kern w:val="0"/>
          <w:sz w:val="22"/>
          <w:szCs w:val="22"/>
          <w14:ligatures w14:val="none"/>
        </w:rPr>
        <w:t>better sensitivity</w:t>
      </w:r>
      <w:r w:rsidRPr="00B10EBD">
        <w:rPr>
          <w:rFonts w:ascii="Times New Roman" w:eastAsia="Times New Roman" w:hAnsi="Times New Roman" w:cs="Times New Roman"/>
          <w:kern w:val="0"/>
          <w:sz w:val="22"/>
          <w:szCs w:val="22"/>
          <w14:ligatures w14:val="none"/>
        </w:rPr>
        <w:t>, they should have fewer errors overall.</w:t>
      </w:r>
    </w:p>
    <w:p w14:paraId="7FBE4CA7"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The objects group would have more correct rejections and fewer false positives than the categories group. </w:t>
      </w:r>
      <w:r w:rsidRPr="00B10EBD">
        <w:rPr>
          <w:rFonts w:ascii="Apple Color Emoji" w:eastAsia="Times New Roman" w:hAnsi="Apple Color Emoji" w:cs="Apple Color Emoji"/>
          <w:b/>
          <w:bCs/>
          <w:kern w:val="0"/>
          <w:sz w:val="22"/>
          <w:szCs w:val="22"/>
          <w14:ligatures w14:val="none"/>
        </w:rPr>
        <w:t>❌</w:t>
      </w:r>
    </w:p>
    <w:p w14:paraId="428F8FC4" w14:textId="77777777" w:rsidR="00AB7AC8" w:rsidRPr="00B10EBD" w:rsidRDefault="00AB7AC8" w:rsidP="00B10EBD">
      <w:pPr>
        <w:numPr>
          <w:ilvl w:val="0"/>
          <w:numId w:val="5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The objects group was more distracted, which would likely lead to </w:t>
      </w:r>
      <w:r w:rsidRPr="00B10EBD">
        <w:rPr>
          <w:rFonts w:ascii="Times New Roman" w:eastAsia="Times New Roman" w:hAnsi="Times New Roman" w:cs="Times New Roman"/>
          <w:b/>
          <w:bCs/>
          <w:kern w:val="0"/>
          <w:sz w:val="22"/>
          <w:szCs w:val="22"/>
          <w14:ligatures w14:val="none"/>
        </w:rPr>
        <w:t>more mistakes</w:t>
      </w:r>
      <w:r w:rsidRPr="00B10EBD">
        <w:rPr>
          <w:rFonts w:ascii="Times New Roman" w:eastAsia="Times New Roman" w:hAnsi="Times New Roman" w:cs="Times New Roman"/>
          <w:kern w:val="0"/>
          <w:sz w:val="22"/>
          <w:szCs w:val="22"/>
          <w14:ligatures w14:val="none"/>
        </w:rPr>
        <w:t xml:space="preserve"> (misses and false alarms), not improved performance.</w:t>
      </w:r>
    </w:p>
    <w:p w14:paraId="5B11AAAD"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6</w:t>
      </w:r>
    </w:p>
    <w:p w14:paraId="4FCD89F6"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Researchers want to determine the absolute threshold for detecting a faint auditory tone in the presence of white noise. Which of the following best represents the correct setup of the experiment?</w:t>
      </w:r>
    </w:p>
    <w:p w14:paraId="1B32776A"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Vary the volume of the tone (x-axis) and record how often participants report hearing it (y-axis).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Vary the duration of the tone (x-axis) and record how often participants report hearing it (y-axis).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Present the tone at a constant volume and record the number of false positives reported by participants.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Present the tone above the threshold for all participants and measure the speed of their reaction time.</w:t>
      </w:r>
    </w:p>
    <w:p w14:paraId="7A1BD733" w14:textId="77777777" w:rsidR="00AB7AC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FB6C7E7">
          <v:rect id="Rectangle 6981" o:spid="_x0000_s11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1BBA7D"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A</w:t>
      </w:r>
    </w:p>
    <w:p w14:paraId="57CE03BB" w14:textId="77777777" w:rsidR="00AB7AC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9FF90B7">
          <v:rect id="Rectangle 6979" o:spid="_x0000_s11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572113A"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540B8DF3"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Vary the volume of the tone (x-axis) and record how often participants report hearing it (y-axis). </w:t>
      </w:r>
      <w:r w:rsidRPr="00B10EBD">
        <w:rPr>
          <w:rFonts w:ascii="Apple Color Emoji" w:eastAsia="Times New Roman" w:hAnsi="Apple Color Emoji" w:cs="Apple Color Emoji"/>
          <w:b/>
          <w:bCs/>
          <w:kern w:val="0"/>
          <w:sz w:val="22"/>
          <w:szCs w:val="22"/>
          <w14:ligatures w14:val="none"/>
        </w:rPr>
        <w:t>✅</w:t>
      </w:r>
    </w:p>
    <w:p w14:paraId="5A517FBD" w14:textId="77777777" w:rsidR="00AB7AC8" w:rsidRPr="00B10EBD" w:rsidRDefault="00AB7AC8" w:rsidP="00B10EBD">
      <w:pPr>
        <w:numPr>
          <w:ilvl w:val="0"/>
          <w:numId w:val="5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The absolute threshold is defined as the minimum </w:t>
      </w:r>
      <w:r w:rsidRPr="00B10EBD">
        <w:rPr>
          <w:rFonts w:ascii="Times New Roman" w:eastAsia="Times New Roman" w:hAnsi="Times New Roman" w:cs="Times New Roman"/>
          <w:b/>
          <w:bCs/>
          <w:kern w:val="0"/>
          <w:sz w:val="22"/>
          <w:szCs w:val="22"/>
          <w14:ligatures w14:val="none"/>
        </w:rPr>
        <w:t>intensity</w:t>
      </w:r>
      <w:r w:rsidRPr="00B10EBD">
        <w:rPr>
          <w:rFonts w:ascii="Times New Roman" w:eastAsia="Times New Roman" w:hAnsi="Times New Roman" w:cs="Times New Roman"/>
          <w:kern w:val="0"/>
          <w:sz w:val="22"/>
          <w:szCs w:val="22"/>
          <w14:ligatures w14:val="none"/>
        </w:rPr>
        <w:t xml:space="preserve"> of a stimulus needed for detection 50% of the time. The </w:t>
      </w:r>
      <w:r w:rsidRPr="00B10EBD">
        <w:rPr>
          <w:rFonts w:ascii="Times New Roman" w:eastAsia="Times New Roman" w:hAnsi="Times New Roman" w:cs="Times New Roman"/>
          <w:b/>
          <w:bCs/>
          <w:kern w:val="0"/>
          <w:sz w:val="22"/>
          <w:szCs w:val="22"/>
          <w14:ligatures w14:val="none"/>
        </w:rPr>
        <w:t>independent variable</w:t>
      </w:r>
      <w:r w:rsidRPr="00B10EBD">
        <w:rPr>
          <w:rFonts w:ascii="Times New Roman" w:eastAsia="Times New Roman" w:hAnsi="Times New Roman" w:cs="Times New Roman"/>
          <w:kern w:val="0"/>
          <w:sz w:val="22"/>
          <w:szCs w:val="22"/>
          <w14:ligatures w14:val="none"/>
        </w:rPr>
        <w:t xml:space="preserve"> = intensity/volume of the tone; the </w:t>
      </w:r>
      <w:r w:rsidRPr="00B10EBD">
        <w:rPr>
          <w:rFonts w:ascii="Times New Roman" w:eastAsia="Times New Roman" w:hAnsi="Times New Roman" w:cs="Times New Roman"/>
          <w:b/>
          <w:bCs/>
          <w:kern w:val="0"/>
          <w:sz w:val="22"/>
          <w:szCs w:val="22"/>
          <w14:ligatures w14:val="none"/>
        </w:rPr>
        <w:t>dependent variable</w:t>
      </w:r>
      <w:r w:rsidRPr="00B10EBD">
        <w:rPr>
          <w:rFonts w:ascii="Times New Roman" w:eastAsia="Times New Roman" w:hAnsi="Times New Roman" w:cs="Times New Roman"/>
          <w:kern w:val="0"/>
          <w:sz w:val="22"/>
          <w:szCs w:val="22"/>
          <w14:ligatures w14:val="none"/>
        </w:rPr>
        <w:t xml:space="preserve"> = detection rate (how often it’s detected).</w:t>
      </w:r>
    </w:p>
    <w:p w14:paraId="039E550C"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Vary the duration of the tone (x-axis) and record how often participants report hearing it (y-axis). </w:t>
      </w:r>
      <w:r w:rsidRPr="00B10EBD">
        <w:rPr>
          <w:rFonts w:ascii="Apple Color Emoji" w:eastAsia="Times New Roman" w:hAnsi="Apple Color Emoji" w:cs="Apple Color Emoji"/>
          <w:b/>
          <w:bCs/>
          <w:kern w:val="0"/>
          <w:sz w:val="22"/>
          <w:szCs w:val="22"/>
          <w14:ligatures w14:val="none"/>
        </w:rPr>
        <w:t>❌</w:t>
      </w:r>
    </w:p>
    <w:p w14:paraId="6C316999" w14:textId="77777777" w:rsidR="00AB7AC8" w:rsidRPr="00B10EBD" w:rsidRDefault="00AB7AC8" w:rsidP="00B10EBD">
      <w:pPr>
        <w:numPr>
          <w:ilvl w:val="0"/>
          <w:numId w:val="5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Duration is not what defines absolute threshold; it’s based on </w:t>
      </w:r>
      <w:r w:rsidRPr="00B10EBD">
        <w:rPr>
          <w:rFonts w:ascii="Times New Roman" w:eastAsia="Times New Roman" w:hAnsi="Times New Roman" w:cs="Times New Roman"/>
          <w:b/>
          <w:bCs/>
          <w:kern w:val="0"/>
          <w:sz w:val="22"/>
          <w:szCs w:val="22"/>
          <w14:ligatures w14:val="none"/>
        </w:rPr>
        <w:t>intensity</w:t>
      </w:r>
      <w:r w:rsidRPr="00B10EBD">
        <w:rPr>
          <w:rFonts w:ascii="Times New Roman" w:eastAsia="Times New Roman" w:hAnsi="Times New Roman" w:cs="Times New Roman"/>
          <w:kern w:val="0"/>
          <w:sz w:val="22"/>
          <w:szCs w:val="22"/>
          <w14:ligatures w14:val="none"/>
        </w:rPr>
        <w:t xml:space="preserve"> (loudness, brightness, etc.), not how long the stimulus is presented.</w:t>
      </w:r>
    </w:p>
    <w:p w14:paraId="3EAD1449"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Present the tone at a constant volume and record the number of false positives reported by participants. </w:t>
      </w:r>
      <w:r w:rsidRPr="00B10EBD">
        <w:rPr>
          <w:rFonts w:ascii="Apple Color Emoji" w:eastAsia="Times New Roman" w:hAnsi="Apple Color Emoji" w:cs="Apple Color Emoji"/>
          <w:b/>
          <w:bCs/>
          <w:kern w:val="0"/>
          <w:sz w:val="22"/>
          <w:szCs w:val="22"/>
          <w14:ligatures w14:val="none"/>
        </w:rPr>
        <w:t>❌</w:t>
      </w:r>
    </w:p>
    <w:p w14:paraId="10EFF82F" w14:textId="77777777" w:rsidR="00AB7AC8" w:rsidRPr="00B10EBD" w:rsidRDefault="00AB7AC8" w:rsidP="00B10EBD">
      <w:pPr>
        <w:numPr>
          <w:ilvl w:val="0"/>
          <w:numId w:val="5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 xml:space="preserve">Incorrect. False positives relate more to </w:t>
      </w:r>
      <w:r w:rsidRPr="00B10EBD">
        <w:rPr>
          <w:rFonts w:ascii="Times New Roman" w:eastAsia="Times New Roman" w:hAnsi="Times New Roman" w:cs="Times New Roman"/>
          <w:b/>
          <w:bCs/>
          <w:kern w:val="0"/>
          <w:sz w:val="22"/>
          <w:szCs w:val="22"/>
          <w14:ligatures w14:val="none"/>
        </w:rPr>
        <w:t>signal detection theory</w:t>
      </w:r>
      <w:r w:rsidRPr="00B10EBD">
        <w:rPr>
          <w:rFonts w:ascii="Times New Roman" w:eastAsia="Times New Roman" w:hAnsi="Times New Roman" w:cs="Times New Roman"/>
          <w:kern w:val="0"/>
          <w:sz w:val="22"/>
          <w:szCs w:val="22"/>
          <w14:ligatures w14:val="none"/>
        </w:rPr>
        <w:t xml:space="preserve">, not to measuring the </w:t>
      </w:r>
      <w:r w:rsidRPr="00B10EBD">
        <w:rPr>
          <w:rFonts w:ascii="Times New Roman" w:eastAsia="Times New Roman" w:hAnsi="Times New Roman" w:cs="Times New Roman"/>
          <w:b/>
          <w:bCs/>
          <w:kern w:val="0"/>
          <w:sz w:val="22"/>
          <w:szCs w:val="22"/>
          <w14:ligatures w14:val="none"/>
        </w:rPr>
        <w:t>absolute threshold</w:t>
      </w:r>
      <w:r w:rsidRPr="00B10EBD">
        <w:rPr>
          <w:rFonts w:ascii="Times New Roman" w:eastAsia="Times New Roman" w:hAnsi="Times New Roman" w:cs="Times New Roman"/>
          <w:kern w:val="0"/>
          <w:sz w:val="22"/>
          <w:szCs w:val="22"/>
          <w14:ligatures w14:val="none"/>
        </w:rPr>
        <w:t>, which requires varying stimulus intensity.</w:t>
      </w:r>
    </w:p>
    <w:p w14:paraId="6110D75F"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Present the tone above the threshold for all participants and measure the speed of their reaction time. </w:t>
      </w:r>
      <w:r w:rsidRPr="00B10EBD">
        <w:rPr>
          <w:rFonts w:ascii="Apple Color Emoji" w:eastAsia="Times New Roman" w:hAnsi="Apple Color Emoji" w:cs="Apple Color Emoji"/>
          <w:b/>
          <w:bCs/>
          <w:kern w:val="0"/>
          <w:sz w:val="22"/>
          <w:szCs w:val="22"/>
          <w14:ligatures w14:val="none"/>
        </w:rPr>
        <w:t>❌</w:t>
      </w:r>
    </w:p>
    <w:p w14:paraId="5E234F78" w14:textId="77777777" w:rsidR="00AB7AC8" w:rsidRPr="00B10EBD" w:rsidRDefault="00AB7AC8" w:rsidP="00B10EBD">
      <w:pPr>
        <w:numPr>
          <w:ilvl w:val="0"/>
          <w:numId w:val="5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Reaction time relates to processing speed, not to threshold detection. Absolute threshold is not about </w:t>
      </w:r>
      <w:r w:rsidRPr="00B10EBD">
        <w:rPr>
          <w:rFonts w:ascii="Times New Roman" w:eastAsia="Times New Roman" w:hAnsi="Times New Roman" w:cs="Times New Roman"/>
          <w:i/>
          <w:iCs/>
          <w:kern w:val="0"/>
          <w:sz w:val="22"/>
          <w:szCs w:val="22"/>
          <w14:ligatures w14:val="none"/>
        </w:rPr>
        <w:t>speed</w:t>
      </w:r>
      <w:r w:rsidRPr="00B10EBD">
        <w:rPr>
          <w:rFonts w:ascii="Times New Roman" w:eastAsia="Times New Roman" w:hAnsi="Times New Roman" w:cs="Times New Roman"/>
          <w:kern w:val="0"/>
          <w:sz w:val="22"/>
          <w:szCs w:val="22"/>
          <w14:ligatures w14:val="none"/>
        </w:rPr>
        <w:t xml:space="preserve">, but about the </w:t>
      </w:r>
      <w:r w:rsidRPr="00B10EBD">
        <w:rPr>
          <w:rFonts w:ascii="Times New Roman" w:eastAsia="Times New Roman" w:hAnsi="Times New Roman" w:cs="Times New Roman"/>
          <w:b/>
          <w:bCs/>
          <w:kern w:val="0"/>
          <w:sz w:val="22"/>
          <w:szCs w:val="22"/>
          <w14:ligatures w14:val="none"/>
        </w:rPr>
        <w:t>minimum intensity at which detection occurs 50% of the time</w:t>
      </w:r>
      <w:r w:rsidRPr="00B10EBD">
        <w:rPr>
          <w:rFonts w:ascii="Times New Roman" w:eastAsia="Times New Roman" w:hAnsi="Times New Roman" w:cs="Times New Roman"/>
          <w:kern w:val="0"/>
          <w:sz w:val="22"/>
          <w:szCs w:val="22"/>
          <w14:ligatures w14:val="none"/>
        </w:rPr>
        <w:t>.</w:t>
      </w:r>
    </w:p>
    <w:p w14:paraId="64384B00"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7</w:t>
      </w:r>
    </w:p>
    <w:p w14:paraId="5EA21D1C"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 the experiment, researchers found that the categories group showed a higher mean percent detection than the objects group, but the 95% confidence intervals overlapped. What is the most accurate interpretation?</w:t>
      </w:r>
    </w:p>
    <w:p w14:paraId="0C439A69"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The categories group had significantly greater tone detection than the objects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No conclusions can be drawn because the sample size was too small.</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The categories group had a higher mean detection rate, but the difference may or may not be statistically significant.</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The objects group had significantly greater tone detection than the categories group.</w:t>
      </w:r>
    </w:p>
    <w:p w14:paraId="18875C74" w14:textId="77777777" w:rsidR="00AB7AC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9F55BBC">
          <v:rect id="Rectangle 6977" o:spid="_x0000_s11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F28B5C"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w:t>
      </w:r>
    </w:p>
    <w:p w14:paraId="42D90B42" w14:textId="77777777" w:rsidR="00AB7AC8"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475B1694">
          <v:rect id="Rectangle 6975" o:spid="_x0000_s11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91BDB8"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4127EE0C"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The categories group had significantly greater tone detection than the objects group. </w:t>
      </w:r>
      <w:r w:rsidRPr="00B10EBD">
        <w:rPr>
          <w:rFonts w:ascii="Apple Color Emoji" w:eastAsia="Times New Roman" w:hAnsi="Apple Color Emoji" w:cs="Apple Color Emoji"/>
          <w:b/>
          <w:bCs/>
          <w:kern w:val="0"/>
          <w:sz w:val="22"/>
          <w:szCs w:val="22"/>
          <w14:ligatures w14:val="none"/>
        </w:rPr>
        <w:t>❌</w:t>
      </w:r>
    </w:p>
    <w:p w14:paraId="33E410A9" w14:textId="77777777" w:rsidR="00AB7AC8" w:rsidRPr="00B10EBD" w:rsidRDefault="00AB7AC8" w:rsidP="00B10EBD">
      <w:pPr>
        <w:numPr>
          <w:ilvl w:val="0"/>
          <w:numId w:val="6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Incorrect. Overlapping CIs prevent us from concluding significance.</w:t>
      </w:r>
    </w:p>
    <w:p w14:paraId="4F5FF61D"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No conclusions can be drawn because the sample size was too small. </w:t>
      </w:r>
      <w:r w:rsidRPr="00B10EBD">
        <w:rPr>
          <w:rFonts w:ascii="Apple Color Emoji" w:eastAsia="Times New Roman" w:hAnsi="Apple Color Emoji" w:cs="Apple Color Emoji"/>
          <w:b/>
          <w:bCs/>
          <w:kern w:val="0"/>
          <w:sz w:val="22"/>
          <w:szCs w:val="22"/>
          <w14:ligatures w14:val="none"/>
        </w:rPr>
        <w:t>❌</w:t>
      </w:r>
    </w:p>
    <w:p w14:paraId="2F71A4C2" w14:textId="77777777" w:rsidR="00AB7AC8" w:rsidRPr="00B10EBD" w:rsidRDefault="00AB7AC8" w:rsidP="00B10EBD">
      <w:pPr>
        <w:numPr>
          <w:ilvl w:val="0"/>
          <w:numId w:val="6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Incorrect. While a small sample size widens confidence intervals, the passage gives enough info to interpret overlap correctly.</w:t>
      </w:r>
    </w:p>
    <w:p w14:paraId="35CA615F"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The categories group had a higher mean detection rate, but the difference may or may not be statistically significant. </w:t>
      </w:r>
      <w:r w:rsidRPr="00B10EBD">
        <w:rPr>
          <w:rFonts w:ascii="Apple Color Emoji" w:eastAsia="Times New Roman" w:hAnsi="Apple Color Emoji" w:cs="Apple Color Emoji"/>
          <w:b/>
          <w:bCs/>
          <w:kern w:val="0"/>
          <w:sz w:val="22"/>
          <w:szCs w:val="22"/>
          <w14:ligatures w14:val="none"/>
        </w:rPr>
        <w:t>✅</w:t>
      </w:r>
    </w:p>
    <w:p w14:paraId="30064A83" w14:textId="77777777" w:rsidR="00AB7AC8" w:rsidRPr="00B10EBD" w:rsidRDefault="00AB7AC8" w:rsidP="00B10EBD">
      <w:pPr>
        <w:numPr>
          <w:ilvl w:val="0"/>
          <w:numId w:val="6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Overlapping CIs mean statistical significance cannot be assumed — the difference may or may not be significant.</w:t>
      </w:r>
    </w:p>
    <w:p w14:paraId="7C6544A0"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The objects group had significantly greater tone detection than the categories group. </w:t>
      </w:r>
      <w:r w:rsidRPr="00B10EBD">
        <w:rPr>
          <w:rFonts w:ascii="Apple Color Emoji" w:eastAsia="Times New Roman" w:hAnsi="Apple Color Emoji" w:cs="Apple Color Emoji"/>
          <w:b/>
          <w:bCs/>
          <w:kern w:val="0"/>
          <w:sz w:val="22"/>
          <w:szCs w:val="22"/>
          <w14:ligatures w14:val="none"/>
        </w:rPr>
        <w:t>❌</w:t>
      </w:r>
    </w:p>
    <w:p w14:paraId="5406A170" w14:textId="77777777" w:rsidR="00AB7AC8" w:rsidRPr="00B10EBD" w:rsidRDefault="00AB7AC8" w:rsidP="00B10EBD">
      <w:pPr>
        <w:numPr>
          <w:ilvl w:val="0"/>
          <w:numId w:val="6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Incorrect. The categories group had the higher mean detection rate, so this is factually wrong.</w:t>
      </w:r>
    </w:p>
    <w:p w14:paraId="4C59E4B0"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8 Review</w:t>
      </w:r>
    </w:p>
    <w:p w14:paraId="2FA72096"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Stem:</w:t>
      </w:r>
      <w:r w:rsidRPr="00B10EBD">
        <w:rPr>
          <w:rFonts w:ascii="Times New Roman" w:eastAsia="Times New Roman" w:hAnsi="Times New Roman" w:cs="Times New Roman"/>
          <w:kern w:val="0"/>
          <w:sz w:val="22"/>
          <w:szCs w:val="22"/>
          <w14:ligatures w14:val="none"/>
        </w:rPr>
        <w:t xml:space="preserve"> Female </w:t>
      </w:r>
      <w:r w:rsidRPr="00B10EBD">
        <w:rPr>
          <w:rFonts w:ascii="Times New Roman" w:eastAsia="Times New Roman" w:hAnsi="Times New Roman" w:cs="Times New Roman"/>
          <w:i/>
          <w:iCs/>
          <w:kern w:val="0"/>
          <w:sz w:val="22"/>
          <w:szCs w:val="22"/>
          <w14:ligatures w14:val="none"/>
        </w:rPr>
        <w:t xml:space="preserve">S. </w:t>
      </w:r>
      <w:proofErr w:type="spellStart"/>
      <w:r w:rsidRPr="00B10EBD">
        <w:rPr>
          <w:rFonts w:ascii="Times New Roman" w:eastAsia="Times New Roman" w:hAnsi="Times New Roman" w:cs="Times New Roman"/>
          <w:i/>
          <w:iCs/>
          <w:kern w:val="0"/>
          <w:sz w:val="22"/>
          <w:szCs w:val="22"/>
          <w14:ligatures w14:val="none"/>
        </w:rPr>
        <w:t>beldingi</w:t>
      </w:r>
      <w:proofErr w:type="spellEnd"/>
      <w:r w:rsidRPr="00B10EBD">
        <w:rPr>
          <w:rFonts w:ascii="Times New Roman" w:eastAsia="Times New Roman" w:hAnsi="Times New Roman" w:cs="Times New Roman"/>
          <w:kern w:val="0"/>
          <w:sz w:val="22"/>
          <w:szCs w:val="22"/>
          <w14:ligatures w14:val="none"/>
        </w:rPr>
        <w:t xml:space="preserve"> ground squirrels give alarm calls that put them at risk but protect kin nearby.</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Asked:</w:t>
      </w:r>
      <w:r w:rsidRPr="00B10EBD">
        <w:rPr>
          <w:rFonts w:ascii="Times New Roman" w:eastAsia="Times New Roman" w:hAnsi="Times New Roman" w:cs="Times New Roman"/>
          <w:kern w:val="0"/>
          <w:sz w:val="22"/>
          <w:szCs w:val="22"/>
          <w14:ligatures w14:val="none"/>
        </w:rPr>
        <w:t xml:space="preserve"> Which concept is </w:t>
      </w:r>
      <w:r w:rsidRPr="00B10EBD">
        <w:rPr>
          <w:rFonts w:ascii="Times New Roman" w:eastAsia="Times New Roman" w:hAnsi="Times New Roman" w:cs="Times New Roman"/>
          <w:b/>
          <w:bCs/>
          <w:kern w:val="0"/>
          <w:sz w:val="22"/>
          <w:szCs w:val="22"/>
          <w14:ligatures w14:val="none"/>
        </w:rPr>
        <w:t>LEAST relevant</w:t>
      </w:r>
      <w:r w:rsidRPr="00B10EBD">
        <w:rPr>
          <w:rFonts w:ascii="Times New Roman" w:eastAsia="Times New Roman" w:hAnsi="Times New Roman" w:cs="Times New Roman"/>
          <w:kern w:val="0"/>
          <w:sz w:val="22"/>
          <w:szCs w:val="22"/>
          <w14:ligatures w14:val="none"/>
        </w:rPr>
        <w:t>?</w:t>
      </w:r>
    </w:p>
    <w:p w14:paraId="3999DC81"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A221A95">
          <v:rect id="Rectangle 6973" o:spid="_x0000_s11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EAD1BAD"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Option Analysis</w:t>
      </w:r>
    </w:p>
    <w:p w14:paraId="320B9B62"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w:t>
      </w:r>
      <w:proofErr w:type="spellStart"/>
      <w:r w:rsidRPr="00B10EBD">
        <w:rPr>
          <w:rFonts w:ascii="Times New Roman" w:eastAsia="Times New Roman" w:hAnsi="Times New Roman" w:cs="Times New Roman"/>
          <w:b/>
          <w:bCs/>
          <w:kern w:val="0"/>
          <w:sz w:val="22"/>
          <w:szCs w:val="22"/>
          <w14:ligatures w14:val="none"/>
        </w:rPr>
        <w:t>Autocommunication</w:t>
      </w:r>
      <w:proofErr w:type="spellEnd"/>
      <w:r w:rsidRPr="00B10EBD">
        <w:rPr>
          <w:rFonts w:ascii="Times New Roman" w:eastAsia="Times New Roman" w:hAnsi="Times New Roman" w:cs="Times New Roman"/>
          <w:b/>
          <w:bCs/>
          <w:kern w:val="0"/>
          <w:sz w:val="22"/>
          <w:szCs w:val="22"/>
          <w14:ligatures w14:val="none"/>
        </w:rPr>
        <w:t xml:space="preserve"> </w:t>
      </w: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(Correct)</w:t>
      </w:r>
    </w:p>
    <w:p w14:paraId="0254C8C9" w14:textId="77777777" w:rsidR="00D13C25" w:rsidRPr="00B10EBD" w:rsidRDefault="00D13C25" w:rsidP="00B10EBD">
      <w:pPr>
        <w:numPr>
          <w:ilvl w:val="0"/>
          <w:numId w:val="6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Communication directed at oneself (</w:t>
      </w:r>
      <w:proofErr w:type="spellStart"/>
      <w:r w:rsidRPr="00B10EBD">
        <w:rPr>
          <w:rFonts w:ascii="Times New Roman" w:eastAsia="Times New Roman" w:hAnsi="Times New Roman" w:cs="Times New Roman"/>
          <w:kern w:val="0"/>
          <w:sz w:val="22"/>
          <w:szCs w:val="22"/>
          <w14:ligatures w14:val="none"/>
        </w:rPr>
        <w:t>eg</w:t>
      </w:r>
      <w:proofErr w:type="spellEnd"/>
      <w:r w:rsidRPr="00B10EBD">
        <w:rPr>
          <w:rFonts w:ascii="Times New Roman" w:eastAsia="Times New Roman" w:hAnsi="Times New Roman" w:cs="Times New Roman"/>
          <w:kern w:val="0"/>
          <w:sz w:val="22"/>
          <w:szCs w:val="22"/>
          <w14:ligatures w14:val="none"/>
        </w:rPr>
        <w:t>, bats using echolocation, animals marking territory with scent they later recognize).</w:t>
      </w:r>
    </w:p>
    <w:p w14:paraId="09A773C1" w14:textId="77777777" w:rsidR="00D13C25" w:rsidRPr="00B10EBD" w:rsidRDefault="00D13C25" w:rsidP="00B10EBD">
      <w:pPr>
        <w:numPr>
          <w:ilvl w:val="0"/>
          <w:numId w:val="6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The alarm call is meant to warn others, not the caller. Thus, </w:t>
      </w:r>
      <w:r w:rsidRPr="00B10EBD">
        <w:rPr>
          <w:rFonts w:ascii="Times New Roman" w:eastAsia="Times New Roman" w:hAnsi="Times New Roman" w:cs="Times New Roman"/>
          <w:b/>
          <w:bCs/>
          <w:kern w:val="0"/>
          <w:sz w:val="22"/>
          <w:szCs w:val="22"/>
          <w14:ligatures w14:val="none"/>
        </w:rPr>
        <w:t>not relevant</w:t>
      </w:r>
      <w:r w:rsidRPr="00B10EBD">
        <w:rPr>
          <w:rFonts w:ascii="Times New Roman" w:eastAsia="Times New Roman" w:hAnsi="Times New Roman" w:cs="Times New Roman"/>
          <w:kern w:val="0"/>
          <w:sz w:val="22"/>
          <w:szCs w:val="22"/>
          <w14:ligatures w14:val="none"/>
        </w:rPr>
        <w:t>.</w:t>
      </w:r>
    </w:p>
    <w:p w14:paraId="78107772"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Altruism </w:t>
      </w:r>
      <w:r w:rsidRPr="00B10EBD">
        <w:rPr>
          <w:rFonts w:ascii="Apple Color Emoji" w:eastAsia="Times New Roman" w:hAnsi="Apple Color Emoji" w:cs="Apple Color Emoji"/>
          <w:b/>
          <w:bCs/>
          <w:kern w:val="0"/>
          <w:sz w:val="22"/>
          <w:szCs w:val="22"/>
          <w14:ligatures w14:val="none"/>
        </w:rPr>
        <w:t>❌</w:t>
      </w:r>
    </w:p>
    <w:p w14:paraId="2AC35A6D" w14:textId="77777777" w:rsidR="00D13C25" w:rsidRPr="00B10EBD" w:rsidRDefault="00D13C25" w:rsidP="00B10EBD">
      <w:pPr>
        <w:numPr>
          <w:ilvl w:val="0"/>
          <w:numId w:val="6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Behavior that benefits others at a cost to oneself.</w:t>
      </w:r>
    </w:p>
    <w:p w14:paraId="2370C21E" w14:textId="77777777" w:rsidR="00D13C25" w:rsidRPr="00B10EBD" w:rsidRDefault="00D13C25" w:rsidP="00B10EBD">
      <w:pPr>
        <w:numPr>
          <w:ilvl w:val="0"/>
          <w:numId w:val="6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The alarm call fits this exactly (warning others while increasing risk to self).</w:t>
      </w:r>
    </w:p>
    <w:p w14:paraId="37D3CD6B"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Indirect fitness </w:t>
      </w:r>
      <w:r w:rsidRPr="00B10EBD">
        <w:rPr>
          <w:rFonts w:ascii="Apple Color Emoji" w:eastAsia="Times New Roman" w:hAnsi="Apple Color Emoji" w:cs="Apple Color Emoji"/>
          <w:b/>
          <w:bCs/>
          <w:kern w:val="0"/>
          <w:sz w:val="22"/>
          <w:szCs w:val="22"/>
          <w14:ligatures w14:val="none"/>
        </w:rPr>
        <w:t>❌</w:t>
      </w:r>
    </w:p>
    <w:p w14:paraId="537C5783" w14:textId="77777777" w:rsidR="00D13C25" w:rsidRPr="00B10EBD" w:rsidRDefault="00D13C25" w:rsidP="00B10EBD">
      <w:pPr>
        <w:numPr>
          <w:ilvl w:val="0"/>
          <w:numId w:val="6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Passing on genes by helping relatives survive/reproduce (kin selection).</w:t>
      </w:r>
    </w:p>
    <w:p w14:paraId="64362E08" w14:textId="77777777" w:rsidR="00D13C25" w:rsidRPr="00B10EBD" w:rsidRDefault="00D13C25" w:rsidP="00B10EBD">
      <w:pPr>
        <w:numPr>
          <w:ilvl w:val="0"/>
          <w:numId w:val="6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Since females stay near kin, their alarm calls increase relatives’ survival, enhancing </w:t>
      </w:r>
      <w:r w:rsidRPr="00B10EBD">
        <w:rPr>
          <w:rFonts w:ascii="Times New Roman" w:eastAsia="Times New Roman" w:hAnsi="Times New Roman" w:cs="Times New Roman"/>
          <w:b/>
          <w:bCs/>
          <w:kern w:val="0"/>
          <w:sz w:val="22"/>
          <w:szCs w:val="22"/>
          <w14:ligatures w14:val="none"/>
        </w:rPr>
        <w:t>indirect fitness</w:t>
      </w:r>
      <w:r w:rsidRPr="00B10EBD">
        <w:rPr>
          <w:rFonts w:ascii="Times New Roman" w:eastAsia="Times New Roman" w:hAnsi="Times New Roman" w:cs="Times New Roman"/>
          <w:kern w:val="0"/>
          <w:sz w:val="22"/>
          <w:szCs w:val="22"/>
          <w14:ligatures w14:val="none"/>
        </w:rPr>
        <w:t>.</w:t>
      </w:r>
    </w:p>
    <w:p w14:paraId="0D90C2E6"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Evolutionary game theory </w:t>
      </w:r>
      <w:r w:rsidRPr="00B10EBD">
        <w:rPr>
          <w:rFonts w:ascii="Apple Color Emoji" w:eastAsia="Times New Roman" w:hAnsi="Apple Color Emoji" w:cs="Apple Color Emoji"/>
          <w:b/>
          <w:bCs/>
          <w:kern w:val="0"/>
          <w:sz w:val="22"/>
          <w:szCs w:val="22"/>
          <w14:ligatures w14:val="none"/>
        </w:rPr>
        <w:t>❌</w:t>
      </w:r>
    </w:p>
    <w:p w14:paraId="0591AACE" w14:textId="77777777" w:rsidR="00D13C25" w:rsidRPr="00B10EBD" w:rsidRDefault="00D13C25" w:rsidP="00B10EBD">
      <w:pPr>
        <w:numPr>
          <w:ilvl w:val="0"/>
          <w:numId w:val="6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Definition:</w:t>
      </w:r>
      <w:r w:rsidRPr="00B10EBD">
        <w:rPr>
          <w:rFonts w:ascii="Times New Roman" w:eastAsia="Times New Roman" w:hAnsi="Times New Roman" w:cs="Times New Roman"/>
          <w:kern w:val="0"/>
          <w:sz w:val="22"/>
          <w:szCs w:val="22"/>
          <w14:ligatures w14:val="none"/>
        </w:rPr>
        <w:t xml:space="preserve"> Predicts behavioral strategies in populations when fitness payoff depends on others’ actions.</w:t>
      </w:r>
    </w:p>
    <w:p w14:paraId="40524B9F" w14:textId="77777777" w:rsidR="00D13C25" w:rsidRPr="00B10EBD" w:rsidRDefault="00D13C25" w:rsidP="00B10EBD">
      <w:pPr>
        <w:numPr>
          <w:ilvl w:val="0"/>
          <w:numId w:val="6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Alarm calling can be modeled as a game-theory strategy (balance of cost vs. benefit to inclusive fitness).</w:t>
      </w:r>
    </w:p>
    <w:p w14:paraId="302BE1BD"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BE08EED">
          <v:rect id="Rectangle 6971" o:spid="_x0000_s11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7FD45F"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Correct Answer: A. </w:t>
      </w:r>
      <w:proofErr w:type="spellStart"/>
      <w:r w:rsidRPr="00B10EBD">
        <w:rPr>
          <w:rFonts w:ascii="Times New Roman" w:eastAsia="Times New Roman" w:hAnsi="Times New Roman" w:cs="Times New Roman"/>
          <w:b/>
          <w:bCs/>
          <w:kern w:val="0"/>
          <w:sz w:val="22"/>
          <w:szCs w:val="22"/>
          <w14:ligatures w14:val="none"/>
        </w:rPr>
        <w:t>Autocommunication</w:t>
      </w:r>
      <w:proofErr w:type="spellEnd"/>
    </w:p>
    <w:p w14:paraId="7719A4C8" w14:textId="77777777" w:rsidR="00D13C25" w:rsidRPr="00B10EBD" w:rsidRDefault="00D13C25"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Passage (MCAT-Style)</w:t>
      </w:r>
    </w:p>
    <w:p w14:paraId="2DD37735"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Female </w:t>
      </w:r>
      <w:r w:rsidRPr="00B10EBD">
        <w:rPr>
          <w:rFonts w:ascii="Times New Roman" w:eastAsia="Times New Roman" w:hAnsi="Times New Roman" w:cs="Times New Roman"/>
          <w:i/>
          <w:iCs/>
          <w:kern w:val="0"/>
          <w:sz w:val="22"/>
          <w:szCs w:val="22"/>
          <w14:ligatures w14:val="none"/>
        </w:rPr>
        <w:t xml:space="preserve">Spermophilus </w:t>
      </w:r>
      <w:proofErr w:type="spellStart"/>
      <w:r w:rsidRPr="00B10EBD">
        <w:rPr>
          <w:rFonts w:ascii="Times New Roman" w:eastAsia="Times New Roman" w:hAnsi="Times New Roman" w:cs="Times New Roman"/>
          <w:i/>
          <w:iCs/>
          <w:kern w:val="0"/>
          <w:sz w:val="22"/>
          <w:szCs w:val="22"/>
          <w14:ligatures w14:val="none"/>
        </w:rPr>
        <w:t>beldingi</w:t>
      </w:r>
      <w:proofErr w:type="spellEnd"/>
      <w:r w:rsidRPr="00B10EBD">
        <w:rPr>
          <w:rFonts w:ascii="Times New Roman" w:eastAsia="Times New Roman" w:hAnsi="Times New Roman" w:cs="Times New Roman"/>
          <w:kern w:val="0"/>
          <w:sz w:val="22"/>
          <w:szCs w:val="22"/>
          <w14:ligatures w14:val="none"/>
        </w:rPr>
        <w:t xml:space="preserve"> ground squirrels tend to remain near their birthplace and kin for life. Observational studies have shown that females are more likely than males to emit alarm calls when predators are nearby. These alarm calls draw attention to the caller, increasing the risk of predation, but they alert relatives and group members to danger, allowing them to flee or hide.</w:t>
      </w:r>
    </w:p>
    <w:p w14:paraId="2490EAF9"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Biologists interpret this behavior through the lens of evolutionary theory. According to kin selection, natural selection can favor traits that benefit the survival and reproduction of relatives, even when costly to the individual. Altruistic behaviors may therefore evolve if they increase the inclusive fitness of the actor, which is the sum of direct and indirect fitness. Game-theoretic models have also been applied to predict the persistence of alarm calls in populations, considering the balance of costs and benefits among group members.</w:t>
      </w:r>
    </w:p>
    <w:p w14:paraId="66930734"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D299BB0">
          <v:rect id="Rectangle 6969" o:spid="_x0000_s11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188514C" w14:textId="77777777" w:rsidR="00D13C25" w:rsidRPr="00B10EBD" w:rsidRDefault="00D13C25"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Questions</w:t>
      </w:r>
    </w:p>
    <w:p w14:paraId="55A3B0AB"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Q1. Which evolutionary concept best explains why female </w:t>
      </w:r>
      <w:r w:rsidRPr="00B10EBD">
        <w:rPr>
          <w:rFonts w:ascii="Times New Roman" w:eastAsia="Times New Roman" w:hAnsi="Times New Roman" w:cs="Times New Roman"/>
          <w:b/>
          <w:bCs/>
          <w:i/>
          <w:iCs/>
          <w:kern w:val="0"/>
          <w:sz w:val="22"/>
          <w:szCs w:val="22"/>
          <w14:ligatures w14:val="none"/>
        </w:rPr>
        <w:t xml:space="preserve">S. </w:t>
      </w:r>
      <w:proofErr w:type="spellStart"/>
      <w:r w:rsidRPr="00B10EBD">
        <w:rPr>
          <w:rFonts w:ascii="Times New Roman" w:eastAsia="Times New Roman" w:hAnsi="Times New Roman" w:cs="Times New Roman"/>
          <w:b/>
          <w:bCs/>
          <w:i/>
          <w:iCs/>
          <w:kern w:val="0"/>
          <w:sz w:val="22"/>
          <w:szCs w:val="22"/>
          <w14:ligatures w14:val="none"/>
        </w:rPr>
        <w:t>beldingi</w:t>
      </w:r>
      <w:proofErr w:type="spellEnd"/>
      <w:r w:rsidRPr="00B10EBD">
        <w:rPr>
          <w:rFonts w:ascii="Times New Roman" w:eastAsia="Times New Roman" w:hAnsi="Times New Roman" w:cs="Times New Roman"/>
          <w:b/>
          <w:bCs/>
          <w:kern w:val="0"/>
          <w:sz w:val="22"/>
          <w:szCs w:val="22"/>
          <w14:ligatures w14:val="none"/>
        </w:rPr>
        <w:t xml:space="preserve"> are more likely than males to produce alarm calls?</w:t>
      </w:r>
      <w:r w:rsidRPr="00B10EBD">
        <w:rPr>
          <w:rFonts w:ascii="Times New Roman" w:eastAsia="Times New Roman" w:hAnsi="Times New Roman" w:cs="Times New Roman"/>
          <w:kern w:val="0"/>
          <w:sz w:val="22"/>
          <w:szCs w:val="22"/>
          <w14:ligatures w14:val="none"/>
        </w:rPr>
        <w:br/>
        <w:t>A) Direct fitness</w:t>
      </w:r>
      <w:r w:rsidRPr="00B10EBD">
        <w:rPr>
          <w:rFonts w:ascii="Times New Roman" w:eastAsia="Times New Roman" w:hAnsi="Times New Roman" w:cs="Times New Roman"/>
          <w:kern w:val="0"/>
          <w:sz w:val="22"/>
          <w:szCs w:val="22"/>
          <w14:ligatures w14:val="none"/>
        </w:rPr>
        <w:br/>
        <w:t>B) Inclusive fitness</w:t>
      </w:r>
      <w:r w:rsidRPr="00B10EBD">
        <w:rPr>
          <w:rFonts w:ascii="Times New Roman" w:eastAsia="Times New Roman" w:hAnsi="Times New Roman" w:cs="Times New Roman"/>
          <w:kern w:val="0"/>
          <w:sz w:val="22"/>
          <w:szCs w:val="22"/>
          <w14:ligatures w14:val="none"/>
        </w:rPr>
        <w:b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br/>
        <w:t>D) Sexual selection</w:t>
      </w:r>
    </w:p>
    <w:p w14:paraId="03BD64B8"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Inclusive fitness</w:t>
      </w:r>
    </w:p>
    <w:p w14:paraId="13CD9D18"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Direct fitness = only the individual’s own reproduction; does not explain altruistic signaling.</w:t>
      </w:r>
    </w:p>
    <w:p w14:paraId="521068AD"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Inclusive fitness = direct + indirect fitness (benefits to kin). Since females remain near relatives, alarm calling increases their </w:t>
      </w:r>
      <w:r w:rsidRPr="00B10EBD">
        <w:rPr>
          <w:rFonts w:ascii="Times New Roman" w:eastAsia="Times New Roman" w:hAnsi="Times New Roman" w:cs="Times New Roman"/>
          <w:b/>
          <w:bCs/>
          <w:kern w:val="0"/>
          <w:sz w:val="22"/>
          <w:szCs w:val="22"/>
          <w14:ligatures w14:val="none"/>
        </w:rPr>
        <w:t>indirect fitness</w:t>
      </w:r>
      <w:r w:rsidRPr="00B10EBD">
        <w:rPr>
          <w:rFonts w:ascii="Times New Roman" w:eastAsia="Times New Roman" w:hAnsi="Times New Roman" w:cs="Times New Roman"/>
          <w:kern w:val="0"/>
          <w:sz w:val="22"/>
          <w:szCs w:val="22"/>
          <w14:ligatures w14:val="none"/>
        </w:rPr>
        <w:t xml:space="preserve">. </w:t>
      </w:r>
      <w:r w:rsidRPr="00B10EBD">
        <w:rPr>
          <w:rFonts w:ascii="Apple Color Emoji" w:eastAsia="Times New Roman" w:hAnsi="Apple Color Emoji" w:cs="Apple Color Emoji"/>
          <w:kern w:val="0"/>
          <w:sz w:val="22"/>
          <w:szCs w:val="22"/>
          <w14:ligatures w14:val="none"/>
        </w:rPr>
        <w:t>✅</w:t>
      </w:r>
    </w:p>
    <w:p w14:paraId="5A8C8F36"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 self-signaling (e.g., echolocation) → irrelevant here.</w:t>
      </w:r>
    </w:p>
    <w:p w14:paraId="5D5EE6B4"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Sexual selection = traits favored in mate choice, not predator warning calls.</w:t>
      </w:r>
    </w:p>
    <w:p w14:paraId="1CC56A4C"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ABD9BC6">
          <v:rect id="Rectangle 6967" o:spid="_x0000_s11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C8BB675"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Q2. Alarm calling in </w:t>
      </w:r>
      <w:r w:rsidRPr="00B10EBD">
        <w:rPr>
          <w:rFonts w:ascii="Times New Roman" w:eastAsia="Times New Roman" w:hAnsi="Times New Roman" w:cs="Times New Roman"/>
          <w:b/>
          <w:bCs/>
          <w:i/>
          <w:iCs/>
          <w:kern w:val="0"/>
          <w:sz w:val="22"/>
          <w:szCs w:val="22"/>
          <w14:ligatures w14:val="none"/>
        </w:rPr>
        <w:t xml:space="preserve">S. </w:t>
      </w:r>
      <w:proofErr w:type="spellStart"/>
      <w:r w:rsidRPr="00B10EBD">
        <w:rPr>
          <w:rFonts w:ascii="Times New Roman" w:eastAsia="Times New Roman" w:hAnsi="Times New Roman" w:cs="Times New Roman"/>
          <w:b/>
          <w:bCs/>
          <w:i/>
          <w:iCs/>
          <w:kern w:val="0"/>
          <w:sz w:val="22"/>
          <w:szCs w:val="22"/>
          <w14:ligatures w14:val="none"/>
        </w:rPr>
        <w:t>beldingi</w:t>
      </w:r>
      <w:proofErr w:type="spellEnd"/>
      <w:r w:rsidRPr="00B10EBD">
        <w:rPr>
          <w:rFonts w:ascii="Times New Roman" w:eastAsia="Times New Roman" w:hAnsi="Times New Roman" w:cs="Times New Roman"/>
          <w:b/>
          <w:bCs/>
          <w:kern w:val="0"/>
          <w:sz w:val="22"/>
          <w:szCs w:val="22"/>
          <w14:ligatures w14:val="none"/>
        </w:rPr>
        <w:t xml:space="preserve"> is considered an example of:</w:t>
      </w:r>
      <w:r w:rsidRPr="00B10EBD">
        <w:rPr>
          <w:rFonts w:ascii="Times New Roman" w:eastAsia="Times New Roman" w:hAnsi="Times New Roman" w:cs="Times New Roman"/>
          <w:kern w:val="0"/>
          <w:sz w:val="22"/>
          <w:szCs w:val="22"/>
          <w14:ligatures w14:val="none"/>
        </w:rPr>
        <w:br/>
        <w:t>A) Reciprocal altruism, because individuals expect others to call in return</w:t>
      </w:r>
      <w:r w:rsidRPr="00B10EBD">
        <w:rPr>
          <w:rFonts w:ascii="Times New Roman" w:eastAsia="Times New Roman" w:hAnsi="Times New Roman" w:cs="Times New Roman"/>
          <w:kern w:val="0"/>
          <w:sz w:val="22"/>
          <w:szCs w:val="22"/>
          <w14:ligatures w14:val="none"/>
        </w:rPr>
        <w:br/>
        <w:t>B) Kin selection, because females live near relatives and benefit their survival</w:t>
      </w:r>
      <w:r w:rsidRPr="00B10EBD">
        <w:rPr>
          <w:rFonts w:ascii="Times New Roman" w:eastAsia="Times New Roman" w:hAnsi="Times New Roman" w:cs="Times New Roman"/>
          <w:kern w:val="0"/>
          <w:sz w:val="22"/>
          <w:szCs w:val="22"/>
          <w14:ligatures w14:val="none"/>
        </w:rPr>
        <w:b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because the signal is used to orient the caller</w:t>
      </w:r>
      <w:r w:rsidRPr="00B10EBD">
        <w:rPr>
          <w:rFonts w:ascii="Times New Roman" w:eastAsia="Times New Roman" w:hAnsi="Times New Roman" w:cs="Times New Roman"/>
          <w:kern w:val="0"/>
          <w:sz w:val="22"/>
          <w:szCs w:val="22"/>
          <w14:ligatures w14:val="none"/>
        </w:rPr>
        <w:br/>
        <w:t>D) Operant conditioning, because the behavior is reinforced by predator escape</w:t>
      </w:r>
    </w:p>
    <w:p w14:paraId="76E37FF7"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Kin selection</w:t>
      </w:r>
    </w:p>
    <w:p w14:paraId="10B1224A"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Reciprocal altruism = helping non-kin expecting return → not supported here.</w:t>
      </w:r>
    </w:p>
    <w:p w14:paraId="767D3896"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Kin selection = correct, since females call more when relatives are present, boosting </w:t>
      </w:r>
      <w:r w:rsidRPr="00B10EBD">
        <w:rPr>
          <w:rFonts w:ascii="Times New Roman" w:eastAsia="Times New Roman" w:hAnsi="Times New Roman" w:cs="Times New Roman"/>
          <w:b/>
          <w:bCs/>
          <w:kern w:val="0"/>
          <w:sz w:val="22"/>
          <w:szCs w:val="22"/>
          <w14:ligatures w14:val="none"/>
        </w:rPr>
        <w:t>indirect fitness</w:t>
      </w:r>
      <w:r w:rsidRPr="00B10EBD">
        <w:rPr>
          <w:rFonts w:ascii="Times New Roman" w:eastAsia="Times New Roman" w:hAnsi="Times New Roman" w:cs="Times New Roman"/>
          <w:kern w:val="0"/>
          <w:sz w:val="22"/>
          <w:szCs w:val="22"/>
          <w14:ligatures w14:val="none"/>
        </w:rPr>
        <w:t xml:space="preserve">. </w:t>
      </w:r>
      <w:r w:rsidRPr="00B10EBD">
        <w:rPr>
          <w:rFonts w:ascii="Apple Color Emoji" w:eastAsia="Times New Roman" w:hAnsi="Apple Color Emoji" w:cs="Apple Color Emoji"/>
          <w:kern w:val="0"/>
          <w:sz w:val="22"/>
          <w:szCs w:val="22"/>
          <w14:ligatures w14:val="none"/>
        </w:rPr>
        <w:t>✅</w:t>
      </w:r>
    </w:p>
    <w:p w14:paraId="3CF0CC2D"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 self-directed signaling (e.g., bats) → not the case.</w:t>
      </w:r>
    </w:p>
    <w:p w14:paraId="7CD5B395"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Operant conditioning = learned reinforcement; this is evolutionary, not learning-based.</w:t>
      </w:r>
    </w:p>
    <w:p w14:paraId="2D576825"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5109DF8">
          <v:rect id="Rectangle 6965" o:spid="_x0000_s11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D432770"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 Evolutionary game theory predicts that alarm calling will persist in populations if:</w:t>
      </w:r>
      <w:r w:rsidRPr="00B10EBD">
        <w:rPr>
          <w:rFonts w:ascii="Times New Roman" w:eastAsia="Times New Roman" w:hAnsi="Times New Roman" w:cs="Times New Roman"/>
          <w:kern w:val="0"/>
          <w:sz w:val="22"/>
          <w:szCs w:val="22"/>
          <w14:ligatures w14:val="none"/>
        </w:rPr>
        <w:br/>
        <w:t>A) The costs to the caller always outweigh the benefits to others</w:t>
      </w:r>
      <w:r w:rsidRPr="00B10EBD">
        <w:rPr>
          <w:rFonts w:ascii="Times New Roman" w:eastAsia="Times New Roman" w:hAnsi="Times New Roman" w:cs="Times New Roman"/>
          <w:kern w:val="0"/>
          <w:sz w:val="22"/>
          <w:szCs w:val="22"/>
          <w14:ligatures w14:val="none"/>
        </w:rPr>
        <w:br/>
        <w:t>B) The payoff to kin survival exceeds the risk to the caller</w:t>
      </w:r>
      <w:r w:rsidRPr="00B10EBD">
        <w:rPr>
          <w:rFonts w:ascii="Times New Roman" w:eastAsia="Times New Roman" w:hAnsi="Times New Roman" w:cs="Times New Roman"/>
          <w:kern w:val="0"/>
          <w:sz w:val="22"/>
          <w:szCs w:val="22"/>
          <w14:ligatures w14:val="none"/>
        </w:rPr>
        <w:b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improves predator detection</w:t>
      </w:r>
      <w:r w:rsidRPr="00B10EBD">
        <w:rPr>
          <w:rFonts w:ascii="Times New Roman" w:eastAsia="Times New Roman" w:hAnsi="Times New Roman" w:cs="Times New Roman"/>
          <w:kern w:val="0"/>
          <w:sz w:val="22"/>
          <w:szCs w:val="22"/>
          <w14:ligatures w14:val="none"/>
        </w:rPr>
        <w:br/>
        <w:t>D) Individual survival alone determines evolutionary success</w:t>
      </w:r>
    </w:p>
    <w:p w14:paraId="644CBEEA"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The payoff to kin survival exceeds the risk to the caller</w:t>
      </w:r>
    </w:p>
    <w:p w14:paraId="6F44FEEE"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 xml:space="preserve">Game theory looks at strategies that maximize </w:t>
      </w:r>
      <w:r w:rsidRPr="00B10EBD">
        <w:rPr>
          <w:rFonts w:ascii="Times New Roman" w:eastAsia="Times New Roman" w:hAnsi="Times New Roman" w:cs="Times New Roman"/>
          <w:b/>
          <w:bCs/>
          <w:kern w:val="0"/>
          <w:sz w:val="22"/>
          <w:szCs w:val="22"/>
          <w14:ligatures w14:val="none"/>
        </w:rPr>
        <w:t>fitness payoffs</w:t>
      </w:r>
      <w:r w:rsidRPr="00B10EBD">
        <w:rPr>
          <w:rFonts w:ascii="Times New Roman" w:eastAsia="Times New Roman" w:hAnsi="Times New Roman" w:cs="Times New Roman"/>
          <w:kern w:val="0"/>
          <w:sz w:val="22"/>
          <w:szCs w:val="22"/>
          <w14:ligatures w14:val="none"/>
        </w:rPr>
        <w:t xml:space="preserve">. Alarm calling persists when </w:t>
      </w:r>
      <w:r w:rsidRPr="00B10EBD">
        <w:rPr>
          <w:rFonts w:ascii="Times New Roman" w:eastAsia="Times New Roman" w:hAnsi="Times New Roman" w:cs="Times New Roman"/>
          <w:b/>
          <w:bCs/>
          <w:kern w:val="0"/>
          <w:sz w:val="22"/>
          <w:szCs w:val="22"/>
          <w14:ligatures w14:val="none"/>
        </w:rPr>
        <w:t>benefits to kin survival &gt; costs to the caller</w:t>
      </w:r>
      <w:r w:rsidRPr="00B10EBD">
        <w:rPr>
          <w:rFonts w:ascii="Times New Roman" w:eastAsia="Times New Roman" w:hAnsi="Times New Roman" w:cs="Times New Roman"/>
          <w:kern w:val="0"/>
          <w:sz w:val="22"/>
          <w:szCs w:val="22"/>
          <w14:ligatures w14:val="none"/>
        </w:rPr>
        <w:t xml:space="preserve">, consistent with kin selection. </w:t>
      </w:r>
      <w:r w:rsidRPr="00B10EBD">
        <w:rPr>
          <w:rFonts w:ascii="Apple Color Emoji" w:eastAsia="Times New Roman" w:hAnsi="Apple Color Emoji" w:cs="Apple Color Emoji"/>
          <w:kern w:val="0"/>
          <w:sz w:val="22"/>
          <w:szCs w:val="22"/>
          <w14:ligatures w14:val="none"/>
        </w:rPr>
        <w:t>✅</w:t>
      </w:r>
    </w:p>
    <w:p w14:paraId="44F4EE31"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If costs always outweigh benefits, the trait would be eliminated.</w:t>
      </w:r>
    </w:p>
    <w:p w14:paraId="03629FB4"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 irrelevant here.</w:t>
      </w:r>
    </w:p>
    <w:p w14:paraId="79955DF5"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Individual survival only = incomplete; evolution also includes indirect fitness.</w:t>
      </w:r>
    </w:p>
    <w:p w14:paraId="3A0C5E1A"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Perfect </w:t>
      </w: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 the image you shared is a </w:t>
      </w:r>
      <w:r w:rsidRPr="00B10EBD">
        <w:rPr>
          <w:rFonts w:ascii="Times New Roman" w:eastAsia="Times New Roman" w:hAnsi="Times New Roman" w:cs="Times New Roman"/>
          <w:b/>
          <w:bCs/>
          <w:kern w:val="0"/>
          <w:sz w:val="22"/>
          <w:szCs w:val="22"/>
          <w14:ligatures w14:val="none"/>
        </w:rPr>
        <w:t>sociological theory chart</w:t>
      </w:r>
      <w:r w:rsidRPr="00B10EBD">
        <w:rPr>
          <w:rFonts w:ascii="Times New Roman" w:eastAsia="Times New Roman" w:hAnsi="Times New Roman" w:cs="Times New Roman"/>
          <w:kern w:val="0"/>
          <w:sz w:val="22"/>
          <w:szCs w:val="22"/>
          <w14:ligatures w14:val="none"/>
        </w:rPr>
        <w:t xml:space="preserve"> plus an explanation of </w:t>
      </w:r>
      <w:r w:rsidRPr="00B10EBD">
        <w:rPr>
          <w:rFonts w:ascii="Times New Roman" w:eastAsia="Times New Roman" w:hAnsi="Times New Roman" w:cs="Times New Roman"/>
          <w:b/>
          <w:bCs/>
          <w:kern w:val="0"/>
          <w:sz w:val="22"/>
          <w:szCs w:val="22"/>
          <w14:ligatures w14:val="none"/>
        </w:rPr>
        <w:t>social constructionism</w:t>
      </w:r>
      <w:r w:rsidRPr="00B10EBD">
        <w:rPr>
          <w:rFonts w:ascii="Times New Roman" w:eastAsia="Times New Roman" w:hAnsi="Times New Roman" w:cs="Times New Roman"/>
          <w:kern w:val="0"/>
          <w:sz w:val="22"/>
          <w:szCs w:val="22"/>
          <w14:ligatures w14:val="none"/>
        </w:rPr>
        <w:t xml:space="preserve">. Let’s turn this into </w:t>
      </w:r>
      <w:r w:rsidRPr="00B10EBD">
        <w:rPr>
          <w:rFonts w:ascii="Times New Roman" w:eastAsia="Times New Roman" w:hAnsi="Times New Roman" w:cs="Times New Roman"/>
          <w:b/>
          <w:bCs/>
          <w:kern w:val="0"/>
          <w:sz w:val="22"/>
          <w:szCs w:val="22"/>
          <w14:ligatures w14:val="none"/>
        </w:rPr>
        <w:t>MCAT-style questions</w:t>
      </w:r>
      <w:r w:rsidRPr="00B10EBD">
        <w:rPr>
          <w:rFonts w:ascii="Times New Roman" w:eastAsia="Times New Roman" w:hAnsi="Times New Roman" w:cs="Times New Roman"/>
          <w:kern w:val="0"/>
          <w:sz w:val="22"/>
          <w:szCs w:val="22"/>
          <w14:ligatures w14:val="none"/>
        </w:rPr>
        <w:t xml:space="preserve"> with </w:t>
      </w:r>
      <w:r w:rsidRPr="00B10EBD">
        <w:rPr>
          <w:rFonts w:ascii="Times New Roman" w:eastAsia="Times New Roman" w:hAnsi="Times New Roman" w:cs="Times New Roman"/>
          <w:b/>
          <w:bCs/>
          <w:kern w:val="0"/>
          <w:sz w:val="22"/>
          <w:szCs w:val="22"/>
          <w14:ligatures w14:val="none"/>
        </w:rPr>
        <w:t>answer + explanation right after each question</w:t>
      </w:r>
      <w:r w:rsidRPr="00B10EBD">
        <w:rPr>
          <w:rFonts w:ascii="Times New Roman" w:eastAsia="Times New Roman" w:hAnsi="Times New Roman" w:cs="Times New Roman"/>
          <w:kern w:val="0"/>
          <w:sz w:val="22"/>
          <w:szCs w:val="22"/>
          <w14:ligatures w14:val="none"/>
        </w:rPr>
        <w:t xml:space="preserve"> (just like AAMC format).</w:t>
      </w:r>
    </w:p>
    <w:p w14:paraId="0782EE21"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FB559ED">
          <v:rect id="Rectangle 6963" o:spid="_x0000_s11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4F623EE" w14:textId="77777777" w:rsidR="00D13C25" w:rsidRPr="00B10EBD" w:rsidRDefault="00D13C25"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Questions with Answers</w:t>
      </w:r>
    </w:p>
    <w:p w14:paraId="31CD474A"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 Which of the following best illustrates the perspective of social constructionism?</w:t>
      </w:r>
      <w:r w:rsidRPr="00B10EBD">
        <w:rPr>
          <w:rFonts w:ascii="Times New Roman" w:eastAsia="Times New Roman" w:hAnsi="Times New Roman" w:cs="Times New Roman"/>
          <w:kern w:val="0"/>
          <w:sz w:val="22"/>
          <w:szCs w:val="22"/>
          <w14:ligatures w14:val="none"/>
        </w:rPr>
        <w:br/>
        <w:t>A) A doctor treating patients to maintain societal balance</w:t>
      </w:r>
      <w:r w:rsidRPr="00B10EBD">
        <w:rPr>
          <w:rFonts w:ascii="Times New Roman" w:eastAsia="Times New Roman" w:hAnsi="Times New Roman" w:cs="Times New Roman"/>
          <w:kern w:val="0"/>
          <w:sz w:val="22"/>
          <w:szCs w:val="22"/>
          <w14:ligatures w14:val="none"/>
        </w:rPr>
        <w:br/>
        <w:t>B) A teacher assigning grades to represent student ability</w:t>
      </w:r>
      <w:r w:rsidRPr="00B10EBD">
        <w:rPr>
          <w:rFonts w:ascii="Times New Roman" w:eastAsia="Times New Roman" w:hAnsi="Times New Roman" w:cs="Times New Roman"/>
          <w:kern w:val="0"/>
          <w:sz w:val="22"/>
          <w:szCs w:val="22"/>
          <w14:ligatures w14:val="none"/>
        </w:rPr>
        <w:br/>
        <w:t>C) A worker engaging in a strike to resist economic inequality</w:t>
      </w:r>
      <w:r w:rsidRPr="00B10EBD">
        <w:rPr>
          <w:rFonts w:ascii="Times New Roman" w:eastAsia="Times New Roman" w:hAnsi="Times New Roman" w:cs="Times New Roman"/>
          <w:kern w:val="0"/>
          <w:sz w:val="22"/>
          <w:szCs w:val="22"/>
          <w14:ligatures w14:val="none"/>
        </w:rPr>
        <w:br/>
        <w:t>D) A politician competing for power to maximize gain</w:t>
      </w:r>
    </w:p>
    <w:p w14:paraId="2B34B5F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A teacher assigning grades to represent student ability</w:t>
      </w:r>
    </w:p>
    <w:p w14:paraId="203523D7"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Social constructionism = meaning is created through </w:t>
      </w:r>
      <w:r w:rsidRPr="00B10EBD">
        <w:rPr>
          <w:rFonts w:ascii="Times New Roman" w:eastAsia="Times New Roman" w:hAnsi="Times New Roman" w:cs="Times New Roman"/>
          <w:b/>
          <w:bCs/>
          <w:kern w:val="0"/>
          <w:sz w:val="22"/>
          <w:szCs w:val="22"/>
          <w14:ligatures w14:val="none"/>
        </w:rPr>
        <w:t>social agreement</w:t>
      </w:r>
      <w:r w:rsidRPr="00B10EBD">
        <w:rPr>
          <w:rFonts w:ascii="Times New Roman" w:eastAsia="Times New Roman" w:hAnsi="Times New Roman" w:cs="Times New Roman"/>
          <w:kern w:val="0"/>
          <w:sz w:val="22"/>
          <w:szCs w:val="22"/>
          <w14:ligatures w14:val="none"/>
        </w:rPr>
        <w:t xml:space="preserve">. Grades have no intrinsic value; society agrees they represent achievement. </w:t>
      </w:r>
      <w:r w:rsidRPr="00B10EBD">
        <w:rPr>
          <w:rFonts w:ascii="Apple Color Emoji" w:eastAsia="Times New Roman" w:hAnsi="Apple Color Emoji" w:cs="Apple Color Emoji"/>
          <w:kern w:val="0"/>
          <w:sz w:val="22"/>
          <w:szCs w:val="22"/>
          <w14:ligatures w14:val="none"/>
        </w:rPr>
        <w:t>✅</w:t>
      </w:r>
    </w:p>
    <w:p w14:paraId="31ACAC8C"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 Doctor maintaining balance = </w:t>
      </w:r>
      <w:r w:rsidRPr="00B10EBD">
        <w:rPr>
          <w:rFonts w:ascii="Times New Roman" w:eastAsia="Times New Roman" w:hAnsi="Times New Roman" w:cs="Times New Roman"/>
          <w:b/>
          <w:bCs/>
          <w:kern w:val="0"/>
          <w:sz w:val="22"/>
          <w:szCs w:val="22"/>
          <w14:ligatures w14:val="none"/>
        </w:rPr>
        <w:t>functionalism</w:t>
      </w:r>
      <w:r w:rsidRPr="00B10EBD">
        <w:rPr>
          <w:rFonts w:ascii="Times New Roman" w:eastAsia="Times New Roman" w:hAnsi="Times New Roman" w:cs="Times New Roman"/>
          <w:kern w:val="0"/>
          <w:sz w:val="22"/>
          <w:szCs w:val="22"/>
          <w14:ligatures w14:val="none"/>
        </w:rPr>
        <w:t>.</w:t>
      </w:r>
    </w:p>
    <w:p w14:paraId="48644E9A"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 Worker strike = </w:t>
      </w:r>
      <w:r w:rsidRPr="00B10EBD">
        <w:rPr>
          <w:rFonts w:ascii="Times New Roman" w:eastAsia="Times New Roman" w:hAnsi="Times New Roman" w:cs="Times New Roman"/>
          <w:b/>
          <w:bCs/>
          <w:kern w:val="0"/>
          <w:sz w:val="22"/>
          <w:szCs w:val="22"/>
          <w14:ligatures w14:val="none"/>
        </w:rPr>
        <w:t>conflict theory</w:t>
      </w:r>
      <w:r w:rsidRPr="00B10EBD">
        <w:rPr>
          <w:rFonts w:ascii="Times New Roman" w:eastAsia="Times New Roman" w:hAnsi="Times New Roman" w:cs="Times New Roman"/>
          <w:kern w:val="0"/>
          <w:sz w:val="22"/>
          <w:szCs w:val="22"/>
          <w14:ligatures w14:val="none"/>
        </w:rPr>
        <w:t xml:space="preserve"> (power struggle).</w:t>
      </w:r>
    </w:p>
    <w:p w14:paraId="4B283852"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D) Politician maximizing gain = </w:t>
      </w:r>
      <w:r w:rsidRPr="00B10EBD">
        <w:rPr>
          <w:rFonts w:ascii="Times New Roman" w:eastAsia="Times New Roman" w:hAnsi="Times New Roman" w:cs="Times New Roman"/>
          <w:b/>
          <w:bCs/>
          <w:kern w:val="0"/>
          <w:sz w:val="22"/>
          <w:szCs w:val="22"/>
          <w14:ligatures w14:val="none"/>
        </w:rPr>
        <w:t>rational choice/social exchange</w:t>
      </w:r>
      <w:r w:rsidRPr="00B10EBD">
        <w:rPr>
          <w:rFonts w:ascii="Times New Roman" w:eastAsia="Times New Roman" w:hAnsi="Times New Roman" w:cs="Times New Roman"/>
          <w:kern w:val="0"/>
          <w:sz w:val="22"/>
          <w:szCs w:val="22"/>
          <w14:ligatures w14:val="none"/>
        </w:rPr>
        <w:t>.</w:t>
      </w:r>
    </w:p>
    <w:p w14:paraId="61057B7A"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631436F4">
          <v:rect id="Rectangle 6961" o:spid="_x0000_s11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A5EE16C"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 Which sociological approach would most directly argue that race has no biological basis but persists because society agrees on its meaning?</w:t>
      </w:r>
      <w:r w:rsidRPr="00B10EBD">
        <w:rPr>
          <w:rFonts w:ascii="Times New Roman" w:eastAsia="Times New Roman" w:hAnsi="Times New Roman" w:cs="Times New Roman"/>
          <w:kern w:val="0"/>
          <w:sz w:val="22"/>
          <w:szCs w:val="22"/>
          <w14:ligatures w14:val="none"/>
        </w:rPr>
        <w:br/>
        <w:t>A) Conflict theory</w:t>
      </w:r>
      <w:r w:rsidRPr="00B10EBD">
        <w:rPr>
          <w:rFonts w:ascii="Times New Roman" w:eastAsia="Times New Roman" w:hAnsi="Times New Roman" w:cs="Times New Roman"/>
          <w:kern w:val="0"/>
          <w:sz w:val="22"/>
          <w:szCs w:val="22"/>
          <w14:ligatures w14:val="none"/>
        </w:rPr>
        <w:br/>
        <w:t>B) Symbolic interactionism</w:t>
      </w:r>
      <w:r w:rsidRPr="00B10EBD">
        <w:rPr>
          <w:rFonts w:ascii="Times New Roman" w:eastAsia="Times New Roman" w:hAnsi="Times New Roman" w:cs="Times New Roman"/>
          <w:kern w:val="0"/>
          <w:sz w:val="22"/>
          <w:szCs w:val="22"/>
          <w14:ligatures w14:val="none"/>
        </w:rPr>
        <w:br/>
        <w:t>C) Social constructionism</w:t>
      </w:r>
      <w:r w:rsidRPr="00B10EBD">
        <w:rPr>
          <w:rFonts w:ascii="Times New Roman" w:eastAsia="Times New Roman" w:hAnsi="Times New Roman" w:cs="Times New Roman"/>
          <w:kern w:val="0"/>
          <w:sz w:val="22"/>
          <w:szCs w:val="22"/>
          <w14:ligatures w14:val="none"/>
        </w:rPr>
        <w:br/>
        <w:t>D) Functionalism</w:t>
      </w:r>
    </w:p>
    <w:p w14:paraId="14FAA781"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Social constructionism</w:t>
      </w:r>
    </w:p>
    <w:p w14:paraId="6EF8CD56"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Race is a </w:t>
      </w:r>
      <w:r w:rsidRPr="00B10EBD">
        <w:rPr>
          <w:rFonts w:ascii="Times New Roman" w:eastAsia="Times New Roman" w:hAnsi="Times New Roman" w:cs="Times New Roman"/>
          <w:b/>
          <w:bCs/>
          <w:kern w:val="0"/>
          <w:sz w:val="22"/>
          <w:szCs w:val="22"/>
          <w14:ligatures w14:val="none"/>
        </w:rPr>
        <w:t>social construct</w:t>
      </w:r>
      <w:r w:rsidRPr="00B10EBD">
        <w:rPr>
          <w:rFonts w:ascii="Times New Roman" w:eastAsia="Times New Roman" w:hAnsi="Times New Roman" w:cs="Times New Roman"/>
          <w:kern w:val="0"/>
          <w:sz w:val="22"/>
          <w:szCs w:val="22"/>
          <w14:ligatures w14:val="none"/>
        </w:rPr>
        <w:t xml:space="preserve">: categories persist only because of shared agreement. </w:t>
      </w:r>
      <w:r w:rsidRPr="00B10EBD">
        <w:rPr>
          <w:rFonts w:ascii="Apple Color Emoji" w:eastAsia="Times New Roman" w:hAnsi="Apple Color Emoji" w:cs="Apple Color Emoji"/>
          <w:kern w:val="0"/>
          <w:sz w:val="22"/>
          <w:szCs w:val="22"/>
          <w14:ligatures w14:val="none"/>
        </w:rPr>
        <w:t>✅</w:t>
      </w:r>
    </w:p>
    <w:p w14:paraId="59EA5566"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Conflict theory = inequality based on resources (wealth, power).</w:t>
      </w:r>
    </w:p>
    <w:p w14:paraId="0DDB1F52"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 Symbolic interactionism = meanings in small-scale interaction, but not about large categories like race.</w:t>
      </w:r>
    </w:p>
    <w:p w14:paraId="2A4D4A88"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Functionalism = focuses on social stability, not definitions of race.</w:t>
      </w:r>
    </w:p>
    <w:p w14:paraId="723110A8"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56C019B1">
          <v:rect id="Rectangle 6959" o:spid="_x0000_s11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58E149"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 A sociologist studying how gender roles are reinforced in families and workplaces through agreed-upon expectations is most likely applying which perspective?</w:t>
      </w:r>
      <w:r w:rsidRPr="00B10EBD">
        <w:rPr>
          <w:rFonts w:ascii="Times New Roman" w:eastAsia="Times New Roman" w:hAnsi="Times New Roman" w:cs="Times New Roman"/>
          <w:kern w:val="0"/>
          <w:sz w:val="22"/>
          <w:szCs w:val="22"/>
          <w14:ligatures w14:val="none"/>
        </w:rPr>
        <w:br/>
        <w:t>A) Feminist theory</w:t>
      </w:r>
      <w:r w:rsidRPr="00B10EBD">
        <w:rPr>
          <w:rFonts w:ascii="Times New Roman" w:eastAsia="Times New Roman" w:hAnsi="Times New Roman" w:cs="Times New Roman"/>
          <w:kern w:val="0"/>
          <w:sz w:val="22"/>
          <w:szCs w:val="22"/>
          <w14:ligatures w14:val="none"/>
        </w:rPr>
        <w:br/>
        <w:t>B) Social constructionism</w:t>
      </w:r>
      <w:r w:rsidRPr="00B10EBD">
        <w:rPr>
          <w:rFonts w:ascii="Times New Roman" w:eastAsia="Times New Roman" w:hAnsi="Times New Roman" w:cs="Times New Roman"/>
          <w:kern w:val="0"/>
          <w:sz w:val="22"/>
          <w:szCs w:val="22"/>
          <w14:ligatures w14:val="none"/>
        </w:rPr>
        <w:br/>
        <w:t>C) Conflict theory</w:t>
      </w:r>
      <w:r w:rsidRPr="00B10EBD">
        <w:rPr>
          <w:rFonts w:ascii="Times New Roman" w:eastAsia="Times New Roman" w:hAnsi="Times New Roman" w:cs="Times New Roman"/>
          <w:kern w:val="0"/>
          <w:sz w:val="22"/>
          <w:szCs w:val="22"/>
          <w14:ligatures w14:val="none"/>
        </w:rPr>
        <w:br/>
        <w:t>D) Symbolic interactionism</w:t>
      </w:r>
    </w:p>
    <w:p w14:paraId="6FC788B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Social constructionism</w:t>
      </w:r>
    </w:p>
    <w:p w14:paraId="54D463C4"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Gender roles = created and maintained through </w:t>
      </w:r>
      <w:r w:rsidRPr="00B10EBD">
        <w:rPr>
          <w:rFonts w:ascii="Times New Roman" w:eastAsia="Times New Roman" w:hAnsi="Times New Roman" w:cs="Times New Roman"/>
          <w:b/>
          <w:bCs/>
          <w:kern w:val="0"/>
          <w:sz w:val="22"/>
          <w:szCs w:val="22"/>
          <w14:ligatures w14:val="none"/>
        </w:rPr>
        <w:t>shared meanings in interactions</w:t>
      </w:r>
      <w:r w:rsidRPr="00B10EBD">
        <w:rPr>
          <w:rFonts w:ascii="Times New Roman" w:eastAsia="Times New Roman" w:hAnsi="Times New Roman" w:cs="Times New Roman"/>
          <w:kern w:val="0"/>
          <w:sz w:val="22"/>
          <w:szCs w:val="22"/>
          <w14:ligatures w14:val="none"/>
        </w:rPr>
        <w:t xml:space="preserve">, core to constructionism. </w:t>
      </w:r>
      <w:r w:rsidRPr="00B10EBD">
        <w:rPr>
          <w:rFonts w:ascii="Apple Color Emoji" w:eastAsia="Times New Roman" w:hAnsi="Apple Color Emoji" w:cs="Apple Color Emoji"/>
          <w:kern w:val="0"/>
          <w:sz w:val="22"/>
          <w:szCs w:val="22"/>
          <w14:ligatures w14:val="none"/>
        </w:rPr>
        <w:t>✅</w:t>
      </w:r>
    </w:p>
    <w:p w14:paraId="73043223"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Feminist theory = broader, focuses on inequality of power between men/women.</w:t>
      </w:r>
    </w:p>
    <w:p w14:paraId="0304640D"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 Conflict theory = emphasizes struggle for resources, not meanings.</w:t>
      </w:r>
    </w:p>
    <w:p w14:paraId="5A7EF973"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Symbolic interactionism = more micro, focused on symbols (e.g., handshake).</w:t>
      </w:r>
    </w:p>
    <w:p w14:paraId="5434897E"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F3F38E7">
          <v:rect id="Rectangle 6957" o:spid="_x0000_s11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8B9A02"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 Which theoretical approach emphasizes that society works like an organism, where each part contributes to stability and balance?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kern w:val="0"/>
          <w:sz w:val="22"/>
          <w:szCs w:val="22"/>
          <w14:ligatures w14:val="none"/>
        </w:rPr>
        <w:lastRenderedPageBreak/>
        <w:t>A) Functionalism</w:t>
      </w:r>
      <w:r w:rsidRPr="00B10EBD">
        <w:rPr>
          <w:rFonts w:ascii="Times New Roman" w:eastAsia="Times New Roman" w:hAnsi="Times New Roman" w:cs="Times New Roman"/>
          <w:kern w:val="0"/>
          <w:sz w:val="22"/>
          <w:szCs w:val="22"/>
          <w14:ligatures w14:val="none"/>
        </w:rPr>
        <w:br/>
        <w:t>B) Social constructionism</w:t>
      </w:r>
      <w:r w:rsidRPr="00B10EBD">
        <w:rPr>
          <w:rFonts w:ascii="Times New Roman" w:eastAsia="Times New Roman" w:hAnsi="Times New Roman" w:cs="Times New Roman"/>
          <w:kern w:val="0"/>
          <w:sz w:val="22"/>
          <w:szCs w:val="22"/>
          <w14:ligatures w14:val="none"/>
        </w:rPr>
        <w:br/>
        <w:t>C) Conflict theory</w:t>
      </w:r>
      <w:r w:rsidRPr="00B10EBD">
        <w:rPr>
          <w:rFonts w:ascii="Times New Roman" w:eastAsia="Times New Roman" w:hAnsi="Times New Roman" w:cs="Times New Roman"/>
          <w:kern w:val="0"/>
          <w:sz w:val="22"/>
          <w:szCs w:val="22"/>
          <w14:ligatures w14:val="none"/>
        </w:rPr>
        <w:br/>
        <w:t>D) Rational choice theory</w:t>
      </w:r>
    </w:p>
    <w:p w14:paraId="4CA04CDD"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Functionalism</w:t>
      </w:r>
    </w:p>
    <w:p w14:paraId="3CB1AA27"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Functionalism views society as a system with parts working together for stability. </w:t>
      </w:r>
      <w:r w:rsidRPr="00B10EBD">
        <w:rPr>
          <w:rFonts w:ascii="Apple Color Emoji" w:eastAsia="Times New Roman" w:hAnsi="Apple Color Emoji" w:cs="Apple Color Emoji"/>
          <w:kern w:val="0"/>
          <w:sz w:val="22"/>
          <w:szCs w:val="22"/>
          <w14:ligatures w14:val="none"/>
        </w:rPr>
        <w:t>✅</w:t>
      </w:r>
    </w:p>
    <w:p w14:paraId="06D97B47"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 Social constructionism = shared meanings.</w:t>
      </w:r>
    </w:p>
    <w:p w14:paraId="605B15DA"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 Conflict theory = inequality/power struggles.</w:t>
      </w:r>
    </w:p>
    <w:p w14:paraId="21623BD7"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Rational choice = maximizing personal gain.</w:t>
      </w:r>
    </w:p>
    <w:p w14:paraId="29F430A0"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Instinctive Drift</w:t>
      </w:r>
    </w:p>
    <w:p w14:paraId="17FA3595" w14:textId="77777777" w:rsidR="00D13C25" w:rsidRPr="00B10EBD" w:rsidRDefault="00D13C25" w:rsidP="00B10EBD">
      <w:pPr>
        <w:numPr>
          <w:ilvl w:val="0"/>
          <w:numId w:val="7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When an animal’s </w:t>
      </w:r>
      <w:r w:rsidRPr="00B10EBD">
        <w:rPr>
          <w:rFonts w:ascii="Times New Roman" w:eastAsia="Times New Roman" w:hAnsi="Times New Roman" w:cs="Times New Roman"/>
          <w:b/>
          <w:bCs/>
          <w:kern w:val="0"/>
          <w:sz w:val="22"/>
          <w:szCs w:val="22"/>
          <w14:ligatures w14:val="none"/>
        </w:rPr>
        <w:t>innate behaviors override learned behaviors</w:t>
      </w:r>
      <w:r w:rsidRPr="00B10EBD">
        <w:rPr>
          <w:rFonts w:ascii="Times New Roman" w:eastAsia="Times New Roman" w:hAnsi="Times New Roman" w:cs="Times New Roman"/>
          <w:kern w:val="0"/>
          <w:sz w:val="22"/>
          <w:szCs w:val="22"/>
          <w14:ligatures w14:val="none"/>
        </w:rPr>
        <w:t>, even after operant conditioning.</w:t>
      </w:r>
    </w:p>
    <w:p w14:paraId="74E6453B" w14:textId="77777777" w:rsidR="00D13C25" w:rsidRPr="00B10EBD" w:rsidRDefault="00D13C25" w:rsidP="00B10EBD">
      <w:pPr>
        <w:numPr>
          <w:ilvl w:val="0"/>
          <w:numId w:val="7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Cause:</w:t>
      </w:r>
      <w:r w:rsidRPr="00B10EBD">
        <w:rPr>
          <w:rFonts w:ascii="Times New Roman" w:eastAsia="Times New Roman" w:hAnsi="Times New Roman" w:cs="Times New Roman"/>
          <w:kern w:val="0"/>
          <w:sz w:val="22"/>
          <w:szCs w:val="22"/>
          <w14:ligatures w14:val="none"/>
        </w:rPr>
        <w:t xml:space="preserve"> Innate, species-specific behaviors resurface and interfere with trained tasks.</w:t>
      </w:r>
    </w:p>
    <w:p w14:paraId="40FAD9CD" w14:textId="77777777" w:rsidR="00D13C25" w:rsidRPr="00B10EBD" w:rsidRDefault="00D13C25" w:rsidP="00B10EBD">
      <w:pPr>
        <w:numPr>
          <w:ilvl w:val="0"/>
          <w:numId w:val="7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Example:</w:t>
      </w:r>
      <w:r w:rsidRPr="00B10EBD">
        <w:rPr>
          <w:rFonts w:ascii="Times New Roman" w:eastAsia="Times New Roman" w:hAnsi="Times New Roman" w:cs="Times New Roman"/>
          <w:kern w:val="0"/>
          <w:sz w:val="22"/>
          <w:szCs w:val="22"/>
          <w14:ligatures w14:val="none"/>
        </w:rPr>
        <w:t xml:space="preserve"> Pigs trained to place coins in a piggy bank eventually </w:t>
      </w:r>
      <w:r w:rsidRPr="00B10EBD">
        <w:rPr>
          <w:rFonts w:ascii="Times New Roman" w:eastAsia="Times New Roman" w:hAnsi="Times New Roman" w:cs="Times New Roman"/>
          <w:b/>
          <w:bCs/>
          <w:kern w:val="0"/>
          <w:sz w:val="22"/>
          <w:szCs w:val="22"/>
          <w14:ligatures w14:val="none"/>
        </w:rPr>
        <w:t>revert to rooting behavior</w:t>
      </w:r>
      <w:r w:rsidRPr="00B10EBD">
        <w:rPr>
          <w:rFonts w:ascii="Times New Roman" w:eastAsia="Times New Roman" w:hAnsi="Times New Roman" w:cs="Times New Roman"/>
          <w:kern w:val="0"/>
          <w:sz w:val="22"/>
          <w:szCs w:val="22"/>
          <w14:ligatures w14:val="none"/>
        </w:rPr>
        <w:t xml:space="preserve"> (pushing coins with snouts) instead of depositing them.</w:t>
      </w:r>
    </w:p>
    <w:p w14:paraId="72826091"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18BD4C10">
          <v:rect id="Rectangle 6955" o:spid="_x0000_s11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EBF8561"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Instinct</w:t>
      </w:r>
    </w:p>
    <w:p w14:paraId="646C8086" w14:textId="77777777" w:rsidR="00D13C25" w:rsidRPr="00B10EBD" w:rsidRDefault="00D13C25" w:rsidP="00B10EBD">
      <w:pPr>
        <w:numPr>
          <w:ilvl w:val="0"/>
          <w:numId w:val="7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An </w:t>
      </w:r>
      <w:r w:rsidRPr="00B10EBD">
        <w:rPr>
          <w:rFonts w:ascii="Times New Roman" w:eastAsia="Times New Roman" w:hAnsi="Times New Roman" w:cs="Times New Roman"/>
          <w:b/>
          <w:bCs/>
          <w:kern w:val="0"/>
          <w:sz w:val="22"/>
          <w:szCs w:val="22"/>
          <w14:ligatures w14:val="none"/>
        </w:rPr>
        <w:t>innate, fixed pattern of behavior</w:t>
      </w:r>
      <w:r w:rsidRPr="00B10EBD">
        <w:rPr>
          <w:rFonts w:ascii="Times New Roman" w:eastAsia="Times New Roman" w:hAnsi="Times New Roman" w:cs="Times New Roman"/>
          <w:kern w:val="0"/>
          <w:sz w:val="22"/>
          <w:szCs w:val="22"/>
          <w14:ligatures w14:val="none"/>
        </w:rPr>
        <w:t>, more complex than a reflex.</w:t>
      </w:r>
    </w:p>
    <w:p w14:paraId="318B8DEA" w14:textId="77777777" w:rsidR="00D13C25" w:rsidRPr="00B10EBD" w:rsidRDefault="00D13C25" w:rsidP="00B10EBD">
      <w:pPr>
        <w:numPr>
          <w:ilvl w:val="0"/>
          <w:numId w:val="7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Not </w:t>
      </w:r>
      <w:proofErr w:type="gramStart"/>
      <w:r w:rsidRPr="00B10EBD">
        <w:rPr>
          <w:rFonts w:ascii="Times New Roman" w:eastAsia="Times New Roman" w:hAnsi="Times New Roman" w:cs="Times New Roman"/>
          <w:b/>
          <w:bCs/>
          <w:kern w:val="0"/>
          <w:sz w:val="22"/>
          <w:szCs w:val="22"/>
          <w14:ligatures w14:val="none"/>
        </w:rPr>
        <w:t>learned</w:t>
      </w:r>
      <w:r w:rsidRPr="00B10EBD">
        <w:rPr>
          <w:rFonts w:ascii="Times New Roman" w:eastAsia="Times New Roman" w:hAnsi="Times New Roman" w:cs="Times New Roman"/>
          <w:kern w:val="0"/>
          <w:sz w:val="22"/>
          <w:szCs w:val="22"/>
          <w14:ligatures w14:val="none"/>
        </w:rPr>
        <w:t>, but</w:t>
      </w:r>
      <w:proofErr w:type="gramEnd"/>
      <w:r w:rsidRPr="00B10EBD">
        <w:rPr>
          <w:rFonts w:ascii="Times New Roman" w:eastAsia="Times New Roman" w:hAnsi="Times New Roman" w:cs="Times New Roman"/>
          <w:kern w:val="0"/>
          <w:sz w:val="22"/>
          <w:szCs w:val="22"/>
          <w14:ligatures w14:val="none"/>
        </w:rPr>
        <w:t xml:space="preserve"> biologically programmed.</w:t>
      </w:r>
    </w:p>
    <w:p w14:paraId="51D01FCD" w14:textId="77777777" w:rsidR="00D13C25" w:rsidRPr="00B10EBD" w:rsidRDefault="00D13C25" w:rsidP="00B10EBD">
      <w:pPr>
        <w:numPr>
          <w:ilvl w:val="0"/>
          <w:numId w:val="7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Example:</w:t>
      </w:r>
      <w:r w:rsidRPr="00B10EBD">
        <w:rPr>
          <w:rFonts w:ascii="Times New Roman" w:eastAsia="Times New Roman" w:hAnsi="Times New Roman" w:cs="Times New Roman"/>
          <w:kern w:val="0"/>
          <w:sz w:val="22"/>
          <w:szCs w:val="22"/>
          <w14:ligatures w14:val="none"/>
        </w:rPr>
        <w:t xml:space="preserve"> Baby sea turtles instinctively move toward the ocean.</w:t>
      </w:r>
    </w:p>
    <w:p w14:paraId="3860D47D"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2B8A5610">
          <v:rect id="Rectangle 6953" o:spid="_x0000_s11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C49127"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MCAT-Style Practice Q&amp;A</w:t>
      </w:r>
    </w:p>
    <w:p w14:paraId="11018BE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1</w:t>
      </w:r>
      <w:r w:rsidRPr="00B10EBD">
        <w:rPr>
          <w:rFonts w:ascii="Times New Roman" w:eastAsia="Times New Roman" w:hAnsi="Times New Roman" w:cs="Times New Roman"/>
          <w:kern w:val="0"/>
          <w:sz w:val="22"/>
          <w:szCs w:val="22"/>
          <w14:ligatures w14:val="none"/>
        </w:rPr>
        <w:br/>
        <w:t>A researcher trains raccoons to place tokens in a container for food reinforcement. Over time, the raccoons begin rubbing the tokens together and dipping them in the container instead of releasing them. Which concept best explains this behavior?</w:t>
      </w:r>
    </w:p>
    <w:p w14:paraId="036073F0"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Habituation</w:t>
      </w:r>
      <w:r w:rsidRPr="00B10EBD">
        <w:rPr>
          <w:rFonts w:ascii="Times New Roman" w:eastAsia="Times New Roman" w:hAnsi="Times New Roman" w:cs="Times New Roman"/>
          <w:kern w:val="0"/>
          <w:sz w:val="22"/>
          <w:szCs w:val="22"/>
          <w14:ligatures w14:val="none"/>
        </w:rPr>
        <w:br/>
        <w:t>B) Extinction</w:t>
      </w:r>
      <w:r w:rsidRPr="00B10EBD">
        <w:rPr>
          <w:rFonts w:ascii="Times New Roman" w:eastAsia="Times New Roman" w:hAnsi="Times New Roman" w:cs="Times New Roman"/>
          <w:kern w:val="0"/>
          <w:sz w:val="22"/>
          <w:szCs w:val="22"/>
          <w14:ligatures w14:val="none"/>
        </w:rPr>
        <w:br/>
        <w:t>C) Instinctive drift</w:t>
      </w:r>
      <w:r w:rsidRPr="00B10EBD">
        <w:rPr>
          <w:rFonts w:ascii="Times New Roman" w:eastAsia="Times New Roman" w:hAnsi="Times New Roman" w:cs="Times New Roman"/>
          <w:kern w:val="0"/>
          <w:sz w:val="22"/>
          <w:szCs w:val="22"/>
          <w14:ligatures w14:val="none"/>
        </w:rPr>
        <w:br/>
        <w:t>D) Generalization</w:t>
      </w:r>
    </w:p>
    <w:p w14:paraId="264C63F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Instinctive drift</w:t>
      </w:r>
    </w:p>
    <w:p w14:paraId="5BA35018" w14:textId="77777777" w:rsidR="00D13C25" w:rsidRPr="00B10EBD" w:rsidRDefault="00D13C25" w:rsidP="00B10EBD">
      <w:pPr>
        <w:numPr>
          <w:ilvl w:val="0"/>
          <w:numId w:val="7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The raccoons’ innate food-washing/rubbing behavior resurfaces and interferes with the learned behavior (token deposit).</w:t>
      </w:r>
    </w:p>
    <w:p w14:paraId="23449B5C"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30F95B7F">
          <v:rect id="Rectangle 6951" o:spid="_x0000_s11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08EED1"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2</w:t>
      </w:r>
      <w:r w:rsidRPr="00B10EBD">
        <w:rPr>
          <w:rFonts w:ascii="Times New Roman" w:eastAsia="Times New Roman" w:hAnsi="Times New Roman" w:cs="Times New Roman"/>
          <w:kern w:val="0"/>
          <w:sz w:val="22"/>
          <w:szCs w:val="22"/>
          <w14:ligatures w14:val="none"/>
        </w:rPr>
        <w:br/>
        <w:t xml:space="preserve">Which of the following best distinguishes an </w:t>
      </w:r>
      <w:r w:rsidRPr="00B10EBD">
        <w:rPr>
          <w:rFonts w:ascii="Times New Roman" w:eastAsia="Times New Roman" w:hAnsi="Times New Roman" w:cs="Times New Roman"/>
          <w:b/>
          <w:bCs/>
          <w:kern w:val="0"/>
          <w:sz w:val="22"/>
          <w:szCs w:val="22"/>
          <w14:ligatures w14:val="none"/>
        </w:rPr>
        <w:t>instinct</w:t>
      </w:r>
      <w:r w:rsidRPr="00B10EBD">
        <w:rPr>
          <w:rFonts w:ascii="Times New Roman" w:eastAsia="Times New Roman" w:hAnsi="Times New Roman" w:cs="Times New Roman"/>
          <w:kern w:val="0"/>
          <w:sz w:val="22"/>
          <w:szCs w:val="22"/>
          <w14:ligatures w14:val="none"/>
        </w:rPr>
        <w:t xml:space="preserve"> from a </w:t>
      </w:r>
      <w:r w:rsidRPr="00B10EBD">
        <w:rPr>
          <w:rFonts w:ascii="Times New Roman" w:eastAsia="Times New Roman" w:hAnsi="Times New Roman" w:cs="Times New Roman"/>
          <w:b/>
          <w:bCs/>
          <w:kern w:val="0"/>
          <w:sz w:val="22"/>
          <w:szCs w:val="22"/>
          <w14:ligatures w14:val="none"/>
        </w:rPr>
        <w:t>reflex</w:t>
      </w:r>
      <w:r w:rsidRPr="00B10EBD">
        <w:rPr>
          <w:rFonts w:ascii="Times New Roman" w:eastAsia="Times New Roman" w:hAnsi="Times New Roman" w:cs="Times New Roman"/>
          <w:kern w:val="0"/>
          <w:sz w:val="22"/>
          <w:szCs w:val="22"/>
          <w14:ligatures w14:val="none"/>
        </w:rPr>
        <w:t>?</w:t>
      </w:r>
    </w:p>
    <w:p w14:paraId="63BE8BF5"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Instincts require prior learning; reflexes do not.</w:t>
      </w:r>
      <w:r w:rsidRPr="00B10EBD">
        <w:rPr>
          <w:rFonts w:ascii="Times New Roman" w:eastAsia="Times New Roman" w:hAnsi="Times New Roman" w:cs="Times New Roman"/>
          <w:kern w:val="0"/>
          <w:sz w:val="22"/>
          <w:szCs w:val="22"/>
          <w14:ligatures w14:val="none"/>
        </w:rPr>
        <w:br/>
        <w:t>B) Instincts are fixed, complex behaviors; reflexes are simple responses to stimuli.</w:t>
      </w:r>
      <w:r w:rsidRPr="00B10EBD">
        <w:rPr>
          <w:rFonts w:ascii="Times New Roman" w:eastAsia="Times New Roman" w:hAnsi="Times New Roman" w:cs="Times New Roman"/>
          <w:kern w:val="0"/>
          <w:sz w:val="22"/>
          <w:szCs w:val="22"/>
          <w14:ligatures w14:val="none"/>
        </w:rPr>
        <w:br/>
        <w:t>C) Reflexes involve operant conditioning; instincts do not.</w:t>
      </w:r>
      <w:r w:rsidRPr="00B10EBD">
        <w:rPr>
          <w:rFonts w:ascii="Times New Roman" w:eastAsia="Times New Roman" w:hAnsi="Times New Roman" w:cs="Times New Roman"/>
          <w:kern w:val="0"/>
          <w:sz w:val="22"/>
          <w:szCs w:val="22"/>
          <w14:ligatures w14:val="none"/>
        </w:rPr>
        <w:br/>
        <w:t>D) Reflexes are voluntary; instincts are involuntary.</w:t>
      </w:r>
    </w:p>
    <w:p w14:paraId="200C3383"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Instincts are fixed, complex behaviors; reflexes are simple responses.</w:t>
      </w:r>
    </w:p>
    <w:p w14:paraId="0F20E596" w14:textId="77777777" w:rsidR="00D13C25" w:rsidRPr="00B10EBD" w:rsidRDefault="00D13C25" w:rsidP="00B10EBD">
      <w:pPr>
        <w:numPr>
          <w:ilvl w:val="0"/>
          <w:numId w:val="7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Reflexes = automatic, immediate (</w:t>
      </w:r>
      <w:proofErr w:type="spellStart"/>
      <w:r w:rsidRPr="00B10EBD">
        <w:rPr>
          <w:rFonts w:ascii="Times New Roman" w:eastAsia="Times New Roman" w:hAnsi="Times New Roman" w:cs="Times New Roman"/>
          <w:kern w:val="0"/>
          <w:sz w:val="22"/>
          <w:szCs w:val="22"/>
          <w14:ligatures w14:val="none"/>
        </w:rPr>
        <w:t>eg</w:t>
      </w:r>
      <w:proofErr w:type="spellEnd"/>
      <w:r w:rsidRPr="00B10EBD">
        <w:rPr>
          <w:rFonts w:ascii="Times New Roman" w:eastAsia="Times New Roman" w:hAnsi="Times New Roman" w:cs="Times New Roman"/>
          <w:kern w:val="0"/>
          <w:sz w:val="22"/>
          <w:szCs w:val="22"/>
          <w14:ligatures w14:val="none"/>
        </w:rPr>
        <w:t>, knee-jerk). Instincts = patterned, innate behaviors (</w:t>
      </w:r>
      <w:proofErr w:type="spellStart"/>
      <w:r w:rsidRPr="00B10EBD">
        <w:rPr>
          <w:rFonts w:ascii="Times New Roman" w:eastAsia="Times New Roman" w:hAnsi="Times New Roman" w:cs="Times New Roman"/>
          <w:kern w:val="0"/>
          <w:sz w:val="22"/>
          <w:szCs w:val="22"/>
          <w14:ligatures w14:val="none"/>
        </w:rPr>
        <w:t>eg</w:t>
      </w:r>
      <w:proofErr w:type="spellEnd"/>
      <w:r w:rsidRPr="00B10EBD">
        <w:rPr>
          <w:rFonts w:ascii="Times New Roman" w:eastAsia="Times New Roman" w:hAnsi="Times New Roman" w:cs="Times New Roman"/>
          <w:kern w:val="0"/>
          <w:sz w:val="22"/>
          <w:szCs w:val="22"/>
          <w14:ligatures w14:val="none"/>
        </w:rPr>
        <w:t>, migration).</w:t>
      </w:r>
    </w:p>
    <w:p w14:paraId="7C14596B" w14:textId="77777777" w:rsidR="00D13C25" w:rsidRPr="00B10EBD" w:rsidRDefault="008A5940" w:rsidP="00B10EBD">
      <w:pPr>
        <w:spacing w:after="0" w:line="240" w:lineRule="auto"/>
        <w:rPr>
          <w:rFonts w:ascii="Times New Roman" w:eastAsia="Times New Roman" w:hAnsi="Times New Roman" w:cs="Times New Roman"/>
          <w:kern w:val="0"/>
          <w:sz w:val="22"/>
          <w:szCs w:val="22"/>
          <w14:ligatures w14:val="none"/>
        </w:rPr>
      </w:pPr>
      <w:r>
        <w:pict w14:anchorId="765DE34B">
          <v:rect id="Rectangle 6949" o:spid="_x0000_s11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3B76B56"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3</w:t>
      </w:r>
      <w:r w:rsidRPr="00B10EBD">
        <w:rPr>
          <w:rFonts w:ascii="Times New Roman" w:eastAsia="Times New Roman" w:hAnsi="Times New Roman" w:cs="Times New Roman"/>
          <w:kern w:val="0"/>
          <w:sz w:val="22"/>
          <w:szCs w:val="22"/>
          <w14:ligatures w14:val="none"/>
        </w:rPr>
        <w:br/>
        <w:t xml:space="preserve">Which of the following scenarios is most consistent with </w:t>
      </w:r>
      <w:r w:rsidRPr="00B10EBD">
        <w:rPr>
          <w:rFonts w:ascii="Times New Roman" w:eastAsia="Times New Roman" w:hAnsi="Times New Roman" w:cs="Times New Roman"/>
          <w:b/>
          <w:bCs/>
          <w:kern w:val="0"/>
          <w:sz w:val="22"/>
          <w:szCs w:val="22"/>
          <w14:ligatures w14:val="none"/>
        </w:rPr>
        <w:t>instinctive drift</w:t>
      </w:r>
      <w:r w:rsidRPr="00B10EBD">
        <w:rPr>
          <w:rFonts w:ascii="Times New Roman" w:eastAsia="Times New Roman" w:hAnsi="Times New Roman" w:cs="Times New Roman"/>
          <w:kern w:val="0"/>
          <w:sz w:val="22"/>
          <w:szCs w:val="22"/>
          <w14:ligatures w14:val="none"/>
        </w:rPr>
        <w:t>?</w:t>
      </w:r>
    </w:p>
    <w:p w14:paraId="1E9D99B0"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A dog stops salivating at a bell after the food reward is discontinued.</w:t>
      </w:r>
      <w:r w:rsidRPr="00B10EBD">
        <w:rPr>
          <w:rFonts w:ascii="Times New Roman" w:eastAsia="Times New Roman" w:hAnsi="Times New Roman" w:cs="Times New Roman"/>
          <w:kern w:val="0"/>
          <w:sz w:val="22"/>
          <w:szCs w:val="22"/>
          <w14:ligatures w14:val="none"/>
        </w:rPr>
        <w:br/>
        <w:t>B) A rat presses a lever faster after learning food appears every third press.</w:t>
      </w:r>
      <w:r w:rsidRPr="00B10EBD">
        <w:rPr>
          <w:rFonts w:ascii="Times New Roman" w:eastAsia="Times New Roman" w:hAnsi="Times New Roman" w:cs="Times New Roman"/>
          <w:kern w:val="0"/>
          <w:sz w:val="22"/>
          <w:szCs w:val="22"/>
          <w14:ligatures w14:val="none"/>
        </w:rPr>
        <w:br/>
        <w:t>C) A raccoon continues rubbing coins instead of depositing them despite training.</w:t>
      </w:r>
      <w:r w:rsidRPr="00B10EBD">
        <w:rPr>
          <w:rFonts w:ascii="Times New Roman" w:eastAsia="Times New Roman" w:hAnsi="Times New Roman" w:cs="Times New Roman"/>
          <w:kern w:val="0"/>
          <w:sz w:val="22"/>
          <w:szCs w:val="22"/>
          <w14:ligatures w14:val="none"/>
        </w:rPr>
        <w:br/>
        <w:t>D) A pigeon learns to peck a red light but not a green one.</w:t>
      </w:r>
    </w:p>
    <w:p w14:paraId="1F1DA771"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Answer:</w:t>
      </w:r>
      <w:r w:rsidRPr="00B10EBD">
        <w:rPr>
          <w:rFonts w:ascii="Times New Roman" w:eastAsia="Times New Roman" w:hAnsi="Times New Roman" w:cs="Times New Roman"/>
          <w:kern w:val="0"/>
          <w:sz w:val="22"/>
          <w:szCs w:val="22"/>
          <w14:ligatures w14:val="none"/>
        </w:rPr>
        <w:t xml:space="preserve"> C) A raccoon continues rubbing coins instead of depositing them despite training.</w:t>
      </w:r>
    </w:p>
    <w:p w14:paraId="4FAD5DDC" w14:textId="77777777" w:rsidR="00D13C25" w:rsidRPr="00B10EBD" w:rsidRDefault="00D13C25" w:rsidP="00B10EBD">
      <w:pPr>
        <w:numPr>
          <w:ilvl w:val="0"/>
          <w:numId w:val="7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Instinctive drift = innate behavior (food rubbing/rooting) resurfaces, overriding training.</w:t>
      </w:r>
    </w:p>
    <w:p w14:paraId="7661DFEA" w14:textId="77777777" w:rsidR="002636D2" w:rsidRPr="00B10EBD" w:rsidRDefault="002636D2" w:rsidP="00B10EBD">
      <w:pPr>
        <w:spacing w:after="0" w:line="240" w:lineRule="auto"/>
        <w:rPr>
          <w:sz w:val="22"/>
          <w:szCs w:val="22"/>
        </w:rPr>
      </w:pPr>
    </w:p>
    <w:p w14:paraId="1C9E069D" w14:textId="77777777" w:rsidR="00B80A9F" w:rsidRPr="00B10EBD" w:rsidRDefault="00B80A9F" w:rsidP="00B10EBD">
      <w:pPr>
        <w:pStyle w:val="Heading3"/>
        <w:spacing w:before="0" w:after="0" w:line="240" w:lineRule="auto"/>
        <w:rPr>
          <w:sz w:val="22"/>
          <w:szCs w:val="22"/>
        </w:rPr>
      </w:pPr>
      <w:r w:rsidRPr="00B10EBD">
        <w:rPr>
          <w:rStyle w:val="Strong"/>
          <w:b w:val="0"/>
          <w:bCs w:val="0"/>
          <w:sz w:val="22"/>
          <w:szCs w:val="22"/>
        </w:rPr>
        <w:t>Max Weber’s 3 P’s (Power, Prestige, Property)</w:t>
      </w:r>
    </w:p>
    <w:p w14:paraId="75706FA0"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A physician earns a high salary, owns a luxury home, and is widely respected in the community for their expertise. Which of Max Weber’s 3 P’s is most directly reflected by the physician’s high salary?</w:t>
      </w:r>
    </w:p>
    <w:p w14:paraId="75774EF9" w14:textId="77777777" w:rsidR="00B80A9F" w:rsidRPr="00B10EBD" w:rsidRDefault="00B80A9F" w:rsidP="00B10EBD">
      <w:pPr>
        <w:pStyle w:val="NormalWeb"/>
        <w:spacing w:before="0" w:beforeAutospacing="0" w:after="0" w:afterAutospacing="0"/>
        <w:rPr>
          <w:sz w:val="22"/>
          <w:szCs w:val="22"/>
        </w:rPr>
      </w:pPr>
      <w:r w:rsidRPr="00B10EBD">
        <w:rPr>
          <w:sz w:val="22"/>
          <w:szCs w:val="22"/>
        </w:rPr>
        <w:t>A) Power</w:t>
      </w:r>
      <w:r w:rsidRPr="00B10EBD">
        <w:rPr>
          <w:sz w:val="22"/>
          <w:szCs w:val="22"/>
        </w:rPr>
        <w:br/>
        <w:t>B) Prestige</w:t>
      </w:r>
      <w:r w:rsidRPr="00B10EBD">
        <w:rPr>
          <w:sz w:val="22"/>
          <w:szCs w:val="22"/>
        </w:rPr>
        <w:br/>
        <w:t>C) Authority</w:t>
      </w:r>
      <w:r w:rsidRPr="00B10EBD">
        <w:rPr>
          <w:sz w:val="22"/>
          <w:szCs w:val="22"/>
        </w:rPr>
        <w:br/>
        <w:t>D) Property</w:t>
      </w:r>
    </w:p>
    <w:p w14:paraId="7D1D9E6A"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Property</w:t>
      </w:r>
    </w:p>
    <w:p w14:paraId="7453415D"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Weber defined </w:t>
      </w:r>
      <w:r w:rsidRPr="00B10EBD">
        <w:rPr>
          <w:rStyle w:val="Strong"/>
          <w:rFonts w:eastAsiaTheme="majorEastAsia"/>
          <w:sz w:val="22"/>
          <w:szCs w:val="22"/>
        </w:rPr>
        <w:t>property</w:t>
      </w:r>
      <w:r w:rsidRPr="00B10EBD">
        <w:rPr>
          <w:sz w:val="22"/>
          <w:szCs w:val="22"/>
        </w:rPr>
        <w:t xml:space="preserve"> as wealth/assets contributing to social status. Salary &amp; material possessions fall here.</w:t>
      </w:r>
    </w:p>
    <w:p w14:paraId="38FF8C8A" w14:textId="77777777" w:rsidR="00B80A9F" w:rsidRPr="00B10EBD" w:rsidRDefault="00B80A9F" w:rsidP="00B10EBD">
      <w:pPr>
        <w:pStyle w:val="NormalWeb"/>
        <w:numPr>
          <w:ilvl w:val="0"/>
          <w:numId w:val="109"/>
        </w:numPr>
        <w:spacing w:before="0" w:beforeAutospacing="0" w:after="0" w:afterAutospacing="0"/>
        <w:rPr>
          <w:sz w:val="22"/>
          <w:szCs w:val="22"/>
        </w:rPr>
      </w:pPr>
      <w:r w:rsidRPr="00B10EBD">
        <w:rPr>
          <w:rStyle w:val="Strong"/>
          <w:rFonts w:eastAsiaTheme="majorEastAsia"/>
          <w:sz w:val="22"/>
          <w:szCs w:val="22"/>
        </w:rPr>
        <w:t>A (Power):</w:t>
      </w:r>
      <w:r w:rsidRPr="00B10EBD">
        <w:rPr>
          <w:sz w:val="22"/>
          <w:szCs w:val="22"/>
        </w:rPr>
        <w:t xml:space="preserve"> Influence over others.</w:t>
      </w:r>
    </w:p>
    <w:p w14:paraId="3EBF586F" w14:textId="77777777" w:rsidR="00B80A9F" w:rsidRPr="00B10EBD" w:rsidRDefault="00B80A9F" w:rsidP="00B10EBD">
      <w:pPr>
        <w:pStyle w:val="NormalWeb"/>
        <w:numPr>
          <w:ilvl w:val="0"/>
          <w:numId w:val="109"/>
        </w:numPr>
        <w:spacing w:before="0" w:beforeAutospacing="0" w:after="0" w:afterAutospacing="0"/>
        <w:rPr>
          <w:sz w:val="22"/>
          <w:szCs w:val="22"/>
        </w:rPr>
      </w:pPr>
      <w:r w:rsidRPr="00B10EBD">
        <w:rPr>
          <w:rStyle w:val="Strong"/>
          <w:rFonts w:eastAsiaTheme="majorEastAsia"/>
          <w:sz w:val="22"/>
          <w:szCs w:val="22"/>
        </w:rPr>
        <w:t>B (Prestige):</w:t>
      </w:r>
      <w:r w:rsidRPr="00B10EBD">
        <w:rPr>
          <w:sz w:val="22"/>
          <w:szCs w:val="22"/>
        </w:rPr>
        <w:t xml:space="preserve"> Respect/social honor.</w:t>
      </w:r>
    </w:p>
    <w:p w14:paraId="4DB06D0B" w14:textId="77777777" w:rsidR="00B80A9F" w:rsidRPr="00B10EBD" w:rsidRDefault="00B80A9F" w:rsidP="00B10EBD">
      <w:pPr>
        <w:pStyle w:val="NormalWeb"/>
        <w:numPr>
          <w:ilvl w:val="0"/>
          <w:numId w:val="109"/>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Not one of Weber’s 3 P’s (authority overlaps with power but is distinct in obedience).</w:t>
      </w:r>
    </w:p>
    <w:p w14:paraId="04542D38" w14:textId="77777777" w:rsidR="00B80A9F" w:rsidRPr="00B10EBD" w:rsidRDefault="008A5940" w:rsidP="00B10EBD">
      <w:pPr>
        <w:spacing w:after="0" w:line="240" w:lineRule="auto"/>
        <w:rPr>
          <w:sz w:val="22"/>
          <w:szCs w:val="22"/>
        </w:rPr>
      </w:pPr>
      <w:r>
        <w:pict w14:anchorId="73CC4A61">
          <v:rect id="Rectangle 6947" o:spid="_x0000_s114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C57783D"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A celebrity has little political or economic influence but receives admiration and respect from millions of fans. Which of Weber’s 3 P’s does this represent?</w:t>
      </w:r>
    </w:p>
    <w:p w14:paraId="32AC8D29" w14:textId="77777777" w:rsidR="00B80A9F" w:rsidRPr="00B10EBD" w:rsidRDefault="00B80A9F" w:rsidP="00B10EBD">
      <w:pPr>
        <w:pStyle w:val="NormalWeb"/>
        <w:spacing w:before="0" w:beforeAutospacing="0" w:after="0" w:afterAutospacing="0"/>
        <w:rPr>
          <w:sz w:val="22"/>
          <w:szCs w:val="22"/>
        </w:rPr>
      </w:pPr>
      <w:r w:rsidRPr="00B10EBD">
        <w:rPr>
          <w:sz w:val="22"/>
          <w:szCs w:val="22"/>
        </w:rPr>
        <w:t>A) Property</w:t>
      </w:r>
      <w:r w:rsidRPr="00B10EBD">
        <w:rPr>
          <w:sz w:val="22"/>
          <w:szCs w:val="22"/>
        </w:rPr>
        <w:br/>
        <w:t>B) Prestige</w:t>
      </w:r>
      <w:r w:rsidRPr="00B10EBD">
        <w:rPr>
          <w:sz w:val="22"/>
          <w:szCs w:val="22"/>
        </w:rPr>
        <w:br/>
        <w:t>C) Power</w:t>
      </w:r>
      <w:r w:rsidRPr="00B10EBD">
        <w:rPr>
          <w:sz w:val="22"/>
          <w:szCs w:val="22"/>
        </w:rPr>
        <w:br/>
        <w:t>D) Authority</w:t>
      </w:r>
    </w:p>
    <w:p w14:paraId="20B01EEF"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Prestige</w:t>
      </w:r>
    </w:p>
    <w:p w14:paraId="1F9F83C7"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Prestige = </w:t>
      </w:r>
      <w:r w:rsidRPr="00B10EBD">
        <w:rPr>
          <w:rStyle w:val="Strong"/>
          <w:rFonts w:eastAsiaTheme="majorEastAsia"/>
          <w:sz w:val="22"/>
          <w:szCs w:val="22"/>
        </w:rPr>
        <w:t>respect/honor</w:t>
      </w:r>
      <w:r w:rsidRPr="00B10EBD">
        <w:rPr>
          <w:sz w:val="22"/>
          <w:szCs w:val="22"/>
        </w:rPr>
        <w:t xml:space="preserve"> independent of money or formal authority. Celebrities often have prestige even without property or power.</w:t>
      </w:r>
    </w:p>
    <w:p w14:paraId="458F31AC" w14:textId="77777777" w:rsidR="00B80A9F" w:rsidRPr="00B10EBD" w:rsidRDefault="008A5940" w:rsidP="00B10EBD">
      <w:pPr>
        <w:spacing w:after="0" w:line="240" w:lineRule="auto"/>
        <w:rPr>
          <w:sz w:val="22"/>
          <w:szCs w:val="22"/>
        </w:rPr>
      </w:pPr>
      <w:r>
        <w:pict w14:anchorId="52748903">
          <v:rect id="Rectangle 6945" o:spid="_x0000_s114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717F29"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A wealthy business owner uses campaign donations to influence political decisions. Which of Weber’s 3 P’s is primarily being exercised here?</w:t>
      </w:r>
    </w:p>
    <w:p w14:paraId="1A27FC0C" w14:textId="77777777" w:rsidR="00B80A9F" w:rsidRPr="00B10EBD" w:rsidRDefault="00B80A9F" w:rsidP="00B10EBD">
      <w:pPr>
        <w:pStyle w:val="NormalWeb"/>
        <w:spacing w:before="0" w:beforeAutospacing="0" w:after="0" w:afterAutospacing="0"/>
        <w:rPr>
          <w:sz w:val="22"/>
          <w:szCs w:val="22"/>
        </w:rPr>
      </w:pPr>
      <w:r w:rsidRPr="00B10EBD">
        <w:rPr>
          <w:sz w:val="22"/>
          <w:szCs w:val="22"/>
        </w:rPr>
        <w:t>A) Property</w:t>
      </w:r>
      <w:r w:rsidRPr="00B10EBD">
        <w:rPr>
          <w:sz w:val="22"/>
          <w:szCs w:val="22"/>
        </w:rPr>
        <w:br/>
        <w:t>B) Power</w:t>
      </w:r>
      <w:r w:rsidRPr="00B10EBD">
        <w:rPr>
          <w:sz w:val="22"/>
          <w:szCs w:val="22"/>
        </w:rPr>
        <w:br/>
        <w:t>C) Prestige</w:t>
      </w:r>
      <w:r w:rsidRPr="00B10EBD">
        <w:rPr>
          <w:sz w:val="22"/>
          <w:szCs w:val="22"/>
        </w:rPr>
        <w:br/>
        <w:t>D) Authority</w:t>
      </w:r>
    </w:p>
    <w:p w14:paraId="0AFD1C06"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Power</w:t>
      </w:r>
    </w:p>
    <w:p w14:paraId="2B28C67B"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r>
      <w:r w:rsidRPr="00B10EBD">
        <w:rPr>
          <w:rStyle w:val="Strong"/>
          <w:rFonts w:eastAsiaTheme="majorEastAsia"/>
          <w:sz w:val="22"/>
          <w:szCs w:val="22"/>
        </w:rPr>
        <w:t>Power</w:t>
      </w:r>
      <w:r w:rsidRPr="00B10EBD">
        <w:rPr>
          <w:sz w:val="22"/>
          <w:szCs w:val="22"/>
        </w:rPr>
        <w:t xml:space="preserve"> = influence/control over others. The business owner converts wealth (property) into influence (power).</w:t>
      </w:r>
    </w:p>
    <w:p w14:paraId="56532E48" w14:textId="77777777" w:rsidR="00B80A9F" w:rsidRPr="00B10EBD" w:rsidRDefault="008A5940" w:rsidP="00B10EBD">
      <w:pPr>
        <w:spacing w:after="0" w:line="240" w:lineRule="auto"/>
        <w:rPr>
          <w:sz w:val="22"/>
          <w:szCs w:val="22"/>
        </w:rPr>
      </w:pPr>
      <w:r>
        <w:pict w14:anchorId="21AD16D0">
          <v:rect id="Rectangle 6943" o:spid="_x0000_s114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0235294"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Jonathan is a manager whose employees obey his instructions but do not respect him personally. According to Weber, Jonathan lacks:</w:t>
      </w:r>
    </w:p>
    <w:p w14:paraId="7623CA1C" w14:textId="77777777" w:rsidR="00B80A9F" w:rsidRPr="00B10EBD" w:rsidRDefault="00B80A9F" w:rsidP="00B10EBD">
      <w:pPr>
        <w:pStyle w:val="NormalWeb"/>
        <w:spacing w:before="0" w:beforeAutospacing="0" w:after="0" w:afterAutospacing="0"/>
        <w:rPr>
          <w:sz w:val="22"/>
          <w:szCs w:val="22"/>
        </w:rPr>
      </w:pPr>
      <w:r w:rsidRPr="00B10EBD">
        <w:rPr>
          <w:sz w:val="22"/>
          <w:szCs w:val="22"/>
        </w:rPr>
        <w:t>A) Property</w:t>
      </w:r>
      <w:r w:rsidRPr="00B10EBD">
        <w:rPr>
          <w:sz w:val="22"/>
          <w:szCs w:val="22"/>
        </w:rPr>
        <w:br/>
        <w:t>B) Prestige</w:t>
      </w:r>
      <w:r w:rsidRPr="00B10EBD">
        <w:rPr>
          <w:sz w:val="22"/>
          <w:szCs w:val="22"/>
        </w:rPr>
        <w:br/>
      </w:r>
      <w:r w:rsidRPr="00B10EBD">
        <w:rPr>
          <w:sz w:val="22"/>
          <w:szCs w:val="22"/>
        </w:rPr>
        <w:lastRenderedPageBreak/>
        <w:t>C) Power</w:t>
      </w:r>
      <w:r w:rsidRPr="00B10EBD">
        <w:rPr>
          <w:sz w:val="22"/>
          <w:szCs w:val="22"/>
        </w:rPr>
        <w:br/>
        <w:t>D) Authority</w:t>
      </w:r>
    </w:p>
    <w:p w14:paraId="560D85E9"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Prestige</w:t>
      </w:r>
    </w:p>
    <w:p w14:paraId="5FD73181"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He still has </w:t>
      </w:r>
      <w:r w:rsidRPr="00B10EBD">
        <w:rPr>
          <w:rStyle w:val="Strong"/>
          <w:rFonts w:eastAsiaTheme="majorEastAsia"/>
          <w:sz w:val="22"/>
          <w:szCs w:val="22"/>
        </w:rPr>
        <w:t>power</w:t>
      </w:r>
      <w:r w:rsidRPr="00B10EBD">
        <w:rPr>
          <w:sz w:val="22"/>
          <w:szCs w:val="22"/>
        </w:rPr>
        <w:t xml:space="preserve"> (influence/obedience), but without </w:t>
      </w:r>
      <w:r w:rsidRPr="00B10EBD">
        <w:rPr>
          <w:rStyle w:val="Strong"/>
          <w:rFonts w:eastAsiaTheme="majorEastAsia"/>
          <w:sz w:val="22"/>
          <w:szCs w:val="22"/>
        </w:rPr>
        <w:t>respect/social honor</w:t>
      </w:r>
      <w:r w:rsidRPr="00B10EBD">
        <w:rPr>
          <w:sz w:val="22"/>
          <w:szCs w:val="22"/>
        </w:rPr>
        <w:t>, he lacks prestige.</w:t>
      </w:r>
    </w:p>
    <w:p w14:paraId="5D931759" w14:textId="77777777" w:rsidR="00B80A9F" w:rsidRPr="00B10EBD" w:rsidRDefault="008A5940" w:rsidP="00B10EBD">
      <w:pPr>
        <w:spacing w:after="0" w:line="240" w:lineRule="auto"/>
        <w:rPr>
          <w:sz w:val="22"/>
          <w:szCs w:val="22"/>
        </w:rPr>
      </w:pPr>
      <w:r>
        <w:pict w14:anchorId="20315CF6">
          <v:rect id="Rectangle 6941" o:spid="_x0000_s114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EF3AA57"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 xml:space="preserve">Which of the following best reflects all three of Max Weber’s 3 </w:t>
      </w:r>
      <w:proofErr w:type="gramStart"/>
      <w:r w:rsidRPr="00B10EBD">
        <w:rPr>
          <w:sz w:val="22"/>
          <w:szCs w:val="22"/>
        </w:rPr>
        <w:t>P’s</w:t>
      </w:r>
      <w:proofErr w:type="gramEnd"/>
      <w:r w:rsidRPr="00B10EBD">
        <w:rPr>
          <w:sz w:val="22"/>
          <w:szCs w:val="22"/>
        </w:rPr>
        <w:t>?</w:t>
      </w:r>
    </w:p>
    <w:p w14:paraId="14DAB2DC" w14:textId="77777777" w:rsidR="00B80A9F" w:rsidRPr="00B10EBD" w:rsidRDefault="00B80A9F" w:rsidP="00B10EBD">
      <w:pPr>
        <w:pStyle w:val="NormalWeb"/>
        <w:spacing w:before="0" w:beforeAutospacing="0" w:after="0" w:afterAutospacing="0"/>
        <w:rPr>
          <w:sz w:val="22"/>
          <w:szCs w:val="22"/>
        </w:rPr>
      </w:pPr>
      <w:r w:rsidRPr="00B10EBD">
        <w:rPr>
          <w:sz w:val="22"/>
          <w:szCs w:val="22"/>
        </w:rPr>
        <w:t>A) A celebrity who is admired by fans</w:t>
      </w:r>
      <w:r w:rsidRPr="00B10EBD">
        <w:rPr>
          <w:sz w:val="22"/>
          <w:szCs w:val="22"/>
        </w:rPr>
        <w:br/>
        <w:t>B) A landlord who collects rent from tenants</w:t>
      </w:r>
      <w:r w:rsidRPr="00B10EBD">
        <w:rPr>
          <w:sz w:val="22"/>
          <w:szCs w:val="22"/>
        </w:rPr>
        <w:br/>
        <w:t>C) A political leader who is wealthy, admired, and controls legislation</w:t>
      </w:r>
      <w:r w:rsidRPr="00B10EBD">
        <w:rPr>
          <w:sz w:val="22"/>
          <w:szCs w:val="22"/>
        </w:rPr>
        <w:br/>
        <w:t xml:space="preserve">D) A </w:t>
      </w:r>
      <w:proofErr w:type="gramStart"/>
      <w:r w:rsidRPr="00B10EBD">
        <w:rPr>
          <w:sz w:val="22"/>
          <w:szCs w:val="22"/>
        </w:rPr>
        <w:t>school teacher</w:t>
      </w:r>
      <w:proofErr w:type="gramEnd"/>
      <w:r w:rsidRPr="00B10EBD">
        <w:rPr>
          <w:sz w:val="22"/>
          <w:szCs w:val="22"/>
        </w:rPr>
        <w:t xml:space="preserve"> who is respected but has modest income</w:t>
      </w:r>
    </w:p>
    <w:p w14:paraId="250C60F0"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A political leader who is wealthy, admired, and controls legislation</w:t>
      </w:r>
    </w:p>
    <w:p w14:paraId="66EFA7CF"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13059B20" w14:textId="77777777" w:rsidR="00B80A9F" w:rsidRPr="00B10EBD" w:rsidRDefault="00B80A9F" w:rsidP="00B10EBD">
      <w:pPr>
        <w:pStyle w:val="NormalWeb"/>
        <w:numPr>
          <w:ilvl w:val="0"/>
          <w:numId w:val="110"/>
        </w:numPr>
        <w:spacing w:before="0" w:beforeAutospacing="0" w:after="0" w:afterAutospacing="0"/>
        <w:rPr>
          <w:sz w:val="22"/>
          <w:szCs w:val="22"/>
        </w:rPr>
      </w:pPr>
      <w:r w:rsidRPr="00B10EBD">
        <w:rPr>
          <w:rStyle w:val="Strong"/>
          <w:rFonts w:eastAsiaTheme="majorEastAsia"/>
          <w:sz w:val="22"/>
          <w:szCs w:val="22"/>
        </w:rPr>
        <w:t>Property</w:t>
      </w:r>
      <w:r w:rsidRPr="00B10EBD">
        <w:rPr>
          <w:sz w:val="22"/>
          <w:szCs w:val="22"/>
        </w:rPr>
        <w:t>: wealth</w:t>
      </w:r>
    </w:p>
    <w:p w14:paraId="591CD5D1" w14:textId="77777777" w:rsidR="00B80A9F" w:rsidRPr="00B10EBD" w:rsidRDefault="00B80A9F" w:rsidP="00B10EBD">
      <w:pPr>
        <w:pStyle w:val="NormalWeb"/>
        <w:numPr>
          <w:ilvl w:val="0"/>
          <w:numId w:val="110"/>
        </w:numPr>
        <w:spacing w:before="0" w:beforeAutospacing="0" w:after="0" w:afterAutospacing="0"/>
        <w:rPr>
          <w:sz w:val="22"/>
          <w:szCs w:val="22"/>
        </w:rPr>
      </w:pPr>
      <w:r w:rsidRPr="00B10EBD">
        <w:rPr>
          <w:rStyle w:val="Strong"/>
          <w:rFonts w:eastAsiaTheme="majorEastAsia"/>
          <w:sz w:val="22"/>
          <w:szCs w:val="22"/>
        </w:rPr>
        <w:t>Prestige</w:t>
      </w:r>
      <w:r w:rsidRPr="00B10EBD">
        <w:rPr>
          <w:sz w:val="22"/>
          <w:szCs w:val="22"/>
        </w:rPr>
        <w:t>: admiration/respect</w:t>
      </w:r>
    </w:p>
    <w:p w14:paraId="42439FCC" w14:textId="77777777" w:rsidR="00B80A9F" w:rsidRPr="00B10EBD" w:rsidRDefault="00B80A9F" w:rsidP="00B10EBD">
      <w:pPr>
        <w:pStyle w:val="NormalWeb"/>
        <w:numPr>
          <w:ilvl w:val="0"/>
          <w:numId w:val="110"/>
        </w:numPr>
        <w:spacing w:before="0" w:beforeAutospacing="0" w:after="0" w:afterAutospacing="0"/>
        <w:rPr>
          <w:sz w:val="22"/>
          <w:szCs w:val="22"/>
        </w:rPr>
      </w:pPr>
      <w:r w:rsidRPr="00B10EBD">
        <w:rPr>
          <w:rStyle w:val="Strong"/>
          <w:rFonts w:eastAsiaTheme="majorEastAsia"/>
          <w:sz w:val="22"/>
          <w:szCs w:val="22"/>
        </w:rPr>
        <w:t>Power</w:t>
      </w:r>
      <w:r w:rsidRPr="00B10EBD">
        <w:rPr>
          <w:sz w:val="22"/>
          <w:szCs w:val="22"/>
        </w:rPr>
        <w:t>: influence/control</w:t>
      </w:r>
      <w:r w:rsidRPr="00B10EBD">
        <w:rPr>
          <w:sz w:val="22"/>
          <w:szCs w:val="22"/>
        </w:rPr>
        <w:br/>
        <w:t>A political leader combines all three.</w:t>
      </w:r>
    </w:p>
    <w:p w14:paraId="26ED1457" w14:textId="30C11EF5" w:rsidR="00B80A9F" w:rsidRPr="00B10EBD" w:rsidRDefault="004713E8" w:rsidP="00B10EBD">
      <w:pPr>
        <w:spacing w:after="0" w:line="240" w:lineRule="auto"/>
        <w:rPr>
          <w:sz w:val="22"/>
          <w:szCs w:val="22"/>
        </w:rPr>
      </w:pPr>
      <w:r w:rsidRPr="00B10EBD">
        <w:rPr>
          <w:noProof/>
          <w:sz w:val="22"/>
          <w:szCs w:val="22"/>
        </w:rPr>
        <w:lastRenderedPageBreak/>
        <w:drawing>
          <wp:inline distT="0" distB="0" distL="0" distR="0" wp14:anchorId="7BCD5965" wp14:editId="3418BBE0">
            <wp:extent cx="5943600" cy="5675630"/>
            <wp:effectExtent l="0" t="0" r="0" b="1270"/>
            <wp:docPr id="2146857121" name="Picture 1" descr="A screenshot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7121" name="Picture 1" descr="A screenshot of a question&#10;&#10;AI-generated content may be incorrect."/>
                    <pic:cNvPicPr/>
                  </pic:nvPicPr>
                  <pic:blipFill>
                    <a:blip r:embed="rId13"/>
                    <a:stretch>
                      <a:fillRect/>
                    </a:stretch>
                  </pic:blipFill>
                  <pic:spPr>
                    <a:xfrm>
                      <a:off x="0" y="0"/>
                      <a:ext cx="5943600" cy="5675630"/>
                    </a:xfrm>
                    <a:prstGeom prst="rect">
                      <a:avLst/>
                    </a:prstGeom>
                  </pic:spPr>
                </pic:pic>
              </a:graphicData>
            </a:graphic>
          </wp:inline>
        </w:drawing>
      </w:r>
    </w:p>
    <w:p w14:paraId="7ACD6140" w14:textId="77777777" w:rsidR="004713E8" w:rsidRPr="00B10EBD" w:rsidRDefault="004713E8" w:rsidP="00B10EBD">
      <w:pPr>
        <w:spacing w:after="0" w:line="240" w:lineRule="auto"/>
        <w:rPr>
          <w:sz w:val="22"/>
          <w:szCs w:val="22"/>
        </w:rPr>
      </w:pPr>
    </w:p>
    <w:p w14:paraId="0E8433B0" w14:textId="2E2B4DA1" w:rsidR="004713E8" w:rsidRPr="00B10EBD" w:rsidRDefault="004713E8" w:rsidP="00B10EBD">
      <w:pPr>
        <w:spacing w:after="0" w:line="240" w:lineRule="auto"/>
        <w:rPr>
          <w:noProof/>
          <w:sz w:val="22"/>
          <w:szCs w:val="22"/>
        </w:rPr>
      </w:pPr>
      <w:r w:rsidRPr="00B10EBD">
        <w:rPr>
          <w:noProof/>
          <w:sz w:val="22"/>
          <w:szCs w:val="22"/>
        </w:rPr>
        <w:lastRenderedPageBreak/>
        <w:drawing>
          <wp:inline distT="0" distB="0" distL="0" distR="0" wp14:anchorId="3946E11D" wp14:editId="22C97B7E">
            <wp:extent cx="5943600" cy="2672715"/>
            <wp:effectExtent l="0" t="0" r="0" b="0"/>
            <wp:docPr id="1142316800" name="Picture 1" descr="A black and white image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6800" name="Picture 1" descr="A black and white image of lines&#10;&#10;AI-generated content may be incorrect."/>
                    <pic:cNvPicPr/>
                  </pic:nvPicPr>
                  <pic:blipFill>
                    <a:blip r:embed="rId14"/>
                    <a:stretch>
                      <a:fillRect/>
                    </a:stretch>
                  </pic:blipFill>
                  <pic:spPr>
                    <a:xfrm>
                      <a:off x="0" y="0"/>
                      <a:ext cx="5943600" cy="2672715"/>
                    </a:xfrm>
                    <a:prstGeom prst="rect">
                      <a:avLst/>
                    </a:prstGeom>
                  </pic:spPr>
                </pic:pic>
              </a:graphicData>
            </a:graphic>
          </wp:inline>
        </w:drawing>
      </w:r>
      <w:r w:rsidRPr="00B10EBD">
        <w:rPr>
          <w:noProof/>
          <w:sz w:val="22"/>
          <w:szCs w:val="22"/>
        </w:rPr>
        <w:t xml:space="preserve"> </w:t>
      </w:r>
      <w:r w:rsidRPr="00B10EBD">
        <w:rPr>
          <w:noProof/>
          <w:sz w:val="22"/>
          <w:szCs w:val="22"/>
        </w:rPr>
        <w:drawing>
          <wp:inline distT="0" distB="0" distL="0" distR="0" wp14:anchorId="4F93FFEE" wp14:editId="1383E66D">
            <wp:extent cx="5943600" cy="4206240"/>
            <wp:effectExtent l="0" t="0" r="0" b="0"/>
            <wp:docPr id="1576112700" name="Picture 1" descr="A black silhouettes of people's f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2700" name="Picture 1" descr="A black silhouettes of people's faces&#10;&#10;AI-generated content may be incorrect."/>
                    <pic:cNvPicPr/>
                  </pic:nvPicPr>
                  <pic:blipFill>
                    <a:blip r:embed="rId15"/>
                    <a:stretch>
                      <a:fillRect/>
                    </a:stretch>
                  </pic:blipFill>
                  <pic:spPr>
                    <a:xfrm>
                      <a:off x="0" y="0"/>
                      <a:ext cx="5943600" cy="4206240"/>
                    </a:xfrm>
                    <a:prstGeom prst="rect">
                      <a:avLst/>
                    </a:prstGeom>
                  </pic:spPr>
                </pic:pic>
              </a:graphicData>
            </a:graphic>
          </wp:inline>
        </w:drawing>
      </w:r>
    </w:p>
    <w:p w14:paraId="16084A5F" w14:textId="77777777" w:rsidR="004C74CB" w:rsidRPr="00B10EBD" w:rsidRDefault="004C74CB" w:rsidP="00B10EBD">
      <w:pPr>
        <w:pStyle w:val="Heading3"/>
        <w:spacing w:before="0" w:after="0" w:line="240" w:lineRule="auto"/>
        <w:rPr>
          <w:sz w:val="22"/>
          <w:szCs w:val="22"/>
        </w:rPr>
      </w:pPr>
      <w:r w:rsidRPr="00B10EBD">
        <w:rPr>
          <w:rStyle w:val="Strong"/>
          <w:b w:val="0"/>
          <w:bCs w:val="0"/>
          <w:sz w:val="22"/>
          <w:szCs w:val="22"/>
        </w:rPr>
        <w:t>The 4 Types of Social Support</w:t>
      </w:r>
    </w:p>
    <w:p w14:paraId="5719D7AE"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A neighbor offers to drive an elderly woman to her doctor’s appointment after her car breaks down. What type of social support is this?</w:t>
      </w:r>
    </w:p>
    <w:p w14:paraId="15741EC2"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22CCA536"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 Instrumental support</w:t>
      </w:r>
    </w:p>
    <w:p w14:paraId="1FEACCF4"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Instrumental support = </w:t>
      </w:r>
      <w:r w:rsidRPr="00B10EBD">
        <w:rPr>
          <w:rStyle w:val="Strong"/>
          <w:rFonts w:eastAsiaTheme="majorEastAsia"/>
          <w:sz w:val="22"/>
          <w:szCs w:val="22"/>
        </w:rPr>
        <w:t>tangible aid or services</w:t>
      </w:r>
      <w:r w:rsidRPr="00B10EBD">
        <w:rPr>
          <w:sz w:val="22"/>
          <w:szCs w:val="22"/>
        </w:rPr>
        <w:t xml:space="preserve"> (rides, meals, financial help). This example directly provides a physical service.</w:t>
      </w:r>
    </w:p>
    <w:p w14:paraId="0DC5794C" w14:textId="77777777" w:rsidR="004C74CB" w:rsidRPr="00B10EBD" w:rsidRDefault="008A5940" w:rsidP="00B10EBD">
      <w:pPr>
        <w:spacing w:after="0" w:line="240" w:lineRule="auto"/>
        <w:rPr>
          <w:sz w:val="22"/>
          <w:szCs w:val="22"/>
        </w:rPr>
      </w:pPr>
      <w:r>
        <w:pict w14:anchorId="7F1C9B43">
          <v:rect id="Rectangle 6939" o:spid="_x0000_s114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BCB051D"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A friend comforts you after a breakup by saying, “I’m here for you, and you’re not alone.” What type of social support is this?</w:t>
      </w:r>
    </w:p>
    <w:p w14:paraId="669025B0"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4302D064"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Emotional support</w:t>
      </w:r>
    </w:p>
    <w:p w14:paraId="5E01650B"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Emotional support = </w:t>
      </w:r>
      <w:r w:rsidRPr="00B10EBD">
        <w:rPr>
          <w:rStyle w:val="Strong"/>
          <w:rFonts w:eastAsiaTheme="majorEastAsia"/>
          <w:sz w:val="22"/>
          <w:szCs w:val="22"/>
        </w:rPr>
        <w:t>expressions of empathy, care, love, or reassurance</w:t>
      </w:r>
      <w:r w:rsidRPr="00B10EBD">
        <w:rPr>
          <w:sz w:val="22"/>
          <w:szCs w:val="22"/>
        </w:rPr>
        <w:t>.</w:t>
      </w:r>
    </w:p>
    <w:p w14:paraId="768E333B" w14:textId="77777777" w:rsidR="004C74CB" w:rsidRPr="00B10EBD" w:rsidRDefault="008A5940" w:rsidP="00B10EBD">
      <w:pPr>
        <w:spacing w:after="0" w:line="240" w:lineRule="auto"/>
        <w:rPr>
          <w:sz w:val="22"/>
          <w:szCs w:val="22"/>
        </w:rPr>
      </w:pPr>
      <w:r>
        <w:pict w14:anchorId="24B33790">
          <v:rect id="Rectangle 6937" o:spid="_x0000_s114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504F47"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A senior student explains the best way to prepare for the MCAT and shares their study plan with a junior student. What type of social support is this?</w:t>
      </w:r>
    </w:p>
    <w:p w14:paraId="4BFE1F66"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6F076644"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Informational support</w:t>
      </w:r>
    </w:p>
    <w:p w14:paraId="09EB3338"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Informational support = </w:t>
      </w:r>
      <w:r w:rsidRPr="00B10EBD">
        <w:rPr>
          <w:rStyle w:val="Strong"/>
          <w:rFonts w:eastAsiaTheme="majorEastAsia"/>
          <w:sz w:val="22"/>
          <w:szCs w:val="22"/>
        </w:rPr>
        <w:t>providing guidance, advice, or knowledge</w:t>
      </w:r>
      <w:r w:rsidRPr="00B10EBD">
        <w:rPr>
          <w:sz w:val="22"/>
          <w:szCs w:val="22"/>
        </w:rPr>
        <w:t xml:space="preserve"> to help solve problems.</w:t>
      </w:r>
    </w:p>
    <w:p w14:paraId="1F18B035" w14:textId="77777777" w:rsidR="004C74CB" w:rsidRPr="00B10EBD" w:rsidRDefault="008A5940" w:rsidP="00B10EBD">
      <w:pPr>
        <w:spacing w:after="0" w:line="240" w:lineRule="auto"/>
        <w:rPr>
          <w:sz w:val="22"/>
          <w:szCs w:val="22"/>
        </w:rPr>
      </w:pPr>
      <w:r>
        <w:pict w14:anchorId="20378110">
          <v:rect id="Rectangle 6935" o:spid="_x0000_s114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12C91F6"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A mentor tells a pre-med student, “You’re doing great. You clearly have what it takes to succeed in medical school.” What type of social support is this?</w:t>
      </w:r>
    </w:p>
    <w:p w14:paraId="75E84063"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69FB14BE"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Appraisal support</w:t>
      </w:r>
    </w:p>
    <w:p w14:paraId="6057A3C0"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Appraisal support = </w:t>
      </w:r>
      <w:r w:rsidRPr="00B10EBD">
        <w:rPr>
          <w:rStyle w:val="Strong"/>
          <w:rFonts w:eastAsiaTheme="majorEastAsia"/>
          <w:sz w:val="22"/>
          <w:szCs w:val="22"/>
        </w:rPr>
        <w:t>affirmation, constructive feedback, or encouragement that builds self-evaluation</w:t>
      </w:r>
      <w:r w:rsidRPr="00B10EBD">
        <w:rPr>
          <w:sz w:val="22"/>
          <w:szCs w:val="22"/>
        </w:rPr>
        <w:t>.</w:t>
      </w:r>
    </w:p>
    <w:p w14:paraId="1D31D7B7" w14:textId="77777777" w:rsidR="004C74CB" w:rsidRPr="00B10EBD" w:rsidRDefault="008A5940" w:rsidP="00B10EBD">
      <w:pPr>
        <w:spacing w:after="0" w:line="240" w:lineRule="auto"/>
        <w:rPr>
          <w:sz w:val="22"/>
          <w:szCs w:val="22"/>
        </w:rPr>
      </w:pPr>
      <w:r>
        <w:pict w14:anchorId="6095D0D4">
          <v:rect id="Rectangle 6933" o:spid="_x0000_s114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2D4E97"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 xml:space="preserve">A friend loans </w:t>
      </w:r>
      <w:proofErr w:type="gramStart"/>
      <w:r w:rsidRPr="00B10EBD">
        <w:rPr>
          <w:sz w:val="22"/>
          <w:szCs w:val="22"/>
        </w:rPr>
        <w:t>you</w:t>
      </w:r>
      <w:proofErr w:type="gramEnd"/>
      <w:r w:rsidRPr="00B10EBD">
        <w:rPr>
          <w:sz w:val="22"/>
          <w:szCs w:val="22"/>
        </w:rPr>
        <w:t xml:space="preserve"> money to cover your rent after you lose your job. Which type of support does this illustrate?</w:t>
      </w:r>
    </w:p>
    <w:p w14:paraId="112CB8CC"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7BBA1796"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Instrumental support</w:t>
      </w:r>
    </w:p>
    <w:p w14:paraId="2D27DF83"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Direct financial assistance is a </w:t>
      </w:r>
      <w:r w:rsidRPr="00B10EBD">
        <w:rPr>
          <w:rStyle w:val="Strong"/>
          <w:rFonts w:eastAsiaTheme="majorEastAsia"/>
          <w:sz w:val="22"/>
          <w:szCs w:val="22"/>
        </w:rPr>
        <w:t>tangible resource</w:t>
      </w:r>
      <w:r w:rsidRPr="00B10EBD">
        <w:rPr>
          <w:sz w:val="22"/>
          <w:szCs w:val="22"/>
        </w:rPr>
        <w:t>, making it instrumental.</w:t>
      </w:r>
    </w:p>
    <w:p w14:paraId="5380FD54"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t>Question 4</w:t>
      </w:r>
    </w:p>
    <w:p w14:paraId="1683626C" w14:textId="77777777" w:rsidR="00414D4B" w:rsidRPr="00B10EBD" w:rsidRDefault="00414D4B" w:rsidP="00B10EBD">
      <w:pPr>
        <w:pStyle w:val="NormalWeb"/>
        <w:spacing w:before="0" w:beforeAutospacing="0" w:after="0" w:afterAutospacing="0"/>
        <w:rPr>
          <w:sz w:val="22"/>
          <w:szCs w:val="22"/>
        </w:rPr>
      </w:pPr>
      <w:r w:rsidRPr="00B10EBD">
        <w:rPr>
          <w:sz w:val="22"/>
          <w:szCs w:val="22"/>
        </w:rPr>
        <w:t>For the king of a monarchy, being king is:</w:t>
      </w:r>
    </w:p>
    <w:p w14:paraId="49639A15" w14:textId="77777777" w:rsidR="00414D4B" w:rsidRPr="00B10EBD" w:rsidRDefault="00414D4B" w:rsidP="00B10EBD">
      <w:pPr>
        <w:pStyle w:val="NormalWeb"/>
        <w:spacing w:before="0" w:beforeAutospacing="0" w:after="0" w:afterAutospacing="0"/>
        <w:rPr>
          <w:sz w:val="22"/>
          <w:szCs w:val="22"/>
        </w:rPr>
      </w:pPr>
      <w:r w:rsidRPr="00B10EBD">
        <w:rPr>
          <w:rStyle w:val="Strong"/>
          <w:rFonts w:eastAsiaTheme="majorEastAsia"/>
          <w:sz w:val="22"/>
          <w:szCs w:val="22"/>
        </w:rPr>
        <w:t>Answer: A) a master status.</w:t>
      </w:r>
      <w:r w:rsidRPr="00B10EBD">
        <w:rPr>
          <w:sz w:val="22"/>
          <w:szCs w:val="22"/>
        </w:rPr>
        <w:t xml:space="preserve"> </w:t>
      </w:r>
      <w:r w:rsidRPr="00B10EBD">
        <w:rPr>
          <w:rFonts w:ascii="Apple Color Emoji" w:hAnsi="Apple Color Emoji" w:cs="Apple Color Emoji"/>
          <w:sz w:val="22"/>
          <w:szCs w:val="22"/>
        </w:rPr>
        <w:t>✅</w:t>
      </w:r>
    </w:p>
    <w:p w14:paraId="0D1AF119" w14:textId="77777777" w:rsidR="00414D4B" w:rsidRPr="00B10EBD" w:rsidRDefault="008A5940" w:rsidP="00B10EBD">
      <w:pPr>
        <w:spacing w:after="0" w:line="240" w:lineRule="auto"/>
        <w:rPr>
          <w:sz w:val="22"/>
          <w:szCs w:val="22"/>
        </w:rPr>
      </w:pPr>
      <w:r>
        <w:pict w14:anchorId="6EB794D6">
          <v:rect id="Rectangle 6931" o:spid="_x0000_s114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9FFAE9"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lastRenderedPageBreak/>
        <w:t>Explanation</w:t>
      </w:r>
    </w:p>
    <w:p w14:paraId="5D69AAA3"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Master status</w:t>
      </w:r>
      <w:r w:rsidRPr="00B10EBD">
        <w:rPr>
          <w:sz w:val="22"/>
          <w:szCs w:val="22"/>
        </w:rPr>
        <w:t xml:space="preserve">: This is the </w:t>
      </w:r>
      <w:r w:rsidRPr="00B10EBD">
        <w:rPr>
          <w:rStyle w:val="Strong"/>
          <w:rFonts w:eastAsiaTheme="majorEastAsia"/>
          <w:sz w:val="22"/>
          <w:szCs w:val="22"/>
        </w:rPr>
        <w:t>primary identity or status that dominates others</w:t>
      </w:r>
      <w:r w:rsidRPr="00B10EBD">
        <w:rPr>
          <w:sz w:val="22"/>
          <w:szCs w:val="22"/>
        </w:rPr>
        <w:t xml:space="preserve"> and shapes how a person is viewed by society. For a monarch, being </w:t>
      </w:r>
      <w:r w:rsidRPr="00B10EBD">
        <w:rPr>
          <w:rStyle w:val="Emphasis"/>
          <w:rFonts w:eastAsiaTheme="majorEastAsia"/>
          <w:sz w:val="22"/>
          <w:szCs w:val="22"/>
        </w:rPr>
        <w:t>king</w:t>
      </w:r>
      <w:r w:rsidRPr="00B10EBD">
        <w:rPr>
          <w:sz w:val="22"/>
          <w:szCs w:val="22"/>
        </w:rPr>
        <w:t xml:space="preserve"> is the single overriding identity, above all else.</w:t>
      </w:r>
    </w:p>
    <w:p w14:paraId="39C421EE"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Achieved status (Choice B)</w:t>
      </w:r>
      <w:r w:rsidRPr="00B10EBD">
        <w:rPr>
          <w:sz w:val="22"/>
          <w:szCs w:val="22"/>
        </w:rPr>
        <w:t xml:space="preserve">: This is earned through personal effort (e.g., becoming a doctor, lawyer). Kingship in a monarchy is usually </w:t>
      </w:r>
      <w:r w:rsidRPr="00B10EBD">
        <w:rPr>
          <w:rStyle w:val="Emphasis"/>
          <w:rFonts w:eastAsiaTheme="majorEastAsia"/>
          <w:sz w:val="22"/>
          <w:szCs w:val="22"/>
        </w:rPr>
        <w:t>ascribed</w:t>
      </w:r>
      <w:r w:rsidRPr="00B10EBD">
        <w:rPr>
          <w:sz w:val="22"/>
          <w:szCs w:val="22"/>
        </w:rPr>
        <w:t xml:space="preserve"> or inherited, not achieved.</w:t>
      </w:r>
    </w:p>
    <w:p w14:paraId="345684D3"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Cardinal trait (Choice C)</w:t>
      </w:r>
      <w:r w:rsidRPr="00B10EBD">
        <w:rPr>
          <w:sz w:val="22"/>
          <w:szCs w:val="22"/>
        </w:rPr>
        <w:t xml:space="preserve">: This is part of Gordon Allport’s </w:t>
      </w:r>
      <w:r w:rsidRPr="00B10EBD">
        <w:rPr>
          <w:rStyle w:val="Strong"/>
          <w:rFonts w:eastAsiaTheme="majorEastAsia"/>
          <w:sz w:val="22"/>
          <w:szCs w:val="22"/>
        </w:rPr>
        <w:t>trait theory of personality</w:t>
      </w:r>
      <w:r w:rsidRPr="00B10EBD">
        <w:rPr>
          <w:sz w:val="22"/>
          <w:szCs w:val="22"/>
        </w:rPr>
        <w:t>, not sociology. It describes a dominant personality trait (e.g., altruism in Mother Teresa). Irrelevant here.</w:t>
      </w:r>
    </w:p>
    <w:p w14:paraId="76325290"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Secondary trait (Choice D)</w:t>
      </w:r>
      <w:r w:rsidRPr="00B10EBD">
        <w:rPr>
          <w:sz w:val="22"/>
          <w:szCs w:val="22"/>
        </w:rPr>
        <w:t xml:space="preserve">: </w:t>
      </w:r>
      <w:proofErr w:type="gramStart"/>
      <w:r w:rsidRPr="00B10EBD">
        <w:rPr>
          <w:sz w:val="22"/>
          <w:szCs w:val="22"/>
        </w:rPr>
        <w:t>Also</w:t>
      </w:r>
      <w:proofErr w:type="gramEnd"/>
      <w:r w:rsidRPr="00B10EBD">
        <w:rPr>
          <w:sz w:val="22"/>
          <w:szCs w:val="22"/>
        </w:rPr>
        <w:t xml:space="preserve"> from Allport’s trait theory, these are situational or less central personality characteristics (e.g., preferring certain foods). Not relevant to status.</w:t>
      </w:r>
    </w:p>
    <w:p w14:paraId="03965C32" w14:textId="77777777" w:rsidR="00414D4B" w:rsidRPr="00B10EBD" w:rsidRDefault="008A5940" w:rsidP="00B10EBD">
      <w:pPr>
        <w:spacing w:after="0" w:line="240" w:lineRule="auto"/>
        <w:rPr>
          <w:sz w:val="22"/>
          <w:szCs w:val="22"/>
        </w:rPr>
      </w:pPr>
      <w:r>
        <w:pict w14:anchorId="6D8D9224">
          <v:rect id="Rectangle 6929" o:spid="_x0000_s11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5BA3A2" w14:textId="77777777" w:rsidR="00414D4B" w:rsidRPr="00B10EBD" w:rsidRDefault="00414D4B"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Correct takeaway:</w:t>
      </w:r>
      <w:r w:rsidRPr="00B10EBD">
        <w:rPr>
          <w:sz w:val="22"/>
          <w:szCs w:val="22"/>
        </w:rPr>
        <w:t xml:space="preserve"> Being king is a </w:t>
      </w:r>
      <w:r w:rsidRPr="00B10EBD">
        <w:rPr>
          <w:rStyle w:val="Strong"/>
          <w:rFonts w:eastAsiaTheme="majorEastAsia"/>
          <w:sz w:val="22"/>
          <w:szCs w:val="22"/>
        </w:rPr>
        <w:t>master status</w:t>
      </w:r>
      <w:r w:rsidRPr="00B10EBD">
        <w:rPr>
          <w:sz w:val="22"/>
          <w:szCs w:val="22"/>
        </w:rPr>
        <w:t xml:space="preserve"> because it supersedes all other roles and is society’s primary lens for identifying the individual.</w:t>
      </w:r>
    </w:p>
    <w:p w14:paraId="68A163E7" w14:textId="77777777" w:rsidR="00414D4B" w:rsidRPr="00B10EBD" w:rsidRDefault="008A5940" w:rsidP="00B10EBD">
      <w:pPr>
        <w:spacing w:after="0" w:line="240" w:lineRule="auto"/>
        <w:rPr>
          <w:sz w:val="22"/>
          <w:szCs w:val="22"/>
        </w:rPr>
      </w:pPr>
      <w:r>
        <w:pict w14:anchorId="53401477">
          <v:rect id="Rectangle 6927" o:spid="_x0000_s113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E500F28"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t>Correct Answer: Choice A – Ambient Stressor</w:t>
      </w:r>
      <w:r w:rsidRPr="00B10EBD">
        <w:rPr>
          <w:sz w:val="22"/>
          <w:szCs w:val="22"/>
        </w:rPr>
        <w:t xml:space="preserve"> </w:t>
      </w:r>
      <w:r w:rsidRPr="00B10EBD">
        <w:rPr>
          <w:rFonts w:ascii="Apple Color Emoji" w:hAnsi="Apple Color Emoji" w:cs="Apple Color Emoji"/>
          <w:sz w:val="22"/>
          <w:szCs w:val="22"/>
        </w:rPr>
        <w:t>✅</w:t>
      </w:r>
    </w:p>
    <w:p w14:paraId="106267C5" w14:textId="77777777" w:rsidR="00414D4B" w:rsidRPr="00B10EBD" w:rsidRDefault="00414D4B" w:rsidP="00B10EBD">
      <w:pPr>
        <w:pStyle w:val="NormalWeb"/>
        <w:numPr>
          <w:ilvl w:val="0"/>
          <w:numId w:val="112"/>
        </w:numPr>
        <w:spacing w:before="0" w:beforeAutospacing="0" w:after="0" w:afterAutospacing="0"/>
        <w:rPr>
          <w:sz w:val="22"/>
          <w:szCs w:val="22"/>
        </w:rPr>
      </w:pPr>
      <w:r w:rsidRPr="00B10EBD">
        <w:rPr>
          <w:rStyle w:val="Strong"/>
          <w:rFonts w:eastAsiaTheme="majorEastAsia"/>
          <w:sz w:val="22"/>
          <w:szCs w:val="22"/>
        </w:rPr>
        <w:t>Ambient stressors</w:t>
      </w:r>
      <w:r w:rsidRPr="00B10EBD">
        <w:rPr>
          <w:sz w:val="22"/>
          <w:szCs w:val="22"/>
        </w:rPr>
        <w:t xml:space="preserve"> are:</w:t>
      </w:r>
    </w:p>
    <w:p w14:paraId="2A33BC2C" w14:textId="77777777" w:rsidR="00414D4B" w:rsidRPr="00B10EBD" w:rsidRDefault="00414D4B" w:rsidP="00B10EBD">
      <w:pPr>
        <w:pStyle w:val="NormalWeb"/>
        <w:numPr>
          <w:ilvl w:val="1"/>
          <w:numId w:val="112"/>
        </w:numPr>
        <w:spacing w:before="0" w:beforeAutospacing="0" w:after="0" w:afterAutospacing="0"/>
        <w:rPr>
          <w:sz w:val="22"/>
          <w:szCs w:val="22"/>
        </w:rPr>
      </w:pPr>
      <w:r w:rsidRPr="00B10EBD">
        <w:rPr>
          <w:rStyle w:val="Strong"/>
          <w:rFonts w:eastAsiaTheme="majorEastAsia"/>
          <w:sz w:val="22"/>
          <w:szCs w:val="22"/>
        </w:rPr>
        <w:t>Low-importance stressors</w:t>
      </w:r>
    </w:p>
    <w:p w14:paraId="1DC6A207" w14:textId="77777777" w:rsidR="00414D4B" w:rsidRPr="00B10EBD" w:rsidRDefault="00414D4B" w:rsidP="00B10EBD">
      <w:pPr>
        <w:pStyle w:val="NormalWeb"/>
        <w:numPr>
          <w:ilvl w:val="1"/>
          <w:numId w:val="112"/>
        </w:numPr>
        <w:spacing w:before="0" w:beforeAutospacing="0" w:after="0" w:afterAutospacing="0"/>
        <w:rPr>
          <w:sz w:val="22"/>
          <w:szCs w:val="22"/>
        </w:rPr>
      </w:pPr>
      <w:r w:rsidRPr="00B10EBD">
        <w:rPr>
          <w:rStyle w:val="Strong"/>
          <w:rFonts w:eastAsiaTheme="majorEastAsia"/>
          <w:sz w:val="22"/>
          <w:szCs w:val="22"/>
        </w:rPr>
        <w:t>Affect many people</w:t>
      </w:r>
      <w:r w:rsidRPr="00B10EBD">
        <w:rPr>
          <w:sz w:val="22"/>
          <w:szCs w:val="22"/>
        </w:rPr>
        <w:t xml:space="preserve"> at once</w:t>
      </w:r>
    </w:p>
    <w:p w14:paraId="6842A94D" w14:textId="77777777" w:rsidR="00414D4B" w:rsidRPr="00B10EBD" w:rsidRDefault="00414D4B" w:rsidP="00B10EBD">
      <w:pPr>
        <w:pStyle w:val="NormalWeb"/>
        <w:numPr>
          <w:ilvl w:val="1"/>
          <w:numId w:val="112"/>
        </w:numPr>
        <w:spacing w:before="0" w:beforeAutospacing="0" w:after="0" w:afterAutospacing="0"/>
        <w:rPr>
          <w:sz w:val="22"/>
          <w:szCs w:val="22"/>
        </w:rPr>
      </w:pPr>
      <w:r w:rsidRPr="00B10EBD">
        <w:rPr>
          <w:sz w:val="22"/>
          <w:szCs w:val="22"/>
        </w:rPr>
        <w:t>Examples: noise pollution, traffic, air pollution.</w:t>
      </w:r>
    </w:p>
    <w:p w14:paraId="6065E91B" w14:textId="77777777" w:rsidR="00414D4B" w:rsidRPr="00B10EBD" w:rsidRDefault="00414D4B" w:rsidP="00B10EBD">
      <w:pPr>
        <w:pStyle w:val="NormalWeb"/>
        <w:spacing w:before="0" w:beforeAutospacing="0" w:after="0" w:afterAutospacing="0"/>
        <w:rPr>
          <w:sz w:val="22"/>
          <w:szCs w:val="22"/>
        </w:rPr>
      </w:pPr>
      <w:r w:rsidRPr="00B10EBD">
        <w:rPr>
          <w:sz w:val="22"/>
          <w:szCs w:val="22"/>
        </w:rPr>
        <w:t>Noise pollution fits here because:</w:t>
      </w:r>
    </w:p>
    <w:p w14:paraId="40AC8D7F" w14:textId="77777777" w:rsidR="00414D4B" w:rsidRPr="00B10EBD" w:rsidRDefault="00414D4B" w:rsidP="00B10EBD">
      <w:pPr>
        <w:pStyle w:val="NormalWeb"/>
        <w:numPr>
          <w:ilvl w:val="0"/>
          <w:numId w:val="113"/>
        </w:numPr>
        <w:spacing w:before="0" w:beforeAutospacing="0" w:after="0" w:afterAutospacing="0"/>
        <w:rPr>
          <w:sz w:val="22"/>
          <w:szCs w:val="22"/>
        </w:rPr>
      </w:pPr>
      <w:r w:rsidRPr="00B10EBD">
        <w:rPr>
          <w:sz w:val="22"/>
          <w:szCs w:val="22"/>
        </w:rPr>
        <w:t>It’s not life-threatening (</w:t>
      </w:r>
      <w:proofErr w:type="gramStart"/>
      <w:r w:rsidRPr="00B10EBD">
        <w:rPr>
          <w:sz w:val="22"/>
          <w:szCs w:val="22"/>
        </w:rPr>
        <w:t>low-importance</w:t>
      </w:r>
      <w:proofErr w:type="gramEnd"/>
      <w:r w:rsidRPr="00B10EBD">
        <w:rPr>
          <w:sz w:val="22"/>
          <w:szCs w:val="22"/>
        </w:rPr>
        <w:t xml:space="preserve"> compared to a cancer diagnosis or natural disaster).</w:t>
      </w:r>
    </w:p>
    <w:p w14:paraId="36BD0F10" w14:textId="77777777" w:rsidR="00414D4B" w:rsidRPr="00B10EBD" w:rsidRDefault="00414D4B" w:rsidP="00B10EBD">
      <w:pPr>
        <w:pStyle w:val="NormalWeb"/>
        <w:numPr>
          <w:ilvl w:val="0"/>
          <w:numId w:val="113"/>
        </w:numPr>
        <w:spacing w:before="0" w:beforeAutospacing="0" w:after="0" w:afterAutospacing="0"/>
        <w:rPr>
          <w:sz w:val="22"/>
          <w:szCs w:val="22"/>
        </w:rPr>
      </w:pPr>
      <w:r w:rsidRPr="00B10EBD">
        <w:rPr>
          <w:sz w:val="22"/>
          <w:szCs w:val="22"/>
        </w:rPr>
        <w:t>It’s widespread (affects everyone in the environment, like a busy city).</w:t>
      </w:r>
    </w:p>
    <w:p w14:paraId="0DF7AF0F" w14:textId="77777777" w:rsidR="00414D4B" w:rsidRPr="00B10EBD" w:rsidRDefault="008A5940" w:rsidP="00B10EBD">
      <w:pPr>
        <w:spacing w:after="0" w:line="240" w:lineRule="auto"/>
        <w:rPr>
          <w:sz w:val="22"/>
          <w:szCs w:val="22"/>
        </w:rPr>
      </w:pPr>
      <w:r>
        <w:pict w14:anchorId="63ABBEFB">
          <v:rect id="Rectangle 6925" o:spid="_x0000_s113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03888B"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t>Why the others are wrong</w:t>
      </w:r>
    </w:p>
    <w:p w14:paraId="0C9A423F" w14:textId="77777777" w:rsidR="00414D4B" w:rsidRPr="00B10EBD" w:rsidRDefault="00414D4B" w:rsidP="00B10EBD">
      <w:pPr>
        <w:pStyle w:val="NormalWeb"/>
        <w:numPr>
          <w:ilvl w:val="0"/>
          <w:numId w:val="114"/>
        </w:numPr>
        <w:spacing w:before="0" w:beforeAutospacing="0" w:after="0" w:afterAutospacing="0"/>
        <w:rPr>
          <w:sz w:val="22"/>
          <w:szCs w:val="22"/>
        </w:rPr>
      </w:pPr>
      <w:r w:rsidRPr="00B10EBD">
        <w:rPr>
          <w:rStyle w:val="Strong"/>
          <w:rFonts w:eastAsiaTheme="majorEastAsia"/>
          <w:sz w:val="22"/>
          <w:szCs w:val="22"/>
        </w:rPr>
        <w:t>Daily Hassle (Affects few people, Low importance):</w:t>
      </w:r>
      <w:r w:rsidRPr="00B10EBD">
        <w:rPr>
          <w:sz w:val="22"/>
          <w:szCs w:val="22"/>
        </w:rPr>
        <w:br/>
        <w:t xml:space="preserve">Example: flat tire, misplacing keys. These are </w:t>
      </w:r>
      <w:proofErr w:type="gramStart"/>
      <w:r w:rsidRPr="00B10EBD">
        <w:rPr>
          <w:sz w:val="22"/>
          <w:szCs w:val="22"/>
        </w:rPr>
        <w:t>individual-level</w:t>
      </w:r>
      <w:proofErr w:type="gramEnd"/>
      <w:r w:rsidRPr="00B10EBD">
        <w:rPr>
          <w:sz w:val="22"/>
          <w:szCs w:val="22"/>
        </w:rPr>
        <w:t>, not shared broadly like noise.</w:t>
      </w:r>
    </w:p>
    <w:p w14:paraId="14EC2735" w14:textId="77777777" w:rsidR="00414D4B" w:rsidRPr="00B10EBD" w:rsidRDefault="00414D4B" w:rsidP="00B10EBD">
      <w:pPr>
        <w:pStyle w:val="NormalWeb"/>
        <w:numPr>
          <w:ilvl w:val="0"/>
          <w:numId w:val="114"/>
        </w:numPr>
        <w:spacing w:before="0" w:beforeAutospacing="0" w:after="0" w:afterAutospacing="0"/>
        <w:rPr>
          <w:sz w:val="22"/>
          <w:szCs w:val="22"/>
        </w:rPr>
      </w:pPr>
      <w:r w:rsidRPr="00B10EBD">
        <w:rPr>
          <w:rStyle w:val="Strong"/>
          <w:rFonts w:eastAsiaTheme="majorEastAsia"/>
          <w:sz w:val="22"/>
          <w:szCs w:val="22"/>
        </w:rPr>
        <w:t>Major Life Events (Affects few people, High importance):</w:t>
      </w:r>
      <w:r w:rsidRPr="00B10EBD">
        <w:rPr>
          <w:sz w:val="22"/>
          <w:szCs w:val="22"/>
        </w:rPr>
        <w:br/>
        <w:t>Example: cancer diagnosis, divorce. Big personal stressors, not environmental.</w:t>
      </w:r>
    </w:p>
    <w:p w14:paraId="42A8D832" w14:textId="77777777" w:rsidR="00414D4B" w:rsidRPr="00B10EBD" w:rsidRDefault="00414D4B" w:rsidP="00B10EBD">
      <w:pPr>
        <w:pStyle w:val="NormalWeb"/>
        <w:numPr>
          <w:ilvl w:val="0"/>
          <w:numId w:val="114"/>
        </w:numPr>
        <w:spacing w:before="0" w:beforeAutospacing="0" w:after="0" w:afterAutospacing="0"/>
        <w:rPr>
          <w:sz w:val="22"/>
          <w:szCs w:val="22"/>
        </w:rPr>
      </w:pPr>
      <w:r w:rsidRPr="00B10EBD">
        <w:rPr>
          <w:rStyle w:val="Strong"/>
          <w:rFonts w:eastAsiaTheme="majorEastAsia"/>
          <w:sz w:val="22"/>
          <w:szCs w:val="22"/>
        </w:rPr>
        <w:t>Cataclysmic Events (Affects many people, High importance):</w:t>
      </w:r>
      <w:r w:rsidRPr="00B10EBD">
        <w:rPr>
          <w:sz w:val="22"/>
          <w:szCs w:val="22"/>
        </w:rPr>
        <w:br/>
        <w:t>Example: natural disasters (earthquake, tsunami). Widespread and severe, unlike noise pollution.</w:t>
      </w:r>
    </w:p>
    <w:p w14:paraId="627ADBFD" w14:textId="77777777" w:rsidR="00414D4B" w:rsidRPr="00B10EBD" w:rsidRDefault="008A5940" w:rsidP="00B10EBD">
      <w:pPr>
        <w:spacing w:after="0" w:line="240" w:lineRule="auto"/>
        <w:rPr>
          <w:sz w:val="22"/>
          <w:szCs w:val="22"/>
        </w:rPr>
      </w:pPr>
      <w:r>
        <w:pict w14:anchorId="59DC2D7E">
          <v:rect id="Rectangle 6923" o:spid="_x0000_s113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567358" w14:textId="77777777" w:rsidR="00414D4B" w:rsidRPr="00B10EBD" w:rsidRDefault="00414D4B"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Takeaway:</w:t>
      </w:r>
      <w:r w:rsidRPr="00B10EBD">
        <w:rPr>
          <w:sz w:val="22"/>
          <w:szCs w:val="22"/>
        </w:rPr>
        <w:br/>
        <w:t xml:space="preserve">If a stressor is </w:t>
      </w:r>
      <w:r w:rsidRPr="00B10EBD">
        <w:rPr>
          <w:rStyle w:val="Strong"/>
          <w:rFonts w:eastAsiaTheme="majorEastAsia"/>
          <w:sz w:val="22"/>
          <w:szCs w:val="22"/>
        </w:rPr>
        <w:t>widespread but not catastrophic</w:t>
      </w:r>
      <w:r w:rsidRPr="00B10EBD">
        <w:rPr>
          <w:sz w:val="22"/>
          <w:szCs w:val="22"/>
        </w:rPr>
        <w:t xml:space="preserve">, think </w:t>
      </w:r>
      <w:r w:rsidRPr="00B10EBD">
        <w:rPr>
          <w:rStyle w:val="Emphasis"/>
          <w:rFonts w:eastAsiaTheme="majorEastAsia"/>
          <w:sz w:val="22"/>
          <w:szCs w:val="22"/>
        </w:rPr>
        <w:t>ambient</w:t>
      </w:r>
      <w:r w:rsidRPr="00B10EBD">
        <w:rPr>
          <w:sz w:val="22"/>
          <w:szCs w:val="22"/>
        </w:rPr>
        <w:t>.</w:t>
      </w:r>
      <w:r w:rsidRPr="00B10EBD">
        <w:rPr>
          <w:sz w:val="22"/>
          <w:szCs w:val="22"/>
        </w:rPr>
        <w:br/>
        <w:t xml:space="preserve">If it’s </w:t>
      </w:r>
      <w:r w:rsidRPr="00B10EBD">
        <w:rPr>
          <w:rStyle w:val="Strong"/>
          <w:rFonts w:eastAsiaTheme="majorEastAsia"/>
          <w:sz w:val="22"/>
          <w:szCs w:val="22"/>
        </w:rPr>
        <w:t>personal and annoying</w:t>
      </w:r>
      <w:r w:rsidRPr="00B10EBD">
        <w:rPr>
          <w:sz w:val="22"/>
          <w:szCs w:val="22"/>
        </w:rPr>
        <w:t xml:space="preserve">, think </w:t>
      </w:r>
      <w:r w:rsidRPr="00B10EBD">
        <w:rPr>
          <w:rStyle w:val="Emphasis"/>
          <w:rFonts w:eastAsiaTheme="majorEastAsia"/>
          <w:sz w:val="22"/>
          <w:szCs w:val="22"/>
        </w:rPr>
        <w:t>daily hassle</w:t>
      </w:r>
      <w:r w:rsidRPr="00B10EBD">
        <w:rPr>
          <w:sz w:val="22"/>
          <w:szCs w:val="22"/>
        </w:rPr>
        <w:t>.</w:t>
      </w:r>
      <w:r w:rsidRPr="00B10EBD">
        <w:rPr>
          <w:sz w:val="22"/>
          <w:szCs w:val="22"/>
        </w:rPr>
        <w:br/>
        <w:t xml:space="preserve">If it’s </w:t>
      </w:r>
      <w:r w:rsidRPr="00B10EBD">
        <w:rPr>
          <w:rStyle w:val="Strong"/>
          <w:rFonts w:eastAsiaTheme="majorEastAsia"/>
          <w:sz w:val="22"/>
          <w:szCs w:val="22"/>
        </w:rPr>
        <w:t>personal and severe</w:t>
      </w:r>
      <w:r w:rsidRPr="00B10EBD">
        <w:rPr>
          <w:sz w:val="22"/>
          <w:szCs w:val="22"/>
        </w:rPr>
        <w:t xml:space="preserve">, think </w:t>
      </w:r>
      <w:r w:rsidRPr="00B10EBD">
        <w:rPr>
          <w:rStyle w:val="Emphasis"/>
          <w:rFonts w:eastAsiaTheme="majorEastAsia"/>
          <w:sz w:val="22"/>
          <w:szCs w:val="22"/>
        </w:rPr>
        <w:t>major life event</w:t>
      </w:r>
      <w:r w:rsidRPr="00B10EBD">
        <w:rPr>
          <w:sz w:val="22"/>
          <w:szCs w:val="22"/>
        </w:rPr>
        <w:t>.</w:t>
      </w:r>
      <w:r w:rsidRPr="00B10EBD">
        <w:rPr>
          <w:sz w:val="22"/>
          <w:szCs w:val="22"/>
        </w:rPr>
        <w:br/>
        <w:t xml:space="preserve">If it’s </w:t>
      </w:r>
      <w:r w:rsidRPr="00B10EBD">
        <w:rPr>
          <w:rStyle w:val="Strong"/>
          <w:rFonts w:eastAsiaTheme="majorEastAsia"/>
          <w:sz w:val="22"/>
          <w:szCs w:val="22"/>
        </w:rPr>
        <w:t>massive and catastrophic</w:t>
      </w:r>
      <w:r w:rsidRPr="00B10EBD">
        <w:rPr>
          <w:sz w:val="22"/>
          <w:szCs w:val="22"/>
        </w:rPr>
        <w:t xml:space="preserve">, think </w:t>
      </w:r>
      <w:r w:rsidRPr="00B10EBD">
        <w:rPr>
          <w:rStyle w:val="Emphasis"/>
          <w:rFonts w:eastAsiaTheme="majorEastAsia"/>
          <w:sz w:val="22"/>
          <w:szCs w:val="22"/>
        </w:rPr>
        <w:t>cataclysmic event</w:t>
      </w:r>
      <w:r w:rsidRPr="00B10EBD">
        <w:rPr>
          <w:sz w:val="22"/>
          <w:szCs w:val="22"/>
        </w:rPr>
        <w:t>.</w:t>
      </w:r>
    </w:p>
    <w:p w14:paraId="690C68C8" w14:textId="77777777" w:rsidR="000D1348" w:rsidRPr="00B10EBD" w:rsidRDefault="000D1348" w:rsidP="00B10EBD">
      <w:pPr>
        <w:pStyle w:val="Heading3"/>
        <w:spacing w:before="0" w:after="0" w:line="240" w:lineRule="auto"/>
        <w:rPr>
          <w:sz w:val="22"/>
          <w:szCs w:val="22"/>
        </w:rPr>
      </w:pPr>
      <w:r w:rsidRPr="00B10EBD">
        <w:rPr>
          <w:rStyle w:val="Strong"/>
          <w:b w:val="0"/>
          <w:bCs w:val="0"/>
          <w:sz w:val="22"/>
          <w:szCs w:val="22"/>
        </w:rPr>
        <w:t>Correct Answer: Choice C – Trace Decay Theory</w:t>
      </w:r>
      <w:r w:rsidRPr="00B10EBD">
        <w:rPr>
          <w:sz w:val="22"/>
          <w:szCs w:val="22"/>
        </w:rPr>
        <w:t xml:space="preserve"> </w:t>
      </w:r>
      <w:r w:rsidRPr="00B10EBD">
        <w:rPr>
          <w:rFonts w:ascii="Apple Color Emoji" w:hAnsi="Apple Color Emoji" w:cs="Apple Color Emoji"/>
          <w:sz w:val="22"/>
          <w:szCs w:val="22"/>
        </w:rPr>
        <w:t>✅</w:t>
      </w:r>
    </w:p>
    <w:p w14:paraId="1C1CBE8A" w14:textId="77777777" w:rsidR="000D1348" w:rsidRPr="00B10EBD" w:rsidRDefault="000D1348" w:rsidP="00B10EBD">
      <w:pPr>
        <w:pStyle w:val="NormalWeb"/>
        <w:numPr>
          <w:ilvl w:val="0"/>
          <w:numId w:val="115"/>
        </w:numPr>
        <w:spacing w:before="0" w:beforeAutospacing="0" w:after="0" w:afterAutospacing="0"/>
        <w:rPr>
          <w:sz w:val="22"/>
          <w:szCs w:val="22"/>
        </w:rPr>
      </w:pPr>
      <w:r w:rsidRPr="00B10EBD">
        <w:rPr>
          <w:rStyle w:val="Strong"/>
          <w:rFonts w:eastAsiaTheme="majorEastAsia"/>
          <w:sz w:val="22"/>
          <w:szCs w:val="22"/>
        </w:rPr>
        <w:t>Trace Decay Theory:</w:t>
      </w:r>
    </w:p>
    <w:p w14:paraId="15C66D9B"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Suggests that </w:t>
      </w:r>
      <w:r w:rsidRPr="00B10EBD">
        <w:rPr>
          <w:rStyle w:val="Strong"/>
          <w:rFonts w:eastAsiaTheme="majorEastAsia"/>
          <w:sz w:val="22"/>
          <w:szCs w:val="22"/>
        </w:rPr>
        <w:t>memories fade over time</w:t>
      </w:r>
      <w:r w:rsidRPr="00B10EBD">
        <w:rPr>
          <w:sz w:val="22"/>
          <w:szCs w:val="22"/>
        </w:rPr>
        <w:t xml:space="preserve"> if they are not actively rehearsed or recalled.</w:t>
      </w:r>
    </w:p>
    <w:p w14:paraId="786792FF"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This is sometimes referred to as </w:t>
      </w:r>
      <w:r w:rsidRPr="00B10EBD">
        <w:rPr>
          <w:rStyle w:val="Strong"/>
          <w:rFonts w:eastAsiaTheme="majorEastAsia"/>
          <w:sz w:val="22"/>
          <w:szCs w:val="22"/>
        </w:rPr>
        <w:t>transience</w:t>
      </w:r>
      <w:r w:rsidRPr="00B10EBD">
        <w:rPr>
          <w:sz w:val="22"/>
          <w:szCs w:val="22"/>
        </w:rPr>
        <w:t xml:space="preserve"> or simple </w:t>
      </w:r>
      <w:r w:rsidRPr="00B10EBD">
        <w:rPr>
          <w:rStyle w:val="Strong"/>
          <w:rFonts w:eastAsiaTheme="majorEastAsia"/>
          <w:sz w:val="22"/>
          <w:szCs w:val="22"/>
        </w:rPr>
        <w:t>forgetting</w:t>
      </w:r>
      <w:r w:rsidRPr="00B10EBD">
        <w:rPr>
          <w:sz w:val="22"/>
          <w:szCs w:val="22"/>
        </w:rPr>
        <w:t>.</w:t>
      </w:r>
    </w:p>
    <w:p w14:paraId="387F299D"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It explains the </w:t>
      </w:r>
      <w:r w:rsidRPr="00B10EBD">
        <w:rPr>
          <w:rStyle w:val="Strong"/>
          <w:rFonts w:eastAsiaTheme="majorEastAsia"/>
          <w:sz w:val="22"/>
          <w:szCs w:val="22"/>
        </w:rPr>
        <w:t>natural loss of long-term memory</w:t>
      </w:r>
      <w:r w:rsidRPr="00B10EBD">
        <w:rPr>
          <w:sz w:val="22"/>
          <w:szCs w:val="22"/>
        </w:rPr>
        <w:t xml:space="preserve"> as shown by the exponential decay curve in the graph.</w:t>
      </w:r>
    </w:p>
    <w:p w14:paraId="016C31F3" w14:textId="77777777" w:rsidR="000D1348" w:rsidRPr="00B10EBD" w:rsidRDefault="000D1348" w:rsidP="00B10EBD">
      <w:pPr>
        <w:pStyle w:val="NormalWeb"/>
        <w:numPr>
          <w:ilvl w:val="0"/>
          <w:numId w:val="115"/>
        </w:numPr>
        <w:spacing w:before="0" w:beforeAutospacing="0" w:after="0" w:afterAutospacing="0"/>
        <w:rPr>
          <w:sz w:val="22"/>
          <w:szCs w:val="22"/>
        </w:rPr>
      </w:pPr>
      <w:r w:rsidRPr="00B10EBD">
        <w:rPr>
          <w:rStyle w:val="Strong"/>
          <w:rFonts w:eastAsiaTheme="majorEastAsia"/>
          <w:sz w:val="22"/>
          <w:szCs w:val="22"/>
        </w:rPr>
        <w:t>Key Point for MCAT:</w:t>
      </w:r>
    </w:p>
    <w:p w14:paraId="2EC4D673"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It’s </w:t>
      </w:r>
      <w:r w:rsidRPr="00B10EBD">
        <w:rPr>
          <w:rStyle w:val="Strong"/>
          <w:rFonts w:eastAsiaTheme="majorEastAsia"/>
          <w:sz w:val="22"/>
          <w:szCs w:val="22"/>
        </w:rPr>
        <w:t>time-based forgetting</w:t>
      </w:r>
      <w:r w:rsidRPr="00B10EBD">
        <w:rPr>
          <w:sz w:val="22"/>
          <w:szCs w:val="22"/>
        </w:rPr>
        <w:t>, not due to interference or trauma.</w:t>
      </w:r>
    </w:p>
    <w:p w14:paraId="5063C2D5"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Aging accelerates this process because older individuals typically have reduced recall ability.</w:t>
      </w:r>
    </w:p>
    <w:p w14:paraId="1E364E8B" w14:textId="77777777" w:rsidR="000D1348" w:rsidRPr="00B10EBD" w:rsidRDefault="008A5940" w:rsidP="00B10EBD">
      <w:pPr>
        <w:spacing w:after="0" w:line="240" w:lineRule="auto"/>
        <w:rPr>
          <w:sz w:val="22"/>
          <w:szCs w:val="22"/>
        </w:rPr>
      </w:pPr>
      <w:r>
        <w:pict w14:anchorId="4CA0EE61">
          <v:rect id="Rectangle 6921" o:spid="_x0000_s113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6FEE9C" w14:textId="77777777" w:rsidR="000D1348" w:rsidRPr="00B10EBD" w:rsidRDefault="000D1348" w:rsidP="00B10EBD">
      <w:pPr>
        <w:pStyle w:val="Heading3"/>
        <w:spacing w:before="0" w:after="0" w:line="240" w:lineRule="auto"/>
        <w:rPr>
          <w:sz w:val="22"/>
          <w:szCs w:val="22"/>
        </w:rPr>
      </w:pPr>
      <w:r w:rsidRPr="00B10EBD">
        <w:rPr>
          <w:rStyle w:val="Strong"/>
          <w:b w:val="0"/>
          <w:bCs w:val="0"/>
          <w:sz w:val="22"/>
          <w:szCs w:val="22"/>
        </w:rPr>
        <w:lastRenderedPageBreak/>
        <w:t>Why the others would be wrong (if listed as choices):</w:t>
      </w:r>
    </w:p>
    <w:p w14:paraId="75218E6A" w14:textId="77777777" w:rsidR="000D1348" w:rsidRPr="00B10EBD" w:rsidRDefault="000D1348" w:rsidP="00B10EBD">
      <w:pPr>
        <w:pStyle w:val="NormalWeb"/>
        <w:numPr>
          <w:ilvl w:val="0"/>
          <w:numId w:val="116"/>
        </w:numPr>
        <w:spacing w:before="0" w:beforeAutospacing="0" w:after="0" w:afterAutospacing="0"/>
        <w:rPr>
          <w:sz w:val="22"/>
          <w:szCs w:val="22"/>
        </w:rPr>
      </w:pPr>
      <w:r w:rsidRPr="00B10EBD">
        <w:rPr>
          <w:rStyle w:val="Strong"/>
          <w:rFonts w:eastAsiaTheme="majorEastAsia"/>
          <w:sz w:val="22"/>
          <w:szCs w:val="22"/>
        </w:rPr>
        <w:t>Interference theory:</w:t>
      </w:r>
      <w:r w:rsidRPr="00B10EBD">
        <w:rPr>
          <w:sz w:val="22"/>
          <w:szCs w:val="22"/>
        </w:rPr>
        <w:t xml:space="preserve"> Memories fade not because of time, but because </w:t>
      </w:r>
      <w:r w:rsidRPr="00B10EBD">
        <w:rPr>
          <w:rStyle w:val="Strong"/>
          <w:rFonts w:eastAsiaTheme="majorEastAsia"/>
          <w:sz w:val="22"/>
          <w:szCs w:val="22"/>
        </w:rPr>
        <w:t>new info disrupts old info</w:t>
      </w:r>
      <w:r w:rsidRPr="00B10EBD">
        <w:rPr>
          <w:sz w:val="22"/>
          <w:szCs w:val="22"/>
        </w:rPr>
        <w:t xml:space="preserve"> (proactive or retroactive interference).</w:t>
      </w:r>
    </w:p>
    <w:p w14:paraId="23617E1B" w14:textId="77777777" w:rsidR="000D1348" w:rsidRPr="00B10EBD" w:rsidRDefault="000D1348" w:rsidP="00B10EBD">
      <w:pPr>
        <w:pStyle w:val="NormalWeb"/>
        <w:numPr>
          <w:ilvl w:val="0"/>
          <w:numId w:val="116"/>
        </w:numPr>
        <w:spacing w:before="0" w:beforeAutospacing="0" w:after="0" w:afterAutospacing="0"/>
        <w:rPr>
          <w:sz w:val="22"/>
          <w:szCs w:val="22"/>
        </w:rPr>
      </w:pPr>
      <w:r w:rsidRPr="00B10EBD">
        <w:rPr>
          <w:rStyle w:val="Strong"/>
          <w:rFonts w:eastAsiaTheme="majorEastAsia"/>
          <w:sz w:val="22"/>
          <w:szCs w:val="22"/>
        </w:rPr>
        <w:t>Motivated forgetting (Freud):</w:t>
      </w:r>
      <w:r w:rsidRPr="00B10EBD">
        <w:rPr>
          <w:sz w:val="22"/>
          <w:szCs w:val="22"/>
        </w:rPr>
        <w:t xml:space="preserve"> Forgetting due to </w:t>
      </w:r>
      <w:r w:rsidRPr="00B10EBD">
        <w:rPr>
          <w:rStyle w:val="Strong"/>
          <w:rFonts w:eastAsiaTheme="majorEastAsia"/>
          <w:sz w:val="22"/>
          <w:szCs w:val="22"/>
        </w:rPr>
        <w:t>repression of painful memories</w:t>
      </w:r>
      <w:r w:rsidRPr="00B10EBD">
        <w:rPr>
          <w:sz w:val="22"/>
          <w:szCs w:val="22"/>
        </w:rPr>
        <w:t>.</w:t>
      </w:r>
    </w:p>
    <w:p w14:paraId="6E2FA68D" w14:textId="77777777" w:rsidR="000D1348" w:rsidRPr="00B10EBD" w:rsidRDefault="000D1348" w:rsidP="00B10EBD">
      <w:pPr>
        <w:pStyle w:val="NormalWeb"/>
        <w:numPr>
          <w:ilvl w:val="0"/>
          <w:numId w:val="116"/>
        </w:numPr>
        <w:spacing w:before="0" w:beforeAutospacing="0" w:after="0" w:afterAutospacing="0"/>
        <w:rPr>
          <w:sz w:val="22"/>
          <w:szCs w:val="22"/>
        </w:rPr>
      </w:pPr>
      <w:r w:rsidRPr="00B10EBD">
        <w:rPr>
          <w:rStyle w:val="Strong"/>
          <w:rFonts w:eastAsiaTheme="majorEastAsia"/>
          <w:sz w:val="22"/>
          <w:szCs w:val="22"/>
        </w:rPr>
        <w:t>Encoding failure:</w:t>
      </w:r>
      <w:r w:rsidRPr="00B10EBD">
        <w:rPr>
          <w:sz w:val="22"/>
          <w:szCs w:val="22"/>
        </w:rPr>
        <w:t xml:space="preserve"> Memory was </w:t>
      </w:r>
      <w:r w:rsidRPr="00B10EBD">
        <w:rPr>
          <w:rStyle w:val="Strong"/>
          <w:rFonts w:eastAsiaTheme="majorEastAsia"/>
          <w:sz w:val="22"/>
          <w:szCs w:val="22"/>
        </w:rPr>
        <w:t>never stored properly</w:t>
      </w:r>
      <w:r w:rsidRPr="00B10EBD">
        <w:rPr>
          <w:sz w:val="22"/>
          <w:szCs w:val="22"/>
        </w:rPr>
        <w:t xml:space="preserve"> to begin with, not just decayed.</w:t>
      </w:r>
    </w:p>
    <w:p w14:paraId="351559C6" w14:textId="77777777" w:rsidR="000D1348" w:rsidRPr="00B10EBD" w:rsidRDefault="008A5940" w:rsidP="00B10EBD">
      <w:pPr>
        <w:spacing w:after="0" w:line="240" w:lineRule="auto"/>
        <w:rPr>
          <w:sz w:val="22"/>
          <w:szCs w:val="22"/>
        </w:rPr>
      </w:pPr>
      <w:r>
        <w:pict w14:anchorId="17FFA2B5">
          <v:rect id="Rectangle 6919" o:spid="_x0000_s113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21BFA6" w14:textId="77777777" w:rsidR="000D1348" w:rsidRPr="00B10EBD" w:rsidRDefault="000D1348"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Takeaway for MCAT:</w:t>
      </w:r>
    </w:p>
    <w:p w14:paraId="1CC1F80F"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Trace decay = memory fades with time</w:t>
      </w:r>
      <w:r w:rsidRPr="00B10EBD">
        <w:rPr>
          <w:sz w:val="22"/>
          <w:szCs w:val="22"/>
        </w:rPr>
        <w:t xml:space="preserve"> (like erosion).</w:t>
      </w:r>
    </w:p>
    <w:p w14:paraId="58560621"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Interference = memory blocked by other memories</w:t>
      </w:r>
      <w:r w:rsidRPr="00B10EBD">
        <w:rPr>
          <w:sz w:val="22"/>
          <w:szCs w:val="22"/>
        </w:rPr>
        <w:t>.</w:t>
      </w:r>
    </w:p>
    <w:p w14:paraId="7736000B"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Motivated forgetting = repression</w:t>
      </w:r>
      <w:r w:rsidRPr="00B10EBD">
        <w:rPr>
          <w:sz w:val="22"/>
          <w:szCs w:val="22"/>
        </w:rPr>
        <w:t>.</w:t>
      </w:r>
    </w:p>
    <w:p w14:paraId="6DACA0F3"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Encoding failure = never learned properly</w:t>
      </w:r>
      <w:r w:rsidRPr="00B10EBD">
        <w:rPr>
          <w:sz w:val="22"/>
          <w:szCs w:val="22"/>
        </w:rPr>
        <w:t>.</w:t>
      </w:r>
    </w:p>
    <w:p w14:paraId="2BF903CB" w14:textId="5CDED161" w:rsidR="004C74CB" w:rsidRPr="00B10EBD" w:rsidRDefault="00E56B40" w:rsidP="00B10EBD">
      <w:pPr>
        <w:spacing w:after="0" w:line="240" w:lineRule="auto"/>
        <w:rPr>
          <w:sz w:val="22"/>
          <w:szCs w:val="22"/>
        </w:rPr>
      </w:pPr>
      <w:r w:rsidRPr="00B10EBD">
        <w:rPr>
          <w:noProof/>
          <w:sz w:val="22"/>
          <w:szCs w:val="22"/>
        </w:rPr>
        <w:drawing>
          <wp:inline distT="0" distB="0" distL="0" distR="0" wp14:anchorId="6B134E5A" wp14:editId="1E711BCF">
            <wp:extent cx="5943600" cy="4487545"/>
            <wp:effectExtent l="0" t="0" r="0" b="0"/>
            <wp:docPr id="2125883575" name="Picture 1" descr="A diagram of a foreign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3575" name="Picture 1" descr="A diagram of a foreign language&#10;&#10;AI-generated content may be incorrect."/>
                    <pic:cNvPicPr/>
                  </pic:nvPicPr>
                  <pic:blipFill>
                    <a:blip r:embed="rId16"/>
                    <a:stretch>
                      <a:fillRect/>
                    </a:stretch>
                  </pic:blipFill>
                  <pic:spPr>
                    <a:xfrm>
                      <a:off x="0" y="0"/>
                      <a:ext cx="5943600" cy="4487545"/>
                    </a:xfrm>
                    <a:prstGeom prst="rect">
                      <a:avLst/>
                    </a:prstGeom>
                  </pic:spPr>
                </pic:pic>
              </a:graphicData>
            </a:graphic>
          </wp:inline>
        </w:drawing>
      </w:r>
    </w:p>
    <w:p w14:paraId="6039A4B8" w14:textId="154A1035" w:rsidR="00E56B40" w:rsidRPr="00B10EBD" w:rsidRDefault="00E56B40" w:rsidP="00B10EBD">
      <w:pPr>
        <w:spacing w:after="0" w:line="240" w:lineRule="auto"/>
        <w:rPr>
          <w:sz w:val="22"/>
          <w:szCs w:val="22"/>
        </w:rPr>
      </w:pPr>
      <w:r w:rsidRPr="00B10EBD">
        <w:rPr>
          <w:noProof/>
          <w:sz w:val="22"/>
          <w:szCs w:val="22"/>
        </w:rPr>
        <w:lastRenderedPageBreak/>
        <w:drawing>
          <wp:inline distT="0" distB="0" distL="0" distR="0" wp14:anchorId="555C7661" wp14:editId="74F905C8">
            <wp:extent cx="5943600" cy="4945380"/>
            <wp:effectExtent l="0" t="0" r="0" b="0"/>
            <wp:docPr id="1311891083" name="Picture 1" descr="A diagram of a foreign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1083" name="Picture 1" descr="A diagram of a foreign language&#10;&#10;AI-generated content may be incorrect."/>
                    <pic:cNvPicPr/>
                  </pic:nvPicPr>
                  <pic:blipFill>
                    <a:blip r:embed="rId17"/>
                    <a:stretch>
                      <a:fillRect/>
                    </a:stretch>
                  </pic:blipFill>
                  <pic:spPr>
                    <a:xfrm>
                      <a:off x="0" y="0"/>
                      <a:ext cx="5943600" cy="4945380"/>
                    </a:xfrm>
                    <a:prstGeom prst="rect">
                      <a:avLst/>
                    </a:prstGeom>
                  </pic:spPr>
                </pic:pic>
              </a:graphicData>
            </a:graphic>
          </wp:inline>
        </w:drawing>
      </w:r>
    </w:p>
    <w:p w14:paraId="14AABBF3" w14:textId="77777777" w:rsidR="00E56B40" w:rsidRPr="00B10EBD" w:rsidRDefault="00E56B40" w:rsidP="00B10EBD">
      <w:pPr>
        <w:spacing w:after="0" w:line="240" w:lineRule="auto"/>
        <w:rPr>
          <w:sz w:val="22"/>
          <w:szCs w:val="22"/>
        </w:rPr>
      </w:pPr>
    </w:p>
    <w:p w14:paraId="1585C75F" w14:textId="77777777" w:rsidR="00E56B40" w:rsidRPr="00B10EBD" w:rsidRDefault="00E56B40" w:rsidP="00B10EBD">
      <w:pPr>
        <w:pStyle w:val="NormalWeb"/>
        <w:spacing w:before="0" w:beforeAutospacing="0" w:after="0" w:afterAutospacing="0"/>
        <w:rPr>
          <w:sz w:val="22"/>
          <w:szCs w:val="22"/>
        </w:rPr>
      </w:pPr>
      <w:r w:rsidRPr="00B10EBD">
        <w:rPr>
          <w:sz w:val="22"/>
          <w:szCs w:val="22"/>
        </w:rPr>
        <w:t>Here’s the breakdown of the concepts in your images:</w:t>
      </w:r>
    </w:p>
    <w:p w14:paraId="483E4F5E" w14:textId="77777777" w:rsidR="00E56B40" w:rsidRPr="00B10EBD" w:rsidRDefault="00E56B40" w:rsidP="00B10EBD">
      <w:pPr>
        <w:pStyle w:val="Heading3"/>
        <w:spacing w:before="0" w:after="0" w:line="240" w:lineRule="auto"/>
        <w:rPr>
          <w:sz w:val="22"/>
          <w:szCs w:val="22"/>
        </w:rPr>
      </w:pPr>
      <w:r w:rsidRPr="00B10EBD">
        <w:rPr>
          <w:rStyle w:val="Strong"/>
          <w:b w:val="0"/>
          <w:bCs w:val="0"/>
          <w:sz w:val="22"/>
          <w:szCs w:val="22"/>
        </w:rPr>
        <w:t>(Choice A) Proactive Interference</w:t>
      </w:r>
    </w:p>
    <w:p w14:paraId="1977AA68" w14:textId="77777777" w:rsidR="00E56B40" w:rsidRPr="00B10EBD" w:rsidRDefault="00E56B40" w:rsidP="00B10EBD">
      <w:pPr>
        <w:pStyle w:val="NormalWeb"/>
        <w:numPr>
          <w:ilvl w:val="0"/>
          <w:numId w:val="118"/>
        </w:numPr>
        <w:spacing w:before="0" w:beforeAutospacing="0" w:after="0" w:afterAutospacing="0"/>
        <w:rPr>
          <w:sz w:val="22"/>
          <w:szCs w:val="22"/>
        </w:rPr>
      </w:pPr>
      <w:r w:rsidRPr="00B10EBD">
        <w:rPr>
          <w:sz w:val="22"/>
          <w:szCs w:val="22"/>
        </w:rPr>
        <w:t xml:space="preserve">Definition: Old memories interfere with the ability to form or recall </w:t>
      </w:r>
      <w:r w:rsidRPr="00B10EBD">
        <w:rPr>
          <w:rStyle w:val="Strong"/>
          <w:rFonts w:eastAsiaTheme="majorEastAsia"/>
          <w:sz w:val="22"/>
          <w:szCs w:val="22"/>
        </w:rPr>
        <w:t>new memories</w:t>
      </w:r>
      <w:r w:rsidRPr="00B10EBD">
        <w:rPr>
          <w:sz w:val="22"/>
          <w:szCs w:val="22"/>
        </w:rPr>
        <w:t>.</w:t>
      </w:r>
    </w:p>
    <w:p w14:paraId="1ED128C8" w14:textId="77777777" w:rsidR="00E56B40" w:rsidRPr="00B10EBD" w:rsidRDefault="00E56B40" w:rsidP="00B10EBD">
      <w:pPr>
        <w:pStyle w:val="NormalWeb"/>
        <w:numPr>
          <w:ilvl w:val="0"/>
          <w:numId w:val="118"/>
        </w:numPr>
        <w:spacing w:before="0" w:beforeAutospacing="0" w:after="0" w:afterAutospacing="0"/>
        <w:rPr>
          <w:sz w:val="22"/>
          <w:szCs w:val="22"/>
        </w:rPr>
      </w:pPr>
      <w:r w:rsidRPr="00B10EBD">
        <w:rPr>
          <w:sz w:val="22"/>
          <w:szCs w:val="22"/>
        </w:rPr>
        <w:t>Example (from diagram): Learning English first makes it harder to learn or recall Russian words later.</w:t>
      </w:r>
    </w:p>
    <w:p w14:paraId="591641B1" w14:textId="77777777" w:rsidR="00E56B40" w:rsidRPr="00B10EBD" w:rsidRDefault="00E56B40" w:rsidP="00B10EBD">
      <w:pPr>
        <w:pStyle w:val="NormalWeb"/>
        <w:numPr>
          <w:ilvl w:val="0"/>
          <w:numId w:val="118"/>
        </w:numPr>
        <w:spacing w:before="0" w:beforeAutospacing="0" w:after="0" w:afterAutospacing="0"/>
        <w:rPr>
          <w:sz w:val="22"/>
          <w:szCs w:val="22"/>
        </w:rPr>
      </w:pPr>
      <w:r w:rsidRPr="00B10EBD">
        <w:rPr>
          <w:sz w:val="22"/>
          <w:szCs w:val="22"/>
        </w:rPr>
        <w:t>Why not correct here: In the scenario from your previous question, there was no new learning process, so proactive interference can’t apply.</w:t>
      </w:r>
    </w:p>
    <w:p w14:paraId="45E3169E" w14:textId="77777777" w:rsidR="00E56B40" w:rsidRPr="00B10EBD" w:rsidRDefault="008A5940" w:rsidP="00B10EBD">
      <w:pPr>
        <w:spacing w:after="0" w:line="240" w:lineRule="auto"/>
        <w:rPr>
          <w:sz w:val="22"/>
          <w:szCs w:val="22"/>
        </w:rPr>
      </w:pPr>
      <w:r>
        <w:pict w14:anchorId="2043E0BF">
          <v:rect id="Rectangle 6917" o:spid="_x0000_s113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3E773C8" w14:textId="77777777" w:rsidR="00E56B40" w:rsidRPr="00B10EBD" w:rsidRDefault="00E56B40" w:rsidP="00B10EBD">
      <w:pPr>
        <w:pStyle w:val="Heading3"/>
        <w:spacing w:before="0" w:after="0" w:line="240" w:lineRule="auto"/>
        <w:rPr>
          <w:sz w:val="22"/>
          <w:szCs w:val="22"/>
        </w:rPr>
      </w:pPr>
      <w:r w:rsidRPr="00B10EBD">
        <w:rPr>
          <w:rStyle w:val="Strong"/>
          <w:b w:val="0"/>
          <w:bCs w:val="0"/>
          <w:sz w:val="22"/>
          <w:szCs w:val="22"/>
        </w:rPr>
        <w:t>(Choice B) Retroactive Interference</w:t>
      </w:r>
    </w:p>
    <w:p w14:paraId="515184F7" w14:textId="77777777" w:rsidR="00E56B40" w:rsidRPr="00B10EBD" w:rsidRDefault="00E56B40" w:rsidP="00B10EBD">
      <w:pPr>
        <w:pStyle w:val="NormalWeb"/>
        <w:numPr>
          <w:ilvl w:val="0"/>
          <w:numId w:val="119"/>
        </w:numPr>
        <w:spacing w:before="0" w:beforeAutospacing="0" w:after="0" w:afterAutospacing="0"/>
        <w:rPr>
          <w:sz w:val="22"/>
          <w:szCs w:val="22"/>
        </w:rPr>
      </w:pPr>
      <w:r w:rsidRPr="00B10EBD">
        <w:rPr>
          <w:sz w:val="22"/>
          <w:szCs w:val="22"/>
        </w:rPr>
        <w:t xml:space="preserve">Definition: New memories interfere with the recall of </w:t>
      </w:r>
      <w:r w:rsidRPr="00B10EBD">
        <w:rPr>
          <w:rStyle w:val="Strong"/>
          <w:rFonts w:eastAsiaTheme="majorEastAsia"/>
          <w:sz w:val="22"/>
          <w:szCs w:val="22"/>
        </w:rPr>
        <w:t>old memories</w:t>
      </w:r>
      <w:r w:rsidRPr="00B10EBD">
        <w:rPr>
          <w:sz w:val="22"/>
          <w:szCs w:val="22"/>
        </w:rPr>
        <w:t>.</w:t>
      </w:r>
    </w:p>
    <w:p w14:paraId="3F66D23F" w14:textId="77777777" w:rsidR="00E56B40" w:rsidRPr="00B10EBD" w:rsidRDefault="00E56B40" w:rsidP="00B10EBD">
      <w:pPr>
        <w:pStyle w:val="NormalWeb"/>
        <w:numPr>
          <w:ilvl w:val="0"/>
          <w:numId w:val="119"/>
        </w:numPr>
        <w:spacing w:before="0" w:beforeAutospacing="0" w:after="0" w:afterAutospacing="0"/>
        <w:rPr>
          <w:sz w:val="22"/>
          <w:szCs w:val="22"/>
        </w:rPr>
      </w:pPr>
      <w:r w:rsidRPr="00B10EBD">
        <w:rPr>
          <w:sz w:val="22"/>
          <w:szCs w:val="22"/>
        </w:rPr>
        <w:t>Example (from diagram): Learning Russian later interferes with recalling English words.</w:t>
      </w:r>
    </w:p>
    <w:p w14:paraId="669C7E8C" w14:textId="77777777" w:rsidR="00E56B40" w:rsidRPr="00B10EBD" w:rsidRDefault="00E56B40" w:rsidP="00B10EBD">
      <w:pPr>
        <w:pStyle w:val="NormalWeb"/>
        <w:numPr>
          <w:ilvl w:val="0"/>
          <w:numId w:val="119"/>
        </w:numPr>
        <w:spacing w:before="0" w:beforeAutospacing="0" w:after="0" w:afterAutospacing="0"/>
        <w:rPr>
          <w:sz w:val="22"/>
          <w:szCs w:val="22"/>
        </w:rPr>
      </w:pPr>
      <w:r w:rsidRPr="00B10EBD">
        <w:rPr>
          <w:sz w:val="22"/>
          <w:szCs w:val="22"/>
        </w:rPr>
        <w:t>Why not correct here: Again, since there’s no new learning happening in the original question, retroactive interference doesn’t apply.</w:t>
      </w:r>
    </w:p>
    <w:p w14:paraId="1CAF9B86" w14:textId="77777777" w:rsidR="00E56B40" w:rsidRPr="00B10EBD" w:rsidRDefault="008A5940" w:rsidP="00B10EBD">
      <w:pPr>
        <w:spacing w:after="0" w:line="240" w:lineRule="auto"/>
        <w:rPr>
          <w:sz w:val="22"/>
          <w:szCs w:val="22"/>
        </w:rPr>
      </w:pPr>
      <w:r>
        <w:pict w14:anchorId="2FB13D13">
          <v:rect id="Rectangle 6915" o:spid="_x0000_s113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EE3548" w14:textId="77777777" w:rsidR="00E56B40" w:rsidRPr="00B10EBD" w:rsidRDefault="00E56B40"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Key Point:</w:t>
      </w:r>
      <w:r w:rsidRPr="00B10EBD">
        <w:rPr>
          <w:sz w:val="22"/>
          <w:szCs w:val="22"/>
        </w:rPr>
        <w:t xml:space="preserve"> Both proactive and retroactive interference require </w:t>
      </w:r>
      <w:r w:rsidRPr="00B10EBD">
        <w:rPr>
          <w:rStyle w:val="Strong"/>
          <w:rFonts w:eastAsiaTheme="majorEastAsia"/>
          <w:sz w:val="22"/>
          <w:szCs w:val="22"/>
        </w:rPr>
        <w:t>two stages of learning</w:t>
      </w:r>
      <w:r w:rsidRPr="00B10EBD">
        <w:rPr>
          <w:sz w:val="22"/>
          <w:szCs w:val="22"/>
        </w:rPr>
        <w:t xml:space="preserve"> (old vs. new information). If the question is only about memory fading over time (without new competing learning), the correct explanation is </w:t>
      </w:r>
      <w:proofErr w:type="gramStart"/>
      <w:r w:rsidRPr="00B10EBD">
        <w:rPr>
          <w:rStyle w:val="Strong"/>
          <w:rFonts w:eastAsiaTheme="majorEastAsia"/>
          <w:sz w:val="22"/>
          <w:szCs w:val="22"/>
        </w:rPr>
        <w:t>trace</w:t>
      </w:r>
      <w:proofErr w:type="gramEnd"/>
      <w:r w:rsidRPr="00B10EBD">
        <w:rPr>
          <w:rStyle w:val="Strong"/>
          <w:rFonts w:eastAsiaTheme="majorEastAsia"/>
          <w:sz w:val="22"/>
          <w:szCs w:val="22"/>
        </w:rPr>
        <w:t xml:space="preserve"> decay theory (Choice C in your earlier image)</w:t>
      </w:r>
      <w:r w:rsidRPr="00B10EBD">
        <w:rPr>
          <w:sz w:val="22"/>
          <w:szCs w:val="22"/>
        </w:rPr>
        <w:t>.</w:t>
      </w:r>
    </w:p>
    <w:p w14:paraId="69D387E6"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lastRenderedPageBreak/>
        <w:t>✅</w:t>
      </w:r>
      <w:r w:rsidRPr="00B10EBD">
        <w:rPr>
          <w:sz w:val="22"/>
          <w:szCs w:val="22"/>
        </w:rPr>
        <w:t xml:space="preserve"> Correct Answer: </w:t>
      </w:r>
      <w:r w:rsidRPr="00B10EBD">
        <w:rPr>
          <w:rStyle w:val="Strong"/>
          <w:b w:val="0"/>
          <w:bCs w:val="0"/>
          <w:sz w:val="22"/>
          <w:szCs w:val="22"/>
        </w:rPr>
        <w:t>Choice B</w:t>
      </w:r>
    </w:p>
    <w:p w14:paraId="73117A10" w14:textId="77777777" w:rsidR="002A60FB" w:rsidRPr="00B10EBD" w:rsidRDefault="002A60FB" w:rsidP="00B10EBD">
      <w:pPr>
        <w:pStyle w:val="NormalWeb"/>
        <w:numPr>
          <w:ilvl w:val="0"/>
          <w:numId w:val="120"/>
        </w:numPr>
        <w:spacing w:before="0" w:beforeAutospacing="0" w:after="0" w:afterAutospacing="0"/>
        <w:rPr>
          <w:sz w:val="22"/>
          <w:szCs w:val="22"/>
        </w:rPr>
      </w:pPr>
      <w:r w:rsidRPr="00B10EBD">
        <w:rPr>
          <w:sz w:val="22"/>
          <w:szCs w:val="22"/>
        </w:rPr>
        <w:t xml:space="preserve">In psychology, a </w:t>
      </w:r>
      <w:r w:rsidRPr="00B10EBD">
        <w:rPr>
          <w:rStyle w:val="Strong"/>
          <w:rFonts w:eastAsiaTheme="majorEastAsia"/>
          <w:sz w:val="22"/>
          <w:szCs w:val="22"/>
        </w:rPr>
        <w:t>threshold</w:t>
      </w:r>
      <w:r w:rsidRPr="00B10EBD">
        <w:rPr>
          <w:sz w:val="22"/>
          <w:szCs w:val="22"/>
        </w:rPr>
        <w:t xml:space="preserve"> = the </w:t>
      </w:r>
      <w:r w:rsidRPr="00B10EBD">
        <w:rPr>
          <w:rStyle w:val="Strong"/>
          <w:rFonts w:eastAsiaTheme="majorEastAsia"/>
          <w:sz w:val="22"/>
          <w:szCs w:val="22"/>
        </w:rPr>
        <w:t>minimum intensity</w:t>
      </w:r>
      <w:r w:rsidRPr="00B10EBD">
        <w:rPr>
          <w:sz w:val="22"/>
          <w:szCs w:val="22"/>
        </w:rPr>
        <w:t xml:space="preserve"> a stimulus must have </w:t>
      </w:r>
      <w:proofErr w:type="gramStart"/>
      <w:r w:rsidRPr="00B10EBD">
        <w:rPr>
          <w:sz w:val="22"/>
          <w:szCs w:val="22"/>
        </w:rPr>
        <w:t>in order to</w:t>
      </w:r>
      <w:proofErr w:type="gramEnd"/>
      <w:r w:rsidRPr="00B10EBD">
        <w:rPr>
          <w:sz w:val="22"/>
          <w:szCs w:val="22"/>
        </w:rPr>
        <w:t xml:space="preserve"> be sensed by the body.</w:t>
      </w:r>
    </w:p>
    <w:p w14:paraId="0084AD28" w14:textId="77777777" w:rsidR="002A60FB" w:rsidRPr="00B10EBD" w:rsidRDefault="002A60FB" w:rsidP="00B10EBD">
      <w:pPr>
        <w:pStyle w:val="NormalWeb"/>
        <w:numPr>
          <w:ilvl w:val="0"/>
          <w:numId w:val="120"/>
        </w:numPr>
        <w:spacing w:before="0" w:beforeAutospacing="0" w:after="0" w:afterAutospacing="0"/>
        <w:rPr>
          <w:sz w:val="22"/>
          <w:szCs w:val="22"/>
        </w:rPr>
      </w:pPr>
      <w:r w:rsidRPr="00B10EBD">
        <w:rPr>
          <w:rStyle w:val="Strong"/>
          <w:rFonts w:eastAsiaTheme="majorEastAsia"/>
          <w:sz w:val="22"/>
          <w:szCs w:val="22"/>
        </w:rPr>
        <w:t>Absolute threshold</w:t>
      </w:r>
      <w:r w:rsidRPr="00B10EBD">
        <w:rPr>
          <w:sz w:val="22"/>
          <w:szCs w:val="22"/>
        </w:rPr>
        <w:t xml:space="preserve"> = the minimum intensity at which a stimulus is detected </w:t>
      </w:r>
      <w:r w:rsidRPr="00B10EBD">
        <w:rPr>
          <w:rStyle w:val="Strong"/>
          <w:rFonts w:eastAsiaTheme="majorEastAsia"/>
          <w:sz w:val="22"/>
          <w:szCs w:val="22"/>
        </w:rPr>
        <w:t>50% of the time.</w:t>
      </w:r>
    </w:p>
    <w:p w14:paraId="7CF375E0" w14:textId="77777777" w:rsidR="002A60FB" w:rsidRPr="00B10EBD" w:rsidRDefault="002A60FB" w:rsidP="00B10EBD">
      <w:pPr>
        <w:pStyle w:val="NormalWeb"/>
        <w:numPr>
          <w:ilvl w:val="0"/>
          <w:numId w:val="120"/>
        </w:numPr>
        <w:spacing w:before="0" w:beforeAutospacing="0" w:after="0" w:afterAutospacing="0"/>
        <w:rPr>
          <w:sz w:val="22"/>
          <w:szCs w:val="22"/>
        </w:rPr>
      </w:pPr>
      <w:r w:rsidRPr="00B10EBD">
        <w:rPr>
          <w:sz w:val="22"/>
          <w:szCs w:val="22"/>
        </w:rPr>
        <w:t>Both values depend on psychological (attention, expectation) and physiological (fatigue, sensory adaptation) factors → so they vary from person to person.</w:t>
      </w:r>
    </w:p>
    <w:p w14:paraId="22FE01DF" w14:textId="77777777" w:rsidR="002A60FB" w:rsidRPr="00B10EBD" w:rsidRDefault="008A5940" w:rsidP="00B10EBD">
      <w:pPr>
        <w:spacing w:after="0" w:line="240" w:lineRule="auto"/>
        <w:rPr>
          <w:sz w:val="22"/>
          <w:szCs w:val="22"/>
        </w:rPr>
      </w:pPr>
      <w:r>
        <w:pict w14:anchorId="4F3B7E1D">
          <v:rect id="Rectangle 6913" o:spid="_x0000_s113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9A91D2"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Distinction:</w:t>
      </w:r>
    </w:p>
    <w:p w14:paraId="15D8D58C" w14:textId="77777777" w:rsidR="002A60FB" w:rsidRPr="00B10EBD" w:rsidRDefault="002A60FB" w:rsidP="00B10EBD">
      <w:pPr>
        <w:pStyle w:val="NormalWeb"/>
        <w:numPr>
          <w:ilvl w:val="0"/>
          <w:numId w:val="121"/>
        </w:numPr>
        <w:spacing w:before="0" w:beforeAutospacing="0" w:after="0" w:afterAutospacing="0"/>
        <w:rPr>
          <w:sz w:val="22"/>
          <w:szCs w:val="22"/>
        </w:rPr>
      </w:pPr>
      <w:r w:rsidRPr="00B10EBD">
        <w:rPr>
          <w:rStyle w:val="Strong"/>
          <w:rFonts w:eastAsiaTheme="majorEastAsia"/>
          <w:sz w:val="22"/>
          <w:szCs w:val="22"/>
        </w:rPr>
        <w:t>Sensation</w:t>
      </w:r>
      <w:r w:rsidRPr="00B10EBD">
        <w:rPr>
          <w:sz w:val="22"/>
          <w:szCs w:val="22"/>
        </w:rPr>
        <w:t xml:space="preserve"> = raw data input (light, sound, touch, etc.) → occurs at the receptor level.</w:t>
      </w:r>
    </w:p>
    <w:p w14:paraId="3A850E70" w14:textId="77777777" w:rsidR="002A60FB" w:rsidRPr="00B10EBD" w:rsidRDefault="002A60FB" w:rsidP="00B10EBD">
      <w:pPr>
        <w:pStyle w:val="NormalWeb"/>
        <w:numPr>
          <w:ilvl w:val="0"/>
          <w:numId w:val="121"/>
        </w:numPr>
        <w:spacing w:before="0" w:beforeAutospacing="0" w:after="0" w:afterAutospacing="0"/>
        <w:rPr>
          <w:sz w:val="22"/>
          <w:szCs w:val="22"/>
        </w:rPr>
      </w:pPr>
      <w:r w:rsidRPr="00B10EBD">
        <w:rPr>
          <w:rStyle w:val="Strong"/>
          <w:rFonts w:eastAsiaTheme="majorEastAsia"/>
          <w:sz w:val="22"/>
          <w:szCs w:val="22"/>
        </w:rPr>
        <w:t>Perception</w:t>
      </w:r>
      <w:r w:rsidRPr="00B10EBD">
        <w:rPr>
          <w:sz w:val="22"/>
          <w:szCs w:val="22"/>
        </w:rPr>
        <w:t xml:space="preserve"> = interpretation/processing of those signals by the brain.</w:t>
      </w:r>
    </w:p>
    <w:p w14:paraId="1D87A978" w14:textId="77777777" w:rsidR="002A60FB" w:rsidRPr="00B10EBD" w:rsidRDefault="002A60FB" w:rsidP="00B10EBD">
      <w:pPr>
        <w:pStyle w:val="NormalWeb"/>
        <w:numPr>
          <w:ilvl w:val="0"/>
          <w:numId w:val="121"/>
        </w:numPr>
        <w:spacing w:before="0" w:beforeAutospacing="0" w:after="0" w:afterAutospacing="0"/>
        <w:rPr>
          <w:sz w:val="22"/>
          <w:szCs w:val="22"/>
        </w:rPr>
      </w:pPr>
      <w:r w:rsidRPr="00B10EBD">
        <w:rPr>
          <w:rStyle w:val="Strong"/>
          <w:rFonts w:eastAsiaTheme="majorEastAsia"/>
          <w:sz w:val="22"/>
          <w:szCs w:val="22"/>
        </w:rPr>
        <w:t>Threshold</w:t>
      </w:r>
      <w:r w:rsidRPr="00B10EBD">
        <w:rPr>
          <w:sz w:val="22"/>
          <w:szCs w:val="22"/>
        </w:rPr>
        <w:t xml:space="preserve"> is part of </w:t>
      </w:r>
      <w:r w:rsidRPr="00B10EBD">
        <w:rPr>
          <w:rStyle w:val="Emphasis"/>
          <w:rFonts w:eastAsiaTheme="majorEastAsia"/>
          <w:sz w:val="22"/>
          <w:szCs w:val="22"/>
        </w:rPr>
        <w:t>sensation</w:t>
      </w:r>
      <w:r w:rsidRPr="00B10EBD">
        <w:rPr>
          <w:sz w:val="22"/>
          <w:szCs w:val="22"/>
        </w:rPr>
        <w:t>, not perception.</w:t>
      </w:r>
    </w:p>
    <w:p w14:paraId="787D1EB5" w14:textId="77777777" w:rsidR="002A60FB" w:rsidRPr="00B10EBD" w:rsidRDefault="008A5940" w:rsidP="00B10EBD">
      <w:pPr>
        <w:spacing w:after="0" w:line="240" w:lineRule="auto"/>
        <w:rPr>
          <w:sz w:val="22"/>
          <w:szCs w:val="22"/>
        </w:rPr>
      </w:pPr>
      <w:r>
        <w:pict w14:anchorId="4C799E34">
          <v:rect id="Rectangle 6911" o:spid="_x0000_s113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30FF5D8"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MCAT Strategy Tip:</w:t>
      </w:r>
    </w:p>
    <w:p w14:paraId="4657557B" w14:textId="77777777" w:rsidR="002A60FB" w:rsidRPr="00B10EBD" w:rsidRDefault="002A60FB" w:rsidP="00B10EBD">
      <w:pPr>
        <w:pStyle w:val="NormalWeb"/>
        <w:spacing w:before="0" w:beforeAutospacing="0" w:after="0" w:afterAutospacing="0"/>
        <w:rPr>
          <w:sz w:val="22"/>
          <w:szCs w:val="22"/>
        </w:rPr>
      </w:pPr>
      <w:r w:rsidRPr="00B10EBD">
        <w:rPr>
          <w:sz w:val="22"/>
          <w:szCs w:val="22"/>
        </w:rPr>
        <w:t>When you see “threshold,” always ask yourself:</w:t>
      </w:r>
    </w:p>
    <w:p w14:paraId="1F772CD2" w14:textId="77777777" w:rsidR="002A60FB" w:rsidRPr="00B10EBD" w:rsidRDefault="002A60FB" w:rsidP="00B10EBD">
      <w:pPr>
        <w:pStyle w:val="NormalWeb"/>
        <w:numPr>
          <w:ilvl w:val="0"/>
          <w:numId w:val="122"/>
        </w:numPr>
        <w:spacing w:before="0" w:beforeAutospacing="0" w:after="0" w:afterAutospacing="0"/>
        <w:rPr>
          <w:sz w:val="22"/>
          <w:szCs w:val="22"/>
        </w:rPr>
      </w:pPr>
      <w:r w:rsidRPr="00B10EBD">
        <w:rPr>
          <w:rStyle w:val="Strong"/>
          <w:rFonts w:eastAsiaTheme="majorEastAsia"/>
          <w:sz w:val="22"/>
          <w:szCs w:val="22"/>
        </w:rPr>
        <w:t>Absolute threshold</w:t>
      </w:r>
      <w:r w:rsidRPr="00B10EBD">
        <w:rPr>
          <w:sz w:val="22"/>
          <w:szCs w:val="22"/>
        </w:rPr>
        <w:t xml:space="preserve"> → 50% detection of stimulus.</w:t>
      </w:r>
    </w:p>
    <w:p w14:paraId="39FF45A9" w14:textId="77777777" w:rsidR="002A60FB" w:rsidRPr="00B10EBD" w:rsidRDefault="002A60FB" w:rsidP="00B10EBD">
      <w:pPr>
        <w:pStyle w:val="NormalWeb"/>
        <w:numPr>
          <w:ilvl w:val="0"/>
          <w:numId w:val="122"/>
        </w:numPr>
        <w:spacing w:before="0" w:beforeAutospacing="0" w:after="0" w:afterAutospacing="0"/>
        <w:rPr>
          <w:sz w:val="22"/>
          <w:szCs w:val="22"/>
        </w:rPr>
      </w:pPr>
      <w:r w:rsidRPr="00B10EBD">
        <w:rPr>
          <w:rStyle w:val="Strong"/>
          <w:rFonts w:eastAsiaTheme="majorEastAsia"/>
          <w:sz w:val="22"/>
          <w:szCs w:val="22"/>
        </w:rPr>
        <w:t>Difference threshold (just noticeable difference, JND)</w:t>
      </w:r>
      <w:r w:rsidRPr="00B10EBD">
        <w:rPr>
          <w:sz w:val="22"/>
          <w:szCs w:val="22"/>
        </w:rPr>
        <w:t xml:space="preserve"> → minimum difference between two stimuli that can be detected (Weber’s law).</w:t>
      </w:r>
    </w:p>
    <w:p w14:paraId="11204847" w14:textId="77777777" w:rsidR="002A60FB" w:rsidRPr="00B10EBD" w:rsidRDefault="002A60FB" w:rsidP="00B10EBD">
      <w:pPr>
        <w:pStyle w:val="NormalWeb"/>
        <w:numPr>
          <w:ilvl w:val="0"/>
          <w:numId w:val="122"/>
        </w:numPr>
        <w:spacing w:before="0" w:beforeAutospacing="0" w:after="0" w:afterAutospacing="0"/>
        <w:rPr>
          <w:sz w:val="22"/>
          <w:szCs w:val="22"/>
        </w:rPr>
      </w:pPr>
      <w:r w:rsidRPr="00B10EBD">
        <w:rPr>
          <w:rStyle w:val="Strong"/>
          <w:rFonts w:eastAsiaTheme="majorEastAsia"/>
          <w:sz w:val="22"/>
          <w:szCs w:val="22"/>
        </w:rPr>
        <w:t>Subliminal stimulus</w:t>
      </w:r>
      <w:r w:rsidRPr="00B10EBD">
        <w:rPr>
          <w:sz w:val="22"/>
          <w:szCs w:val="22"/>
        </w:rPr>
        <w:t xml:space="preserve"> → below threshold, cannot be consciously detected.</w:t>
      </w:r>
    </w:p>
    <w:p w14:paraId="7C95A39C"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Correct Answer: </w:t>
      </w:r>
      <w:r w:rsidRPr="00B10EBD">
        <w:rPr>
          <w:rStyle w:val="Strong"/>
          <w:b w:val="0"/>
          <w:bCs w:val="0"/>
          <w:sz w:val="22"/>
          <w:szCs w:val="22"/>
        </w:rPr>
        <w:t>Choice C</w:t>
      </w:r>
    </w:p>
    <w:p w14:paraId="13B280E0" w14:textId="77777777" w:rsidR="002A60FB" w:rsidRPr="00B10EBD" w:rsidRDefault="002A60FB" w:rsidP="00B10EBD">
      <w:pPr>
        <w:pStyle w:val="NormalWeb"/>
        <w:spacing w:before="0" w:beforeAutospacing="0" w:after="0" w:afterAutospacing="0"/>
        <w:rPr>
          <w:sz w:val="22"/>
          <w:szCs w:val="22"/>
        </w:rPr>
      </w:pPr>
      <w:r w:rsidRPr="00B10EBD">
        <w:rPr>
          <w:rStyle w:val="Strong"/>
          <w:rFonts w:eastAsiaTheme="majorEastAsia"/>
          <w:sz w:val="22"/>
          <w:szCs w:val="22"/>
        </w:rPr>
        <w:t>Weber’s Law</w:t>
      </w:r>
      <w:r w:rsidRPr="00B10EBD">
        <w:rPr>
          <w:sz w:val="22"/>
          <w:szCs w:val="22"/>
        </w:rPr>
        <w:t>:</w:t>
      </w:r>
    </w:p>
    <w:p w14:paraId="4206C5C0" w14:textId="77777777" w:rsidR="002A60FB" w:rsidRPr="00B10EBD" w:rsidRDefault="002A60FB" w:rsidP="00B10EBD">
      <w:pPr>
        <w:pStyle w:val="NormalWeb"/>
        <w:numPr>
          <w:ilvl w:val="0"/>
          <w:numId w:val="12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smallest detectable difference</w:t>
      </w:r>
      <w:r w:rsidRPr="00B10EBD">
        <w:rPr>
          <w:sz w:val="22"/>
          <w:szCs w:val="22"/>
        </w:rPr>
        <w:t xml:space="preserve"> between two stimuli (ΔI) is a </w:t>
      </w:r>
      <w:r w:rsidRPr="00B10EBD">
        <w:rPr>
          <w:rStyle w:val="Strong"/>
          <w:rFonts w:eastAsiaTheme="majorEastAsia"/>
          <w:sz w:val="22"/>
          <w:szCs w:val="22"/>
        </w:rPr>
        <w:t>constant proportion</w:t>
      </w:r>
      <w:r w:rsidRPr="00B10EBD">
        <w:rPr>
          <w:sz w:val="22"/>
          <w:szCs w:val="22"/>
        </w:rPr>
        <w:t xml:space="preserve"> of the original stimulus (I).</w:t>
      </w:r>
    </w:p>
    <w:p w14:paraId="18DD2F51" w14:textId="77777777" w:rsidR="002A60FB" w:rsidRPr="00B10EBD" w:rsidRDefault="002A60FB" w:rsidP="00B10EBD">
      <w:pPr>
        <w:pStyle w:val="NormalWeb"/>
        <w:numPr>
          <w:ilvl w:val="0"/>
          <w:numId w:val="123"/>
        </w:numPr>
        <w:spacing w:before="0" w:beforeAutospacing="0" w:after="0" w:afterAutospacing="0"/>
        <w:rPr>
          <w:sz w:val="22"/>
          <w:szCs w:val="22"/>
        </w:rPr>
      </w:pPr>
      <w:r w:rsidRPr="00B10EBD">
        <w:rPr>
          <w:sz w:val="22"/>
          <w:szCs w:val="22"/>
        </w:rPr>
        <w:t xml:space="preserve">Formula: </w:t>
      </w:r>
      <w:r w:rsidRPr="00B10EBD">
        <w:rPr>
          <w:rStyle w:val="Strong"/>
          <w:rFonts w:eastAsiaTheme="majorEastAsia"/>
          <w:sz w:val="22"/>
          <w:szCs w:val="22"/>
        </w:rPr>
        <w:t>ΔI / I = k</w:t>
      </w:r>
    </w:p>
    <w:p w14:paraId="786D04B9" w14:textId="77777777" w:rsidR="002A60FB" w:rsidRPr="00B10EBD" w:rsidRDefault="002A60FB" w:rsidP="00B10EBD">
      <w:pPr>
        <w:pStyle w:val="NormalWeb"/>
        <w:numPr>
          <w:ilvl w:val="1"/>
          <w:numId w:val="123"/>
        </w:numPr>
        <w:spacing w:before="0" w:beforeAutospacing="0" w:after="0" w:afterAutospacing="0"/>
        <w:rPr>
          <w:sz w:val="22"/>
          <w:szCs w:val="22"/>
        </w:rPr>
      </w:pPr>
      <w:r w:rsidRPr="00B10EBD">
        <w:rPr>
          <w:rStyle w:val="Strong"/>
          <w:rFonts w:eastAsiaTheme="majorEastAsia"/>
          <w:sz w:val="22"/>
          <w:szCs w:val="22"/>
        </w:rPr>
        <w:t>ΔI</w:t>
      </w:r>
      <w:r w:rsidRPr="00B10EBD">
        <w:rPr>
          <w:sz w:val="22"/>
          <w:szCs w:val="22"/>
        </w:rPr>
        <w:t xml:space="preserve"> = change in intensity needed to detect a difference</w:t>
      </w:r>
    </w:p>
    <w:p w14:paraId="095B264B" w14:textId="77777777" w:rsidR="002A60FB" w:rsidRPr="00B10EBD" w:rsidRDefault="002A60FB" w:rsidP="00B10EBD">
      <w:pPr>
        <w:pStyle w:val="NormalWeb"/>
        <w:numPr>
          <w:ilvl w:val="1"/>
          <w:numId w:val="123"/>
        </w:numPr>
        <w:spacing w:before="0" w:beforeAutospacing="0" w:after="0" w:afterAutospacing="0"/>
        <w:rPr>
          <w:sz w:val="22"/>
          <w:szCs w:val="22"/>
        </w:rPr>
      </w:pPr>
      <w:r w:rsidRPr="00B10EBD">
        <w:rPr>
          <w:rStyle w:val="Strong"/>
          <w:rFonts w:eastAsiaTheme="majorEastAsia"/>
          <w:sz w:val="22"/>
          <w:szCs w:val="22"/>
        </w:rPr>
        <w:t>I</w:t>
      </w:r>
      <w:r w:rsidRPr="00B10EBD">
        <w:rPr>
          <w:sz w:val="22"/>
          <w:szCs w:val="22"/>
        </w:rPr>
        <w:t xml:space="preserve"> = original intensity</w:t>
      </w:r>
    </w:p>
    <w:p w14:paraId="08D8D31B" w14:textId="77777777" w:rsidR="002A60FB" w:rsidRPr="00B10EBD" w:rsidRDefault="002A60FB" w:rsidP="00B10EBD">
      <w:pPr>
        <w:pStyle w:val="NormalWeb"/>
        <w:numPr>
          <w:ilvl w:val="1"/>
          <w:numId w:val="123"/>
        </w:numPr>
        <w:spacing w:before="0" w:beforeAutospacing="0" w:after="0" w:afterAutospacing="0"/>
        <w:rPr>
          <w:sz w:val="22"/>
          <w:szCs w:val="22"/>
        </w:rPr>
      </w:pPr>
      <w:r w:rsidRPr="00B10EBD">
        <w:rPr>
          <w:rStyle w:val="Strong"/>
          <w:rFonts w:eastAsiaTheme="majorEastAsia"/>
          <w:sz w:val="22"/>
          <w:szCs w:val="22"/>
        </w:rPr>
        <w:t>k</w:t>
      </w:r>
      <w:r w:rsidRPr="00B10EBD">
        <w:rPr>
          <w:sz w:val="22"/>
          <w:szCs w:val="22"/>
        </w:rPr>
        <w:t xml:space="preserve"> = constant</w:t>
      </w:r>
    </w:p>
    <w:p w14:paraId="01276DB5" w14:textId="77777777" w:rsidR="002A60FB" w:rsidRPr="00B10EBD" w:rsidRDefault="008A5940" w:rsidP="00B10EBD">
      <w:pPr>
        <w:spacing w:after="0" w:line="240" w:lineRule="auto"/>
        <w:rPr>
          <w:sz w:val="22"/>
          <w:szCs w:val="22"/>
        </w:rPr>
      </w:pPr>
      <w:r>
        <w:pict w14:anchorId="3F022DE1">
          <v:rect id="Rectangle 6909" o:spid="_x0000_s113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A86363"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Point:</w:t>
      </w:r>
    </w:p>
    <w:p w14:paraId="36F9B45E" w14:textId="77777777" w:rsidR="002A60FB" w:rsidRPr="00B10EBD" w:rsidRDefault="002A60FB" w:rsidP="00B10EBD">
      <w:pPr>
        <w:pStyle w:val="NormalWeb"/>
        <w:numPr>
          <w:ilvl w:val="0"/>
          <w:numId w:val="124"/>
        </w:numPr>
        <w:spacing w:before="0" w:beforeAutospacing="0" w:after="0" w:afterAutospacing="0"/>
        <w:rPr>
          <w:sz w:val="22"/>
          <w:szCs w:val="22"/>
        </w:rPr>
      </w:pPr>
      <w:r w:rsidRPr="00B10EBD">
        <w:rPr>
          <w:sz w:val="22"/>
          <w:szCs w:val="22"/>
        </w:rPr>
        <w:t xml:space="preserve">If the </w:t>
      </w:r>
      <w:r w:rsidRPr="00B10EBD">
        <w:rPr>
          <w:rStyle w:val="Strong"/>
          <w:rFonts w:eastAsiaTheme="majorEastAsia"/>
          <w:sz w:val="22"/>
          <w:szCs w:val="22"/>
        </w:rPr>
        <w:t>baseline stimulus is small</w:t>
      </w:r>
      <w:r w:rsidRPr="00B10EBD">
        <w:rPr>
          <w:sz w:val="22"/>
          <w:szCs w:val="22"/>
        </w:rPr>
        <w:t>, even a tiny change can be noticed.</w:t>
      </w:r>
    </w:p>
    <w:p w14:paraId="24895291" w14:textId="77777777" w:rsidR="002A60FB" w:rsidRPr="00B10EBD" w:rsidRDefault="002A60FB" w:rsidP="00B10EBD">
      <w:pPr>
        <w:pStyle w:val="NormalWeb"/>
        <w:numPr>
          <w:ilvl w:val="0"/>
          <w:numId w:val="124"/>
        </w:numPr>
        <w:spacing w:before="0" w:beforeAutospacing="0" w:after="0" w:afterAutospacing="0"/>
        <w:rPr>
          <w:sz w:val="22"/>
          <w:szCs w:val="22"/>
        </w:rPr>
      </w:pPr>
      <w:r w:rsidRPr="00B10EBD">
        <w:rPr>
          <w:sz w:val="22"/>
          <w:szCs w:val="22"/>
        </w:rPr>
        <w:t xml:space="preserve">If the </w:t>
      </w:r>
      <w:r w:rsidRPr="00B10EBD">
        <w:rPr>
          <w:rStyle w:val="Strong"/>
          <w:rFonts w:eastAsiaTheme="majorEastAsia"/>
          <w:sz w:val="22"/>
          <w:szCs w:val="22"/>
        </w:rPr>
        <w:t>baseline stimulus is large</w:t>
      </w:r>
      <w:r w:rsidRPr="00B10EBD">
        <w:rPr>
          <w:sz w:val="22"/>
          <w:szCs w:val="22"/>
        </w:rPr>
        <w:t>, a much bigger change is required to notice a difference.</w:t>
      </w:r>
    </w:p>
    <w:p w14:paraId="4331450A" w14:textId="77777777" w:rsidR="002A60FB" w:rsidRPr="00B10EBD" w:rsidRDefault="002A60FB" w:rsidP="00B10EBD">
      <w:pPr>
        <w:pStyle w:val="NormalWeb"/>
        <w:spacing w:before="0" w:beforeAutospacing="0" w:after="0" w:afterAutospacing="0"/>
        <w:rPr>
          <w:sz w:val="22"/>
          <w:szCs w:val="22"/>
        </w:rPr>
      </w:pPr>
      <w:r w:rsidRPr="00B10EBD">
        <w:rPr>
          <w:sz w:val="22"/>
          <w:szCs w:val="22"/>
        </w:rPr>
        <w:t>Example:</w:t>
      </w:r>
    </w:p>
    <w:p w14:paraId="54326B98" w14:textId="77777777" w:rsidR="002A60FB" w:rsidRPr="00B10EBD" w:rsidRDefault="002A60FB" w:rsidP="00B10EBD">
      <w:pPr>
        <w:pStyle w:val="NormalWeb"/>
        <w:numPr>
          <w:ilvl w:val="0"/>
          <w:numId w:val="125"/>
        </w:numPr>
        <w:spacing w:before="0" w:beforeAutospacing="0" w:after="0" w:afterAutospacing="0"/>
        <w:rPr>
          <w:sz w:val="22"/>
          <w:szCs w:val="22"/>
        </w:rPr>
      </w:pPr>
      <w:r w:rsidRPr="00B10EBD">
        <w:rPr>
          <w:sz w:val="22"/>
          <w:szCs w:val="22"/>
        </w:rPr>
        <w:t>Holding 1 paperclip → adding another paperclip (100% increase) is noticeable.</w:t>
      </w:r>
    </w:p>
    <w:p w14:paraId="2D5693B1" w14:textId="77777777" w:rsidR="002A60FB" w:rsidRPr="00B10EBD" w:rsidRDefault="002A60FB" w:rsidP="00B10EBD">
      <w:pPr>
        <w:pStyle w:val="NormalWeb"/>
        <w:numPr>
          <w:ilvl w:val="0"/>
          <w:numId w:val="125"/>
        </w:numPr>
        <w:spacing w:before="0" w:beforeAutospacing="0" w:after="0" w:afterAutospacing="0"/>
        <w:rPr>
          <w:sz w:val="22"/>
          <w:szCs w:val="22"/>
        </w:rPr>
      </w:pPr>
      <w:r w:rsidRPr="00B10EBD">
        <w:rPr>
          <w:sz w:val="22"/>
          <w:szCs w:val="22"/>
        </w:rPr>
        <w:t xml:space="preserve">Holding 100 paperclips → adding 1 more (1% increase) is </w:t>
      </w:r>
      <w:r w:rsidRPr="00B10EBD">
        <w:rPr>
          <w:rStyle w:val="Strong"/>
          <w:rFonts w:eastAsiaTheme="majorEastAsia"/>
          <w:sz w:val="22"/>
          <w:szCs w:val="22"/>
        </w:rPr>
        <w:t>not</w:t>
      </w:r>
      <w:r w:rsidRPr="00B10EBD">
        <w:rPr>
          <w:sz w:val="22"/>
          <w:szCs w:val="22"/>
        </w:rPr>
        <w:t xml:space="preserve"> noticeable.</w:t>
      </w:r>
    </w:p>
    <w:p w14:paraId="6D6CAF3C" w14:textId="77777777" w:rsidR="002A60FB" w:rsidRPr="00B10EBD" w:rsidRDefault="008A5940" w:rsidP="00B10EBD">
      <w:pPr>
        <w:spacing w:after="0" w:line="240" w:lineRule="auto"/>
        <w:rPr>
          <w:sz w:val="22"/>
          <w:szCs w:val="22"/>
        </w:rPr>
      </w:pPr>
      <w:r>
        <w:pict w14:anchorId="13DE894D">
          <v:rect id="Rectangle 6907" o:spid="_x0000_s112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8B8B00"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MCAT Strategy Tip:</w:t>
      </w:r>
    </w:p>
    <w:p w14:paraId="6D608917" w14:textId="77777777" w:rsidR="002A60FB" w:rsidRPr="00B10EBD" w:rsidRDefault="002A60FB" w:rsidP="00B10EBD">
      <w:pPr>
        <w:pStyle w:val="NormalWeb"/>
        <w:numPr>
          <w:ilvl w:val="0"/>
          <w:numId w:val="126"/>
        </w:numPr>
        <w:spacing w:before="0" w:beforeAutospacing="0" w:after="0" w:afterAutospacing="0"/>
        <w:rPr>
          <w:sz w:val="22"/>
          <w:szCs w:val="22"/>
        </w:rPr>
      </w:pPr>
      <w:r w:rsidRPr="00B10EBD">
        <w:rPr>
          <w:sz w:val="22"/>
          <w:szCs w:val="22"/>
        </w:rPr>
        <w:t>If the question asks:</w:t>
      </w:r>
    </w:p>
    <w:p w14:paraId="2B782E91" w14:textId="77777777" w:rsidR="002A60FB" w:rsidRPr="00B10EBD" w:rsidRDefault="002A60FB" w:rsidP="00B10EBD">
      <w:pPr>
        <w:pStyle w:val="NormalWeb"/>
        <w:numPr>
          <w:ilvl w:val="1"/>
          <w:numId w:val="126"/>
        </w:numPr>
        <w:spacing w:before="0" w:beforeAutospacing="0" w:after="0" w:afterAutospacing="0"/>
        <w:rPr>
          <w:sz w:val="22"/>
          <w:szCs w:val="22"/>
        </w:rPr>
      </w:pPr>
      <w:r w:rsidRPr="00B10EBD">
        <w:rPr>
          <w:rStyle w:val="Strong"/>
          <w:rFonts w:eastAsiaTheme="majorEastAsia"/>
          <w:sz w:val="22"/>
          <w:szCs w:val="22"/>
        </w:rPr>
        <w:t>“What does Weber’s Law predict?”</w:t>
      </w:r>
      <w:r w:rsidRPr="00B10EBD">
        <w:rPr>
          <w:sz w:val="22"/>
          <w:szCs w:val="22"/>
        </w:rPr>
        <w:t xml:space="preserve"> → Proportional detection, not absolute.</w:t>
      </w:r>
    </w:p>
    <w:p w14:paraId="3C9F4A37" w14:textId="77777777" w:rsidR="002A60FB" w:rsidRPr="00B10EBD" w:rsidRDefault="002A60FB" w:rsidP="00B10EBD">
      <w:pPr>
        <w:pStyle w:val="NormalWeb"/>
        <w:numPr>
          <w:ilvl w:val="1"/>
          <w:numId w:val="126"/>
        </w:numPr>
        <w:spacing w:before="0" w:beforeAutospacing="0" w:after="0" w:afterAutospacing="0"/>
        <w:rPr>
          <w:sz w:val="22"/>
          <w:szCs w:val="22"/>
        </w:rPr>
      </w:pPr>
      <w:r w:rsidRPr="00B10EBD">
        <w:rPr>
          <w:rStyle w:val="Strong"/>
          <w:rFonts w:eastAsiaTheme="majorEastAsia"/>
          <w:sz w:val="22"/>
          <w:szCs w:val="22"/>
        </w:rPr>
        <w:t>“What happens as baseline intensity increases?”</w:t>
      </w:r>
      <w:r w:rsidRPr="00B10EBD">
        <w:rPr>
          <w:sz w:val="22"/>
          <w:szCs w:val="22"/>
        </w:rPr>
        <w:t xml:space="preserve"> → A </w:t>
      </w:r>
      <w:r w:rsidRPr="00B10EBD">
        <w:rPr>
          <w:rStyle w:val="Strong"/>
          <w:rFonts w:eastAsiaTheme="majorEastAsia"/>
          <w:sz w:val="22"/>
          <w:szCs w:val="22"/>
        </w:rPr>
        <w:t>greater change</w:t>
      </w:r>
      <w:r w:rsidRPr="00B10EBD">
        <w:rPr>
          <w:sz w:val="22"/>
          <w:szCs w:val="22"/>
        </w:rPr>
        <w:t xml:space="preserve"> is needed to notice a difference.</w:t>
      </w:r>
    </w:p>
    <w:p w14:paraId="45EEFC24" w14:textId="77777777" w:rsidR="002A60FB" w:rsidRPr="00B10EBD" w:rsidRDefault="008A5940" w:rsidP="00B10EBD">
      <w:pPr>
        <w:spacing w:after="0" w:line="240" w:lineRule="auto"/>
        <w:rPr>
          <w:sz w:val="22"/>
          <w:szCs w:val="22"/>
        </w:rPr>
      </w:pPr>
      <w:r>
        <w:pict w14:anchorId="10B325FF">
          <v:rect id="Rectangle 6905" o:spid="_x0000_s112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90EE32" w14:textId="77777777" w:rsidR="0017204A" w:rsidRPr="00B10EBD" w:rsidRDefault="0017204A"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Correct Answer: </w:t>
      </w:r>
      <w:r w:rsidRPr="00B10EBD">
        <w:rPr>
          <w:rStyle w:val="Strong"/>
          <w:b w:val="0"/>
          <w:bCs w:val="0"/>
          <w:sz w:val="22"/>
          <w:szCs w:val="22"/>
        </w:rPr>
        <w:t>Choice D</w:t>
      </w:r>
    </w:p>
    <w:p w14:paraId="460EAE9C"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1. Absolute Threshold</w:t>
      </w:r>
    </w:p>
    <w:p w14:paraId="3C4D6439" w14:textId="77777777" w:rsidR="0017204A" w:rsidRPr="00B10EBD" w:rsidRDefault="0017204A" w:rsidP="00B10EBD">
      <w:pPr>
        <w:pStyle w:val="NormalWeb"/>
        <w:numPr>
          <w:ilvl w:val="0"/>
          <w:numId w:val="127"/>
        </w:numPr>
        <w:spacing w:before="0" w:beforeAutospacing="0" w:after="0" w:afterAutospacing="0"/>
        <w:rPr>
          <w:sz w:val="22"/>
          <w:szCs w:val="22"/>
        </w:rPr>
      </w:pPr>
      <w:r w:rsidRPr="00B10EBD">
        <w:rPr>
          <w:sz w:val="22"/>
          <w:szCs w:val="22"/>
        </w:rPr>
        <w:t xml:space="preserve">Definition: The </w:t>
      </w:r>
      <w:r w:rsidRPr="00B10EBD">
        <w:rPr>
          <w:rStyle w:val="Strong"/>
          <w:rFonts w:eastAsiaTheme="majorEastAsia"/>
          <w:sz w:val="22"/>
          <w:szCs w:val="22"/>
        </w:rPr>
        <w:t>minimum intensity</w:t>
      </w:r>
      <w:r w:rsidRPr="00B10EBD">
        <w:rPr>
          <w:sz w:val="22"/>
          <w:szCs w:val="22"/>
        </w:rPr>
        <w:t xml:space="preserve"> of a stimulus required to be detected </w:t>
      </w:r>
      <w:r w:rsidRPr="00B10EBD">
        <w:rPr>
          <w:rStyle w:val="Strong"/>
          <w:rFonts w:eastAsiaTheme="majorEastAsia"/>
          <w:sz w:val="22"/>
          <w:szCs w:val="22"/>
        </w:rPr>
        <w:t>50% of the time</w:t>
      </w:r>
      <w:r w:rsidRPr="00B10EBD">
        <w:rPr>
          <w:sz w:val="22"/>
          <w:szCs w:val="22"/>
        </w:rPr>
        <w:t>.</w:t>
      </w:r>
    </w:p>
    <w:p w14:paraId="000AB87A" w14:textId="77777777" w:rsidR="0017204A" w:rsidRPr="00B10EBD" w:rsidRDefault="0017204A" w:rsidP="00B10EBD">
      <w:pPr>
        <w:pStyle w:val="NormalWeb"/>
        <w:numPr>
          <w:ilvl w:val="0"/>
          <w:numId w:val="127"/>
        </w:numPr>
        <w:spacing w:before="0" w:beforeAutospacing="0" w:after="0" w:afterAutospacing="0"/>
        <w:rPr>
          <w:sz w:val="22"/>
          <w:szCs w:val="22"/>
        </w:rPr>
      </w:pPr>
      <w:r w:rsidRPr="00B10EBD">
        <w:rPr>
          <w:sz w:val="22"/>
          <w:szCs w:val="22"/>
        </w:rPr>
        <w:t>Example: The lowest volume at which you can hear a sound in a silent room.</w:t>
      </w:r>
    </w:p>
    <w:p w14:paraId="3653C4A9"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2. Difference Threshold (JND)</w:t>
      </w:r>
    </w:p>
    <w:p w14:paraId="46AC64E8" w14:textId="77777777" w:rsidR="0017204A" w:rsidRPr="00B10EBD" w:rsidRDefault="0017204A" w:rsidP="00B10EBD">
      <w:pPr>
        <w:pStyle w:val="NormalWeb"/>
        <w:numPr>
          <w:ilvl w:val="0"/>
          <w:numId w:val="128"/>
        </w:numPr>
        <w:spacing w:before="0" w:beforeAutospacing="0" w:after="0" w:afterAutospacing="0"/>
        <w:rPr>
          <w:sz w:val="22"/>
          <w:szCs w:val="22"/>
        </w:rPr>
      </w:pPr>
      <w:r w:rsidRPr="00B10EBD">
        <w:rPr>
          <w:sz w:val="22"/>
          <w:szCs w:val="22"/>
        </w:rPr>
        <w:t xml:space="preserve">Definition: The </w:t>
      </w:r>
      <w:r w:rsidRPr="00B10EBD">
        <w:rPr>
          <w:rStyle w:val="Strong"/>
          <w:rFonts w:eastAsiaTheme="majorEastAsia"/>
          <w:sz w:val="22"/>
          <w:szCs w:val="22"/>
        </w:rPr>
        <w:t>minimum change in a stimulus</w:t>
      </w:r>
      <w:r w:rsidRPr="00B10EBD">
        <w:rPr>
          <w:sz w:val="22"/>
          <w:szCs w:val="22"/>
        </w:rPr>
        <w:t xml:space="preserve"> required for a person to detect a difference </w:t>
      </w:r>
      <w:r w:rsidRPr="00B10EBD">
        <w:rPr>
          <w:rStyle w:val="Strong"/>
          <w:rFonts w:eastAsiaTheme="majorEastAsia"/>
          <w:sz w:val="22"/>
          <w:szCs w:val="22"/>
        </w:rPr>
        <w:t>50% of the time</w:t>
      </w:r>
      <w:r w:rsidRPr="00B10EBD">
        <w:rPr>
          <w:sz w:val="22"/>
          <w:szCs w:val="22"/>
        </w:rPr>
        <w:t>.</w:t>
      </w:r>
    </w:p>
    <w:p w14:paraId="5EA7F3C4" w14:textId="77777777" w:rsidR="0017204A" w:rsidRPr="00B10EBD" w:rsidRDefault="0017204A" w:rsidP="00B10EBD">
      <w:pPr>
        <w:pStyle w:val="NormalWeb"/>
        <w:numPr>
          <w:ilvl w:val="0"/>
          <w:numId w:val="128"/>
        </w:numPr>
        <w:spacing w:before="0" w:beforeAutospacing="0" w:after="0" w:afterAutospacing="0"/>
        <w:rPr>
          <w:sz w:val="22"/>
          <w:szCs w:val="22"/>
        </w:rPr>
      </w:pPr>
      <w:r w:rsidRPr="00B10EBD">
        <w:rPr>
          <w:sz w:val="22"/>
          <w:szCs w:val="22"/>
        </w:rPr>
        <w:t>Example: Detecting when the TV volume changes from level 10 to 11.</w:t>
      </w:r>
    </w:p>
    <w:p w14:paraId="6C3F9E16" w14:textId="77777777" w:rsidR="0017204A" w:rsidRPr="00B10EBD" w:rsidRDefault="008A5940" w:rsidP="00B10EBD">
      <w:pPr>
        <w:spacing w:after="0" w:line="240" w:lineRule="auto"/>
        <w:rPr>
          <w:sz w:val="22"/>
          <w:szCs w:val="22"/>
        </w:rPr>
      </w:pPr>
      <w:r>
        <w:pict w14:anchorId="5AD41F6D">
          <v:rect id="Rectangle 6903" o:spid="_x0000_s112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A0A3CF" w14:textId="77777777" w:rsidR="0017204A" w:rsidRPr="00B10EBD" w:rsidRDefault="0017204A" w:rsidP="00B10EBD">
      <w:pPr>
        <w:pStyle w:val="Heading3"/>
        <w:spacing w:before="0" w:after="0" w:line="240" w:lineRule="auto"/>
        <w:rPr>
          <w:sz w:val="22"/>
          <w:szCs w:val="22"/>
        </w:rPr>
      </w:pPr>
      <w:r w:rsidRPr="00B10EBD">
        <w:rPr>
          <w:rFonts w:ascii="Apple Color Emoji" w:hAnsi="Apple Color Emoji" w:cs="Apple Color Emoji"/>
          <w:sz w:val="22"/>
          <w:szCs w:val="22"/>
        </w:rPr>
        <w:lastRenderedPageBreak/>
        <w:t>🔑</w:t>
      </w:r>
      <w:r w:rsidRPr="00B10EBD">
        <w:rPr>
          <w:sz w:val="22"/>
          <w:szCs w:val="22"/>
        </w:rPr>
        <w:t xml:space="preserve"> Key Distinction:</w:t>
      </w:r>
    </w:p>
    <w:p w14:paraId="30B912BE" w14:textId="77777777" w:rsidR="0017204A" w:rsidRPr="00B10EBD" w:rsidRDefault="0017204A" w:rsidP="00B10EBD">
      <w:pPr>
        <w:pStyle w:val="NormalWeb"/>
        <w:numPr>
          <w:ilvl w:val="0"/>
          <w:numId w:val="129"/>
        </w:numPr>
        <w:spacing w:before="0" w:beforeAutospacing="0" w:after="0" w:afterAutospacing="0"/>
        <w:rPr>
          <w:sz w:val="22"/>
          <w:szCs w:val="22"/>
        </w:rPr>
      </w:pPr>
      <w:r w:rsidRPr="00B10EBD">
        <w:rPr>
          <w:rStyle w:val="Strong"/>
          <w:rFonts w:eastAsiaTheme="majorEastAsia"/>
          <w:sz w:val="22"/>
          <w:szCs w:val="22"/>
        </w:rPr>
        <w:t>Absolute threshold</w:t>
      </w:r>
      <w:r w:rsidRPr="00B10EBD">
        <w:rPr>
          <w:sz w:val="22"/>
          <w:szCs w:val="22"/>
        </w:rPr>
        <w:t xml:space="preserve"> = detecting something is </w:t>
      </w:r>
      <w:r w:rsidRPr="00B10EBD">
        <w:rPr>
          <w:rStyle w:val="Strong"/>
          <w:rFonts w:eastAsiaTheme="majorEastAsia"/>
          <w:sz w:val="22"/>
          <w:szCs w:val="22"/>
        </w:rPr>
        <w:t>there at all</w:t>
      </w:r>
      <w:r w:rsidRPr="00B10EBD">
        <w:rPr>
          <w:sz w:val="22"/>
          <w:szCs w:val="22"/>
        </w:rPr>
        <w:t>.</w:t>
      </w:r>
    </w:p>
    <w:p w14:paraId="4710D4FF" w14:textId="77777777" w:rsidR="0017204A" w:rsidRPr="00B10EBD" w:rsidRDefault="0017204A" w:rsidP="00B10EBD">
      <w:pPr>
        <w:pStyle w:val="NormalWeb"/>
        <w:numPr>
          <w:ilvl w:val="0"/>
          <w:numId w:val="129"/>
        </w:numPr>
        <w:spacing w:before="0" w:beforeAutospacing="0" w:after="0" w:afterAutospacing="0"/>
        <w:rPr>
          <w:sz w:val="22"/>
          <w:szCs w:val="22"/>
        </w:rPr>
      </w:pPr>
      <w:r w:rsidRPr="00B10EBD">
        <w:rPr>
          <w:rStyle w:val="Strong"/>
          <w:rFonts w:eastAsiaTheme="majorEastAsia"/>
          <w:sz w:val="22"/>
          <w:szCs w:val="22"/>
        </w:rPr>
        <w:t>Difference threshold</w:t>
      </w:r>
      <w:r w:rsidRPr="00B10EBD">
        <w:rPr>
          <w:sz w:val="22"/>
          <w:szCs w:val="22"/>
        </w:rPr>
        <w:t xml:space="preserve"> = detecting a </w:t>
      </w:r>
      <w:r w:rsidRPr="00B10EBD">
        <w:rPr>
          <w:rStyle w:val="Strong"/>
          <w:rFonts w:eastAsiaTheme="majorEastAsia"/>
          <w:sz w:val="22"/>
          <w:szCs w:val="22"/>
        </w:rPr>
        <w:t>change in intensity</w:t>
      </w:r>
      <w:r w:rsidRPr="00B10EBD">
        <w:rPr>
          <w:sz w:val="22"/>
          <w:szCs w:val="22"/>
        </w:rPr>
        <w:t>.</w:t>
      </w:r>
    </w:p>
    <w:p w14:paraId="6BC80989" w14:textId="77777777" w:rsidR="0017204A" w:rsidRPr="00B10EBD" w:rsidRDefault="008A5940" w:rsidP="00B10EBD">
      <w:pPr>
        <w:spacing w:after="0" w:line="240" w:lineRule="auto"/>
        <w:rPr>
          <w:sz w:val="22"/>
          <w:szCs w:val="22"/>
        </w:rPr>
      </w:pPr>
      <w:r>
        <w:pict w14:anchorId="20189A9D">
          <v:rect id="Rectangle 6901" o:spid="_x0000_s112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422B0DF" w14:textId="77777777" w:rsidR="0017204A" w:rsidRPr="00B10EBD" w:rsidRDefault="0017204A"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MCAT Strategy Tip:</w:t>
      </w:r>
    </w:p>
    <w:p w14:paraId="71E84EA0" w14:textId="77777777" w:rsidR="0017204A" w:rsidRPr="00B10EBD" w:rsidRDefault="0017204A" w:rsidP="00B10EBD">
      <w:pPr>
        <w:pStyle w:val="NormalWeb"/>
        <w:numPr>
          <w:ilvl w:val="0"/>
          <w:numId w:val="130"/>
        </w:numPr>
        <w:spacing w:before="0" w:beforeAutospacing="0" w:after="0" w:afterAutospacing="0"/>
        <w:rPr>
          <w:sz w:val="22"/>
          <w:szCs w:val="22"/>
        </w:rPr>
      </w:pPr>
      <w:r w:rsidRPr="00B10EBD">
        <w:rPr>
          <w:sz w:val="22"/>
          <w:szCs w:val="22"/>
        </w:rPr>
        <w:t>If the question stem asks about “</w:t>
      </w:r>
      <w:r w:rsidRPr="00B10EBD">
        <w:rPr>
          <w:rStyle w:val="Strong"/>
          <w:rFonts w:eastAsiaTheme="majorEastAsia"/>
          <w:sz w:val="22"/>
          <w:szCs w:val="22"/>
        </w:rPr>
        <w:t>the first point of detection</w:t>
      </w:r>
      <w:r w:rsidRPr="00B10EBD">
        <w:rPr>
          <w:sz w:val="22"/>
          <w:szCs w:val="22"/>
        </w:rPr>
        <w:t xml:space="preserve">,” → </w:t>
      </w:r>
      <w:r w:rsidRPr="00B10EBD">
        <w:rPr>
          <w:rStyle w:val="Strong"/>
          <w:rFonts w:eastAsiaTheme="majorEastAsia"/>
          <w:sz w:val="22"/>
          <w:szCs w:val="22"/>
        </w:rPr>
        <w:t>Absolute threshold</w:t>
      </w:r>
      <w:r w:rsidRPr="00B10EBD">
        <w:rPr>
          <w:sz w:val="22"/>
          <w:szCs w:val="22"/>
        </w:rPr>
        <w:t>.</w:t>
      </w:r>
    </w:p>
    <w:p w14:paraId="781D3473" w14:textId="77777777" w:rsidR="0017204A" w:rsidRPr="00B10EBD" w:rsidRDefault="0017204A" w:rsidP="00B10EBD">
      <w:pPr>
        <w:pStyle w:val="NormalWeb"/>
        <w:numPr>
          <w:ilvl w:val="0"/>
          <w:numId w:val="130"/>
        </w:numPr>
        <w:spacing w:before="0" w:beforeAutospacing="0" w:after="0" w:afterAutospacing="0"/>
        <w:rPr>
          <w:sz w:val="22"/>
          <w:szCs w:val="22"/>
        </w:rPr>
      </w:pPr>
      <w:r w:rsidRPr="00B10EBD">
        <w:rPr>
          <w:sz w:val="22"/>
          <w:szCs w:val="22"/>
        </w:rPr>
        <w:t>If it asks about “</w:t>
      </w:r>
      <w:r w:rsidRPr="00B10EBD">
        <w:rPr>
          <w:rStyle w:val="Strong"/>
          <w:rFonts w:eastAsiaTheme="majorEastAsia"/>
          <w:sz w:val="22"/>
          <w:szCs w:val="22"/>
        </w:rPr>
        <w:t>detecting a change</w:t>
      </w:r>
      <w:r w:rsidRPr="00B10EBD">
        <w:rPr>
          <w:sz w:val="22"/>
          <w:szCs w:val="22"/>
        </w:rPr>
        <w:t xml:space="preserve">,” → </w:t>
      </w:r>
      <w:r w:rsidRPr="00B10EBD">
        <w:rPr>
          <w:rStyle w:val="Strong"/>
          <w:rFonts w:eastAsiaTheme="majorEastAsia"/>
          <w:sz w:val="22"/>
          <w:szCs w:val="22"/>
        </w:rPr>
        <w:t>Difference threshold (JND)</w:t>
      </w:r>
      <w:r w:rsidRPr="00B10EBD">
        <w:rPr>
          <w:sz w:val="22"/>
          <w:szCs w:val="22"/>
        </w:rPr>
        <w:t>.</w:t>
      </w:r>
    </w:p>
    <w:p w14:paraId="04802D0D"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1. Sensory receptor type for hearing</w:t>
      </w:r>
    </w:p>
    <w:p w14:paraId="444CF11D" w14:textId="77777777" w:rsidR="0017204A" w:rsidRPr="00B10EBD" w:rsidRDefault="0017204A" w:rsidP="00B10EBD">
      <w:pPr>
        <w:pStyle w:val="NormalWeb"/>
        <w:numPr>
          <w:ilvl w:val="0"/>
          <w:numId w:val="131"/>
        </w:numPr>
        <w:spacing w:before="0" w:beforeAutospacing="0" w:after="0" w:afterAutospacing="0"/>
        <w:rPr>
          <w:sz w:val="22"/>
          <w:szCs w:val="22"/>
        </w:rPr>
      </w:pPr>
      <w:r w:rsidRPr="00B10EBD">
        <w:rPr>
          <w:rStyle w:val="Strong"/>
          <w:rFonts w:eastAsiaTheme="majorEastAsia"/>
          <w:sz w:val="22"/>
          <w:szCs w:val="22"/>
        </w:rPr>
        <w:t>Auditory hair cells</w:t>
      </w:r>
      <w:r w:rsidRPr="00B10EBD">
        <w:rPr>
          <w:sz w:val="22"/>
          <w:szCs w:val="22"/>
        </w:rPr>
        <w:t xml:space="preserve"> in the organ of Corti </w:t>
      </w:r>
      <w:proofErr w:type="gramStart"/>
      <w:r w:rsidRPr="00B10EBD">
        <w:rPr>
          <w:sz w:val="22"/>
          <w:szCs w:val="22"/>
        </w:rPr>
        <w:t>are</w:t>
      </w:r>
      <w:proofErr w:type="gramEnd"/>
      <w:r w:rsidRPr="00B10EBD">
        <w:rPr>
          <w:sz w:val="22"/>
          <w:szCs w:val="22"/>
        </w:rPr>
        <w:t xml:space="preserve"> </w:t>
      </w:r>
      <w:r w:rsidRPr="00B10EBD">
        <w:rPr>
          <w:rStyle w:val="Strong"/>
          <w:rFonts w:eastAsiaTheme="majorEastAsia"/>
          <w:sz w:val="22"/>
          <w:szCs w:val="22"/>
        </w:rPr>
        <w:t>mechanoreceptors</w:t>
      </w:r>
      <w:r w:rsidRPr="00B10EBD">
        <w:rPr>
          <w:sz w:val="22"/>
          <w:szCs w:val="22"/>
        </w:rPr>
        <w:t>.</w:t>
      </w:r>
    </w:p>
    <w:p w14:paraId="56CAB183" w14:textId="77777777" w:rsidR="0017204A" w:rsidRPr="00B10EBD" w:rsidRDefault="0017204A" w:rsidP="00B10EBD">
      <w:pPr>
        <w:pStyle w:val="NormalWeb"/>
        <w:numPr>
          <w:ilvl w:val="0"/>
          <w:numId w:val="131"/>
        </w:numPr>
        <w:spacing w:before="0" w:beforeAutospacing="0" w:after="0" w:afterAutospacing="0"/>
        <w:rPr>
          <w:sz w:val="22"/>
          <w:szCs w:val="22"/>
        </w:rPr>
      </w:pPr>
      <w:r w:rsidRPr="00B10EBD">
        <w:rPr>
          <w:sz w:val="22"/>
          <w:szCs w:val="22"/>
        </w:rPr>
        <w:t xml:space="preserve">They detect </w:t>
      </w:r>
      <w:r w:rsidRPr="00B10EBD">
        <w:rPr>
          <w:rStyle w:val="Strong"/>
          <w:rFonts w:eastAsiaTheme="majorEastAsia"/>
          <w:sz w:val="22"/>
          <w:szCs w:val="22"/>
        </w:rPr>
        <w:t>physical vibration</w:t>
      </w:r>
      <w:r w:rsidRPr="00B10EBD">
        <w:rPr>
          <w:sz w:val="22"/>
          <w:szCs w:val="22"/>
        </w:rPr>
        <w:t xml:space="preserve"> caused by sound waves.</w:t>
      </w:r>
    </w:p>
    <w:p w14:paraId="3908CF79" w14:textId="77777777" w:rsidR="0017204A" w:rsidRPr="00B10EBD" w:rsidRDefault="0017204A" w:rsidP="00B10EBD">
      <w:pPr>
        <w:pStyle w:val="NormalWeb"/>
        <w:numPr>
          <w:ilvl w:val="0"/>
          <w:numId w:val="131"/>
        </w:numPr>
        <w:spacing w:before="0" w:beforeAutospacing="0" w:after="0" w:afterAutospacing="0"/>
        <w:rPr>
          <w:sz w:val="22"/>
          <w:szCs w:val="22"/>
        </w:rPr>
      </w:pPr>
      <w:r w:rsidRPr="00B10EBD">
        <w:rPr>
          <w:sz w:val="22"/>
          <w:szCs w:val="22"/>
        </w:rPr>
        <w:t xml:space="preserve">The organ of Corti is inside the </w:t>
      </w:r>
      <w:r w:rsidRPr="00B10EBD">
        <w:rPr>
          <w:rStyle w:val="Strong"/>
          <w:rFonts w:eastAsiaTheme="majorEastAsia"/>
          <w:sz w:val="22"/>
          <w:szCs w:val="22"/>
        </w:rPr>
        <w:t>cochlear duct</w:t>
      </w:r>
      <w:r w:rsidRPr="00B10EBD">
        <w:rPr>
          <w:sz w:val="22"/>
          <w:szCs w:val="22"/>
        </w:rPr>
        <w:t xml:space="preserve"> and lies on the </w:t>
      </w:r>
      <w:r w:rsidRPr="00B10EBD">
        <w:rPr>
          <w:rStyle w:val="Strong"/>
          <w:rFonts w:eastAsiaTheme="majorEastAsia"/>
          <w:sz w:val="22"/>
          <w:szCs w:val="22"/>
        </w:rPr>
        <w:t>basilar membrane</w:t>
      </w:r>
      <w:r w:rsidRPr="00B10EBD">
        <w:rPr>
          <w:sz w:val="22"/>
          <w:szCs w:val="22"/>
        </w:rPr>
        <w:t xml:space="preserve">, topped by the </w:t>
      </w:r>
      <w:r w:rsidRPr="00B10EBD">
        <w:rPr>
          <w:rStyle w:val="Strong"/>
          <w:rFonts w:eastAsiaTheme="majorEastAsia"/>
          <w:sz w:val="22"/>
          <w:szCs w:val="22"/>
        </w:rPr>
        <w:t>tectorial membrane</w:t>
      </w:r>
      <w:r w:rsidRPr="00B10EBD">
        <w:rPr>
          <w:sz w:val="22"/>
          <w:szCs w:val="22"/>
        </w:rPr>
        <w:t>.</w:t>
      </w:r>
    </w:p>
    <w:p w14:paraId="220C297A" w14:textId="77777777" w:rsidR="0017204A" w:rsidRPr="00B10EBD" w:rsidRDefault="008A5940" w:rsidP="00B10EBD">
      <w:pPr>
        <w:spacing w:after="0" w:line="240" w:lineRule="auto"/>
        <w:rPr>
          <w:sz w:val="22"/>
          <w:szCs w:val="22"/>
        </w:rPr>
      </w:pPr>
      <w:r>
        <w:pict w14:anchorId="59B3252A">
          <v:rect id="Rectangle 6899" o:spid="_x0000_s112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A002F7"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2. Sound transmission pathway</w:t>
      </w:r>
    </w:p>
    <w:p w14:paraId="609E88CF"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rStyle w:val="Strong"/>
          <w:rFonts w:eastAsiaTheme="majorEastAsia"/>
          <w:sz w:val="22"/>
          <w:szCs w:val="22"/>
        </w:rPr>
        <w:t>Sound waves</w:t>
      </w:r>
      <w:r w:rsidRPr="00B10EBD">
        <w:rPr>
          <w:sz w:val="22"/>
          <w:szCs w:val="22"/>
        </w:rPr>
        <w:t xml:space="preserve"> enter the ear → funnel through external ear.</w:t>
      </w:r>
    </w:p>
    <w:p w14:paraId="3CF34730"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rStyle w:val="Strong"/>
          <w:rFonts w:eastAsiaTheme="majorEastAsia"/>
          <w:sz w:val="22"/>
          <w:szCs w:val="22"/>
        </w:rPr>
        <w:t>Tympanic membrane</w:t>
      </w:r>
      <w:r w:rsidRPr="00B10EBD">
        <w:rPr>
          <w:sz w:val="22"/>
          <w:szCs w:val="22"/>
        </w:rPr>
        <w:t xml:space="preserve"> vibrates in response.</w:t>
      </w:r>
    </w:p>
    <w:p w14:paraId="5BFEDC0B"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sz w:val="22"/>
          <w:szCs w:val="22"/>
        </w:rPr>
        <w:t xml:space="preserve">Vibrations are amplified by the </w:t>
      </w:r>
      <w:r w:rsidRPr="00B10EBD">
        <w:rPr>
          <w:rStyle w:val="Strong"/>
          <w:rFonts w:eastAsiaTheme="majorEastAsia"/>
          <w:sz w:val="22"/>
          <w:szCs w:val="22"/>
        </w:rPr>
        <w:t>ossicles</w:t>
      </w:r>
      <w:r w:rsidRPr="00B10EBD">
        <w:rPr>
          <w:sz w:val="22"/>
          <w:szCs w:val="22"/>
        </w:rPr>
        <w:t xml:space="preserve"> (malleus, incus, stapes).</w:t>
      </w:r>
    </w:p>
    <w:p w14:paraId="5B4C8981"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sz w:val="22"/>
          <w:szCs w:val="22"/>
        </w:rPr>
        <w:t xml:space="preserve">The stapes pushes against the </w:t>
      </w:r>
      <w:r w:rsidRPr="00B10EBD">
        <w:rPr>
          <w:rStyle w:val="Strong"/>
          <w:rFonts w:eastAsiaTheme="majorEastAsia"/>
          <w:sz w:val="22"/>
          <w:szCs w:val="22"/>
        </w:rPr>
        <w:t>oval window</w:t>
      </w:r>
      <w:r w:rsidRPr="00B10EBD">
        <w:rPr>
          <w:sz w:val="22"/>
          <w:szCs w:val="22"/>
        </w:rPr>
        <w:t xml:space="preserve">, creating a </w:t>
      </w:r>
      <w:r w:rsidRPr="00B10EBD">
        <w:rPr>
          <w:rStyle w:val="Strong"/>
          <w:rFonts w:eastAsiaTheme="majorEastAsia"/>
          <w:sz w:val="22"/>
          <w:szCs w:val="22"/>
        </w:rPr>
        <w:t>standing wave in the cochlear fluid</w:t>
      </w:r>
      <w:r w:rsidRPr="00B10EBD">
        <w:rPr>
          <w:sz w:val="22"/>
          <w:szCs w:val="22"/>
        </w:rPr>
        <w:t>.</w:t>
      </w:r>
    </w:p>
    <w:p w14:paraId="22440F34"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sz w:val="22"/>
          <w:szCs w:val="22"/>
        </w:rPr>
        <w:t xml:space="preserve">This wave causes the </w:t>
      </w:r>
      <w:r w:rsidRPr="00B10EBD">
        <w:rPr>
          <w:rStyle w:val="Strong"/>
          <w:rFonts w:eastAsiaTheme="majorEastAsia"/>
          <w:sz w:val="22"/>
          <w:szCs w:val="22"/>
        </w:rPr>
        <w:t>basilar membrane</w:t>
      </w:r>
      <w:r w:rsidRPr="00B10EBD">
        <w:rPr>
          <w:sz w:val="22"/>
          <w:szCs w:val="22"/>
        </w:rPr>
        <w:t xml:space="preserve"> to vibrate at specific points depending on </w:t>
      </w:r>
      <w:r w:rsidRPr="00B10EBD">
        <w:rPr>
          <w:rStyle w:val="Strong"/>
          <w:rFonts w:eastAsiaTheme="majorEastAsia"/>
          <w:sz w:val="22"/>
          <w:szCs w:val="22"/>
        </w:rPr>
        <w:t>sound frequency</w:t>
      </w:r>
      <w:r w:rsidRPr="00B10EBD">
        <w:rPr>
          <w:sz w:val="22"/>
          <w:szCs w:val="22"/>
        </w:rPr>
        <w:t xml:space="preserve"> (tonotopic mapping).</w:t>
      </w:r>
    </w:p>
    <w:p w14:paraId="2808029A" w14:textId="77777777" w:rsidR="0017204A" w:rsidRPr="00B10EBD" w:rsidRDefault="008A5940" w:rsidP="00B10EBD">
      <w:pPr>
        <w:spacing w:after="0" w:line="240" w:lineRule="auto"/>
        <w:rPr>
          <w:sz w:val="22"/>
          <w:szCs w:val="22"/>
        </w:rPr>
      </w:pPr>
      <w:r>
        <w:pict w14:anchorId="4B56D2F1">
          <v:rect id="Rectangle 6897" o:spid="_x0000_s112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589713"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3. Hair cell activation (</w:t>
      </w:r>
      <w:proofErr w:type="spellStart"/>
      <w:r w:rsidRPr="00B10EBD">
        <w:rPr>
          <w:rStyle w:val="Strong"/>
          <w:b w:val="0"/>
          <w:bCs w:val="0"/>
          <w:sz w:val="22"/>
          <w:szCs w:val="22"/>
        </w:rPr>
        <w:t>mechanotransduction</w:t>
      </w:r>
      <w:proofErr w:type="spellEnd"/>
      <w:r w:rsidRPr="00B10EBD">
        <w:rPr>
          <w:rStyle w:val="Strong"/>
          <w:b w:val="0"/>
          <w:bCs w:val="0"/>
          <w:sz w:val="22"/>
          <w:szCs w:val="22"/>
        </w:rPr>
        <w:t>)</w:t>
      </w:r>
    </w:p>
    <w:p w14:paraId="1FA89889" w14:textId="77777777" w:rsidR="0017204A" w:rsidRPr="00B10EBD" w:rsidRDefault="0017204A" w:rsidP="00B10EBD">
      <w:pPr>
        <w:pStyle w:val="NormalWeb"/>
        <w:numPr>
          <w:ilvl w:val="0"/>
          <w:numId w:val="13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basilar membrane</w:t>
      </w:r>
      <w:r w:rsidRPr="00B10EBD">
        <w:rPr>
          <w:sz w:val="22"/>
          <w:szCs w:val="22"/>
        </w:rPr>
        <w:t xml:space="preserve"> vibrates → stereocilia of hair cells bend against the </w:t>
      </w:r>
      <w:r w:rsidRPr="00B10EBD">
        <w:rPr>
          <w:rStyle w:val="Strong"/>
          <w:rFonts w:eastAsiaTheme="majorEastAsia"/>
          <w:sz w:val="22"/>
          <w:szCs w:val="22"/>
        </w:rPr>
        <w:t>tectorial membrane</w:t>
      </w:r>
      <w:r w:rsidRPr="00B10EBD">
        <w:rPr>
          <w:sz w:val="22"/>
          <w:szCs w:val="22"/>
        </w:rPr>
        <w:t>.</w:t>
      </w:r>
    </w:p>
    <w:p w14:paraId="21F07113" w14:textId="77777777" w:rsidR="0017204A" w:rsidRPr="00B10EBD" w:rsidRDefault="0017204A" w:rsidP="00B10EBD">
      <w:pPr>
        <w:pStyle w:val="NormalWeb"/>
        <w:numPr>
          <w:ilvl w:val="0"/>
          <w:numId w:val="133"/>
        </w:numPr>
        <w:spacing w:before="0" w:beforeAutospacing="0" w:after="0" w:afterAutospacing="0"/>
        <w:rPr>
          <w:sz w:val="22"/>
          <w:szCs w:val="22"/>
        </w:rPr>
      </w:pPr>
      <w:r w:rsidRPr="00B10EBD">
        <w:rPr>
          <w:rStyle w:val="Strong"/>
          <w:rFonts w:eastAsiaTheme="majorEastAsia"/>
          <w:sz w:val="22"/>
          <w:szCs w:val="22"/>
        </w:rPr>
        <w:t>Bending toward the tallest stereocilium</w:t>
      </w:r>
      <w:r w:rsidRPr="00B10EBD">
        <w:rPr>
          <w:sz w:val="22"/>
          <w:szCs w:val="22"/>
        </w:rPr>
        <w:t>:</w:t>
      </w:r>
      <w:r w:rsidRPr="00B10EBD">
        <w:rPr>
          <w:sz w:val="22"/>
          <w:szCs w:val="22"/>
        </w:rPr>
        <w:br/>
        <w:t xml:space="preserve">→ </w:t>
      </w:r>
      <w:r w:rsidRPr="00B10EBD">
        <w:rPr>
          <w:rStyle w:val="Strong"/>
          <w:rFonts w:eastAsiaTheme="majorEastAsia"/>
          <w:sz w:val="22"/>
          <w:szCs w:val="22"/>
        </w:rPr>
        <w:t>K⁺ channels open</w:t>
      </w:r>
      <w:r w:rsidRPr="00B10EBD">
        <w:rPr>
          <w:sz w:val="22"/>
          <w:szCs w:val="22"/>
        </w:rPr>
        <w:t xml:space="preserve"> (endolymph is K⁺-rich).</w:t>
      </w:r>
      <w:r w:rsidRPr="00B10EBD">
        <w:rPr>
          <w:sz w:val="22"/>
          <w:szCs w:val="22"/>
        </w:rPr>
        <w:br/>
        <w:t xml:space="preserve">→ </w:t>
      </w:r>
      <w:r w:rsidRPr="00B10EBD">
        <w:rPr>
          <w:rStyle w:val="Strong"/>
          <w:rFonts w:eastAsiaTheme="majorEastAsia"/>
          <w:sz w:val="22"/>
          <w:szCs w:val="22"/>
        </w:rPr>
        <w:t>Depolarization</w:t>
      </w:r>
      <w:r w:rsidRPr="00B10EBD">
        <w:rPr>
          <w:sz w:val="22"/>
          <w:szCs w:val="22"/>
        </w:rPr>
        <w:t xml:space="preserve"> occurs.</w:t>
      </w:r>
      <w:r w:rsidRPr="00B10EBD">
        <w:rPr>
          <w:sz w:val="22"/>
          <w:szCs w:val="22"/>
        </w:rPr>
        <w:br/>
        <w:t xml:space="preserve">→ Increased </w:t>
      </w:r>
      <w:r w:rsidRPr="00B10EBD">
        <w:rPr>
          <w:rStyle w:val="Strong"/>
          <w:rFonts w:eastAsiaTheme="majorEastAsia"/>
          <w:sz w:val="22"/>
          <w:szCs w:val="22"/>
        </w:rPr>
        <w:t>neurotransmitter release</w:t>
      </w:r>
      <w:r w:rsidRPr="00B10EBD">
        <w:rPr>
          <w:sz w:val="22"/>
          <w:szCs w:val="22"/>
        </w:rPr>
        <w:t xml:space="preserve"> at afferent synapse → more action potentials in auditory nerve.</w:t>
      </w:r>
    </w:p>
    <w:p w14:paraId="202EAD50" w14:textId="77777777" w:rsidR="0017204A" w:rsidRPr="00B10EBD" w:rsidRDefault="0017204A" w:rsidP="00B10EBD">
      <w:pPr>
        <w:pStyle w:val="NormalWeb"/>
        <w:numPr>
          <w:ilvl w:val="0"/>
          <w:numId w:val="133"/>
        </w:numPr>
        <w:spacing w:before="0" w:beforeAutospacing="0" w:after="0" w:afterAutospacing="0"/>
        <w:rPr>
          <w:sz w:val="22"/>
          <w:szCs w:val="22"/>
        </w:rPr>
      </w:pPr>
      <w:r w:rsidRPr="00B10EBD">
        <w:rPr>
          <w:rStyle w:val="Strong"/>
          <w:rFonts w:eastAsiaTheme="majorEastAsia"/>
          <w:sz w:val="22"/>
          <w:szCs w:val="22"/>
        </w:rPr>
        <w:t>Bending away from the tallest stereocilium</w:t>
      </w:r>
      <w:r w:rsidRPr="00B10EBD">
        <w:rPr>
          <w:sz w:val="22"/>
          <w:szCs w:val="22"/>
        </w:rPr>
        <w:t>:</w:t>
      </w:r>
      <w:r w:rsidRPr="00B10EBD">
        <w:rPr>
          <w:sz w:val="22"/>
          <w:szCs w:val="22"/>
        </w:rPr>
        <w:br/>
        <w:t>→ K⁺ channels close.</w:t>
      </w:r>
      <w:r w:rsidRPr="00B10EBD">
        <w:rPr>
          <w:sz w:val="22"/>
          <w:szCs w:val="22"/>
        </w:rPr>
        <w:br/>
        <w:t xml:space="preserve">→ </w:t>
      </w:r>
      <w:r w:rsidRPr="00B10EBD">
        <w:rPr>
          <w:rStyle w:val="Strong"/>
          <w:rFonts w:eastAsiaTheme="majorEastAsia"/>
          <w:sz w:val="22"/>
          <w:szCs w:val="22"/>
        </w:rPr>
        <w:t>Hyperpolarization</w:t>
      </w:r>
      <w:r w:rsidRPr="00B10EBD">
        <w:rPr>
          <w:sz w:val="22"/>
          <w:szCs w:val="22"/>
        </w:rPr>
        <w:t xml:space="preserve"> occurs.</w:t>
      </w:r>
      <w:r w:rsidRPr="00B10EBD">
        <w:rPr>
          <w:sz w:val="22"/>
          <w:szCs w:val="22"/>
        </w:rPr>
        <w:br/>
        <w:t>→ Decreased neurotransmitter release → fewer action potentials.</w:t>
      </w:r>
    </w:p>
    <w:p w14:paraId="39BB8D83" w14:textId="77777777" w:rsidR="0017204A" w:rsidRPr="00B10EBD" w:rsidRDefault="0017204A"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This “push-pull” system allows encoding of </w:t>
      </w:r>
      <w:r w:rsidRPr="00B10EBD">
        <w:rPr>
          <w:rStyle w:val="Strong"/>
          <w:rFonts w:eastAsiaTheme="majorEastAsia"/>
          <w:sz w:val="22"/>
          <w:szCs w:val="22"/>
        </w:rPr>
        <w:t>frequency and intensity</w:t>
      </w:r>
      <w:r w:rsidRPr="00B10EBD">
        <w:rPr>
          <w:sz w:val="22"/>
          <w:szCs w:val="22"/>
        </w:rPr>
        <w:t xml:space="preserve"> of sound.</w:t>
      </w:r>
    </w:p>
    <w:p w14:paraId="6B309DF3" w14:textId="77777777" w:rsidR="0017204A" w:rsidRPr="00B10EBD" w:rsidRDefault="008A5940" w:rsidP="00B10EBD">
      <w:pPr>
        <w:spacing w:after="0" w:line="240" w:lineRule="auto"/>
        <w:rPr>
          <w:sz w:val="22"/>
          <w:szCs w:val="22"/>
        </w:rPr>
      </w:pPr>
      <w:r>
        <w:pict w14:anchorId="7A2E1075">
          <v:rect id="Rectangle 6895" o:spid="_x0000_s112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28586E"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4. Neural signaling</w:t>
      </w:r>
    </w:p>
    <w:p w14:paraId="7DD5560A" w14:textId="77777777" w:rsidR="0017204A" w:rsidRPr="00B10EBD" w:rsidRDefault="0017204A" w:rsidP="00B10EBD">
      <w:pPr>
        <w:pStyle w:val="NormalWeb"/>
        <w:numPr>
          <w:ilvl w:val="0"/>
          <w:numId w:val="134"/>
        </w:numPr>
        <w:spacing w:before="0" w:beforeAutospacing="0" w:after="0" w:afterAutospacing="0"/>
        <w:rPr>
          <w:sz w:val="22"/>
          <w:szCs w:val="22"/>
        </w:rPr>
      </w:pPr>
      <w:r w:rsidRPr="00B10EBD">
        <w:rPr>
          <w:sz w:val="22"/>
          <w:szCs w:val="22"/>
        </w:rPr>
        <w:t xml:space="preserve">Depolarization → opens </w:t>
      </w:r>
      <w:r w:rsidRPr="00B10EBD">
        <w:rPr>
          <w:rStyle w:val="Strong"/>
          <w:rFonts w:eastAsiaTheme="majorEastAsia"/>
          <w:sz w:val="22"/>
          <w:szCs w:val="22"/>
        </w:rPr>
        <w:t>voltage-gated Ca²⁺ channels</w:t>
      </w:r>
      <w:r w:rsidRPr="00B10EBD">
        <w:rPr>
          <w:sz w:val="22"/>
          <w:szCs w:val="22"/>
        </w:rPr>
        <w:t xml:space="preserve"> → NT release (e.g., glutamate).</w:t>
      </w:r>
    </w:p>
    <w:p w14:paraId="7C52B4EA" w14:textId="77777777" w:rsidR="0017204A" w:rsidRPr="00B10EBD" w:rsidRDefault="0017204A" w:rsidP="00B10EBD">
      <w:pPr>
        <w:pStyle w:val="NormalWeb"/>
        <w:numPr>
          <w:ilvl w:val="0"/>
          <w:numId w:val="134"/>
        </w:numPr>
        <w:spacing w:before="0" w:beforeAutospacing="0" w:after="0" w:afterAutospacing="0"/>
        <w:rPr>
          <w:sz w:val="22"/>
          <w:szCs w:val="22"/>
        </w:rPr>
      </w:pPr>
      <w:r w:rsidRPr="00B10EBD">
        <w:rPr>
          <w:sz w:val="22"/>
          <w:szCs w:val="22"/>
        </w:rPr>
        <w:t xml:space="preserve">Signal carried via </w:t>
      </w:r>
      <w:r w:rsidRPr="00B10EBD">
        <w:rPr>
          <w:rStyle w:val="Strong"/>
          <w:rFonts w:eastAsiaTheme="majorEastAsia"/>
          <w:sz w:val="22"/>
          <w:szCs w:val="22"/>
        </w:rPr>
        <w:t>afferent sensory fibers</w:t>
      </w:r>
      <w:r w:rsidRPr="00B10EBD">
        <w:rPr>
          <w:sz w:val="22"/>
          <w:szCs w:val="22"/>
        </w:rPr>
        <w:t xml:space="preserve"> of the </w:t>
      </w:r>
      <w:r w:rsidRPr="00B10EBD">
        <w:rPr>
          <w:rStyle w:val="Strong"/>
          <w:rFonts w:eastAsiaTheme="majorEastAsia"/>
          <w:sz w:val="22"/>
          <w:szCs w:val="22"/>
        </w:rPr>
        <w:t>auditory nerve (CN VIII)</w:t>
      </w:r>
      <w:r w:rsidRPr="00B10EBD">
        <w:rPr>
          <w:sz w:val="22"/>
          <w:szCs w:val="22"/>
        </w:rPr>
        <w:t xml:space="preserve"> to the brain.</w:t>
      </w:r>
    </w:p>
    <w:p w14:paraId="0BF37BCF" w14:textId="77777777" w:rsidR="0017204A" w:rsidRPr="00B10EBD" w:rsidRDefault="0017204A" w:rsidP="00B10EBD">
      <w:pPr>
        <w:pStyle w:val="NormalWeb"/>
        <w:numPr>
          <w:ilvl w:val="0"/>
          <w:numId w:val="134"/>
        </w:numPr>
        <w:spacing w:before="0" w:beforeAutospacing="0" w:after="0" w:afterAutospacing="0"/>
        <w:rPr>
          <w:sz w:val="22"/>
          <w:szCs w:val="22"/>
        </w:rPr>
      </w:pPr>
      <w:r w:rsidRPr="00B10EBD">
        <w:rPr>
          <w:sz w:val="22"/>
          <w:szCs w:val="22"/>
        </w:rPr>
        <w:t xml:space="preserve">Brain interprets the </w:t>
      </w:r>
      <w:r w:rsidRPr="00B10EBD">
        <w:rPr>
          <w:rStyle w:val="Strong"/>
          <w:rFonts w:eastAsiaTheme="majorEastAsia"/>
          <w:sz w:val="22"/>
          <w:szCs w:val="22"/>
        </w:rPr>
        <w:t>pattern of depolarization frequency</w:t>
      </w:r>
      <w:r w:rsidRPr="00B10EBD">
        <w:rPr>
          <w:sz w:val="22"/>
          <w:szCs w:val="22"/>
        </w:rPr>
        <w:t xml:space="preserve"> as </w:t>
      </w:r>
      <w:r w:rsidRPr="00B10EBD">
        <w:rPr>
          <w:rStyle w:val="Strong"/>
          <w:rFonts w:eastAsiaTheme="majorEastAsia"/>
          <w:sz w:val="22"/>
          <w:szCs w:val="22"/>
        </w:rPr>
        <w:t>pitch</w:t>
      </w:r>
      <w:r w:rsidRPr="00B10EBD">
        <w:rPr>
          <w:sz w:val="22"/>
          <w:szCs w:val="22"/>
        </w:rPr>
        <w:t xml:space="preserve"> and the </w:t>
      </w:r>
      <w:r w:rsidRPr="00B10EBD">
        <w:rPr>
          <w:rStyle w:val="Strong"/>
          <w:rFonts w:eastAsiaTheme="majorEastAsia"/>
          <w:sz w:val="22"/>
          <w:szCs w:val="22"/>
        </w:rPr>
        <w:t>number of hair cells activated</w:t>
      </w:r>
      <w:r w:rsidRPr="00B10EBD">
        <w:rPr>
          <w:sz w:val="22"/>
          <w:szCs w:val="22"/>
        </w:rPr>
        <w:t xml:space="preserve"> as </w:t>
      </w:r>
      <w:r w:rsidRPr="00B10EBD">
        <w:rPr>
          <w:rStyle w:val="Strong"/>
          <w:rFonts w:eastAsiaTheme="majorEastAsia"/>
          <w:sz w:val="22"/>
          <w:szCs w:val="22"/>
        </w:rPr>
        <w:t>loudness</w:t>
      </w:r>
      <w:r w:rsidRPr="00B10EBD">
        <w:rPr>
          <w:sz w:val="22"/>
          <w:szCs w:val="22"/>
        </w:rPr>
        <w:t>.</w:t>
      </w:r>
    </w:p>
    <w:p w14:paraId="16E15EFC" w14:textId="77777777" w:rsidR="0017204A" w:rsidRPr="00B10EBD" w:rsidRDefault="008A5940" w:rsidP="00B10EBD">
      <w:pPr>
        <w:spacing w:after="0" w:line="240" w:lineRule="auto"/>
        <w:rPr>
          <w:sz w:val="22"/>
          <w:szCs w:val="22"/>
        </w:rPr>
      </w:pPr>
      <w:r>
        <w:pict w14:anchorId="484673B9">
          <v:rect id="Rectangle 6893" o:spid="_x0000_s112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05B885"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5. Key MCAT takeaways</w:t>
      </w:r>
    </w:p>
    <w:p w14:paraId="7984B163"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Modality</w:t>
      </w:r>
      <w:r w:rsidRPr="00B10EBD">
        <w:rPr>
          <w:sz w:val="22"/>
          <w:szCs w:val="22"/>
        </w:rPr>
        <w:t>: Hearing</w:t>
      </w:r>
    </w:p>
    <w:p w14:paraId="72961275"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Receptor</w:t>
      </w:r>
      <w:r w:rsidRPr="00B10EBD">
        <w:rPr>
          <w:sz w:val="22"/>
          <w:szCs w:val="22"/>
        </w:rPr>
        <w:t>: Auditory hair cells</w:t>
      </w:r>
    </w:p>
    <w:p w14:paraId="024EF723"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Receptor type</w:t>
      </w:r>
      <w:r w:rsidRPr="00B10EBD">
        <w:rPr>
          <w:sz w:val="22"/>
          <w:szCs w:val="22"/>
        </w:rPr>
        <w:t>: Mechanoreceptor</w:t>
      </w:r>
    </w:p>
    <w:p w14:paraId="2A6BAB18"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Organ</w:t>
      </w:r>
      <w:r w:rsidRPr="00B10EBD">
        <w:rPr>
          <w:sz w:val="22"/>
          <w:szCs w:val="22"/>
        </w:rPr>
        <w:t>: Organ of Corti (cochlea)</w:t>
      </w:r>
    </w:p>
    <w:p w14:paraId="7F8F8618"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Stimulus</w:t>
      </w:r>
      <w:r w:rsidRPr="00B10EBD">
        <w:rPr>
          <w:sz w:val="22"/>
          <w:szCs w:val="22"/>
        </w:rPr>
        <w:t>: Vibration (sound wave)</w:t>
      </w:r>
    </w:p>
    <w:p w14:paraId="40183769"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Mechanism</w:t>
      </w:r>
      <w:r w:rsidRPr="00B10EBD">
        <w:rPr>
          <w:sz w:val="22"/>
          <w:szCs w:val="22"/>
        </w:rPr>
        <w:t>: Stereocilia bending → depolarization or hyperpolarization → altered action potential frequency</w:t>
      </w:r>
    </w:p>
    <w:p w14:paraId="4E71E1A7" w14:textId="77777777" w:rsidR="0017204A" w:rsidRPr="00B10EBD" w:rsidRDefault="0017204A" w:rsidP="00B10EBD">
      <w:pPr>
        <w:pStyle w:val="Heading2"/>
        <w:spacing w:before="0" w:after="0" w:line="240" w:lineRule="auto"/>
        <w:rPr>
          <w:sz w:val="22"/>
          <w:szCs w:val="22"/>
        </w:rPr>
      </w:pPr>
      <w:r w:rsidRPr="00B10EBD">
        <w:rPr>
          <w:rStyle w:val="Strong"/>
          <w:b w:val="0"/>
          <w:bCs w:val="0"/>
          <w:sz w:val="22"/>
          <w:szCs w:val="22"/>
        </w:rPr>
        <w:t>MCQ Set: Organ of Corti &amp; Hearing</w:t>
      </w:r>
    </w:p>
    <w:p w14:paraId="01EAA767" w14:textId="77777777" w:rsidR="0017204A" w:rsidRPr="00B10EBD" w:rsidRDefault="008A5940" w:rsidP="00B10EBD">
      <w:pPr>
        <w:spacing w:after="0" w:line="240" w:lineRule="auto"/>
        <w:rPr>
          <w:sz w:val="22"/>
          <w:szCs w:val="22"/>
        </w:rPr>
      </w:pPr>
      <w:r>
        <w:pict w14:anchorId="4CAD2D5E">
          <v:rect id="Rectangle 6891" o:spid="_x0000_s112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224C4D4"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Q1.</w:t>
      </w:r>
      <w:r w:rsidRPr="00B10EBD">
        <w:rPr>
          <w:sz w:val="22"/>
          <w:szCs w:val="22"/>
        </w:rPr>
        <w:t xml:space="preserve"> Which type of sensory receptor is primarily responsible for detecting sound in the inner ear?</w:t>
      </w:r>
    </w:p>
    <w:p w14:paraId="779FCB83" w14:textId="77777777" w:rsidR="0017204A" w:rsidRPr="00B10EBD" w:rsidRDefault="0017204A" w:rsidP="00B10EBD">
      <w:pPr>
        <w:pStyle w:val="NormalWeb"/>
        <w:spacing w:before="0" w:beforeAutospacing="0" w:after="0" w:afterAutospacing="0"/>
        <w:rPr>
          <w:sz w:val="22"/>
          <w:szCs w:val="22"/>
        </w:rPr>
      </w:pPr>
      <w:r w:rsidRPr="00B10EBD">
        <w:rPr>
          <w:sz w:val="22"/>
          <w:szCs w:val="22"/>
        </w:rPr>
        <w:t>A) Photoreceptors</w:t>
      </w:r>
      <w:r w:rsidRPr="00B10EBD">
        <w:rPr>
          <w:sz w:val="22"/>
          <w:szCs w:val="22"/>
        </w:rPr>
        <w:br/>
        <w:t>B) Mechanoreceptors</w:t>
      </w:r>
      <w:r w:rsidRPr="00B10EBD">
        <w:rPr>
          <w:sz w:val="22"/>
          <w:szCs w:val="22"/>
        </w:rPr>
        <w:br/>
        <w:t>C) Chemoreceptors</w:t>
      </w:r>
      <w:r w:rsidRPr="00B10EBD">
        <w:rPr>
          <w:sz w:val="22"/>
          <w:szCs w:val="22"/>
        </w:rPr>
        <w:br/>
        <w:t>D) Thermoreceptors</w:t>
      </w:r>
    </w:p>
    <w:p w14:paraId="484F50E8"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Mechanoreceptors</w:t>
      </w:r>
    </w:p>
    <w:p w14:paraId="25DFB8E9"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12C59A50"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Mechanoreceptors</w:t>
      </w:r>
      <w:r w:rsidRPr="00B10EBD">
        <w:rPr>
          <w:sz w:val="22"/>
          <w:szCs w:val="22"/>
        </w:rPr>
        <w:t xml:space="preserve"> detect physical vibration and pressure. In the organ of Corti, </w:t>
      </w:r>
      <w:r w:rsidRPr="00B10EBD">
        <w:rPr>
          <w:rStyle w:val="Strong"/>
          <w:rFonts w:eastAsiaTheme="majorEastAsia"/>
          <w:sz w:val="22"/>
          <w:szCs w:val="22"/>
        </w:rPr>
        <w:t>hair cells</w:t>
      </w:r>
      <w:r w:rsidRPr="00B10EBD">
        <w:rPr>
          <w:sz w:val="22"/>
          <w:szCs w:val="22"/>
        </w:rPr>
        <w:t xml:space="preserve"> bend in response to sound waves, converting mechanical energy into electrical signals.</w:t>
      </w:r>
    </w:p>
    <w:p w14:paraId="41BDB678"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Photoreceptors (A)</w:t>
      </w:r>
      <w:r w:rsidRPr="00B10EBD">
        <w:rPr>
          <w:sz w:val="22"/>
          <w:szCs w:val="22"/>
        </w:rPr>
        <w:t xml:space="preserve"> detect light (rods and cones in retina).</w:t>
      </w:r>
    </w:p>
    <w:p w14:paraId="260DF768"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Chemoreceptors (C)</w:t>
      </w:r>
      <w:r w:rsidRPr="00B10EBD">
        <w:rPr>
          <w:sz w:val="22"/>
          <w:szCs w:val="22"/>
        </w:rPr>
        <w:t xml:space="preserve"> detect chemical stimuli (taste, smell, blood pH).</w:t>
      </w:r>
    </w:p>
    <w:p w14:paraId="00D91425"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Thermoreceptors (D)</w:t>
      </w:r>
      <w:r w:rsidRPr="00B10EBD">
        <w:rPr>
          <w:sz w:val="22"/>
          <w:szCs w:val="22"/>
        </w:rPr>
        <w:t xml:space="preserve"> detect temperature.</w:t>
      </w:r>
    </w:p>
    <w:p w14:paraId="22E68E3C" w14:textId="77777777" w:rsidR="0017204A" w:rsidRPr="00B10EBD" w:rsidRDefault="008A5940" w:rsidP="00B10EBD">
      <w:pPr>
        <w:spacing w:after="0" w:line="240" w:lineRule="auto"/>
        <w:rPr>
          <w:sz w:val="22"/>
          <w:szCs w:val="22"/>
        </w:rPr>
      </w:pPr>
      <w:r>
        <w:pict w14:anchorId="6AB1720C">
          <v:rect id="Rectangle 6889" o:spid="_x0000_s112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1EB4F85"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The bending of hair cell stereocilia toward the tallest stereocilium causes:</w:t>
      </w:r>
    </w:p>
    <w:p w14:paraId="3B565761" w14:textId="77777777" w:rsidR="0017204A" w:rsidRPr="00B10EBD" w:rsidRDefault="0017204A" w:rsidP="00B10EBD">
      <w:pPr>
        <w:pStyle w:val="NormalWeb"/>
        <w:spacing w:before="0" w:beforeAutospacing="0" w:after="0" w:afterAutospacing="0"/>
        <w:rPr>
          <w:sz w:val="22"/>
          <w:szCs w:val="22"/>
        </w:rPr>
      </w:pPr>
      <w:r w:rsidRPr="00B10EBD">
        <w:rPr>
          <w:sz w:val="22"/>
          <w:szCs w:val="22"/>
        </w:rPr>
        <w:t>A) Closure of K⁺ channels → hyperpolarization</w:t>
      </w:r>
      <w:r w:rsidRPr="00B10EBD">
        <w:rPr>
          <w:sz w:val="22"/>
          <w:szCs w:val="22"/>
        </w:rPr>
        <w:br/>
        <w:t>B) Opening of K⁺ channels → depolarization</w:t>
      </w:r>
      <w:r w:rsidRPr="00B10EBD">
        <w:rPr>
          <w:sz w:val="22"/>
          <w:szCs w:val="22"/>
        </w:rPr>
        <w:br/>
        <w:t>C) Closure of Na⁺ channels → depolarization</w:t>
      </w:r>
      <w:r w:rsidRPr="00B10EBD">
        <w:rPr>
          <w:sz w:val="22"/>
          <w:szCs w:val="22"/>
        </w:rPr>
        <w:br/>
        <w:t>D) Opening of Ca²⁺ channels directly</w:t>
      </w:r>
    </w:p>
    <w:p w14:paraId="7A62ECF5"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Opening of K⁺ channels → depolarization</w:t>
      </w:r>
    </w:p>
    <w:p w14:paraId="40295B74"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0DA652ED"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sz w:val="22"/>
          <w:szCs w:val="22"/>
        </w:rPr>
        <w:t xml:space="preserve">Endolymph in the cochlear duct is </w:t>
      </w:r>
      <w:r w:rsidRPr="00B10EBD">
        <w:rPr>
          <w:rStyle w:val="Strong"/>
          <w:rFonts w:eastAsiaTheme="majorEastAsia"/>
          <w:sz w:val="22"/>
          <w:szCs w:val="22"/>
        </w:rPr>
        <w:t>K⁺-rich</w:t>
      </w:r>
      <w:r w:rsidRPr="00B10EBD">
        <w:rPr>
          <w:sz w:val="22"/>
          <w:szCs w:val="22"/>
        </w:rPr>
        <w:t xml:space="preserve">. When stereocilia bend </w:t>
      </w:r>
      <w:r w:rsidRPr="00B10EBD">
        <w:rPr>
          <w:rStyle w:val="Strong"/>
          <w:rFonts w:eastAsiaTheme="majorEastAsia"/>
          <w:sz w:val="22"/>
          <w:szCs w:val="22"/>
        </w:rPr>
        <w:t>toward</w:t>
      </w:r>
      <w:r w:rsidRPr="00B10EBD">
        <w:rPr>
          <w:sz w:val="22"/>
          <w:szCs w:val="22"/>
        </w:rPr>
        <w:t xml:space="preserve"> the tallest stereocilium, mechanically gated K⁺ channels open.</w:t>
      </w:r>
    </w:p>
    <w:p w14:paraId="40C80326"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sz w:val="22"/>
          <w:szCs w:val="22"/>
        </w:rPr>
        <w:t xml:space="preserve">K⁺ flows </w:t>
      </w:r>
      <w:r w:rsidRPr="00B10EBD">
        <w:rPr>
          <w:rStyle w:val="Strong"/>
          <w:rFonts w:eastAsiaTheme="majorEastAsia"/>
          <w:sz w:val="22"/>
          <w:szCs w:val="22"/>
        </w:rPr>
        <w:t>into</w:t>
      </w:r>
      <w:r w:rsidRPr="00B10EBD">
        <w:rPr>
          <w:sz w:val="22"/>
          <w:szCs w:val="22"/>
        </w:rPr>
        <w:t xml:space="preserve"> the hair cell (because of unusual ionic gradient), causing </w:t>
      </w:r>
      <w:r w:rsidRPr="00B10EBD">
        <w:rPr>
          <w:rStyle w:val="Strong"/>
          <w:rFonts w:eastAsiaTheme="majorEastAsia"/>
          <w:sz w:val="22"/>
          <w:szCs w:val="22"/>
        </w:rPr>
        <w:t>depolarization</w:t>
      </w:r>
      <w:r w:rsidRPr="00B10EBD">
        <w:rPr>
          <w:sz w:val="22"/>
          <w:szCs w:val="22"/>
        </w:rPr>
        <w:t>.</w:t>
      </w:r>
    </w:p>
    <w:p w14:paraId="542D935C"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sz w:val="22"/>
          <w:szCs w:val="22"/>
        </w:rPr>
        <w:t xml:space="preserve">This depolarization triggers </w:t>
      </w:r>
      <w:r w:rsidRPr="00B10EBD">
        <w:rPr>
          <w:rStyle w:val="Strong"/>
          <w:rFonts w:eastAsiaTheme="majorEastAsia"/>
          <w:sz w:val="22"/>
          <w:szCs w:val="22"/>
        </w:rPr>
        <w:t>Ca²⁺ influx</w:t>
      </w:r>
      <w:r w:rsidRPr="00B10EBD">
        <w:rPr>
          <w:sz w:val="22"/>
          <w:szCs w:val="22"/>
        </w:rPr>
        <w:t xml:space="preserve"> secondarily (not directly as in D).</w:t>
      </w:r>
    </w:p>
    <w:p w14:paraId="737AFFFE"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rStyle w:val="Strong"/>
          <w:rFonts w:eastAsiaTheme="majorEastAsia"/>
          <w:sz w:val="22"/>
          <w:szCs w:val="22"/>
        </w:rPr>
        <w:t>Hyperpolarization (A)</w:t>
      </w:r>
      <w:r w:rsidRPr="00B10EBD">
        <w:rPr>
          <w:sz w:val="22"/>
          <w:szCs w:val="22"/>
        </w:rPr>
        <w:t xml:space="preserve"> occurs when stereocilia bend </w:t>
      </w:r>
      <w:r w:rsidRPr="00B10EBD">
        <w:rPr>
          <w:rStyle w:val="Strong"/>
          <w:rFonts w:eastAsiaTheme="majorEastAsia"/>
          <w:sz w:val="22"/>
          <w:szCs w:val="22"/>
        </w:rPr>
        <w:t>away</w:t>
      </w:r>
      <w:r w:rsidRPr="00B10EBD">
        <w:rPr>
          <w:sz w:val="22"/>
          <w:szCs w:val="22"/>
        </w:rPr>
        <w:t xml:space="preserve"> from the tallest stereocilium.</w:t>
      </w:r>
    </w:p>
    <w:p w14:paraId="50BBAFBB" w14:textId="77777777" w:rsidR="0017204A" w:rsidRPr="00B10EBD" w:rsidRDefault="008A5940" w:rsidP="00B10EBD">
      <w:pPr>
        <w:spacing w:after="0" w:line="240" w:lineRule="auto"/>
        <w:rPr>
          <w:sz w:val="22"/>
          <w:szCs w:val="22"/>
        </w:rPr>
      </w:pPr>
      <w:r>
        <w:pict w14:anchorId="6944A02A">
          <v:rect id="Rectangle 6887" o:spid="_x0000_s111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B516788"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best describes the sequence of sound conduction to the organ of Corti?</w:t>
      </w:r>
    </w:p>
    <w:p w14:paraId="0CFDBB01" w14:textId="77777777" w:rsidR="0017204A" w:rsidRPr="00B10EBD" w:rsidRDefault="0017204A" w:rsidP="00B10EBD">
      <w:pPr>
        <w:pStyle w:val="NormalWeb"/>
        <w:spacing w:before="0" w:beforeAutospacing="0" w:after="0" w:afterAutospacing="0"/>
        <w:rPr>
          <w:sz w:val="22"/>
          <w:szCs w:val="22"/>
        </w:rPr>
      </w:pPr>
      <w:r w:rsidRPr="00B10EBD">
        <w:rPr>
          <w:sz w:val="22"/>
          <w:szCs w:val="22"/>
        </w:rPr>
        <w:t>A) Tympanic membrane → oval window → ossicles → cochlea</w:t>
      </w:r>
      <w:r w:rsidRPr="00B10EBD">
        <w:rPr>
          <w:sz w:val="22"/>
          <w:szCs w:val="22"/>
        </w:rPr>
        <w:br/>
        <w:t>B) Sound wave → tympanic membrane → ossicles → oval window → cochlear fluid → basilar membrane</w:t>
      </w:r>
      <w:r w:rsidRPr="00B10EBD">
        <w:rPr>
          <w:sz w:val="22"/>
          <w:szCs w:val="22"/>
        </w:rPr>
        <w:br/>
        <w:t>C) Ossicles → tympanic membrane → oval window → basilar membrane</w:t>
      </w:r>
      <w:r w:rsidRPr="00B10EBD">
        <w:rPr>
          <w:sz w:val="22"/>
          <w:szCs w:val="22"/>
        </w:rPr>
        <w:br/>
        <w:t>D) Cochlea → ossicles → tympanic membrane → auditory nerve</w:t>
      </w:r>
    </w:p>
    <w:p w14:paraId="7CFBCCBB"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Sound wave → tympanic membrane → ossicles → oval window → cochlear fluid → basilar membrane</w:t>
      </w:r>
    </w:p>
    <w:p w14:paraId="62EA2B0D"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4C827AFF"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Correct path:</w:t>
      </w:r>
      <w:r w:rsidRPr="00B10EBD">
        <w:rPr>
          <w:sz w:val="22"/>
          <w:szCs w:val="22"/>
        </w:rPr>
        <w:t xml:space="preserve"> Sound waves vibrate the tympanic membrane → vibrations are amplified by ossicles (malleus, incus, stapes) → stapes pushes on oval window → pressure waves in cochlear fluid → basilar membrane vibrates.</w:t>
      </w:r>
    </w:p>
    <w:p w14:paraId="44B56A58"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Choice A</w:t>
      </w:r>
      <w:r w:rsidRPr="00B10EBD">
        <w:rPr>
          <w:sz w:val="22"/>
          <w:szCs w:val="22"/>
        </w:rPr>
        <w:t xml:space="preserve"> incorrectly places oval window before ossicles.</w:t>
      </w:r>
    </w:p>
    <w:p w14:paraId="7EBD8669"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Choice C</w:t>
      </w:r>
      <w:r w:rsidRPr="00B10EBD">
        <w:rPr>
          <w:sz w:val="22"/>
          <w:szCs w:val="22"/>
        </w:rPr>
        <w:t xml:space="preserve"> reverses the order.</w:t>
      </w:r>
    </w:p>
    <w:p w14:paraId="47DA5F2F"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Choice D</w:t>
      </w:r>
      <w:r w:rsidRPr="00B10EBD">
        <w:rPr>
          <w:sz w:val="22"/>
          <w:szCs w:val="22"/>
        </w:rPr>
        <w:t xml:space="preserve"> scrambles the sequence and leaves out fluid mechanics.</w:t>
      </w:r>
    </w:p>
    <w:p w14:paraId="1F825D47" w14:textId="77777777" w:rsidR="0017204A" w:rsidRPr="00B10EBD" w:rsidRDefault="008A5940" w:rsidP="00B10EBD">
      <w:pPr>
        <w:spacing w:after="0" w:line="240" w:lineRule="auto"/>
        <w:rPr>
          <w:sz w:val="22"/>
          <w:szCs w:val="22"/>
        </w:rPr>
      </w:pPr>
      <w:r>
        <w:pict w14:anchorId="30BABC75">
          <v:rect id="Rectangle 6885" o:spid="_x0000_s111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41200B"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person listens to two tones, one high-pitched and one low-pitched. Which structure allows the cochlea to distinguish between these sounds?</w:t>
      </w:r>
    </w:p>
    <w:p w14:paraId="48772920" w14:textId="77777777" w:rsidR="0017204A" w:rsidRPr="00B10EBD" w:rsidRDefault="0017204A" w:rsidP="00B10EBD">
      <w:pPr>
        <w:pStyle w:val="NormalWeb"/>
        <w:spacing w:before="0" w:beforeAutospacing="0" w:after="0" w:afterAutospacing="0"/>
        <w:rPr>
          <w:sz w:val="22"/>
          <w:szCs w:val="22"/>
        </w:rPr>
      </w:pPr>
      <w:r w:rsidRPr="00B10EBD">
        <w:rPr>
          <w:sz w:val="22"/>
          <w:szCs w:val="22"/>
        </w:rPr>
        <w:t>A) Tympanic membrane</w:t>
      </w:r>
      <w:r w:rsidRPr="00B10EBD">
        <w:rPr>
          <w:sz w:val="22"/>
          <w:szCs w:val="22"/>
        </w:rPr>
        <w:br/>
        <w:t>B) Ossicles</w:t>
      </w:r>
      <w:r w:rsidRPr="00B10EBD">
        <w:rPr>
          <w:sz w:val="22"/>
          <w:szCs w:val="22"/>
        </w:rPr>
        <w:br/>
        <w:t>C) Basilar membrane</w:t>
      </w:r>
      <w:r w:rsidRPr="00B10EBD">
        <w:rPr>
          <w:sz w:val="22"/>
          <w:szCs w:val="22"/>
        </w:rPr>
        <w:br/>
        <w:t>D) Tectorial membrane</w:t>
      </w:r>
    </w:p>
    <w:p w14:paraId="1E719661"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C) Basilar membrane</w:t>
      </w:r>
    </w:p>
    <w:p w14:paraId="06A2D458"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FB8E3ED"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basilar membrane</w:t>
      </w:r>
      <w:r w:rsidRPr="00B10EBD">
        <w:rPr>
          <w:sz w:val="22"/>
          <w:szCs w:val="22"/>
        </w:rPr>
        <w:t xml:space="preserve"> has </w:t>
      </w:r>
      <w:r w:rsidRPr="00B10EBD">
        <w:rPr>
          <w:rStyle w:val="Strong"/>
          <w:rFonts w:eastAsiaTheme="majorEastAsia"/>
          <w:sz w:val="22"/>
          <w:szCs w:val="22"/>
        </w:rPr>
        <w:t>tonotopic organization</w:t>
      </w:r>
      <w:r w:rsidRPr="00B10EBD">
        <w:rPr>
          <w:sz w:val="22"/>
          <w:szCs w:val="22"/>
        </w:rPr>
        <w:t>:</w:t>
      </w:r>
    </w:p>
    <w:p w14:paraId="630CB82A" w14:textId="77777777" w:rsidR="0017204A" w:rsidRPr="00B10EBD" w:rsidRDefault="0017204A" w:rsidP="00B10EBD">
      <w:pPr>
        <w:pStyle w:val="NormalWeb"/>
        <w:numPr>
          <w:ilvl w:val="1"/>
          <w:numId w:val="139"/>
        </w:numPr>
        <w:spacing w:before="0" w:beforeAutospacing="0" w:after="0" w:afterAutospacing="0"/>
        <w:rPr>
          <w:sz w:val="22"/>
          <w:szCs w:val="22"/>
        </w:rPr>
      </w:pPr>
      <w:r w:rsidRPr="00B10EBD">
        <w:rPr>
          <w:rStyle w:val="Strong"/>
          <w:rFonts w:eastAsiaTheme="majorEastAsia"/>
          <w:sz w:val="22"/>
          <w:szCs w:val="22"/>
        </w:rPr>
        <w:lastRenderedPageBreak/>
        <w:t>Base (near oval window):</w:t>
      </w:r>
      <w:r w:rsidRPr="00B10EBD">
        <w:rPr>
          <w:sz w:val="22"/>
          <w:szCs w:val="22"/>
        </w:rPr>
        <w:t xml:space="preserve"> stiff and narrow → detects </w:t>
      </w:r>
      <w:r w:rsidRPr="00B10EBD">
        <w:rPr>
          <w:rStyle w:val="Strong"/>
          <w:rFonts w:eastAsiaTheme="majorEastAsia"/>
          <w:sz w:val="22"/>
          <w:szCs w:val="22"/>
        </w:rPr>
        <w:t>high frequencies</w:t>
      </w:r>
      <w:r w:rsidRPr="00B10EBD">
        <w:rPr>
          <w:sz w:val="22"/>
          <w:szCs w:val="22"/>
        </w:rPr>
        <w:t>.</w:t>
      </w:r>
    </w:p>
    <w:p w14:paraId="7A01FE84" w14:textId="77777777" w:rsidR="0017204A" w:rsidRPr="00B10EBD" w:rsidRDefault="0017204A" w:rsidP="00B10EBD">
      <w:pPr>
        <w:pStyle w:val="NormalWeb"/>
        <w:numPr>
          <w:ilvl w:val="1"/>
          <w:numId w:val="139"/>
        </w:numPr>
        <w:spacing w:before="0" w:beforeAutospacing="0" w:after="0" w:afterAutospacing="0"/>
        <w:rPr>
          <w:sz w:val="22"/>
          <w:szCs w:val="22"/>
        </w:rPr>
      </w:pPr>
      <w:r w:rsidRPr="00B10EBD">
        <w:rPr>
          <w:rStyle w:val="Strong"/>
          <w:rFonts w:eastAsiaTheme="majorEastAsia"/>
          <w:sz w:val="22"/>
          <w:szCs w:val="22"/>
        </w:rPr>
        <w:t>Apex:</w:t>
      </w:r>
      <w:r w:rsidRPr="00B10EBD">
        <w:rPr>
          <w:sz w:val="22"/>
          <w:szCs w:val="22"/>
        </w:rPr>
        <w:t xml:space="preserve"> flexible and wide → detects </w:t>
      </w:r>
      <w:r w:rsidRPr="00B10EBD">
        <w:rPr>
          <w:rStyle w:val="Strong"/>
          <w:rFonts w:eastAsiaTheme="majorEastAsia"/>
          <w:sz w:val="22"/>
          <w:szCs w:val="22"/>
        </w:rPr>
        <w:t>low frequencies</w:t>
      </w:r>
      <w:r w:rsidRPr="00B10EBD">
        <w:rPr>
          <w:sz w:val="22"/>
          <w:szCs w:val="22"/>
        </w:rPr>
        <w:t>.</w:t>
      </w:r>
    </w:p>
    <w:p w14:paraId="398E174C"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Tympanic membrane (A) only vibrates with sound waves.</w:t>
      </w:r>
    </w:p>
    <w:p w14:paraId="1B209681"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Ossicles (B) amplify vibrations but do not discriminate pitch.</w:t>
      </w:r>
    </w:p>
    <w:p w14:paraId="4C3A88D0"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Tectorial membrane (D) bends stereocilia but does not perform frequency mapping.</w:t>
      </w:r>
    </w:p>
    <w:p w14:paraId="7C9F6502" w14:textId="77777777" w:rsidR="0017204A" w:rsidRPr="00B10EBD" w:rsidRDefault="008A5940" w:rsidP="00B10EBD">
      <w:pPr>
        <w:spacing w:after="0" w:line="240" w:lineRule="auto"/>
        <w:rPr>
          <w:sz w:val="22"/>
          <w:szCs w:val="22"/>
        </w:rPr>
      </w:pPr>
      <w:r>
        <w:pict w14:anchorId="1B37E1E6">
          <v:rect id="Rectangle 6883" o:spid="_x0000_s111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F2E894"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During hyperpolarization of a cochlear hair cell:</w:t>
      </w:r>
    </w:p>
    <w:p w14:paraId="46D129FE" w14:textId="77777777" w:rsidR="0017204A" w:rsidRPr="00B10EBD" w:rsidRDefault="0017204A" w:rsidP="00B10EBD">
      <w:pPr>
        <w:pStyle w:val="NormalWeb"/>
        <w:spacing w:before="0" w:beforeAutospacing="0" w:after="0" w:afterAutospacing="0"/>
        <w:rPr>
          <w:sz w:val="22"/>
          <w:szCs w:val="22"/>
        </w:rPr>
      </w:pPr>
      <w:r w:rsidRPr="00B10EBD">
        <w:rPr>
          <w:sz w:val="22"/>
          <w:szCs w:val="22"/>
        </w:rPr>
        <w:t>A) Neurotransmitter release increases → more action potentials</w:t>
      </w:r>
      <w:r w:rsidRPr="00B10EBD">
        <w:rPr>
          <w:sz w:val="22"/>
          <w:szCs w:val="22"/>
        </w:rPr>
        <w:br/>
        <w:t>B) Neurotransmitter release decreases → fewer action potentials</w:t>
      </w:r>
      <w:r w:rsidRPr="00B10EBD">
        <w:rPr>
          <w:sz w:val="22"/>
          <w:szCs w:val="22"/>
        </w:rPr>
        <w:br/>
        <w:t>C) K⁺ channels open → depolarization</w:t>
      </w:r>
      <w:r w:rsidRPr="00B10EBD">
        <w:rPr>
          <w:sz w:val="22"/>
          <w:szCs w:val="22"/>
        </w:rPr>
        <w:br/>
        <w:t>D) Na⁺ rushes in → depolarization</w:t>
      </w:r>
    </w:p>
    <w:p w14:paraId="6144BFE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Neurotransmitter release decreases → fewer action potentials</w:t>
      </w:r>
    </w:p>
    <w:p w14:paraId="2582D77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7909BD7" w14:textId="77777777" w:rsidR="0017204A" w:rsidRPr="00B10EBD" w:rsidRDefault="0017204A" w:rsidP="00B10EBD">
      <w:pPr>
        <w:pStyle w:val="NormalWeb"/>
        <w:numPr>
          <w:ilvl w:val="0"/>
          <w:numId w:val="140"/>
        </w:numPr>
        <w:spacing w:before="0" w:beforeAutospacing="0" w:after="0" w:afterAutospacing="0"/>
        <w:rPr>
          <w:sz w:val="22"/>
          <w:szCs w:val="22"/>
        </w:rPr>
      </w:pPr>
      <w:r w:rsidRPr="00B10EBD">
        <w:rPr>
          <w:sz w:val="22"/>
          <w:szCs w:val="22"/>
        </w:rPr>
        <w:t xml:space="preserve">When stereocilia bend </w:t>
      </w:r>
      <w:r w:rsidRPr="00B10EBD">
        <w:rPr>
          <w:rStyle w:val="Strong"/>
          <w:rFonts w:eastAsiaTheme="majorEastAsia"/>
          <w:sz w:val="22"/>
          <w:szCs w:val="22"/>
        </w:rPr>
        <w:t>away</w:t>
      </w:r>
      <w:r w:rsidRPr="00B10EBD">
        <w:rPr>
          <w:sz w:val="22"/>
          <w:szCs w:val="22"/>
        </w:rPr>
        <w:t xml:space="preserve"> from the tallest stereocilium, </w:t>
      </w:r>
      <w:r w:rsidRPr="00B10EBD">
        <w:rPr>
          <w:rStyle w:val="Strong"/>
          <w:rFonts w:eastAsiaTheme="majorEastAsia"/>
          <w:sz w:val="22"/>
          <w:szCs w:val="22"/>
        </w:rPr>
        <w:t>K⁺ channels close</w:t>
      </w:r>
      <w:r w:rsidRPr="00B10EBD">
        <w:rPr>
          <w:sz w:val="22"/>
          <w:szCs w:val="22"/>
        </w:rPr>
        <w:t xml:space="preserve">, the cell </w:t>
      </w:r>
      <w:r w:rsidRPr="00B10EBD">
        <w:rPr>
          <w:rStyle w:val="Strong"/>
          <w:rFonts w:eastAsiaTheme="majorEastAsia"/>
          <w:sz w:val="22"/>
          <w:szCs w:val="22"/>
        </w:rPr>
        <w:t>hyperpolarizes</w:t>
      </w:r>
      <w:r w:rsidRPr="00B10EBD">
        <w:rPr>
          <w:sz w:val="22"/>
          <w:szCs w:val="22"/>
        </w:rPr>
        <w:t>, and less neurotransmitter is released.</w:t>
      </w:r>
    </w:p>
    <w:p w14:paraId="71B75601" w14:textId="77777777" w:rsidR="0017204A" w:rsidRPr="00B10EBD" w:rsidRDefault="0017204A" w:rsidP="00B10EBD">
      <w:pPr>
        <w:pStyle w:val="NormalWeb"/>
        <w:numPr>
          <w:ilvl w:val="0"/>
          <w:numId w:val="140"/>
        </w:numPr>
        <w:spacing w:before="0" w:beforeAutospacing="0" w:after="0" w:afterAutospacing="0"/>
        <w:rPr>
          <w:sz w:val="22"/>
          <w:szCs w:val="22"/>
        </w:rPr>
      </w:pPr>
      <w:r w:rsidRPr="00B10EBD">
        <w:rPr>
          <w:sz w:val="22"/>
          <w:szCs w:val="22"/>
        </w:rPr>
        <w:t xml:space="preserve">This decreases the </w:t>
      </w:r>
      <w:r w:rsidRPr="00B10EBD">
        <w:rPr>
          <w:rStyle w:val="Strong"/>
          <w:rFonts w:eastAsiaTheme="majorEastAsia"/>
          <w:sz w:val="22"/>
          <w:szCs w:val="22"/>
        </w:rPr>
        <w:t>firing rate of the auditory nerve</w:t>
      </w:r>
      <w:r w:rsidRPr="00B10EBD">
        <w:rPr>
          <w:sz w:val="22"/>
          <w:szCs w:val="22"/>
        </w:rPr>
        <w:t xml:space="preserve">, encoding </w:t>
      </w:r>
      <w:r w:rsidRPr="00B10EBD">
        <w:rPr>
          <w:rStyle w:val="Strong"/>
          <w:rFonts w:eastAsiaTheme="majorEastAsia"/>
          <w:sz w:val="22"/>
          <w:szCs w:val="22"/>
        </w:rPr>
        <w:t>lower sound intensity</w:t>
      </w:r>
      <w:r w:rsidRPr="00B10EBD">
        <w:rPr>
          <w:sz w:val="22"/>
          <w:szCs w:val="22"/>
        </w:rPr>
        <w:t>.</w:t>
      </w:r>
    </w:p>
    <w:p w14:paraId="216B4878" w14:textId="77777777" w:rsidR="0017204A" w:rsidRPr="00B10EBD" w:rsidRDefault="0017204A" w:rsidP="00B10EBD">
      <w:pPr>
        <w:pStyle w:val="NormalWeb"/>
        <w:numPr>
          <w:ilvl w:val="0"/>
          <w:numId w:val="140"/>
        </w:numPr>
        <w:spacing w:before="0" w:beforeAutospacing="0" w:after="0" w:afterAutospacing="0"/>
        <w:rPr>
          <w:sz w:val="22"/>
          <w:szCs w:val="22"/>
        </w:rPr>
      </w:pPr>
      <w:r w:rsidRPr="00B10EBD">
        <w:rPr>
          <w:rStyle w:val="Strong"/>
          <w:rFonts w:eastAsiaTheme="majorEastAsia"/>
          <w:sz w:val="22"/>
          <w:szCs w:val="22"/>
        </w:rPr>
        <w:t>Choices A, C, D</w:t>
      </w:r>
      <w:r w:rsidRPr="00B10EBD">
        <w:rPr>
          <w:sz w:val="22"/>
          <w:szCs w:val="22"/>
        </w:rPr>
        <w:t xml:space="preserve"> describe depolarization, not hyperpolarization.</w:t>
      </w:r>
    </w:p>
    <w:p w14:paraId="1C72B299" w14:textId="77777777" w:rsidR="0017204A" w:rsidRPr="00B10EBD" w:rsidRDefault="0017204A" w:rsidP="00B10EBD">
      <w:pPr>
        <w:pStyle w:val="Heading2"/>
        <w:spacing w:before="0" w:after="0" w:line="240" w:lineRule="auto"/>
        <w:rPr>
          <w:sz w:val="22"/>
          <w:szCs w:val="22"/>
        </w:rPr>
      </w:pPr>
      <w:r w:rsidRPr="00B10EBD">
        <w:rPr>
          <w:rStyle w:val="Strong"/>
          <w:b w:val="0"/>
          <w:bCs w:val="0"/>
          <w:sz w:val="22"/>
          <w:szCs w:val="22"/>
        </w:rPr>
        <w:t>MCQs: Signal Detection Theory</w:t>
      </w:r>
    </w:p>
    <w:p w14:paraId="773A5399" w14:textId="77777777" w:rsidR="0017204A" w:rsidRPr="00B10EBD" w:rsidRDefault="008A5940" w:rsidP="00B10EBD">
      <w:pPr>
        <w:spacing w:after="0" w:line="240" w:lineRule="auto"/>
        <w:rPr>
          <w:sz w:val="22"/>
          <w:szCs w:val="22"/>
        </w:rPr>
      </w:pPr>
      <w:r>
        <w:pict w14:anchorId="72A05B7E">
          <v:rect id="Rectangle 6881" o:spid="_x0000_s111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3A60162"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In signal detection theory, which of the following best describes a "miss"?</w:t>
      </w:r>
    </w:p>
    <w:p w14:paraId="628FB62F" w14:textId="77777777" w:rsidR="0017204A" w:rsidRPr="00B10EBD" w:rsidRDefault="0017204A" w:rsidP="00B10EBD">
      <w:pPr>
        <w:pStyle w:val="NormalWeb"/>
        <w:spacing w:before="0" w:beforeAutospacing="0" w:after="0" w:afterAutospacing="0"/>
        <w:rPr>
          <w:sz w:val="22"/>
          <w:szCs w:val="22"/>
        </w:rPr>
      </w:pPr>
      <w:r w:rsidRPr="00B10EBD">
        <w:rPr>
          <w:sz w:val="22"/>
          <w:szCs w:val="22"/>
        </w:rPr>
        <w:t>A) Correctly identifying a signal that is present</w:t>
      </w:r>
      <w:r w:rsidRPr="00B10EBD">
        <w:rPr>
          <w:sz w:val="22"/>
          <w:szCs w:val="22"/>
        </w:rPr>
        <w:br/>
        <w:t>B) Incorrectly identifying a signal when none is present</w:t>
      </w:r>
      <w:r w:rsidRPr="00B10EBD">
        <w:rPr>
          <w:sz w:val="22"/>
          <w:szCs w:val="22"/>
        </w:rPr>
        <w:br/>
        <w:t>C) Failing to identify a signal when it is present</w:t>
      </w:r>
      <w:r w:rsidRPr="00B10EBD">
        <w:rPr>
          <w:sz w:val="22"/>
          <w:szCs w:val="22"/>
        </w:rPr>
        <w:br/>
        <w:t>D) Correctly identifying the absence of a signal</w:t>
      </w:r>
    </w:p>
    <w:p w14:paraId="3E4D2202"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C) Failing to identify a signal when it is present</w:t>
      </w:r>
    </w:p>
    <w:p w14:paraId="301E8703"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1E2E413A"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 xml:space="preserve">A "miss" occurs when a stimulus is </w:t>
      </w:r>
      <w:proofErr w:type="gramStart"/>
      <w:r w:rsidRPr="00B10EBD">
        <w:rPr>
          <w:sz w:val="22"/>
          <w:szCs w:val="22"/>
        </w:rPr>
        <w:t>present</w:t>
      </w:r>
      <w:proofErr w:type="gramEnd"/>
      <w:r w:rsidRPr="00B10EBD">
        <w:rPr>
          <w:sz w:val="22"/>
          <w:szCs w:val="22"/>
        </w:rPr>
        <w:t xml:space="preserve"> but the subject says "No."</w:t>
      </w:r>
    </w:p>
    <w:p w14:paraId="6F891E51"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(A) = Hit (signal present + detected).</w:t>
      </w:r>
    </w:p>
    <w:p w14:paraId="7A5CF7DE"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(B) = False alarm (signal absent + said "Yes").</w:t>
      </w:r>
    </w:p>
    <w:p w14:paraId="5B9DF5CF"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(D) = Correct rejection (signal absent + said "No").</w:t>
      </w:r>
    </w:p>
    <w:p w14:paraId="55EBF145" w14:textId="77777777" w:rsidR="0017204A" w:rsidRPr="00B10EBD" w:rsidRDefault="008A5940" w:rsidP="00B10EBD">
      <w:pPr>
        <w:spacing w:after="0" w:line="240" w:lineRule="auto"/>
        <w:rPr>
          <w:sz w:val="22"/>
          <w:szCs w:val="22"/>
        </w:rPr>
      </w:pPr>
      <w:r>
        <w:pict w14:anchorId="0D5C2848">
          <v:rect id="Rectangle 6879" o:spid="_x0000_s111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793D38F"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subject in an experiment is presented with 100 trials where a faint tone is sometimes played. They respond “Yes” 60 times when the tone is present and 20 times when no tone is present. Which responses correspond to </w:t>
      </w:r>
      <w:r w:rsidRPr="00B10EBD">
        <w:rPr>
          <w:rStyle w:val="Strong"/>
          <w:rFonts w:eastAsiaTheme="majorEastAsia"/>
          <w:sz w:val="22"/>
          <w:szCs w:val="22"/>
        </w:rPr>
        <w:t>false alarms</w:t>
      </w:r>
      <w:r w:rsidRPr="00B10EBD">
        <w:rPr>
          <w:sz w:val="22"/>
          <w:szCs w:val="22"/>
        </w:rPr>
        <w:t>?</w:t>
      </w:r>
    </w:p>
    <w:p w14:paraId="5D27F994" w14:textId="77777777" w:rsidR="0017204A" w:rsidRPr="00B10EBD" w:rsidRDefault="0017204A" w:rsidP="00B10EBD">
      <w:pPr>
        <w:pStyle w:val="NormalWeb"/>
        <w:spacing w:before="0" w:beforeAutospacing="0" w:after="0" w:afterAutospacing="0"/>
        <w:rPr>
          <w:sz w:val="22"/>
          <w:szCs w:val="22"/>
        </w:rPr>
      </w:pPr>
      <w:r w:rsidRPr="00B10EBD">
        <w:rPr>
          <w:sz w:val="22"/>
          <w:szCs w:val="22"/>
        </w:rPr>
        <w:t>A) 60 responses when the tone is present</w:t>
      </w:r>
      <w:r w:rsidRPr="00B10EBD">
        <w:rPr>
          <w:sz w:val="22"/>
          <w:szCs w:val="22"/>
        </w:rPr>
        <w:br/>
        <w:t>B) 20 responses when no tone is present</w:t>
      </w:r>
      <w:r w:rsidRPr="00B10EBD">
        <w:rPr>
          <w:sz w:val="22"/>
          <w:szCs w:val="22"/>
        </w:rPr>
        <w:br/>
        <w:t>C) 40 responses when the tone is absent and subject says “No”</w:t>
      </w:r>
      <w:r w:rsidRPr="00B10EBD">
        <w:rPr>
          <w:sz w:val="22"/>
          <w:szCs w:val="22"/>
        </w:rPr>
        <w:br/>
        <w:t xml:space="preserve">D) 40 responses when the tone is </w:t>
      </w:r>
      <w:proofErr w:type="gramStart"/>
      <w:r w:rsidRPr="00B10EBD">
        <w:rPr>
          <w:sz w:val="22"/>
          <w:szCs w:val="22"/>
        </w:rPr>
        <w:t>present</w:t>
      </w:r>
      <w:proofErr w:type="gramEnd"/>
      <w:r w:rsidRPr="00B10EBD">
        <w:rPr>
          <w:sz w:val="22"/>
          <w:szCs w:val="22"/>
        </w:rPr>
        <w:t xml:space="preserve"> but subject says “No”</w:t>
      </w:r>
    </w:p>
    <w:p w14:paraId="619E7A6E"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20 responses when no tone is present</w:t>
      </w:r>
    </w:p>
    <w:p w14:paraId="17CBBBBC"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7DEDD2BE"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False alarm = saying “Yes” when no stimulus exists.</w:t>
      </w:r>
    </w:p>
    <w:p w14:paraId="27BAACC0"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(A) = hits.</w:t>
      </w:r>
    </w:p>
    <w:p w14:paraId="3F82009D"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(C) = correct rejections.</w:t>
      </w:r>
    </w:p>
    <w:p w14:paraId="795E7015"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(D) = misses.</w:t>
      </w:r>
    </w:p>
    <w:p w14:paraId="36FEC8CB" w14:textId="77777777" w:rsidR="0017204A" w:rsidRPr="00B10EBD" w:rsidRDefault="008A5940" w:rsidP="00B10EBD">
      <w:pPr>
        <w:spacing w:after="0" w:line="240" w:lineRule="auto"/>
        <w:rPr>
          <w:sz w:val="22"/>
          <w:szCs w:val="22"/>
        </w:rPr>
      </w:pPr>
      <w:r>
        <w:pict w14:anchorId="30E093CF">
          <v:rect id="Rectangle 6877" o:spid="_x0000_s111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69F4A0"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If an individual has a very </w:t>
      </w:r>
      <w:r w:rsidRPr="00B10EBD">
        <w:rPr>
          <w:rStyle w:val="Strong"/>
          <w:rFonts w:eastAsiaTheme="majorEastAsia"/>
          <w:sz w:val="22"/>
          <w:szCs w:val="22"/>
        </w:rPr>
        <w:t>liberal response bias</w:t>
      </w:r>
      <w:r w:rsidRPr="00B10EBD">
        <w:rPr>
          <w:sz w:val="22"/>
          <w:szCs w:val="22"/>
        </w:rPr>
        <w:t xml:space="preserve"> in a signal detection task, which of the following patterns would you expect?</w:t>
      </w:r>
    </w:p>
    <w:p w14:paraId="66DA9901" w14:textId="77777777" w:rsidR="0017204A" w:rsidRPr="00B10EBD" w:rsidRDefault="0017204A" w:rsidP="00B10EBD">
      <w:pPr>
        <w:pStyle w:val="NormalWeb"/>
        <w:spacing w:before="0" w:beforeAutospacing="0" w:after="0" w:afterAutospacing="0"/>
        <w:rPr>
          <w:sz w:val="22"/>
          <w:szCs w:val="22"/>
        </w:rPr>
      </w:pPr>
      <w:r w:rsidRPr="00B10EBD">
        <w:rPr>
          <w:sz w:val="22"/>
          <w:szCs w:val="22"/>
        </w:rPr>
        <w:t>A) High hit rate, high false alarm rate</w:t>
      </w:r>
      <w:r w:rsidRPr="00B10EBD">
        <w:rPr>
          <w:sz w:val="22"/>
          <w:szCs w:val="22"/>
        </w:rPr>
        <w:br/>
        <w:t>B) High hit rate, low false alarm rate</w:t>
      </w:r>
      <w:r w:rsidRPr="00B10EBD">
        <w:rPr>
          <w:sz w:val="22"/>
          <w:szCs w:val="22"/>
        </w:rPr>
        <w:br/>
      </w:r>
      <w:r w:rsidRPr="00B10EBD">
        <w:rPr>
          <w:sz w:val="22"/>
          <w:szCs w:val="22"/>
        </w:rPr>
        <w:lastRenderedPageBreak/>
        <w:t>C) Low hit rate, low false alarm rate</w:t>
      </w:r>
      <w:r w:rsidRPr="00B10EBD">
        <w:rPr>
          <w:sz w:val="22"/>
          <w:szCs w:val="22"/>
        </w:rPr>
        <w:br/>
        <w:t>D) Low hit rate, high false alarm rate</w:t>
      </w:r>
    </w:p>
    <w:p w14:paraId="6B2CB75E"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A) High hit rate, high false alarm rate</w:t>
      </w:r>
    </w:p>
    <w:p w14:paraId="2D838297"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935B4D9" w14:textId="77777777" w:rsidR="0017204A" w:rsidRPr="00B10EBD" w:rsidRDefault="0017204A" w:rsidP="00B10EBD">
      <w:pPr>
        <w:pStyle w:val="NormalWeb"/>
        <w:numPr>
          <w:ilvl w:val="0"/>
          <w:numId w:val="143"/>
        </w:numPr>
        <w:spacing w:before="0" w:beforeAutospacing="0" w:after="0" w:afterAutospacing="0"/>
        <w:rPr>
          <w:sz w:val="22"/>
          <w:szCs w:val="22"/>
        </w:rPr>
      </w:pPr>
      <w:r w:rsidRPr="00B10EBD">
        <w:rPr>
          <w:sz w:val="22"/>
          <w:szCs w:val="22"/>
        </w:rPr>
        <w:t>Liberal bias = more likely to say “Yes.”</w:t>
      </w:r>
    </w:p>
    <w:p w14:paraId="0C67A215" w14:textId="77777777" w:rsidR="0017204A" w:rsidRPr="00B10EBD" w:rsidRDefault="0017204A" w:rsidP="00B10EBD">
      <w:pPr>
        <w:pStyle w:val="NormalWeb"/>
        <w:numPr>
          <w:ilvl w:val="0"/>
          <w:numId w:val="143"/>
        </w:numPr>
        <w:spacing w:before="0" w:beforeAutospacing="0" w:after="0" w:afterAutospacing="0"/>
        <w:rPr>
          <w:sz w:val="22"/>
          <w:szCs w:val="22"/>
        </w:rPr>
      </w:pPr>
      <w:r w:rsidRPr="00B10EBD">
        <w:rPr>
          <w:sz w:val="22"/>
          <w:szCs w:val="22"/>
        </w:rPr>
        <w:t xml:space="preserve">Leads to more </w:t>
      </w:r>
      <w:r w:rsidRPr="00B10EBD">
        <w:rPr>
          <w:rStyle w:val="Strong"/>
          <w:rFonts w:eastAsiaTheme="majorEastAsia"/>
          <w:sz w:val="22"/>
          <w:szCs w:val="22"/>
        </w:rPr>
        <w:t>hits</w:t>
      </w:r>
      <w:r w:rsidRPr="00B10EBD">
        <w:rPr>
          <w:sz w:val="22"/>
          <w:szCs w:val="22"/>
        </w:rPr>
        <w:t xml:space="preserve"> when stimulus is present, but also more </w:t>
      </w:r>
      <w:r w:rsidRPr="00B10EBD">
        <w:rPr>
          <w:rStyle w:val="Strong"/>
          <w:rFonts w:eastAsiaTheme="majorEastAsia"/>
          <w:sz w:val="22"/>
          <w:szCs w:val="22"/>
        </w:rPr>
        <w:t>false alarms</w:t>
      </w:r>
      <w:r w:rsidRPr="00B10EBD">
        <w:rPr>
          <w:sz w:val="22"/>
          <w:szCs w:val="22"/>
        </w:rPr>
        <w:t xml:space="preserve"> when it’s absent.</w:t>
      </w:r>
    </w:p>
    <w:p w14:paraId="7EC1AA69" w14:textId="77777777" w:rsidR="0017204A" w:rsidRPr="00B10EBD" w:rsidRDefault="0017204A" w:rsidP="00B10EBD">
      <w:pPr>
        <w:pStyle w:val="NormalWeb"/>
        <w:numPr>
          <w:ilvl w:val="0"/>
          <w:numId w:val="143"/>
        </w:numPr>
        <w:spacing w:before="0" w:beforeAutospacing="0" w:after="0" w:afterAutospacing="0"/>
        <w:rPr>
          <w:sz w:val="22"/>
          <w:szCs w:val="22"/>
        </w:rPr>
      </w:pPr>
      <w:r w:rsidRPr="00B10EBD">
        <w:rPr>
          <w:sz w:val="22"/>
          <w:szCs w:val="22"/>
        </w:rPr>
        <w:t>Conservative bias would show (C) — low hit rate and low false alarm rate.</w:t>
      </w:r>
    </w:p>
    <w:p w14:paraId="66B3737B" w14:textId="77777777" w:rsidR="0017204A" w:rsidRPr="00B10EBD" w:rsidRDefault="008A5940" w:rsidP="00B10EBD">
      <w:pPr>
        <w:spacing w:after="0" w:line="240" w:lineRule="auto"/>
        <w:rPr>
          <w:sz w:val="22"/>
          <w:szCs w:val="22"/>
        </w:rPr>
      </w:pPr>
      <w:r>
        <w:pict w14:anchorId="6DC72757">
          <v:rect id="Rectangle 6875" o:spid="_x0000_s111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D6220C2"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subject correctly rejects most absent signals but also misses many actual signals. Which type of bias does this indicate?</w:t>
      </w:r>
    </w:p>
    <w:p w14:paraId="088F7B9C" w14:textId="77777777" w:rsidR="0017204A" w:rsidRPr="00B10EBD" w:rsidRDefault="0017204A" w:rsidP="00B10EBD">
      <w:pPr>
        <w:pStyle w:val="NormalWeb"/>
        <w:spacing w:before="0" w:beforeAutospacing="0" w:after="0" w:afterAutospacing="0"/>
        <w:rPr>
          <w:sz w:val="22"/>
          <w:szCs w:val="22"/>
        </w:rPr>
      </w:pPr>
      <w:r w:rsidRPr="00B10EBD">
        <w:rPr>
          <w:sz w:val="22"/>
          <w:szCs w:val="22"/>
        </w:rPr>
        <w:t>A) Liberal bias</w:t>
      </w:r>
      <w:r w:rsidRPr="00B10EBD">
        <w:rPr>
          <w:sz w:val="22"/>
          <w:szCs w:val="22"/>
        </w:rPr>
        <w:br/>
        <w:t>B) Conservative bias</w:t>
      </w:r>
      <w:r w:rsidRPr="00B10EBD">
        <w:rPr>
          <w:sz w:val="22"/>
          <w:szCs w:val="22"/>
        </w:rPr>
        <w:br/>
        <w:t>C) No bias</w:t>
      </w:r>
      <w:r w:rsidRPr="00B10EBD">
        <w:rPr>
          <w:sz w:val="22"/>
          <w:szCs w:val="22"/>
        </w:rPr>
        <w:br/>
        <w:t>D) Random guessing</w:t>
      </w:r>
    </w:p>
    <w:p w14:paraId="0385CDF1"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Conservative bias</w:t>
      </w:r>
    </w:p>
    <w:p w14:paraId="3F3A47DB"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9E363F7" w14:textId="77777777" w:rsidR="0017204A" w:rsidRPr="00B10EBD" w:rsidRDefault="0017204A" w:rsidP="00B10EBD">
      <w:pPr>
        <w:pStyle w:val="NormalWeb"/>
        <w:numPr>
          <w:ilvl w:val="0"/>
          <w:numId w:val="144"/>
        </w:numPr>
        <w:spacing w:before="0" w:beforeAutospacing="0" w:after="0" w:afterAutospacing="0"/>
        <w:rPr>
          <w:sz w:val="22"/>
          <w:szCs w:val="22"/>
        </w:rPr>
      </w:pPr>
      <w:r w:rsidRPr="00B10EBD">
        <w:rPr>
          <w:sz w:val="22"/>
          <w:szCs w:val="22"/>
        </w:rPr>
        <w:t>Conservative bias = more likely to say “No.”</w:t>
      </w:r>
    </w:p>
    <w:p w14:paraId="637ED88A" w14:textId="77777777" w:rsidR="0017204A" w:rsidRPr="00B10EBD" w:rsidRDefault="0017204A" w:rsidP="00B10EBD">
      <w:pPr>
        <w:pStyle w:val="NormalWeb"/>
        <w:numPr>
          <w:ilvl w:val="0"/>
          <w:numId w:val="144"/>
        </w:numPr>
        <w:spacing w:before="0" w:beforeAutospacing="0" w:after="0" w:afterAutospacing="0"/>
        <w:rPr>
          <w:sz w:val="22"/>
          <w:szCs w:val="22"/>
        </w:rPr>
      </w:pPr>
      <w:r w:rsidRPr="00B10EBD">
        <w:rPr>
          <w:sz w:val="22"/>
          <w:szCs w:val="22"/>
        </w:rPr>
        <w:t xml:space="preserve">This increases </w:t>
      </w:r>
      <w:r w:rsidRPr="00B10EBD">
        <w:rPr>
          <w:rStyle w:val="Strong"/>
          <w:rFonts w:eastAsiaTheme="majorEastAsia"/>
          <w:sz w:val="22"/>
          <w:szCs w:val="22"/>
        </w:rPr>
        <w:t>correct rejections</w:t>
      </w:r>
      <w:r w:rsidRPr="00B10EBD">
        <w:rPr>
          <w:sz w:val="22"/>
          <w:szCs w:val="22"/>
        </w:rPr>
        <w:t xml:space="preserve"> but also increases </w:t>
      </w:r>
      <w:r w:rsidRPr="00B10EBD">
        <w:rPr>
          <w:rStyle w:val="Strong"/>
          <w:rFonts w:eastAsiaTheme="majorEastAsia"/>
          <w:sz w:val="22"/>
          <w:szCs w:val="22"/>
        </w:rPr>
        <w:t>misses</w:t>
      </w:r>
      <w:r w:rsidRPr="00B10EBD">
        <w:rPr>
          <w:sz w:val="22"/>
          <w:szCs w:val="22"/>
        </w:rPr>
        <w:t>.</w:t>
      </w:r>
    </w:p>
    <w:p w14:paraId="14460FDC" w14:textId="77777777" w:rsidR="0017204A" w:rsidRPr="00B10EBD" w:rsidRDefault="008A5940" w:rsidP="00B10EBD">
      <w:pPr>
        <w:spacing w:after="0" w:line="240" w:lineRule="auto"/>
        <w:rPr>
          <w:sz w:val="22"/>
          <w:szCs w:val="22"/>
        </w:rPr>
      </w:pPr>
      <w:r>
        <w:pict w14:anchorId="58CE84C7">
          <v:rect id="Rectangle 6873" o:spid="_x0000_s111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EDB29B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Signal detection theory is particularly useful in experimental psychology because:</w:t>
      </w:r>
    </w:p>
    <w:p w14:paraId="18DC0D33" w14:textId="77777777" w:rsidR="0017204A" w:rsidRPr="00B10EBD" w:rsidRDefault="0017204A" w:rsidP="00B10EBD">
      <w:pPr>
        <w:pStyle w:val="NormalWeb"/>
        <w:spacing w:before="0" w:beforeAutospacing="0" w:after="0" w:afterAutospacing="0"/>
        <w:rPr>
          <w:sz w:val="22"/>
          <w:szCs w:val="22"/>
        </w:rPr>
      </w:pPr>
      <w:r w:rsidRPr="00B10EBD">
        <w:rPr>
          <w:sz w:val="22"/>
          <w:szCs w:val="22"/>
        </w:rPr>
        <w:t>A) It separates sensory sensitivity from decision-making bias</w:t>
      </w:r>
      <w:r w:rsidRPr="00B10EBD">
        <w:rPr>
          <w:sz w:val="22"/>
          <w:szCs w:val="22"/>
        </w:rPr>
        <w:br/>
        <w:t>B) It measures only absolute threshold</w:t>
      </w:r>
      <w:r w:rsidRPr="00B10EBD">
        <w:rPr>
          <w:sz w:val="22"/>
          <w:szCs w:val="22"/>
        </w:rPr>
        <w:br/>
        <w:t>C) It avoids false alarms and misses</w:t>
      </w:r>
      <w:r w:rsidRPr="00B10EBD">
        <w:rPr>
          <w:sz w:val="22"/>
          <w:szCs w:val="22"/>
        </w:rPr>
        <w:br/>
        <w:t>D) It eliminates the need for signal trials</w:t>
      </w:r>
    </w:p>
    <w:p w14:paraId="4CF32E73"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A) It separates sensory sensitivity from decision-making bias</w:t>
      </w:r>
    </w:p>
    <w:p w14:paraId="2849D23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31232B1"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 xml:space="preserve">SDT’s strength = it distinguishes </w:t>
      </w:r>
      <w:r w:rsidRPr="00B10EBD">
        <w:rPr>
          <w:rStyle w:val="Strong"/>
          <w:rFonts w:eastAsiaTheme="majorEastAsia"/>
          <w:sz w:val="22"/>
          <w:szCs w:val="22"/>
        </w:rPr>
        <w:t>sensitivity (d′)</w:t>
      </w:r>
      <w:r w:rsidRPr="00B10EBD">
        <w:rPr>
          <w:sz w:val="22"/>
          <w:szCs w:val="22"/>
        </w:rPr>
        <w:t xml:space="preserve"> from </w:t>
      </w:r>
      <w:r w:rsidRPr="00B10EBD">
        <w:rPr>
          <w:rStyle w:val="Strong"/>
          <w:rFonts w:eastAsiaTheme="majorEastAsia"/>
          <w:sz w:val="22"/>
          <w:szCs w:val="22"/>
        </w:rPr>
        <w:t>response bias (β)</w:t>
      </w:r>
      <w:r w:rsidRPr="00B10EBD">
        <w:rPr>
          <w:sz w:val="22"/>
          <w:szCs w:val="22"/>
        </w:rPr>
        <w:t>.</w:t>
      </w:r>
    </w:p>
    <w:p w14:paraId="5C2F784E"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 xml:space="preserve">(B) Absolute threshold is just one concept, not SDT’s </w:t>
      </w:r>
      <w:proofErr w:type="gramStart"/>
      <w:r w:rsidRPr="00B10EBD">
        <w:rPr>
          <w:sz w:val="22"/>
          <w:szCs w:val="22"/>
        </w:rPr>
        <w:t>main focus</w:t>
      </w:r>
      <w:proofErr w:type="gramEnd"/>
      <w:r w:rsidRPr="00B10EBD">
        <w:rPr>
          <w:sz w:val="22"/>
          <w:szCs w:val="22"/>
        </w:rPr>
        <w:t>.</w:t>
      </w:r>
    </w:p>
    <w:p w14:paraId="24273788"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(C) False alarms and misses are part of the framework.</w:t>
      </w:r>
    </w:p>
    <w:p w14:paraId="0F8A252A"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(D) Trials with and without signals are required to measure both hits and false alarms.</w:t>
      </w:r>
    </w:p>
    <w:p w14:paraId="453495A7" w14:textId="77777777" w:rsidR="00E56B40" w:rsidRPr="00B10EBD" w:rsidRDefault="00E56B40" w:rsidP="00B10EBD">
      <w:pPr>
        <w:spacing w:after="0" w:line="240" w:lineRule="auto"/>
        <w:rPr>
          <w:sz w:val="22"/>
          <w:szCs w:val="22"/>
        </w:rPr>
      </w:pPr>
    </w:p>
    <w:p w14:paraId="497B7622" w14:textId="77777777" w:rsidR="005F25B5" w:rsidRPr="00B10EBD" w:rsidRDefault="005F25B5" w:rsidP="00B10EBD">
      <w:pPr>
        <w:pStyle w:val="Heading3"/>
        <w:spacing w:before="0" w:after="0" w:line="240" w:lineRule="auto"/>
        <w:rPr>
          <w:sz w:val="22"/>
          <w:szCs w:val="22"/>
        </w:rPr>
      </w:pPr>
      <w:r w:rsidRPr="00B10EBD">
        <w:rPr>
          <w:rStyle w:val="Strong"/>
          <w:b w:val="0"/>
          <w:bCs w:val="0"/>
          <w:sz w:val="22"/>
          <w:szCs w:val="22"/>
        </w:rPr>
        <w:t>MCQs on Reference Groups &amp; Impression Management</w:t>
      </w:r>
    </w:p>
    <w:p w14:paraId="206FC9E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Q16.</w:t>
      </w:r>
      <w:r w:rsidRPr="00B10EBD">
        <w:rPr>
          <w:sz w:val="22"/>
          <w:szCs w:val="22"/>
        </w:rPr>
        <w:t xml:space="preserve"> A pre-med student compares their MCAT study routine to that of their classmates. This is an example of:</w:t>
      </w:r>
      <w:r w:rsidRPr="00B10EBD">
        <w:rPr>
          <w:sz w:val="22"/>
          <w:szCs w:val="22"/>
        </w:rPr>
        <w:br/>
        <w:t>A) Impression management</w:t>
      </w:r>
      <w:r w:rsidRPr="00B10EBD">
        <w:rPr>
          <w:sz w:val="22"/>
          <w:szCs w:val="22"/>
        </w:rPr>
        <w:br/>
        <w:t>B) Reference group comparison</w:t>
      </w:r>
      <w:r w:rsidRPr="00B10EBD">
        <w:rPr>
          <w:sz w:val="22"/>
          <w:szCs w:val="22"/>
        </w:rPr>
        <w:br/>
        <w:t>C) Social reproduction</w:t>
      </w:r>
      <w:r w:rsidRPr="00B10EBD">
        <w:rPr>
          <w:sz w:val="22"/>
          <w:szCs w:val="22"/>
        </w:rPr>
        <w:br/>
        <w:t>D) Groupthink</w:t>
      </w:r>
    </w:p>
    <w:p w14:paraId="7BA14455"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Comparing one’s behaviors (study routine) to others within a group is the definition of a </w:t>
      </w:r>
      <w:r w:rsidRPr="00B10EBD">
        <w:rPr>
          <w:rStyle w:val="Strong"/>
          <w:rFonts w:eastAsiaTheme="majorEastAsia"/>
          <w:sz w:val="22"/>
          <w:szCs w:val="22"/>
        </w:rPr>
        <w:t>reference group comparison</w:t>
      </w:r>
      <w:r w:rsidRPr="00B10EBD">
        <w:rPr>
          <w:sz w:val="22"/>
          <w:szCs w:val="22"/>
        </w:rPr>
        <w:t>. Impression management (A) is about influencing perception, social reproduction (C) is about transmission of inequality, and groupthink (D) is decision-making in groups.</w:t>
      </w:r>
    </w:p>
    <w:p w14:paraId="74C77187" w14:textId="77777777" w:rsidR="005F25B5" w:rsidRPr="00B10EBD" w:rsidRDefault="008A5940" w:rsidP="00B10EBD">
      <w:pPr>
        <w:spacing w:after="0" w:line="240" w:lineRule="auto"/>
        <w:rPr>
          <w:sz w:val="22"/>
          <w:szCs w:val="22"/>
        </w:rPr>
      </w:pPr>
      <w:r>
        <w:pict w14:anchorId="1364810B">
          <v:rect id="Rectangle 6871" o:spid="_x0000_s111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25B439A"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Q17.</w:t>
      </w:r>
      <w:r w:rsidRPr="00B10EBD">
        <w:rPr>
          <w:sz w:val="22"/>
          <w:szCs w:val="22"/>
        </w:rPr>
        <w:t xml:space="preserve"> During an interview, a student chooses to wear formal attire and hide their tattoos. This behavior is best explained by:</w:t>
      </w:r>
      <w:r w:rsidRPr="00B10EBD">
        <w:rPr>
          <w:sz w:val="22"/>
          <w:szCs w:val="22"/>
        </w:rPr>
        <w:br/>
        <w:t>A) Impression management</w:t>
      </w:r>
      <w:r w:rsidRPr="00B10EBD">
        <w:rPr>
          <w:sz w:val="22"/>
          <w:szCs w:val="22"/>
        </w:rPr>
        <w:br/>
        <w:t>B) Social capital</w:t>
      </w:r>
      <w:r w:rsidRPr="00B10EBD">
        <w:rPr>
          <w:sz w:val="22"/>
          <w:szCs w:val="22"/>
        </w:rPr>
        <w:br/>
        <w:t>C) Cultural relativism</w:t>
      </w:r>
      <w:r w:rsidRPr="00B10EBD">
        <w:rPr>
          <w:sz w:val="22"/>
          <w:szCs w:val="22"/>
        </w:rPr>
        <w:br/>
        <w:t>D) Social reproduction</w:t>
      </w:r>
    </w:p>
    <w:p w14:paraId="223D32A7"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Hiding tattoos to make a positive impression is </w:t>
      </w:r>
      <w:r w:rsidRPr="00B10EBD">
        <w:rPr>
          <w:rStyle w:val="Strong"/>
          <w:rFonts w:eastAsiaTheme="majorEastAsia"/>
          <w:sz w:val="22"/>
          <w:szCs w:val="22"/>
        </w:rPr>
        <w:t>impression management</w:t>
      </w:r>
      <w:r w:rsidRPr="00B10EBD">
        <w:rPr>
          <w:sz w:val="22"/>
          <w:szCs w:val="22"/>
        </w:rPr>
        <w:t xml:space="preserve"> — the conscious effort to control how others perceive you. Social capital (B) is network benefits, cultural relativism (C) is understanding cultures in context, and social reproduction (D) relates to generational inequality.</w:t>
      </w:r>
    </w:p>
    <w:p w14:paraId="20CD03FE" w14:textId="77777777" w:rsidR="005F25B5" w:rsidRPr="00B10EBD" w:rsidRDefault="008A5940" w:rsidP="00B10EBD">
      <w:pPr>
        <w:spacing w:after="0" w:line="240" w:lineRule="auto"/>
        <w:rPr>
          <w:sz w:val="22"/>
          <w:szCs w:val="22"/>
        </w:rPr>
      </w:pPr>
      <w:r>
        <w:pict w14:anchorId="1EFF88FF">
          <v:rect id="Rectangle 6869" o:spid="_x0000_s111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41EDA2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Q18.</w:t>
      </w:r>
      <w:r w:rsidRPr="00B10EBD">
        <w:rPr>
          <w:sz w:val="22"/>
          <w:szCs w:val="22"/>
        </w:rPr>
        <w:t xml:space="preserve"> A medical resident copies the </w:t>
      </w:r>
      <w:r w:rsidRPr="00B10EBD">
        <w:rPr>
          <w:rStyle w:val="Strong"/>
          <w:rFonts w:eastAsiaTheme="majorEastAsia"/>
          <w:sz w:val="22"/>
          <w:szCs w:val="22"/>
        </w:rPr>
        <w:t>mannerisms of attending physicians</w:t>
      </w:r>
      <w:r w:rsidRPr="00B10EBD">
        <w:rPr>
          <w:sz w:val="22"/>
          <w:szCs w:val="22"/>
        </w:rPr>
        <w:t xml:space="preserve"> to fit into the workplace. This is best explained by:</w:t>
      </w:r>
      <w:r w:rsidRPr="00B10EBD">
        <w:rPr>
          <w:sz w:val="22"/>
          <w:szCs w:val="22"/>
        </w:rPr>
        <w:br/>
        <w:t>A) Impression management</w:t>
      </w:r>
      <w:r w:rsidRPr="00B10EBD">
        <w:rPr>
          <w:sz w:val="22"/>
          <w:szCs w:val="22"/>
        </w:rPr>
        <w:br/>
        <w:t>B) Reference group influence</w:t>
      </w:r>
      <w:r w:rsidRPr="00B10EBD">
        <w:rPr>
          <w:sz w:val="22"/>
          <w:szCs w:val="22"/>
        </w:rPr>
        <w:br/>
        <w:t>C) Social facilitation</w:t>
      </w:r>
      <w:r w:rsidRPr="00B10EBD">
        <w:rPr>
          <w:sz w:val="22"/>
          <w:szCs w:val="22"/>
        </w:rPr>
        <w:br/>
        <w:t>D) Cognitive dissonance</w:t>
      </w:r>
    </w:p>
    <w:p w14:paraId="5EA3CA74"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resident is adopting the behaviors of their </w:t>
      </w:r>
      <w:r w:rsidRPr="00B10EBD">
        <w:rPr>
          <w:rStyle w:val="Strong"/>
          <w:rFonts w:eastAsiaTheme="majorEastAsia"/>
          <w:sz w:val="22"/>
          <w:szCs w:val="22"/>
        </w:rPr>
        <w:t>reference group</w:t>
      </w:r>
      <w:r w:rsidRPr="00B10EBD">
        <w:rPr>
          <w:sz w:val="22"/>
          <w:szCs w:val="22"/>
        </w:rPr>
        <w:t xml:space="preserve"> (attending physicians) to align with aspirational group norms. Impression management (A) is more about external image control, while social facilitation (C) is about performance in groups, and cognitive dissonance (D) is discomfort from conflicting beliefs/behaviors.</w:t>
      </w:r>
    </w:p>
    <w:p w14:paraId="4C9ABE80" w14:textId="77777777" w:rsidR="005F25B5" w:rsidRPr="00B10EBD" w:rsidRDefault="008A5940" w:rsidP="00B10EBD">
      <w:pPr>
        <w:spacing w:after="0" w:line="240" w:lineRule="auto"/>
        <w:rPr>
          <w:sz w:val="22"/>
          <w:szCs w:val="22"/>
        </w:rPr>
      </w:pPr>
      <w:r>
        <w:pict w14:anchorId="5A0E835B">
          <v:rect id="Rectangle 6867" o:spid="_x0000_s110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8AFFBA"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Q19.</w:t>
      </w:r>
      <w:r w:rsidRPr="00B10EBD">
        <w:rPr>
          <w:sz w:val="22"/>
          <w:szCs w:val="22"/>
        </w:rPr>
        <w:t xml:space="preserve"> A prisoner flaunts tattoos to inspire fear among inmates. Which concept is best illustrated?</w:t>
      </w:r>
      <w:r w:rsidRPr="00B10EBD">
        <w:rPr>
          <w:sz w:val="22"/>
          <w:szCs w:val="22"/>
        </w:rPr>
        <w:br/>
        <w:t>A) Negative impression management</w:t>
      </w:r>
      <w:r w:rsidRPr="00B10EBD">
        <w:rPr>
          <w:sz w:val="22"/>
          <w:szCs w:val="22"/>
        </w:rPr>
        <w:br/>
        <w:t>B) Reference group comparison</w:t>
      </w:r>
      <w:r w:rsidRPr="00B10EBD">
        <w:rPr>
          <w:sz w:val="22"/>
          <w:szCs w:val="22"/>
        </w:rPr>
        <w:br/>
        <w:t>C) Deviance</w:t>
      </w:r>
      <w:r w:rsidRPr="00B10EBD">
        <w:rPr>
          <w:sz w:val="22"/>
          <w:szCs w:val="22"/>
        </w:rPr>
        <w:br/>
        <w:t>D) Social identity threat</w:t>
      </w:r>
    </w:p>
    <w:p w14:paraId="5A816A7F"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prisoner is still using </w:t>
      </w:r>
      <w:r w:rsidRPr="00B10EBD">
        <w:rPr>
          <w:rStyle w:val="Strong"/>
          <w:rFonts w:eastAsiaTheme="majorEastAsia"/>
          <w:sz w:val="22"/>
          <w:szCs w:val="22"/>
        </w:rPr>
        <w:t>impression management</w:t>
      </w:r>
      <w:r w:rsidRPr="00B10EBD">
        <w:rPr>
          <w:sz w:val="22"/>
          <w:szCs w:val="22"/>
        </w:rPr>
        <w:t xml:space="preserve">, but in a way that generates a </w:t>
      </w:r>
      <w:r w:rsidRPr="00B10EBD">
        <w:rPr>
          <w:rStyle w:val="Strong"/>
          <w:rFonts w:eastAsiaTheme="majorEastAsia"/>
          <w:sz w:val="22"/>
          <w:szCs w:val="22"/>
        </w:rPr>
        <w:t>negative impression</w:t>
      </w:r>
      <w:r w:rsidRPr="00B10EBD">
        <w:rPr>
          <w:sz w:val="22"/>
          <w:szCs w:val="22"/>
        </w:rPr>
        <w:t xml:space="preserve"> (fear), showing that impression management does not always aim for positivity. Reference group (B) is not the focus, deviance (C) is rule-breaking, and (D) refers to fear of confirming stereotypes.</w:t>
      </w:r>
    </w:p>
    <w:p w14:paraId="31DF6181" w14:textId="77777777" w:rsidR="005F25B5" w:rsidRPr="00B10EBD" w:rsidRDefault="008A5940" w:rsidP="00B10EBD">
      <w:pPr>
        <w:spacing w:after="0" w:line="240" w:lineRule="auto"/>
        <w:rPr>
          <w:sz w:val="22"/>
          <w:szCs w:val="22"/>
        </w:rPr>
      </w:pPr>
      <w:r>
        <w:pict w14:anchorId="47162E6E">
          <v:rect id="Rectangle 6865" o:spid="_x0000_s110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AC63C2"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Q20.</w:t>
      </w:r>
      <w:r w:rsidRPr="00B10EBD">
        <w:rPr>
          <w:sz w:val="22"/>
          <w:szCs w:val="22"/>
        </w:rPr>
        <w:t xml:space="preserve"> Which scenario best illustrates the distinction between </w:t>
      </w:r>
      <w:r w:rsidRPr="00B10EBD">
        <w:rPr>
          <w:rStyle w:val="Strong"/>
          <w:rFonts w:eastAsiaTheme="majorEastAsia"/>
          <w:sz w:val="22"/>
          <w:szCs w:val="22"/>
        </w:rPr>
        <w:t>reference groups</w:t>
      </w:r>
      <w:r w:rsidRPr="00B10EBD">
        <w:rPr>
          <w:sz w:val="22"/>
          <w:szCs w:val="22"/>
        </w:rPr>
        <w:t xml:space="preserve"> and </w:t>
      </w:r>
      <w:r w:rsidRPr="00B10EBD">
        <w:rPr>
          <w:rStyle w:val="Strong"/>
          <w:rFonts w:eastAsiaTheme="majorEastAsia"/>
          <w:sz w:val="22"/>
          <w:szCs w:val="22"/>
        </w:rPr>
        <w:t>impression management</w:t>
      </w:r>
      <w:r w:rsidRPr="00B10EBD">
        <w:rPr>
          <w:sz w:val="22"/>
          <w:szCs w:val="22"/>
        </w:rPr>
        <w:t>?</w:t>
      </w:r>
      <w:r w:rsidRPr="00B10EBD">
        <w:rPr>
          <w:sz w:val="22"/>
          <w:szCs w:val="22"/>
        </w:rPr>
        <w:br/>
        <w:t>A) A student dresses like peers to avoid standing out.</w:t>
      </w:r>
      <w:r w:rsidRPr="00B10EBD">
        <w:rPr>
          <w:sz w:val="22"/>
          <w:szCs w:val="22"/>
        </w:rPr>
        <w:br/>
        <w:t>B) A resident copies attending physicians’ habits, while also volunteering for committees to be noticed by them.</w:t>
      </w:r>
      <w:r w:rsidRPr="00B10EBD">
        <w:rPr>
          <w:sz w:val="22"/>
          <w:szCs w:val="22"/>
        </w:rPr>
        <w:br/>
        <w:t>C) A person changes their accent when speaking to friends vs employers.</w:t>
      </w:r>
      <w:r w:rsidRPr="00B10EBD">
        <w:rPr>
          <w:sz w:val="22"/>
          <w:szCs w:val="22"/>
        </w:rPr>
        <w:br/>
        <w:t>D) A student compares test scores with peers to reduce anxiety.</w:t>
      </w:r>
    </w:p>
    <w:p w14:paraId="2D7BF7C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resident </w:t>
      </w:r>
      <w:r w:rsidRPr="00B10EBD">
        <w:rPr>
          <w:rStyle w:val="Strong"/>
          <w:rFonts w:eastAsiaTheme="majorEastAsia"/>
          <w:sz w:val="22"/>
          <w:szCs w:val="22"/>
        </w:rPr>
        <w:t>emulates attendings (reference group)</w:t>
      </w:r>
      <w:r w:rsidRPr="00B10EBD">
        <w:rPr>
          <w:sz w:val="22"/>
          <w:szCs w:val="22"/>
        </w:rPr>
        <w:t xml:space="preserve"> and </w:t>
      </w:r>
      <w:r w:rsidRPr="00B10EBD">
        <w:rPr>
          <w:rStyle w:val="Strong"/>
          <w:rFonts w:eastAsiaTheme="majorEastAsia"/>
          <w:sz w:val="22"/>
          <w:szCs w:val="22"/>
        </w:rPr>
        <w:t>volunteers to be seen positively (impression management)</w:t>
      </w:r>
      <w:r w:rsidRPr="00B10EBD">
        <w:rPr>
          <w:sz w:val="22"/>
          <w:szCs w:val="22"/>
        </w:rPr>
        <w:t xml:space="preserve"> — combining both concepts. The other options only show one or the other.</w:t>
      </w:r>
    </w:p>
    <w:p w14:paraId="5F030360" w14:textId="77777777" w:rsidR="005F25B5" w:rsidRPr="00B10EBD" w:rsidRDefault="005F25B5" w:rsidP="00B10EBD">
      <w:pPr>
        <w:pStyle w:val="Heading3"/>
        <w:spacing w:before="0" w:after="0" w:line="240" w:lineRule="auto"/>
        <w:rPr>
          <w:sz w:val="22"/>
          <w:szCs w:val="22"/>
        </w:rPr>
      </w:pPr>
      <w:r w:rsidRPr="00B10EBD">
        <w:rPr>
          <w:rStyle w:val="Strong"/>
          <w:b w:val="0"/>
          <w:bCs w:val="0"/>
          <w:sz w:val="22"/>
          <w:szCs w:val="22"/>
        </w:rPr>
        <w:t>MCQs on Bureaucracy &amp; McDonaldization</w:t>
      </w:r>
    </w:p>
    <w:p w14:paraId="11A5645A"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Q21.</w:t>
      </w:r>
      <w:r w:rsidRPr="00B10EBD">
        <w:rPr>
          <w:sz w:val="22"/>
          <w:szCs w:val="22"/>
        </w:rPr>
        <w:t xml:space="preserve"> Which of the following best defines bureaucracy in sociology?</w:t>
      </w:r>
      <w:r w:rsidRPr="00B10EBD">
        <w:rPr>
          <w:sz w:val="22"/>
          <w:szCs w:val="22"/>
        </w:rPr>
        <w:br/>
        <w:t>A) A disorganized and flexible system of decision-making</w:t>
      </w:r>
      <w:r w:rsidRPr="00B10EBD">
        <w:rPr>
          <w:sz w:val="22"/>
          <w:szCs w:val="22"/>
        </w:rPr>
        <w:br/>
        <w:t>B) The most efficient and rational way to organize human behavior</w:t>
      </w:r>
      <w:r w:rsidRPr="00B10EBD">
        <w:rPr>
          <w:sz w:val="22"/>
          <w:szCs w:val="22"/>
        </w:rPr>
        <w:br/>
        <w:t>C) A system focused on creativity and individuality</w:t>
      </w:r>
      <w:r w:rsidRPr="00B10EBD">
        <w:rPr>
          <w:sz w:val="22"/>
          <w:szCs w:val="22"/>
        </w:rPr>
        <w:br/>
        <w:t>D) The decentralization of power in informal groups</w:t>
      </w:r>
    </w:p>
    <w:p w14:paraId="11078872"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Bureaucracy is defined as the </w:t>
      </w:r>
      <w:r w:rsidRPr="00B10EBD">
        <w:rPr>
          <w:rStyle w:val="Strong"/>
          <w:rFonts w:eastAsiaTheme="majorEastAsia"/>
          <w:sz w:val="22"/>
          <w:szCs w:val="22"/>
        </w:rPr>
        <w:t>most efficient and rational way</w:t>
      </w:r>
      <w:r w:rsidRPr="00B10EBD">
        <w:rPr>
          <w:sz w:val="22"/>
          <w:szCs w:val="22"/>
        </w:rPr>
        <w:t xml:space="preserve"> to organize human behavior. The other options misrepresent bureaucracy (A = opposite, C = individuality, D = informal).</w:t>
      </w:r>
    </w:p>
    <w:p w14:paraId="690A3648" w14:textId="77777777" w:rsidR="005F25B5" w:rsidRPr="00B10EBD" w:rsidRDefault="008A5940" w:rsidP="00B10EBD">
      <w:pPr>
        <w:spacing w:after="0" w:line="240" w:lineRule="auto"/>
        <w:rPr>
          <w:sz w:val="22"/>
          <w:szCs w:val="22"/>
        </w:rPr>
      </w:pPr>
      <w:r>
        <w:pict w14:anchorId="50310E71">
          <v:rect id="Rectangle 6863" o:spid="_x0000_s110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D16330"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Q22.</w:t>
      </w:r>
      <w:r w:rsidRPr="00B10EBD">
        <w:rPr>
          <w:sz w:val="22"/>
          <w:szCs w:val="22"/>
        </w:rPr>
        <w:t xml:space="preserve"> McDonaldization refers to:</w:t>
      </w:r>
      <w:r w:rsidRPr="00B10EBD">
        <w:rPr>
          <w:sz w:val="22"/>
          <w:szCs w:val="22"/>
        </w:rPr>
        <w:br/>
        <w:t>A) The use of fast-food models to improve health care</w:t>
      </w:r>
      <w:r w:rsidRPr="00B10EBD">
        <w:rPr>
          <w:sz w:val="22"/>
          <w:szCs w:val="22"/>
        </w:rPr>
        <w:br/>
        <w:t>B) The negative consequences of extreme rationalization and efficiency</w:t>
      </w:r>
      <w:r w:rsidRPr="00B10EBD">
        <w:rPr>
          <w:sz w:val="22"/>
          <w:szCs w:val="22"/>
        </w:rPr>
        <w:br/>
      </w:r>
      <w:r w:rsidRPr="00B10EBD">
        <w:rPr>
          <w:sz w:val="22"/>
          <w:szCs w:val="22"/>
        </w:rPr>
        <w:lastRenderedPageBreak/>
        <w:t>C) The process of decentralizing bureaucracies</w:t>
      </w:r>
      <w:r w:rsidRPr="00B10EBD">
        <w:rPr>
          <w:sz w:val="22"/>
          <w:szCs w:val="22"/>
        </w:rPr>
        <w:br/>
        <w:t>D) A cultural shift toward consumer choice and individuality</w:t>
      </w:r>
    </w:p>
    <w:p w14:paraId="46D70C04"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McDonaldization describes the </w:t>
      </w:r>
      <w:r w:rsidRPr="00B10EBD">
        <w:rPr>
          <w:rStyle w:val="Strong"/>
          <w:rFonts w:eastAsiaTheme="majorEastAsia"/>
          <w:sz w:val="22"/>
          <w:szCs w:val="22"/>
        </w:rPr>
        <w:t>negative consequences</w:t>
      </w:r>
      <w:r w:rsidRPr="00B10EBD">
        <w:rPr>
          <w:sz w:val="22"/>
          <w:szCs w:val="22"/>
        </w:rPr>
        <w:t xml:space="preserve"> of extreme efficiency and rationalization — leading to loss of individuality, quality, and uniqueness.</w:t>
      </w:r>
    </w:p>
    <w:p w14:paraId="42F4DEA7" w14:textId="77777777" w:rsidR="005F25B5" w:rsidRPr="00B10EBD" w:rsidRDefault="008A5940" w:rsidP="00B10EBD">
      <w:pPr>
        <w:spacing w:after="0" w:line="240" w:lineRule="auto"/>
        <w:rPr>
          <w:sz w:val="22"/>
          <w:szCs w:val="22"/>
        </w:rPr>
      </w:pPr>
      <w:r>
        <w:pict w14:anchorId="0981F46B">
          <v:rect id="Rectangle 6861" o:spid="_x0000_s110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0E8768"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Q23.</w:t>
      </w:r>
      <w:r w:rsidRPr="00B10EBD">
        <w:rPr>
          <w:sz w:val="22"/>
          <w:szCs w:val="22"/>
        </w:rPr>
        <w:t xml:space="preserve"> Which of the following is a consequence of efficiency in McDonaldization?</w:t>
      </w:r>
      <w:r w:rsidRPr="00B10EBD">
        <w:rPr>
          <w:sz w:val="22"/>
          <w:szCs w:val="22"/>
        </w:rPr>
        <w:br/>
        <w:t>A) Increased individuality</w:t>
      </w:r>
      <w:r w:rsidRPr="00B10EBD">
        <w:rPr>
          <w:sz w:val="22"/>
          <w:szCs w:val="22"/>
        </w:rPr>
        <w:br/>
        <w:t>B) Optimization at the cost of individuality</w:t>
      </w:r>
      <w:r w:rsidRPr="00B10EBD">
        <w:rPr>
          <w:sz w:val="22"/>
          <w:szCs w:val="22"/>
        </w:rPr>
        <w:br/>
        <w:t>C) Unpredictability in outcomes</w:t>
      </w:r>
      <w:r w:rsidRPr="00B10EBD">
        <w:rPr>
          <w:sz w:val="22"/>
          <w:szCs w:val="22"/>
        </w:rPr>
        <w:br/>
        <w:t>D) More emphasis on creativity</w:t>
      </w:r>
    </w:p>
    <w:p w14:paraId="136D7959"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Efficiency optimizes processes but </w:t>
      </w:r>
      <w:r w:rsidRPr="00B10EBD">
        <w:rPr>
          <w:rStyle w:val="Strong"/>
          <w:rFonts w:eastAsiaTheme="majorEastAsia"/>
          <w:sz w:val="22"/>
          <w:szCs w:val="22"/>
        </w:rPr>
        <w:t>reduces individuality</w:t>
      </w:r>
      <w:r w:rsidRPr="00B10EBD">
        <w:rPr>
          <w:sz w:val="22"/>
          <w:szCs w:val="22"/>
        </w:rPr>
        <w:t xml:space="preserve"> — everything becomes standardized and uniform.</w:t>
      </w:r>
    </w:p>
    <w:p w14:paraId="69D519A1" w14:textId="77777777" w:rsidR="005F25B5" w:rsidRPr="00B10EBD" w:rsidRDefault="008A5940" w:rsidP="00B10EBD">
      <w:pPr>
        <w:spacing w:after="0" w:line="240" w:lineRule="auto"/>
        <w:rPr>
          <w:sz w:val="22"/>
          <w:szCs w:val="22"/>
        </w:rPr>
      </w:pPr>
      <w:r>
        <w:pict w14:anchorId="326047E2">
          <v:rect id="Rectangle 6859" o:spid="_x0000_s110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452E93"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Q24.</w:t>
      </w:r>
      <w:r w:rsidRPr="00B10EBD">
        <w:rPr>
          <w:sz w:val="22"/>
          <w:szCs w:val="22"/>
        </w:rPr>
        <w:t xml:space="preserve"> In McDonaldization, calculability emphasizes:</w:t>
      </w:r>
      <w:r w:rsidRPr="00B10EBD">
        <w:rPr>
          <w:sz w:val="22"/>
          <w:szCs w:val="22"/>
        </w:rPr>
        <w:br/>
        <w:t>A) High quality over quantity</w:t>
      </w:r>
      <w:r w:rsidRPr="00B10EBD">
        <w:rPr>
          <w:sz w:val="22"/>
          <w:szCs w:val="22"/>
        </w:rPr>
        <w:br/>
        <w:t>B) Creativity over productivity</w:t>
      </w:r>
      <w:r w:rsidRPr="00B10EBD">
        <w:rPr>
          <w:sz w:val="22"/>
          <w:szCs w:val="22"/>
        </w:rPr>
        <w:br/>
        <w:t>C) High quantities at the expense of quality</w:t>
      </w:r>
      <w:r w:rsidRPr="00B10EBD">
        <w:rPr>
          <w:sz w:val="22"/>
          <w:szCs w:val="22"/>
        </w:rPr>
        <w:br/>
        <w:t>D) Predictability at the expense of individuality</w:t>
      </w:r>
    </w:p>
    <w:p w14:paraId="0C188543"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Calculability</w:t>
      </w:r>
      <w:r w:rsidRPr="00B10EBD">
        <w:rPr>
          <w:sz w:val="22"/>
          <w:szCs w:val="22"/>
        </w:rPr>
        <w:t xml:space="preserve"> means valuing </w:t>
      </w:r>
      <w:r w:rsidRPr="00B10EBD">
        <w:rPr>
          <w:rStyle w:val="Strong"/>
          <w:rFonts w:eastAsiaTheme="majorEastAsia"/>
          <w:sz w:val="22"/>
          <w:szCs w:val="22"/>
        </w:rPr>
        <w:t>quantity over quality</w:t>
      </w:r>
      <w:r w:rsidRPr="00B10EBD">
        <w:rPr>
          <w:sz w:val="22"/>
          <w:szCs w:val="22"/>
        </w:rPr>
        <w:t>, producing measurable output but often with reduced substance.</w:t>
      </w:r>
    </w:p>
    <w:p w14:paraId="23BD163C" w14:textId="77777777" w:rsidR="005F25B5" w:rsidRPr="00B10EBD" w:rsidRDefault="008A5940" w:rsidP="00B10EBD">
      <w:pPr>
        <w:spacing w:after="0" w:line="240" w:lineRule="auto"/>
        <w:rPr>
          <w:sz w:val="22"/>
          <w:szCs w:val="22"/>
        </w:rPr>
      </w:pPr>
      <w:r>
        <w:pict w14:anchorId="01830EAA">
          <v:rect id="Rectangle 6857" o:spid="_x0000_s110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0ACCCC"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Q25.</w:t>
      </w:r>
      <w:r w:rsidRPr="00B10EBD">
        <w:rPr>
          <w:sz w:val="22"/>
          <w:szCs w:val="22"/>
        </w:rPr>
        <w:t xml:space="preserve"> A critic argues that healthcare protocols and checklists standardize patient </w:t>
      </w:r>
      <w:proofErr w:type="gramStart"/>
      <w:r w:rsidRPr="00B10EBD">
        <w:rPr>
          <w:sz w:val="22"/>
          <w:szCs w:val="22"/>
        </w:rPr>
        <w:t>care, but</w:t>
      </w:r>
      <w:proofErr w:type="gramEnd"/>
      <w:r w:rsidRPr="00B10EBD">
        <w:rPr>
          <w:sz w:val="22"/>
          <w:szCs w:val="22"/>
        </w:rPr>
        <w:t xml:space="preserve"> reduce personalization. This is an example of:</w:t>
      </w:r>
      <w:r w:rsidRPr="00B10EBD">
        <w:rPr>
          <w:sz w:val="22"/>
          <w:szCs w:val="22"/>
        </w:rPr>
        <w:br/>
        <w:t>A) Bureaucracy</w:t>
      </w:r>
      <w:r w:rsidRPr="00B10EBD">
        <w:rPr>
          <w:sz w:val="22"/>
          <w:szCs w:val="22"/>
        </w:rPr>
        <w:br/>
        <w:t>B) Social reproduction</w:t>
      </w:r>
      <w:r w:rsidRPr="00B10EBD">
        <w:rPr>
          <w:sz w:val="22"/>
          <w:szCs w:val="22"/>
        </w:rPr>
        <w:br/>
        <w:t>C) McDonaldization</w:t>
      </w:r>
      <w:r w:rsidRPr="00B10EBD">
        <w:rPr>
          <w:sz w:val="22"/>
          <w:szCs w:val="22"/>
        </w:rPr>
        <w:br/>
        <w:t>D) Cultural relativism</w:t>
      </w:r>
    </w:p>
    <w:p w14:paraId="415F6F2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Applying efficiency, predictability, and standardization to healthcare at the </w:t>
      </w:r>
      <w:r w:rsidRPr="00B10EBD">
        <w:rPr>
          <w:rStyle w:val="Strong"/>
          <w:rFonts w:eastAsiaTheme="majorEastAsia"/>
          <w:sz w:val="22"/>
          <w:szCs w:val="22"/>
        </w:rPr>
        <w:t>expense of uniqueness and quality</w:t>
      </w:r>
      <w:r w:rsidRPr="00B10EBD">
        <w:rPr>
          <w:sz w:val="22"/>
          <w:szCs w:val="22"/>
        </w:rPr>
        <w:t xml:space="preserve"> is a classic case of </w:t>
      </w:r>
      <w:r w:rsidRPr="00B10EBD">
        <w:rPr>
          <w:rStyle w:val="Strong"/>
          <w:rFonts w:eastAsiaTheme="majorEastAsia"/>
          <w:sz w:val="22"/>
          <w:szCs w:val="22"/>
        </w:rPr>
        <w:t>McDonaldization</w:t>
      </w:r>
      <w:r w:rsidRPr="00B10EBD">
        <w:rPr>
          <w:sz w:val="22"/>
          <w:szCs w:val="22"/>
        </w:rPr>
        <w:t>.</w:t>
      </w:r>
    </w:p>
    <w:p w14:paraId="0537D1C3" w14:textId="77777777" w:rsidR="005F25B5" w:rsidRPr="00B10EBD" w:rsidRDefault="008A5940" w:rsidP="00B10EBD">
      <w:pPr>
        <w:spacing w:after="0" w:line="240" w:lineRule="auto"/>
        <w:rPr>
          <w:sz w:val="22"/>
          <w:szCs w:val="22"/>
        </w:rPr>
      </w:pPr>
      <w:r>
        <w:pict w14:anchorId="1BD9C813">
          <v:rect id="Rectangle 6855" o:spid="_x0000_s110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490578" w14:textId="77777777" w:rsidR="00BE3309" w:rsidRPr="00B10EBD" w:rsidRDefault="00BE3309" w:rsidP="00B10EBD">
      <w:pPr>
        <w:pStyle w:val="Heading3"/>
        <w:spacing w:before="0" w:after="0" w:line="240" w:lineRule="auto"/>
        <w:rPr>
          <w:sz w:val="22"/>
          <w:szCs w:val="22"/>
        </w:rPr>
      </w:pPr>
      <w:r w:rsidRPr="00B10EBD">
        <w:rPr>
          <w:rStyle w:val="Strong"/>
          <w:b w:val="0"/>
          <w:bCs w:val="0"/>
          <w:sz w:val="22"/>
          <w:szCs w:val="22"/>
        </w:rPr>
        <w:t>MCQs on Dopamine, Parkinson Disease, and Antipsychotics</w:t>
      </w:r>
    </w:p>
    <w:p w14:paraId="0A638EAF"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Q26.</w:t>
      </w:r>
      <w:r w:rsidRPr="00B10EBD">
        <w:rPr>
          <w:sz w:val="22"/>
          <w:szCs w:val="22"/>
        </w:rPr>
        <w:t xml:space="preserve"> Dopamine in the basal ganglia is primarily involved in:</w:t>
      </w:r>
      <w:r w:rsidRPr="00B10EBD">
        <w:rPr>
          <w:sz w:val="22"/>
          <w:szCs w:val="22"/>
        </w:rPr>
        <w:br/>
        <w:t>A) Reward processing</w:t>
      </w:r>
      <w:r w:rsidRPr="00B10EBD">
        <w:rPr>
          <w:sz w:val="22"/>
          <w:szCs w:val="22"/>
        </w:rPr>
        <w:br/>
        <w:t>B) Motor function</w:t>
      </w:r>
      <w:r w:rsidRPr="00B10EBD">
        <w:rPr>
          <w:sz w:val="22"/>
          <w:szCs w:val="22"/>
        </w:rPr>
        <w:br/>
        <w:t>C) Emotion regulation</w:t>
      </w:r>
      <w:r w:rsidRPr="00B10EBD">
        <w:rPr>
          <w:sz w:val="22"/>
          <w:szCs w:val="22"/>
        </w:rPr>
        <w:br/>
        <w:t>D) Visual processing</w:t>
      </w:r>
    </w:p>
    <w:p w14:paraId="28658AFE"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Dopamine in the </w:t>
      </w:r>
      <w:r w:rsidRPr="00B10EBD">
        <w:rPr>
          <w:rStyle w:val="Strong"/>
          <w:rFonts w:eastAsiaTheme="majorEastAsia"/>
          <w:sz w:val="22"/>
          <w:szCs w:val="22"/>
        </w:rPr>
        <w:t>basal ganglia</w:t>
      </w:r>
      <w:r w:rsidRPr="00B10EBD">
        <w:rPr>
          <w:sz w:val="22"/>
          <w:szCs w:val="22"/>
        </w:rPr>
        <w:t xml:space="preserve"> regulates </w:t>
      </w:r>
      <w:r w:rsidRPr="00B10EBD">
        <w:rPr>
          <w:rStyle w:val="Strong"/>
          <w:rFonts w:eastAsiaTheme="majorEastAsia"/>
          <w:sz w:val="22"/>
          <w:szCs w:val="22"/>
        </w:rPr>
        <w:t>motor function</w:t>
      </w:r>
      <w:r w:rsidRPr="00B10EBD">
        <w:rPr>
          <w:sz w:val="22"/>
          <w:szCs w:val="22"/>
        </w:rPr>
        <w:t>. Reward is linked to the mesolimbic pathway, emotion regulation to the prefrontal cortex. Visual processing is unrelated.</w:t>
      </w:r>
    </w:p>
    <w:p w14:paraId="5A920DAF" w14:textId="77777777" w:rsidR="00BE3309" w:rsidRPr="00B10EBD" w:rsidRDefault="008A5940" w:rsidP="00B10EBD">
      <w:pPr>
        <w:spacing w:after="0" w:line="240" w:lineRule="auto"/>
        <w:rPr>
          <w:sz w:val="22"/>
          <w:szCs w:val="22"/>
        </w:rPr>
      </w:pPr>
      <w:r>
        <w:pict w14:anchorId="3161DB49">
          <v:rect id="Rectangle 6853" o:spid="_x0000_s11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23E37E"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Q27.</w:t>
      </w:r>
      <w:r w:rsidRPr="00B10EBD">
        <w:rPr>
          <w:sz w:val="22"/>
          <w:szCs w:val="22"/>
        </w:rPr>
        <w:t xml:space="preserve"> Parkinson disease results from:</w:t>
      </w:r>
      <w:r w:rsidRPr="00B10EBD">
        <w:rPr>
          <w:sz w:val="22"/>
          <w:szCs w:val="22"/>
        </w:rPr>
        <w:br/>
        <w:t>A) Excess dopamine in the substantia nigra</w:t>
      </w:r>
      <w:r w:rsidRPr="00B10EBD">
        <w:rPr>
          <w:sz w:val="22"/>
          <w:szCs w:val="22"/>
        </w:rPr>
        <w:br/>
        <w:t>B) Loss of dopaminergic neurons in the substantia nigra</w:t>
      </w:r>
      <w:r w:rsidRPr="00B10EBD">
        <w:rPr>
          <w:sz w:val="22"/>
          <w:szCs w:val="22"/>
        </w:rPr>
        <w:br/>
        <w:t>C) Excess dopamine in the mesolimbic pathway</w:t>
      </w:r>
      <w:r w:rsidRPr="00B10EBD">
        <w:rPr>
          <w:sz w:val="22"/>
          <w:szCs w:val="22"/>
        </w:rPr>
        <w:br/>
        <w:t>D) Increased serotonin in the basal ganglia</w:t>
      </w:r>
    </w:p>
    <w:p w14:paraId="6BDB2858"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Parkinson disease is due to </w:t>
      </w:r>
      <w:r w:rsidRPr="00B10EBD">
        <w:rPr>
          <w:rStyle w:val="Strong"/>
          <w:rFonts w:eastAsiaTheme="majorEastAsia"/>
          <w:sz w:val="22"/>
          <w:szCs w:val="22"/>
        </w:rPr>
        <w:t>loss of dopaminergic neurons in the substantia nigra</w:t>
      </w:r>
      <w:r w:rsidRPr="00B10EBD">
        <w:rPr>
          <w:sz w:val="22"/>
          <w:szCs w:val="22"/>
        </w:rPr>
        <w:t>, leading to motor symptoms like tremors, rigidity, and shuffling gait.</w:t>
      </w:r>
    </w:p>
    <w:p w14:paraId="51A7B46D" w14:textId="77777777" w:rsidR="00BE3309" w:rsidRPr="00B10EBD" w:rsidRDefault="008A5940" w:rsidP="00B10EBD">
      <w:pPr>
        <w:spacing w:after="0" w:line="240" w:lineRule="auto"/>
        <w:rPr>
          <w:sz w:val="22"/>
          <w:szCs w:val="22"/>
        </w:rPr>
      </w:pPr>
      <w:r>
        <w:pict w14:anchorId="34AED6CB">
          <v:rect id="Rectangle 6851" o:spid="_x0000_s11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C18833"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Q28.</w:t>
      </w:r>
      <w:r w:rsidRPr="00B10EBD">
        <w:rPr>
          <w:sz w:val="22"/>
          <w:szCs w:val="22"/>
        </w:rPr>
        <w:t xml:space="preserve"> A patient taking a dopamine antagonist experiences muscle rigidity and tremors. This side effect is most </w:t>
      </w:r>
      <w:proofErr w:type="gramStart"/>
      <w:r w:rsidRPr="00B10EBD">
        <w:rPr>
          <w:sz w:val="22"/>
          <w:szCs w:val="22"/>
        </w:rPr>
        <w:t>similar to</w:t>
      </w:r>
      <w:proofErr w:type="gramEnd"/>
      <w:r w:rsidRPr="00B10EBD">
        <w:rPr>
          <w:sz w:val="22"/>
          <w:szCs w:val="22"/>
        </w:rPr>
        <w:t>:</w:t>
      </w:r>
      <w:r w:rsidRPr="00B10EBD">
        <w:rPr>
          <w:sz w:val="22"/>
          <w:szCs w:val="22"/>
        </w:rPr>
        <w:br/>
        <w:t>A) Schizophrenia</w:t>
      </w:r>
      <w:r w:rsidRPr="00B10EBD">
        <w:rPr>
          <w:sz w:val="22"/>
          <w:szCs w:val="22"/>
        </w:rPr>
        <w:br/>
        <w:t>B) Major depressive disorder</w:t>
      </w:r>
      <w:r w:rsidRPr="00B10EBD">
        <w:rPr>
          <w:sz w:val="22"/>
          <w:szCs w:val="22"/>
        </w:rPr>
        <w:br/>
        <w:t>C) Parkinson disease</w:t>
      </w:r>
      <w:r w:rsidRPr="00B10EBD">
        <w:rPr>
          <w:sz w:val="22"/>
          <w:szCs w:val="22"/>
        </w:rPr>
        <w:br/>
        <w:t xml:space="preserve">D) </w:t>
      </w:r>
      <w:proofErr w:type="gramStart"/>
      <w:r w:rsidRPr="00B10EBD">
        <w:rPr>
          <w:sz w:val="22"/>
          <w:szCs w:val="22"/>
        </w:rPr>
        <w:t>Bipolar disorder</w:t>
      </w:r>
      <w:proofErr w:type="gramEnd"/>
    </w:p>
    <w:p w14:paraId="0092D4C3"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Dopamine antagonists block dopamine, which can </w:t>
      </w:r>
      <w:r w:rsidRPr="00B10EBD">
        <w:rPr>
          <w:rStyle w:val="Strong"/>
          <w:rFonts w:eastAsiaTheme="majorEastAsia"/>
          <w:sz w:val="22"/>
          <w:szCs w:val="22"/>
        </w:rPr>
        <w:t>mimic Parkinson-like symptoms</w:t>
      </w:r>
      <w:r w:rsidRPr="00B10EBD">
        <w:rPr>
          <w:sz w:val="22"/>
          <w:szCs w:val="22"/>
        </w:rPr>
        <w:t xml:space="preserve"> because Parkinson disease itself is due to dopamine deficiency.</w:t>
      </w:r>
    </w:p>
    <w:p w14:paraId="1BF8F437" w14:textId="77777777" w:rsidR="00BE3309" w:rsidRPr="00B10EBD" w:rsidRDefault="008A5940" w:rsidP="00B10EBD">
      <w:pPr>
        <w:spacing w:after="0" w:line="240" w:lineRule="auto"/>
        <w:rPr>
          <w:sz w:val="22"/>
          <w:szCs w:val="22"/>
        </w:rPr>
      </w:pPr>
      <w:r>
        <w:pict w14:anchorId="34FC0BA6">
          <v:rect id="Rectangle 6849" o:spid="_x0000_s11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BD9E60"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Q29.</w:t>
      </w:r>
      <w:r w:rsidRPr="00B10EBD">
        <w:rPr>
          <w:sz w:val="22"/>
          <w:szCs w:val="22"/>
        </w:rPr>
        <w:t xml:space="preserve"> Why are antipsychotic drugs often associated with Parkinson-like side effects?</w:t>
      </w:r>
      <w:r w:rsidRPr="00B10EBD">
        <w:rPr>
          <w:sz w:val="22"/>
          <w:szCs w:val="22"/>
        </w:rPr>
        <w:br/>
        <w:t>A) They block dopamine activity</w:t>
      </w:r>
      <w:r w:rsidRPr="00B10EBD">
        <w:rPr>
          <w:sz w:val="22"/>
          <w:szCs w:val="22"/>
        </w:rPr>
        <w:br/>
        <w:t>B) They increase serotonin activity</w:t>
      </w:r>
      <w:r w:rsidRPr="00B10EBD">
        <w:rPr>
          <w:sz w:val="22"/>
          <w:szCs w:val="22"/>
        </w:rPr>
        <w:br/>
        <w:t>C) They overstimulate the mesolimbic pathway</w:t>
      </w:r>
      <w:r w:rsidRPr="00B10EBD">
        <w:rPr>
          <w:sz w:val="22"/>
          <w:szCs w:val="22"/>
        </w:rPr>
        <w:br/>
        <w:t>D) They increase acetylcholine activity</w:t>
      </w:r>
    </w:p>
    <w:p w14:paraId="5D71974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Antipsychotic drugs are </w:t>
      </w:r>
      <w:r w:rsidRPr="00B10EBD">
        <w:rPr>
          <w:rStyle w:val="Strong"/>
          <w:rFonts w:eastAsiaTheme="majorEastAsia"/>
          <w:sz w:val="22"/>
          <w:szCs w:val="22"/>
        </w:rPr>
        <w:t>dopamine antagonists</w:t>
      </w:r>
      <w:r w:rsidRPr="00B10EBD">
        <w:rPr>
          <w:sz w:val="22"/>
          <w:szCs w:val="22"/>
        </w:rPr>
        <w:t>. By blocking dopamine, they reduce dopaminergic signaling, which may cause Parkinson-like motor symptoms.</w:t>
      </w:r>
    </w:p>
    <w:p w14:paraId="69C5BBE9" w14:textId="77777777" w:rsidR="00BE3309" w:rsidRPr="00B10EBD" w:rsidRDefault="008A5940" w:rsidP="00B10EBD">
      <w:pPr>
        <w:spacing w:after="0" w:line="240" w:lineRule="auto"/>
        <w:rPr>
          <w:sz w:val="22"/>
          <w:szCs w:val="22"/>
        </w:rPr>
      </w:pPr>
      <w:r>
        <w:pict w14:anchorId="45D2CC4D">
          <v:rect id="Rectangle 6847" o:spid="_x0000_s109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C6C52A"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Q30.</w:t>
      </w:r>
      <w:r w:rsidRPr="00B10EBD">
        <w:rPr>
          <w:sz w:val="22"/>
          <w:szCs w:val="22"/>
        </w:rPr>
        <w:t xml:space="preserve"> If a study finds that higher doses of an experimental drug produce worse Parkinson-like symptoms (dose–response relationship), the drug is most likely:</w:t>
      </w:r>
      <w:r w:rsidRPr="00B10EBD">
        <w:rPr>
          <w:sz w:val="22"/>
          <w:szCs w:val="22"/>
        </w:rPr>
        <w:br/>
        <w:t>A) A dopamine agonist</w:t>
      </w:r>
      <w:r w:rsidRPr="00B10EBD">
        <w:rPr>
          <w:sz w:val="22"/>
          <w:szCs w:val="22"/>
        </w:rPr>
        <w:br/>
        <w:t>B) A dopamine antagonist</w:t>
      </w:r>
      <w:r w:rsidRPr="00B10EBD">
        <w:rPr>
          <w:sz w:val="22"/>
          <w:szCs w:val="22"/>
        </w:rPr>
        <w:br/>
        <w:t>C) A serotonin reuptake inhibitor</w:t>
      </w:r>
      <w:r w:rsidRPr="00B10EBD">
        <w:rPr>
          <w:sz w:val="22"/>
          <w:szCs w:val="22"/>
        </w:rPr>
        <w:br/>
        <w:t>D) A GABA agonist</w:t>
      </w:r>
    </w:p>
    <w:p w14:paraId="2186CF33"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dose-dependent increase in Parkinson-like symptoms</w:t>
      </w:r>
      <w:r w:rsidRPr="00B10EBD">
        <w:rPr>
          <w:sz w:val="22"/>
          <w:szCs w:val="22"/>
        </w:rPr>
        <w:t xml:space="preserve"> indicates the drug is a </w:t>
      </w:r>
      <w:r w:rsidRPr="00B10EBD">
        <w:rPr>
          <w:rStyle w:val="Strong"/>
          <w:rFonts w:eastAsiaTheme="majorEastAsia"/>
          <w:sz w:val="22"/>
          <w:szCs w:val="22"/>
        </w:rPr>
        <w:t>dopamine antagonist</w:t>
      </w:r>
      <w:r w:rsidRPr="00B10EBD">
        <w:rPr>
          <w:sz w:val="22"/>
          <w:szCs w:val="22"/>
        </w:rPr>
        <w:t>, since blocking dopamine replicates motor deficits of Parkinson disease.</w:t>
      </w:r>
    </w:p>
    <w:p w14:paraId="20C5B350" w14:textId="77777777" w:rsidR="00BE3309" w:rsidRPr="00B10EBD" w:rsidRDefault="00BE3309" w:rsidP="00B10EBD">
      <w:pPr>
        <w:pStyle w:val="Heading3"/>
        <w:spacing w:before="0" w:after="0" w:line="240" w:lineRule="auto"/>
        <w:rPr>
          <w:sz w:val="22"/>
          <w:szCs w:val="22"/>
        </w:rPr>
      </w:pPr>
      <w:r w:rsidRPr="00B10EBD">
        <w:rPr>
          <w:rStyle w:val="Strong"/>
          <w:b w:val="0"/>
          <w:bCs w:val="0"/>
          <w:sz w:val="22"/>
          <w:szCs w:val="22"/>
        </w:rPr>
        <w:t>MCQs on Somatic Symptom and Related Disorders</w:t>
      </w:r>
    </w:p>
    <w:p w14:paraId="5B7CB78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Q31.</w:t>
      </w:r>
      <w:r w:rsidRPr="00B10EBD">
        <w:rPr>
          <w:sz w:val="22"/>
          <w:szCs w:val="22"/>
        </w:rPr>
        <w:t xml:space="preserve"> A patient has persistent and excessive anxiety about fatigue and back pain despite multiple negative test results. Which disorder best explains this presentation?</w:t>
      </w:r>
      <w:r w:rsidRPr="00B10EBD">
        <w:rPr>
          <w:sz w:val="22"/>
          <w:szCs w:val="22"/>
        </w:rPr>
        <w:br/>
        <w:t>A) Conversion disorder</w:t>
      </w:r>
      <w:r w:rsidRPr="00B10EBD">
        <w:rPr>
          <w:sz w:val="22"/>
          <w:szCs w:val="22"/>
        </w:rPr>
        <w:br/>
        <w:t>B) Somatic symptom disorder</w:t>
      </w:r>
      <w:r w:rsidRPr="00B10EBD">
        <w:rPr>
          <w:sz w:val="22"/>
          <w:szCs w:val="22"/>
        </w:rPr>
        <w:br/>
        <w:t>C) Illness anxiety disorder</w:t>
      </w:r>
      <w:r w:rsidRPr="00B10EBD">
        <w:rPr>
          <w:sz w:val="22"/>
          <w:szCs w:val="22"/>
        </w:rPr>
        <w:br/>
        <w:t>D) Factitious disorder</w:t>
      </w:r>
    </w:p>
    <w:p w14:paraId="5A99FACE"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Somatic symptom disorder is characterized by </w:t>
      </w:r>
      <w:r w:rsidRPr="00B10EBD">
        <w:rPr>
          <w:rStyle w:val="Strong"/>
          <w:rFonts w:eastAsiaTheme="majorEastAsia"/>
          <w:sz w:val="22"/>
          <w:szCs w:val="22"/>
        </w:rPr>
        <w:t>excessive concern about physical symptoms</w:t>
      </w:r>
      <w:r w:rsidRPr="00B10EBD">
        <w:rPr>
          <w:sz w:val="22"/>
          <w:szCs w:val="22"/>
        </w:rPr>
        <w:t xml:space="preserve"> (</w:t>
      </w:r>
      <w:proofErr w:type="spellStart"/>
      <w:r w:rsidRPr="00B10EBD">
        <w:rPr>
          <w:sz w:val="22"/>
          <w:szCs w:val="22"/>
        </w:rPr>
        <w:t>eg</w:t>
      </w:r>
      <w:proofErr w:type="spellEnd"/>
      <w:r w:rsidRPr="00B10EBD">
        <w:rPr>
          <w:sz w:val="22"/>
          <w:szCs w:val="22"/>
        </w:rPr>
        <w:t>, pain, fatigue). Conversion disorder involves neurological symptoms; illness anxiety is fear of having a disease without significant symptoms; factitious involves fabrication.</w:t>
      </w:r>
    </w:p>
    <w:p w14:paraId="60378A39" w14:textId="77777777" w:rsidR="00BE3309" w:rsidRPr="00B10EBD" w:rsidRDefault="008A5940" w:rsidP="00B10EBD">
      <w:pPr>
        <w:spacing w:after="0" w:line="240" w:lineRule="auto"/>
        <w:rPr>
          <w:sz w:val="22"/>
          <w:szCs w:val="22"/>
        </w:rPr>
      </w:pPr>
      <w:r>
        <w:pict w14:anchorId="3C443BE2">
          <v:rect id="Rectangle 6845" o:spid="_x0000_s10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BEA14C"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Q32.</w:t>
      </w:r>
      <w:r w:rsidRPr="00B10EBD">
        <w:rPr>
          <w:sz w:val="22"/>
          <w:szCs w:val="22"/>
        </w:rPr>
        <w:t xml:space="preserve"> A woman suddenly loses her vision after a stressful divorce, but medical workup reveals no biological explanation. Which disorder is most likely?</w:t>
      </w:r>
      <w:r w:rsidRPr="00B10EBD">
        <w:rPr>
          <w:sz w:val="22"/>
          <w:szCs w:val="22"/>
        </w:rPr>
        <w:br/>
        <w:t>A) Somatic symptom disorder</w:t>
      </w:r>
      <w:r w:rsidRPr="00B10EBD">
        <w:rPr>
          <w:sz w:val="22"/>
          <w:szCs w:val="22"/>
        </w:rPr>
        <w:br/>
        <w:t>B) Conversion disorder</w:t>
      </w:r>
      <w:r w:rsidRPr="00B10EBD">
        <w:rPr>
          <w:sz w:val="22"/>
          <w:szCs w:val="22"/>
        </w:rPr>
        <w:br/>
        <w:t>C) Illness anxiety disorder</w:t>
      </w:r>
      <w:r w:rsidRPr="00B10EBD">
        <w:rPr>
          <w:sz w:val="22"/>
          <w:szCs w:val="22"/>
        </w:rPr>
        <w:br/>
        <w:t>D) Factitious disorder</w:t>
      </w:r>
    </w:p>
    <w:p w14:paraId="253EAC5D"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Conversion disorder</w:t>
      </w:r>
      <w:r w:rsidRPr="00B10EBD">
        <w:rPr>
          <w:sz w:val="22"/>
          <w:szCs w:val="22"/>
        </w:rPr>
        <w:t xml:space="preserve"> presents with </w:t>
      </w:r>
      <w:r w:rsidRPr="00B10EBD">
        <w:rPr>
          <w:rStyle w:val="Strong"/>
          <w:rFonts w:eastAsiaTheme="majorEastAsia"/>
          <w:sz w:val="22"/>
          <w:szCs w:val="22"/>
        </w:rPr>
        <w:t>neurological-like symptoms (paralysis, blindness)</w:t>
      </w:r>
      <w:r w:rsidRPr="00B10EBD">
        <w:rPr>
          <w:sz w:val="22"/>
          <w:szCs w:val="22"/>
        </w:rPr>
        <w:t xml:space="preserve"> that cannot be medically explained, often triggered by stress.</w:t>
      </w:r>
    </w:p>
    <w:p w14:paraId="706737C3" w14:textId="77777777" w:rsidR="00BE3309" w:rsidRPr="00B10EBD" w:rsidRDefault="008A5940" w:rsidP="00B10EBD">
      <w:pPr>
        <w:spacing w:after="0" w:line="240" w:lineRule="auto"/>
        <w:rPr>
          <w:sz w:val="22"/>
          <w:szCs w:val="22"/>
        </w:rPr>
      </w:pPr>
      <w:r>
        <w:pict w14:anchorId="45CB420B">
          <v:rect id="Rectangle 6843" o:spid="_x0000_s109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2D314B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Q33.</w:t>
      </w:r>
      <w:r w:rsidRPr="00B10EBD">
        <w:rPr>
          <w:sz w:val="22"/>
          <w:szCs w:val="22"/>
        </w:rPr>
        <w:t xml:space="preserve"> A patient repeatedly visits different doctors, convinced he has HIV, despite multiple negative tests and minimal physical symptoms. Which disorder is most consistent?</w:t>
      </w:r>
      <w:r w:rsidRPr="00B10EBD">
        <w:rPr>
          <w:sz w:val="22"/>
          <w:szCs w:val="22"/>
        </w:rPr>
        <w:br/>
        <w:t>A) Somatic symptom disorder</w:t>
      </w:r>
      <w:r w:rsidRPr="00B10EBD">
        <w:rPr>
          <w:sz w:val="22"/>
          <w:szCs w:val="22"/>
        </w:rPr>
        <w:br/>
        <w:t>B) Conversion disorder</w:t>
      </w:r>
      <w:r w:rsidRPr="00B10EBD">
        <w:rPr>
          <w:sz w:val="22"/>
          <w:szCs w:val="22"/>
        </w:rPr>
        <w:br/>
        <w:t>C) Illness anxiety disorder</w:t>
      </w:r>
      <w:r w:rsidRPr="00B10EBD">
        <w:rPr>
          <w:sz w:val="22"/>
          <w:szCs w:val="22"/>
        </w:rPr>
        <w:br/>
        <w:t>D) Factitious disorder</w:t>
      </w:r>
    </w:p>
    <w:p w14:paraId="36CED1CD"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Illness anxiety disorder = </w:t>
      </w:r>
      <w:r w:rsidRPr="00B10EBD">
        <w:rPr>
          <w:rStyle w:val="Strong"/>
          <w:rFonts w:eastAsiaTheme="majorEastAsia"/>
          <w:sz w:val="22"/>
          <w:szCs w:val="22"/>
        </w:rPr>
        <w:t>preoccupation with having or acquiring a serious illness</w:t>
      </w:r>
      <w:r w:rsidRPr="00B10EBD">
        <w:rPr>
          <w:sz w:val="22"/>
          <w:szCs w:val="22"/>
        </w:rPr>
        <w:t>, despite minimal or no symptoms.</w:t>
      </w:r>
    </w:p>
    <w:p w14:paraId="37538216" w14:textId="77777777" w:rsidR="00BE3309" w:rsidRPr="00B10EBD" w:rsidRDefault="008A5940" w:rsidP="00B10EBD">
      <w:pPr>
        <w:spacing w:after="0" w:line="240" w:lineRule="auto"/>
        <w:rPr>
          <w:sz w:val="22"/>
          <w:szCs w:val="22"/>
        </w:rPr>
      </w:pPr>
      <w:r>
        <w:pict w14:anchorId="1324365E">
          <v:rect id="Rectangle 6841" o:spid="_x0000_s10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B24CF4"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Q34.</w:t>
      </w:r>
      <w:r w:rsidRPr="00B10EBD">
        <w:rPr>
          <w:sz w:val="22"/>
          <w:szCs w:val="22"/>
        </w:rPr>
        <w:t xml:space="preserve"> A man deliberately fakes seizures and reports fainting episodes. He does not receive disability benefits or money but enjoys attention from hospital staff. Which disorder is most likely?</w:t>
      </w:r>
      <w:r w:rsidRPr="00B10EBD">
        <w:rPr>
          <w:sz w:val="22"/>
          <w:szCs w:val="22"/>
        </w:rPr>
        <w:br/>
        <w:t>A) Somatic symptom disorder</w:t>
      </w:r>
      <w:r w:rsidRPr="00B10EBD">
        <w:rPr>
          <w:sz w:val="22"/>
          <w:szCs w:val="22"/>
        </w:rPr>
        <w:br/>
        <w:t>B) Conversion disorder</w:t>
      </w:r>
      <w:r w:rsidRPr="00B10EBD">
        <w:rPr>
          <w:sz w:val="22"/>
          <w:szCs w:val="22"/>
        </w:rPr>
        <w:br/>
        <w:t>C) Illness anxiety disorder</w:t>
      </w:r>
      <w:r w:rsidRPr="00B10EBD">
        <w:rPr>
          <w:sz w:val="22"/>
          <w:szCs w:val="22"/>
        </w:rPr>
        <w:br/>
        <w:t>D) Factitious disorder</w:t>
      </w:r>
    </w:p>
    <w:p w14:paraId="683EE0A4"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Factitious disorder</w:t>
      </w:r>
      <w:r w:rsidRPr="00B10EBD">
        <w:rPr>
          <w:sz w:val="22"/>
          <w:szCs w:val="22"/>
        </w:rPr>
        <w:t xml:space="preserve"> = intentional production or exaggeration of symptoms </w:t>
      </w:r>
      <w:r w:rsidRPr="00B10EBD">
        <w:rPr>
          <w:rStyle w:val="Strong"/>
          <w:rFonts w:eastAsiaTheme="majorEastAsia"/>
          <w:sz w:val="22"/>
          <w:szCs w:val="22"/>
        </w:rPr>
        <w:t>without clear external gain</w:t>
      </w:r>
      <w:r w:rsidRPr="00B10EBD">
        <w:rPr>
          <w:sz w:val="22"/>
          <w:szCs w:val="22"/>
        </w:rPr>
        <w:t xml:space="preserve"> (</w:t>
      </w:r>
      <w:proofErr w:type="spellStart"/>
      <w:r w:rsidRPr="00B10EBD">
        <w:rPr>
          <w:sz w:val="22"/>
          <w:szCs w:val="22"/>
        </w:rPr>
        <w:t>eg</w:t>
      </w:r>
      <w:proofErr w:type="spellEnd"/>
      <w:r w:rsidRPr="00B10EBD">
        <w:rPr>
          <w:sz w:val="22"/>
          <w:szCs w:val="22"/>
        </w:rPr>
        <w:t>, not financial, but psychological benefit such as attention).</w:t>
      </w:r>
    </w:p>
    <w:p w14:paraId="4F3CCFAA" w14:textId="77777777" w:rsidR="00BE3309" w:rsidRPr="00B10EBD" w:rsidRDefault="008A5940" w:rsidP="00B10EBD">
      <w:pPr>
        <w:spacing w:after="0" w:line="240" w:lineRule="auto"/>
        <w:rPr>
          <w:sz w:val="22"/>
          <w:szCs w:val="22"/>
        </w:rPr>
      </w:pPr>
      <w:r>
        <w:pict w14:anchorId="08445F49">
          <v:rect id="Rectangle 6839" o:spid="_x0000_s109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F78FA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Q35.</w:t>
      </w:r>
      <w:r w:rsidRPr="00B10EBD">
        <w:rPr>
          <w:sz w:val="22"/>
          <w:szCs w:val="22"/>
        </w:rPr>
        <w:t xml:space="preserve"> A patient exaggerates back pain to receive disability checks. Which of the following applies?</w:t>
      </w:r>
      <w:r w:rsidRPr="00B10EBD">
        <w:rPr>
          <w:sz w:val="22"/>
          <w:szCs w:val="22"/>
        </w:rPr>
        <w:br/>
        <w:t>A) Somatic symptom disorder</w:t>
      </w:r>
      <w:r w:rsidRPr="00B10EBD">
        <w:rPr>
          <w:sz w:val="22"/>
          <w:szCs w:val="22"/>
        </w:rPr>
        <w:br/>
        <w:t>B) Conversion disorder</w:t>
      </w:r>
      <w:r w:rsidRPr="00B10EBD">
        <w:rPr>
          <w:sz w:val="22"/>
          <w:szCs w:val="22"/>
        </w:rPr>
        <w:br/>
        <w:t>C) Factitious disorder</w:t>
      </w:r>
      <w:r w:rsidRPr="00B10EBD">
        <w:rPr>
          <w:sz w:val="22"/>
          <w:szCs w:val="22"/>
        </w:rPr>
        <w:br/>
        <w:t>D) Malingering</w:t>
      </w:r>
    </w:p>
    <w:p w14:paraId="364F3D9B"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Though not in the table, this describes </w:t>
      </w:r>
      <w:r w:rsidRPr="00B10EBD">
        <w:rPr>
          <w:rStyle w:val="Strong"/>
          <w:rFonts w:eastAsiaTheme="majorEastAsia"/>
          <w:sz w:val="22"/>
          <w:szCs w:val="22"/>
        </w:rPr>
        <w:t>malingering</w:t>
      </w:r>
      <w:r w:rsidRPr="00B10EBD">
        <w:rPr>
          <w:sz w:val="22"/>
          <w:szCs w:val="22"/>
        </w:rPr>
        <w:t xml:space="preserve">, which differs from factitious disorder because the symptoms are </w:t>
      </w:r>
      <w:r w:rsidRPr="00B10EBD">
        <w:rPr>
          <w:rStyle w:val="Strong"/>
          <w:rFonts w:eastAsiaTheme="majorEastAsia"/>
          <w:sz w:val="22"/>
          <w:szCs w:val="22"/>
        </w:rPr>
        <w:t>intentionally fabricated for external gain</w:t>
      </w:r>
      <w:r w:rsidRPr="00B10EBD">
        <w:rPr>
          <w:sz w:val="22"/>
          <w:szCs w:val="22"/>
        </w:rPr>
        <w:t xml:space="preserve"> (</w:t>
      </w:r>
      <w:proofErr w:type="spellStart"/>
      <w:r w:rsidRPr="00B10EBD">
        <w:rPr>
          <w:sz w:val="22"/>
          <w:szCs w:val="22"/>
        </w:rPr>
        <w:t>eg</w:t>
      </w:r>
      <w:proofErr w:type="spellEnd"/>
      <w:r w:rsidRPr="00B10EBD">
        <w:rPr>
          <w:sz w:val="22"/>
          <w:szCs w:val="22"/>
        </w:rPr>
        <w:t>, money, avoiding work).</w:t>
      </w:r>
    </w:p>
    <w:p w14:paraId="0A4B31F0" w14:textId="77777777" w:rsidR="003D7723" w:rsidRPr="00B10EBD" w:rsidRDefault="003D7723" w:rsidP="00B10EBD">
      <w:pPr>
        <w:pStyle w:val="Heading3"/>
        <w:spacing w:before="0" w:after="0" w:line="240" w:lineRule="auto"/>
        <w:rPr>
          <w:sz w:val="22"/>
          <w:szCs w:val="22"/>
        </w:rPr>
      </w:pPr>
      <w:r w:rsidRPr="00B10EBD">
        <w:rPr>
          <w:rStyle w:val="Strong"/>
          <w:b w:val="0"/>
          <w:bCs w:val="0"/>
          <w:sz w:val="22"/>
          <w:szCs w:val="22"/>
        </w:rPr>
        <w:t>MCQs on Cognitive Dissonance</w:t>
      </w:r>
    </w:p>
    <w:p w14:paraId="01C774AC"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Q36.</w:t>
      </w:r>
      <w:r w:rsidRPr="00B10EBD">
        <w:rPr>
          <w:sz w:val="22"/>
          <w:szCs w:val="22"/>
        </w:rPr>
        <w:t xml:space="preserve"> According to cognitive dissonance theory, which of the following best explains why people change their behavior when faced with conflicting beliefs?</w:t>
      </w:r>
      <w:r w:rsidRPr="00B10EBD">
        <w:rPr>
          <w:sz w:val="22"/>
          <w:szCs w:val="22"/>
        </w:rPr>
        <w:br/>
        <w:t>A) To seek external rewards</w:t>
      </w:r>
      <w:r w:rsidRPr="00B10EBD">
        <w:rPr>
          <w:sz w:val="22"/>
          <w:szCs w:val="22"/>
        </w:rPr>
        <w:br/>
        <w:t>B) To reduce internal discomfort</w:t>
      </w:r>
      <w:r w:rsidRPr="00B10EBD">
        <w:rPr>
          <w:sz w:val="22"/>
          <w:szCs w:val="22"/>
        </w:rPr>
        <w:br/>
        <w:t>C) To conform to group norms</w:t>
      </w:r>
      <w:r w:rsidRPr="00B10EBD">
        <w:rPr>
          <w:sz w:val="22"/>
          <w:szCs w:val="22"/>
        </w:rPr>
        <w:br/>
        <w:t>D) To avoid punishment</w:t>
      </w:r>
    </w:p>
    <w:p w14:paraId="5BD38B9A"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Cognitive dissonance arises from </w:t>
      </w:r>
      <w:r w:rsidRPr="00B10EBD">
        <w:rPr>
          <w:rStyle w:val="Strong"/>
          <w:rFonts w:eastAsiaTheme="majorEastAsia"/>
          <w:sz w:val="22"/>
          <w:szCs w:val="22"/>
        </w:rPr>
        <w:t>internal mental conflict</w:t>
      </w:r>
      <w:r w:rsidRPr="00B10EBD">
        <w:rPr>
          <w:sz w:val="22"/>
          <w:szCs w:val="22"/>
        </w:rPr>
        <w:t xml:space="preserve"> when beliefs and behaviors are inconsistent. The motivation is to reduce </w:t>
      </w:r>
      <w:r w:rsidRPr="00B10EBD">
        <w:rPr>
          <w:rStyle w:val="Strong"/>
          <w:rFonts w:eastAsiaTheme="majorEastAsia"/>
          <w:sz w:val="22"/>
          <w:szCs w:val="22"/>
        </w:rPr>
        <w:t>psychological discomfort</w:t>
      </w:r>
      <w:r w:rsidRPr="00B10EBD">
        <w:rPr>
          <w:sz w:val="22"/>
          <w:szCs w:val="22"/>
        </w:rPr>
        <w:t>, not external punishment or group pressure.</w:t>
      </w:r>
    </w:p>
    <w:p w14:paraId="5D9F77BA" w14:textId="77777777" w:rsidR="003D7723" w:rsidRPr="00B10EBD" w:rsidRDefault="008A5940" w:rsidP="00B10EBD">
      <w:pPr>
        <w:spacing w:after="0" w:line="240" w:lineRule="auto"/>
        <w:rPr>
          <w:sz w:val="22"/>
          <w:szCs w:val="22"/>
        </w:rPr>
      </w:pPr>
      <w:r>
        <w:pict w14:anchorId="7CD0E513">
          <v:rect id="Rectangle 6837" o:spid="_x0000_s109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9C0F0D0"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Q37.</w:t>
      </w:r>
      <w:r w:rsidRPr="00B10EBD">
        <w:rPr>
          <w:sz w:val="22"/>
          <w:szCs w:val="22"/>
        </w:rPr>
        <w:t xml:space="preserve"> A woman believes medical intervention is unnatural but is told she must undergo treatment to conceive. Which of the following would reduce her dissonance?</w:t>
      </w:r>
      <w:r w:rsidRPr="00B10EBD">
        <w:rPr>
          <w:sz w:val="22"/>
          <w:szCs w:val="22"/>
        </w:rPr>
        <w:br/>
        <w:t>A) Rejecting her doctor’s advice and maintaining her belief</w:t>
      </w:r>
      <w:r w:rsidRPr="00B10EBD">
        <w:rPr>
          <w:sz w:val="22"/>
          <w:szCs w:val="22"/>
        </w:rPr>
        <w:br/>
        <w:t>B) Changing her behavior by undergoing treatment</w:t>
      </w:r>
      <w:r w:rsidRPr="00B10EBD">
        <w:rPr>
          <w:sz w:val="22"/>
          <w:szCs w:val="22"/>
        </w:rPr>
        <w:br/>
        <w:t>C) Ignoring the information and avoiding the doctor</w:t>
      </w:r>
      <w:r w:rsidRPr="00B10EBD">
        <w:rPr>
          <w:sz w:val="22"/>
          <w:szCs w:val="22"/>
        </w:rPr>
        <w:br/>
        <w:t>D) Reinforcing her belief by reading anti-medical blogs</w:t>
      </w:r>
    </w:p>
    <w:p w14:paraId="09E33807"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Cognitive dissonance is reduced when she </w:t>
      </w:r>
      <w:r w:rsidRPr="00B10EBD">
        <w:rPr>
          <w:rStyle w:val="Strong"/>
          <w:rFonts w:eastAsiaTheme="majorEastAsia"/>
          <w:sz w:val="22"/>
          <w:szCs w:val="22"/>
        </w:rPr>
        <w:t>changes her behavior or belief</w:t>
      </w:r>
      <w:r w:rsidRPr="00B10EBD">
        <w:rPr>
          <w:sz w:val="22"/>
          <w:szCs w:val="22"/>
        </w:rPr>
        <w:t xml:space="preserve"> to align with reality. Rejecting her doctor’s advice would maintain dissonance. Avoidance and reinforcement would also maintain or increase dissonance.</w:t>
      </w:r>
    </w:p>
    <w:p w14:paraId="6CE91D90" w14:textId="77777777" w:rsidR="003D7723" w:rsidRPr="00B10EBD" w:rsidRDefault="008A5940" w:rsidP="00B10EBD">
      <w:pPr>
        <w:spacing w:after="0" w:line="240" w:lineRule="auto"/>
        <w:rPr>
          <w:sz w:val="22"/>
          <w:szCs w:val="22"/>
        </w:rPr>
      </w:pPr>
      <w:r>
        <w:pict w14:anchorId="4596A414">
          <v:rect id="Rectangle 6835" o:spid="_x0000_s10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61FFFEB"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Q38.</w:t>
      </w:r>
      <w:r w:rsidRPr="00B10EBD">
        <w:rPr>
          <w:sz w:val="22"/>
          <w:szCs w:val="22"/>
        </w:rPr>
        <w:t xml:space="preserve"> Which of the following is </w:t>
      </w:r>
      <w:r w:rsidRPr="00B10EBD">
        <w:rPr>
          <w:rStyle w:val="Strong"/>
          <w:rFonts w:eastAsiaTheme="majorEastAsia"/>
          <w:sz w:val="22"/>
          <w:szCs w:val="22"/>
        </w:rPr>
        <w:t>NOT</w:t>
      </w:r>
      <w:r w:rsidRPr="00B10EBD">
        <w:rPr>
          <w:sz w:val="22"/>
          <w:szCs w:val="22"/>
        </w:rPr>
        <w:t xml:space="preserve"> a predicted way to reduce cognitive dissonance?</w:t>
      </w:r>
      <w:r w:rsidRPr="00B10EBD">
        <w:rPr>
          <w:sz w:val="22"/>
          <w:szCs w:val="22"/>
        </w:rPr>
        <w:br/>
        <w:t>A) Changing one’s beliefs</w:t>
      </w:r>
      <w:r w:rsidRPr="00B10EBD">
        <w:rPr>
          <w:sz w:val="22"/>
          <w:szCs w:val="22"/>
        </w:rPr>
        <w:br/>
        <w:t>B) Changing one’s attitudes</w:t>
      </w:r>
      <w:r w:rsidRPr="00B10EBD">
        <w:rPr>
          <w:sz w:val="22"/>
          <w:szCs w:val="22"/>
        </w:rPr>
        <w:br/>
        <w:t>C) Changing one’s behaviors</w:t>
      </w:r>
      <w:r w:rsidRPr="00B10EBD">
        <w:rPr>
          <w:sz w:val="22"/>
          <w:szCs w:val="22"/>
        </w:rPr>
        <w:br/>
        <w:t>D) Maintaining the contradiction between beliefs and behaviors</w:t>
      </w:r>
    </w:p>
    <w:p w14:paraId="54A9B5B5"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Dissonance reduction occurs through </w:t>
      </w:r>
      <w:r w:rsidRPr="00B10EBD">
        <w:rPr>
          <w:rStyle w:val="Strong"/>
          <w:rFonts w:eastAsiaTheme="majorEastAsia"/>
          <w:sz w:val="22"/>
          <w:szCs w:val="22"/>
        </w:rPr>
        <w:t>alignment</w:t>
      </w:r>
      <w:r w:rsidRPr="00B10EBD">
        <w:rPr>
          <w:sz w:val="22"/>
          <w:szCs w:val="22"/>
        </w:rPr>
        <w:t xml:space="preserve"> (beliefs, attitudes, or behavior). Maintaining contradictions </w:t>
      </w:r>
      <w:r w:rsidRPr="00B10EBD">
        <w:rPr>
          <w:rStyle w:val="Strong"/>
          <w:rFonts w:eastAsiaTheme="majorEastAsia"/>
          <w:sz w:val="22"/>
          <w:szCs w:val="22"/>
        </w:rPr>
        <w:t>sustains dissonance</w:t>
      </w:r>
      <w:r w:rsidRPr="00B10EBD">
        <w:rPr>
          <w:sz w:val="22"/>
          <w:szCs w:val="22"/>
        </w:rPr>
        <w:t>, so it does not resolve discomfort.</w:t>
      </w:r>
    </w:p>
    <w:p w14:paraId="0DACCAB5" w14:textId="77777777" w:rsidR="003D7723" w:rsidRPr="00B10EBD" w:rsidRDefault="008A5940" w:rsidP="00B10EBD">
      <w:pPr>
        <w:spacing w:after="0" w:line="240" w:lineRule="auto"/>
        <w:rPr>
          <w:sz w:val="22"/>
          <w:szCs w:val="22"/>
        </w:rPr>
      </w:pPr>
      <w:r>
        <w:pict w14:anchorId="56D47441">
          <v:rect id="Rectangle 6833" o:spid="_x0000_s10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E92F16"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Q39.</w:t>
      </w:r>
      <w:r w:rsidRPr="00B10EBD">
        <w:rPr>
          <w:sz w:val="22"/>
          <w:szCs w:val="22"/>
        </w:rPr>
        <w:t xml:space="preserve"> A student strongly values academic honesty but cheats on an exam. To reduce dissonance, which action is most consistent with cognitive dissonance theory?</w:t>
      </w:r>
      <w:r w:rsidRPr="00B10EBD">
        <w:rPr>
          <w:sz w:val="22"/>
          <w:szCs w:val="22"/>
        </w:rPr>
        <w:br/>
        <w:t>A) Convincing herself the cheating was justified because “everyone does it”</w:t>
      </w:r>
      <w:r w:rsidRPr="00B10EBD">
        <w:rPr>
          <w:sz w:val="22"/>
          <w:szCs w:val="22"/>
        </w:rPr>
        <w:br/>
        <w:t>B) Ignoring the cheating and avoiding thinking about it</w:t>
      </w:r>
      <w:r w:rsidRPr="00B10EBD">
        <w:rPr>
          <w:sz w:val="22"/>
          <w:szCs w:val="22"/>
        </w:rPr>
        <w:br/>
        <w:t>C) Accepting that she is a dishonest person</w:t>
      </w:r>
      <w:r w:rsidRPr="00B10EBD">
        <w:rPr>
          <w:sz w:val="22"/>
          <w:szCs w:val="22"/>
        </w:rPr>
        <w:br/>
        <w:t>D) Continuing to cheat to reinforce consistency</w:t>
      </w:r>
    </w:p>
    <w:p w14:paraId="64C034B5"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People often </w:t>
      </w:r>
      <w:r w:rsidRPr="00B10EBD">
        <w:rPr>
          <w:rStyle w:val="Strong"/>
          <w:rFonts w:eastAsiaTheme="majorEastAsia"/>
          <w:sz w:val="22"/>
          <w:szCs w:val="22"/>
        </w:rPr>
        <w:t>rationalize</w:t>
      </w:r>
      <w:r w:rsidRPr="00B10EBD">
        <w:rPr>
          <w:sz w:val="22"/>
          <w:szCs w:val="22"/>
        </w:rPr>
        <w:t xml:space="preserve"> or </w:t>
      </w:r>
      <w:r w:rsidRPr="00B10EBD">
        <w:rPr>
          <w:rStyle w:val="Strong"/>
          <w:rFonts w:eastAsiaTheme="majorEastAsia"/>
          <w:sz w:val="22"/>
          <w:szCs w:val="22"/>
        </w:rPr>
        <w:t>adjust attitudes</w:t>
      </w:r>
      <w:r w:rsidRPr="00B10EBD">
        <w:rPr>
          <w:sz w:val="22"/>
          <w:szCs w:val="22"/>
        </w:rPr>
        <w:t xml:space="preserve"> to align with behavior. By minimizing the seriousness of cheating, she reduces dissonance. Simply ignoring or reinforcing dishonesty does not resolve internal discomfort.</w:t>
      </w:r>
    </w:p>
    <w:p w14:paraId="3CB2FC2A" w14:textId="77777777" w:rsidR="003D7723" w:rsidRPr="00B10EBD" w:rsidRDefault="008A5940" w:rsidP="00B10EBD">
      <w:pPr>
        <w:spacing w:after="0" w:line="240" w:lineRule="auto"/>
        <w:rPr>
          <w:sz w:val="22"/>
          <w:szCs w:val="22"/>
        </w:rPr>
      </w:pPr>
      <w:r>
        <w:pict w14:anchorId="2069C493">
          <v:rect id="Rectangle 6831" o:spid="_x0000_s10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980AD20"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Q40.</w:t>
      </w:r>
      <w:r w:rsidRPr="00B10EBD">
        <w:rPr>
          <w:sz w:val="22"/>
          <w:szCs w:val="22"/>
        </w:rPr>
        <w:t xml:space="preserve"> Which brain region is most associated with detecting conflict in cognitive dissonance?</w:t>
      </w:r>
      <w:r w:rsidRPr="00B10EBD">
        <w:rPr>
          <w:sz w:val="22"/>
          <w:szCs w:val="22"/>
        </w:rPr>
        <w:br/>
        <w:t>A) Amygdala</w:t>
      </w:r>
      <w:r w:rsidRPr="00B10EBD">
        <w:rPr>
          <w:sz w:val="22"/>
          <w:szCs w:val="22"/>
        </w:rPr>
        <w:br/>
        <w:t>B) Hippocampus</w:t>
      </w:r>
      <w:r w:rsidRPr="00B10EBD">
        <w:rPr>
          <w:sz w:val="22"/>
          <w:szCs w:val="22"/>
        </w:rPr>
        <w:br/>
        <w:t>C) Anterior cingulate cortex</w:t>
      </w:r>
      <w:r w:rsidRPr="00B10EBD">
        <w:rPr>
          <w:sz w:val="22"/>
          <w:szCs w:val="22"/>
        </w:rPr>
        <w:br/>
        <w:t>D) Hypothalamus</w:t>
      </w:r>
    </w:p>
    <w:p w14:paraId="187E849C"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anterior cingulate cortex</w:t>
      </w:r>
      <w:r w:rsidRPr="00B10EBD">
        <w:rPr>
          <w:sz w:val="22"/>
          <w:szCs w:val="22"/>
        </w:rPr>
        <w:t xml:space="preserve"> is involved in conflict monitoring and error detection, making it central to cognitive dissonance resolution.</w:t>
      </w:r>
    </w:p>
    <w:p w14:paraId="7EEC56F0" w14:textId="77777777" w:rsidR="00001E3B" w:rsidRPr="00B10EBD" w:rsidRDefault="00001E3B" w:rsidP="00B10EBD">
      <w:pPr>
        <w:pStyle w:val="Heading3"/>
        <w:spacing w:before="0" w:after="0" w:line="240" w:lineRule="auto"/>
        <w:rPr>
          <w:sz w:val="22"/>
          <w:szCs w:val="22"/>
        </w:rPr>
      </w:pPr>
      <w:r w:rsidRPr="00B10EBD">
        <w:rPr>
          <w:rStyle w:val="Strong"/>
          <w:b w:val="0"/>
          <w:bCs w:val="0"/>
          <w:sz w:val="22"/>
          <w:szCs w:val="22"/>
        </w:rPr>
        <w:t>MCQs on False Consciousness &amp; Class Consciousness</w:t>
      </w:r>
    </w:p>
    <w:p w14:paraId="4BD03D1B"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Marxist theory, what distinguishes class consciousness from false consciousness?</w:t>
      </w:r>
      <w:r w:rsidRPr="00B10EBD">
        <w:rPr>
          <w:sz w:val="22"/>
          <w:szCs w:val="22"/>
        </w:rPr>
        <w:br/>
        <w:t>A) Class consciousness emphasizes individual responsibility for outcomes, while false consciousness recognizes systemic inequality.</w:t>
      </w:r>
      <w:r w:rsidRPr="00B10EBD">
        <w:rPr>
          <w:sz w:val="22"/>
          <w:szCs w:val="22"/>
        </w:rPr>
        <w:br/>
        <w:t>B) Class consciousness involves recognition of systemic inequality, while false consciousness involves accepting misleading upper-class views.</w:t>
      </w:r>
      <w:r w:rsidRPr="00B10EBD">
        <w:rPr>
          <w:sz w:val="22"/>
          <w:szCs w:val="22"/>
        </w:rPr>
        <w:br/>
        <w:t>C) Class consciousness is focused on personal health beliefs, while false consciousness focuses on societal exploitation.</w:t>
      </w:r>
      <w:r w:rsidRPr="00B10EBD">
        <w:rPr>
          <w:sz w:val="22"/>
          <w:szCs w:val="22"/>
        </w:rPr>
        <w:br/>
        <w:t>D) Class consciousness results from adopting upper-class views, while false consciousness challenges the status quo.</w:t>
      </w:r>
    </w:p>
    <w:p w14:paraId="0EC521AF"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Class consciousness requires recognition of social class structures and systemic inequalities, leading individuals to identify with their class interests. False consciousness occurs when lower-class individuals adopt the upper-class narrative and accept the status quo, preventing social change.</w:t>
      </w:r>
    </w:p>
    <w:p w14:paraId="3BA9E721" w14:textId="77777777" w:rsidR="00001E3B" w:rsidRPr="00B10EBD" w:rsidRDefault="008A5940" w:rsidP="00B10EBD">
      <w:pPr>
        <w:spacing w:after="0" w:line="240" w:lineRule="auto"/>
        <w:rPr>
          <w:sz w:val="22"/>
          <w:szCs w:val="22"/>
        </w:rPr>
      </w:pPr>
      <w:r>
        <w:pict w14:anchorId="3A979983">
          <v:rect id="Rectangle 6829" o:spid="_x0000_s109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14AB71"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A public health article blames obesity on personal food choices while ignoring food deserts and unequal access to health care. According to the passage, this promotes:</w:t>
      </w:r>
      <w:r w:rsidRPr="00B10EBD">
        <w:rPr>
          <w:sz w:val="22"/>
          <w:szCs w:val="22"/>
        </w:rPr>
        <w:br/>
        <w:t>A) Class consciousness</w:t>
      </w:r>
      <w:r w:rsidRPr="00B10EBD">
        <w:rPr>
          <w:sz w:val="22"/>
          <w:szCs w:val="22"/>
        </w:rPr>
        <w:br/>
        <w:t>B) False consciousness</w:t>
      </w:r>
      <w:r w:rsidRPr="00B10EBD">
        <w:rPr>
          <w:sz w:val="22"/>
          <w:szCs w:val="22"/>
        </w:rPr>
        <w:br/>
        <w:t>C) Social mobility</w:t>
      </w:r>
      <w:r w:rsidRPr="00B10EBD">
        <w:rPr>
          <w:sz w:val="22"/>
          <w:szCs w:val="22"/>
        </w:rPr>
        <w:br/>
        <w:t>D) Structural functionalism</w:t>
      </w:r>
    </w:p>
    <w:p w14:paraId="3401C859"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By emphasizing personal responsibility while ignoring systemic inequality, the article aligns with </w:t>
      </w:r>
      <w:r w:rsidRPr="00B10EBD">
        <w:rPr>
          <w:rStyle w:val="Strong"/>
          <w:rFonts w:eastAsiaTheme="majorEastAsia"/>
          <w:sz w:val="22"/>
          <w:szCs w:val="22"/>
        </w:rPr>
        <w:t>false consciousness</w:t>
      </w:r>
      <w:r w:rsidRPr="00B10EBD">
        <w:rPr>
          <w:sz w:val="22"/>
          <w:szCs w:val="22"/>
        </w:rPr>
        <w:t>, which misleads lower classes into blaming themselves instead of recognizing structural barriers.</w:t>
      </w:r>
    </w:p>
    <w:p w14:paraId="436FBDF3" w14:textId="77777777" w:rsidR="00001E3B" w:rsidRPr="00B10EBD" w:rsidRDefault="008A5940" w:rsidP="00B10EBD">
      <w:pPr>
        <w:spacing w:after="0" w:line="240" w:lineRule="auto"/>
        <w:rPr>
          <w:sz w:val="22"/>
          <w:szCs w:val="22"/>
        </w:rPr>
      </w:pPr>
      <w:r>
        <w:pict w14:anchorId="079678DC">
          <v:rect id="Rectangle 6827" o:spid="_x0000_s108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D6DC8F"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is an example of class consciousness in the context of healthcare?</w:t>
      </w:r>
      <w:r w:rsidRPr="00B10EBD">
        <w:rPr>
          <w:sz w:val="22"/>
          <w:szCs w:val="22"/>
        </w:rPr>
        <w:br/>
        <w:t>A) Believing one’s poor health is solely due to lack of willpower.</w:t>
      </w:r>
      <w:r w:rsidRPr="00B10EBD">
        <w:rPr>
          <w:sz w:val="22"/>
          <w:szCs w:val="22"/>
        </w:rPr>
        <w:br/>
        <w:t>B) Recognizing that inadequate healthcare access in one’s community is linked to systemic inequality.</w:t>
      </w:r>
      <w:r w:rsidRPr="00B10EBD">
        <w:rPr>
          <w:sz w:val="22"/>
          <w:szCs w:val="22"/>
        </w:rPr>
        <w:br/>
        <w:t>C) Accepting the media narrative that individual responsibility is the main determinant of health.</w:t>
      </w:r>
      <w:r w:rsidRPr="00B10EBD">
        <w:rPr>
          <w:sz w:val="22"/>
          <w:szCs w:val="22"/>
        </w:rPr>
        <w:br/>
        <w:t>D) Failing to recognize exploitation by the upper class.</w:t>
      </w:r>
    </w:p>
    <w:p w14:paraId="3DD82627"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Class consciousness means awareness of systemic inequality and exploitation. Identifying poor healthcare access as structurally determined (not just personal choice) demonstrates class consciousness.</w:t>
      </w:r>
    </w:p>
    <w:p w14:paraId="283C7598" w14:textId="77777777" w:rsidR="00001E3B" w:rsidRPr="00B10EBD" w:rsidRDefault="008A5940" w:rsidP="00B10EBD">
      <w:pPr>
        <w:spacing w:after="0" w:line="240" w:lineRule="auto"/>
        <w:rPr>
          <w:sz w:val="22"/>
          <w:szCs w:val="22"/>
        </w:rPr>
      </w:pPr>
      <w:r>
        <w:pict w14:anchorId="1D9652AE">
          <v:rect id="Rectangle 6825" o:spid="_x0000_s108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781060"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According to Marx, what is the consequence of false consciousness in lower classes?</w:t>
      </w:r>
      <w:r w:rsidRPr="00B10EBD">
        <w:rPr>
          <w:sz w:val="22"/>
          <w:szCs w:val="22"/>
        </w:rPr>
        <w:br/>
        <w:t>A) Increased social mobility</w:t>
      </w:r>
      <w:r w:rsidRPr="00B10EBD">
        <w:rPr>
          <w:sz w:val="22"/>
          <w:szCs w:val="22"/>
        </w:rPr>
        <w:br/>
        <w:t>B) Resistance to upper-class ideology</w:t>
      </w:r>
      <w:r w:rsidRPr="00B10EBD">
        <w:rPr>
          <w:sz w:val="22"/>
          <w:szCs w:val="22"/>
        </w:rPr>
        <w:br/>
        <w:t>C) Acceptance of the status quo and continued exploitation</w:t>
      </w:r>
      <w:r w:rsidRPr="00B10EBD">
        <w:rPr>
          <w:sz w:val="22"/>
          <w:szCs w:val="22"/>
        </w:rPr>
        <w:br/>
        <w:t>D) Improved healthcare access</w:t>
      </w:r>
    </w:p>
    <w:p w14:paraId="431909A4"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False consciousness prevents individuals from recognizing inequality and exploitation, making them more likely to accept the status quo and remain oppressed.</w:t>
      </w:r>
    </w:p>
    <w:p w14:paraId="3293BF75" w14:textId="77777777" w:rsidR="00001E3B" w:rsidRPr="00B10EBD" w:rsidRDefault="008A5940" w:rsidP="00B10EBD">
      <w:pPr>
        <w:spacing w:after="0" w:line="240" w:lineRule="auto"/>
        <w:rPr>
          <w:sz w:val="22"/>
          <w:szCs w:val="22"/>
        </w:rPr>
      </w:pPr>
      <w:r>
        <w:pict w14:anchorId="6D2A26C7">
          <v:rect id="Rectangle 6823" o:spid="_x0000_s108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924AE0A"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explains why false consciousness persists?</w:t>
      </w:r>
      <w:r w:rsidRPr="00B10EBD">
        <w:rPr>
          <w:sz w:val="22"/>
          <w:szCs w:val="22"/>
        </w:rPr>
        <w:br/>
        <w:t>A) It benefits lower classes by giving them more social power.</w:t>
      </w:r>
      <w:r w:rsidRPr="00B10EBD">
        <w:rPr>
          <w:sz w:val="22"/>
          <w:szCs w:val="22"/>
        </w:rPr>
        <w:br/>
        <w:t>B) It results from the media and upper-class influence shaping lower-class beliefs.</w:t>
      </w:r>
      <w:r w:rsidRPr="00B10EBD">
        <w:rPr>
          <w:sz w:val="22"/>
          <w:szCs w:val="22"/>
        </w:rPr>
        <w:br/>
        <w:t>C) It arises from complete rejection of systemic inequality.</w:t>
      </w:r>
      <w:r w:rsidRPr="00B10EBD">
        <w:rPr>
          <w:sz w:val="22"/>
          <w:szCs w:val="22"/>
        </w:rPr>
        <w:br/>
        <w:t>D) It promotes recognition of structural exploitation.</w:t>
      </w:r>
    </w:p>
    <w:p w14:paraId="3F359ADC"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upper-class interests promote misleading views (through media, ideology, etc.) to maintain control. Lower classes internalize these ideas, perpetuating false consciousness.</w:t>
      </w:r>
    </w:p>
    <w:p w14:paraId="54594391" w14:textId="77777777" w:rsidR="00BA1EEE" w:rsidRPr="00B10EBD" w:rsidRDefault="00BA1EEE" w:rsidP="00B10EBD">
      <w:pPr>
        <w:pStyle w:val="Heading3"/>
        <w:spacing w:before="0" w:after="0" w:line="240" w:lineRule="auto"/>
        <w:rPr>
          <w:sz w:val="22"/>
          <w:szCs w:val="22"/>
        </w:rPr>
      </w:pPr>
      <w:r w:rsidRPr="00B10EBD">
        <w:rPr>
          <w:rStyle w:val="Strong"/>
          <w:b w:val="0"/>
          <w:bCs w:val="0"/>
          <w:sz w:val="22"/>
          <w:szCs w:val="22"/>
        </w:rPr>
        <w:t>MCQs on Corpus Callosum &amp; Split-Brain</w:t>
      </w:r>
    </w:p>
    <w:p w14:paraId="7F81FD58"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The corpus </w:t>
      </w:r>
      <w:proofErr w:type="spellStart"/>
      <w:r w:rsidRPr="00B10EBD">
        <w:rPr>
          <w:sz w:val="22"/>
          <w:szCs w:val="22"/>
        </w:rPr>
        <w:t>callosum’s</w:t>
      </w:r>
      <w:proofErr w:type="spellEnd"/>
      <w:r w:rsidRPr="00B10EBD">
        <w:rPr>
          <w:sz w:val="22"/>
          <w:szCs w:val="22"/>
        </w:rPr>
        <w:t xml:space="preserve"> primary function is to:</w:t>
      </w:r>
      <w:r w:rsidRPr="00B10EBD">
        <w:rPr>
          <w:sz w:val="22"/>
          <w:szCs w:val="22"/>
        </w:rPr>
        <w:br/>
        <w:t>A) Control contralateral motor functions.</w:t>
      </w:r>
      <w:r w:rsidRPr="00B10EBD">
        <w:rPr>
          <w:sz w:val="22"/>
          <w:szCs w:val="22"/>
        </w:rPr>
        <w:br/>
        <w:t>B) Integrate sensory information within a hemisphere.</w:t>
      </w:r>
      <w:r w:rsidRPr="00B10EBD">
        <w:rPr>
          <w:sz w:val="22"/>
          <w:szCs w:val="22"/>
        </w:rPr>
        <w:br/>
        <w:t>C) Allow communication between the left and right hemispheres.</w:t>
      </w:r>
      <w:r w:rsidRPr="00B10EBD">
        <w:rPr>
          <w:sz w:val="22"/>
          <w:szCs w:val="22"/>
        </w:rPr>
        <w:br/>
        <w:t>D) Generate speech through Broca’s area.</w:t>
      </w:r>
    </w:p>
    <w:p w14:paraId="38E119D9"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corpus callosum is a bundle of myelinated axons that connects the right and left hemispheres, enabling interhemispheric communication. Contralateral control (A) is a property of each hemisphere, not specifically of the corpus callosum.</w:t>
      </w:r>
    </w:p>
    <w:p w14:paraId="2EA95D7E" w14:textId="77777777" w:rsidR="00BA1EEE" w:rsidRPr="00B10EBD" w:rsidRDefault="008A5940" w:rsidP="00B10EBD">
      <w:pPr>
        <w:spacing w:after="0" w:line="240" w:lineRule="auto"/>
        <w:rPr>
          <w:sz w:val="22"/>
          <w:szCs w:val="22"/>
        </w:rPr>
      </w:pPr>
      <w:r>
        <w:pict w14:anchorId="074D2643">
          <v:rect id="Rectangle 6821" o:spid="_x0000_s10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748570"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In cortical lateralization, which of the following is primarily localized to the left hemisphere?</w:t>
      </w:r>
      <w:r w:rsidRPr="00B10EBD">
        <w:rPr>
          <w:sz w:val="22"/>
          <w:szCs w:val="22"/>
        </w:rPr>
        <w:br/>
        <w:t>A) Spatial reasoning</w:t>
      </w:r>
      <w:r w:rsidRPr="00B10EBD">
        <w:rPr>
          <w:sz w:val="22"/>
          <w:szCs w:val="22"/>
        </w:rPr>
        <w:br/>
        <w:t>B) Musical ability</w:t>
      </w:r>
      <w:r w:rsidRPr="00B10EBD">
        <w:rPr>
          <w:sz w:val="22"/>
          <w:szCs w:val="22"/>
        </w:rPr>
        <w:br/>
        <w:t>C) Language comprehension</w:t>
      </w:r>
      <w:r w:rsidRPr="00B10EBD">
        <w:rPr>
          <w:sz w:val="22"/>
          <w:szCs w:val="22"/>
        </w:rPr>
        <w:br/>
        <w:t>D) Visual processing</w:t>
      </w:r>
    </w:p>
    <w:p w14:paraId="3B2FEB49"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left hemisphere is specialized for language functions: Broca’s area (speech production) and Wernicke’s area (language comprehension). The right hemisphere is more associated with spatial, musical, and visual processing.</w:t>
      </w:r>
    </w:p>
    <w:p w14:paraId="386221F1" w14:textId="77777777" w:rsidR="00BA1EEE" w:rsidRPr="00B10EBD" w:rsidRDefault="008A5940" w:rsidP="00B10EBD">
      <w:pPr>
        <w:spacing w:after="0" w:line="240" w:lineRule="auto"/>
        <w:rPr>
          <w:sz w:val="22"/>
          <w:szCs w:val="22"/>
        </w:rPr>
      </w:pPr>
      <w:r>
        <w:pict w14:anchorId="297E9D35">
          <v:rect id="Rectangle 6819" o:spid="_x0000_s108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BCECE6"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patient with a severed corpus callosum views an image in their </w:t>
      </w:r>
      <w:r w:rsidRPr="00B10EBD">
        <w:rPr>
          <w:rStyle w:val="Strong"/>
          <w:rFonts w:eastAsiaTheme="majorEastAsia"/>
          <w:sz w:val="22"/>
          <w:szCs w:val="22"/>
        </w:rPr>
        <w:t>left visual field</w:t>
      </w:r>
      <w:r w:rsidRPr="00B10EBD">
        <w:rPr>
          <w:sz w:val="22"/>
          <w:szCs w:val="22"/>
        </w:rPr>
        <w:t>. What outcome is most likely?</w:t>
      </w:r>
      <w:r w:rsidRPr="00B10EBD">
        <w:rPr>
          <w:sz w:val="22"/>
          <w:szCs w:val="22"/>
        </w:rPr>
        <w:br/>
        <w:t>A) They can verbally describe the image but cannot draw it.</w:t>
      </w:r>
      <w:r w:rsidRPr="00B10EBD">
        <w:rPr>
          <w:sz w:val="22"/>
          <w:szCs w:val="22"/>
        </w:rPr>
        <w:br/>
        <w:t>B) They cannot verbally describe the image but can draw it.</w:t>
      </w:r>
      <w:r w:rsidRPr="00B10EBD">
        <w:rPr>
          <w:sz w:val="22"/>
          <w:szCs w:val="22"/>
        </w:rPr>
        <w:br/>
        <w:t>C) They can both verbally describe and draw the image.</w:t>
      </w:r>
      <w:r w:rsidRPr="00B10EBD">
        <w:rPr>
          <w:sz w:val="22"/>
          <w:szCs w:val="22"/>
        </w:rPr>
        <w:br/>
        <w:t>D) They are unable to perceive the image at all.</w:t>
      </w:r>
    </w:p>
    <w:p w14:paraId="15D8FEEF"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left visual field projects to the right hemisphere, which lacks language centers. Without the corpus callosum, the right hemisphere cannot transmit this information to the left hemisphere (language center), so the patient cannot verbally describe it. However, they can draw it, since the right hemisphere controls visuospatial skills.</w:t>
      </w:r>
    </w:p>
    <w:p w14:paraId="40B8E653" w14:textId="77777777" w:rsidR="00BA1EEE" w:rsidRPr="00B10EBD" w:rsidRDefault="008A5940" w:rsidP="00B10EBD">
      <w:pPr>
        <w:spacing w:after="0" w:line="240" w:lineRule="auto"/>
        <w:rPr>
          <w:sz w:val="22"/>
          <w:szCs w:val="22"/>
        </w:rPr>
      </w:pPr>
      <w:r>
        <w:pict w14:anchorId="7E258340">
          <v:rect id="Rectangle 6817" o:spid="_x0000_s108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68CD48"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Severing the corpus callosum is most often a treatment for:</w:t>
      </w:r>
      <w:r w:rsidRPr="00B10EBD">
        <w:rPr>
          <w:sz w:val="22"/>
          <w:szCs w:val="22"/>
        </w:rPr>
        <w:br/>
        <w:t>A) Schizophrenia</w:t>
      </w:r>
      <w:r w:rsidRPr="00B10EBD">
        <w:rPr>
          <w:sz w:val="22"/>
          <w:szCs w:val="22"/>
        </w:rPr>
        <w:br/>
        <w:t>B) Severe epilepsy</w:t>
      </w:r>
      <w:r w:rsidRPr="00B10EBD">
        <w:rPr>
          <w:sz w:val="22"/>
          <w:szCs w:val="22"/>
        </w:rPr>
        <w:br/>
        <w:t>C) Stroke recovery</w:t>
      </w:r>
      <w:r w:rsidRPr="00B10EBD">
        <w:rPr>
          <w:sz w:val="22"/>
          <w:szCs w:val="22"/>
        </w:rPr>
        <w:br/>
        <w:t>D) Parkinson’s disease</w:t>
      </w:r>
    </w:p>
    <w:p w14:paraId="1F97EF71"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Severing the corpus callosum (corpus callosotomy) prevents the spread of epileptic seizures between hemispheres. It is not a treatment for schizophrenia, stroke, or Parkinson’s.</w:t>
      </w:r>
    </w:p>
    <w:p w14:paraId="22C982F1" w14:textId="77777777" w:rsidR="00BA1EEE" w:rsidRPr="00B10EBD" w:rsidRDefault="008A5940" w:rsidP="00B10EBD">
      <w:pPr>
        <w:spacing w:after="0" w:line="240" w:lineRule="auto"/>
        <w:rPr>
          <w:sz w:val="22"/>
          <w:szCs w:val="22"/>
        </w:rPr>
      </w:pPr>
      <w:r>
        <w:pict w14:anchorId="3C6521A4">
          <v:rect id="Rectangle 6815" o:spid="_x0000_s108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B11691"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illustrates contralateral control?</w:t>
      </w:r>
      <w:r w:rsidRPr="00B10EBD">
        <w:rPr>
          <w:sz w:val="22"/>
          <w:szCs w:val="22"/>
        </w:rPr>
        <w:br/>
        <w:t>A) The right hemisphere controlling right-hand movement</w:t>
      </w:r>
      <w:r w:rsidRPr="00B10EBD">
        <w:rPr>
          <w:sz w:val="22"/>
          <w:szCs w:val="22"/>
        </w:rPr>
        <w:br/>
        <w:t>B) The left hemisphere processing the left visual field</w:t>
      </w:r>
      <w:r w:rsidRPr="00B10EBD">
        <w:rPr>
          <w:sz w:val="22"/>
          <w:szCs w:val="22"/>
        </w:rPr>
        <w:br/>
        <w:t>C) The right hemisphere controlling the left side of the body</w:t>
      </w:r>
      <w:r w:rsidRPr="00B10EBD">
        <w:rPr>
          <w:sz w:val="22"/>
          <w:szCs w:val="22"/>
        </w:rPr>
        <w:br/>
        <w:t>D) Both hemispheres jointly controlling facial expressions</w:t>
      </w:r>
    </w:p>
    <w:p w14:paraId="4FBB894C"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Contralateral control means each hemisphere controls the opposite side of the body. Thus, the right hemisphere controls the left body, and the left hemisphere controls the right body.</w:t>
      </w:r>
    </w:p>
    <w:p w14:paraId="691FFC0E" w14:textId="77777777" w:rsidR="00BA1EEE" w:rsidRPr="00B10EBD" w:rsidRDefault="00BA1EEE" w:rsidP="00B10EBD">
      <w:pPr>
        <w:pStyle w:val="Heading3"/>
        <w:spacing w:before="0" w:after="0" w:line="240" w:lineRule="auto"/>
        <w:rPr>
          <w:sz w:val="22"/>
          <w:szCs w:val="22"/>
        </w:rPr>
      </w:pPr>
      <w:r w:rsidRPr="00B10EBD">
        <w:rPr>
          <w:rStyle w:val="Strong"/>
          <w:b w:val="0"/>
          <w:bCs w:val="0"/>
          <w:sz w:val="22"/>
          <w:szCs w:val="22"/>
        </w:rPr>
        <w:t>MCQs on Types of Organizations</w:t>
      </w:r>
    </w:p>
    <w:p w14:paraId="0B15A3DE"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a </w:t>
      </w:r>
      <w:r w:rsidRPr="00B10EBD">
        <w:rPr>
          <w:rStyle w:val="Strong"/>
          <w:rFonts w:eastAsiaTheme="majorEastAsia"/>
          <w:sz w:val="22"/>
          <w:szCs w:val="22"/>
        </w:rPr>
        <w:t>normative organization</w:t>
      </w:r>
      <w:r w:rsidRPr="00B10EBD">
        <w:rPr>
          <w:sz w:val="22"/>
          <w:szCs w:val="22"/>
        </w:rPr>
        <w:t>?</w:t>
      </w:r>
      <w:r w:rsidRPr="00B10EBD">
        <w:rPr>
          <w:sz w:val="22"/>
          <w:szCs w:val="22"/>
        </w:rPr>
        <w:br/>
        <w:t>A) Membership is required by law.</w:t>
      </w:r>
      <w:r w:rsidRPr="00B10EBD">
        <w:rPr>
          <w:sz w:val="22"/>
          <w:szCs w:val="22"/>
        </w:rPr>
        <w:br/>
        <w:t>B) Membership is motivated by compensation.</w:t>
      </w:r>
      <w:r w:rsidRPr="00B10EBD">
        <w:rPr>
          <w:sz w:val="22"/>
          <w:szCs w:val="22"/>
        </w:rPr>
        <w:br/>
      </w:r>
      <w:r w:rsidRPr="00B10EBD">
        <w:rPr>
          <w:b/>
          <w:bCs/>
          <w:sz w:val="22"/>
          <w:szCs w:val="22"/>
        </w:rPr>
        <w:t>C) Membership is based on shared values and/or goals.</w:t>
      </w:r>
      <w:r w:rsidRPr="00B10EBD">
        <w:rPr>
          <w:b/>
          <w:bCs/>
          <w:sz w:val="22"/>
          <w:szCs w:val="22"/>
        </w:rPr>
        <w:br/>
      </w:r>
      <w:r w:rsidRPr="00B10EBD">
        <w:rPr>
          <w:sz w:val="22"/>
          <w:szCs w:val="22"/>
        </w:rPr>
        <w:t>D) Membership is maintained by coercion.</w:t>
      </w:r>
    </w:p>
    <w:p w14:paraId="583C3C03"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Normative organizations are groups where individuals voluntarily join due to shared values or goals (e.g., churches, humanitarian groups). A, B, and D describe coercive or utilitarian organizations.</w:t>
      </w:r>
    </w:p>
    <w:p w14:paraId="19D71A0E" w14:textId="77777777" w:rsidR="00BA1EEE" w:rsidRPr="00B10EBD" w:rsidRDefault="008A5940" w:rsidP="00B10EBD">
      <w:pPr>
        <w:spacing w:after="0" w:line="240" w:lineRule="auto"/>
        <w:rPr>
          <w:sz w:val="22"/>
          <w:szCs w:val="22"/>
        </w:rPr>
      </w:pPr>
      <w:r>
        <w:pict w14:anchorId="11167934">
          <v:rect id="Rectangle 6813" o:spid="_x0000_s108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0F5231"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A university student joins a program because it will provide a diploma and better job opportunities. This student is most likely a member of which type of organization?</w:t>
      </w:r>
      <w:r w:rsidRPr="00B10EBD">
        <w:rPr>
          <w:sz w:val="22"/>
          <w:szCs w:val="22"/>
        </w:rPr>
        <w:br/>
        <w:t>A) Normative</w:t>
      </w:r>
      <w:r w:rsidRPr="00B10EBD">
        <w:rPr>
          <w:sz w:val="22"/>
          <w:szCs w:val="22"/>
        </w:rPr>
        <w:br/>
        <w:t>B) Utilitarian</w:t>
      </w:r>
      <w:r w:rsidRPr="00B10EBD">
        <w:rPr>
          <w:sz w:val="22"/>
          <w:szCs w:val="22"/>
        </w:rPr>
        <w:br/>
        <w:t>C) Coercive</w:t>
      </w:r>
      <w:r w:rsidRPr="00B10EBD">
        <w:rPr>
          <w:sz w:val="22"/>
          <w:szCs w:val="22"/>
        </w:rPr>
        <w:br/>
        <w:t>D) Voluntary association</w:t>
      </w:r>
    </w:p>
    <w:p w14:paraId="22D10A1A"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Utilitarian organizations involve membership motivated by compensation (money, certification, or diploma). Normative organizations are based on shared values, while coercive ones are involuntary.</w:t>
      </w:r>
    </w:p>
    <w:p w14:paraId="487D5B4A" w14:textId="77777777" w:rsidR="00BA1EEE" w:rsidRPr="00B10EBD" w:rsidRDefault="008A5940" w:rsidP="00B10EBD">
      <w:pPr>
        <w:spacing w:after="0" w:line="240" w:lineRule="auto"/>
        <w:rPr>
          <w:sz w:val="22"/>
          <w:szCs w:val="22"/>
        </w:rPr>
      </w:pPr>
      <w:r>
        <w:pict w14:anchorId="427110F4">
          <v:rect id="Rectangle 6811" o:spid="_x0000_s108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24098A"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situation best illustrates a </w:t>
      </w:r>
      <w:r w:rsidRPr="00B10EBD">
        <w:rPr>
          <w:rStyle w:val="Strong"/>
          <w:rFonts w:eastAsiaTheme="majorEastAsia"/>
          <w:sz w:val="22"/>
          <w:szCs w:val="22"/>
        </w:rPr>
        <w:t>coercive organization</w:t>
      </w:r>
      <w:r w:rsidRPr="00B10EBD">
        <w:rPr>
          <w:sz w:val="22"/>
          <w:szCs w:val="22"/>
        </w:rPr>
        <w:t>?</w:t>
      </w:r>
      <w:r w:rsidRPr="00B10EBD">
        <w:rPr>
          <w:sz w:val="22"/>
          <w:szCs w:val="22"/>
        </w:rPr>
        <w:br/>
        <w:t>A) A church congregation joined voluntarily for spiritual fulfillment</w:t>
      </w:r>
      <w:r w:rsidRPr="00B10EBD">
        <w:rPr>
          <w:sz w:val="22"/>
          <w:szCs w:val="22"/>
        </w:rPr>
        <w:br/>
        <w:t>B) A prison population where membership is not voluntary</w:t>
      </w:r>
      <w:r w:rsidRPr="00B10EBD">
        <w:rPr>
          <w:sz w:val="22"/>
          <w:szCs w:val="22"/>
        </w:rPr>
        <w:br/>
        <w:t>C) A professional association joined for networking benefits</w:t>
      </w:r>
      <w:r w:rsidRPr="00B10EBD">
        <w:rPr>
          <w:sz w:val="22"/>
          <w:szCs w:val="22"/>
        </w:rPr>
        <w:br/>
        <w:t>D) A volunteer group for environmental activism</w:t>
      </w:r>
    </w:p>
    <w:p w14:paraId="5D8EBCF0"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Coercive organizations are those where membership is not freely chosen or maintained (e.g., prisons, military service). A and </w:t>
      </w:r>
      <w:proofErr w:type="spellStart"/>
      <w:r w:rsidRPr="00B10EBD">
        <w:rPr>
          <w:sz w:val="22"/>
          <w:szCs w:val="22"/>
        </w:rPr>
        <w:t>D are</w:t>
      </w:r>
      <w:proofErr w:type="spellEnd"/>
      <w:r w:rsidRPr="00B10EBD">
        <w:rPr>
          <w:sz w:val="22"/>
          <w:szCs w:val="22"/>
        </w:rPr>
        <w:t xml:space="preserve"> normative, and C is utilitarian.</w:t>
      </w:r>
    </w:p>
    <w:p w14:paraId="47F319CE" w14:textId="77777777" w:rsidR="00BA1EEE" w:rsidRPr="00B10EBD" w:rsidRDefault="008A5940" w:rsidP="00B10EBD">
      <w:pPr>
        <w:spacing w:after="0" w:line="240" w:lineRule="auto"/>
        <w:rPr>
          <w:sz w:val="22"/>
          <w:szCs w:val="22"/>
        </w:rPr>
      </w:pPr>
      <w:r>
        <w:pict w14:anchorId="5FCFC33F">
          <v:rect id="Rectangle 6809" o:spid="_x0000_s108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31CCC6"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humanitarian medical relief group composed of physician volunteers most clearly represents what type of organization?</w:t>
      </w:r>
      <w:r w:rsidRPr="00B10EBD">
        <w:rPr>
          <w:sz w:val="22"/>
          <w:szCs w:val="22"/>
        </w:rPr>
        <w:br/>
        <w:t>A) Normative</w:t>
      </w:r>
      <w:r w:rsidRPr="00B10EBD">
        <w:rPr>
          <w:sz w:val="22"/>
          <w:szCs w:val="22"/>
        </w:rPr>
        <w:br/>
        <w:t>B) Utilitarian</w:t>
      </w:r>
      <w:r w:rsidRPr="00B10EBD">
        <w:rPr>
          <w:sz w:val="22"/>
          <w:szCs w:val="22"/>
        </w:rPr>
        <w:br/>
        <w:t>C) Coercive</w:t>
      </w:r>
      <w:r w:rsidRPr="00B10EBD">
        <w:rPr>
          <w:sz w:val="22"/>
          <w:szCs w:val="22"/>
        </w:rPr>
        <w:br/>
        <w:t>D) Bureaucratic</w:t>
      </w:r>
    </w:p>
    <w:p w14:paraId="1589B913"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The group is motivated by shared humanitarian values and goals, making it normative. Utilitarian would involve compensation, and coercive </w:t>
      </w:r>
      <w:proofErr w:type="gramStart"/>
      <w:r w:rsidRPr="00B10EBD">
        <w:rPr>
          <w:sz w:val="22"/>
          <w:szCs w:val="22"/>
        </w:rPr>
        <w:t>would be</w:t>
      </w:r>
      <w:proofErr w:type="gramEnd"/>
      <w:r w:rsidRPr="00B10EBD">
        <w:rPr>
          <w:sz w:val="22"/>
          <w:szCs w:val="22"/>
        </w:rPr>
        <w:t xml:space="preserve"> involuntary membership.</w:t>
      </w:r>
    </w:p>
    <w:p w14:paraId="5F8DCC04" w14:textId="77777777" w:rsidR="00BA1EEE" w:rsidRPr="00B10EBD" w:rsidRDefault="008A5940" w:rsidP="00B10EBD">
      <w:pPr>
        <w:spacing w:after="0" w:line="240" w:lineRule="auto"/>
        <w:rPr>
          <w:sz w:val="22"/>
          <w:szCs w:val="22"/>
        </w:rPr>
      </w:pPr>
      <w:r>
        <w:pict w14:anchorId="738031D3">
          <v:rect id="Rectangle 6807" o:spid="_x0000_s107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D8A58B"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is </w:t>
      </w:r>
      <w:r w:rsidRPr="00B10EBD">
        <w:rPr>
          <w:rStyle w:val="Strong"/>
          <w:rFonts w:eastAsiaTheme="majorEastAsia"/>
          <w:sz w:val="22"/>
          <w:szCs w:val="22"/>
        </w:rPr>
        <w:t>NOT</w:t>
      </w:r>
      <w:r w:rsidRPr="00B10EBD">
        <w:rPr>
          <w:sz w:val="22"/>
          <w:szCs w:val="22"/>
        </w:rPr>
        <w:t xml:space="preserve"> a correct pairing of organization type and example?</w:t>
      </w:r>
      <w:r w:rsidRPr="00B10EBD">
        <w:rPr>
          <w:sz w:val="22"/>
          <w:szCs w:val="22"/>
        </w:rPr>
        <w:br/>
        <w:t>A) Normative — Sorority</w:t>
      </w:r>
      <w:r w:rsidRPr="00B10EBD">
        <w:rPr>
          <w:sz w:val="22"/>
          <w:szCs w:val="22"/>
        </w:rPr>
        <w:br/>
        <w:t>B) Utilitarian — Paid employment</w:t>
      </w:r>
      <w:r w:rsidRPr="00B10EBD">
        <w:rPr>
          <w:sz w:val="22"/>
          <w:szCs w:val="22"/>
        </w:rPr>
        <w:br/>
        <w:t>C) Coercive — Prisoners</w:t>
      </w:r>
      <w:r w:rsidRPr="00B10EBD">
        <w:rPr>
          <w:sz w:val="22"/>
          <w:szCs w:val="22"/>
        </w:rPr>
        <w:br/>
        <w:t>D) Utilitarian — Religious congregation</w:t>
      </w:r>
    </w:p>
    <w:p w14:paraId="5B53BB82"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Religious congregations are </w:t>
      </w:r>
      <w:r w:rsidRPr="00B10EBD">
        <w:rPr>
          <w:rStyle w:val="Strong"/>
          <w:rFonts w:eastAsiaTheme="majorEastAsia"/>
          <w:sz w:val="22"/>
          <w:szCs w:val="22"/>
        </w:rPr>
        <w:t>normative</w:t>
      </w:r>
      <w:r w:rsidRPr="00B10EBD">
        <w:rPr>
          <w:sz w:val="22"/>
          <w:szCs w:val="22"/>
        </w:rPr>
        <w:t xml:space="preserve"> because they are joined for shared values. Utilitarian organizations involve tangible compensation like money or certification.</w:t>
      </w:r>
    </w:p>
    <w:p w14:paraId="50C5CDC1" w14:textId="77777777" w:rsidR="0048222A" w:rsidRPr="00B10EBD" w:rsidRDefault="0048222A" w:rsidP="00B10EBD">
      <w:pPr>
        <w:pStyle w:val="Heading3"/>
        <w:spacing w:before="0" w:after="0" w:line="240" w:lineRule="auto"/>
        <w:rPr>
          <w:sz w:val="22"/>
          <w:szCs w:val="22"/>
        </w:rPr>
      </w:pPr>
      <w:r w:rsidRPr="00B10EBD">
        <w:rPr>
          <w:rStyle w:val="Strong"/>
          <w:b w:val="0"/>
          <w:bCs w:val="0"/>
          <w:sz w:val="22"/>
          <w:szCs w:val="22"/>
        </w:rPr>
        <w:t>MCQs on Broca’s Area &amp; PET Imaging</w:t>
      </w:r>
    </w:p>
    <w:p w14:paraId="4F7341CD"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patient suffers a stroke that damages the </w:t>
      </w:r>
      <w:r w:rsidRPr="00B10EBD">
        <w:rPr>
          <w:rStyle w:val="Strong"/>
          <w:rFonts w:eastAsiaTheme="majorEastAsia"/>
          <w:sz w:val="22"/>
          <w:szCs w:val="22"/>
        </w:rPr>
        <w:t>Broca area</w:t>
      </w:r>
      <w:r w:rsidRPr="00B10EBD">
        <w:rPr>
          <w:sz w:val="22"/>
          <w:szCs w:val="22"/>
        </w:rPr>
        <w:t>. Which of the following symptoms is most likely to occur?</w:t>
      </w:r>
      <w:r w:rsidRPr="00B10EBD">
        <w:rPr>
          <w:sz w:val="22"/>
          <w:szCs w:val="22"/>
        </w:rPr>
        <w:br/>
        <w:t>A) Inability to comprehend spoken language</w:t>
      </w:r>
      <w:r w:rsidRPr="00B10EBD">
        <w:rPr>
          <w:sz w:val="22"/>
          <w:szCs w:val="22"/>
        </w:rPr>
        <w:br/>
        <w:t>B) Difficulty producing fluent speech but preserved comprehension</w:t>
      </w:r>
      <w:r w:rsidRPr="00B10EBD">
        <w:rPr>
          <w:sz w:val="22"/>
          <w:szCs w:val="22"/>
        </w:rPr>
        <w:br/>
        <w:t>C) Complete loss of both expressive and receptive language</w:t>
      </w:r>
      <w:r w:rsidRPr="00B10EBD">
        <w:rPr>
          <w:sz w:val="22"/>
          <w:szCs w:val="22"/>
        </w:rPr>
        <w:br/>
        <w:t>D) Inability to recognize familiar objects visually</w:t>
      </w:r>
    </w:p>
    <w:p w14:paraId="13B02367"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Broca’s area controls </w:t>
      </w:r>
      <w:r w:rsidRPr="00B10EBD">
        <w:rPr>
          <w:rStyle w:val="Strong"/>
          <w:rFonts w:eastAsiaTheme="majorEastAsia"/>
          <w:sz w:val="22"/>
          <w:szCs w:val="22"/>
        </w:rPr>
        <w:t>speech production (expressive language)</w:t>
      </w:r>
      <w:r w:rsidRPr="00B10EBD">
        <w:rPr>
          <w:sz w:val="22"/>
          <w:szCs w:val="22"/>
        </w:rPr>
        <w:t>. Damage results in Broca’s aphasia: non-fluent, effortful speech, but comprehension is largely intact. Wernicke’s area lesions would impair comprehension (A). C is too extreme, and D is unrelated (visual agnosia).</w:t>
      </w:r>
    </w:p>
    <w:p w14:paraId="674AD64C" w14:textId="77777777" w:rsidR="0048222A" w:rsidRPr="00B10EBD" w:rsidRDefault="008A5940" w:rsidP="00B10EBD">
      <w:pPr>
        <w:spacing w:after="0" w:line="240" w:lineRule="auto"/>
        <w:rPr>
          <w:sz w:val="22"/>
          <w:szCs w:val="22"/>
        </w:rPr>
      </w:pPr>
      <w:r>
        <w:pict w14:anchorId="6522A524">
          <v:rect id="Rectangle 6805" o:spid="_x0000_s10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D0BFE12"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Which of the following best describes the function of a </w:t>
      </w:r>
      <w:r w:rsidRPr="00B10EBD">
        <w:rPr>
          <w:rStyle w:val="Strong"/>
          <w:rFonts w:eastAsiaTheme="majorEastAsia"/>
          <w:sz w:val="22"/>
          <w:szCs w:val="22"/>
        </w:rPr>
        <w:t>PET scan</w:t>
      </w:r>
      <w:r w:rsidRPr="00B10EBD">
        <w:rPr>
          <w:sz w:val="22"/>
          <w:szCs w:val="22"/>
        </w:rPr>
        <w:t xml:space="preserve"> in studying brain activity?</w:t>
      </w:r>
      <w:r w:rsidRPr="00B10EBD">
        <w:rPr>
          <w:sz w:val="22"/>
          <w:szCs w:val="22"/>
        </w:rPr>
        <w:br/>
        <w:t>A) Measures electrical impulses directly using electrodes</w:t>
      </w:r>
      <w:r w:rsidRPr="00B10EBD">
        <w:rPr>
          <w:sz w:val="22"/>
          <w:szCs w:val="22"/>
        </w:rPr>
        <w:br/>
        <w:t>B) Detects structural brain abnormalities using magnetic fields</w:t>
      </w:r>
      <w:r w:rsidRPr="00B10EBD">
        <w:rPr>
          <w:sz w:val="22"/>
          <w:szCs w:val="22"/>
        </w:rPr>
        <w:br/>
        <w:t>C) Detects hypermetabolic regions by measuring glucose metabolism with a radioactive tracer</w:t>
      </w:r>
      <w:r w:rsidRPr="00B10EBD">
        <w:rPr>
          <w:sz w:val="22"/>
          <w:szCs w:val="22"/>
        </w:rPr>
        <w:br/>
        <w:t>D) Maps oxygenated blood flow using MRI techniques</w:t>
      </w:r>
    </w:p>
    <w:p w14:paraId="101ED7ED"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PET scans detect </w:t>
      </w:r>
      <w:r w:rsidRPr="00B10EBD">
        <w:rPr>
          <w:rStyle w:val="Strong"/>
          <w:rFonts w:eastAsiaTheme="majorEastAsia"/>
          <w:sz w:val="22"/>
          <w:szCs w:val="22"/>
        </w:rPr>
        <w:t>active brain regions</w:t>
      </w:r>
      <w:r w:rsidRPr="00B10EBD">
        <w:rPr>
          <w:sz w:val="22"/>
          <w:szCs w:val="22"/>
        </w:rPr>
        <w:t xml:space="preserve"> by measuring glucose metabolism with a radioactive glucose tracer. A = EEG, B = MRI, D = fMRI.</w:t>
      </w:r>
    </w:p>
    <w:p w14:paraId="0A4E5B58" w14:textId="77777777" w:rsidR="0048222A" w:rsidRPr="00B10EBD" w:rsidRDefault="008A5940" w:rsidP="00B10EBD">
      <w:pPr>
        <w:spacing w:after="0" w:line="240" w:lineRule="auto"/>
        <w:rPr>
          <w:sz w:val="22"/>
          <w:szCs w:val="22"/>
        </w:rPr>
      </w:pPr>
      <w:r>
        <w:pict w14:anchorId="2CED3244">
          <v:rect id="Rectangle 6803" o:spid="_x0000_s10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12F3F1"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Neuroimaging studies show that auditory hallucinations are associated with increased activity in speech production regions. A PET scan of such a patient would most likely reveal:</w:t>
      </w:r>
      <w:r w:rsidRPr="00B10EBD">
        <w:rPr>
          <w:sz w:val="22"/>
          <w:szCs w:val="22"/>
        </w:rPr>
        <w:br/>
        <w:t>A) Hypometabolism in the Broca area</w:t>
      </w:r>
      <w:r w:rsidRPr="00B10EBD">
        <w:rPr>
          <w:sz w:val="22"/>
          <w:szCs w:val="22"/>
        </w:rPr>
        <w:br/>
        <w:t>B) Hypermetabolism in the Broca area</w:t>
      </w:r>
      <w:r w:rsidRPr="00B10EBD">
        <w:rPr>
          <w:sz w:val="22"/>
          <w:szCs w:val="22"/>
        </w:rPr>
        <w:br/>
        <w:t>C) Hypermetabolism in the Wernicke area</w:t>
      </w:r>
      <w:r w:rsidRPr="00B10EBD">
        <w:rPr>
          <w:sz w:val="22"/>
          <w:szCs w:val="22"/>
        </w:rPr>
        <w:br/>
        <w:t>D) Hypometabolism in both Broca and Wernicke areas</w:t>
      </w:r>
    </w:p>
    <w:p w14:paraId="21254E80"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Since hallucinations involve increased speech production activity, PET scans would show </w:t>
      </w:r>
      <w:r w:rsidRPr="00B10EBD">
        <w:rPr>
          <w:rStyle w:val="Strong"/>
          <w:rFonts w:eastAsiaTheme="majorEastAsia"/>
          <w:sz w:val="22"/>
          <w:szCs w:val="22"/>
        </w:rPr>
        <w:t>greater glucose uptake (hypermetabolism)</w:t>
      </w:r>
      <w:r w:rsidRPr="00B10EBD">
        <w:rPr>
          <w:sz w:val="22"/>
          <w:szCs w:val="22"/>
        </w:rPr>
        <w:t xml:space="preserve"> in Broca’s area.</w:t>
      </w:r>
    </w:p>
    <w:p w14:paraId="2F415832" w14:textId="77777777" w:rsidR="0048222A" w:rsidRPr="00B10EBD" w:rsidRDefault="008A5940" w:rsidP="00B10EBD">
      <w:pPr>
        <w:spacing w:after="0" w:line="240" w:lineRule="auto"/>
        <w:rPr>
          <w:sz w:val="22"/>
          <w:szCs w:val="22"/>
        </w:rPr>
      </w:pPr>
      <w:r>
        <w:pict w14:anchorId="49A280D7">
          <v:rect id="Rectangle 6801" o:spid="_x0000_s10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E14BE1"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best illustrates </w:t>
      </w:r>
      <w:r w:rsidRPr="00B10EBD">
        <w:rPr>
          <w:rStyle w:val="Strong"/>
          <w:rFonts w:eastAsiaTheme="majorEastAsia"/>
          <w:sz w:val="22"/>
          <w:szCs w:val="22"/>
        </w:rPr>
        <w:t>cortical lateralization</w:t>
      </w:r>
      <w:r w:rsidRPr="00B10EBD">
        <w:rPr>
          <w:sz w:val="22"/>
          <w:szCs w:val="22"/>
        </w:rPr>
        <w:t xml:space="preserve"> of language?</w:t>
      </w:r>
      <w:r w:rsidRPr="00B10EBD">
        <w:rPr>
          <w:sz w:val="22"/>
          <w:szCs w:val="22"/>
        </w:rPr>
        <w:br/>
        <w:t>A) A left-handed patient with speech deficits following damage to the right hemisphere</w:t>
      </w:r>
      <w:r w:rsidRPr="00B10EBD">
        <w:rPr>
          <w:sz w:val="22"/>
          <w:szCs w:val="22"/>
        </w:rPr>
        <w:br/>
        <w:t>B) A right-handed patient with speech deficits following damage to the left hemisphere</w:t>
      </w:r>
      <w:r w:rsidRPr="00B10EBD">
        <w:rPr>
          <w:sz w:val="22"/>
          <w:szCs w:val="22"/>
        </w:rPr>
        <w:br/>
        <w:t>C) A patient showing equal speech processing in both hemispheres</w:t>
      </w:r>
      <w:r w:rsidRPr="00B10EBD">
        <w:rPr>
          <w:sz w:val="22"/>
          <w:szCs w:val="22"/>
        </w:rPr>
        <w:br/>
        <w:t>D) A patient unable to speak after damage to the cerebellum</w:t>
      </w:r>
    </w:p>
    <w:p w14:paraId="7628EF25"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For most individuals (especially right-handed), </w:t>
      </w:r>
      <w:r w:rsidRPr="00B10EBD">
        <w:rPr>
          <w:rStyle w:val="Strong"/>
          <w:rFonts w:eastAsiaTheme="majorEastAsia"/>
          <w:sz w:val="22"/>
          <w:szCs w:val="22"/>
        </w:rPr>
        <w:t>language is lateralized to the left hemisphere</w:t>
      </w:r>
      <w:r w:rsidRPr="00B10EBD">
        <w:rPr>
          <w:sz w:val="22"/>
          <w:szCs w:val="22"/>
        </w:rPr>
        <w:t>, particularly Broca’s and Wernicke’s areas.</w:t>
      </w:r>
    </w:p>
    <w:p w14:paraId="1B6B5AC0" w14:textId="77777777" w:rsidR="0048222A" w:rsidRPr="00B10EBD" w:rsidRDefault="008A5940" w:rsidP="00B10EBD">
      <w:pPr>
        <w:spacing w:after="0" w:line="240" w:lineRule="auto"/>
        <w:rPr>
          <w:sz w:val="22"/>
          <w:szCs w:val="22"/>
        </w:rPr>
      </w:pPr>
      <w:r>
        <w:pict w14:anchorId="524E4948">
          <v:rect id="Rectangle 6799" o:spid="_x0000_s10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85386B"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neuroimaging method would be most appropriate to study </w:t>
      </w:r>
      <w:r w:rsidRPr="00B10EBD">
        <w:rPr>
          <w:rStyle w:val="Strong"/>
          <w:rFonts w:eastAsiaTheme="majorEastAsia"/>
          <w:sz w:val="22"/>
          <w:szCs w:val="22"/>
        </w:rPr>
        <w:t>real-time brain electrical activity</w:t>
      </w:r>
      <w:r w:rsidRPr="00B10EBD">
        <w:rPr>
          <w:sz w:val="22"/>
          <w:szCs w:val="22"/>
        </w:rPr>
        <w:t xml:space="preserve"> during language tasks, instead of glucose metabolism?</w:t>
      </w:r>
      <w:r w:rsidRPr="00B10EBD">
        <w:rPr>
          <w:sz w:val="22"/>
          <w:szCs w:val="22"/>
        </w:rPr>
        <w:br/>
        <w:t>A) MRI</w:t>
      </w:r>
      <w:r w:rsidRPr="00B10EBD">
        <w:rPr>
          <w:sz w:val="22"/>
          <w:szCs w:val="22"/>
        </w:rPr>
        <w:br/>
        <w:t>B) PET</w:t>
      </w:r>
      <w:r w:rsidRPr="00B10EBD">
        <w:rPr>
          <w:sz w:val="22"/>
          <w:szCs w:val="22"/>
        </w:rPr>
        <w:br/>
        <w:t>C) EEG</w:t>
      </w:r>
      <w:r w:rsidRPr="00B10EBD">
        <w:rPr>
          <w:sz w:val="22"/>
          <w:szCs w:val="22"/>
        </w:rPr>
        <w:br/>
        <w:t>D) CT</w:t>
      </w:r>
    </w:p>
    <w:p w14:paraId="11D20AFC"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EEG measures </w:t>
      </w:r>
      <w:r w:rsidRPr="00B10EBD">
        <w:rPr>
          <w:rStyle w:val="Strong"/>
          <w:rFonts w:eastAsiaTheme="majorEastAsia"/>
          <w:sz w:val="22"/>
          <w:szCs w:val="22"/>
        </w:rPr>
        <w:t>electrical activity</w:t>
      </w:r>
      <w:r w:rsidRPr="00B10EBD">
        <w:rPr>
          <w:sz w:val="22"/>
          <w:szCs w:val="22"/>
        </w:rPr>
        <w:t xml:space="preserve"> in real time. PET measures metabolism, MRI and CT provide structural images.</w:t>
      </w:r>
    </w:p>
    <w:p w14:paraId="073B7063" w14:textId="77777777" w:rsidR="00050775" w:rsidRPr="00B10EBD" w:rsidRDefault="00050775" w:rsidP="00B10EBD">
      <w:pPr>
        <w:pStyle w:val="Heading3"/>
        <w:spacing w:before="0" w:after="0" w:line="240" w:lineRule="auto"/>
        <w:rPr>
          <w:sz w:val="22"/>
          <w:szCs w:val="22"/>
        </w:rPr>
      </w:pPr>
      <w:r w:rsidRPr="00B10EBD">
        <w:rPr>
          <w:rStyle w:val="Strong"/>
          <w:b w:val="0"/>
          <w:bCs w:val="0"/>
          <w:sz w:val="22"/>
          <w:szCs w:val="22"/>
        </w:rPr>
        <w:t>MCQs on Sociological Theories</w:t>
      </w:r>
    </w:p>
    <w:p w14:paraId="0E534129"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sociologist argues that poverty persists because society’s structures (</w:t>
      </w:r>
      <w:proofErr w:type="spellStart"/>
      <w:r w:rsidRPr="00B10EBD">
        <w:rPr>
          <w:sz w:val="22"/>
          <w:szCs w:val="22"/>
        </w:rPr>
        <w:t>eg</w:t>
      </w:r>
      <w:proofErr w:type="spellEnd"/>
      <w:r w:rsidRPr="00B10EBD">
        <w:rPr>
          <w:sz w:val="22"/>
          <w:szCs w:val="22"/>
        </w:rPr>
        <w:t>, education, economy, government) function together in a way that maintains stability, even if inequalities exist. Which theory best explains this perspective?</w:t>
      </w:r>
      <w:r w:rsidRPr="00B10EBD">
        <w:rPr>
          <w:sz w:val="22"/>
          <w:szCs w:val="22"/>
        </w:rPr>
        <w:br/>
        <w:t>A) Conflict theory</w:t>
      </w:r>
      <w:r w:rsidRPr="00B10EBD">
        <w:rPr>
          <w:sz w:val="22"/>
          <w:szCs w:val="22"/>
        </w:rPr>
        <w:br/>
        <w:t>B) Functionalism</w:t>
      </w:r>
      <w:r w:rsidRPr="00B10EBD">
        <w:rPr>
          <w:sz w:val="22"/>
          <w:szCs w:val="22"/>
        </w:rPr>
        <w:br/>
        <w:t>C) Symbolic interactionism</w:t>
      </w:r>
      <w:r w:rsidRPr="00B10EBD">
        <w:rPr>
          <w:sz w:val="22"/>
          <w:szCs w:val="22"/>
        </w:rPr>
        <w:br/>
        <w:t>D) Feminist theory</w:t>
      </w:r>
    </w:p>
    <w:p w14:paraId="2AF78867"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Functionalism views society as composed of interdependent structures working to maintain stability and order. Conflict theory (A) emphasizes inequality and struggle, not stability. Symbolic interactionism (C) focuses on individual meaning, and feminist theory (D) explains gender inequality specifically.</w:t>
      </w:r>
    </w:p>
    <w:p w14:paraId="7538AE55" w14:textId="77777777" w:rsidR="00050775" w:rsidRPr="00B10EBD" w:rsidRDefault="008A5940" w:rsidP="00B10EBD">
      <w:pPr>
        <w:spacing w:after="0" w:line="240" w:lineRule="auto"/>
        <w:rPr>
          <w:sz w:val="22"/>
          <w:szCs w:val="22"/>
        </w:rPr>
      </w:pPr>
      <w:r>
        <w:pict w14:anchorId="30D7DC05">
          <v:rect id="Rectangle 6797" o:spid="_x0000_s107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84E7B2"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researcher studies how wealth inequality leads to political unrest and tension between different classes. This analysis best reflects:</w:t>
      </w:r>
      <w:r w:rsidRPr="00B10EBD">
        <w:rPr>
          <w:sz w:val="22"/>
          <w:szCs w:val="22"/>
        </w:rPr>
        <w:br/>
        <w:t>A) Conflict theory</w:t>
      </w:r>
      <w:r w:rsidRPr="00B10EBD">
        <w:rPr>
          <w:sz w:val="22"/>
          <w:szCs w:val="22"/>
        </w:rPr>
        <w:br/>
        <w:t>B) Social constructionism</w:t>
      </w:r>
      <w:r w:rsidRPr="00B10EBD">
        <w:rPr>
          <w:sz w:val="22"/>
          <w:szCs w:val="22"/>
        </w:rPr>
        <w:br/>
        <w:t>C) Rational choice theory</w:t>
      </w:r>
      <w:r w:rsidRPr="00B10EBD">
        <w:rPr>
          <w:sz w:val="22"/>
          <w:szCs w:val="22"/>
        </w:rPr>
        <w:br/>
        <w:t>D) Functionalism</w:t>
      </w:r>
    </w:p>
    <w:p w14:paraId="77B95208"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Conflict theory focuses on </w:t>
      </w:r>
      <w:r w:rsidRPr="00B10EBD">
        <w:rPr>
          <w:rStyle w:val="Strong"/>
          <w:rFonts w:eastAsiaTheme="majorEastAsia"/>
          <w:sz w:val="22"/>
          <w:szCs w:val="22"/>
        </w:rPr>
        <w:t>tensions from unequal distribution of resources</w:t>
      </w:r>
      <w:r w:rsidRPr="00B10EBD">
        <w:rPr>
          <w:sz w:val="22"/>
          <w:szCs w:val="22"/>
        </w:rPr>
        <w:t xml:space="preserve"> (</w:t>
      </w:r>
      <w:proofErr w:type="spellStart"/>
      <w:r w:rsidRPr="00B10EBD">
        <w:rPr>
          <w:sz w:val="22"/>
          <w:szCs w:val="22"/>
        </w:rPr>
        <w:t>eg</w:t>
      </w:r>
      <w:proofErr w:type="spellEnd"/>
      <w:r w:rsidRPr="00B10EBD">
        <w:rPr>
          <w:sz w:val="22"/>
          <w:szCs w:val="22"/>
        </w:rPr>
        <w:t>, wealth, power). Functionalism (D) emphasizes order, not conflict. Social constructionism (B) emphasizes meaning built through interaction. Rational choice (C) looks at individual decisions.</w:t>
      </w:r>
    </w:p>
    <w:p w14:paraId="1B8CE9DB" w14:textId="77777777" w:rsidR="00050775" w:rsidRPr="00B10EBD" w:rsidRDefault="008A5940" w:rsidP="00B10EBD">
      <w:pPr>
        <w:spacing w:after="0" w:line="240" w:lineRule="auto"/>
        <w:rPr>
          <w:sz w:val="22"/>
          <w:szCs w:val="22"/>
        </w:rPr>
      </w:pPr>
      <w:r>
        <w:pict w14:anchorId="13CEFD26">
          <v:rect id="Rectangle 6795" o:spid="_x0000_s107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F42E16"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sociologist observes that people in different cultures attach different meanings to gestures, such as a </w:t>
      </w:r>
      <w:proofErr w:type="gramStart"/>
      <w:r w:rsidRPr="00B10EBD">
        <w:rPr>
          <w:sz w:val="22"/>
          <w:szCs w:val="22"/>
        </w:rPr>
        <w:t>thumbs</w:t>
      </w:r>
      <w:proofErr w:type="gramEnd"/>
      <w:r w:rsidRPr="00B10EBD">
        <w:rPr>
          <w:sz w:val="22"/>
          <w:szCs w:val="22"/>
        </w:rPr>
        <w:t>-up. This is best explained by:</w:t>
      </w:r>
      <w:r w:rsidRPr="00B10EBD">
        <w:rPr>
          <w:sz w:val="22"/>
          <w:szCs w:val="22"/>
        </w:rPr>
        <w:br/>
        <w:t>A) Functionalism</w:t>
      </w:r>
      <w:r w:rsidRPr="00B10EBD">
        <w:rPr>
          <w:sz w:val="22"/>
          <w:szCs w:val="22"/>
        </w:rPr>
        <w:br/>
        <w:t>B) Symbolic interactionism</w:t>
      </w:r>
      <w:r w:rsidRPr="00B10EBD">
        <w:rPr>
          <w:sz w:val="22"/>
          <w:szCs w:val="22"/>
        </w:rPr>
        <w:br/>
        <w:t>C) Conflict theory</w:t>
      </w:r>
      <w:r w:rsidRPr="00B10EBD">
        <w:rPr>
          <w:sz w:val="22"/>
          <w:szCs w:val="22"/>
        </w:rPr>
        <w:br/>
        <w:t>D) Social constructionism</w:t>
      </w:r>
    </w:p>
    <w:p w14:paraId="3D98A5F5"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Symbolic interactionism studies how </w:t>
      </w:r>
      <w:r w:rsidRPr="00B10EBD">
        <w:rPr>
          <w:rStyle w:val="Strong"/>
          <w:rFonts w:eastAsiaTheme="majorEastAsia"/>
          <w:sz w:val="22"/>
          <w:szCs w:val="22"/>
        </w:rPr>
        <w:t>symbols acquire meaning in social interaction</w:t>
      </w:r>
      <w:r w:rsidRPr="00B10EBD">
        <w:rPr>
          <w:sz w:val="22"/>
          <w:szCs w:val="22"/>
        </w:rPr>
        <w:t>. A thumbs-up may mean approval in one culture but offense in another. Functionalism (A) and conflict theory (C) deal with larger structures, and social constructionism (D) focuses on reality created through shared agreements, not just symbolic gestures.</w:t>
      </w:r>
    </w:p>
    <w:p w14:paraId="2423890A" w14:textId="77777777" w:rsidR="00050775" w:rsidRPr="00B10EBD" w:rsidRDefault="008A5940" w:rsidP="00B10EBD">
      <w:pPr>
        <w:spacing w:after="0" w:line="240" w:lineRule="auto"/>
        <w:rPr>
          <w:sz w:val="22"/>
          <w:szCs w:val="22"/>
        </w:rPr>
      </w:pPr>
      <w:r>
        <w:pict w14:anchorId="6814E3B5">
          <v:rect id="Rectangle 6793" o:spid="_x0000_s107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4D00BB"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is the best example of </w:t>
      </w:r>
      <w:r w:rsidRPr="00B10EBD">
        <w:rPr>
          <w:rStyle w:val="Strong"/>
          <w:rFonts w:eastAsiaTheme="majorEastAsia"/>
          <w:sz w:val="22"/>
          <w:szCs w:val="22"/>
        </w:rPr>
        <w:t>social constructionism</w:t>
      </w:r>
      <w:r w:rsidRPr="00B10EBD">
        <w:rPr>
          <w:sz w:val="22"/>
          <w:szCs w:val="22"/>
        </w:rPr>
        <w:t>?</w:t>
      </w:r>
      <w:r w:rsidRPr="00B10EBD">
        <w:rPr>
          <w:sz w:val="22"/>
          <w:szCs w:val="22"/>
        </w:rPr>
        <w:br/>
        <w:t>A) A government enacting laws to maintain social order</w:t>
      </w:r>
      <w:r w:rsidRPr="00B10EBD">
        <w:rPr>
          <w:sz w:val="22"/>
          <w:szCs w:val="22"/>
        </w:rPr>
        <w:br/>
        <w:t>B) The idea of money having value because society agrees it does</w:t>
      </w:r>
      <w:r w:rsidRPr="00B10EBD">
        <w:rPr>
          <w:sz w:val="22"/>
          <w:szCs w:val="22"/>
        </w:rPr>
        <w:br/>
        <w:t>C) A wealthy elite group creating tension by hoarding resources</w:t>
      </w:r>
      <w:r w:rsidRPr="00B10EBD">
        <w:rPr>
          <w:sz w:val="22"/>
          <w:szCs w:val="22"/>
        </w:rPr>
        <w:br/>
        <w:t>D) A woman choosing to work late to maximize her career gain</w:t>
      </w:r>
    </w:p>
    <w:p w14:paraId="5F21ACF8"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Social constructionism emphasizes that </w:t>
      </w:r>
      <w:r w:rsidRPr="00B10EBD">
        <w:rPr>
          <w:rStyle w:val="Strong"/>
          <w:rFonts w:eastAsiaTheme="majorEastAsia"/>
          <w:sz w:val="22"/>
          <w:szCs w:val="22"/>
        </w:rPr>
        <w:t>reality is created through social agreements</w:t>
      </w:r>
      <w:r w:rsidRPr="00B10EBD">
        <w:rPr>
          <w:sz w:val="22"/>
          <w:szCs w:val="22"/>
        </w:rPr>
        <w:t xml:space="preserve">. Money has no intrinsic value; </w:t>
      </w:r>
      <w:proofErr w:type="spellStart"/>
      <w:r w:rsidRPr="00B10EBD">
        <w:rPr>
          <w:sz w:val="22"/>
          <w:szCs w:val="22"/>
        </w:rPr>
        <w:t>its</w:t>
      </w:r>
      <w:proofErr w:type="spellEnd"/>
      <w:r w:rsidRPr="00B10EBD">
        <w:rPr>
          <w:sz w:val="22"/>
          <w:szCs w:val="22"/>
        </w:rPr>
        <w:t xml:space="preserve"> worth is socially constructed. A = functionalism, C = conflict theory, D = rational choice.</w:t>
      </w:r>
    </w:p>
    <w:p w14:paraId="29F5984A" w14:textId="77777777" w:rsidR="00050775" w:rsidRPr="00B10EBD" w:rsidRDefault="008A5940" w:rsidP="00B10EBD">
      <w:pPr>
        <w:spacing w:after="0" w:line="240" w:lineRule="auto"/>
        <w:rPr>
          <w:sz w:val="22"/>
          <w:szCs w:val="22"/>
        </w:rPr>
      </w:pPr>
      <w:r>
        <w:pict w14:anchorId="54FA8782">
          <v:rect id="Rectangle 6791" o:spid="_x0000_s107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E01278"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study finds that patients choose to follow their doctor’s advice when the perceived benefits outweigh the risks. This best illustrates:</w:t>
      </w:r>
      <w:r w:rsidRPr="00B10EBD">
        <w:rPr>
          <w:sz w:val="22"/>
          <w:szCs w:val="22"/>
        </w:rPr>
        <w:br/>
        <w:t>A) Rational choice theory</w:t>
      </w:r>
      <w:r w:rsidRPr="00B10EBD">
        <w:rPr>
          <w:sz w:val="22"/>
          <w:szCs w:val="22"/>
        </w:rPr>
        <w:br/>
        <w:t>B) Conflict theory</w:t>
      </w:r>
      <w:r w:rsidRPr="00B10EBD">
        <w:rPr>
          <w:sz w:val="22"/>
          <w:szCs w:val="22"/>
        </w:rPr>
        <w:br/>
        <w:t>C) Functionalism</w:t>
      </w:r>
      <w:r w:rsidRPr="00B10EBD">
        <w:rPr>
          <w:sz w:val="22"/>
          <w:szCs w:val="22"/>
        </w:rPr>
        <w:br/>
        <w:t>D) Feminist theory</w:t>
      </w:r>
    </w:p>
    <w:p w14:paraId="2831594A"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Rational choice/social exchange theory emphasizes </w:t>
      </w:r>
      <w:r w:rsidRPr="00B10EBD">
        <w:rPr>
          <w:rStyle w:val="Strong"/>
          <w:rFonts w:eastAsiaTheme="majorEastAsia"/>
          <w:sz w:val="22"/>
          <w:szCs w:val="22"/>
        </w:rPr>
        <w:t>decision-making based on cost-benefit analysis</w:t>
      </w:r>
      <w:r w:rsidRPr="00B10EBD">
        <w:rPr>
          <w:sz w:val="22"/>
          <w:szCs w:val="22"/>
        </w:rPr>
        <w:t>. Patients comply when benefits (health) outweigh costs (side effects, inconvenience).</w:t>
      </w:r>
    </w:p>
    <w:p w14:paraId="083B419B" w14:textId="77777777" w:rsidR="00050775" w:rsidRPr="00B10EBD" w:rsidRDefault="008A5940" w:rsidP="00B10EBD">
      <w:pPr>
        <w:spacing w:after="0" w:line="240" w:lineRule="auto"/>
        <w:rPr>
          <w:sz w:val="22"/>
          <w:szCs w:val="22"/>
        </w:rPr>
      </w:pPr>
      <w:r>
        <w:pict w14:anchorId="44E8D76B">
          <v:rect id="Rectangle 6789" o:spid="_x0000_s107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45082FD"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Q6.</w:t>
      </w:r>
      <w:r w:rsidRPr="00B10EBD">
        <w:rPr>
          <w:sz w:val="22"/>
          <w:szCs w:val="22"/>
        </w:rPr>
        <w:t xml:space="preserve"> A researcher is examining how unequal division of labor in households reinforces male dominance in society. Which theory best applies?</w:t>
      </w:r>
      <w:r w:rsidRPr="00B10EBD">
        <w:rPr>
          <w:sz w:val="22"/>
          <w:szCs w:val="22"/>
        </w:rPr>
        <w:br/>
        <w:t>A) Symbolic interactionism</w:t>
      </w:r>
      <w:r w:rsidRPr="00B10EBD">
        <w:rPr>
          <w:sz w:val="22"/>
          <w:szCs w:val="22"/>
        </w:rPr>
        <w:br/>
        <w:t>B) Feminist theory</w:t>
      </w:r>
      <w:r w:rsidRPr="00B10EBD">
        <w:rPr>
          <w:sz w:val="22"/>
          <w:szCs w:val="22"/>
        </w:rPr>
        <w:br/>
        <w:t>C) Functionalism</w:t>
      </w:r>
      <w:r w:rsidRPr="00B10EBD">
        <w:rPr>
          <w:sz w:val="22"/>
          <w:szCs w:val="22"/>
        </w:rPr>
        <w:br/>
        <w:t>D) Rational choice theory</w:t>
      </w:r>
    </w:p>
    <w:p w14:paraId="7FBE2023"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Feminist theory specifically addresses </w:t>
      </w:r>
      <w:r w:rsidRPr="00B10EBD">
        <w:rPr>
          <w:rStyle w:val="Strong"/>
          <w:rFonts w:eastAsiaTheme="majorEastAsia"/>
          <w:sz w:val="22"/>
          <w:szCs w:val="22"/>
        </w:rPr>
        <w:t>gender inequality</w:t>
      </w:r>
      <w:r w:rsidRPr="00B10EBD">
        <w:rPr>
          <w:sz w:val="22"/>
          <w:szCs w:val="22"/>
        </w:rPr>
        <w:t>, including how men historically hold more power than women.</w:t>
      </w:r>
    </w:p>
    <w:p w14:paraId="64ED07F7" w14:textId="77777777" w:rsidR="003E6EFD" w:rsidRPr="00B10EBD" w:rsidRDefault="003E6EFD" w:rsidP="00B10EBD">
      <w:pPr>
        <w:pStyle w:val="Heading3"/>
        <w:spacing w:before="0" w:after="0" w:line="240" w:lineRule="auto"/>
        <w:rPr>
          <w:sz w:val="22"/>
          <w:szCs w:val="22"/>
        </w:rPr>
      </w:pPr>
      <w:r w:rsidRPr="00B10EBD">
        <w:rPr>
          <w:rStyle w:val="Strong"/>
          <w:b w:val="0"/>
          <w:bCs w:val="0"/>
          <w:sz w:val="22"/>
          <w:szCs w:val="22"/>
        </w:rPr>
        <w:t>MCQs on Psychoactive Drugs</w:t>
      </w:r>
    </w:p>
    <w:p w14:paraId="74578DBB"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college student takes cocaine before an exam. Which of the following effects is most likely to occur?</w:t>
      </w:r>
      <w:r w:rsidRPr="00B10EBD">
        <w:rPr>
          <w:sz w:val="22"/>
          <w:szCs w:val="22"/>
        </w:rPr>
        <w:br/>
        <w:t>A) Slowed central nervous system activity</w:t>
      </w:r>
      <w:r w:rsidRPr="00B10EBD">
        <w:rPr>
          <w:sz w:val="22"/>
          <w:szCs w:val="22"/>
        </w:rPr>
        <w:br/>
        <w:t>B) Elevated mood and increased alertness</w:t>
      </w:r>
      <w:r w:rsidRPr="00B10EBD">
        <w:rPr>
          <w:sz w:val="22"/>
          <w:szCs w:val="22"/>
        </w:rPr>
        <w:br/>
        <w:t>C) Pain relief without euphoria</w:t>
      </w:r>
      <w:r w:rsidRPr="00B10EBD">
        <w:rPr>
          <w:sz w:val="22"/>
          <w:szCs w:val="22"/>
        </w:rPr>
        <w:br/>
        <w:t>D) Visual hallucinations</w:t>
      </w:r>
    </w:p>
    <w:p w14:paraId="5DE53A90"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Cocaine is a </w:t>
      </w:r>
      <w:r w:rsidRPr="00B10EBD">
        <w:rPr>
          <w:rStyle w:val="Strong"/>
          <w:rFonts w:eastAsiaTheme="majorEastAsia"/>
          <w:sz w:val="22"/>
          <w:szCs w:val="22"/>
        </w:rPr>
        <w:t>stimulant</w:t>
      </w:r>
      <w:r w:rsidRPr="00B10EBD">
        <w:rPr>
          <w:sz w:val="22"/>
          <w:szCs w:val="22"/>
        </w:rPr>
        <w:t>, which speeds up CNS activity and elevates mood/alertness. (A = depressants, C = narcotic analgesics, D = hallucinogens).</w:t>
      </w:r>
    </w:p>
    <w:p w14:paraId="3E049B47" w14:textId="77777777" w:rsidR="003E6EFD" w:rsidRPr="00B10EBD" w:rsidRDefault="008A5940" w:rsidP="00B10EBD">
      <w:pPr>
        <w:spacing w:after="0" w:line="240" w:lineRule="auto"/>
        <w:rPr>
          <w:sz w:val="22"/>
          <w:szCs w:val="22"/>
        </w:rPr>
      </w:pPr>
      <w:r>
        <w:pict w14:anchorId="023A2489">
          <v:rect id="Rectangle 6787" o:spid="_x0000_s10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C5BB06"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Alcohol is classified as which type of psychoactive drug?</w:t>
      </w:r>
      <w:r w:rsidRPr="00B10EBD">
        <w:rPr>
          <w:sz w:val="22"/>
          <w:szCs w:val="22"/>
        </w:rPr>
        <w:br/>
        <w:t>A) Stimulant</w:t>
      </w:r>
      <w:r w:rsidRPr="00B10EBD">
        <w:rPr>
          <w:sz w:val="22"/>
          <w:szCs w:val="22"/>
        </w:rPr>
        <w:br/>
        <w:t>B) Depressant</w:t>
      </w:r>
      <w:r w:rsidRPr="00B10EBD">
        <w:rPr>
          <w:sz w:val="22"/>
          <w:szCs w:val="22"/>
        </w:rPr>
        <w:br/>
        <w:t>C) Narcotic analgesic</w:t>
      </w:r>
      <w:r w:rsidRPr="00B10EBD">
        <w:rPr>
          <w:sz w:val="22"/>
          <w:szCs w:val="22"/>
        </w:rPr>
        <w:br/>
        <w:t>D) Hallucinogen</w:t>
      </w:r>
    </w:p>
    <w:p w14:paraId="29A4B2EB"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Alcohol is a </w:t>
      </w:r>
      <w:r w:rsidRPr="00B10EBD">
        <w:rPr>
          <w:rStyle w:val="Strong"/>
          <w:rFonts w:eastAsiaTheme="majorEastAsia"/>
          <w:sz w:val="22"/>
          <w:szCs w:val="22"/>
        </w:rPr>
        <w:t>depressant</w:t>
      </w:r>
      <w:r w:rsidRPr="00B10EBD">
        <w:rPr>
          <w:sz w:val="22"/>
          <w:szCs w:val="22"/>
        </w:rPr>
        <w:t>, which slows CNS function. It is often mistakenly considered a stimulant early on due to disinhibition, but its overall effect is depressant.</w:t>
      </w:r>
    </w:p>
    <w:p w14:paraId="2E709DC4" w14:textId="77777777" w:rsidR="003E6EFD" w:rsidRPr="00B10EBD" w:rsidRDefault="008A5940" w:rsidP="00B10EBD">
      <w:pPr>
        <w:spacing w:after="0" w:line="240" w:lineRule="auto"/>
        <w:rPr>
          <w:sz w:val="22"/>
          <w:szCs w:val="22"/>
        </w:rPr>
      </w:pPr>
      <w:r>
        <w:pict w14:anchorId="1B152682">
          <v:rect id="Rectangle 6785" o:spid="_x0000_s10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1612B1E"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patient is prescribed morphine after surgery. What is its primary pharmacological effect?</w:t>
      </w:r>
      <w:r w:rsidRPr="00B10EBD">
        <w:rPr>
          <w:sz w:val="22"/>
          <w:szCs w:val="22"/>
        </w:rPr>
        <w:br/>
        <w:t>A) Elevates mood and speeds CNS function</w:t>
      </w:r>
      <w:r w:rsidRPr="00B10EBD">
        <w:rPr>
          <w:sz w:val="22"/>
          <w:szCs w:val="22"/>
        </w:rPr>
        <w:br/>
        <w:t>B) Lessens the sensation of pain</w:t>
      </w:r>
      <w:r w:rsidRPr="00B10EBD">
        <w:rPr>
          <w:sz w:val="22"/>
          <w:szCs w:val="22"/>
        </w:rPr>
        <w:br/>
        <w:t>C) Slows down CNS activity</w:t>
      </w:r>
      <w:r w:rsidRPr="00B10EBD">
        <w:rPr>
          <w:sz w:val="22"/>
          <w:szCs w:val="22"/>
        </w:rPr>
        <w:br/>
        <w:t>D) Induces hallucinations</w:t>
      </w:r>
    </w:p>
    <w:p w14:paraId="77BFD93D"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Morphine is a </w:t>
      </w:r>
      <w:r w:rsidRPr="00B10EBD">
        <w:rPr>
          <w:rStyle w:val="Strong"/>
          <w:rFonts w:eastAsiaTheme="majorEastAsia"/>
          <w:sz w:val="22"/>
          <w:szCs w:val="22"/>
        </w:rPr>
        <w:t>narcotic analgesic (opioid)</w:t>
      </w:r>
      <w:r w:rsidRPr="00B10EBD">
        <w:rPr>
          <w:sz w:val="22"/>
          <w:szCs w:val="22"/>
        </w:rPr>
        <w:t>, used primarily to relieve pain. Stimulants (A), depressants (C), and hallucinogens (D) are not correct.</w:t>
      </w:r>
    </w:p>
    <w:p w14:paraId="15FDF3F8" w14:textId="77777777" w:rsidR="003E6EFD" w:rsidRPr="00B10EBD" w:rsidRDefault="008A5940" w:rsidP="00B10EBD">
      <w:pPr>
        <w:spacing w:after="0" w:line="240" w:lineRule="auto"/>
        <w:rPr>
          <w:sz w:val="22"/>
          <w:szCs w:val="22"/>
        </w:rPr>
      </w:pPr>
      <w:r>
        <w:pict w14:anchorId="6D0B8BC8">
          <v:rect id="Rectangle 6783" o:spid="_x0000_s106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853FD8"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researcher administers LSD to participants in a study. Which of the following effects is most expected?</w:t>
      </w:r>
      <w:r w:rsidRPr="00B10EBD">
        <w:rPr>
          <w:sz w:val="22"/>
          <w:szCs w:val="22"/>
        </w:rPr>
        <w:br/>
        <w:t>A) Reduced anxiety by slowing CNS activity</w:t>
      </w:r>
      <w:r w:rsidRPr="00B10EBD">
        <w:rPr>
          <w:sz w:val="22"/>
          <w:szCs w:val="22"/>
        </w:rPr>
        <w:br/>
        <w:t>B) Increased physical alertness and elevated energy</w:t>
      </w:r>
      <w:r w:rsidRPr="00B10EBD">
        <w:rPr>
          <w:sz w:val="22"/>
          <w:szCs w:val="22"/>
        </w:rPr>
        <w:br/>
        <w:t>C) Pain relief with sedation</w:t>
      </w:r>
      <w:r w:rsidRPr="00B10EBD">
        <w:rPr>
          <w:sz w:val="22"/>
          <w:szCs w:val="22"/>
        </w:rPr>
        <w:br/>
        <w:t>D) Mind-altering perceptual changes</w:t>
      </w:r>
    </w:p>
    <w:p w14:paraId="74EF17A2"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LSD is a </w:t>
      </w:r>
      <w:r w:rsidRPr="00B10EBD">
        <w:rPr>
          <w:rStyle w:val="Strong"/>
          <w:rFonts w:eastAsiaTheme="majorEastAsia"/>
          <w:sz w:val="22"/>
          <w:szCs w:val="22"/>
        </w:rPr>
        <w:t>hallucinogen</w:t>
      </w:r>
      <w:r w:rsidRPr="00B10EBD">
        <w:rPr>
          <w:sz w:val="22"/>
          <w:szCs w:val="22"/>
        </w:rPr>
        <w:t xml:space="preserve">, which causes </w:t>
      </w:r>
      <w:r w:rsidRPr="00B10EBD">
        <w:rPr>
          <w:rStyle w:val="Strong"/>
          <w:rFonts w:eastAsiaTheme="majorEastAsia"/>
          <w:sz w:val="22"/>
          <w:szCs w:val="22"/>
        </w:rPr>
        <w:t>altered sensory perception and mind-altering effects</w:t>
      </w:r>
      <w:r w:rsidRPr="00B10EBD">
        <w:rPr>
          <w:sz w:val="22"/>
          <w:szCs w:val="22"/>
        </w:rPr>
        <w:t>. A = depressants, B = stimulants, C = opioids.</w:t>
      </w:r>
    </w:p>
    <w:p w14:paraId="136A9DB6" w14:textId="77777777" w:rsidR="003E6EFD" w:rsidRPr="00B10EBD" w:rsidRDefault="008A5940" w:rsidP="00B10EBD">
      <w:pPr>
        <w:spacing w:after="0" w:line="240" w:lineRule="auto"/>
        <w:rPr>
          <w:sz w:val="22"/>
          <w:szCs w:val="22"/>
        </w:rPr>
      </w:pPr>
      <w:r>
        <w:pict w14:anchorId="7E860F8A">
          <v:rect id="Rectangle 6781" o:spid="_x0000_s106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310C55"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drug category is most likely to be associated with </w:t>
      </w:r>
      <w:r w:rsidRPr="00B10EBD">
        <w:rPr>
          <w:rStyle w:val="Strong"/>
          <w:rFonts w:eastAsiaTheme="majorEastAsia"/>
          <w:sz w:val="22"/>
          <w:szCs w:val="22"/>
        </w:rPr>
        <w:t>high physical dependence due to its effects on pain and euphoria</w:t>
      </w:r>
      <w:r w:rsidRPr="00B10EBD">
        <w:rPr>
          <w:sz w:val="22"/>
          <w:szCs w:val="22"/>
        </w:rPr>
        <w:t>?</w:t>
      </w:r>
      <w:r w:rsidRPr="00B10EBD">
        <w:rPr>
          <w:sz w:val="22"/>
          <w:szCs w:val="22"/>
        </w:rPr>
        <w:br/>
        <w:t>A) Stimulants</w:t>
      </w:r>
      <w:r w:rsidRPr="00B10EBD">
        <w:rPr>
          <w:sz w:val="22"/>
          <w:szCs w:val="22"/>
        </w:rPr>
        <w:br/>
        <w:t>B) Depressants</w:t>
      </w:r>
      <w:r w:rsidRPr="00B10EBD">
        <w:rPr>
          <w:sz w:val="22"/>
          <w:szCs w:val="22"/>
        </w:rPr>
        <w:br/>
        <w:t>C) Narcotic analgesics</w:t>
      </w:r>
      <w:r w:rsidRPr="00B10EBD">
        <w:rPr>
          <w:sz w:val="22"/>
          <w:szCs w:val="22"/>
        </w:rPr>
        <w:br/>
        <w:t>D) Hallucinogens</w:t>
      </w:r>
    </w:p>
    <w:p w14:paraId="00B30215"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Narcotic analgesics (</w:t>
      </w:r>
      <w:proofErr w:type="spellStart"/>
      <w:r w:rsidRPr="00B10EBD">
        <w:rPr>
          <w:sz w:val="22"/>
          <w:szCs w:val="22"/>
        </w:rPr>
        <w:t>eg</w:t>
      </w:r>
      <w:proofErr w:type="spellEnd"/>
      <w:r w:rsidRPr="00B10EBD">
        <w:rPr>
          <w:sz w:val="22"/>
          <w:szCs w:val="22"/>
        </w:rPr>
        <w:t xml:space="preserve">, heroin, morphine) carry a </w:t>
      </w:r>
      <w:r w:rsidRPr="00B10EBD">
        <w:rPr>
          <w:rStyle w:val="Strong"/>
          <w:rFonts w:eastAsiaTheme="majorEastAsia"/>
          <w:sz w:val="22"/>
          <w:szCs w:val="22"/>
        </w:rPr>
        <w:t>high risk of dependence</w:t>
      </w:r>
      <w:r w:rsidRPr="00B10EBD">
        <w:rPr>
          <w:sz w:val="22"/>
          <w:szCs w:val="22"/>
        </w:rPr>
        <w:t xml:space="preserve"> because they </w:t>
      </w:r>
      <w:r w:rsidRPr="00B10EBD">
        <w:rPr>
          <w:sz w:val="22"/>
          <w:szCs w:val="22"/>
        </w:rPr>
        <w:lastRenderedPageBreak/>
        <w:t>relieve pain and induce euphoria by acting on opioid receptors. Stimulants (A) can be addictive but act differently. Depressants (B) slow CNS, and hallucinogens (D) alter perception with less physical dependence risk.</w:t>
      </w:r>
    </w:p>
    <w:p w14:paraId="6E639400" w14:textId="77777777" w:rsidR="003E6EFD" w:rsidRPr="00B10EBD" w:rsidRDefault="008A5940" w:rsidP="00B10EBD">
      <w:pPr>
        <w:spacing w:after="0" w:line="240" w:lineRule="auto"/>
        <w:rPr>
          <w:sz w:val="22"/>
          <w:szCs w:val="22"/>
        </w:rPr>
      </w:pPr>
      <w:r>
        <w:pict w14:anchorId="798AB120">
          <v:rect id="Rectangle 6779" o:spid="_x0000_s106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F1FAC6" w14:textId="77777777" w:rsidR="00C26FE2" w:rsidRPr="00B10EBD" w:rsidRDefault="00C26FE2" w:rsidP="00B10EBD">
      <w:pPr>
        <w:pStyle w:val="Heading3"/>
        <w:spacing w:before="0" w:after="0" w:line="240" w:lineRule="auto"/>
        <w:rPr>
          <w:sz w:val="22"/>
          <w:szCs w:val="22"/>
        </w:rPr>
      </w:pPr>
      <w:r w:rsidRPr="00B10EBD">
        <w:rPr>
          <w:rStyle w:val="Strong"/>
          <w:b w:val="0"/>
          <w:bCs w:val="0"/>
          <w:sz w:val="22"/>
          <w:szCs w:val="22"/>
        </w:rPr>
        <w:t>MCQs on Bureaucracy</w:t>
      </w:r>
    </w:p>
    <w:p w14:paraId="3E2E5E23"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is a key feature of an </w:t>
      </w:r>
      <w:r w:rsidRPr="00B10EBD">
        <w:rPr>
          <w:rStyle w:val="Emphasis"/>
          <w:rFonts w:eastAsiaTheme="majorEastAsia"/>
          <w:sz w:val="22"/>
          <w:szCs w:val="22"/>
        </w:rPr>
        <w:t>ideal bureaucracy</w:t>
      </w:r>
      <w:r w:rsidRPr="00B10EBD">
        <w:rPr>
          <w:sz w:val="22"/>
          <w:szCs w:val="22"/>
        </w:rPr>
        <w:t>?</w:t>
      </w:r>
      <w:r w:rsidRPr="00B10EBD">
        <w:rPr>
          <w:sz w:val="22"/>
          <w:szCs w:val="22"/>
        </w:rPr>
        <w:br/>
        <w:t>A) Personalized decision-making</w:t>
      </w:r>
      <w:r w:rsidRPr="00B10EBD">
        <w:rPr>
          <w:sz w:val="22"/>
          <w:szCs w:val="22"/>
        </w:rPr>
        <w:br/>
        <w:t>B) Hierarchical structure</w:t>
      </w:r>
      <w:r w:rsidRPr="00B10EBD">
        <w:rPr>
          <w:sz w:val="22"/>
          <w:szCs w:val="22"/>
        </w:rPr>
        <w:br/>
        <w:t>C) Informal hiring practices</w:t>
      </w:r>
      <w:r w:rsidRPr="00B10EBD">
        <w:rPr>
          <w:sz w:val="22"/>
          <w:szCs w:val="22"/>
        </w:rPr>
        <w:br/>
        <w:t>D) Flexible, case-by-case rule enforcement</w:t>
      </w:r>
    </w:p>
    <w:p w14:paraId="13DE4740"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An ideal bureaucracy emphasizes a </w:t>
      </w:r>
      <w:r w:rsidRPr="00B10EBD">
        <w:rPr>
          <w:rStyle w:val="Strong"/>
          <w:rFonts w:eastAsiaTheme="majorEastAsia"/>
          <w:sz w:val="22"/>
          <w:szCs w:val="22"/>
        </w:rPr>
        <w:t>hierarchical structure</w:t>
      </w:r>
      <w:r w:rsidRPr="00B10EBD">
        <w:rPr>
          <w:sz w:val="22"/>
          <w:szCs w:val="22"/>
        </w:rPr>
        <w:t>, ensuring a clear chain of command. A is incorrect (bureaucracies are impersonal), C is incorrect (they rely on merit-based, standardized hiring), and D is incorrect (rules are standardized, not flexible).</w:t>
      </w:r>
    </w:p>
    <w:p w14:paraId="51601041" w14:textId="77777777" w:rsidR="00C26FE2" w:rsidRPr="00B10EBD" w:rsidRDefault="008A5940" w:rsidP="00B10EBD">
      <w:pPr>
        <w:spacing w:after="0" w:line="240" w:lineRule="auto"/>
        <w:rPr>
          <w:sz w:val="22"/>
          <w:szCs w:val="22"/>
        </w:rPr>
      </w:pPr>
      <w:r>
        <w:pict w14:anchorId="71F3215C">
          <v:rect id="Rectangle 6777" o:spid="_x0000_s10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5C7BAE"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Division of labor in a bureaucracy is intended to:</w:t>
      </w:r>
      <w:r w:rsidRPr="00B10EBD">
        <w:rPr>
          <w:sz w:val="22"/>
          <w:szCs w:val="22"/>
        </w:rPr>
        <w:br/>
        <w:t>A) Ensure personal relationships guide workplace roles</w:t>
      </w:r>
      <w:r w:rsidRPr="00B10EBD">
        <w:rPr>
          <w:sz w:val="22"/>
          <w:szCs w:val="22"/>
        </w:rPr>
        <w:br/>
        <w:t>B) Increase efficiency by specialization</w:t>
      </w:r>
      <w:r w:rsidRPr="00B10EBD">
        <w:rPr>
          <w:sz w:val="22"/>
          <w:szCs w:val="22"/>
        </w:rPr>
        <w:br/>
        <w:t>C) Allow workers to perform all tasks interchangeably</w:t>
      </w:r>
      <w:r w:rsidRPr="00B10EBD">
        <w:rPr>
          <w:sz w:val="22"/>
          <w:szCs w:val="22"/>
        </w:rPr>
        <w:br/>
        <w:t>D) Reduce hierarchy by flattening the organization</w:t>
      </w:r>
    </w:p>
    <w:p w14:paraId="1001BBE6"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Division of labor</w:t>
      </w:r>
      <w:r w:rsidRPr="00B10EBD">
        <w:rPr>
          <w:sz w:val="22"/>
          <w:szCs w:val="22"/>
        </w:rPr>
        <w:t xml:space="preserve"> means individuals specialize in specific tasks, increasing efficiency. A is opposite to bureaucratic impersonality, C contradicts specialization, and D contradicts hierarchy.</w:t>
      </w:r>
    </w:p>
    <w:p w14:paraId="2D92196F" w14:textId="77777777" w:rsidR="00C26FE2" w:rsidRPr="00B10EBD" w:rsidRDefault="008A5940" w:rsidP="00B10EBD">
      <w:pPr>
        <w:spacing w:after="0" w:line="240" w:lineRule="auto"/>
        <w:rPr>
          <w:sz w:val="22"/>
          <w:szCs w:val="22"/>
        </w:rPr>
      </w:pPr>
      <w:r>
        <w:pict w14:anchorId="2081DE93">
          <v:rect id="Rectangle 6775" o:spid="_x0000_s10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8E6779D"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outcomes is </w:t>
      </w:r>
      <w:r w:rsidRPr="00B10EBD">
        <w:rPr>
          <w:rStyle w:val="Emphasis"/>
          <w:rFonts w:eastAsiaTheme="majorEastAsia"/>
          <w:sz w:val="22"/>
          <w:szCs w:val="22"/>
        </w:rPr>
        <w:t>least likely</w:t>
      </w:r>
      <w:r w:rsidRPr="00B10EBD">
        <w:rPr>
          <w:sz w:val="22"/>
          <w:szCs w:val="22"/>
        </w:rPr>
        <w:t xml:space="preserve"> in a bureaucratic healthcare system?</w:t>
      </w:r>
      <w:r w:rsidRPr="00B10EBD">
        <w:rPr>
          <w:sz w:val="22"/>
          <w:szCs w:val="22"/>
        </w:rPr>
        <w:br/>
        <w:t>A) Equal treatment of patients</w:t>
      </w:r>
      <w:r w:rsidRPr="00B10EBD">
        <w:rPr>
          <w:sz w:val="22"/>
          <w:szCs w:val="22"/>
        </w:rPr>
        <w:br/>
        <w:t>B) Personalized, flexible patient care</w:t>
      </w:r>
      <w:r w:rsidRPr="00B10EBD">
        <w:rPr>
          <w:sz w:val="22"/>
          <w:szCs w:val="22"/>
        </w:rPr>
        <w:br/>
        <w:t>C) Standardized procedures across hospitals</w:t>
      </w:r>
      <w:r w:rsidRPr="00B10EBD">
        <w:rPr>
          <w:sz w:val="22"/>
          <w:szCs w:val="22"/>
        </w:rPr>
        <w:br/>
        <w:t>D) Clear roles for healthcare workers</w:t>
      </w:r>
    </w:p>
    <w:p w14:paraId="1C879608"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Bureaucracies are </w:t>
      </w:r>
      <w:r w:rsidRPr="00B10EBD">
        <w:rPr>
          <w:rStyle w:val="Strong"/>
          <w:rFonts w:eastAsiaTheme="majorEastAsia"/>
          <w:sz w:val="22"/>
          <w:szCs w:val="22"/>
        </w:rPr>
        <w:t>impersonal and standardized</w:t>
      </w:r>
      <w:r w:rsidRPr="00B10EBD">
        <w:rPr>
          <w:sz w:val="22"/>
          <w:szCs w:val="22"/>
        </w:rPr>
        <w:t xml:space="preserve">, making </w:t>
      </w:r>
      <w:r w:rsidRPr="00B10EBD">
        <w:rPr>
          <w:rStyle w:val="Strong"/>
          <w:rFonts w:eastAsiaTheme="majorEastAsia"/>
          <w:sz w:val="22"/>
          <w:szCs w:val="22"/>
        </w:rPr>
        <w:t>personalized/flexible patient care least likely</w:t>
      </w:r>
      <w:r w:rsidRPr="00B10EBD">
        <w:rPr>
          <w:sz w:val="22"/>
          <w:szCs w:val="22"/>
        </w:rPr>
        <w:t>. A, C, and D are all consistent with bureaucracy.</w:t>
      </w:r>
    </w:p>
    <w:p w14:paraId="18937C23" w14:textId="77777777" w:rsidR="00C26FE2" w:rsidRPr="00B10EBD" w:rsidRDefault="008A5940" w:rsidP="00B10EBD">
      <w:pPr>
        <w:spacing w:after="0" w:line="240" w:lineRule="auto"/>
        <w:rPr>
          <w:sz w:val="22"/>
          <w:szCs w:val="22"/>
        </w:rPr>
      </w:pPr>
      <w:r>
        <w:pict w14:anchorId="022031EB">
          <v:rect id="Rectangle 6773" o:spid="_x0000_s10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0E0C46"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Standardization in an ideal bureaucracy ensures:</w:t>
      </w:r>
      <w:r w:rsidRPr="00B10EBD">
        <w:rPr>
          <w:sz w:val="22"/>
          <w:szCs w:val="22"/>
        </w:rPr>
        <w:br/>
        <w:t>A) Fairness and continuity in processes</w:t>
      </w:r>
      <w:r w:rsidRPr="00B10EBD">
        <w:rPr>
          <w:sz w:val="22"/>
          <w:szCs w:val="22"/>
        </w:rPr>
        <w:br/>
        <w:t>B) Variability in how rules are applied</w:t>
      </w:r>
      <w:r w:rsidRPr="00B10EBD">
        <w:rPr>
          <w:sz w:val="22"/>
          <w:szCs w:val="22"/>
        </w:rPr>
        <w:br/>
        <w:t>C) Decision-making based on personal judgment</w:t>
      </w:r>
      <w:r w:rsidRPr="00B10EBD">
        <w:rPr>
          <w:sz w:val="22"/>
          <w:szCs w:val="22"/>
        </w:rPr>
        <w:br/>
        <w:t>D) Flexibility in adapting procedures to individuals</w:t>
      </w:r>
    </w:p>
    <w:p w14:paraId="4EF9D729"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Standardization</w:t>
      </w:r>
      <w:r w:rsidRPr="00B10EBD">
        <w:rPr>
          <w:sz w:val="22"/>
          <w:szCs w:val="22"/>
        </w:rPr>
        <w:t xml:space="preserve"> of rules ensures uniformity and fairness. B, C, and D oppose the bureaucratic emphasis on consistency.</w:t>
      </w:r>
    </w:p>
    <w:p w14:paraId="61C011CA" w14:textId="77777777" w:rsidR="00C26FE2" w:rsidRPr="00B10EBD" w:rsidRDefault="008A5940" w:rsidP="00B10EBD">
      <w:pPr>
        <w:spacing w:after="0" w:line="240" w:lineRule="auto"/>
        <w:rPr>
          <w:sz w:val="22"/>
          <w:szCs w:val="22"/>
        </w:rPr>
      </w:pPr>
      <w:r>
        <w:pict w14:anchorId="674309FE">
          <v:rect id="Rectangle 6771" o:spid="_x0000_s10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07760AE"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In hiring decisions, an ideal bureaucracy emphasizes:</w:t>
      </w:r>
      <w:r w:rsidRPr="00B10EBD">
        <w:rPr>
          <w:sz w:val="22"/>
          <w:szCs w:val="22"/>
        </w:rPr>
        <w:br/>
        <w:t>A) Family connections</w:t>
      </w:r>
      <w:r w:rsidRPr="00B10EBD">
        <w:rPr>
          <w:sz w:val="22"/>
          <w:szCs w:val="22"/>
        </w:rPr>
        <w:br/>
        <w:t>B) Merit-based processes</w:t>
      </w:r>
      <w:r w:rsidRPr="00B10EBD">
        <w:rPr>
          <w:sz w:val="22"/>
          <w:szCs w:val="22"/>
        </w:rPr>
        <w:br/>
        <w:t>C) Personal preferences of supervisors</w:t>
      </w:r>
      <w:r w:rsidRPr="00B10EBD">
        <w:rPr>
          <w:sz w:val="22"/>
          <w:szCs w:val="22"/>
        </w:rPr>
        <w:br/>
        <w:t>D) Case-by-case flexibility</w:t>
      </w:r>
    </w:p>
    <w:p w14:paraId="1EC4B513"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Bureaucracies emphasize </w:t>
      </w:r>
      <w:r w:rsidRPr="00B10EBD">
        <w:rPr>
          <w:rStyle w:val="Strong"/>
          <w:rFonts w:eastAsiaTheme="majorEastAsia"/>
          <w:sz w:val="22"/>
          <w:szCs w:val="22"/>
        </w:rPr>
        <w:t>impersonal, merit-based hiring/promotion</w:t>
      </w:r>
      <w:r w:rsidRPr="00B10EBD">
        <w:rPr>
          <w:sz w:val="22"/>
          <w:szCs w:val="22"/>
        </w:rPr>
        <w:t>. A and C are nepotism/personalism (opposite), and D contradicts standardization.</w:t>
      </w:r>
    </w:p>
    <w:p w14:paraId="7B872023" w14:textId="77777777" w:rsidR="00C26FE2" w:rsidRPr="00B10EBD" w:rsidRDefault="00C26FE2" w:rsidP="00B10EBD">
      <w:pPr>
        <w:pStyle w:val="Heading3"/>
        <w:spacing w:before="0" w:after="0" w:line="240" w:lineRule="auto"/>
        <w:rPr>
          <w:sz w:val="22"/>
          <w:szCs w:val="22"/>
        </w:rPr>
      </w:pPr>
      <w:r w:rsidRPr="00B10EBD">
        <w:rPr>
          <w:rStyle w:val="Strong"/>
          <w:b w:val="0"/>
          <w:bCs w:val="0"/>
          <w:sz w:val="22"/>
          <w:szCs w:val="22"/>
        </w:rPr>
        <w:lastRenderedPageBreak/>
        <w:t>MCQs on Immigration, Emigration &amp; Demographics</w:t>
      </w:r>
    </w:p>
    <w:p w14:paraId="09E8D2EF"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family flees their home country due to ongoing armed conflict and settles in another country offering safety and stability. The war is best described as a:</w:t>
      </w:r>
      <w:r w:rsidRPr="00B10EBD">
        <w:rPr>
          <w:sz w:val="22"/>
          <w:szCs w:val="22"/>
        </w:rPr>
        <w:br/>
        <w:t>A) Pull factor</w:t>
      </w:r>
      <w:r w:rsidRPr="00B10EBD">
        <w:rPr>
          <w:sz w:val="22"/>
          <w:szCs w:val="22"/>
        </w:rPr>
        <w:br/>
        <w:t>B) Push factor</w:t>
      </w:r>
      <w:r w:rsidRPr="00B10EBD">
        <w:rPr>
          <w:sz w:val="22"/>
          <w:szCs w:val="22"/>
        </w:rPr>
        <w:br/>
        <w:t>C) Mortality factor</w:t>
      </w:r>
      <w:r w:rsidRPr="00B10EBD">
        <w:rPr>
          <w:sz w:val="22"/>
          <w:szCs w:val="22"/>
        </w:rPr>
        <w:br/>
        <w:t>D) Fertility factor</w:t>
      </w:r>
    </w:p>
    <w:p w14:paraId="43F0C3CF"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War is a </w:t>
      </w:r>
      <w:r w:rsidRPr="00B10EBD">
        <w:rPr>
          <w:rStyle w:val="Strong"/>
          <w:rFonts w:eastAsiaTheme="majorEastAsia"/>
          <w:sz w:val="22"/>
          <w:szCs w:val="22"/>
        </w:rPr>
        <w:t>push factor</w:t>
      </w:r>
      <w:r w:rsidRPr="00B10EBD">
        <w:rPr>
          <w:sz w:val="22"/>
          <w:szCs w:val="22"/>
        </w:rPr>
        <w:t>, forcing people to emigrate. Pull factors attract people to a destination (</w:t>
      </w:r>
      <w:proofErr w:type="spellStart"/>
      <w:r w:rsidRPr="00B10EBD">
        <w:rPr>
          <w:sz w:val="22"/>
          <w:szCs w:val="22"/>
        </w:rPr>
        <w:t>eg</w:t>
      </w:r>
      <w:proofErr w:type="spellEnd"/>
      <w:r w:rsidRPr="00B10EBD">
        <w:rPr>
          <w:sz w:val="22"/>
          <w:szCs w:val="22"/>
        </w:rPr>
        <w:t>, jobs, safety). Fertility/mortality relate to population growth/decline, not migration.</w:t>
      </w:r>
    </w:p>
    <w:p w14:paraId="0694C3C1" w14:textId="77777777" w:rsidR="00C26FE2" w:rsidRPr="00B10EBD" w:rsidRDefault="008A5940" w:rsidP="00B10EBD">
      <w:pPr>
        <w:spacing w:after="0" w:line="240" w:lineRule="auto"/>
        <w:rPr>
          <w:sz w:val="22"/>
          <w:szCs w:val="22"/>
        </w:rPr>
      </w:pPr>
      <w:r>
        <w:pict w14:anchorId="35B61970">
          <v:rect id="Rectangle 6769" o:spid="_x0000_s10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42677A4"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highly skilled worker relocates to another country because of better job opportunities. Which of the following best explains the reason for this move?</w:t>
      </w:r>
      <w:r w:rsidRPr="00B10EBD">
        <w:rPr>
          <w:sz w:val="22"/>
          <w:szCs w:val="22"/>
        </w:rPr>
        <w:br/>
        <w:t>A) Pull factor</w:t>
      </w:r>
      <w:r w:rsidRPr="00B10EBD">
        <w:rPr>
          <w:sz w:val="22"/>
          <w:szCs w:val="22"/>
        </w:rPr>
        <w:br/>
        <w:t>B) Push factor</w:t>
      </w:r>
      <w:r w:rsidRPr="00B10EBD">
        <w:rPr>
          <w:sz w:val="22"/>
          <w:szCs w:val="22"/>
        </w:rPr>
        <w:br/>
        <w:t>C) Mortality rate</w:t>
      </w:r>
      <w:r w:rsidRPr="00B10EBD">
        <w:rPr>
          <w:sz w:val="22"/>
          <w:szCs w:val="22"/>
        </w:rPr>
        <w:br/>
        <w:t>D) Fertility rate</w:t>
      </w:r>
    </w:p>
    <w:p w14:paraId="22C88EB8"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Job opportunities</w:t>
      </w:r>
      <w:r w:rsidRPr="00B10EBD">
        <w:rPr>
          <w:sz w:val="22"/>
          <w:szCs w:val="22"/>
        </w:rPr>
        <w:t xml:space="preserve"> in the receiving country act as a </w:t>
      </w:r>
      <w:r w:rsidRPr="00B10EBD">
        <w:rPr>
          <w:rStyle w:val="Strong"/>
          <w:rFonts w:eastAsiaTheme="majorEastAsia"/>
          <w:sz w:val="22"/>
          <w:szCs w:val="22"/>
        </w:rPr>
        <w:t>pull factor</w:t>
      </w:r>
      <w:r w:rsidRPr="00B10EBD">
        <w:rPr>
          <w:sz w:val="22"/>
          <w:szCs w:val="22"/>
        </w:rPr>
        <w:t>. Push factors (</w:t>
      </w:r>
      <w:proofErr w:type="spellStart"/>
      <w:r w:rsidRPr="00B10EBD">
        <w:rPr>
          <w:sz w:val="22"/>
          <w:szCs w:val="22"/>
        </w:rPr>
        <w:t>eg</w:t>
      </w:r>
      <w:proofErr w:type="spellEnd"/>
      <w:r w:rsidRPr="00B10EBD">
        <w:rPr>
          <w:sz w:val="22"/>
          <w:szCs w:val="22"/>
        </w:rPr>
        <w:t>, unemployment, poverty) drive people out of a country. Mortality/fertility relate to births/deaths.</w:t>
      </w:r>
    </w:p>
    <w:p w14:paraId="0317EEE8" w14:textId="77777777" w:rsidR="00C26FE2" w:rsidRPr="00B10EBD" w:rsidRDefault="008A5940" w:rsidP="00B10EBD">
      <w:pPr>
        <w:spacing w:after="0" w:line="240" w:lineRule="auto"/>
        <w:rPr>
          <w:sz w:val="22"/>
          <w:szCs w:val="22"/>
        </w:rPr>
      </w:pPr>
      <w:r>
        <w:pict w14:anchorId="23337AFE">
          <v:rect id="Rectangle 6767" o:spid="_x0000_s10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34E763"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directly increases population size within a country?</w:t>
      </w:r>
      <w:r w:rsidRPr="00B10EBD">
        <w:rPr>
          <w:sz w:val="22"/>
          <w:szCs w:val="22"/>
        </w:rPr>
        <w:br/>
        <w:t>A) Emigration and mortality rates</w:t>
      </w:r>
      <w:r w:rsidRPr="00B10EBD">
        <w:rPr>
          <w:sz w:val="22"/>
          <w:szCs w:val="22"/>
        </w:rPr>
        <w:br/>
        <w:t>B) Immigration and fertility rates</w:t>
      </w:r>
      <w:r w:rsidRPr="00B10EBD">
        <w:rPr>
          <w:sz w:val="22"/>
          <w:szCs w:val="22"/>
        </w:rPr>
        <w:br/>
        <w:t>C) Emigration and fertility rates</w:t>
      </w:r>
      <w:r w:rsidRPr="00B10EBD">
        <w:rPr>
          <w:sz w:val="22"/>
          <w:szCs w:val="22"/>
        </w:rPr>
        <w:br/>
        <w:t>D) Immigration and mortality rates</w:t>
      </w:r>
    </w:p>
    <w:p w14:paraId="309DA825"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Population increases through </w:t>
      </w:r>
      <w:r w:rsidRPr="00B10EBD">
        <w:rPr>
          <w:rStyle w:val="Strong"/>
          <w:rFonts w:eastAsiaTheme="majorEastAsia"/>
          <w:sz w:val="22"/>
          <w:szCs w:val="22"/>
        </w:rPr>
        <w:t>immigration (moving in)</w:t>
      </w:r>
      <w:r w:rsidRPr="00B10EBD">
        <w:rPr>
          <w:sz w:val="22"/>
          <w:szCs w:val="22"/>
        </w:rPr>
        <w:t xml:space="preserve"> and </w:t>
      </w:r>
      <w:r w:rsidRPr="00B10EBD">
        <w:rPr>
          <w:rStyle w:val="Strong"/>
          <w:rFonts w:eastAsiaTheme="majorEastAsia"/>
          <w:sz w:val="22"/>
          <w:szCs w:val="22"/>
        </w:rPr>
        <w:t>fertility (births)</w:t>
      </w:r>
      <w:r w:rsidRPr="00B10EBD">
        <w:rPr>
          <w:sz w:val="22"/>
          <w:szCs w:val="22"/>
        </w:rPr>
        <w:t>. Emigration and mortality decrease population.</w:t>
      </w:r>
    </w:p>
    <w:p w14:paraId="2B48627E" w14:textId="77777777" w:rsidR="00C26FE2" w:rsidRPr="00B10EBD" w:rsidRDefault="008A5940" w:rsidP="00B10EBD">
      <w:pPr>
        <w:spacing w:after="0" w:line="240" w:lineRule="auto"/>
        <w:rPr>
          <w:sz w:val="22"/>
          <w:szCs w:val="22"/>
        </w:rPr>
      </w:pPr>
      <w:r>
        <w:pict w14:anchorId="1D7A05BB">
          <v:rect id="Rectangle 6765" o:spid="_x0000_s10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F74774"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is an example of emigration?</w:t>
      </w:r>
      <w:r w:rsidRPr="00B10EBD">
        <w:rPr>
          <w:sz w:val="22"/>
          <w:szCs w:val="22"/>
        </w:rPr>
        <w:br/>
        <w:t>A) A student from Nigeria moves to Canada for graduate school.</w:t>
      </w:r>
      <w:r w:rsidRPr="00B10EBD">
        <w:rPr>
          <w:sz w:val="22"/>
          <w:szCs w:val="22"/>
        </w:rPr>
        <w:br/>
        <w:t>B) A Canadian couple has twins.</w:t>
      </w:r>
      <w:r w:rsidRPr="00B10EBD">
        <w:rPr>
          <w:sz w:val="22"/>
          <w:szCs w:val="22"/>
        </w:rPr>
        <w:br/>
        <w:t>C) A patient dies in a hospital in Brazil.</w:t>
      </w:r>
      <w:r w:rsidRPr="00B10EBD">
        <w:rPr>
          <w:sz w:val="22"/>
          <w:szCs w:val="22"/>
        </w:rPr>
        <w:br/>
        <w:t>D) A U.S. worker relocates from California to Texas.</w:t>
      </w:r>
    </w:p>
    <w:p w14:paraId="337CF227"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Emigration</w:t>
      </w:r>
      <w:r w:rsidRPr="00B10EBD">
        <w:rPr>
          <w:sz w:val="22"/>
          <w:szCs w:val="22"/>
        </w:rPr>
        <w:t xml:space="preserve"> means leaving one’s home country (Nigeria → Canada). B is fertility, C is mortality, D is internal migration (not international).</w:t>
      </w:r>
    </w:p>
    <w:p w14:paraId="5B6280CF" w14:textId="77777777" w:rsidR="00C26FE2" w:rsidRPr="00B10EBD" w:rsidRDefault="008A5940" w:rsidP="00B10EBD">
      <w:pPr>
        <w:spacing w:after="0" w:line="240" w:lineRule="auto"/>
        <w:rPr>
          <w:sz w:val="22"/>
          <w:szCs w:val="22"/>
        </w:rPr>
      </w:pPr>
      <w:r>
        <w:pict w14:anchorId="6C62C858">
          <v:rect id="Rectangle 6763" o:spid="_x0000_s10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F45957"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how mortality rates influence demographic makeup?</w:t>
      </w:r>
      <w:r w:rsidRPr="00B10EBD">
        <w:rPr>
          <w:sz w:val="22"/>
          <w:szCs w:val="22"/>
        </w:rPr>
        <w:br/>
        <w:t>A) They measure increases in population due to births.</w:t>
      </w:r>
      <w:r w:rsidRPr="00B10EBD">
        <w:rPr>
          <w:sz w:val="22"/>
          <w:szCs w:val="22"/>
        </w:rPr>
        <w:br/>
        <w:t>B) They measure decreases in population due to deaths.</w:t>
      </w:r>
      <w:r w:rsidRPr="00B10EBD">
        <w:rPr>
          <w:sz w:val="22"/>
          <w:szCs w:val="22"/>
        </w:rPr>
        <w:br/>
        <w:t>C) They measure the balance between push and pull factors.</w:t>
      </w:r>
      <w:r w:rsidRPr="00B10EBD">
        <w:rPr>
          <w:sz w:val="22"/>
          <w:szCs w:val="22"/>
        </w:rPr>
        <w:br/>
        <w:t>D) They measure the ratio of immigrants to emigrants.</w:t>
      </w:r>
    </w:p>
    <w:p w14:paraId="75145E21"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Mortality rates</w:t>
      </w:r>
      <w:r w:rsidRPr="00B10EBD">
        <w:rPr>
          <w:sz w:val="22"/>
          <w:szCs w:val="22"/>
        </w:rPr>
        <w:t xml:space="preserve"> measure population declines due to </w:t>
      </w:r>
      <w:r w:rsidRPr="00B10EBD">
        <w:rPr>
          <w:rStyle w:val="Strong"/>
          <w:rFonts w:eastAsiaTheme="majorEastAsia"/>
          <w:sz w:val="22"/>
          <w:szCs w:val="22"/>
        </w:rPr>
        <w:t>deaths</w:t>
      </w:r>
      <w:r w:rsidRPr="00B10EBD">
        <w:rPr>
          <w:sz w:val="22"/>
          <w:szCs w:val="22"/>
        </w:rPr>
        <w:t>. Fertility rates track births, and immigration/emigration measure movement, not mortality.</w:t>
      </w:r>
    </w:p>
    <w:p w14:paraId="0DD7898C" w14:textId="77777777" w:rsidR="007B6FE9" w:rsidRPr="00B10EBD" w:rsidRDefault="007B6FE9" w:rsidP="00B10EBD">
      <w:pPr>
        <w:pStyle w:val="Heading3"/>
        <w:spacing w:before="0" w:after="0" w:line="240" w:lineRule="auto"/>
        <w:rPr>
          <w:sz w:val="22"/>
          <w:szCs w:val="22"/>
        </w:rPr>
      </w:pPr>
      <w:r w:rsidRPr="00B10EBD">
        <w:rPr>
          <w:rStyle w:val="Strong"/>
          <w:b w:val="0"/>
          <w:bCs w:val="0"/>
          <w:sz w:val="22"/>
          <w:szCs w:val="22"/>
        </w:rPr>
        <w:t xml:space="preserve">MCQs on </w:t>
      </w:r>
      <w:proofErr w:type="spellStart"/>
      <w:r w:rsidRPr="00B10EBD">
        <w:rPr>
          <w:rStyle w:val="Strong"/>
          <w:b w:val="0"/>
          <w:bCs w:val="0"/>
          <w:sz w:val="22"/>
          <w:szCs w:val="22"/>
        </w:rPr>
        <w:t>Nonassociative</w:t>
      </w:r>
      <w:proofErr w:type="spellEnd"/>
      <w:r w:rsidRPr="00B10EBD">
        <w:rPr>
          <w:rStyle w:val="Strong"/>
          <w:b w:val="0"/>
          <w:bCs w:val="0"/>
          <w:sz w:val="22"/>
          <w:szCs w:val="22"/>
        </w:rPr>
        <w:t xml:space="preserve"> Learning</w:t>
      </w:r>
    </w:p>
    <w:p w14:paraId="20C46CBF"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person moves into a house near train tracks. At first, the sound of trains wakes them up at night, but after a few weeks they no longer notice it. This is an example of:</w:t>
      </w:r>
      <w:r w:rsidRPr="00B10EBD">
        <w:rPr>
          <w:sz w:val="22"/>
          <w:szCs w:val="22"/>
        </w:rPr>
        <w:br/>
      </w:r>
      <w:r w:rsidRPr="00B10EBD">
        <w:rPr>
          <w:sz w:val="22"/>
          <w:szCs w:val="22"/>
        </w:rPr>
        <w:lastRenderedPageBreak/>
        <w:t>A) Sensitization</w:t>
      </w:r>
      <w:r w:rsidRPr="00B10EBD">
        <w:rPr>
          <w:sz w:val="22"/>
          <w:szCs w:val="22"/>
        </w:rPr>
        <w:br/>
        <w:t>B) Habituation</w:t>
      </w:r>
      <w:r w:rsidRPr="00B10EBD">
        <w:rPr>
          <w:sz w:val="22"/>
          <w:szCs w:val="22"/>
        </w:rPr>
        <w:br/>
        <w:t>C) Dishabituation</w:t>
      </w:r>
      <w:r w:rsidRPr="00B10EBD">
        <w:rPr>
          <w:sz w:val="22"/>
          <w:szCs w:val="22"/>
        </w:rPr>
        <w:br/>
        <w:t>D) Desensitization</w:t>
      </w:r>
    </w:p>
    <w:p w14:paraId="2A8C92CC"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Over time, the person shows a </w:t>
      </w:r>
      <w:r w:rsidRPr="00B10EBD">
        <w:rPr>
          <w:rStyle w:val="Strong"/>
          <w:rFonts w:eastAsiaTheme="majorEastAsia"/>
          <w:sz w:val="22"/>
          <w:szCs w:val="22"/>
        </w:rPr>
        <w:t>decreased response</w:t>
      </w:r>
      <w:r w:rsidRPr="00B10EBD">
        <w:rPr>
          <w:sz w:val="22"/>
          <w:szCs w:val="22"/>
        </w:rPr>
        <w:t xml:space="preserve"> to a repeated stimulus (train noise). This is </w:t>
      </w:r>
      <w:r w:rsidRPr="00B10EBD">
        <w:rPr>
          <w:rStyle w:val="Strong"/>
          <w:rFonts w:eastAsiaTheme="majorEastAsia"/>
          <w:sz w:val="22"/>
          <w:szCs w:val="22"/>
        </w:rPr>
        <w:t>habituation</w:t>
      </w:r>
      <w:r w:rsidRPr="00B10EBD">
        <w:rPr>
          <w:sz w:val="22"/>
          <w:szCs w:val="22"/>
        </w:rPr>
        <w:t>. Sensitization would mean they become more irritated, dishabituation would mean the response returns after a break, and desensitization applies to previously sensitized stimuli.</w:t>
      </w:r>
    </w:p>
    <w:p w14:paraId="6DE86F2A" w14:textId="77777777" w:rsidR="007B6FE9" w:rsidRPr="00B10EBD" w:rsidRDefault="008A5940" w:rsidP="00B10EBD">
      <w:pPr>
        <w:spacing w:after="0" w:line="240" w:lineRule="auto"/>
        <w:rPr>
          <w:sz w:val="22"/>
          <w:szCs w:val="22"/>
        </w:rPr>
      </w:pPr>
      <w:r>
        <w:pict w14:anchorId="0E38DB6A">
          <v:rect id="Rectangle 6761" o:spid="_x0000_s10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FD98A8"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After getting used to the sound of the trains, the person goes on vacation to a quiet cabin for a week. When they return home, the train noise wakes them again. This is:</w:t>
      </w:r>
      <w:r w:rsidRPr="00B10EBD">
        <w:rPr>
          <w:sz w:val="22"/>
          <w:szCs w:val="22"/>
        </w:rPr>
        <w:br/>
        <w:t>A) Habituation</w:t>
      </w:r>
      <w:r w:rsidRPr="00B10EBD">
        <w:rPr>
          <w:sz w:val="22"/>
          <w:szCs w:val="22"/>
        </w:rPr>
        <w:br/>
        <w:t>B) Sensitization</w:t>
      </w:r>
      <w:r w:rsidRPr="00B10EBD">
        <w:rPr>
          <w:sz w:val="22"/>
          <w:szCs w:val="22"/>
        </w:rPr>
        <w:br/>
        <w:t>C) Dishabituation</w:t>
      </w:r>
      <w:r w:rsidRPr="00B10EBD">
        <w:rPr>
          <w:sz w:val="22"/>
          <w:szCs w:val="22"/>
        </w:rPr>
        <w:br/>
        <w:t>D) Desensitization</w:t>
      </w:r>
    </w:p>
    <w:p w14:paraId="03D6209A"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renewed response</w:t>
      </w:r>
      <w:r w:rsidRPr="00B10EBD">
        <w:rPr>
          <w:sz w:val="22"/>
          <w:szCs w:val="22"/>
        </w:rPr>
        <w:t xml:space="preserve"> to a stimulus that was previously habituated (train noise) after a break is </w:t>
      </w:r>
      <w:r w:rsidRPr="00B10EBD">
        <w:rPr>
          <w:rStyle w:val="Strong"/>
          <w:rFonts w:eastAsiaTheme="majorEastAsia"/>
          <w:sz w:val="22"/>
          <w:szCs w:val="22"/>
        </w:rPr>
        <w:t>dishabituation</w:t>
      </w:r>
      <w:r w:rsidRPr="00B10EBD">
        <w:rPr>
          <w:sz w:val="22"/>
          <w:szCs w:val="22"/>
        </w:rPr>
        <w:t>.</w:t>
      </w:r>
    </w:p>
    <w:p w14:paraId="48AD76EE" w14:textId="77777777" w:rsidR="007B6FE9" w:rsidRPr="00B10EBD" w:rsidRDefault="008A5940" w:rsidP="00B10EBD">
      <w:pPr>
        <w:spacing w:after="0" w:line="240" w:lineRule="auto"/>
        <w:rPr>
          <w:sz w:val="22"/>
          <w:szCs w:val="22"/>
        </w:rPr>
      </w:pPr>
      <w:r>
        <w:pict w14:anchorId="4CAC7AD8">
          <v:rect id="Rectangle 6759" o:spid="_x0000_s10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B87123"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student initially feels mild irritation from a mosquito bite, but over the next few hours the itch intensifies until it feels unbearable. This is an example of:</w:t>
      </w:r>
      <w:r w:rsidRPr="00B10EBD">
        <w:rPr>
          <w:sz w:val="22"/>
          <w:szCs w:val="22"/>
        </w:rPr>
        <w:br/>
        <w:t>A) Habituation</w:t>
      </w:r>
      <w:r w:rsidRPr="00B10EBD">
        <w:rPr>
          <w:sz w:val="22"/>
          <w:szCs w:val="22"/>
        </w:rPr>
        <w:br/>
        <w:t>B) Dishabituation</w:t>
      </w:r>
      <w:r w:rsidRPr="00B10EBD">
        <w:rPr>
          <w:sz w:val="22"/>
          <w:szCs w:val="22"/>
        </w:rPr>
        <w:br/>
        <w:t>C) Sensitization</w:t>
      </w:r>
      <w:r w:rsidRPr="00B10EBD">
        <w:rPr>
          <w:sz w:val="22"/>
          <w:szCs w:val="22"/>
        </w:rPr>
        <w:br/>
        <w:t>D) Desensitization</w:t>
      </w:r>
    </w:p>
    <w:p w14:paraId="5BD91C09"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increased response</w:t>
      </w:r>
      <w:r w:rsidRPr="00B10EBD">
        <w:rPr>
          <w:sz w:val="22"/>
          <w:szCs w:val="22"/>
        </w:rPr>
        <w:t xml:space="preserve"> to the stimulus (itchiness worsening over time) is </w:t>
      </w:r>
      <w:r w:rsidRPr="00B10EBD">
        <w:rPr>
          <w:rStyle w:val="Strong"/>
          <w:rFonts w:eastAsiaTheme="majorEastAsia"/>
          <w:sz w:val="22"/>
          <w:szCs w:val="22"/>
        </w:rPr>
        <w:t>sensitization</w:t>
      </w:r>
      <w:r w:rsidRPr="00B10EBD">
        <w:rPr>
          <w:sz w:val="22"/>
          <w:szCs w:val="22"/>
        </w:rPr>
        <w:t>.</w:t>
      </w:r>
    </w:p>
    <w:p w14:paraId="33157AAF" w14:textId="77777777" w:rsidR="007B6FE9" w:rsidRPr="00B10EBD" w:rsidRDefault="008A5940" w:rsidP="00B10EBD">
      <w:pPr>
        <w:spacing w:after="0" w:line="240" w:lineRule="auto"/>
        <w:rPr>
          <w:sz w:val="22"/>
          <w:szCs w:val="22"/>
        </w:rPr>
      </w:pPr>
      <w:r>
        <w:pict w14:anchorId="4BD45C27">
          <v:rect id="Rectangle 6757" o:spid="_x0000_s10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105740"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person who was once highly bothered by scratchy clothing finds that, over months, the irritation becomes less and less noticeable. This is best described as:</w:t>
      </w:r>
      <w:r w:rsidRPr="00B10EBD">
        <w:rPr>
          <w:sz w:val="22"/>
          <w:szCs w:val="22"/>
        </w:rPr>
        <w:br/>
        <w:t>A) Habituation</w:t>
      </w:r>
      <w:r w:rsidRPr="00B10EBD">
        <w:rPr>
          <w:sz w:val="22"/>
          <w:szCs w:val="22"/>
        </w:rPr>
        <w:br/>
        <w:t>B) Dishabituation</w:t>
      </w:r>
      <w:r w:rsidRPr="00B10EBD">
        <w:rPr>
          <w:sz w:val="22"/>
          <w:szCs w:val="22"/>
        </w:rPr>
        <w:br/>
        <w:t>C) Sensitization</w:t>
      </w:r>
      <w:r w:rsidRPr="00B10EBD">
        <w:rPr>
          <w:sz w:val="22"/>
          <w:szCs w:val="22"/>
        </w:rPr>
        <w:br/>
        <w:t>D) Desensitization</w:t>
      </w:r>
    </w:p>
    <w:p w14:paraId="3FF01D9F"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The irritation was originally strong (sensitized), but over time, the response decreased — this is </w:t>
      </w:r>
      <w:r w:rsidRPr="00B10EBD">
        <w:rPr>
          <w:rStyle w:val="Strong"/>
          <w:rFonts w:eastAsiaTheme="majorEastAsia"/>
          <w:sz w:val="22"/>
          <w:szCs w:val="22"/>
        </w:rPr>
        <w:t>desensitization</w:t>
      </w:r>
      <w:r w:rsidRPr="00B10EBD">
        <w:rPr>
          <w:sz w:val="22"/>
          <w:szCs w:val="22"/>
        </w:rPr>
        <w:t>.</w:t>
      </w:r>
    </w:p>
    <w:p w14:paraId="79AD41C3" w14:textId="77777777" w:rsidR="007B6FE9" w:rsidRPr="00B10EBD" w:rsidRDefault="008A5940" w:rsidP="00B10EBD">
      <w:pPr>
        <w:spacing w:after="0" w:line="240" w:lineRule="auto"/>
        <w:rPr>
          <w:sz w:val="22"/>
          <w:szCs w:val="22"/>
        </w:rPr>
      </w:pPr>
      <w:r>
        <w:pict w14:anchorId="24577DCD">
          <v:rect id="Rectangle 6755" o:spid="_x0000_s10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C0D05A"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distinguishes </w:t>
      </w:r>
      <w:r w:rsidRPr="00B10EBD">
        <w:rPr>
          <w:rStyle w:val="Strong"/>
          <w:rFonts w:eastAsiaTheme="majorEastAsia"/>
          <w:sz w:val="22"/>
          <w:szCs w:val="22"/>
        </w:rPr>
        <w:t>habituation</w:t>
      </w:r>
      <w:r w:rsidRPr="00B10EBD">
        <w:rPr>
          <w:sz w:val="22"/>
          <w:szCs w:val="22"/>
        </w:rPr>
        <w:t xml:space="preserve"> from </w:t>
      </w:r>
      <w:r w:rsidRPr="00B10EBD">
        <w:rPr>
          <w:rStyle w:val="Strong"/>
          <w:rFonts w:eastAsiaTheme="majorEastAsia"/>
          <w:sz w:val="22"/>
          <w:szCs w:val="22"/>
        </w:rPr>
        <w:t>desensitization</w:t>
      </w:r>
      <w:r w:rsidRPr="00B10EBD">
        <w:rPr>
          <w:sz w:val="22"/>
          <w:szCs w:val="22"/>
        </w:rPr>
        <w:t>?</w:t>
      </w:r>
      <w:r w:rsidRPr="00B10EBD">
        <w:rPr>
          <w:sz w:val="22"/>
          <w:szCs w:val="22"/>
        </w:rPr>
        <w:br/>
        <w:t>A) Habituation is a decreased response to a novel stimulus, whereas desensitization is a decreased response to a sensitized stimulus.</w:t>
      </w:r>
      <w:r w:rsidRPr="00B10EBD">
        <w:rPr>
          <w:sz w:val="22"/>
          <w:szCs w:val="22"/>
        </w:rPr>
        <w:br/>
        <w:t>B) Habituation is an increased response to a repeated stimulus, whereas desensitization is a decreased response.</w:t>
      </w:r>
      <w:r w:rsidRPr="00B10EBD">
        <w:rPr>
          <w:sz w:val="22"/>
          <w:szCs w:val="22"/>
        </w:rPr>
        <w:br/>
        <w:t>C) Habituation is the renewal of a response, whereas desensitization is the reduction of a response.</w:t>
      </w:r>
      <w:r w:rsidRPr="00B10EBD">
        <w:rPr>
          <w:sz w:val="22"/>
          <w:szCs w:val="22"/>
        </w:rPr>
        <w:br/>
        <w:t>D) Habituation only occurs with auditory stimuli, whereas desensitization only occurs with tactile stimuli.</w:t>
      </w:r>
    </w:p>
    <w:p w14:paraId="2E05BF93"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p>
    <w:p w14:paraId="2D932AB1" w14:textId="77777777" w:rsidR="007B6FE9" w:rsidRPr="00B10EBD" w:rsidRDefault="007B6FE9" w:rsidP="00B10EBD">
      <w:pPr>
        <w:pStyle w:val="NormalWeb"/>
        <w:numPr>
          <w:ilvl w:val="0"/>
          <w:numId w:val="205"/>
        </w:numPr>
        <w:spacing w:before="0" w:beforeAutospacing="0" w:after="0" w:afterAutospacing="0"/>
        <w:rPr>
          <w:sz w:val="22"/>
          <w:szCs w:val="22"/>
        </w:rPr>
      </w:pPr>
      <w:r w:rsidRPr="00B10EBD">
        <w:rPr>
          <w:rStyle w:val="Strong"/>
          <w:rFonts w:eastAsiaTheme="majorEastAsia"/>
          <w:sz w:val="22"/>
          <w:szCs w:val="22"/>
        </w:rPr>
        <w:t>Habituation</w:t>
      </w:r>
      <w:r w:rsidRPr="00B10EBD">
        <w:rPr>
          <w:sz w:val="22"/>
          <w:szCs w:val="22"/>
        </w:rPr>
        <w:t xml:space="preserve">: decreased response to a repeated </w:t>
      </w:r>
      <w:r w:rsidRPr="00B10EBD">
        <w:rPr>
          <w:rStyle w:val="Strong"/>
          <w:rFonts w:eastAsiaTheme="majorEastAsia"/>
          <w:sz w:val="22"/>
          <w:szCs w:val="22"/>
        </w:rPr>
        <w:t>neutral stimulus</w:t>
      </w:r>
      <w:r w:rsidRPr="00B10EBD">
        <w:rPr>
          <w:sz w:val="22"/>
          <w:szCs w:val="22"/>
        </w:rPr>
        <w:t xml:space="preserve"> (train noise, scratchy sweater).</w:t>
      </w:r>
    </w:p>
    <w:p w14:paraId="01D99C4D" w14:textId="77777777" w:rsidR="007B6FE9" w:rsidRPr="00B10EBD" w:rsidRDefault="007B6FE9" w:rsidP="00B10EBD">
      <w:pPr>
        <w:pStyle w:val="NormalWeb"/>
        <w:numPr>
          <w:ilvl w:val="0"/>
          <w:numId w:val="205"/>
        </w:numPr>
        <w:spacing w:before="0" w:beforeAutospacing="0" w:after="0" w:afterAutospacing="0"/>
        <w:rPr>
          <w:sz w:val="22"/>
          <w:szCs w:val="22"/>
        </w:rPr>
      </w:pPr>
      <w:r w:rsidRPr="00B10EBD">
        <w:rPr>
          <w:rStyle w:val="Strong"/>
          <w:rFonts w:eastAsiaTheme="majorEastAsia"/>
          <w:sz w:val="22"/>
          <w:szCs w:val="22"/>
        </w:rPr>
        <w:t>Desensitization</w:t>
      </w:r>
      <w:r w:rsidRPr="00B10EBD">
        <w:rPr>
          <w:sz w:val="22"/>
          <w:szCs w:val="22"/>
        </w:rPr>
        <w:t xml:space="preserve">: decreased response to a previously </w:t>
      </w:r>
      <w:r w:rsidRPr="00B10EBD">
        <w:rPr>
          <w:rStyle w:val="Strong"/>
          <w:rFonts w:eastAsiaTheme="majorEastAsia"/>
          <w:sz w:val="22"/>
          <w:szCs w:val="22"/>
        </w:rPr>
        <w:t>aversive/sensitized stimulus</w:t>
      </w:r>
      <w:r w:rsidRPr="00B10EBD">
        <w:rPr>
          <w:sz w:val="22"/>
          <w:szCs w:val="22"/>
        </w:rPr>
        <w:t xml:space="preserve"> (scratchiness or fear diminishing).</w:t>
      </w:r>
    </w:p>
    <w:p w14:paraId="5C3797F2" w14:textId="77777777" w:rsidR="00D501BD" w:rsidRPr="00B10EBD" w:rsidRDefault="00D501BD" w:rsidP="00B10EBD">
      <w:pPr>
        <w:pStyle w:val="Heading3"/>
        <w:spacing w:before="0" w:after="0" w:line="240" w:lineRule="auto"/>
        <w:rPr>
          <w:sz w:val="22"/>
          <w:szCs w:val="22"/>
        </w:rPr>
      </w:pPr>
      <w:r w:rsidRPr="00B10EBD">
        <w:rPr>
          <w:rStyle w:val="Strong"/>
          <w:b w:val="0"/>
          <w:bCs w:val="0"/>
          <w:sz w:val="22"/>
          <w:szCs w:val="22"/>
        </w:rPr>
        <w:lastRenderedPageBreak/>
        <w:t>MCQs on Dissociative Disorders</w:t>
      </w:r>
    </w:p>
    <w:p w14:paraId="5BCCF681"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patient suddenly cannot recall their name, marital status, and personal history after a traumatic accident. Which diagnosis best explains this?</w:t>
      </w:r>
      <w:r w:rsidRPr="00B10EBD">
        <w:rPr>
          <w:sz w:val="22"/>
          <w:szCs w:val="22"/>
        </w:rPr>
        <w:br/>
        <w:t xml:space="preserve">A) </w:t>
      </w:r>
      <w:proofErr w:type="gramStart"/>
      <w:r w:rsidRPr="00B10EBD">
        <w:rPr>
          <w:sz w:val="22"/>
          <w:szCs w:val="22"/>
        </w:rPr>
        <w:t>Dissociative identity disorder</w:t>
      </w:r>
      <w:proofErr w:type="gramEnd"/>
      <w:r w:rsidRPr="00B10EBD">
        <w:rPr>
          <w:sz w:val="22"/>
          <w:szCs w:val="22"/>
        </w:rPr>
        <w:br/>
        <w:t>B) Dissociative amnesia</w:t>
      </w:r>
      <w:r w:rsidRPr="00B10EBD">
        <w:rPr>
          <w:sz w:val="22"/>
          <w:szCs w:val="22"/>
        </w:rPr>
        <w:br/>
        <w:t>C) Factitious disorder</w:t>
      </w:r>
      <w:r w:rsidRPr="00B10EBD">
        <w:rPr>
          <w:sz w:val="22"/>
          <w:szCs w:val="22"/>
        </w:rPr>
        <w:br/>
        <w:t>D) Somatic symptom disorder</w:t>
      </w:r>
    </w:p>
    <w:p w14:paraId="611999AA"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inability to recall </w:t>
      </w:r>
      <w:r w:rsidRPr="00B10EBD">
        <w:rPr>
          <w:rStyle w:val="Strong"/>
          <w:rFonts w:eastAsiaTheme="majorEastAsia"/>
          <w:sz w:val="22"/>
          <w:szCs w:val="22"/>
        </w:rPr>
        <w:t>autobiographical information</w:t>
      </w:r>
      <w:r w:rsidRPr="00B10EBD">
        <w:rPr>
          <w:sz w:val="22"/>
          <w:szCs w:val="22"/>
        </w:rPr>
        <w:t xml:space="preserve"> (identity-related or trauma-specific) is </w:t>
      </w:r>
      <w:r w:rsidRPr="00B10EBD">
        <w:rPr>
          <w:rStyle w:val="Strong"/>
          <w:rFonts w:eastAsiaTheme="majorEastAsia"/>
          <w:sz w:val="22"/>
          <w:szCs w:val="22"/>
        </w:rPr>
        <w:t>dissociative amnesia</w:t>
      </w:r>
      <w:r w:rsidRPr="00B10EBD">
        <w:rPr>
          <w:sz w:val="22"/>
          <w:szCs w:val="22"/>
        </w:rPr>
        <w:t>. DID involves multiple identities, factitious disorder involves falsifying symptoms, and somatic symptom disorder involves preoccupation with actual physical symptoms.</w:t>
      </w:r>
    </w:p>
    <w:p w14:paraId="2E28F0B1" w14:textId="77777777" w:rsidR="00D501BD" w:rsidRPr="00B10EBD" w:rsidRDefault="008A5940" w:rsidP="00B10EBD">
      <w:pPr>
        <w:spacing w:after="0" w:line="240" w:lineRule="auto"/>
        <w:rPr>
          <w:sz w:val="22"/>
          <w:szCs w:val="22"/>
        </w:rPr>
      </w:pPr>
      <w:r>
        <w:pict w14:anchorId="0E54C886">
          <v:rect id="Rectangle 6753" o:spid="_x0000_s105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3A67949"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is </w:t>
      </w:r>
      <w:r w:rsidRPr="00B10EBD">
        <w:rPr>
          <w:rStyle w:val="Strong"/>
          <w:rFonts w:eastAsiaTheme="majorEastAsia"/>
          <w:sz w:val="22"/>
          <w:szCs w:val="22"/>
        </w:rPr>
        <w:t>least</w:t>
      </w:r>
      <w:r w:rsidRPr="00B10EBD">
        <w:rPr>
          <w:sz w:val="22"/>
          <w:szCs w:val="22"/>
        </w:rPr>
        <w:t xml:space="preserve"> characteristic of a dissociative disorder?</w:t>
      </w:r>
      <w:r w:rsidRPr="00B10EBD">
        <w:rPr>
          <w:sz w:val="22"/>
          <w:szCs w:val="22"/>
        </w:rPr>
        <w:br/>
        <w:t>A) Inability to recall autobiographical events</w:t>
      </w:r>
      <w:r w:rsidRPr="00B10EBD">
        <w:rPr>
          <w:sz w:val="22"/>
          <w:szCs w:val="22"/>
        </w:rPr>
        <w:br/>
        <w:t>B) Disruptions to identity</w:t>
      </w:r>
      <w:r w:rsidRPr="00B10EBD">
        <w:rPr>
          <w:sz w:val="22"/>
          <w:szCs w:val="22"/>
        </w:rPr>
        <w:br/>
        <w:t>C) Fabricated memory loss for sympathy</w:t>
      </w:r>
      <w:r w:rsidRPr="00B10EBD">
        <w:rPr>
          <w:sz w:val="22"/>
          <w:szCs w:val="22"/>
        </w:rPr>
        <w:br/>
        <w:t>D) Generalized amnesia for personal history</w:t>
      </w:r>
    </w:p>
    <w:p w14:paraId="5487CE32"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Fabricated symptoms for sympathy = </w:t>
      </w:r>
      <w:r w:rsidRPr="00B10EBD">
        <w:rPr>
          <w:rStyle w:val="Strong"/>
          <w:rFonts w:eastAsiaTheme="majorEastAsia"/>
          <w:sz w:val="22"/>
          <w:szCs w:val="22"/>
        </w:rPr>
        <w:t>factitious disorder</w:t>
      </w:r>
      <w:r w:rsidRPr="00B10EBD">
        <w:rPr>
          <w:sz w:val="22"/>
          <w:szCs w:val="22"/>
        </w:rPr>
        <w:t xml:space="preserve">, which is a </w:t>
      </w:r>
      <w:r w:rsidRPr="00B10EBD">
        <w:rPr>
          <w:rStyle w:val="Strong"/>
          <w:rFonts w:eastAsiaTheme="majorEastAsia"/>
          <w:sz w:val="22"/>
          <w:szCs w:val="22"/>
        </w:rPr>
        <w:t>somatic symptom–related disorder</w:t>
      </w:r>
      <w:r w:rsidRPr="00B10EBD">
        <w:rPr>
          <w:sz w:val="22"/>
          <w:szCs w:val="22"/>
        </w:rPr>
        <w:t>, not a dissociative disorder.</w:t>
      </w:r>
    </w:p>
    <w:p w14:paraId="78FE248F" w14:textId="77777777" w:rsidR="00D501BD" w:rsidRPr="00B10EBD" w:rsidRDefault="008A5940" w:rsidP="00B10EBD">
      <w:pPr>
        <w:spacing w:after="0" w:line="240" w:lineRule="auto"/>
        <w:rPr>
          <w:sz w:val="22"/>
          <w:szCs w:val="22"/>
        </w:rPr>
      </w:pPr>
      <w:r>
        <w:pict w14:anchorId="19C16E4A">
          <v:rect id="Rectangle 6751" o:spid="_x0000_s105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CD7E54"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patient presents with two distinct identities, each with different names, behaviors, and memories. This condition is most consistent with:</w:t>
      </w:r>
      <w:r w:rsidRPr="00B10EBD">
        <w:rPr>
          <w:sz w:val="22"/>
          <w:szCs w:val="22"/>
        </w:rPr>
        <w:br/>
        <w:t xml:space="preserve">A) </w:t>
      </w:r>
      <w:proofErr w:type="gramStart"/>
      <w:r w:rsidRPr="00B10EBD">
        <w:rPr>
          <w:sz w:val="22"/>
          <w:szCs w:val="22"/>
        </w:rPr>
        <w:t>Dissociative identity disorder</w:t>
      </w:r>
      <w:proofErr w:type="gramEnd"/>
      <w:r w:rsidRPr="00B10EBD">
        <w:rPr>
          <w:sz w:val="22"/>
          <w:szCs w:val="22"/>
        </w:rPr>
        <w:br/>
        <w:t>B) Dissociative amnesia</w:t>
      </w:r>
      <w:r w:rsidRPr="00B10EBD">
        <w:rPr>
          <w:sz w:val="22"/>
          <w:szCs w:val="22"/>
        </w:rPr>
        <w:br/>
        <w:t>C) Factitious disorder</w:t>
      </w:r>
      <w:r w:rsidRPr="00B10EBD">
        <w:rPr>
          <w:sz w:val="22"/>
          <w:szCs w:val="22"/>
        </w:rPr>
        <w:br/>
        <w:t>D) Conversion disorder</w:t>
      </w:r>
    </w:p>
    <w:p w14:paraId="0E744A70"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DID</w:t>
      </w:r>
      <w:r w:rsidRPr="00B10EBD">
        <w:rPr>
          <w:sz w:val="22"/>
          <w:szCs w:val="22"/>
        </w:rPr>
        <w:t xml:space="preserve"> = multiple distinct identities with disruptions in memory and self. Dissociative amnesia only involves memory gaps, factitious involves faking, and conversion disorder involves neurological-like symptoms (</w:t>
      </w:r>
      <w:proofErr w:type="spellStart"/>
      <w:r w:rsidRPr="00B10EBD">
        <w:rPr>
          <w:sz w:val="22"/>
          <w:szCs w:val="22"/>
        </w:rPr>
        <w:t>eg</w:t>
      </w:r>
      <w:proofErr w:type="spellEnd"/>
      <w:r w:rsidRPr="00B10EBD">
        <w:rPr>
          <w:sz w:val="22"/>
          <w:szCs w:val="22"/>
        </w:rPr>
        <w:t>, paralysis) without a medical cause.</w:t>
      </w:r>
    </w:p>
    <w:p w14:paraId="1E587013" w14:textId="77777777" w:rsidR="00D501BD" w:rsidRPr="00B10EBD" w:rsidRDefault="008A5940" w:rsidP="00B10EBD">
      <w:pPr>
        <w:spacing w:after="0" w:line="240" w:lineRule="auto"/>
        <w:rPr>
          <w:sz w:val="22"/>
          <w:szCs w:val="22"/>
        </w:rPr>
      </w:pPr>
      <w:r>
        <w:pict w14:anchorId="064A7CF3">
          <v:rect id="Rectangle 6749" o:spid="_x0000_s105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D04405"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feature best distinguishes </w:t>
      </w:r>
      <w:r w:rsidRPr="00B10EBD">
        <w:rPr>
          <w:rStyle w:val="Strong"/>
          <w:rFonts w:eastAsiaTheme="majorEastAsia"/>
          <w:sz w:val="22"/>
          <w:szCs w:val="22"/>
        </w:rPr>
        <w:t>factitious disorder</w:t>
      </w:r>
      <w:r w:rsidRPr="00B10EBD">
        <w:rPr>
          <w:sz w:val="22"/>
          <w:szCs w:val="22"/>
        </w:rPr>
        <w:t xml:space="preserve"> from </w:t>
      </w:r>
      <w:r w:rsidRPr="00B10EBD">
        <w:rPr>
          <w:rStyle w:val="Strong"/>
          <w:rFonts w:eastAsiaTheme="majorEastAsia"/>
          <w:sz w:val="22"/>
          <w:szCs w:val="22"/>
        </w:rPr>
        <w:t>dissociative amnesia</w:t>
      </w:r>
      <w:r w:rsidRPr="00B10EBD">
        <w:rPr>
          <w:sz w:val="22"/>
          <w:szCs w:val="22"/>
        </w:rPr>
        <w:t>?</w:t>
      </w:r>
      <w:r w:rsidRPr="00B10EBD">
        <w:rPr>
          <w:sz w:val="22"/>
          <w:szCs w:val="22"/>
        </w:rPr>
        <w:br/>
        <w:t>A) Disruptions in memory and identity</w:t>
      </w:r>
      <w:r w:rsidRPr="00B10EBD">
        <w:rPr>
          <w:sz w:val="22"/>
          <w:szCs w:val="22"/>
        </w:rPr>
        <w:br/>
        <w:t>B) Symptoms with no clear external gain</w:t>
      </w:r>
      <w:r w:rsidRPr="00B10EBD">
        <w:rPr>
          <w:sz w:val="22"/>
          <w:szCs w:val="22"/>
        </w:rPr>
        <w:br/>
        <w:t>C) Inability to recall autobiographical information</w:t>
      </w:r>
      <w:r w:rsidRPr="00B10EBD">
        <w:rPr>
          <w:sz w:val="22"/>
          <w:szCs w:val="22"/>
        </w:rPr>
        <w:br/>
        <w:t>D) Intentional falsification of symptoms</w:t>
      </w:r>
    </w:p>
    <w:p w14:paraId="6DCE59B7"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key difference</w:t>
      </w:r>
      <w:r w:rsidRPr="00B10EBD">
        <w:rPr>
          <w:sz w:val="22"/>
          <w:szCs w:val="22"/>
        </w:rPr>
        <w:t xml:space="preserve"> is intent: factitious disorder = </w:t>
      </w:r>
      <w:r w:rsidRPr="00B10EBD">
        <w:rPr>
          <w:rStyle w:val="Strong"/>
          <w:rFonts w:eastAsiaTheme="majorEastAsia"/>
          <w:sz w:val="22"/>
          <w:szCs w:val="22"/>
        </w:rPr>
        <w:t>intentional fabrication</w:t>
      </w:r>
      <w:r w:rsidRPr="00B10EBD">
        <w:rPr>
          <w:sz w:val="22"/>
          <w:szCs w:val="22"/>
        </w:rPr>
        <w:t xml:space="preserve"> of symptoms (for sympathy), whereas dissociative disorders are </w:t>
      </w:r>
      <w:r w:rsidRPr="00B10EBD">
        <w:rPr>
          <w:rStyle w:val="Strong"/>
          <w:rFonts w:eastAsiaTheme="majorEastAsia"/>
          <w:sz w:val="22"/>
          <w:szCs w:val="22"/>
        </w:rPr>
        <w:t>unintentional disruptions</w:t>
      </w:r>
      <w:r w:rsidRPr="00B10EBD">
        <w:rPr>
          <w:sz w:val="22"/>
          <w:szCs w:val="22"/>
        </w:rPr>
        <w:t xml:space="preserve"> in memory/identity.</w:t>
      </w:r>
    </w:p>
    <w:p w14:paraId="2054C2E2" w14:textId="77777777" w:rsidR="00D501BD" w:rsidRPr="00B10EBD" w:rsidRDefault="008A5940" w:rsidP="00B10EBD">
      <w:pPr>
        <w:spacing w:after="0" w:line="240" w:lineRule="auto"/>
        <w:rPr>
          <w:sz w:val="22"/>
          <w:szCs w:val="22"/>
        </w:rPr>
      </w:pPr>
      <w:r>
        <w:pict w14:anchorId="24960C69">
          <v:rect id="Rectangle 6747" o:spid="_x0000_s104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EC52640"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clinician notes that a patient’s memory loss is inconsistent across visits, and further investigation reveals the patient has been seeking attention and care from multiple providers. This presentation is most consistent with:</w:t>
      </w:r>
      <w:r w:rsidRPr="00B10EBD">
        <w:rPr>
          <w:sz w:val="22"/>
          <w:szCs w:val="22"/>
        </w:rPr>
        <w:br/>
        <w:t>A) Dissociative amnesia</w:t>
      </w:r>
      <w:r w:rsidRPr="00B10EBD">
        <w:rPr>
          <w:sz w:val="22"/>
          <w:szCs w:val="22"/>
        </w:rPr>
        <w:br/>
        <w:t xml:space="preserve">B) </w:t>
      </w:r>
      <w:proofErr w:type="gramStart"/>
      <w:r w:rsidRPr="00B10EBD">
        <w:rPr>
          <w:sz w:val="22"/>
          <w:szCs w:val="22"/>
        </w:rPr>
        <w:t>Dissociative identity disorder</w:t>
      </w:r>
      <w:proofErr w:type="gramEnd"/>
      <w:r w:rsidRPr="00B10EBD">
        <w:rPr>
          <w:sz w:val="22"/>
          <w:szCs w:val="22"/>
        </w:rPr>
        <w:br/>
        <w:t>C) Factitious disorder</w:t>
      </w:r>
      <w:r w:rsidRPr="00B10EBD">
        <w:rPr>
          <w:sz w:val="22"/>
          <w:szCs w:val="22"/>
        </w:rPr>
        <w:br/>
        <w:t>D) Somatic symptom disorder</w:t>
      </w:r>
    </w:p>
    <w:p w14:paraId="1C595066"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Factitious disorder</w:t>
      </w:r>
      <w:r w:rsidRPr="00B10EBD">
        <w:rPr>
          <w:sz w:val="22"/>
          <w:szCs w:val="22"/>
        </w:rPr>
        <w:t xml:space="preserve"> involves intentional falsification of symptoms (physical or psychological), usually to gain attention/care, without external incentives like financial gain.</w:t>
      </w:r>
    </w:p>
    <w:p w14:paraId="5EA68924" w14:textId="77777777" w:rsidR="009F2233" w:rsidRPr="00B10EBD" w:rsidRDefault="009F2233" w:rsidP="00B10EBD">
      <w:pPr>
        <w:pStyle w:val="Heading3"/>
        <w:spacing w:before="0" w:after="0" w:line="240" w:lineRule="auto"/>
        <w:rPr>
          <w:sz w:val="22"/>
          <w:szCs w:val="22"/>
        </w:rPr>
      </w:pPr>
      <w:r w:rsidRPr="00B10EBD">
        <w:rPr>
          <w:rStyle w:val="Strong"/>
          <w:b w:val="0"/>
          <w:bCs w:val="0"/>
          <w:sz w:val="22"/>
          <w:szCs w:val="22"/>
        </w:rPr>
        <w:t>MCQs on Memory Encoding &amp; Elaboration</w:t>
      </w:r>
    </w:p>
    <w:p w14:paraId="35E80531"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encoding?</w:t>
      </w:r>
      <w:r w:rsidRPr="00B10EBD">
        <w:rPr>
          <w:sz w:val="22"/>
          <w:szCs w:val="22"/>
        </w:rPr>
        <w:br/>
        <w:t>A) Retaining information in long-term storage</w:t>
      </w:r>
      <w:r w:rsidRPr="00B10EBD">
        <w:rPr>
          <w:sz w:val="22"/>
          <w:szCs w:val="22"/>
        </w:rPr>
        <w:br/>
        <w:t>B) Accessing information from long-term memory</w:t>
      </w:r>
      <w:r w:rsidRPr="00B10EBD">
        <w:rPr>
          <w:sz w:val="22"/>
          <w:szCs w:val="22"/>
        </w:rPr>
        <w:br/>
        <w:t>C) Transferring information into long-term memory</w:t>
      </w:r>
      <w:r w:rsidRPr="00B10EBD">
        <w:rPr>
          <w:sz w:val="22"/>
          <w:szCs w:val="22"/>
        </w:rPr>
        <w:br/>
        <w:t>D) Automatically processing information without effort</w:t>
      </w:r>
    </w:p>
    <w:p w14:paraId="211BFDD9"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Encoding = </w:t>
      </w:r>
      <w:r w:rsidRPr="00B10EBD">
        <w:rPr>
          <w:rStyle w:val="Strong"/>
          <w:rFonts w:eastAsiaTheme="majorEastAsia"/>
          <w:sz w:val="22"/>
          <w:szCs w:val="22"/>
        </w:rPr>
        <w:t>transfer of information into long-term memory</w:t>
      </w:r>
      <w:r w:rsidRPr="00B10EBD">
        <w:rPr>
          <w:sz w:val="22"/>
          <w:szCs w:val="22"/>
        </w:rPr>
        <w:t>. Storage is retention, retrieval is access, and automatic processing refers to effortless perception (e.g., noticing numbers).</w:t>
      </w:r>
    </w:p>
    <w:p w14:paraId="49E62787" w14:textId="77777777" w:rsidR="009F2233" w:rsidRPr="00B10EBD" w:rsidRDefault="008A5940" w:rsidP="00B10EBD">
      <w:pPr>
        <w:spacing w:after="0" w:line="240" w:lineRule="auto"/>
        <w:rPr>
          <w:sz w:val="22"/>
          <w:szCs w:val="22"/>
        </w:rPr>
      </w:pPr>
      <w:r>
        <w:pict w14:anchorId="1B60783A">
          <v:rect id="Rectangle 6745" o:spid="_x0000_s104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D873AA4"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Remembering the characters on a license plate without effort is an example of:</w:t>
      </w:r>
      <w:r w:rsidRPr="00B10EBD">
        <w:rPr>
          <w:sz w:val="22"/>
          <w:szCs w:val="22"/>
        </w:rPr>
        <w:br/>
        <w:t>A) Effortful processing</w:t>
      </w:r>
      <w:r w:rsidRPr="00B10EBD">
        <w:rPr>
          <w:sz w:val="22"/>
          <w:szCs w:val="22"/>
        </w:rPr>
        <w:br/>
        <w:t>B) Automatic processing</w:t>
      </w:r>
      <w:r w:rsidRPr="00B10EBD">
        <w:rPr>
          <w:sz w:val="22"/>
          <w:szCs w:val="22"/>
        </w:rPr>
        <w:br/>
        <w:t>C) Deep processing</w:t>
      </w:r>
      <w:r w:rsidRPr="00B10EBD">
        <w:rPr>
          <w:sz w:val="22"/>
          <w:szCs w:val="22"/>
        </w:rPr>
        <w:br/>
        <w:t>D) Elaboration</w:t>
      </w:r>
    </w:p>
    <w:p w14:paraId="67E15BD3"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Some information, such as noticing letters or numbers, is encoded </w:t>
      </w:r>
      <w:r w:rsidRPr="00B10EBD">
        <w:rPr>
          <w:rStyle w:val="Strong"/>
          <w:rFonts w:eastAsiaTheme="majorEastAsia"/>
          <w:sz w:val="22"/>
          <w:szCs w:val="22"/>
        </w:rPr>
        <w:t>automatically</w:t>
      </w:r>
      <w:r w:rsidRPr="00B10EBD">
        <w:rPr>
          <w:sz w:val="22"/>
          <w:szCs w:val="22"/>
        </w:rPr>
        <w:t xml:space="preserve"> with little to no conscious effort.</w:t>
      </w:r>
    </w:p>
    <w:p w14:paraId="4B8C9AF9" w14:textId="77777777" w:rsidR="009F2233" w:rsidRPr="00B10EBD" w:rsidRDefault="008A5940" w:rsidP="00B10EBD">
      <w:pPr>
        <w:spacing w:after="0" w:line="240" w:lineRule="auto"/>
        <w:rPr>
          <w:sz w:val="22"/>
          <w:szCs w:val="22"/>
        </w:rPr>
      </w:pPr>
      <w:r>
        <w:pict w14:anchorId="4C8DB6A5">
          <v:rect id="Rectangle 6743" o:spid="_x0000_s104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221CD1"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student remembers the function of the amygdala by linking it to her “emotional” friend named Amy. This is an example of:</w:t>
      </w:r>
      <w:r w:rsidRPr="00B10EBD">
        <w:rPr>
          <w:sz w:val="22"/>
          <w:szCs w:val="22"/>
        </w:rPr>
        <w:br/>
        <w:t>A) Maintenance rehearsal</w:t>
      </w:r>
      <w:r w:rsidRPr="00B10EBD">
        <w:rPr>
          <w:sz w:val="22"/>
          <w:szCs w:val="22"/>
        </w:rPr>
        <w:br/>
        <w:t>B) Chunking</w:t>
      </w:r>
      <w:r w:rsidRPr="00B10EBD">
        <w:rPr>
          <w:sz w:val="22"/>
          <w:szCs w:val="22"/>
        </w:rPr>
        <w:br/>
        <w:t>C) Elaboration</w:t>
      </w:r>
      <w:r w:rsidRPr="00B10EBD">
        <w:rPr>
          <w:sz w:val="22"/>
          <w:szCs w:val="22"/>
        </w:rPr>
        <w:br/>
        <w:t>D) Sensory memory</w:t>
      </w:r>
    </w:p>
    <w:p w14:paraId="73B88060"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Elaboration</w:t>
      </w:r>
      <w:r w:rsidRPr="00B10EBD">
        <w:rPr>
          <w:sz w:val="22"/>
          <w:szCs w:val="22"/>
        </w:rPr>
        <w:t xml:space="preserve"> involves associating new info with previously known info (Amy = amygdala = emotions). This enhances memory through meaningful connections.</w:t>
      </w:r>
    </w:p>
    <w:p w14:paraId="0821C5DC" w14:textId="77777777" w:rsidR="009F2233" w:rsidRPr="00B10EBD" w:rsidRDefault="008A5940" w:rsidP="00B10EBD">
      <w:pPr>
        <w:spacing w:after="0" w:line="240" w:lineRule="auto"/>
        <w:rPr>
          <w:sz w:val="22"/>
          <w:szCs w:val="22"/>
        </w:rPr>
      </w:pPr>
      <w:r>
        <w:pict w14:anchorId="631F9CB4">
          <v:rect id="Rectangle 6741" o:spid="_x0000_s104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B03A74"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strategies is most likely to enhance long-term retention of new material?</w:t>
      </w:r>
      <w:r w:rsidRPr="00B10EBD">
        <w:rPr>
          <w:sz w:val="22"/>
          <w:szCs w:val="22"/>
        </w:rPr>
        <w:br/>
        <w:t>A) Rote memorization without context</w:t>
      </w:r>
      <w:r w:rsidRPr="00B10EBD">
        <w:rPr>
          <w:sz w:val="22"/>
          <w:szCs w:val="22"/>
        </w:rPr>
        <w:br/>
        <w:t>B) Elaboration through meaningful associations</w:t>
      </w:r>
      <w:r w:rsidRPr="00B10EBD">
        <w:rPr>
          <w:sz w:val="22"/>
          <w:szCs w:val="22"/>
        </w:rPr>
        <w:br/>
        <w:t>C) Automatic processing of repeated stimuli</w:t>
      </w:r>
      <w:r w:rsidRPr="00B10EBD">
        <w:rPr>
          <w:sz w:val="22"/>
          <w:szCs w:val="22"/>
        </w:rPr>
        <w:br/>
        <w:t>D) Sensory storage of visual images</w:t>
      </w:r>
    </w:p>
    <w:p w14:paraId="0DBF2A18"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Elaboration = </w:t>
      </w:r>
      <w:r w:rsidRPr="00B10EBD">
        <w:rPr>
          <w:rStyle w:val="Strong"/>
          <w:rFonts w:eastAsiaTheme="majorEastAsia"/>
          <w:sz w:val="22"/>
          <w:szCs w:val="22"/>
        </w:rPr>
        <w:t>deep, effortful processing</w:t>
      </w:r>
      <w:r w:rsidRPr="00B10EBD">
        <w:rPr>
          <w:sz w:val="22"/>
          <w:szCs w:val="22"/>
        </w:rPr>
        <w:t>, leading to more connections and stronger retention than rote or automatic processes.</w:t>
      </w:r>
    </w:p>
    <w:p w14:paraId="79BE85CD" w14:textId="77777777" w:rsidR="009F2233" w:rsidRPr="00B10EBD" w:rsidRDefault="008A5940" w:rsidP="00B10EBD">
      <w:pPr>
        <w:spacing w:after="0" w:line="240" w:lineRule="auto"/>
        <w:rPr>
          <w:sz w:val="22"/>
          <w:szCs w:val="22"/>
        </w:rPr>
      </w:pPr>
      <w:r>
        <w:pict w14:anchorId="748138AD">
          <v:rect id="Rectangle 6739" o:spid="_x0000_s104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D1FF453"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In the process of memory, retrieval refers to:</w:t>
      </w:r>
      <w:r w:rsidRPr="00B10EBD">
        <w:rPr>
          <w:sz w:val="22"/>
          <w:szCs w:val="22"/>
        </w:rPr>
        <w:br/>
        <w:t>A) Transferring information into long-term memory</w:t>
      </w:r>
      <w:r w:rsidRPr="00B10EBD">
        <w:rPr>
          <w:sz w:val="22"/>
          <w:szCs w:val="22"/>
        </w:rPr>
        <w:br/>
        <w:t>B) Retaining information for later use</w:t>
      </w:r>
      <w:r w:rsidRPr="00B10EBD">
        <w:rPr>
          <w:sz w:val="22"/>
          <w:szCs w:val="22"/>
        </w:rPr>
        <w:br/>
        <w:t>C) Accessing stored information when needed</w:t>
      </w:r>
      <w:r w:rsidRPr="00B10EBD">
        <w:rPr>
          <w:sz w:val="22"/>
          <w:szCs w:val="22"/>
        </w:rPr>
        <w:br/>
        <w:t>D) Deeply processing new information</w:t>
      </w:r>
    </w:p>
    <w:p w14:paraId="6DECC860"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Retrieval = </w:t>
      </w:r>
      <w:r w:rsidRPr="00B10EBD">
        <w:rPr>
          <w:rStyle w:val="Strong"/>
          <w:rFonts w:eastAsiaTheme="majorEastAsia"/>
          <w:sz w:val="22"/>
          <w:szCs w:val="22"/>
        </w:rPr>
        <w:t>accessing stored information</w:t>
      </w:r>
      <w:r w:rsidRPr="00B10EBD">
        <w:rPr>
          <w:sz w:val="22"/>
          <w:szCs w:val="22"/>
        </w:rPr>
        <w:t xml:space="preserve"> from memory, while encoding = transfer, and storage = retention.</w:t>
      </w:r>
    </w:p>
    <w:p w14:paraId="3AC48576" w14:textId="77777777" w:rsidR="00A96D1A" w:rsidRPr="00B10EBD" w:rsidRDefault="00A96D1A" w:rsidP="00B10EBD">
      <w:pPr>
        <w:pStyle w:val="Heading3"/>
        <w:spacing w:before="0" w:after="0" w:line="240" w:lineRule="auto"/>
        <w:rPr>
          <w:sz w:val="22"/>
          <w:szCs w:val="22"/>
        </w:rPr>
      </w:pPr>
      <w:r w:rsidRPr="00B10EBD">
        <w:rPr>
          <w:rStyle w:val="Strong"/>
          <w:b w:val="0"/>
          <w:bCs w:val="0"/>
          <w:sz w:val="22"/>
          <w:szCs w:val="22"/>
        </w:rPr>
        <w:lastRenderedPageBreak/>
        <w:t>MCQs on Attachment Styles</w:t>
      </w:r>
    </w:p>
    <w:p w14:paraId="2040CF85"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most likely leads to secure attachment in infants?</w:t>
      </w:r>
      <w:r w:rsidRPr="00B10EBD">
        <w:rPr>
          <w:sz w:val="22"/>
          <w:szCs w:val="22"/>
        </w:rPr>
        <w:br/>
        <w:t>A) Caregivers who inconsistently respond to an infant’s distress</w:t>
      </w:r>
      <w:r w:rsidRPr="00B10EBD">
        <w:rPr>
          <w:sz w:val="22"/>
          <w:szCs w:val="22"/>
        </w:rPr>
        <w:br/>
        <w:t>B) Caregivers who are sensitive and consistently meet emotional needs</w:t>
      </w:r>
      <w:r w:rsidRPr="00B10EBD">
        <w:rPr>
          <w:sz w:val="22"/>
          <w:szCs w:val="22"/>
        </w:rPr>
        <w:br/>
        <w:t>C) Caregivers who discourage infants from exploring new environments</w:t>
      </w:r>
      <w:r w:rsidRPr="00B10EBD">
        <w:rPr>
          <w:sz w:val="22"/>
          <w:szCs w:val="22"/>
        </w:rPr>
        <w:br/>
        <w:t>D) Caregivers who provide material resources but little emotional support</w:t>
      </w:r>
    </w:p>
    <w:p w14:paraId="7165D803"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Secure attachment forms when caregivers are </w:t>
      </w:r>
      <w:r w:rsidRPr="00B10EBD">
        <w:rPr>
          <w:rStyle w:val="Strong"/>
          <w:rFonts w:eastAsiaTheme="majorEastAsia"/>
          <w:sz w:val="22"/>
          <w:szCs w:val="22"/>
        </w:rPr>
        <w:t>sensitive and responsive</w:t>
      </w:r>
      <w:r w:rsidRPr="00B10EBD">
        <w:rPr>
          <w:sz w:val="22"/>
          <w:szCs w:val="22"/>
        </w:rPr>
        <w:t xml:space="preserve"> to infants’ emotional needs, giving them confidence to explore.</w:t>
      </w:r>
    </w:p>
    <w:p w14:paraId="6B1CDBDB" w14:textId="77777777" w:rsidR="00A96D1A" w:rsidRPr="00B10EBD" w:rsidRDefault="008A5940" w:rsidP="00B10EBD">
      <w:pPr>
        <w:spacing w:after="0" w:line="240" w:lineRule="auto"/>
        <w:rPr>
          <w:sz w:val="22"/>
          <w:szCs w:val="22"/>
        </w:rPr>
      </w:pPr>
      <w:r>
        <w:pict w14:anchorId="2ED6BFA4">
          <v:rect id="Rectangle 6737" o:spid="_x0000_s104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2B48A2"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An infant explores freely when their caregiver is nearby, becomes distressed when the caregiver leaves, and is quickly comforted upon their return. This infant demonstrates:</w:t>
      </w:r>
      <w:r w:rsidRPr="00B10EBD">
        <w:rPr>
          <w:sz w:val="22"/>
          <w:szCs w:val="22"/>
        </w:rPr>
        <w:br/>
        <w:t>A) Avoidant attachment</w:t>
      </w:r>
      <w:r w:rsidRPr="00B10EBD">
        <w:rPr>
          <w:sz w:val="22"/>
          <w:szCs w:val="22"/>
        </w:rPr>
        <w:br/>
        <w:t>B) Disorganized attachment</w:t>
      </w:r>
      <w:r w:rsidRPr="00B10EBD">
        <w:rPr>
          <w:sz w:val="22"/>
          <w:szCs w:val="22"/>
        </w:rPr>
        <w:br/>
        <w:t>C) Secure attachment</w:t>
      </w:r>
      <w:r w:rsidRPr="00B10EBD">
        <w:rPr>
          <w:sz w:val="22"/>
          <w:szCs w:val="22"/>
        </w:rPr>
        <w:br/>
        <w:t>D) Insecure attachment</w:t>
      </w:r>
    </w:p>
    <w:p w14:paraId="108E543C"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This pattern — exploration in caregiver’s presence, distress at separation, comfort at reunion — defines </w:t>
      </w:r>
      <w:r w:rsidRPr="00B10EBD">
        <w:rPr>
          <w:rStyle w:val="Strong"/>
          <w:rFonts w:eastAsiaTheme="majorEastAsia"/>
          <w:sz w:val="22"/>
          <w:szCs w:val="22"/>
        </w:rPr>
        <w:t>secure attachment</w:t>
      </w:r>
      <w:r w:rsidRPr="00B10EBD">
        <w:rPr>
          <w:sz w:val="22"/>
          <w:szCs w:val="22"/>
        </w:rPr>
        <w:t>.</w:t>
      </w:r>
    </w:p>
    <w:p w14:paraId="3F422C0F" w14:textId="77777777" w:rsidR="00A96D1A" w:rsidRPr="00B10EBD" w:rsidRDefault="008A5940" w:rsidP="00B10EBD">
      <w:pPr>
        <w:spacing w:after="0" w:line="240" w:lineRule="auto"/>
        <w:rPr>
          <w:sz w:val="22"/>
          <w:szCs w:val="22"/>
        </w:rPr>
      </w:pPr>
      <w:r>
        <w:pict w14:anchorId="71511177">
          <v:rect id="Rectangle 6735" o:spid="_x0000_s104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A10002"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Insecure attachment is most likely associated with which long-term outcome?</w:t>
      </w:r>
      <w:r w:rsidRPr="00B10EBD">
        <w:rPr>
          <w:sz w:val="22"/>
          <w:szCs w:val="22"/>
        </w:rPr>
        <w:br/>
        <w:t>A) Greater resilience to stress</w:t>
      </w:r>
      <w:r w:rsidRPr="00B10EBD">
        <w:rPr>
          <w:sz w:val="22"/>
          <w:szCs w:val="22"/>
        </w:rPr>
        <w:br/>
        <w:t>B) Higher satisfaction in adult relationships</w:t>
      </w:r>
      <w:r w:rsidRPr="00B10EBD">
        <w:rPr>
          <w:sz w:val="22"/>
          <w:szCs w:val="22"/>
        </w:rPr>
        <w:br/>
        <w:t>C) Greater health outcomes</w:t>
      </w:r>
      <w:r w:rsidRPr="00B10EBD">
        <w:rPr>
          <w:sz w:val="22"/>
          <w:szCs w:val="22"/>
        </w:rPr>
        <w:br/>
        <w:t>D) Poorer health and less satisfaction in adult relationships</w:t>
      </w:r>
    </w:p>
    <w:p w14:paraId="038A2E4A"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Insecure attachment correlates with </w:t>
      </w:r>
      <w:r w:rsidRPr="00B10EBD">
        <w:rPr>
          <w:rStyle w:val="Strong"/>
          <w:rFonts w:eastAsiaTheme="majorEastAsia"/>
          <w:sz w:val="22"/>
          <w:szCs w:val="22"/>
        </w:rPr>
        <w:t>negative long-term outcomes</w:t>
      </w:r>
      <w:r w:rsidRPr="00B10EBD">
        <w:rPr>
          <w:sz w:val="22"/>
          <w:szCs w:val="22"/>
        </w:rPr>
        <w:t>, such as poorer health and lower satisfaction in relationships.</w:t>
      </w:r>
    </w:p>
    <w:p w14:paraId="671E6D06" w14:textId="77777777" w:rsidR="00A96D1A" w:rsidRPr="00B10EBD" w:rsidRDefault="008A5940" w:rsidP="00B10EBD">
      <w:pPr>
        <w:spacing w:after="0" w:line="240" w:lineRule="auto"/>
        <w:rPr>
          <w:sz w:val="22"/>
          <w:szCs w:val="22"/>
        </w:rPr>
      </w:pPr>
      <w:r>
        <w:pict w14:anchorId="7B73BA48">
          <v:rect id="Rectangle 6733" o:spid="_x0000_s104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5497C76"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behavior is most characteristic of insecure attachment?</w:t>
      </w:r>
      <w:r w:rsidRPr="00B10EBD">
        <w:rPr>
          <w:sz w:val="22"/>
          <w:szCs w:val="22"/>
        </w:rPr>
        <w:br/>
        <w:t>A) Readily exploring a new environment when caregiver is near</w:t>
      </w:r>
      <w:r w:rsidRPr="00B10EBD">
        <w:rPr>
          <w:sz w:val="22"/>
          <w:szCs w:val="22"/>
        </w:rPr>
        <w:br/>
        <w:t>B) Indifference to caregiver’s return after absence</w:t>
      </w:r>
      <w:r w:rsidRPr="00B10EBD">
        <w:rPr>
          <w:sz w:val="22"/>
          <w:szCs w:val="22"/>
        </w:rPr>
        <w:br/>
        <w:t>C) Comforted quickly by caregiver upon return</w:t>
      </w:r>
      <w:r w:rsidRPr="00B10EBD">
        <w:rPr>
          <w:sz w:val="22"/>
          <w:szCs w:val="22"/>
        </w:rPr>
        <w:br/>
        <w:t>D) Using caregiver as a secure base for exploration</w:t>
      </w:r>
    </w:p>
    <w:p w14:paraId="3F388951"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Infants with insecure attachment are </w:t>
      </w:r>
      <w:r w:rsidRPr="00B10EBD">
        <w:rPr>
          <w:rStyle w:val="Strong"/>
          <w:rFonts w:eastAsiaTheme="majorEastAsia"/>
          <w:sz w:val="22"/>
          <w:szCs w:val="22"/>
        </w:rPr>
        <w:t>indifferent to, or not comforted by, a caregiver’s return</w:t>
      </w:r>
      <w:r w:rsidRPr="00B10EBD">
        <w:rPr>
          <w:sz w:val="22"/>
          <w:szCs w:val="22"/>
        </w:rPr>
        <w:t>, unlike securely attached infants.</w:t>
      </w:r>
    </w:p>
    <w:p w14:paraId="76F8C915" w14:textId="77777777" w:rsidR="00A96D1A" w:rsidRPr="00B10EBD" w:rsidRDefault="008A5940" w:rsidP="00B10EBD">
      <w:pPr>
        <w:spacing w:after="0" w:line="240" w:lineRule="auto"/>
        <w:rPr>
          <w:sz w:val="22"/>
          <w:szCs w:val="22"/>
        </w:rPr>
      </w:pPr>
      <w:r>
        <w:pict w14:anchorId="0A53D537">
          <v:rect id="Rectangle 6731" o:spid="_x0000_s104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47109B"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Attachment styles form primarily </w:t>
      </w:r>
      <w:proofErr w:type="gramStart"/>
      <w:r w:rsidRPr="00B10EBD">
        <w:rPr>
          <w:sz w:val="22"/>
          <w:szCs w:val="22"/>
        </w:rPr>
        <w:t>as a result of</w:t>
      </w:r>
      <w:proofErr w:type="gramEnd"/>
      <w:r w:rsidRPr="00B10EBD">
        <w:rPr>
          <w:sz w:val="22"/>
          <w:szCs w:val="22"/>
        </w:rPr>
        <w:t>:</w:t>
      </w:r>
      <w:r w:rsidRPr="00B10EBD">
        <w:rPr>
          <w:sz w:val="22"/>
          <w:szCs w:val="22"/>
        </w:rPr>
        <w:br/>
        <w:t>A) Biological imprinting during the first few hours after birth</w:t>
      </w:r>
      <w:r w:rsidRPr="00B10EBD">
        <w:rPr>
          <w:sz w:val="22"/>
          <w:szCs w:val="22"/>
        </w:rPr>
        <w:br/>
        <w:t>B) Repeated interactions between infant and caregiver in early years</w:t>
      </w:r>
      <w:r w:rsidRPr="00B10EBD">
        <w:rPr>
          <w:sz w:val="22"/>
          <w:szCs w:val="22"/>
        </w:rPr>
        <w:br/>
        <w:t>C) Genetic predispositions for emotional regulation</w:t>
      </w:r>
      <w:r w:rsidRPr="00B10EBD">
        <w:rPr>
          <w:sz w:val="22"/>
          <w:szCs w:val="22"/>
        </w:rPr>
        <w:br/>
        <w:t>D) Environmental stressors independent of caregiver behavior</w:t>
      </w:r>
    </w:p>
    <w:p w14:paraId="5E54EC63"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Unlike imprinting in animals, human attachment styles </w:t>
      </w:r>
      <w:r w:rsidRPr="00B10EBD">
        <w:rPr>
          <w:rStyle w:val="Strong"/>
          <w:rFonts w:eastAsiaTheme="majorEastAsia"/>
          <w:sz w:val="22"/>
          <w:szCs w:val="22"/>
        </w:rPr>
        <w:t>form through repeated early caregiver–child interactions</w:t>
      </w:r>
      <w:r w:rsidRPr="00B10EBD">
        <w:rPr>
          <w:sz w:val="22"/>
          <w:szCs w:val="22"/>
        </w:rPr>
        <w:t>, not immediate post-birth biology.</w:t>
      </w:r>
    </w:p>
    <w:p w14:paraId="01BC69F9" w14:textId="77777777" w:rsidR="00F84CB3" w:rsidRPr="00B10EBD" w:rsidRDefault="00F84CB3" w:rsidP="00B10EBD">
      <w:pPr>
        <w:pStyle w:val="Heading3"/>
        <w:spacing w:before="0" w:after="0" w:line="240" w:lineRule="auto"/>
        <w:rPr>
          <w:sz w:val="22"/>
          <w:szCs w:val="22"/>
        </w:rPr>
      </w:pPr>
      <w:r w:rsidRPr="00B10EBD">
        <w:rPr>
          <w:rStyle w:val="Strong"/>
          <w:b w:val="0"/>
          <w:bCs w:val="0"/>
          <w:sz w:val="22"/>
          <w:szCs w:val="22"/>
        </w:rPr>
        <w:t>MCQs on Theories of Emotion</w:t>
      </w:r>
    </w:p>
    <w:p w14:paraId="343A2856"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w:t>
      </w:r>
      <w:r w:rsidRPr="00B10EBD">
        <w:rPr>
          <w:rStyle w:val="Strong"/>
          <w:rFonts w:eastAsiaTheme="majorEastAsia"/>
          <w:sz w:val="22"/>
          <w:szCs w:val="22"/>
        </w:rPr>
        <w:t>James–Lange theory</w:t>
      </w:r>
      <w:r w:rsidRPr="00B10EBD">
        <w:rPr>
          <w:sz w:val="22"/>
          <w:szCs w:val="22"/>
        </w:rPr>
        <w:t>, which sequence best describes how emotions occur?</w:t>
      </w:r>
      <w:r w:rsidRPr="00B10EBD">
        <w:rPr>
          <w:sz w:val="22"/>
          <w:szCs w:val="22"/>
        </w:rPr>
        <w:br/>
        <w:t>A) Stimulus → Subjective experience → Physiological arousal</w:t>
      </w:r>
      <w:r w:rsidRPr="00B10EBD">
        <w:rPr>
          <w:sz w:val="22"/>
          <w:szCs w:val="22"/>
        </w:rPr>
        <w:br/>
        <w:t>B) Stimulus → Physiological arousal → Subjective experience</w:t>
      </w:r>
      <w:r w:rsidRPr="00B10EBD">
        <w:rPr>
          <w:sz w:val="22"/>
          <w:szCs w:val="22"/>
        </w:rPr>
        <w:br/>
      </w:r>
      <w:r w:rsidRPr="00B10EBD">
        <w:rPr>
          <w:sz w:val="22"/>
          <w:szCs w:val="22"/>
        </w:rPr>
        <w:lastRenderedPageBreak/>
        <w:t>C) Stimulus → Simultaneous physiological arousal &amp; subjective experience</w:t>
      </w:r>
      <w:r w:rsidRPr="00B10EBD">
        <w:rPr>
          <w:sz w:val="22"/>
          <w:szCs w:val="22"/>
        </w:rPr>
        <w:br/>
        <w:t>D) Stimulus → Physiological arousal → Cognitive interpretation → Subjective experience</w:t>
      </w:r>
    </w:p>
    <w:p w14:paraId="362A2B89"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James–Lange states that </w:t>
      </w:r>
      <w:r w:rsidRPr="00B10EBD">
        <w:rPr>
          <w:rStyle w:val="Strong"/>
          <w:rFonts w:eastAsiaTheme="majorEastAsia"/>
          <w:sz w:val="22"/>
          <w:szCs w:val="22"/>
        </w:rPr>
        <w:t>arousal comes first</w:t>
      </w:r>
      <w:r w:rsidRPr="00B10EBD">
        <w:rPr>
          <w:sz w:val="22"/>
          <w:szCs w:val="22"/>
        </w:rPr>
        <w:t xml:space="preserve">, then emotion (“I am afraid </w:t>
      </w:r>
      <w:r w:rsidRPr="00B10EBD">
        <w:rPr>
          <w:rStyle w:val="Emphasis"/>
          <w:rFonts w:eastAsiaTheme="majorEastAsia"/>
          <w:sz w:val="22"/>
          <w:szCs w:val="22"/>
        </w:rPr>
        <w:t>because</w:t>
      </w:r>
      <w:r w:rsidRPr="00B10EBD">
        <w:rPr>
          <w:sz w:val="22"/>
          <w:szCs w:val="22"/>
        </w:rPr>
        <w:t xml:space="preserve"> my heart is pounding”).</w:t>
      </w:r>
    </w:p>
    <w:p w14:paraId="0AD4EB68" w14:textId="77777777" w:rsidR="00F84CB3" w:rsidRPr="00B10EBD" w:rsidRDefault="008A5940" w:rsidP="00B10EBD">
      <w:pPr>
        <w:spacing w:after="0" w:line="240" w:lineRule="auto"/>
        <w:rPr>
          <w:sz w:val="22"/>
          <w:szCs w:val="22"/>
        </w:rPr>
      </w:pPr>
      <w:r>
        <w:pict w14:anchorId="4D04B93F">
          <v:rect id="Horizontal Line 4232" o:spid="_x0000_s10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557B6F2"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person’s heart pounds when they see a wolf. They think, </w:t>
      </w:r>
      <w:r w:rsidRPr="00B10EBD">
        <w:rPr>
          <w:rStyle w:val="Emphasis"/>
          <w:rFonts w:eastAsiaTheme="majorEastAsia"/>
          <w:sz w:val="22"/>
          <w:szCs w:val="22"/>
        </w:rPr>
        <w:t>“I must be afraid because my heart is racing.”</w:t>
      </w:r>
      <w:r w:rsidRPr="00B10EBD">
        <w:rPr>
          <w:sz w:val="22"/>
          <w:szCs w:val="22"/>
        </w:rPr>
        <w:t xml:space="preserve"> This aligns with which theory?</w:t>
      </w:r>
      <w:r w:rsidRPr="00B10EBD">
        <w:rPr>
          <w:sz w:val="22"/>
          <w:szCs w:val="22"/>
        </w:rPr>
        <w:br/>
        <w:t>A) James–Lange</w:t>
      </w:r>
      <w:r w:rsidRPr="00B10EBD">
        <w:rPr>
          <w:sz w:val="22"/>
          <w:szCs w:val="22"/>
        </w:rPr>
        <w:br/>
        <w:t>B) Cannon–Bard</w:t>
      </w:r>
      <w:r w:rsidRPr="00B10EBD">
        <w:rPr>
          <w:sz w:val="22"/>
          <w:szCs w:val="22"/>
        </w:rPr>
        <w:br/>
        <w:t>C) Schachter–Singer</w:t>
      </w:r>
      <w:r w:rsidRPr="00B10EBD">
        <w:rPr>
          <w:sz w:val="22"/>
          <w:szCs w:val="22"/>
        </w:rPr>
        <w:br/>
        <w:t>D) Common sense</w:t>
      </w:r>
    </w:p>
    <w:p w14:paraId="3112244D"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The emotion arises </w:t>
      </w:r>
      <w:r w:rsidRPr="00B10EBD">
        <w:rPr>
          <w:rStyle w:val="Strong"/>
          <w:rFonts w:eastAsiaTheme="majorEastAsia"/>
          <w:sz w:val="22"/>
          <w:szCs w:val="22"/>
        </w:rPr>
        <w:t>because of physiological changes</w:t>
      </w:r>
      <w:r w:rsidRPr="00B10EBD">
        <w:rPr>
          <w:sz w:val="22"/>
          <w:szCs w:val="22"/>
        </w:rPr>
        <w:t>, matching the James–Lange model.</w:t>
      </w:r>
    </w:p>
    <w:p w14:paraId="20077544" w14:textId="77777777" w:rsidR="00F84CB3" w:rsidRPr="00B10EBD" w:rsidRDefault="008A5940" w:rsidP="00B10EBD">
      <w:pPr>
        <w:spacing w:after="0" w:line="240" w:lineRule="auto"/>
        <w:rPr>
          <w:sz w:val="22"/>
          <w:szCs w:val="22"/>
        </w:rPr>
      </w:pPr>
      <w:r>
        <w:pict w14:anchorId="78E25635">
          <v:rect id="Horizontal Line 4231" o:spid="_x0000_s103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92A7CA1"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theory states that physiological arousal and the conscious experience of emotion occur </w:t>
      </w:r>
      <w:r w:rsidRPr="00B10EBD">
        <w:rPr>
          <w:rStyle w:val="Strong"/>
          <w:rFonts w:eastAsiaTheme="majorEastAsia"/>
          <w:sz w:val="22"/>
          <w:szCs w:val="22"/>
        </w:rPr>
        <w:t>at the same time</w:t>
      </w:r>
      <w:r w:rsidRPr="00B10EBD">
        <w:rPr>
          <w:sz w:val="22"/>
          <w:szCs w:val="22"/>
        </w:rPr>
        <w:t>?</w:t>
      </w:r>
      <w:r w:rsidRPr="00B10EBD">
        <w:rPr>
          <w:sz w:val="22"/>
          <w:szCs w:val="22"/>
        </w:rPr>
        <w:br/>
        <w:t>A) Schachter–Singer</w:t>
      </w:r>
      <w:r w:rsidRPr="00B10EBD">
        <w:rPr>
          <w:sz w:val="22"/>
          <w:szCs w:val="22"/>
        </w:rPr>
        <w:br/>
        <w:t>B) James–Lange</w:t>
      </w:r>
      <w:r w:rsidRPr="00B10EBD">
        <w:rPr>
          <w:sz w:val="22"/>
          <w:szCs w:val="22"/>
        </w:rPr>
        <w:br/>
        <w:t>C) Cannon–Bard</w:t>
      </w:r>
      <w:r w:rsidRPr="00B10EBD">
        <w:rPr>
          <w:sz w:val="22"/>
          <w:szCs w:val="22"/>
        </w:rPr>
        <w:br/>
        <w:t>D) Common sense</w:t>
      </w:r>
    </w:p>
    <w:p w14:paraId="4DFC1EE7"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Cannon–Bard proposes that </w:t>
      </w:r>
      <w:r w:rsidRPr="00B10EBD">
        <w:rPr>
          <w:rStyle w:val="Strong"/>
          <w:rFonts w:eastAsiaTheme="majorEastAsia"/>
          <w:sz w:val="22"/>
          <w:szCs w:val="22"/>
        </w:rPr>
        <w:t>arousal and emotion are simultaneous but independent</w:t>
      </w:r>
      <w:r w:rsidRPr="00B10EBD">
        <w:rPr>
          <w:sz w:val="22"/>
          <w:szCs w:val="22"/>
        </w:rPr>
        <w:t xml:space="preserve"> (“My heart is </w:t>
      </w:r>
      <w:proofErr w:type="gramStart"/>
      <w:r w:rsidRPr="00B10EBD">
        <w:rPr>
          <w:sz w:val="22"/>
          <w:szCs w:val="22"/>
        </w:rPr>
        <w:t>pounding</w:t>
      </w:r>
      <w:proofErr w:type="gramEnd"/>
      <w:r w:rsidRPr="00B10EBD">
        <w:rPr>
          <w:sz w:val="22"/>
          <w:szCs w:val="22"/>
        </w:rPr>
        <w:t xml:space="preserve"> </w:t>
      </w:r>
      <w:r w:rsidRPr="00B10EBD">
        <w:rPr>
          <w:rStyle w:val="Emphasis"/>
          <w:rFonts w:eastAsiaTheme="majorEastAsia"/>
          <w:sz w:val="22"/>
          <w:szCs w:val="22"/>
        </w:rPr>
        <w:t>and</w:t>
      </w:r>
      <w:r w:rsidRPr="00B10EBD">
        <w:rPr>
          <w:sz w:val="22"/>
          <w:szCs w:val="22"/>
        </w:rPr>
        <w:t xml:space="preserve"> I feel afraid”).</w:t>
      </w:r>
    </w:p>
    <w:p w14:paraId="5C3A6BC4" w14:textId="77777777" w:rsidR="00F84CB3" w:rsidRPr="00B10EBD" w:rsidRDefault="008A5940" w:rsidP="00B10EBD">
      <w:pPr>
        <w:spacing w:after="0" w:line="240" w:lineRule="auto"/>
        <w:rPr>
          <w:sz w:val="22"/>
          <w:szCs w:val="22"/>
        </w:rPr>
      </w:pPr>
      <w:r>
        <w:pict w14:anchorId="43174D25">
          <v:rect id="Rectangle 6729" o:spid="_x0000_s103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4534F7"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According to the </w:t>
      </w:r>
      <w:r w:rsidRPr="00B10EBD">
        <w:rPr>
          <w:rStyle w:val="Strong"/>
          <w:rFonts w:eastAsiaTheme="majorEastAsia"/>
          <w:sz w:val="22"/>
          <w:szCs w:val="22"/>
        </w:rPr>
        <w:t>Schachter–Singer theory</w:t>
      </w:r>
      <w:r w:rsidRPr="00B10EBD">
        <w:rPr>
          <w:sz w:val="22"/>
          <w:szCs w:val="22"/>
        </w:rPr>
        <w:t>, which additional component is necessary beyond arousal for an emotional response?</w:t>
      </w:r>
      <w:r w:rsidRPr="00B10EBD">
        <w:rPr>
          <w:sz w:val="22"/>
          <w:szCs w:val="22"/>
        </w:rPr>
        <w:br/>
        <w:t>A) Behavioral reaction</w:t>
      </w:r>
      <w:r w:rsidRPr="00B10EBD">
        <w:rPr>
          <w:sz w:val="22"/>
          <w:szCs w:val="22"/>
        </w:rPr>
        <w:br/>
        <w:t>B) Cognitive interpretation of context</w:t>
      </w:r>
      <w:r w:rsidRPr="00B10EBD">
        <w:rPr>
          <w:sz w:val="22"/>
          <w:szCs w:val="22"/>
        </w:rPr>
        <w:br/>
        <w:t>C) Reflex response</w:t>
      </w:r>
      <w:r w:rsidRPr="00B10EBD">
        <w:rPr>
          <w:sz w:val="22"/>
          <w:szCs w:val="22"/>
        </w:rPr>
        <w:br/>
        <w:t>D) Simultaneous experience of fear</w:t>
      </w:r>
    </w:p>
    <w:p w14:paraId="220DBDC0"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Schachter–Singer requires </w:t>
      </w:r>
      <w:r w:rsidRPr="00B10EBD">
        <w:rPr>
          <w:rStyle w:val="Strong"/>
          <w:rFonts w:eastAsiaTheme="majorEastAsia"/>
          <w:sz w:val="22"/>
          <w:szCs w:val="22"/>
        </w:rPr>
        <w:t>cognitive appraisal/interpretation</w:t>
      </w:r>
      <w:r w:rsidRPr="00B10EBD">
        <w:rPr>
          <w:sz w:val="22"/>
          <w:szCs w:val="22"/>
        </w:rPr>
        <w:t xml:space="preserve"> of arousal to label it as an emotion (“My heart is pounding, and because the situation is dangerous, I feel fear”).</w:t>
      </w:r>
    </w:p>
    <w:p w14:paraId="0435364F" w14:textId="77777777" w:rsidR="00F84CB3" w:rsidRPr="00B10EBD" w:rsidRDefault="008A5940" w:rsidP="00B10EBD">
      <w:pPr>
        <w:spacing w:after="0" w:line="240" w:lineRule="auto"/>
        <w:rPr>
          <w:sz w:val="22"/>
          <w:szCs w:val="22"/>
        </w:rPr>
      </w:pPr>
      <w:r>
        <w:pict w14:anchorId="17DAD35A">
          <v:rect id="Rectangle 6727" o:spid="_x0000_s103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713A16"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person sees a wolf and immediately thinks, </w:t>
      </w:r>
      <w:r w:rsidRPr="00B10EBD">
        <w:rPr>
          <w:rStyle w:val="Emphasis"/>
          <w:rFonts w:eastAsiaTheme="majorEastAsia"/>
          <w:sz w:val="22"/>
          <w:szCs w:val="22"/>
        </w:rPr>
        <w:t>“I feel fear, so my heart must be pounding.”</w:t>
      </w:r>
      <w:r w:rsidRPr="00B10EBD">
        <w:rPr>
          <w:sz w:val="22"/>
          <w:szCs w:val="22"/>
        </w:rPr>
        <w:t xml:space="preserve"> Which theory does this follow?</w:t>
      </w:r>
      <w:r w:rsidRPr="00B10EBD">
        <w:rPr>
          <w:sz w:val="22"/>
          <w:szCs w:val="22"/>
        </w:rPr>
        <w:br/>
        <w:t>A) Cannon–Bard</w:t>
      </w:r>
      <w:r w:rsidRPr="00B10EBD">
        <w:rPr>
          <w:sz w:val="22"/>
          <w:szCs w:val="22"/>
        </w:rPr>
        <w:br/>
        <w:t>B) Schachter–Singer</w:t>
      </w:r>
      <w:r w:rsidRPr="00B10EBD">
        <w:rPr>
          <w:sz w:val="22"/>
          <w:szCs w:val="22"/>
        </w:rPr>
        <w:br/>
        <w:t>C) Common sense</w:t>
      </w:r>
      <w:r w:rsidRPr="00B10EBD">
        <w:rPr>
          <w:sz w:val="22"/>
          <w:szCs w:val="22"/>
        </w:rPr>
        <w:br/>
        <w:t>D) James–Lange</w:t>
      </w:r>
    </w:p>
    <w:p w14:paraId="7ACE191B"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Common sense theory says </w:t>
      </w:r>
      <w:r w:rsidRPr="00B10EBD">
        <w:rPr>
          <w:rStyle w:val="Strong"/>
          <w:rFonts w:eastAsiaTheme="majorEastAsia"/>
          <w:sz w:val="22"/>
          <w:szCs w:val="22"/>
        </w:rPr>
        <w:t>emotion comes first</w:t>
      </w:r>
      <w:r w:rsidRPr="00B10EBD">
        <w:rPr>
          <w:sz w:val="22"/>
          <w:szCs w:val="22"/>
        </w:rPr>
        <w:t>, then arousal (“I’m afraid, therefore my heart races”).</w:t>
      </w:r>
    </w:p>
    <w:p w14:paraId="49F8FC12" w14:textId="77777777" w:rsidR="000D4770" w:rsidRPr="00B10EBD" w:rsidRDefault="000D4770" w:rsidP="00B10EBD">
      <w:pPr>
        <w:pStyle w:val="Heading3"/>
        <w:spacing w:before="0" w:after="0" w:line="240" w:lineRule="auto"/>
        <w:rPr>
          <w:sz w:val="22"/>
          <w:szCs w:val="22"/>
        </w:rPr>
      </w:pPr>
      <w:r w:rsidRPr="00B10EBD">
        <w:rPr>
          <w:rStyle w:val="Strong"/>
          <w:b w:val="0"/>
          <w:bCs w:val="0"/>
          <w:sz w:val="22"/>
          <w:szCs w:val="22"/>
        </w:rPr>
        <w:t>MCQs on Population Pyramids</w:t>
      </w:r>
    </w:p>
    <w:p w14:paraId="6FEB226A"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developing country has a high birth rate, high death rate, short life expectancy, and a rapidly increasing population. Which pyramid shape best represents its demographics?</w:t>
      </w:r>
      <w:r w:rsidRPr="00B10EBD">
        <w:rPr>
          <w:sz w:val="22"/>
          <w:szCs w:val="22"/>
        </w:rPr>
        <w:br/>
        <w:t>A) Expanding</w:t>
      </w:r>
      <w:r w:rsidRPr="00B10EBD">
        <w:rPr>
          <w:sz w:val="22"/>
          <w:szCs w:val="22"/>
        </w:rPr>
        <w:br/>
        <w:t>B) Stationary</w:t>
      </w:r>
      <w:r w:rsidRPr="00B10EBD">
        <w:rPr>
          <w:sz w:val="22"/>
          <w:szCs w:val="22"/>
        </w:rPr>
        <w:br/>
      </w:r>
      <w:r w:rsidRPr="00B10EBD">
        <w:rPr>
          <w:sz w:val="22"/>
          <w:szCs w:val="22"/>
        </w:rPr>
        <w:lastRenderedPageBreak/>
        <w:t>C) Contracting</w:t>
      </w:r>
      <w:r w:rsidRPr="00B10EBD">
        <w:rPr>
          <w:sz w:val="22"/>
          <w:szCs w:val="22"/>
        </w:rPr>
        <w:br/>
        <w:t>D) Inverted</w:t>
      </w:r>
    </w:p>
    <w:p w14:paraId="2A944195"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An </w:t>
      </w:r>
      <w:r w:rsidRPr="00B10EBD">
        <w:rPr>
          <w:rStyle w:val="Strong"/>
          <w:rFonts w:eastAsiaTheme="majorEastAsia"/>
          <w:sz w:val="22"/>
          <w:szCs w:val="22"/>
        </w:rPr>
        <w:t>expanding pyramid</w:t>
      </w:r>
      <w:r w:rsidRPr="00B10EBD">
        <w:rPr>
          <w:sz w:val="22"/>
          <w:szCs w:val="22"/>
        </w:rPr>
        <w:t xml:space="preserve"> is wide at the base (many young individuals), reflecting </w:t>
      </w:r>
      <w:r w:rsidRPr="00B10EBD">
        <w:rPr>
          <w:rStyle w:val="Strong"/>
          <w:rFonts w:eastAsiaTheme="majorEastAsia"/>
          <w:sz w:val="22"/>
          <w:szCs w:val="22"/>
        </w:rPr>
        <w:t>high birth and death rates</w:t>
      </w:r>
      <w:r w:rsidRPr="00B10EBD">
        <w:rPr>
          <w:sz w:val="22"/>
          <w:szCs w:val="22"/>
        </w:rPr>
        <w:t xml:space="preserve"> with a short life expectancy.</w:t>
      </w:r>
    </w:p>
    <w:p w14:paraId="14A4BB63" w14:textId="77777777" w:rsidR="000D4770" w:rsidRPr="00B10EBD" w:rsidRDefault="008A5940" w:rsidP="00B10EBD">
      <w:pPr>
        <w:spacing w:after="0" w:line="240" w:lineRule="auto"/>
        <w:rPr>
          <w:sz w:val="22"/>
          <w:szCs w:val="22"/>
        </w:rPr>
      </w:pPr>
      <w:r>
        <w:pict w14:anchorId="29D3EA21">
          <v:rect id="Horizontal Line 4228" o:spid="_x0000_s103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EB578AB"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nation with low birth rates, long life expectancy, and a stable population is most likely represented by which pyramid type?</w:t>
      </w:r>
      <w:r w:rsidRPr="00B10EBD">
        <w:rPr>
          <w:sz w:val="22"/>
          <w:szCs w:val="22"/>
        </w:rPr>
        <w:br/>
        <w:t>A) Expanding</w:t>
      </w:r>
      <w:r w:rsidRPr="00B10EBD">
        <w:rPr>
          <w:sz w:val="22"/>
          <w:szCs w:val="22"/>
        </w:rPr>
        <w:br/>
        <w:t>B) Stationary</w:t>
      </w:r>
      <w:r w:rsidRPr="00B10EBD">
        <w:rPr>
          <w:sz w:val="22"/>
          <w:szCs w:val="22"/>
        </w:rPr>
        <w:br/>
        <w:t>C) Contracting</w:t>
      </w:r>
      <w:r w:rsidRPr="00B10EBD">
        <w:rPr>
          <w:sz w:val="22"/>
          <w:szCs w:val="22"/>
        </w:rPr>
        <w:br/>
        <w:t>D) Transitional</w:t>
      </w:r>
    </w:p>
    <w:p w14:paraId="62E2F855"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stationary pyramid</w:t>
      </w:r>
      <w:r w:rsidRPr="00B10EBD">
        <w:rPr>
          <w:sz w:val="22"/>
          <w:szCs w:val="22"/>
        </w:rPr>
        <w:t xml:space="preserve"> has roughly equal proportions across age groups, indicating </w:t>
      </w:r>
      <w:r w:rsidRPr="00B10EBD">
        <w:rPr>
          <w:rStyle w:val="Strong"/>
          <w:rFonts w:eastAsiaTheme="majorEastAsia"/>
          <w:sz w:val="22"/>
          <w:szCs w:val="22"/>
        </w:rPr>
        <w:t>low birth/death rates</w:t>
      </w:r>
      <w:r w:rsidRPr="00B10EBD">
        <w:rPr>
          <w:sz w:val="22"/>
          <w:szCs w:val="22"/>
        </w:rPr>
        <w:t xml:space="preserve"> and </w:t>
      </w:r>
      <w:r w:rsidRPr="00B10EBD">
        <w:rPr>
          <w:rStyle w:val="Strong"/>
          <w:rFonts w:eastAsiaTheme="majorEastAsia"/>
          <w:sz w:val="22"/>
          <w:szCs w:val="22"/>
        </w:rPr>
        <w:t>stable population size</w:t>
      </w:r>
      <w:r w:rsidRPr="00B10EBD">
        <w:rPr>
          <w:sz w:val="22"/>
          <w:szCs w:val="22"/>
        </w:rPr>
        <w:t>.</w:t>
      </w:r>
    </w:p>
    <w:p w14:paraId="385DC845" w14:textId="77777777" w:rsidR="000D4770" w:rsidRPr="00B10EBD" w:rsidRDefault="008A5940" w:rsidP="00B10EBD">
      <w:pPr>
        <w:spacing w:after="0" w:line="240" w:lineRule="auto"/>
        <w:rPr>
          <w:sz w:val="22"/>
          <w:szCs w:val="22"/>
        </w:rPr>
      </w:pPr>
      <w:r>
        <w:pict w14:anchorId="3959C937">
          <v:rect id="Horizontal Line 4227" o:spid="_x0000_s103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D8CE6B"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population pyramid would you expect to see in a country where </w:t>
      </w:r>
      <w:r w:rsidRPr="00B10EBD">
        <w:rPr>
          <w:rStyle w:val="Strong"/>
          <w:rFonts w:eastAsiaTheme="majorEastAsia"/>
          <w:sz w:val="22"/>
          <w:szCs w:val="22"/>
        </w:rPr>
        <w:t>the elderly outnumber the young</w:t>
      </w:r>
      <w:r w:rsidRPr="00B10EBD">
        <w:rPr>
          <w:sz w:val="22"/>
          <w:szCs w:val="22"/>
        </w:rPr>
        <w:t xml:space="preserve"> due to sustained low birth rates?</w:t>
      </w:r>
      <w:r w:rsidRPr="00B10EBD">
        <w:rPr>
          <w:sz w:val="22"/>
          <w:szCs w:val="22"/>
        </w:rPr>
        <w:br/>
        <w:t>A) Expanding</w:t>
      </w:r>
      <w:r w:rsidRPr="00B10EBD">
        <w:rPr>
          <w:sz w:val="22"/>
          <w:szCs w:val="22"/>
        </w:rPr>
        <w:br/>
        <w:t>B) Stationary</w:t>
      </w:r>
      <w:r w:rsidRPr="00B10EBD">
        <w:rPr>
          <w:sz w:val="22"/>
          <w:szCs w:val="22"/>
        </w:rPr>
        <w:br/>
        <w:t>C) Contracting</w:t>
      </w:r>
      <w:r w:rsidRPr="00B10EBD">
        <w:rPr>
          <w:sz w:val="22"/>
          <w:szCs w:val="22"/>
        </w:rPr>
        <w:br/>
        <w:t>D) Transitional</w:t>
      </w:r>
    </w:p>
    <w:p w14:paraId="1873A010"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contracting pyramid</w:t>
      </w:r>
      <w:r w:rsidRPr="00B10EBD">
        <w:rPr>
          <w:sz w:val="22"/>
          <w:szCs w:val="22"/>
        </w:rPr>
        <w:t xml:space="preserve"> is narrow at the base, wider at the top, showing a </w:t>
      </w:r>
      <w:r w:rsidRPr="00B10EBD">
        <w:rPr>
          <w:rStyle w:val="Strong"/>
          <w:rFonts w:eastAsiaTheme="majorEastAsia"/>
          <w:sz w:val="22"/>
          <w:szCs w:val="22"/>
        </w:rPr>
        <w:t>declining younger population</w:t>
      </w:r>
      <w:r w:rsidRPr="00B10EBD">
        <w:rPr>
          <w:sz w:val="22"/>
          <w:szCs w:val="22"/>
        </w:rPr>
        <w:t xml:space="preserve"> and </w:t>
      </w:r>
      <w:r w:rsidRPr="00B10EBD">
        <w:rPr>
          <w:rStyle w:val="Strong"/>
          <w:rFonts w:eastAsiaTheme="majorEastAsia"/>
          <w:sz w:val="22"/>
          <w:szCs w:val="22"/>
        </w:rPr>
        <w:t>longer life expectancy</w:t>
      </w:r>
      <w:r w:rsidRPr="00B10EBD">
        <w:rPr>
          <w:sz w:val="22"/>
          <w:szCs w:val="22"/>
        </w:rPr>
        <w:t>.</w:t>
      </w:r>
    </w:p>
    <w:p w14:paraId="26D03A57" w14:textId="77777777" w:rsidR="000D4770" w:rsidRPr="00B10EBD" w:rsidRDefault="008A5940" w:rsidP="00B10EBD">
      <w:pPr>
        <w:spacing w:after="0" w:line="240" w:lineRule="auto"/>
        <w:rPr>
          <w:sz w:val="22"/>
          <w:szCs w:val="22"/>
        </w:rPr>
      </w:pPr>
      <w:r>
        <w:pict w14:anchorId="5FCF53F4">
          <v:rect id="Horizontal Line 4226" o:spid="_x0000_s103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D5AE73F"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a government introduces strong pro-birth policies (</w:t>
      </w:r>
      <w:proofErr w:type="spellStart"/>
      <w:r w:rsidRPr="00B10EBD">
        <w:rPr>
          <w:sz w:val="22"/>
          <w:szCs w:val="22"/>
        </w:rPr>
        <w:t>eg</w:t>
      </w:r>
      <w:proofErr w:type="spellEnd"/>
      <w:r w:rsidRPr="00B10EBD">
        <w:rPr>
          <w:sz w:val="22"/>
          <w:szCs w:val="22"/>
        </w:rPr>
        <w:t>, tax breaks for families, free childcare) in a contracting society, which change in the population pyramid would you expect in future decades?</w:t>
      </w:r>
      <w:r w:rsidRPr="00B10EBD">
        <w:rPr>
          <w:sz w:val="22"/>
          <w:szCs w:val="22"/>
        </w:rPr>
        <w:br/>
        <w:t>A) Narrower base, wider top</w:t>
      </w:r>
      <w:r w:rsidRPr="00B10EBD">
        <w:rPr>
          <w:sz w:val="22"/>
          <w:szCs w:val="22"/>
        </w:rPr>
        <w:br/>
        <w:t>B) Wider base, more triangular shape</w:t>
      </w:r>
      <w:r w:rsidRPr="00B10EBD">
        <w:rPr>
          <w:sz w:val="22"/>
          <w:szCs w:val="22"/>
        </w:rPr>
        <w:br/>
        <w:t>C) Equalizing shape across age groups</w:t>
      </w:r>
      <w:r w:rsidRPr="00B10EBD">
        <w:rPr>
          <w:sz w:val="22"/>
          <w:szCs w:val="22"/>
        </w:rPr>
        <w:br/>
        <w:t>D) No change, since fertility rates are biologically fixed</w:t>
      </w:r>
    </w:p>
    <w:p w14:paraId="43663098"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Encouraging births increases the </w:t>
      </w:r>
      <w:r w:rsidRPr="00B10EBD">
        <w:rPr>
          <w:rStyle w:val="Strong"/>
          <w:rFonts w:eastAsiaTheme="majorEastAsia"/>
          <w:sz w:val="22"/>
          <w:szCs w:val="22"/>
        </w:rPr>
        <w:t>youth population</w:t>
      </w:r>
      <w:r w:rsidRPr="00B10EBD">
        <w:rPr>
          <w:sz w:val="22"/>
          <w:szCs w:val="22"/>
        </w:rPr>
        <w:t xml:space="preserve">, which shifts the pyramid toward an </w:t>
      </w:r>
      <w:r w:rsidRPr="00B10EBD">
        <w:rPr>
          <w:rStyle w:val="Strong"/>
          <w:rFonts w:eastAsiaTheme="majorEastAsia"/>
          <w:sz w:val="22"/>
          <w:szCs w:val="22"/>
        </w:rPr>
        <w:t>expanding shape</w:t>
      </w:r>
      <w:r w:rsidRPr="00B10EBD">
        <w:rPr>
          <w:sz w:val="22"/>
          <w:szCs w:val="22"/>
        </w:rPr>
        <w:t>.</w:t>
      </w:r>
    </w:p>
    <w:p w14:paraId="42630B1A" w14:textId="77777777" w:rsidR="000D4770" w:rsidRPr="00B10EBD" w:rsidRDefault="008A5940" w:rsidP="00B10EBD">
      <w:pPr>
        <w:spacing w:after="0" w:line="240" w:lineRule="auto"/>
        <w:rPr>
          <w:sz w:val="22"/>
          <w:szCs w:val="22"/>
        </w:rPr>
      </w:pPr>
      <w:r>
        <w:pict w14:anchorId="770423AB">
          <v:rect id="Horizontal Line 4225" o:spid="_x0000_s103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ADB870"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is </w:t>
      </w:r>
      <w:r w:rsidRPr="00B10EBD">
        <w:rPr>
          <w:rStyle w:val="Strong"/>
          <w:rFonts w:eastAsiaTheme="majorEastAsia"/>
          <w:sz w:val="22"/>
          <w:szCs w:val="22"/>
        </w:rPr>
        <w:t>NOT characteristic</w:t>
      </w:r>
      <w:r w:rsidRPr="00B10EBD">
        <w:rPr>
          <w:sz w:val="22"/>
          <w:szCs w:val="22"/>
        </w:rPr>
        <w:t xml:space="preserve"> of a stationary population structure?</w:t>
      </w:r>
      <w:r w:rsidRPr="00B10EBD">
        <w:rPr>
          <w:sz w:val="22"/>
          <w:szCs w:val="22"/>
        </w:rPr>
        <w:br/>
        <w:t>A) Long life expectancy</w:t>
      </w:r>
      <w:r w:rsidRPr="00B10EBD">
        <w:rPr>
          <w:sz w:val="22"/>
          <w:szCs w:val="22"/>
        </w:rPr>
        <w:br/>
        <w:t>B) Low death rates</w:t>
      </w:r>
      <w:r w:rsidRPr="00B10EBD">
        <w:rPr>
          <w:sz w:val="22"/>
          <w:szCs w:val="22"/>
        </w:rPr>
        <w:br/>
        <w:t>C) High birth rates</w:t>
      </w:r>
      <w:r w:rsidRPr="00B10EBD">
        <w:rPr>
          <w:sz w:val="22"/>
          <w:szCs w:val="22"/>
        </w:rPr>
        <w:br/>
        <w:t>D) Stable population size</w:t>
      </w:r>
    </w:p>
    <w:p w14:paraId="5F899247"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Stationary pyramids</w:t>
      </w:r>
      <w:r w:rsidRPr="00B10EBD">
        <w:rPr>
          <w:sz w:val="22"/>
          <w:szCs w:val="22"/>
        </w:rPr>
        <w:t xml:space="preserve"> have </w:t>
      </w:r>
      <w:r w:rsidRPr="00B10EBD">
        <w:rPr>
          <w:rStyle w:val="Strong"/>
          <w:rFonts w:eastAsiaTheme="majorEastAsia"/>
          <w:sz w:val="22"/>
          <w:szCs w:val="22"/>
        </w:rPr>
        <w:t>low birth rates</w:t>
      </w:r>
      <w:r w:rsidRPr="00B10EBD">
        <w:rPr>
          <w:sz w:val="22"/>
          <w:szCs w:val="22"/>
        </w:rPr>
        <w:t>, not high. High birth rates are characteristic of expanding populations.</w:t>
      </w:r>
    </w:p>
    <w:p w14:paraId="18B64E1A" w14:textId="77777777" w:rsidR="00A8248F" w:rsidRPr="00B10EBD" w:rsidRDefault="00A8248F" w:rsidP="00B10EBD">
      <w:pPr>
        <w:pStyle w:val="Heading3"/>
        <w:spacing w:before="0" w:after="0" w:line="240" w:lineRule="auto"/>
        <w:rPr>
          <w:sz w:val="22"/>
          <w:szCs w:val="22"/>
        </w:rPr>
      </w:pPr>
      <w:r w:rsidRPr="00B10EBD">
        <w:rPr>
          <w:rStyle w:val="Strong"/>
          <w:b w:val="0"/>
          <w:bCs w:val="0"/>
          <w:sz w:val="22"/>
          <w:szCs w:val="22"/>
        </w:rPr>
        <w:t>MCQs on World Systems Theory</w:t>
      </w:r>
    </w:p>
    <w:p w14:paraId="24DEED0D"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world systems theory, which of the following best describes a </w:t>
      </w:r>
      <w:r w:rsidRPr="00B10EBD">
        <w:rPr>
          <w:rStyle w:val="Strong"/>
          <w:rFonts w:eastAsiaTheme="majorEastAsia"/>
          <w:sz w:val="22"/>
          <w:szCs w:val="22"/>
        </w:rPr>
        <w:t>core nation</w:t>
      </w:r>
      <w:r w:rsidRPr="00B10EBD">
        <w:rPr>
          <w:sz w:val="22"/>
          <w:szCs w:val="22"/>
        </w:rPr>
        <w:t>?</w:t>
      </w:r>
      <w:r w:rsidRPr="00B10EBD">
        <w:rPr>
          <w:sz w:val="22"/>
          <w:szCs w:val="22"/>
        </w:rPr>
        <w:br/>
        <w:t>A) A nation with weak government institutions that relies on exporting raw resources</w:t>
      </w:r>
      <w:r w:rsidRPr="00B10EBD">
        <w:rPr>
          <w:sz w:val="22"/>
          <w:szCs w:val="22"/>
        </w:rPr>
        <w:br/>
        <w:t>B) A nation with a diversified economy that exploits poorer nations for resources</w:t>
      </w:r>
      <w:r w:rsidRPr="00B10EBD">
        <w:rPr>
          <w:sz w:val="22"/>
          <w:szCs w:val="22"/>
        </w:rPr>
        <w:br/>
        <w:t>C) A nation caught between strong and weak economies, with partial diversification</w:t>
      </w:r>
      <w:r w:rsidRPr="00B10EBD">
        <w:rPr>
          <w:sz w:val="22"/>
          <w:szCs w:val="22"/>
        </w:rPr>
        <w:br/>
        <w:t>D) A nation that is self-sufficient and does not participate in globalization</w:t>
      </w:r>
    </w:p>
    <w:p w14:paraId="1738C8A4"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Core nations</w:t>
      </w:r>
      <w:r w:rsidRPr="00B10EBD">
        <w:rPr>
          <w:sz w:val="22"/>
          <w:szCs w:val="22"/>
        </w:rPr>
        <w:t xml:space="preserve"> (e.g., US, Western Europe) have strong governments, diversified economies, and exploit periphery nations by taking their resources and dominating the global market.</w:t>
      </w:r>
    </w:p>
    <w:p w14:paraId="787608E7" w14:textId="77777777" w:rsidR="00A8248F" w:rsidRPr="00B10EBD" w:rsidRDefault="008A5940" w:rsidP="00B10EBD">
      <w:pPr>
        <w:spacing w:after="0" w:line="240" w:lineRule="auto"/>
        <w:rPr>
          <w:sz w:val="22"/>
          <w:szCs w:val="22"/>
        </w:rPr>
      </w:pPr>
      <w:r>
        <w:pict w14:anchorId="77B1333B">
          <v:rect id="Horizontal Line 4224" o:spid="_x0000_s103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3407123"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Latin American country exports oil and coffee to the United States and relies on agricultural labor for most of its economy. Which classification best fits this country?</w:t>
      </w:r>
      <w:r w:rsidRPr="00B10EBD">
        <w:rPr>
          <w:sz w:val="22"/>
          <w:szCs w:val="22"/>
        </w:rPr>
        <w:br/>
        <w:t>A) Core</w:t>
      </w:r>
      <w:r w:rsidRPr="00B10EBD">
        <w:rPr>
          <w:sz w:val="22"/>
          <w:szCs w:val="22"/>
        </w:rPr>
        <w:br/>
        <w:t>B) Periphery</w:t>
      </w:r>
      <w:r w:rsidRPr="00B10EBD">
        <w:rPr>
          <w:sz w:val="22"/>
          <w:szCs w:val="22"/>
        </w:rPr>
        <w:br/>
        <w:t>C) Semi-periphery</w:t>
      </w:r>
      <w:r w:rsidRPr="00B10EBD">
        <w:rPr>
          <w:sz w:val="22"/>
          <w:szCs w:val="22"/>
        </w:rPr>
        <w:br/>
        <w:t>D) Transitional</w:t>
      </w:r>
    </w:p>
    <w:p w14:paraId="3A414938"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Countries that </w:t>
      </w:r>
      <w:r w:rsidRPr="00B10EBD">
        <w:rPr>
          <w:rStyle w:val="Strong"/>
          <w:rFonts w:eastAsiaTheme="majorEastAsia"/>
          <w:sz w:val="22"/>
          <w:szCs w:val="22"/>
        </w:rPr>
        <w:t>export raw materials</w:t>
      </w:r>
      <w:r w:rsidRPr="00B10EBD">
        <w:rPr>
          <w:sz w:val="22"/>
          <w:szCs w:val="22"/>
        </w:rPr>
        <w:t xml:space="preserve"> and are dependent on wealthier countries are </w:t>
      </w:r>
      <w:r w:rsidRPr="00B10EBD">
        <w:rPr>
          <w:rStyle w:val="Strong"/>
          <w:rFonts w:eastAsiaTheme="majorEastAsia"/>
          <w:sz w:val="22"/>
          <w:szCs w:val="22"/>
        </w:rPr>
        <w:t>periphery nations</w:t>
      </w:r>
      <w:r w:rsidRPr="00B10EBD">
        <w:rPr>
          <w:sz w:val="22"/>
          <w:szCs w:val="22"/>
        </w:rPr>
        <w:t>.</w:t>
      </w:r>
    </w:p>
    <w:p w14:paraId="75A2CCB2" w14:textId="77777777" w:rsidR="00A8248F" w:rsidRPr="00B10EBD" w:rsidRDefault="008A5940" w:rsidP="00B10EBD">
      <w:pPr>
        <w:spacing w:after="0" w:line="240" w:lineRule="auto"/>
        <w:rPr>
          <w:sz w:val="22"/>
          <w:szCs w:val="22"/>
        </w:rPr>
      </w:pPr>
      <w:r>
        <w:pict w14:anchorId="0747E048">
          <v:rect id="Horizontal Line 4223" o:spid="_x0000_s103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193C353"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India’s economy has both modern industrial sectors and regions that still depend heavily on agriculture. According to world systems theory, India is best classified as:</w:t>
      </w:r>
      <w:r w:rsidRPr="00B10EBD">
        <w:rPr>
          <w:sz w:val="22"/>
          <w:szCs w:val="22"/>
        </w:rPr>
        <w:br/>
        <w:t>A) Core nation</w:t>
      </w:r>
      <w:r w:rsidRPr="00B10EBD">
        <w:rPr>
          <w:sz w:val="22"/>
          <w:szCs w:val="22"/>
        </w:rPr>
        <w:br/>
        <w:t>B) Periphery nation</w:t>
      </w:r>
      <w:r w:rsidRPr="00B10EBD">
        <w:rPr>
          <w:sz w:val="22"/>
          <w:szCs w:val="22"/>
        </w:rPr>
        <w:br/>
        <w:t>C) Semi-periphery nation</w:t>
      </w:r>
      <w:r w:rsidRPr="00B10EBD">
        <w:rPr>
          <w:sz w:val="22"/>
          <w:szCs w:val="22"/>
        </w:rPr>
        <w:br/>
        <w:t>D) Transitional nation</w:t>
      </w:r>
    </w:p>
    <w:p w14:paraId="1CB907F8"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Semi-periphery nations</w:t>
      </w:r>
      <w:r w:rsidRPr="00B10EBD">
        <w:rPr>
          <w:sz w:val="22"/>
          <w:szCs w:val="22"/>
        </w:rPr>
        <w:t xml:space="preserve"> (e.g., India, Brazil) are in between — more diversified than periphery nations, but not as wealthy or globally dominant as core nations.</w:t>
      </w:r>
    </w:p>
    <w:p w14:paraId="01736D25" w14:textId="77777777" w:rsidR="00A8248F" w:rsidRPr="00B10EBD" w:rsidRDefault="008A5940" w:rsidP="00B10EBD">
      <w:pPr>
        <w:spacing w:after="0" w:line="240" w:lineRule="auto"/>
        <w:rPr>
          <w:sz w:val="22"/>
          <w:szCs w:val="22"/>
        </w:rPr>
      </w:pPr>
      <w:r>
        <w:pict w14:anchorId="5E034AA2">
          <v:rect id="Horizontal Line 4222" o:spid="_x0000_s103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42EDE53"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w:t>
      </w:r>
      <w:r w:rsidRPr="00B10EBD">
        <w:rPr>
          <w:rStyle w:val="Strong"/>
          <w:rFonts w:eastAsiaTheme="majorEastAsia"/>
          <w:sz w:val="22"/>
          <w:szCs w:val="22"/>
        </w:rPr>
        <w:t>best illustrates exploitation under world systems theory</w:t>
      </w:r>
      <w:r w:rsidRPr="00B10EBD">
        <w:rPr>
          <w:sz w:val="22"/>
          <w:szCs w:val="22"/>
        </w:rPr>
        <w:t>?</w:t>
      </w:r>
      <w:r w:rsidRPr="00B10EBD">
        <w:rPr>
          <w:sz w:val="22"/>
          <w:szCs w:val="22"/>
        </w:rPr>
        <w:br/>
        <w:t>A) A wealthy nation provides foreign aid to a poorer nation after a natural disaster</w:t>
      </w:r>
      <w:r w:rsidRPr="00B10EBD">
        <w:rPr>
          <w:sz w:val="22"/>
          <w:szCs w:val="22"/>
        </w:rPr>
        <w:br/>
        <w:t>B) A poor nation exports raw minerals to a wealthy nation, which then manufactures electronics and sells them globally</w:t>
      </w:r>
      <w:r w:rsidRPr="00B10EBD">
        <w:rPr>
          <w:sz w:val="22"/>
          <w:szCs w:val="22"/>
        </w:rPr>
        <w:br/>
        <w:t>C) A middle-income country develops its own diversified economy and exports goods worldwide</w:t>
      </w:r>
      <w:r w:rsidRPr="00B10EBD">
        <w:rPr>
          <w:sz w:val="22"/>
          <w:szCs w:val="22"/>
        </w:rPr>
        <w:br/>
        <w:t>D) A wealthy nation establishes trade agreements that equally benefit both partners</w:t>
      </w:r>
    </w:p>
    <w:p w14:paraId="5513E8FC"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This is a textbook example of </w:t>
      </w:r>
      <w:r w:rsidRPr="00B10EBD">
        <w:rPr>
          <w:rStyle w:val="Strong"/>
          <w:rFonts w:eastAsiaTheme="majorEastAsia"/>
          <w:sz w:val="22"/>
          <w:szCs w:val="22"/>
        </w:rPr>
        <w:t>core-periphery exploitation</w:t>
      </w:r>
      <w:r w:rsidRPr="00B10EBD">
        <w:rPr>
          <w:sz w:val="22"/>
          <w:szCs w:val="22"/>
        </w:rPr>
        <w:t xml:space="preserve">, where </w:t>
      </w:r>
      <w:r w:rsidRPr="00B10EBD">
        <w:rPr>
          <w:rStyle w:val="Strong"/>
          <w:rFonts w:eastAsiaTheme="majorEastAsia"/>
          <w:sz w:val="22"/>
          <w:szCs w:val="22"/>
        </w:rPr>
        <w:t>periphery nations provide raw materials</w:t>
      </w:r>
      <w:r w:rsidRPr="00B10EBD">
        <w:rPr>
          <w:sz w:val="22"/>
          <w:szCs w:val="22"/>
        </w:rPr>
        <w:t xml:space="preserve"> and </w:t>
      </w:r>
      <w:r w:rsidRPr="00B10EBD">
        <w:rPr>
          <w:rStyle w:val="Strong"/>
          <w:rFonts w:eastAsiaTheme="majorEastAsia"/>
          <w:sz w:val="22"/>
          <w:szCs w:val="22"/>
        </w:rPr>
        <w:t>core nations add value through manufacturing</w:t>
      </w:r>
      <w:r w:rsidRPr="00B10EBD">
        <w:rPr>
          <w:sz w:val="22"/>
          <w:szCs w:val="22"/>
        </w:rPr>
        <w:t xml:space="preserve"> and dominate the global economy.</w:t>
      </w:r>
    </w:p>
    <w:p w14:paraId="77DDFC89" w14:textId="77777777" w:rsidR="00A8248F" w:rsidRPr="00B10EBD" w:rsidRDefault="008A5940" w:rsidP="00B10EBD">
      <w:pPr>
        <w:spacing w:after="0" w:line="240" w:lineRule="auto"/>
        <w:rPr>
          <w:sz w:val="22"/>
          <w:szCs w:val="22"/>
        </w:rPr>
      </w:pPr>
      <w:r>
        <w:pict w14:anchorId="441A0DF2">
          <v:rect id="Horizontal Line 4221" o:spid="_x0000_s102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2E10AD"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criticism of world systems theory is most valid?</w:t>
      </w:r>
      <w:r w:rsidRPr="00B10EBD">
        <w:rPr>
          <w:sz w:val="22"/>
          <w:szCs w:val="22"/>
        </w:rPr>
        <w:br/>
        <w:t>A) It ignores the existence of core nations</w:t>
      </w:r>
      <w:r w:rsidRPr="00B10EBD">
        <w:rPr>
          <w:sz w:val="22"/>
          <w:szCs w:val="22"/>
        </w:rPr>
        <w:br/>
        <w:t>B) It assumes periphery nations never develop</w:t>
      </w:r>
      <w:r w:rsidRPr="00B10EBD">
        <w:rPr>
          <w:sz w:val="22"/>
          <w:szCs w:val="22"/>
        </w:rPr>
        <w:br/>
        <w:t>C) It overemphasizes cultural exchange instead of economics</w:t>
      </w:r>
      <w:r w:rsidRPr="00B10EBD">
        <w:rPr>
          <w:sz w:val="22"/>
          <w:szCs w:val="22"/>
        </w:rPr>
        <w:br/>
        <w:t>D) It suggests globalization benefits all nations equally</w:t>
      </w:r>
    </w:p>
    <w:p w14:paraId="74428EE4"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 major critique is that </w:t>
      </w:r>
      <w:r w:rsidRPr="00B10EBD">
        <w:rPr>
          <w:rStyle w:val="Strong"/>
          <w:rFonts w:eastAsiaTheme="majorEastAsia"/>
          <w:sz w:val="22"/>
          <w:szCs w:val="22"/>
        </w:rPr>
        <w:t>world systems theory underestimates mobility</w:t>
      </w:r>
      <w:r w:rsidRPr="00B10EBD">
        <w:rPr>
          <w:sz w:val="22"/>
          <w:szCs w:val="22"/>
        </w:rPr>
        <w:t>, since some periphery/semi-periphery nations (e.g., South Korea) have transitioned toward core status.</w:t>
      </w:r>
    </w:p>
    <w:p w14:paraId="5ADC5133" w14:textId="77777777" w:rsidR="00744BF4" w:rsidRPr="00B10EBD" w:rsidRDefault="00744BF4" w:rsidP="00B10EBD">
      <w:pPr>
        <w:pStyle w:val="Heading3"/>
        <w:spacing w:before="0" w:after="0" w:line="240" w:lineRule="auto"/>
        <w:rPr>
          <w:sz w:val="22"/>
          <w:szCs w:val="22"/>
        </w:rPr>
      </w:pPr>
      <w:r w:rsidRPr="00B10EBD">
        <w:rPr>
          <w:rStyle w:val="Strong"/>
          <w:b w:val="0"/>
          <w:bCs w:val="0"/>
          <w:sz w:val="22"/>
          <w:szCs w:val="22"/>
        </w:rPr>
        <w:t>MCQs on Frustration-Aggression Theory</w:t>
      </w:r>
    </w:p>
    <w:p w14:paraId="5123FD80"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frustration-aggression theory, aggression is most likely to occur when:</w:t>
      </w:r>
      <w:r w:rsidRPr="00B10EBD">
        <w:rPr>
          <w:sz w:val="22"/>
          <w:szCs w:val="22"/>
        </w:rPr>
        <w:br/>
        <w:t>A) An individual witnesses others behaving violently</w:t>
      </w:r>
      <w:r w:rsidRPr="00B10EBD">
        <w:rPr>
          <w:sz w:val="22"/>
          <w:szCs w:val="22"/>
        </w:rPr>
        <w:br/>
        <w:t>B) An individual’s goal-directed behavior is blocked</w:t>
      </w:r>
      <w:r w:rsidRPr="00B10EBD">
        <w:rPr>
          <w:sz w:val="22"/>
          <w:szCs w:val="22"/>
        </w:rPr>
        <w:br/>
        <w:t>C) An individual experiences reduced arousal after stress</w:t>
      </w:r>
      <w:r w:rsidRPr="00B10EBD">
        <w:rPr>
          <w:sz w:val="22"/>
          <w:szCs w:val="22"/>
        </w:rPr>
        <w:br/>
        <w:t>D) An individual observes a role model engage in aggression</w:t>
      </w:r>
    </w:p>
    <w:p w14:paraId="6CC0E785"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frustration-aggression theory</w:t>
      </w:r>
      <w:r w:rsidRPr="00B10EBD">
        <w:rPr>
          <w:sz w:val="22"/>
          <w:szCs w:val="22"/>
        </w:rPr>
        <w:t xml:space="preserve"> states that when a person’s goal is blocked, they experience frustration, which increases the likelihood of aggression.</w:t>
      </w:r>
    </w:p>
    <w:p w14:paraId="3F7ED938" w14:textId="77777777" w:rsidR="00744BF4" w:rsidRPr="00B10EBD" w:rsidRDefault="008A5940" w:rsidP="00B10EBD">
      <w:pPr>
        <w:spacing w:after="0" w:line="240" w:lineRule="auto"/>
        <w:rPr>
          <w:sz w:val="22"/>
          <w:szCs w:val="22"/>
        </w:rPr>
      </w:pPr>
      <w:r>
        <w:pict w14:anchorId="664E0DD5">
          <v:rect id="Horizontal Line 4673" o:spid="_x0000_s102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601596"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worker is passed over for a promotion despite putting in significant effort. At home, the worker yells at their children for minor mistakes. This scenario best illustrates:</w:t>
      </w:r>
      <w:r w:rsidRPr="00B10EBD">
        <w:rPr>
          <w:sz w:val="22"/>
          <w:szCs w:val="22"/>
        </w:rPr>
        <w:br/>
        <w:t>A) Role conflict</w:t>
      </w:r>
      <w:r w:rsidRPr="00B10EBD">
        <w:rPr>
          <w:sz w:val="22"/>
          <w:szCs w:val="22"/>
        </w:rPr>
        <w:br/>
        <w:t>B) Displacement of aggression</w:t>
      </w:r>
      <w:r w:rsidRPr="00B10EBD">
        <w:rPr>
          <w:sz w:val="22"/>
          <w:szCs w:val="22"/>
        </w:rPr>
        <w:br/>
        <w:t>C) Social learning theory</w:t>
      </w:r>
      <w:r w:rsidRPr="00B10EBD">
        <w:rPr>
          <w:sz w:val="22"/>
          <w:szCs w:val="22"/>
        </w:rPr>
        <w:br/>
        <w:t>D) Cognitive dissonance</w:t>
      </w:r>
    </w:p>
    <w:p w14:paraId="0128BF9D"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Frustration-aggression theory explains aggression resulting from blocked goals. The worker’s frustration is displaced onto others (yelling at children), which is a classic example.</w:t>
      </w:r>
    </w:p>
    <w:p w14:paraId="134B8C48" w14:textId="77777777" w:rsidR="00744BF4" w:rsidRPr="00B10EBD" w:rsidRDefault="008A5940" w:rsidP="00B10EBD">
      <w:pPr>
        <w:spacing w:after="0" w:line="240" w:lineRule="auto"/>
        <w:rPr>
          <w:sz w:val="22"/>
          <w:szCs w:val="22"/>
        </w:rPr>
      </w:pPr>
      <w:r w:rsidRPr="008A5940">
        <w:rPr>
          <w:noProof/>
          <w:sz w:val="22"/>
          <w:szCs w:val="22"/>
        </w:rPr>
        <w:pict w14:anchorId="6476C753">
          <v:rect id="_x0000_i1035" alt="" style="width:468pt;height:.05pt;mso-width-percent:0;mso-height-percent:0;mso-width-percent:0;mso-height-percent:0" o:hralign="center" o:hrstd="t" o:hr="t" fillcolor="#a0a0a0" stroked="f"/>
        </w:pict>
      </w:r>
    </w:p>
    <w:p w14:paraId="54516861"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w:t>
      </w:r>
      <w:r w:rsidRPr="00B10EBD">
        <w:rPr>
          <w:rStyle w:val="Strong"/>
          <w:rFonts w:eastAsiaTheme="majorEastAsia"/>
          <w:sz w:val="22"/>
          <w:szCs w:val="22"/>
        </w:rPr>
        <w:t>contradicts</w:t>
      </w:r>
      <w:r w:rsidRPr="00B10EBD">
        <w:rPr>
          <w:sz w:val="22"/>
          <w:szCs w:val="22"/>
        </w:rPr>
        <w:t xml:space="preserve"> frustration-aggression theory?</w:t>
      </w:r>
      <w:r w:rsidRPr="00B10EBD">
        <w:rPr>
          <w:sz w:val="22"/>
          <w:szCs w:val="22"/>
        </w:rPr>
        <w:br/>
        <w:t>A) A person who loses a race lashes out at a teammate</w:t>
      </w:r>
      <w:r w:rsidRPr="00B10EBD">
        <w:rPr>
          <w:sz w:val="22"/>
          <w:szCs w:val="22"/>
        </w:rPr>
        <w:br/>
        <w:t>B) A person calms down after losing a competition by practicing deep breathing</w:t>
      </w:r>
      <w:r w:rsidRPr="00B10EBD">
        <w:rPr>
          <w:sz w:val="22"/>
          <w:szCs w:val="22"/>
        </w:rPr>
        <w:br/>
        <w:t>C) A child who is denied candy throws a tantrum</w:t>
      </w:r>
      <w:r w:rsidRPr="00B10EBD">
        <w:rPr>
          <w:sz w:val="22"/>
          <w:szCs w:val="22"/>
        </w:rPr>
        <w:br/>
        <w:t>D) A driver stuck in traffic yells angrily at other drivers</w:t>
      </w:r>
    </w:p>
    <w:p w14:paraId="521E3591"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Frustration-aggression theory predicts that frustration leads to aggression. If frustration instead leads to </w:t>
      </w:r>
      <w:r w:rsidRPr="00B10EBD">
        <w:rPr>
          <w:rStyle w:val="Strong"/>
          <w:rFonts w:eastAsiaTheme="majorEastAsia"/>
          <w:sz w:val="22"/>
          <w:szCs w:val="22"/>
        </w:rPr>
        <w:t>calm behavior</w:t>
      </w:r>
      <w:r w:rsidRPr="00B10EBD">
        <w:rPr>
          <w:sz w:val="22"/>
          <w:szCs w:val="22"/>
        </w:rPr>
        <w:t>, this contradicts the theory.</w:t>
      </w:r>
    </w:p>
    <w:p w14:paraId="6BF9DDD4" w14:textId="77777777" w:rsidR="00744BF4" w:rsidRPr="00B10EBD" w:rsidRDefault="008A5940" w:rsidP="00B10EBD">
      <w:pPr>
        <w:spacing w:after="0" w:line="240" w:lineRule="auto"/>
        <w:rPr>
          <w:sz w:val="22"/>
          <w:szCs w:val="22"/>
        </w:rPr>
      </w:pPr>
      <w:r>
        <w:pict w14:anchorId="780D9D51">
          <v:rect id="Horizontal Line 4675" o:spid="_x0000_s102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BC00C44"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How would frustration-aggression theory explain intrafamily violence after job loss?</w:t>
      </w:r>
      <w:r w:rsidRPr="00B10EBD">
        <w:rPr>
          <w:sz w:val="22"/>
          <w:szCs w:val="22"/>
        </w:rPr>
        <w:br/>
        <w:t>A) Violence results from modeling aggressive behavior from peers</w:t>
      </w:r>
      <w:r w:rsidRPr="00B10EBD">
        <w:rPr>
          <w:sz w:val="22"/>
          <w:szCs w:val="22"/>
        </w:rPr>
        <w:br/>
        <w:t>B) Violence is the result of blocked goals leading to displaced frustration</w:t>
      </w:r>
      <w:r w:rsidRPr="00B10EBD">
        <w:rPr>
          <w:sz w:val="22"/>
          <w:szCs w:val="22"/>
        </w:rPr>
        <w:br/>
        <w:t>C) Violence occurs when aggression is rewarded and reinforced</w:t>
      </w:r>
      <w:r w:rsidRPr="00B10EBD">
        <w:rPr>
          <w:sz w:val="22"/>
          <w:szCs w:val="22"/>
        </w:rPr>
        <w:br/>
        <w:t>D) Violence stems from unconscious childhood conflicts</w:t>
      </w:r>
    </w:p>
    <w:p w14:paraId="41A38F74"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Job loss blocks the goal of providing for one’s family → frustration → displaced aggression (e.g., intrafamily violence).</w:t>
      </w:r>
    </w:p>
    <w:p w14:paraId="3AC32DA2" w14:textId="77777777" w:rsidR="00744BF4" w:rsidRPr="00B10EBD" w:rsidRDefault="008A5940" w:rsidP="00B10EBD">
      <w:pPr>
        <w:spacing w:after="0" w:line="240" w:lineRule="auto"/>
        <w:rPr>
          <w:sz w:val="22"/>
          <w:szCs w:val="22"/>
        </w:rPr>
      </w:pPr>
      <w:r>
        <w:pict w14:anchorId="2C04254D">
          <v:rect id="Horizontal Line 4676" o:spid="_x0000_s102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BA672E"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psychological perspective differs most from frustration-aggression theory in explaining violence?</w:t>
      </w:r>
      <w:r w:rsidRPr="00B10EBD">
        <w:rPr>
          <w:sz w:val="22"/>
          <w:szCs w:val="22"/>
        </w:rPr>
        <w:br/>
        <w:t>A) Social learning theory</w:t>
      </w:r>
      <w:r w:rsidRPr="00B10EBD">
        <w:rPr>
          <w:sz w:val="22"/>
          <w:szCs w:val="22"/>
        </w:rPr>
        <w:br/>
        <w:t>B) Biological perspective</w:t>
      </w:r>
      <w:r w:rsidRPr="00B10EBD">
        <w:rPr>
          <w:sz w:val="22"/>
          <w:szCs w:val="22"/>
        </w:rPr>
        <w:br/>
        <w:t>C) Conflict theory</w:t>
      </w:r>
      <w:r w:rsidRPr="00B10EBD">
        <w:rPr>
          <w:sz w:val="22"/>
          <w:szCs w:val="22"/>
        </w:rPr>
        <w:br/>
        <w:t>D) Psychoanalytic theory</w:t>
      </w:r>
    </w:p>
    <w:p w14:paraId="46154CEB"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Social learning theory</w:t>
      </w:r>
      <w:r w:rsidRPr="00B10EBD">
        <w:rPr>
          <w:sz w:val="22"/>
          <w:szCs w:val="22"/>
        </w:rPr>
        <w:t xml:space="preserve"> emphasizes that aggression is </w:t>
      </w:r>
      <w:r w:rsidRPr="00B10EBD">
        <w:rPr>
          <w:rStyle w:val="Strong"/>
          <w:rFonts w:eastAsiaTheme="majorEastAsia"/>
          <w:sz w:val="22"/>
          <w:szCs w:val="22"/>
        </w:rPr>
        <w:t>learned through observation and reinforcement</w:t>
      </w:r>
      <w:r w:rsidRPr="00B10EBD">
        <w:rPr>
          <w:sz w:val="22"/>
          <w:szCs w:val="22"/>
        </w:rPr>
        <w:t>, not necessarily the direct result of frustration.</w:t>
      </w:r>
    </w:p>
    <w:p w14:paraId="1C7B141D" w14:textId="77777777" w:rsidR="00902B54" w:rsidRPr="00B10EBD" w:rsidRDefault="00902B54" w:rsidP="00B10EBD">
      <w:pPr>
        <w:pStyle w:val="Heading3"/>
        <w:spacing w:before="0" w:after="0" w:line="240" w:lineRule="auto"/>
        <w:rPr>
          <w:sz w:val="22"/>
          <w:szCs w:val="22"/>
        </w:rPr>
      </w:pPr>
      <w:r w:rsidRPr="00B10EBD">
        <w:rPr>
          <w:rStyle w:val="Strong"/>
          <w:b w:val="0"/>
          <w:bCs w:val="0"/>
          <w:sz w:val="22"/>
          <w:szCs w:val="22"/>
        </w:rPr>
        <w:t>MCQs on Defense Mechanisms</w:t>
      </w:r>
    </w:p>
    <w:p w14:paraId="38BF5854"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college student fails an important exam and, instead of accepting responsibility, insists that the professor "hates them" and is purposely unfair. Which defense mechanism is being used?</w:t>
      </w:r>
      <w:r w:rsidRPr="00B10EBD">
        <w:rPr>
          <w:sz w:val="22"/>
          <w:szCs w:val="22"/>
        </w:rPr>
        <w:br/>
        <w:t>A) Regression</w:t>
      </w:r>
      <w:r w:rsidRPr="00B10EBD">
        <w:rPr>
          <w:sz w:val="22"/>
          <w:szCs w:val="22"/>
        </w:rPr>
        <w:br/>
        <w:t>B) Displacement</w:t>
      </w:r>
      <w:r w:rsidRPr="00B10EBD">
        <w:rPr>
          <w:sz w:val="22"/>
          <w:szCs w:val="22"/>
        </w:rPr>
        <w:br/>
        <w:t>C) Projection</w:t>
      </w:r>
      <w:r w:rsidRPr="00B10EBD">
        <w:rPr>
          <w:sz w:val="22"/>
          <w:szCs w:val="22"/>
        </w:rPr>
        <w:br/>
        <w:t>D) Sublimation</w:t>
      </w:r>
    </w:p>
    <w:p w14:paraId="1FAC6669"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student attributes their own unacceptable feelings (fear of inadequacy, failure) to someone else (the professor). This is </w:t>
      </w:r>
      <w:r w:rsidRPr="00B10EBD">
        <w:rPr>
          <w:rStyle w:val="Strong"/>
          <w:rFonts w:eastAsiaTheme="majorEastAsia"/>
          <w:sz w:val="22"/>
          <w:szCs w:val="22"/>
        </w:rPr>
        <w:t>projection</w:t>
      </w:r>
      <w:r w:rsidRPr="00B10EBD">
        <w:rPr>
          <w:sz w:val="22"/>
          <w:szCs w:val="22"/>
        </w:rPr>
        <w:t>.</w:t>
      </w:r>
    </w:p>
    <w:p w14:paraId="33E18018" w14:textId="77777777" w:rsidR="00902B54" w:rsidRPr="00B10EBD" w:rsidRDefault="008A5940" w:rsidP="00B10EBD">
      <w:pPr>
        <w:spacing w:after="0" w:line="240" w:lineRule="auto"/>
        <w:rPr>
          <w:sz w:val="22"/>
          <w:szCs w:val="22"/>
        </w:rPr>
      </w:pPr>
      <w:r w:rsidRPr="008A5940">
        <w:rPr>
          <w:noProof/>
          <w:sz w:val="22"/>
          <w:szCs w:val="22"/>
        </w:rPr>
        <w:pict w14:anchorId="5752CD43">
          <v:rect id="_x0000_i1032" alt="" style="width:468pt;height:.05pt;mso-width-percent:0;mso-height-percent:0;mso-width-percent:0;mso-height-percent:0" o:hralign="center" o:hrstd="t" o:hr="t" fillcolor="#a0a0a0" stroked="f"/>
        </w:pict>
      </w:r>
    </w:p>
    <w:p w14:paraId="6CFBEA2A"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After losing his job, a man comes home and yells at his children for being noisy. Which defense mechanism best explains his behavior?</w:t>
      </w:r>
      <w:r w:rsidRPr="00B10EBD">
        <w:rPr>
          <w:sz w:val="22"/>
          <w:szCs w:val="22"/>
        </w:rPr>
        <w:br/>
        <w:t>A) Displacement</w:t>
      </w:r>
      <w:r w:rsidRPr="00B10EBD">
        <w:rPr>
          <w:sz w:val="22"/>
          <w:szCs w:val="22"/>
        </w:rPr>
        <w:br/>
        <w:t>B) Regression</w:t>
      </w:r>
      <w:r w:rsidRPr="00B10EBD">
        <w:rPr>
          <w:sz w:val="22"/>
          <w:szCs w:val="22"/>
        </w:rPr>
        <w:br/>
        <w:t>C) Projection</w:t>
      </w:r>
      <w:r w:rsidRPr="00B10EBD">
        <w:rPr>
          <w:sz w:val="22"/>
          <w:szCs w:val="22"/>
        </w:rPr>
        <w:br/>
        <w:t>D) Sublimation</w:t>
      </w:r>
    </w:p>
    <w:p w14:paraId="1753381C"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The man is taking out his frustration (anger about being fired) on a </w:t>
      </w:r>
      <w:r w:rsidRPr="00B10EBD">
        <w:rPr>
          <w:rStyle w:val="Strong"/>
          <w:rFonts w:eastAsiaTheme="majorEastAsia"/>
          <w:sz w:val="22"/>
          <w:szCs w:val="22"/>
        </w:rPr>
        <w:t>safer target</w:t>
      </w:r>
      <w:r w:rsidRPr="00B10EBD">
        <w:rPr>
          <w:sz w:val="22"/>
          <w:szCs w:val="22"/>
        </w:rPr>
        <w:t xml:space="preserve"> (his children). This is classic </w:t>
      </w:r>
      <w:r w:rsidRPr="00B10EBD">
        <w:rPr>
          <w:rStyle w:val="Strong"/>
          <w:rFonts w:eastAsiaTheme="majorEastAsia"/>
          <w:sz w:val="22"/>
          <w:szCs w:val="22"/>
        </w:rPr>
        <w:t>displacement</w:t>
      </w:r>
      <w:r w:rsidRPr="00B10EBD">
        <w:rPr>
          <w:sz w:val="22"/>
          <w:szCs w:val="22"/>
        </w:rPr>
        <w:t>.</w:t>
      </w:r>
    </w:p>
    <w:p w14:paraId="6E9C3E65" w14:textId="77777777" w:rsidR="00902B54" w:rsidRPr="00B10EBD" w:rsidRDefault="008A5940" w:rsidP="00B10EBD">
      <w:pPr>
        <w:spacing w:after="0" w:line="240" w:lineRule="auto"/>
        <w:rPr>
          <w:sz w:val="22"/>
          <w:szCs w:val="22"/>
        </w:rPr>
      </w:pPr>
      <w:r w:rsidRPr="008A5940">
        <w:rPr>
          <w:noProof/>
          <w:sz w:val="22"/>
          <w:szCs w:val="22"/>
        </w:rPr>
        <w:pict w14:anchorId="18700B2A">
          <v:rect id="_x0000_i1031" alt="" style="width:468pt;height:.05pt;mso-width-percent:0;mso-height-percent:0;mso-width-percent:0;mso-height-percent:0" o:hralign="center" o:hrstd="t" o:hr="t" fillcolor="#a0a0a0" stroked="f"/>
        </w:pict>
      </w:r>
    </w:p>
    <w:p w14:paraId="7B1299AE"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medical student under high stress from exams starts sleeping with a childhood stuffed animal again and asks parents for constant reassurance. Which defense mechanism is this?</w:t>
      </w:r>
      <w:r w:rsidRPr="00B10EBD">
        <w:rPr>
          <w:sz w:val="22"/>
          <w:szCs w:val="22"/>
        </w:rPr>
        <w:br/>
        <w:t>A) Projection</w:t>
      </w:r>
      <w:r w:rsidRPr="00B10EBD">
        <w:rPr>
          <w:sz w:val="22"/>
          <w:szCs w:val="22"/>
        </w:rPr>
        <w:br/>
        <w:t>B) Regression</w:t>
      </w:r>
      <w:r w:rsidRPr="00B10EBD">
        <w:rPr>
          <w:sz w:val="22"/>
          <w:szCs w:val="22"/>
        </w:rPr>
        <w:br/>
        <w:t>C) Displacement</w:t>
      </w:r>
      <w:r w:rsidRPr="00B10EBD">
        <w:rPr>
          <w:sz w:val="22"/>
          <w:szCs w:val="22"/>
        </w:rPr>
        <w:br/>
        <w:t>D) Sublimation</w:t>
      </w:r>
    </w:p>
    <w:p w14:paraId="139EA51F"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student reverts to </w:t>
      </w:r>
      <w:r w:rsidRPr="00B10EBD">
        <w:rPr>
          <w:rStyle w:val="Strong"/>
          <w:rFonts w:eastAsiaTheme="majorEastAsia"/>
          <w:sz w:val="22"/>
          <w:szCs w:val="22"/>
        </w:rPr>
        <w:t>childlike behaviors</w:t>
      </w:r>
      <w:r w:rsidRPr="00B10EBD">
        <w:rPr>
          <w:sz w:val="22"/>
          <w:szCs w:val="22"/>
        </w:rPr>
        <w:t xml:space="preserve"> (stuffed animal, dependence on parents) to avoid adult stress. That is </w:t>
      </w:r>
      <w:r w:rsidRPr="00B10EBD">
        <w:rPr>
          <w:rStyle w:val="Strong"/>
          <w:rFonts w:eastAsiaTheme="majorEastAsia"/>
          <w:sz w:val="22"/>
          <w:szCs w:val="22"/>
        </w:rPr>
        <w:t>regression</w:t>
      </w:r>
      <w:r w:rsidRPr="00B10EBD">
        <w:rPr>
          <w:sz w:val="22"/>
          <w:szCs w:val="22"/>
        </w:rPr>
        <w:t>.</w:t>
      </w:r>
    </w:p>
    <w:p w14:paraId="483141F2" w14:textId="77777777" w:rsidR="00902B54" w:rsidRPr="00B10EBD" w:rsidRDefault="008A5940" w:rsidP="00B10EBD">
      <w:pPr>
        <w:spacing w:after="0" w:line="240" w:lineRule="auto"/>
        <w:rPr>
          <w:sz w:val="22"/>
          <w:szCs w:val="22"/>
        </w:rPr>
      </w:pPr>
      <w:r w:rsidRPr="008A5940">
        <w:rPr>
          <w:noProof/>
          <w:sz w:val="22"/>
          <w:szCs w:val="22"/>
        </w:rPr>
        <w:pict w14:anchorId="7624AAA5">
          <v:rect id="_x0000_i1030" alt="" style="width:468pt;height:.05pt;mso-width-percent:0;mso-height-percent:0;mso-width-percent:0;mso-height-percent:0" o:hralign="center" o:hrstd="t" o:hr="t" fillcolor="#a0a0a0" stroked="f"/>
        </w:pict>
      </w:r>
    </w:p>
    <w:p w14:paraId="24BBB6C9"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young man struggling with aggressive impulses takes up kickboxing as a sport, channeling his anger into training and competition. Which defense mechanism is he using?</w:t>
      </w:r>
      <w:r w:rsidRPr="00B10EBD">
        <w:rPr>
          <w:sz w:val="22"/>
          <w:szCs w:val="22"/>
        </w:rPr>
        <w:br/>
        <w:t>A) Regression</w:t>
      </w:r>
      <w:r w:rsidRPr="00B10EBD">
        <w:rPr>
          <w:sz w:val="22"/>
          <w:szCs w:val="22"/>
        </w:rPr>
        <w:br/>
        <w:t>B) Sublimation</w:t>
      </w:r>
      <w:r w:rsidRPr="00B10EBD">
        <w:rPr>
          <w:sz w:val="22"/>
          <w:szCs w:val="22"/>
        </w:rPr>
        <w:br/>
        <w:t>C) Projection</w:t>
      </w:r>
      <w:r w:rsidRPr="00B10EBD">
        <w:rPr>
          <w:sz w:val="22"/>
          <w:szCs w:val="22"/>
        </w:rPr>
        <w:br/>
        <w:t>D) Displacement</w:t>
      </w:r>
    </w:p>
    <w:p w14:paraId="505FF6A4"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Redirecting unacceptable impulses (aggression) into socially acceptable outlets (kickboxing) is </w:t>
      </w:r>
      <w:r w:rsidRPr="00B10EBD">
        <w:rPr>
          <w:rStyle w:val="Strong"/>
          <w:rFonts w:eastAsiaTheme="majorEastAsia"/>
          <w:sz w:val="22"/>
          <w:szCs w:val="22"/>
        </w:rPr>
        <w:t>sublimation</w:t>
      </w:r>
      <w:r w:rsidRPr="00B10EBD">
        <w:rPr>
          <w:sz w:val="22"/>
          <w:szCs w:val="22"/>
        </w:rPr>
        <w:t>.</w:t>
      </w:r>
    </w:p>
    <w:p w14:paraId="0C85BF35" w14:textId="77777777" w:rsidR="00902B54" w:rsidRPr="00B10EBD" w:rsidRDefault="008A5940" w:rsidP="00B10EBD">
      <w:pPr>
        <w:spacing w:after="0" w:line="240" w:lineRule="auto"/>
        <w:rPr>
          <w:sz w:val="22"/>
          <w:szCs w:val="22"/>
        </w:rPr>
      </w:pPr>
      <w:r w:rsidRPr="008A5940">
        <w:rPr>
          <w:noProof/>
          <w:sz w:val="22"/>
          <w:szCs w:val="22"/>
        </w:rPr>
        <w:pict w14:anchorId="7FF561F2">
          <v:rect id="_x0000_i1029" alt="" style="width:468pt;height:.05pt;mso-width-percent:0;mso-height-percent:0;mso-width-percent:0;mso-height-percent:0" o:hralign="center" o:hrstd="t" o:hr="t" fillcolor="#a0a0a0" stroked="f"/>
        </w:pict>
      </w:r>
    </w:p>
    <w:p w14:paraId="02050EA1"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scenarios is the </w:t>
      </w:r>
      <w:r w:rsidRPr="00B10EBD">
        <w:rPr>
          <w:rStyle w:val="Strong"/>
          <w:rFonts w:eastAsiaTheme="majorEastAsia"/>
          <w:sz w:val="22"/>
          <w:szCs w:val="22"/>
        </w:rPr>
        <w:t>most socially adaptive</w:t>
      </w:r>
      <w:r w:rsidRPr="00B10EBD">
        <w:rPr>
          <w:sz w:val="22"/>
          <w:szCs w:val="22"/>
        </w:rPr>
        <w:t xml:space="preserve"> defense mechanism?</w:t>
      </w:r>
      <w:r w:rsidRPr="00B10EBD">
        <w:rPr>
          <w:sz w:val="22"/>
          <w:szCs w:val="22"/>
        </w:rPr>
        <w:br/>
        <w:t>A) A woman calls her sidewalk "stupid" after tripping.</w:t>
      </w:r>
      <w:r w:rsidRPr="00B10EBD">
        <w:rPr>
          <w:sz w:val="22"/>
          <w:szCs w:val="22"/>
        </w:rPr>
        <w:br/>
        <w:t>B) A child moves back home when unable to cope with adult responsibilities.</w:t>
      </w:r>
      <w:r w:rsidRPr="00B10EBD">
        <w:rPr>
          <w:sz w:val="22"/>
          <w:szCs w:val="22"/>
        </w:rPr>
        <w:br/>
        <w:t>C) An employee yells at their spouse after being scolded by their boss.</w:t>
      </w:r>
      <w:r w:rsidRPr="00B10EBD">
        <w:rPr>
          <w:sz w:val="22"/>
          <w:szCs w:val="22"/>
        </w:rPr>
        <w:br/>
        <w:t>D) An artist uses emotional turmoil as inspiration for painting.</w:t>
      </w:r>
    </w:p>
    <w:p w14:paraId="170ED6B6"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Using negative emotions to fuel creativity is </w:t>
      </w:r>
      <w:r w:rsidRPr="00B10EBD">
        <w:rPr>
          <w:rStyle w:val="Strong"/>
          <w:rFonts w:eastAsiaTheme="majorEastAsia"/>
          <w:sz w:val="22"/>
          <w:szCs w:val="22"/>
        </w:rPr>
        <w:t>sublimation</w:t>
      </w:r>
      <w:r w:rsidRPr="00B10EBD">
        <w:rPr>
          <w:sz w:val="22"/>
          <w:szCs w:val="22"/>
        </w:rPr>
        <w:t xml:space="preserve">, which is the most </w:t>
      </w:r>
      <w:r w:rsidRPr="00B10EBD">
        <w:rPr>
          <w:rStyle w:val="Strong"/>
          <w:rFonts w:eastAsiaTheme="majorEastAsia"/>
          <w:sz w:val="22"/>
          <w:szCs w:val="22"/>
        </w:rPr>
        <w:t>mature and adaptive defense mechanism</w:t>
      </w:r>
      <w:r w:rsidRPr="00B10EBD">
        <w:rPr>
          <w:sz w:val="22"/>
          <w:szCs w:val="22"/>
        </w:rPr>
        <w:t xml:space="preserve"> compared to projection, regression, or displacement.</w:t>
      </w:r>
    </w:p>
    <w:p w14:paraId="621A3CBA"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1</w:t>
      </w:r>
    </w:p>
    <w:p w14:paraId="2398A7A7" w14:textId="77777777" w:rsidR="00863629" w:rsidRPr="00B10EBD" w:rsidRDefault="00863629" w:rsidP="00B10EBD">
      <w:pPr>
        <w:pStyle w:val="NormalWeb"/>
        <w:spacing w:before="0" w:beforeAutospacing="0" w:after="0" w:afterAutospacing="0"/>
        <w:rPr>
          <w:sz w:val="22"/>
          <w:szCs w:val="22"/>
        </w:rPr>
      </w:pPr>
      <w:r w:rsidRPr="00B10EBD">
        <w:rPr>
          <w:sz w:val="22"/>
          <w:szCs w:val="22"/>
        </w:rPr>
        <w:t xml:space="preserve">Which of the following best describes a </w:t>
      </w:r>
      <w:r w:rsidRPr="00B10EBD">
        <w:rPr>
          <w:rStyle w:val="Strong"/>
          <w:rFonts w:eastAsiaTheme="majorEastAsia"/>
          <w:sz w:val="22"/>
          <w:szCs w:val="22"/>
        </w:rPr>
        <w:t>heuristic (rule of thumb)</w:t>
      </w:r>
      <w:r w:rsidRPr="00B10EBD">
        <w:rPr>
          <w:sz w:val="22"/>
          <w:szCs w:val="22"/>
        </w:rPr>
        <w:t xml:space="preserve"> in psychology?</w:t>
      </w:r>
    </w:p>
    <w:p w14:paraId="326483B7" w14:textId="77777777" w:rsidR="00863629" w:rsidRPr="00B10EBD" w:rsidRDefault="00863629" w:rsidP="00B10EBD">
      <w:pPr>
        <w:pStyle w:val="NormalWeb"/>
        <w:spacing w:before="0" w:beforeAutospacing="0" w:after="0" w:afterAutospacing="0"/>
        <w:rPr>
          <w:sz w:val="22"/>
          <w:szCs w:val="22"/>
        </w:rPr>
      </w:pPr>
      <w:r w:rsidRPr="00B10EBD">
        <w:rPr>
          <w:sz w:val="22"/>
          <w:szCs w:val="22"/>
        </w:rPr>
        <w:t>A) Following a strict step-by-step procedure to solve a problem.</w:t>
      </w:r>
      <w:r w:rsidRPr="00B10EBD">
        <w:rPr>
          <w:sz w:val="22"/>
          <w:szCs w:val="22"/>
        </w:rPr>
        <w:br/>
        <w:t>B) Relying on generalized experience or shortcuts to make decisions.</w:t>
      </w:r>
      <w:r w:rsidRPr="00B10EBD">
        <w:rPr>
          <w:sz w:val="22"/>
          <w:szCs w:val="22"/>
        </w:rPr>
        <w:br/>
        <w:t>C) Testing multiple possible solutions until one works.</w:t>
      </w:r>
      <w:r w:rsidRPr="00B10EBD">
        <w:rPr>
          <w:sz w:val="22"/>
          <w:szCs w:val="22"/>
        </w:rPr>
        <w:br/>
        <w:t>D) Drawing broad conclusions from specific observations.</w:t>
      </w:r>
    </w:p>
    <w:p w14:paraId="551DD959"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 heuristic (rule of thumb) relies on generalized experience and mental shortcuts to make decisions quickly, though not always perfectly accurate.</w:t>
      </w:r>
    </w:p>
    <w:p w14:paraId="75280B50" w14:textId="77777777" w:rsidR="00863629" w:rsidRPr="00B10EBD" w:rsidRDefault="00863629" w:rsidP="00B10EBD">
      <w:pPr>
        <w:pStyle w:val="NormalWeb"/>
        <w:numPr>
          <w:ilvl w:val="0"/>
          <w:numId w:val="206"/>
        </w:numPr>
        <w:spacing w:before="0" w:beforeAutospacing="0" w:after="0" w:afterAutospacing="0"/>
        <w:rPr>
          <w:sz w:val="22"/>
          <w:szCs w:val="22"/>
        </w:rPr>
      </w:pPr>
      <w:r w:rsidRPr="00B10EBD">
        <w:rPr>
          <w:sz w:val="22"/>
          <w:szCs w:val="22"/>
        </w:rPr>
        <w:t xml:space="preserve">(A) is an </w:t>
      </w:r>
      <w:r w:rsidRPr="00B10EBD">
        <w:rPr>
          <w:rStyle w:val="Strong"/>
          <w:rFonts w:eastAsiaTheme="majorEastAsia"/>
          <w:sz w:val="22"/>
          <w:szCs w:val="22"/>
        </w:rPr>
        <w:t>algorithm</w:t>
      </w:r>
      <w:r w:rsidRPr="00B10EBD">
        <w:rPr>
          <w:sz w:val="22"/>
          <w:szCs w:val="22"/>
        </w:rPr>
        <w:t>, not a heuristic.</w:t>
      </w:r>
    </w:p>
    <w:p w14:paraId="1C46F00E" w14:textId="77777777" w:rsidR="00863629" w:rsidRPr="00B10EBD" w:rsidRDefault="00863629" w:rsidP="00B10EBD">
      <w:pPr>
        <w:pStyle w:val="NormalWeb"/>
        <w:numPr>
          <w:ilvl w:val="0"/>
          <w:numId w:val="206"/>
        </w:numPr>
        <w:spacing w:before="0" w:beforeAutospacing="0" w:after="0" w:afterAutospacing="0"/>
        <w:rPr>
          <w:sz w:val="22"/>
          <w:szCs w:val="22"/>
        </w:rPr>
      </w:pPr>
      <w:r w:rsidRPr="00B10EBD">
        <w:rPr>
          <w:sz w:val="22"/>
          <w:szCs w:val="22"/>
        </w:rPr>
        <w:t xml:space="preserve">(C) is </w:t>
      </w:r>
      <w:r w:rsidRPr="00B10EBD">
        <w:rPr>
          <w:rStyle w:val="Strong"/>
          <w:rFonts w:eastAsiaTheme="majorEastAsia"/>
          <w:sz w:val="22"/>
          <w:szCs w:val="22"/>
        </w:rPr>
        <w:t>trial and error</w:t>
      </w:r>
      <w:r w:rsidRPr="00B10EBD">
        <w:rPr>
          <w:sz w:val="22"/>
          <w:szCs w:val="22"/>
        </w:rPr>
        <w:t>.</w:t>
      </w:r>
    </w:p>
    <w:p w14:paraId="68740374" w14:textId="77777777" w:rsidR="00863629" w:rsidRPr="00B10EBD" w:rsidRDefault="00863629" w:rsidP="00B10EBD">
      <w:pPr>
        <w:pStyle w:val="NormalWeb"/>
        <w:numPr>
          <w:ilvl w:val="0"/>
          <w:numId w:val="206"/>
        </w:numPr>
        <w:spacing w:before="0" w:beforeAutospacing="0" w:after="0" w:afterAutospacing="0"/>
        <w:rPr>
          <w:sz w:val="22"/>
          <w:szCs w:val="22"/>
        </w:rPr>
      </w:pPr>
      <w:r w:rsidRPr="00B10EBD">
        <w:rPr>
          <w:sz w:val="22"/>
          <w:szCs w:val="22"/>
        </w:rPr>
        <w:t xml:space="preserve">(D) is </w:t>
      </w:r>
      <w:r w:rsidRPr="00B10EBD">
        <w:rPr>
          <w:rStyle w:val="Strong"/>
          <w:rFonts w:eastAsiaTheme="majorEastAsia"/>
          <w:sz w:val="22"/>
          <w:szCs w:val="22"/>
        </w:rPr>
        <w:t>inductive reasoning</w:t>
      </w:r>
      <w:r w:rsidRPr="00B10EBD">
        <w:rPr>
          <w:sz w:val="22"/>
          <w:szCs w:val="22"/>
        </w:rPr>
        <w:t>.</w:t>
      </w:r>
    </w:p>
    <w:p w14:paraId="45B56616" w14:textId="77777777" w:rsidR="00863629" w:rsidRPr="00B10EBD" w:rsidRDefault="008A5940" w:rsidP="00B10EBD">
      <w:pPr>
        <w:spacing w:after="0" w:line="240" w:lineRule="auto"/>
        <w:rPr>
          <w:sz w:val="22"/>
          <w:szCs w:val="22"/>
        </w:rPr>
      </w:pPr>
      <w:r w:rsidRPr="008A5940">
        <w:rPr>
          <w:noProof/>
          <w:sz w:val="22"/>
          <w:szCs w:val="22"/>
        </w:rPr>
        <w:pict w14:anchorId="1ED270C6">
          <v:rect id="_x0000_i1028" alt="" style="width:468pt;height:.05pt;mso-width-percent:0;mso-height-percent:0;mso-width-percent:0;mso-height-percent:0" o:hralign="center" o:hrstd="t" o:hr="t" fillcolor="#a0a0a0" stroked="f"/>
        </w:pict>
      </w:r>
    </w:p>
    <w:p w14:paraId="5B1A37E0"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2</w:t>
      </w:r>
    </w:p>
    <w:p w14:paraId="17DE7D12" w14:textId="77777777" w:rsidR="00863629" w:rsidRPr="00B10EBD" w:rsidRDefault="00863629" w:rsidP="00B10EBD">
      <w:pPr>
        <w:pStyle w:val="NormalWeb"/>
        <w:spacing w:before="0" w:beforeAutospacing="0" w:after="0" w:afterAutospacing="0"/>
        <w:rPr>
          <w:sz w:val="22"/>
          <w:szCs w:val="22"/>
        </w:rPr>
      </w:pPr>
      <w:r w:rsidRPr="00B10EBD">
        <w:rPr>
          <w:sz w:val="22"/>
          <w:szCs w:val="22"/>
        </w:rPr>
        <w:t>Starting a car by unlocking the door, sitting down, fastening the seatbelt, and turning the ignition is an example of:</w:t>
      </w:r>
    </w:p>
    <w:p w14:paraId="4D70D635" w14:textId="77777777" w:rsidR="00863629" w:rsidRPr="00B10EBD" w:rsidRDefault="00863629" w:rsidP="00B10EBD">
      <w:pPr>
        <w:pStyle w:val="NormalWeb"/>
        <w:spacing w:before="0" w:beforeAutospacing="0" w:after="0" w:afterAutospacing="0"/>
        <w:rPr>
          <w:sz w:val="22"/>
          <w:szCs w:val="22"/>
        </w:rPr>
      </w:pPr>
      <w:r w:rsidRPr="00B10EBD">
        <w:rPr>
          <w:sz w:val="22"/>
          <w:szCs w:val="22"/>
        </w:rPr>
        <w:t>A) Heuristic</w:t>
      </w:r>
      <w:r w:rsidRPr="00B10EBD">
        <w:rPr>
          <w:sz w:val="22"/>
          <w:szCs w:val="22"/>
        </w:rPr>
        <w:br/>
        <w:t>B) Algorithm</w:t>
      </w:r>
      <w:r w:rsidRPr="00B10EBD">
        <w:rPr>
          <w:sz w:val="22"/>
          <w:szCs w:val="22"/>
        </w:rPr>
        <w:br/>
        <w:t>C) Trial and Error</w:t>
      </w:r>
      <w:r w:rsidRPr="00B10EBD">
        <w:rPr>
          <w:sz w:val="22"/>
          <w:szCs w:val="22"/>
        </w:rPr>
        <w:br/>
        <w:t>D) Inductive reasoning</w:t>
      </w:r>
    </w:p>
    <w:p w14:paraId="7CD691B5"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This is an </w:t>
      </w:r>
      <w:r w:rsidRPr="00B10EBD">
        <w:rPr>
          <w:rStyle w:val="Strong"/>
          <w:rFonts w:eastAsiaTheme="majorEastAsia"/>
          <w:sz w:val="22"/>
          <w:szCs w:val="22"/>
        </w:rPr>
        <w:t>algorithm</w:t>
      </w:r>
      <w:r w:rsidRPr="00B10EBD">
        <w:rPr>
          <w:sz w:val="22"/>
          <w:szCs w:val="22"/>
        </w:rPr>
        <w:t xml:space="preserve"> because it’s a step-by-step method that guarantees a reliable result (car starting) if followed correctly.</w:t>
      </w:r>
    </w:p>
    <w:p w14:paraId="4EA0C084" w14:textId="77777777" w:rsidR="00863629" w:rsidRPr="00B10EBD" w:rsidRDefault="00863629" w:rsidP="00B10EBD">
      <w:pPr>
        <w:pStyle w:val="NormalWeb"/>
        <w:numPr>
          <w:ilvl w:val="0"/>
          <w:numId w:val="207"/>
        </w:numPr>
        <w:spacing w:before="0" w:beforeAutospacing="0" w:after="0" w:afterAutospacing="0"/>
        <w:rPr>
          <w:sz w:val="22"/>
          <w:szCs w:val="22"/>
        </w:rPr>
      </w:pPr>
      <w:r w:rsidRPr="00B10EBD">
        <w:rPr>
          <w:sz w:val="22"/>
          <w:szCs w:val="22"/>
        </w:rPr>
        <w:t>(A) would be too vague.</w:t>
      </w:r>
    </w:p>
    <w:p w14:paraId="08067A39" w14:textId="77777777" w:rsidR="00863629" w:rsidRPr="00B10EBD" w:rsidRDefault="00863629" w:rsidP="00B10EBD">
      <w:pPr>
        <w:pStyle w:val="NormalWeb"/>
        <w:numPr>
          <w:ilvl w:val="0"/>
          <w:numId w:val="207"/>
        </w:numPr>
        <w:spacing w:before="0" w:beforeAutospacing="0" w:after="0" w:afterAutospacing="0"/>
        <w:rPr>
          <w:sz w:val="22"/>
          <w:szCs w:val="22"/>
        </w:rPr>
      </w:pPr>
      <w:r w:rsidRPr="00B10EBD">
        <w:rPr>
          <w:sz w:val="22"/>
          <w:szCs w:val="22"/>
        </w:rPr>
        <w:t>(C) would imply guessing different approaches until successful.</w:t>
      </w:r>
    </w:p>
    <w:p w14:paraId="7B8B9041" w14:textId="77777777" w:rsidR="00863629" w:rsidRPr="00B10EBD" w:rsidRDefault="00863629" w:rsidP="00B10EBD">
      <w:pPr>
        <w:pStyle w:val="NormalWeb"/>
        <w:numPr>
          <w:ilvl w:val="0"/>
          <w:numId w:val="207"/>
        </w:numPr>
        <w:spacing w:before="0" w:beforeAutospacing="0" w:after="0" w:afterAutospacing="0"/>
        <w:rPr>
          <w:sz w:val="22"/>
          <w:szCs w:val="22"/>
        </w:rPr>
      </w:pPr>
      <w:r w:rsidRPr="00B10EBD">
        <w:rPr>
          <w:sz w:val="22"/>
          <w:szCs w:val="22"/>
        </w:rPr>
        <w:t xml:space="preserve">(D) involves </w:t>
      </w:r>
      <w:proofErr w:type="gramStart"/>
      <w:r w:rsidRPr="00B10EBD">
        <w:rPr>
          <w:sz w:val="22"/>
          <w:szCs w:val="22"/>
        </w:rPr>
        <w:t>making generalizations</w:t>
      </w:r>
      <w:proofErr w:type="gramEnd"/>
      <w:r w:rsidRPr="00B10EBD">
        <w:rPr>
          <w:sz w:val="22"/>
          <w:szCs w:val="22"/>
        </w:rPr>
        <w:t xml:space="preserve"> from observations.</w:t>
      </w:r>
    </w:p>
    <w:p w14:paraId="342A0C9E" w14:textId="77777777" w:rsidR="00863629" w:rsidRPr="00B10EBD" w:rsidRDefault="008A5940" w:rsidP="00B10EBD">
      <w:pPr>
        <w:spacing w:after="0" w:line="240" w:lineRule="auto"/>
        <w:rPr>
          <w:sz w:val="22"/>
          <w:szCs w:val="22"/>
        </w:rPr>
      </w:pPr>
      <w:r w:rsidRPr="008A5940">
        <w:rPr>
          <w:noProof/>
          <w:sz w:val="22"/>
          <w:szCs w:val="22"/>
        </w:rPr>
        <w:pict w14:anchorId="11ED012B">
          <v:rect id="_x0000_i1027" alt="" style="width:468pt;height:.05pt;mso-width-percent:0;mso-height-percent:0;mso-width-percent:0;mso-height-percent:0" o:hralign="center" o:hrstd="t" o:hr="t" fillcolor="#a0a0a0" stroked="f"/>
        </w:pict>
      </w:r>
    </w:p>
    <w:p w14:paraId="4C32DEBE"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3</w:t>
      </w:r>
    </w:p>
    <w:p w14:paraId="5697F497" w14:textId="77777777" w:rsidR="00863629" w:rsidRPr="00B10EBD" w:rsidRDefault="00863629" w:rsidP="00B10EBD">
      <w:pPr>
        <w:pStyle w:val="NormalWeb"/>
        <w:spacing w:before="0" w:beforeAutospacing="0" w:after="0" w:afterAutospacing="0"/>
        <w:rPr>
          <w:sz w:val="22"/>
          <w:szCs w:val="22"/>
        </w:rPr>
      </w:pPr>
      <w:r w:rsidRPr="00B10EBD">
        <w:rPr>
          <w:sz w:val="22"/>
          <w:szCs w:val="22"/>
        </w:rPr>
        <w:t>Thomas Edison’s approach to inventing the lightbulb (“I found 10,000 ways that will not work”) best illustrates which problem-solving method?</w:t>
      </w:r>
    </w:p>
    <w:p w14:paraId="1E8F2F55" w14:textId="77777777" w:rsidR="00863629" w:rsidRPr="00B10EBD" w:rsidRDefault="00863629" w:rsidP="00B10EBD">
      <w:pPr>
        <w:pStyle w:val="NormalWeb"/>
        <w:spacing w:before="0" w:beforeAutospacing="0" w:after="0" w:afterAutospacing="0"/>
        <w:rPr>
          <w:sz w:val="22"/>
          <w:szCs w:val="22"/>
        </w:rPr>
      </w:pPr>
      <w:r w:rsidRPr="00B10EBD">
        <w:rPr>
          <w:sz w:val="22"/>
          <w:szCs w:val="22"/>
        </w:rPr>
        <w:t>A) Algorithm</w:t>
      </w:r>
      <w:r w:rsidRPr="00B10EBD">
        <w:rPr>
          <w:sz w:val="22"/>
          <w:szCs w:val="22"/>
        </w:rPr>
        <w:br/>
        <w:t>B) Heuristic</w:t>
      </w:r>
      <w:r w:rsidRPr="00B10EBD">
        <w:rPr>
          <w:sz w:val="22"/>
          <w:szCs w:val="22"/>
        </w:rPr>
        <w:br/>
        <w:t>C) Trial and Error</w:t>
      </w:r>
      <w:r w:rsidRPr="00B10EBD">
        <w:rPr>
          <w:sz w:val="22"/>
          <w:szCs w:val="22"/>
        </w:rPr>
        <w:br/>
        <w:t>D) Inductive reasoning</w:t>
      </w:r>
    </w:p>
    <w:p w14:paraId="7617879F"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Edison repeatedly tested different solutions until finding one that worked, which is the essence of </w:t>
      </w:r>
      <w:r w:rsidRPr="00B10EBD">
        <w:rPr>
          <w:rStyle w:val="Strong"/>
          <w:rFonts w:eastAsiaTheme="majorEastAsia"/>
          <w:sz w:val="22"/>
          <w:szCs w:val="22"/>
        </w:rPr>
        <w:t>trial and error</w:t>
      </w:r>
      <w:r w:rsidRPr="00B10EBD">
        <w:rPr>
          <w:sz w:val="22"/>
          <w:szCs w:val="22"/>
        </w:rPr>
        <w:t>.</w:t>
      </w:r>
    </w:p>
    <w:p w14:paraId="7FBAE45B" w14:textId="77777777" w:rsidR="00863629" w:rsidRPr="00B10EBD" w:rsidRDefault="00863629" w:rsidP="00B10EBD">
      <w:pPr>
        <w:pStyle w:val="NormalWeb"/>
        <w:numPr>
          <w:ilvl w:val="0"/>
          <w:numId w:val="208"/>
        </w:numPr>
        <w:spacing w:before="0" w:beforeAutospacing="0" w:after="0" w:afterAutospacing="0"/>
        <w:rPr>
          <w:sz w:val="22"/>
          <w:szCs w:val="22"/>
        </w:rPr>
      </w:pPr>
      <w:r w:rsidRPr="00B10EBD">
        <w:rPr>
          <w:sz w:val="22"/>
          <w:szCs w:val="22"/>
        </w:rPr>
        <w:t>(A) is a strict formula, not what Edison did.</w:t>
      </w:r>
    </w:p>
    <w:p w14:paraId="3FD7722B" w14:textId="77777777" w:rsidR="00863629" w:rsidRPr="00B10EBD" w:rsidRDefault="00863629" w:rsidP="00B10EBD">
      <w:pPr>
        <w:pStyle w:val="NormalWeb"/>
        <w:numPr>
          <w:ilvl w:val="0"/>
          <w:numId w:val="208"/>
        </w:numPr>
        <w:spacing w:before="0" w:beforeAutospacing="0" w:after="0" w:afterAutospacing="0"/>
        <w:rPr>
          <w:sz w:val="22"/>
          <w:szCs w:val="22"/>
        </w:rPr>
      </w:pPr>
      <w:r w:rsidRPr="00B10EBD">
        <w:rPr>
          <w:sz w:val="22"/>
          <w:szCs w:val="22"/>
        </w:rPr>
        <w:t>(B) refers to shortcuts, not exhaustive attempts.</w:t>
      </w:r>
    </w:p>
    <w:p w14:paraId="47439FE1" w14:textId="77777777" w:rsidR="00863629" w:rsidRPr="00B10EBD" w:rsidRDefault="00863629" w:rsidP="00B10EBD">
      <w:pPr>
        <w:pStyle w:val="NormalWeb"/>
        <w:numPr>
          <w:ilvl w:val="0"/>
          <w:numId w:val="208"/>
        </w:numPr>
        <w:spacing w:before="0" w:beforeAutospacing="0" w:after="0" w:afterAutospacing="0"/>
        <w:rPr>
          <w:sz w:val="22"/>
          <w:szCs w:val="22"/>
        </w:rPr>
      </w:pPr>
      <w:r w:rsidRPr="00B10EBD">
        <w:rPr>
          <w:sz w:val="22"/>
          <w:szCs w:val="22"/>
        </w:rPr>
        <w:t>(D) is about reasoning from specifics to generalizations.</w:t>
      </w:r>
    </w:p>
    <w:p w14:paraId="085966CA" w14:textId="77777777" w:rsidR="00863629" w:rsidRPr="00B10EBD" w:rsidRDefault="008A5940" w:rsidP="00B10EBD">
      <w:pPr>
        <w:spacing w:after="0" w:line="240" w:lineRule="auto"/>
        <w:rPr>
          <w:sz w:val="22"/>
          <w:szCs w:val="22"/>
        </w:rPr>
      </w:pPr>
      <w:r w:rsidRPr="008A5940">
        <w:rPr>
          <w:noProof/>
          <w:sz w:val="22"/>
          <w:szCs w:val="22"/>
        </w:rPr>
        <w:pict w14:anchorId="67C4AD44">
          <v:rect id="_x0000_i1026" alt="" style="width:468pt;height:.05pt;mso-width-percent:0;mso-height-percent:0;mso-width-percent:0;mso-height-percent:0" o:hralign="center" o:hrstd="t" o:hr="t" fillcolor="#a0a0a0" stroked="f"/>
        </w:pict>
      </w:r>
    </w:p>
    <w:p w14:paraId="68C90402"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4</w:t>
      </w:r>
    </w:p>
    <w:p w14:paraId="02ABBC83" w14:textId="77777777" w:rsidR="00863629" w:rsidRPr="00B10EBD" w:rsidRDefault="00863629" w:rsidP="00B10EBD">
      <w:pPr>
        <w:pStyle w:val="NormalWeb"/>
        <w:spacing w:before="0" w:beforeAutospacing="0" w:after="0" w:afterAutospacing="0"/>
        <w:rPr>
          <w:sz w:val="22"/>
          <w:szCs w:val="22"/>
        </w:rPr>
      </w:pPr>
      <w:r w:rsidRPr="00B10EBD">
        <w:rPr>
          <w:sz w:val="22"/>
          <w:szCs w:val="22"/>
        </w:rPr>
        <w:t>If a student checks the weather forecast, listens for rain, and looks outside before deciding to take an umbrella, which reasoning method are they using?</w:t>
      </w:r>
    </w:p>
    <w:p w14:paraId="116BA3C4" w14:textId="77777777" w:rsidR="00863629" w:rsidRPr="00B10EBD" w:rsidRDefault="00863629" w:rsidP="00B10EBD">
      <w:pPr>
        <w:pStyle w:val="NormalWeb"/>
        <w:spacing w:before="0" w:beforeAutospacing="0" w:after="0" w:afterAutospacing="0"/>
        <w:rPr>
          <w:sz w:val="22"/>
          <w:szCs w:val="22"/>
        </w:rPr>
      </w:pPr>
      <w:r w:rsidRPr="00B10EBD">
        <w:rPr>
          <w:sz w:val="22"/>
          <w:szCs w:val="22"/>
        </w:rPr>
        <w:t>A) Heuristic</w:t>
      </w:r>
      <w:r w:rsidRPr="00B10EBD">
        <w:rPr>
          <w:sz w:val="22"/>
          <w:szCs w:val="22"/>
        </w:rPr>
        <w:br/>
        <w:t>B) Algorithm</w:t>
      </w:r>
      <w:r w:rsidRPr="00B10EBD">
        <w:rPr>
          <w:sz w:val="22"/>
          <w:szCs w:val="22"/>
        </w:rPr>
        <w:br/>
        <w:t>C) Inductive reasoning</w:t>
      </w:r>
      <w:r w:rsidRPr="00B10EBD">
        <w:rPr>
          <w:sz w:val="22"/>
          <w:szCs w:val="22"/>
        </w:rPr>
        <w:br/>
        <w:t>D) Trial and Error</w:t>
      </w:r>
    </w:p>
    <w:p w14:paraId="69765631"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student gathers specific observations (forecast, sounds, looking outside) and generalizes them to reach a conclusion — this is </w:t>
      </w:r>
      <w:r w:rsidRPr="00B10EBD">
        <w:rPr>
          <w:rStyle w:val="Strong"/>
          <w:rFonts w:eastAsiaTheme="majorEastAsia"/>
          <w:sz w:val="22"/>
          <w:szCs w:val="22"/>
        </w:rPr>
        <w:t>inductive reasoning</w:t>
      </w:r>
      <w:r w:rsidRPr="00B10EBD">
        <w:rPr>
          <w:sz w:val="22"/>
          <w:szCs w:val="22"/>
        </w:rPr>
        <w:t>.</w:t>
      </w:r>
    </w:p>
    <w:p w14:paraId="7BD58B49" w14:textId="77777777" w:rsidR="00863629" w:rsidRPr="00B10EBD" w:rsidRDefault="00863629" w:rsidP="00B10EBD">
      <w:pPr>
        <w:pStyle w:val="NormalWeb"/>
        <w:numPr>
          <w:ilvl w:val="0"/>
          <w:numId w:val="209"/>
        </w:numPr>
        <w:spacing w:before="0" w:beforeAutospacing="0" w:after="0" w:afterAutospacing="0"/>
        <w:rPr>
          <w:sz w:val="22"/>
          <w:szCs w:val="22"/>
        </w:rPr>
      </w:pPr>
      <w:r w:rsidRPr="00B10EBD">
        <w:rPr>
          <w:sz w:val="22"/>
          <w:szCs w:val="22"/>
        </w:rPr>
        <w:t>(A) would mean a shortcut guess.</w:t>
      </w:r>
    </w:p>
    <w:p w14:paraId="4A4D6887" w14:textId="77777777" w:rsidR="00863629" w:rsidRPr="00B10EBD" w:rsidRDefault="00863629" w:rsidP="00B10EBD">
      <w:pPr>
        <w:pStyle w:val="NormalWeb"/>
        <w:numPr>
          <w:ilvl w:val="0"/>
          <w:numId w:val="209"/>
        </w:numPr>
        <w:spacing w:before="0" w:beforeAutospacing="0" w:after="0" w:afterAutospacing="0"/>
        <w:rPr>
          <w:sz w:val="22"/>
          <w:szCs w:val="22"/>
        </w:rPr>
      </w:pPr>
      <w:r w:rsidRPr="00B10EBD">
        <w:rPr>
          <w:sz w:val="22"/>
          <w:szCs w:val="22"/>
        </w:rPr>
        <w:t>(B) would require a fixed formula.</w:t>
      </w:r>
    </w:p>
    <w:p w14:paraId="16AFEA5F" w14:textId="77777777" w:rsidR="00863629" w:rsidRPr="00B10EBD" w:rsidRDefault="00863629" w:rsidP="00B10EBD">
      <w:pPr>
        <w:pStyle w:val="NormalWeb"/>
        <w:numPr>
          <w:ilvl w:val="0"/>
          <w:numId w:val="209"/>
        </w:numPr>
        <w:spacing w:before="0" w:beforeAutospacing="0" w:after="0" w:afterAutospacing="0"/>
        <w:rPr>
          <w:sz w:val="22"/>
          <w:szCs w:val="22"/>
        </w:rPr>
      </w:pPr>
      <w:r w:rsidRPr="00B10EBD">
        <w:rPr>
          <w:sz w:val="22"/>
          <w:szCs w:val="22"/>
        </w:rPr>
        <w:t>(D) would mean trying multiple times (e.g., going outside and getting wet).</w:t>
      </w:r>
    </w:p>
    <w:p w14:paraId="75BF047E" w14:textId="77777777" w:rsidR="00863629" w:rsidRPr="00B10EBD" w:rsidRDefault="008A5940" w:rsidP="00B10EBD">
      <w:pPr>
        <w:spacing w:after="0" w:line="240" w:lineRule="auto"/>
        <w:rPr>
          <w:sz w:val="22"/>
          <w:szCs w:val="22"/>
        </w:rPr>
      </w:pPr>
      <w:r w:rsidRPr="008A5940">
        <w:rPr>
          <w:noProof/>
          <w:sz w:val="22"/>
          <w:szCs w:val="22"/>
        </w:rPr>
        <w:pict w14:anchorId="7542C62D">
          <v:rect id="_x0000_i1025" alt="" style="width:468pt;height:.05pt;mso-width-percent:0;mso-height-percent:0;mso-width-percent:0;mso-height-percent:0" o:hralign="center" o:hrstd="t" o:hr="t" fillcolor="#a0a0a0" stroked="f"/>
        </w:pict>
      </w:r>
    </w:p>
    <w:p w14:paraId="3C1C48A4"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lastRenderedPageBreak/>
        <w:t>MCQ 5</w:t>
      </w:r>
    </w:p>
    <w:p w14:paraId="241B8097" w14:textId="77777777" w:rsidR="00863629" w:rsidRPr="00B10EBD" w:rsidRDefault="00863629" w:rsidP="00B10EBD">
      <w:pPr>
        <w:pStyle w:val="NormalWeb"/>
        <w:spacing w:before="0" w:beforeAutospacing="0" w:after="0" w:afterAutospacing="0"/>
        <w:rPr>
          <w:sz w:val="22"/>
          <w:szCs w:val="22"/>
        </w:rPr>
      </w:pPr>
      <w:r w:rsidRPr="00B10EBD">
        <w:rPr>
          <w:sz w:val="22"/>
          <w:szCs w:val="22"/>
        </w:rPr>
        <w:t>Which of the following is the main advantage of using heuristics (rules of thumb) over algorithms?</w:t>
      </w:r>
    </w:p>
    <w:p w14:paraId="4E20DF7F" w14:textId="77777777" w:rsidR="00863629" w:rsidRPr="00B10EBD" w:rsidRDefault="00863629" w:rsidP="00B10EBD">
      <w:pPr>
        <w:pStyle w:val="NormalWeb"/>
        <w:spacing w:before="0" w:beforeAutospacing="0" w:after="0" w:afterAutospacing="0"/>
        <w:rPr>
          <w:sz w:val="22"/>
          <w:szCs w:val="22"/>
        </w:rPr>
      </w:pPr>
      <w:r w:rsidRPr="00B10EBD">
        <w:rPr>
          <w:sz w:val="22"/>
          <w:szCs w:val="22"/>
        </w:rPr>
        <w:t>A) They are guaranteed to always produce a correct solution.</w:t>
      </w:r>
      <w:r w:rsidRPr="00B10EBD">
        <w:rPr>
          <w:sz w:val="22"/>
          <w:szCs w:val="22"/>
        </w:rPr>
        <w:br/>
        <w:t>B) They are faster and require less cognitive effort.</w:t>
      </w:r>
      <w:r w:rsidRPr="00B10EBD">
        <w:rPr>
          <w:sz w:val="22"/>
          <w:szCs w:val="22"/>
        </w:rPr>
        <w:br/>
        <w:t>C) They rely only on trial and error.</w:t>
      </w:r>
      <w:r w:rsidRPr="00B10EBD">
        <w:rPr>
          <w:sz w:val="22"/>
          <w:szCs w:val="22"/>
        </w:rPr>
        <w:br/>
        <w:t>D) They are based on strict, step-by-step logical rules.</w:t>
      </w:r>
    </w:p>
    <w:p w14:paraId="5E2ADF48"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Heuristics are </w:t>
      </w:r>
      <w:r w:rsidRPr="00B10EBD">
        <w:rPr>
          <w:rStyle w:val="Strong"/>
          <w:rFonts w:eastAsiaTheme="majorEastAsia"/>
          <w:sz w:val="22"/>
          <w:szCs w:val="22"/>
        </w:rPr>
        <w:t>faster, efficient mental shortcuts</w:t>
      </w:r>
      <w:r w:rsidRPr="00B10EBD">
        <w:rPr>
          <w:sz w:val="22"/>
          <w:szCs w:val="22"/>
        </w:rPr>
        <w:t xml:space="preserve"> but can sometimes lead to mistakes.</w:t>
      </w:r>
    </w:p>
    <w:p w14:paraId="2DC4A653" w14:textId="77777777" w:rsidR="00863629" w:rsidRPr="00B10EBD" w:rsidRDefault="00863629" w:rsidP="00B10EBD">
      <w:pPr>
        <w:pStyle w:val="NormalWeb"/>
        <w:numPr>
          <w:ilvl w:val="0"/>
          <w:numId w:val="210"/>
        </w:numPr>
        <w:spacing w:before="0" w:beforeAutospacing="0" w:after="0" w:afterAutospacing="0"/>
        <w:rPr>
          <w:sz w:val="22"/>
          <w:szCs w:val="22"/>
        </w:rPr>
      </w:pPr>
      <w:r w:rsidRPr="00B10EBD">
        <w:rPr>
          <w:sz w:val="22"/>
          <w:szCs w:val="22"/>
        </w:rPr>
        <w:t>(A) is true for algorithms, not heuristics.</w:t>
      </w:r>
    </w:p>
    <w:p w14:paraId="6C2D7778" w14:textId="77777777" w:rsidR="00863629" w:rsidRPr="00B10EBD" w:rsidRDefault="00863629" w:rsidP="00B10EBD">
      <w:pPr>
        <w:pStyle w:val="NormalWeb"/>
        <w:numPr>
          <w:ilvl w:val="0"/>
          <w:numId w:val="210"/>
        </w:numPr>
        <w:spacing w:before="0" w:beforeAutospacing="0" w:after="0" w:afterAutospacing="0"/>
        <w:rPr>
          <w:sz w:val="22"/>
          <w:szCs w:val="22"/>
        </w:rPr>
      </w:pPr>
      <w:r w:rsidRPr="00B10EBD">
        <w:rPr>
          <w:sz w:val="22"/>
          <w:szCs w:val="22"/>
        </w:rPr>
        <w:t>(C) describes trial and error.</w:t>
      </w:r>
    </w:p>
    <w:p w14:paraId="274D3513" w14:textId="77777777" w:rsidR="00863629" w:rsidRPr="00B10EBD" w:rsidRDefault="00863629" w:rsidP="00B10EBD">
      <w:pPr>
        <w:pStyle w:val="NormalWeb"/>
        <w:numPr>
          <w:ilvl w:val="0"/>
          <w:numId w:val="210"/>
        </w:numPr>
        <w:spacing w:before="0" w:beforeAutospacing="0" w:after="0" w:afterAutospacing="0"/>
        <w:rPr>
          <w:sz w:val="22"/>
          <w:szCs w:val="22"/>
        </w:rPr>
      </w:pPr>
      <w:r w:rsidRPr="00B10EBD">
        <w:rPr>
          <w:sz w:val="22"/>
          <w:szCs w:val="22"/>
        </w:rPr>
        <w:t>(D) describes algorithms.</w:t>
      </w:r>
    </w:p>
    <w:p w14:paraId="6CB31AC3" w14:textId="77777777" w:rsidR="005F25B5" w:rsidRPr="00B10EBD" w:rsidRDefault="005F25B5" w:rsidP="00B10EBD">
      <w:pPr>
        <w:spacing w:after="0" w:line="240" w:lineRule="auto"/>
        <w:rPr>
          <w:sz w:val="22"/>
          <w:szCs w:val="22"/>
        </w:rPr>
      </w:pPr>
    </w:p>
    <w:sectPr w:rsidR="005F25B5" w:rsidRPr="00B10EBD">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0EC25" w14:textId="77777777" w:rsidR="008A5940" w:rsidRDefault="008A5940" w:rsidP="001901C0">
      <w:pPr>
        <w:spacing w:after="0" w:line="240" w:lineRule="auto"/>
      </w:pPr>
      <w:r>
        <w:separator/>
      </w:r>
    </w:p>
  </w:endnote>
  <w:endnote w:type="continuationSeparator" w:id="0">
    <w:p w14:paraId="386A5586" w14:textId="77777777" w:rsidR="008A5940" w:rsidRDefault="008A5940" w:rsidP="00190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67237429"/>
      <w:docPartObj>
        <w:docPartGallery w:val="Page Numbers (Bottom of Page)"/>
        <w:docPartUnique/>
      </w:docPartObj>
    </w:sdtPr>
    <w:sdtContent>
      <w:p w14:paraId="7C03DBCC" w14:textId="0D773570" w:rsidR="001901C0" w:rsidRDefault="001901C0" w:rsidP="008E57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3E2C" w14:textId="77777777" w:rsidR="001901C0" w:rsidRDefault="001901C0" w:rsidP="001901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51436113"/>
      <w:docPartObj>
        <w:docPartGallery w:val="Page Numbers (Bottom of Page)"/>
        <w:docPartUnique/>
      </w:docPartObj>
    </w:sdtPr>
    <w:sdtContent>
      <w:p w14:paraId="3DBCD0A1" w14:textId="0CAB9904" w:rsidR="001901C0" w:rsidRDefault="001901C0" w:rsidP="008E57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6AE09DA" w14:textId="77777777" w:rsidR="001901C0" w:rsidRDefault="001901C0" w:rsidP="001901C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92C73" w14:textId="77777777" w:rsidR="008A5940" w:rsidRDefault="008A5940" w:rsidP="001901C0">
      <w:pPr>
        <w:spacing w:after="0" w:line="240" w:lineRule="auto"/>
      </w:pPr>
      <w:r>
        <w:separator/>
      </w:r>
    </w:p>
  </w:footnote>
  <w:footnote w:type="continuationSeparator" w:id="0">
    <w:p w14:paraId="11DF254B" w14:textId="77777777" w:rsidR="008A5940" w:rsidRDefault="008A5940" w:rsidP="00190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621"/>
    <w:multiLevelType w:val="multilevel"/>
    <w:tmpl w:val="00B6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A1A74"/>
    <w:multiLevelType w:val="multilevel"/>
    <w:tmpl w:val="FE9C6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E4CA3"/>
    <w:multiLevelType w:val="multilevel"/>
    <w:tmpl w:val="9974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9096C"/>
    <w:multiLevelType w:val="multilevel"/>
    <w:tmpl w:val="40B6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27DE3"/>
    <w:multiLevelType w:val="multilevel"/>
    <w:tmpl w:val="9536E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05884"/>
    <w:multiLevelType w:val="multilevel"/>
    <w:tmpl w:val="2BC4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8356B"/>
    <w:multiLevelType w:val="multilevel"/>
    <w:tmpl w:val="ED34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A1F97"/>
    <w:multiLevelType w:val="multilevel"/>
    <w:tmpl w:val="4F8C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F53B5"/>
    <w:multiLevelType w:val="multilevel"/>
    <w:tmpl w:val="07D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34932"/>
    <w:multiLevelType w:val="multilevel"/>
    <w:tmpl w:val="80A2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C72EC4"/>
    <w:multiLevelType w:val="multilevel"/>
    <w:tmpl w:val="BD7CE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32C76"/>
    <w:multiLevelType w:val="multilevel"/>
    <w:tmpl w:val="F18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13D24"/>
    <w:multiLevelType w:val="multilevel"/>
    <w:tmpl w:val="9254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456D7"/>
    <w:multiLevelType w:val="multilevel"/>
    <w:tmpl w:val="8970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EB6B88"/>
    <w:multiLevelType w:val="multilevel"/>
    <w:tmpl w:val="2652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5C621F"/>
    <w:multiLevelType w:val="multilevel"/>
    <w:tmpl w:val="00B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B82303"/>
    <w:multiLevelType w:val="multilevel"/>
    <w:tmpl w:val="B37A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C17BDC"/>
    <w:multiLevelType w:val="multilevel"/>
    <w:tmpl w:val="E028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F2688B"/>
    <w:multiLevelType w:val="multilevel"/>
    <w:tmpl w:val="E42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F55814"/>
    <w:multiLevelType w:val="multilevel"/>
    <w:tmpl w:val="6242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157ED"/>
    <w:multiLevelType w:val="multilevel"/>
    <w:tmpl w:val="DB2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631E67"/>
    <w:multiLevelType w:val="multilevel"/>
    <w:tmpl w:val="103E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685FE5"/>
    <w:multiLevelType w:val="multilevel"/>
    <w:tmpl w:val="407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B43776"/>
    <w:multiLevelType w:val="multilevel"/>
    <w:tmpl w:val="C286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F5C0E"/>
    <w:multiLevelType w:val="multilevel"/>
    <w:tmpl w:val="8C4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A5F80"/>
    <w:multiLevelType w:val="multilevel"/>
    <w:tmpl w:val="171A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6A511B"/>
    <w:multiLevelType w:val="multilevel"/>
    <w:tmpl w:val="73B21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6E4DAE"/>
    <w:multiLevelType w:val="multilevel"/>
    <w:tmpl w:val="9DCA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C673AF"/>
    <w:multiLevelType w:val="multilevel"/>
    <w:tmpl w:val="C64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C722A1"/>
    <w:multiLevelType w:val="multilevel"/>
    <w:tmpl w:val="885E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122A5B"/>
    <w:multiLevelType w:val="multilevel"/>
    <w:tmpl w:val="4280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D279A9"/>
    <w:multiLevelType w:val="multilevel"/>
    <w:tmpl w:val="3106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D71F8"/>
    <w:multiLevelType w:val="multilevel"/>
    <w:tmpl w:val="0B9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3958C8"/>
    <w:multiLevelType w:val="multilevel"/>
    <w:tmpl w:val="6C1C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CB21C6"/>
    <w:multiLevelType w:val="multilevel"/>
    <w:tmpl w:val="ACC0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8E5D5D"/>
    <w:multiLevelType w:val="multilevel"/>
    <w:tmpl w:val="2054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927602"/>
    <w:multiLevelType w:val="multilevel"/>
    <w:tmpl w:val="EA4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E56D3D"/>
    <w:multiLevelType w:val="multilevel"/>
    <w:tmpl w:val="2BB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BD2B7C"/>
    <w:multiLevelType w:val="multilevel"/>
    <w:tmpl w:val="D42A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CF4F3E"/>
    <w:multiLevelType w:val="multilevel"/>
    <w:tmpl w:val="9332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D244E1"/>
    <w:multiLevelType w:val="multilevel"/>
    <w:tmpl w:val="7CCC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D33B1"/>
    <w:multiLevelType w:val="multilevel"/>
    <w:tmpl w:val="85B0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3F7F92"/>
    <w:multiLevelType w:val="multilevel"/>
    <w:tmpl w:val="CF94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5B4257"/>
    <w:multiLevelType w:val="multilevel"/>
    <w:tmpl w:val="ABD6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AC48C9"/>
    <w:multiLevelType w:val="multilevel"/>
    <w:tmpl w:val="FA12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F05E41"/>
    <w:multiLevelType w:val="multilevel"/>
    <w:tmpl w:val="52B6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F90DCB"/>
    <w:multiLevelType w:val="multilevel"/>
    <w:tmpl w:val="A584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525B2D"/>
    <w:multiLevelType w:val="multilevel"/>
    <w:tmpl w:val="14BA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7C15F5"/>
    <w:multiLevelType w:val="multilevel"/>
    <w:tmpl w:val="06E6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C049C3"/>
    <w:multiLevelType w:val="multilevel"/>
    <w:tmpl w:val="1D96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9E122E"/>
    <w:multiLevelType w:val="multilevel"/>
    <w:tmpl w:val="2D60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0274A2"/>
    <w:multiLevelType w:val="multilevel"/>
    <w:tmpl w:val="6A30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974B1F"/>
    <w:multiLevelType w:val="multilevel"/>
    <w:tmpl w:val="6C8E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E1503D"/>
    <w:multiLevelType w:val="multilevel"/>
    <w:tmpl w:val="0224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117D85"/>
    <w:multiLevelType w:val="multilevel"/>
    <w:tmpl w:val="5C42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627B9F"/>
    <w:multiLevelType w:val="multilevel"/>
    <w:tmpl w:val="C8FA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B75356"/>
    <w:multiLevelType w:val="multilevel"/>
    <w:tmpl w:val="820ED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10B5880"/>
    <w:multiLevelType w:val="multilevel"/>
    <w:tmpl w:val="ED7E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2A51D5"/>
    <w:multiLevelType w:val="multilevel"/>
    <w:tmpl w:val="3230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F01763"/>
    <w:multiLevelType w:val="multilevel"/>
    <w:tmpl w:val="D208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011C52"/>
    <w:multiLevelType w:val="multilevel"/>
    <w:tmpl w:val="7202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0959E0"/>
    <w:multiLevelType w:val="multilevel"/>
    <w:tmpl w:val="60FA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802F1A"/>
    <w:multiLevelType w:val="multilevel"/>
    <w:tmpl w:val="6AC4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E132FC"/>
    <w:multiLevelType w:val="multilevel"/>
    <w:tmpl w:val="4B00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EB4423"/>
    <w:multiLevelType w:val="multilevel"/>
    <w:tmpl w:val="76504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B17022"/>
    <w:multiLevelType w:val="multilevel"/>
    <w:tmpl w:val="191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A3272E"/>
    <w:multiLevelType w:val="multilevel"/>
    <w:tmpl w:val="9B16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671FCC"/>
    <w:multiLevelType w:val="multilevel"/>
    <w:tmpl w:val="3DC8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7825AC"/>
    <w:multiLevelType w:val="multilevel"/>
    <w:tmpl w:val="F178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8A2B94"/>
    <w:multiLevelType w:val="multilevel"/>
    <w:tmpl w:val="F696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FE08EC"/>
    <w:multiLevelType w:val="multilevel"/>
    <w:tmpl w:val="EC980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5439D6"/>
    <w:multiLevelType w:val="multilevel"/>
    <w:tmpl w:val="F140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970449"/>
    <w:multiLevelType w:val="multilevel"/>
    <w:tmpl w:val="127E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70073"/>
    <w:multiLevelType w:val="multilevel"/>
    <w:tmpl w:val="D7A4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E9314A"/>
    <w:multiLevelType w:val="multilevel"/>
    <w:tmpl w:val="23E2D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1F7DA7"/>
    <w:multiLevelType w:val="multilevel"/>
    <w:tmpl w:val="65F8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A221F7"/>
    <w:multiLevelType w:val="multilevel"/>
    <w:tmpl w:val="5D36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173293"/>
    <w:multiLevelType w:val="multilevel"/>
    <w:tmpl w:val="F6D6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B3203F"/>
    <w:multiLevelType w:val="multilevel"/>
    <w:tmpl w:val="A406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ED4172"/>
    <w:multiLevelType w:val="multilevel"/>
    <w:tmpl w:val="D916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903D29"/>
    <w:multiLevelType w:val="multilevel"/>
    <w:tmpl w:val="1D58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792FD3"/>
    <w:multiLevelType w:val="multilevel"/>
    <w:tmpl w:val="0136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8E3AE9"/>
    <w:multiLevelType w:val="multilevel"/>
    <w:tmpl w:val="5CF8F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5B7656D"/>
    <w:multiLevelType w:val="multilevel"/>
    <w:tmpl w:val="9D12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F64B40"/>
    <w:multiLevelType w:val="multilevel"/>
    <w:tmpl w:val="20E45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3527DE"/>
    <w:multiLevelType w:val="multilevel"/>
    <w:tmpl w:val="596AD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682AB7"/>
    <w:multiLevelType w:val="multilevel"/>
    <w:tmpl w:val="B7F4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F0109D"/>
    <w:multiLevelType w:val="multilevel"/>
    <w:tmpl w:val="1CD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192CF9"/>
    <w:multiLevelType w:val="multilevel"/>
    <w:tmpl w:val="1910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9B0239"/>
    <w:multiLevelType w:val="multilevel"/>
    <w:tmpl w:val="F482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2943D3"/>
    <w:multiLevelType w:val="multilevel"/>
    <w:tmpl w:val="6576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8C1CFB"/>
    <w:multiLevelType w:val="multilevel"/>
    <w:tmpl w:val="1D34A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B975F0E"/>
    <w:multiLevelType w:val="multilevel"/>
    <w:tmpl w:val="CA00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BB2746"/>
    <w:multiLevelType w:val="multilevel"/>
    <w:tmpl w:val="E2F8B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205A28"/>
    <w:multiLevelType w:val="multilevel"/>
    <w:tmpl w:val="EA8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C91C8A"/>
    <w:multiLevelType w:val="multilevel"/>
    <w:tmpl w:val="3EFE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2B4807"/>
    <w:multiLevelType w:val="multilevel"/>
    <w:tmpl w:val="FFEA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8D62B1"/>
    <w:multiLevelType w:val="multilevel"/>
    <w:tmpl w:val="D6C6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2C2BF4"/>
    <w:multiLevelType w:val="multilevel"/>
    <w:tmpl w:val="B2A4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00C605E"/>
    <w:multiLevelType w:val="multilevel"/>
    <w:tmpl w:val="8368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450FED"/>
    <w:multiLevelType w:val="multilevel"/>
    <w:tmpl w:val="6A2E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710180"/>
    <w:multiLevelType w:val="multilevel"/>
    <w:tmpl w:val="7CB0F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7F71B9"/>
    <w:multiLevelType w:val="multilevel"/>
    <w:tmpl w:val="09C2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644FA8"/>
    <w:multiLevelType w:val="multilevel"/>
    <w:tmpl w:val="496E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0E496D"/>
    <w:multiLevelType w:val="multilevel"/>
    <w:tmpl w:val="4A72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62B13AE"/>
    <w:multiLevelType w:val="multilevel"/>
    <w:tmpl w:val="72FE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A6763A"/>
    <w:multiLevelType w:val="multilevel"/>
    <w:tmpl w:val="E37E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C45B1E"/>
    <w:multiLevelType w:val="multilevel"/>
    <w:tmpl w:val="A3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7E447D4"/>
    <w:multiLevelType w:val="multilevel"/>
    <w:tmpl w:val="C826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AD47E1"/>
    <w:multiLevelType w:val="multilevel"/>
    <w:tmpl w:val="7F86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775C4E"/>
    <w:multiLevelType w:val="multilevel"/>
    <w:tmpl w:val="AE80E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7769C3"/>
    <w:multiLevelType w:val="multilevel"/>
    <w:tmpl w:val="5564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92566F"/>
    <w:multiLevelType w:val="multilevel"/>
    <w:tmpl w:val="4F5E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C22247"/>
    <w:multiLevelType w:val="multilevel"/>
    <w:tmpl w:val="6AF23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1A3E6E"/>
    <w:multiLevelType w:val="multilevel"/>
    <w:tmpl w:val="A60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2D1ECA"/>
    <w:multiLevelType w:val="multilevel"/>
    <w:tmpl w:val="CC5A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713DCC"/>
    <w:multiLevelType w:val="multilevel"/>
    <w:tmpl w:val="EFEEF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8B0CA1"/>
    <w:multiLevelType w:val="multilevel"/>
    <w:tmpl w:val="6DAA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FF06F3"/>
    <w:multiLevelType w:val="multilevel"/>
    <w:tmpl w:val="87F4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270518"/>
    <w:multiLevelType w:val="multilevel"/>
    <w:tmpl w:val="15B89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78084C"/>
    <w:multiLevelType w:val="multilevel"/>
    <w:tmpl w:val="F2C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774C18"/>
    <w:multiLevelType w:val="multilevel"/>
    <w:tmpl w:val="D15E9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F0550A"/>
    <w:multiLevelType w:val="multilevel"/>
    <w:tmpl w:val="5FB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F81294"/>
    <w:multiLevelType w:val="multilevel"/>
    <w:tmpl w:val="EF82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9762BC"/>
    <w:multiLevelType w:val="multilevel"/>
    <w:tmpl w:val="0F1E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AF6DE0"/>
    <w:multiLevelType w:val="multilevel"/>
    <w:tmpl w:val="EAF4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DB04D9"/>
    <w:multiLevelType w:val="multilevel"/>
    <w:tmpl w:val="72F4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3576F6"/>
    <w:multiLevelType w:val="multilevel"/>
    <w:tmpl w:val="3DF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772F0B"/>
    <w:multiLevelType w:val="multilevel"/>
    <w:tmpl w:val="03E8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B67920"/>
    <w:multiLevelType w:val="multilevel"/>
    <w:tmpl w:val="282E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3A48E4"/>
    <w:multiLevelType w:val="multilevel"/>
    <w:tmpl w:val="1A56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BD6B42"/>
    <w:multiLevelType w:val="multilevel"/>
    <w:tmpl w:val="180A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BF24B8"/>
    <w:multiLevelType w:val="multilevel"/>
    <w:tmpl w:val="C9AA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5E69E8"/>
    <w:multiLevelType w:val="multilevel"/>
    <w:tmpl w:val="8CFA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720B40"/>
    <w:multiLevelType w:val="multilevel"/>
    <w:tmpl w:val="ABFA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FE7499"/>
    <w:multiLevelType w:val="multilevel"/>
    <w:tmpl w:val="CBFC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05731F"/>
    <w:multiLevelType w:val="multilevel"/>
    <w:tmpl w:val="844E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236E76"/>
    <w:multiLevelType w:val="multilevel"/>
    <w:tmpl w:val="02AC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456F2C"/>
    <w:multiLevelType w:val="multilevel"/>
    <w:tmpl w:val="6302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D57E6E"/>
    <w:multiLevelType w:val="multilevel"/>
    <w:tmpl w:val="37FE7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DA170D"/>
    <w:multiLevelType w:val="multilevel"/>
    <w:tmpl w:val="0D78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8B33D2"/>
    <w:multiLevelType w:val="multilevel"/>
    <w:tmpl w:val="5AA6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F853B1"/>
    <w:multiLevelType w:val="multilevel"/>
    <w:tmpl w:val="00A2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D2E7251"/>
    <w:multiLevelType w:val="multilevel"/>
    <w:tmpl w:val="CAB6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512CFA"/>
    <w:multiLevelType w:val="multilevel"/>
    <w:tmpl w:val="6D5A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B40FC0"/>
    <w:multiLevelType w:val="multilevel"/>
    <w:tmpl w:val="C2F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B53F02"/>
    <w:multiLevelType w:val="multilevel"/>
    <w:tmpl w:val="C85C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BC2EC9"/>
    <w:multiLevelType w:val="multilevel"/>
    <w:tmpl w:val="33FC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FE2309"/>
    <w:multiLevelType w:val="multilevel"/>
    <w:tmpl w:val="6F60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424EC3"/>
    <w:multiLevelType w:val="multilevel"/>
    <w:tmpl w:val="ACEA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495B76"/>
    <w:multiLevelType w:val="multilevel"/>
    <w:tmpl w:val="F7AE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0A3AC0"/>
    <w:multiLevelType w:val="multilevel"/>
    <w:tmpl w:val="1098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447C86"/>
    <w:multiLevelType w:val="multilevel"/>
    <w:tmpl w:val="DEA0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4F1E1B"/>
    <w:multiLevelType w:val="multilevel"/>
    <w:tmpl w:val="5BC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906D44"/>
    <w:multiLevelType w:val="multilevel"/>
    <w:tmpl w:val="47E4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877910"/>
    <w:multiLevelType w:val="multilevel"/>
    <w:tmpl w:val="7D185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08936B2"/>
    <w:multiLevelType w:val="multilevel"/>
    <w:tmpl w:val="1236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082B55"/>
    <w:multiLevelType w:val="multilevel"/>
    <w:tmpl w:val="09F2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26D4B71"/>
    <w:multiLevelType w:val="multilevel"/>
    <w:tmpl w:val="F45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802612"/>
    <w:multiLevelType w:val="multilevel"/>
    <w:tmpl w:val="759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36C6F23"/>
    <w:multiLevelType w:val="multilevel"/>
    <w:tmpl w:val="C286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A736ED"/>
    <w:multiLevelType w:val="multilevel"/>
    <w:tmpl w:val="DB6A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C96D31"/>
    <w:multiLevelType w:val="multilevel"/>
    <w:tmpl w:val="943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13048F"/>
    <w:multiLevelType w:val="multilevel"/>
    <w:tmpl w:val="15CE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4E26BEF"/>
    <w:multiLevelType w:val="multilevel"/>
    <w:tmpl w:val="FFF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56400BF"/>
    <w:multiLevelType w:val="multilevel"/>
    <w:tmpl w:val="95A6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5C2171D"/>
    <w:multiLevelType w:val="multilevel"/>
    <w:tmpl w:val="B8ECB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6202207"/>
    <w:multiLevelType w:val="multilevel"/>
    <w:tmpl w:val="5F28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65E69F0"/>
    <w:multiLevelType w:val="multilevel"/>
    <w:tmpl w:val="E19C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7D0571F"/>
    <w:multiLevelType w:val="multilevel"/>
    <w:tmpl w:val="00260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A249C1"/>
    <w:multiLevelType w:val="multilevel"/>
    <w:tmpl w:val="5AA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9286030"/>
    <w:multiLevelType w:val="multilevel"/>
    <w:tmpl w:val="CBFC4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9A476F3"/>
    <w:multiLevelType w:val="multilevel"/>
    <w:tmpl w:val="155E3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A7A1EE4"/>
    <w:multiLevelType w:val="multilevel"/>
    <w:tmpl w:val="7A58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C264407"/>
    <w:multiLevelType w:val="multilevel"/>
    <w:tmpl w:val="E0BC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C264CB6"/>
    <w:multiLevelType w:val="multilevel"/>
    <w:tmpl w:val="6556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7818AC"/>
    <w:multiLevelType w:val="multilevel"/>
    <w:tmpl w:val="4E56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8737B4"/>
    <w:multiLevelType w:val="multilevel"/>
    <w:tmpl w:val="6A468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C955E41"/>
    <w:multiLevelType w:val="multilevel"/>
    <w:tmpl w:val="423E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CDB4EE1"/>
    <w:multiLevelType w:val="multilevel"/>
    <w:tmpl w:val="92A6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CDF0609"/>
    <w:multiLevelType w:val="multilevel"/>
    <w:tmpl w:val="7C5A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F9D2EDD"/>
    <w:multiLevelType w:val="multilevel"/>
    <w:tmpl w:val="350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FFC5378"/>
    <w:multiLevelType w:val="multilevel"/>
    <w:tmpl w:val="F0E2D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064041A"/>
    <w:multiLevelType w:val="multilevel"/>
    <w:tmpl w:val="278E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0A40435"/>
    <w:multiLevelType w:val="multilevel"/>
    <w:tmpl w:val="381AB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0F41205"/>
    <w:multiLevelType w:val="multilevel"/>
    <w:tmpl w:val="0316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123092A"/>
    <w:multiLevelType w:val="multilevel"/>
    <w:tmpl w:val="9D9E4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16D4471"/>
    <w:multiLevelType w:val="multilevel"/>
    <w:tmpl w:val="E8E65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1BC137C"/>
    <w:multiLevelType w:val="multilevel"/>
    <w:tmpl w:val="73BE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2FD235D"/>
    <w:multiLevelType w:val="multilevel"/>
    <w:tmpl w:val="C7DE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42B60D0"/>
    <w:multiLevelType w:val="multilevel"/>
    <w:tmpl w:val="B49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5A46735"/>
    <w:multiLevelType w:val="multilevel"/>
    <w:tmpl w:val="76F6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5A471CA"/>
    <w:multiLevelType w:val="multilevel"/>
    <w:tmpl w:val="5480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CC6CB3"/>
    <w:multiLevelType w:val="multilevel"/>
    <w:tmpl w:val="DB525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1B3569"/>
    <w:multiLevelType w:val="multilevel"/>
    <w:tmpl w:val="5C10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6A43773"/>
    <w:multiLevelType w:val="multilevel"/>
    <w:tmpl w:val="F3D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D76953"/>
    <w:multiLevelType w:val="multilevel"/>
    <w:tmpl w:val="B054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2477CA"/>
    <w:multiLevelType w:val="multilevel"/>
    <w:tmpl w:val="B280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74725C9"/>
    <w:multiLevelType w:val="multilevel"/>
    <w:tmpl w:val="8D28E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76A01B4"/>
    <w:multiLevelType w:val="multilevel"/>
    <w:tmpl w:val="265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8563D9A"/>
    <w:multiLevelType w:val="multilevel"/>
    <w:tmpl w:val="D9EA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8F346D7"/>
    <w:multiLevelType w:val="multilevel"/>
    <w:tmpl w:val="DABC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A1D733B"/>
    <w:multiLevelType w:val="multilevel"/>
    <w:tmpl w:val="ED12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C2D18B0"/>
    <w:multiLevelType w:val="multilevel"/>
    <w:tmpl w:val="9C9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C410C76"/>
    <w:multiLevelType w:val="multilevel"/>
    <w:tmpl w:val="7FC2A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CA92295"/>
    <w:multiLevelType w:val="multilevel"/>
    <w:tmpl w:val="DD22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D713A0B"/>
    <w:multiLevelType w:val="multilevel"/>
    <w:tmpl w:val="06F4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3D3E39"/>
    <w:multiLevelType w:val="multilevel"/>
    <w:tmpl w:val="84B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344972"/>
    <w:multiLevelType w:val="multilevel"/>
    <w:tmpl w:val="D9FE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6630D8"/>
    <w:multiLevelType w:val="multilevel"/>
    <w:tmpl w:val="2334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123411">
    <w:abstractNumId w:val="164"/>
  </w:num>
  <w:num w:numId="2" w16cid:durableId="524320485">
    <w:abstractNumId w:val="124"/>
  </w:num>
  <w:num w:numId="3" w16cid:durableId="107089492">
    <w:abstractNumId w:val="191"/>
  </w:num>
  <w:num w:numId="4" w16cid:durableId="496462425">
    <w:abstractNumId w:val="163"/>
  </w:num>
  <w:num w:numId="5" w16cid:durableId="1291403114">
    <w:abstractNumId w:val="91"/>
  </w:num>
  <w:num w:numId="6" w16cid:durableId="1103960967">
    <w:abstractNumId w:val="1"/>
  </w:num>
  <w:num w:numId="7" w16cid:durableId="1703285756">
    <w:abstractNumId w:val="39"/>
  </w:num>
  <w:num w:numId="8" w16cid:durableId="1665162401">
    <w:abstractNumId w:val="157"/>
  </w:num>
  <w:num w:numId="9" w16cid:durableId="199779225">
    <w:abstractNumId w:val="54"/>
  </w:num>
  <w:num w:numId="10" w16cid:durableId="2023586372">
    <w:abstractNumId w:val="81"/>
  </w:num>
  <w:num w:numId="11" w16cid:durableId="738484626">
    <w:abstractNumId w:val="46"/>
  </w:num>
  <w:num w:numId="12" w16cid:durableId="407338576">
    <w:abstractNumId w:val="94"/>
  </w:num>
  <w:num w:numId="13" w16cid:durableId="1932472222">
    <w:abstractNumId w:val="160"/>
  </w:num>
  <w:num w:numId="14" w16cid:durableId="2075202203">
    <w:abstractNumId w:val="24"/>
  </w:num>
  <w:num w:numId="15" w16cid:durableId="1939026020">
    <w:abstractNumId w:val="12"/>
  </w:num>
  <w:num w:numId="16" w16cid:durableId="1490318249">
    <w:abstractNumId w:val="9"/>
  </w:num>
  <w:num w:numId="17" w16cid:durableId="1876389000">
    <w:abstractNumId w:val="47"/>
  </w:num>
  <w:num w:numId="18" w16cid:durableId="1610966256">
    <w:abstractNumId w:val="15"/>
  </w:num>
  <w:num w:numId="19" w16cid:durableId="395712532">
    <w:abstractNumId w:val="16"/>
  </w:num>
  <w:num w:numId="20" w16cid:durableId="1555194348">
    <w:abstractNumId w:val="192"/>
  </w:num>
  <w:num w:numId="21" w16cid:durableId="139427473">
    <w:abstractNumId w:val="53"/>
  </w:num>
  <w:num w:numId="22" w16cid:durableId="270018764">
    <w:abstractNumId w:val="152"/>
  </w:num>
  <w:num w:numId="23" w16cid:durableId="1491217625">
    <w:abstractNumId w:val="111"/>
  </w:num>
  <w:num w:numId="24" w16cid:durableId="681854774">
    <w:abstractNumId w:val="74"/>
  </w:num>
  <w:num w:numId="25" w16cid:durableId="1988392241">
    <w:abstractNumId w:val="182"/>
  </w:num>
  <w:num w:numId="26" w16cid:durableId="1198660943">
    <w:abstractNumId w:val="45"/>
  </w:num>
  <w:num w:numId="27" w16cid:durableId="1896811226">
    <w:abstractNumId w:val="177"/>
  </w:num>
  <w:num w:numId="28" w16cid:durableId="1967612782">
    <w:abstractNumId w:val="180"/>
  </w:num>
  <w:num w:numId="29" w16cid:durableId="1642030324">
    <w:abstractNumId w:val="104"/>
  </w:num>
  <w:num w:numId="30" w16cid:durableId="165940801">
    <w:abstractNumId w:val="171"/>
  </w:num>
  <w:num w:numId="31" w16cid:durableId="419723082">
    <w:abstractNumId w:val="37"/>
  </w:num>
  <w:num w:numId="32" w16cid:durableId="2065790054">
    <w:abstractNumId w:val="56"/>
  </w:num>
  <w:num w:numId="33" w16cid:durableId="1724325386">
    <w:abstractNumId w:val="57"/>
  </w:num>
  <w:num w:numId="34" w16cid:durableId="669790787">
    <w:abstractNumId w:val="38"/>
  </w:num>
  <w:num w:numId="35" w16cid:durableId="1352295062">
    <w:abstractNumId w:val="161"/>
  </w:num>
  <w:num w:numId="36" w16cid:durableId="157891752">
    <w:abstractNumId w:val="142"/>
  </w:num>
  <w:num w:numId="37" w16cid:durableId="1474757055">
    <w:abstractNumId w:val="70"/>
  </w:num>
  <w:num w:numId="38" w16cid:durableId="24018472">
    <w:abstractNumId w:val="76"/>
  </w:num>
  <w:num w:numId="39" w16cid:durableId="1207445147">
    <w:abstractNumId w:val="84"/>
  </w:num>
  <w:num w:numId="40" w16cid:durableId="2102219521">
    <w:abstractNumId w:val="96"/>
  </w:num>
  <w:num w:numId="41" w16cid:durableId="901907024">
    <w:abstractNumId w:val="61"/>
  </w:num>
  <w:num w:numId="42" w16cid:durableId="2010519021">
    <w:abstractNumId w:val="130"/>
  </w:num>
  <w:num w:numId="43" w16cid:durableId="585001287">
    <w:abstractNumId w:val="123"/>
  </w:num>
  <w:num w:numId="44" w16cid:durableId="967007768">
    <w:abstractNumId w:val="187"/>
  </w:num>
  <w:num w:numId="45" w16cid:durableId="1789885503">
    <w:abstractNumId w:val="198"/>
  </w:num>
  <w:num w:numId="46" w16cid:durableId="1136678598">
    <w:abstractNumId w:val="101"/>
  </w:num>
  <w:num w:numId="47" w16cid:durableId="1750301986">
    <w:abstractNumId w:val="83"/>
  </w:num>
  <w:num w:numId="48" w16cid:durableId="1294630540">
    <w:abstractNumId w:val="116"/>
  </w:num>
  <w:num w:numId="49" w16cid:durableId="1492452707">
    <w:abstractNumId w:val="184"/>
  </w:num>
  <w:num w:numId="50" w16cid:durableId="1407219829">
    <w:abstractNumId w:val="193"/>
  </w:num>
  <w:num w:numId="51" w16cid:durableId="1112089288">
    <w:abstractNumId w:val="190"/>
  </w:num>
  <w:num w:numId="52" w16cid:durableId="1049572098">
    <w:abstractNumId w:val="170"/>
  </w:num>
  <w:num w:numId="53" w16cid:durableId="252665168">
    <w:abstractNumId w:val="51"/>
  </w:num>
  <w:num w:numId="54" w16cid:durableId="1924802466">
    <w:abstractNumId w:val="35"/>
  </w:num>
  <w:num w:numId="55" w16cid:durableId="841748423">
    <w:abstractNumId w:val="58"/>
  </w:num>
  <w:num w:numId="56" w16cid:durableId="1620601630">
    <w:abstractNumId w:val="43"/>
  </w:num>
  <w:num w:numId="57" w16cid:durableId="1158611367">
    <w:abstractNumId w:val="50"/>
  </w:num>
  <w:num w:numId="58" w16cid:durableId="528614314">
    <w:abstractNumId w:val="19"/>
  </w:num>
  <w:num w:numId="59" w16cid:durableId="285545129">
    <w:abstractNumId w:val="114"/>
  </w:num>
  <w:num w:numId="60" w16cid:durableId="1470510357">
    <w:abstractNumId w:val="21"/>
  </w:num>
  <w:num w:numId="61" w16cid:durableId="294877104">
    <w:abstractNumId w:val="75"/>
  </w:num>
  <w:num w:numId="62" w16cid:durableId="1947273518">
    <w:abstractNumId w:val="173"/>
  </w:num>
  <w:num w:numId="63" w16cid:durableId="2039742499">
    <w:abstractNumId w:val="137"/>
  </w:num>
  <w:num w:numId="64" w16cid:durableId="1436712100">
    <w:abstractNumId w:val="62"/>
  </w:num>
  <w:num w:numId="65" w16cid:durableId="1641694947">
    <w:abstractNumId w:val="200"/>
  </w:num>
  <w:num w:numId="66" w16cid:durableId="150171882">
    <w:abstractNumId w:val="60"/>
  </w:num>
  <w:num w:numId="67" w16cid:durableId="1632058926">
    <w:abstractNumId w:val="207"/>
  </w:num>
  <w:num w:numId="68" w16cid:durableId="398596701">
    <w:abstractNumId w:val="149"/>
  </w:num>
  <w:num w:numId="69" w16cid:durableId="62334090">
    <w:abstractNumId w:val="52"/>
  </w:num>
  <w:num w:numId="70" w16cid:durableId="1969780455">
    <w:abstractNumId w:val="23"/>
  </w:num>
  <w:num w:numId="71" w16cid:durableId="596475754">
    <w:abstractNumId w:val="203"/>
  </w:num>
  <w:num w:numId="72" w16cid:durableId="220141942">
    <w:abstractNumId w:val="131"/>
  </w:num>
  <w:num w:numId="73" w16cid:durableId="716469343">
    <w:abstractNumId w:val="197"/>
  </w:num>
  <w:num w:numId="74" w16cid:durableId="1414624520">
    <w:abstractNumId w:val="89"/>
  </w:num>
  <w:num w:numId="75" w16cid:durableId="5179571">
    <w:abstractNumId w:val="63"/>
  </w:num>
  <w:num w:numId="76" w16cid:durableId="69743567">
    <w:abstractNumId w:val="188"/>
  </w:num>
  <w:num w:numId="77" w16cid:durableId="374159934">
    <w:abstractNumId w:val="98"/>
  </w:num>
  <w:num w:numId="78" w16cid:durableId="1882595954">
    <w:abstractNumId w:val="32"/>
  </w:num>
  <w:num w:numId="79" w16cid:durableId="102119702">
    <w:abstractNumId w:val="69"/>
  </w:num>
  <w:num w:numId="80" w16cid:durableId="1491753068">
    <w:abstractNumId w:val="172"/>
  </w:num>
  <w:num w:numId="81" w16cid:durableId="1961375844">
    <w:abstractNumId w:val="204"/>
  </w:num>
  <w:num w:numId="82" w16cid:durableId="221723009">
    <w:abstractNumId w:val="26"/>
  </w:num>
  <w:num w:numId="83" w16cid:durableId="1273709648">
    <w:abstractNumId w:val="122"/>
  </w:num>
  <w:num w:numId="84" w16cid:durableId="1787505629">
    <w:abstractNumId w:val="179"/>
  </w:num>
  <w:num w:numId="85" w16cid:durableId="689574810">
    <w:abstractNumId w:val="11"/>
  </w:num>
  <w:num w:numId="86" w16cid:durableId="889069609">
    <w:abstractNumId w:val="185"/>
  </w:num>
  <w:num w:numId="87" w16cid:durableId="586891087">
    <w:abstractNumId w:val="183"/>
  </w:num>
  <w:num w:numId="88" w16cid:durableId="869998318">
    <w:abstractNumId w:val="17"/>
  </w:num>
  <w:num w:numId="89" w16cid:durableId="2140107874">
    <w:abstractNumId w:val="162"/>
  </w:num>
  <w:num w:numId="90" w16cid:durableId="1296790024">
    <w:abstractNumId w:val="33"/>
  </w:num>
  <w:num w:numId="91" w16cid:durableId="1673560040">
    <w:abstractNumId w:val="189"/>
  </w:num>
  <w:num w:numId="92" w16cid:durableId="40442571">
    <w:abstractNumId w:val="107"/>
  </w:num>
  <w:num w:numId="93" w16cid:durableId="1480339191">
    <w:abstractNumId w:val="141"/>
  </w:num>
  <w:num w:numId="94" w16cid:durableId="806320622">
    <w:abstractNumId w:val="93"/>
  </w:num>
  <w:num w:numId="95" w16cid:durableId="2063556645">
    <w:abstractNumId w:val="154"/>
  </w:num>
  <w:num w:numId="96" w16cid:durableId="1980528874">
    <w:abstractNumId w:val="66"/>
  </w:num>
  <w:num w:numId="97" w16cid:durableId="453670795">
    <w:abstractNumId w:val="155"/>
  </w:num>
  <w:num w:numId="98" w16cid:durableId="1906990102">
    <w:abstractNumId w:val="156"/>
  </w:num>
  <w:num w:numId="99" w16cid:durableId="45956516">
    <w:abstractNumId w:val="100"/>
  </w:num>
  <w:num w:numId="100" w16cid:durableId="468279681">
    <w:abstractNumId w:val="22"/>
  </w:num>
  <w:num w:numId="101" w16cid:durableId="842748071">
    <w:abstractNumId w:val="168"/>
  </w:num>
  <w:num w:numId="102" w16cid:durableId="521358487">
    <w:abstractNumId w:val="132"/>
  </w:num>
  <w:num w:numId="103" w16cid:durableId="72553824">
    <w:abstractNumId w:val="208"/>
  </w:num>
  <w:num w:numId="104" w16cid:durableId="23604212">
    <w:abstractNumId w:val="78"/>
  </w:num>
  <w:num w:numId="105" w16cid:durableId="389352823">
    <w:abstractNumId w:val="206"/>
  </w:num>
  <w:num w:numId="106" w16cid:durableId="550580948">
    <w:abstractNumId w:val="88"/>
  </w:num>
  <w:num w:numId="107" w16cid:durableId="1552884672">
    <w:abstractNumId w:val="86"/>
  </w:num>
  <w:num w:numId="108" w16cid:durableId="920216955">
    <w:abstractNumId w:val="106"/>
  </w:num>
  <w:num w:numId="109" w16cid:durableId="890194576">
    <w:abstractNumId w:val="3"/>
  </w:num>
  <w:num w:numId="110" w16cid:durableId="397821504">
    <w:abstractNumId w:val="109"/>
  </w:num>
  <w:num w:numId="111" w16cid:durableId="592592850">
    <w:abstractNumId w:val="73"/>
  </w:num>
  <w:num w:numId="112" w16cid:durableId="737047287">
    <w:abstractNumId w:val="119"/>
  </w:num>
  <w:num w:numId="113" w16cid:durableId="1078014662">
    <w:abstractNumId w:val="72"/>
  </w:num>
  <w:num w:numId="114" w16cid:durableId="274288258">
    <w:abstractNumId w:val="44"/>
  </w:num>
  <w:num w:numId="115" w16cid:durableId="776363579">
    <w:abstractNumId w:val="4"/>
  </w:num>
  <w:num w:numId="116" w16cid:durableId="1888026805">
    <w:abstractNumId w:val="120"/>
  </w:num>
  <w:num w:numId="117" w16cid:durableId="1545825125">
    <w:abstractNumId w:val="99"/>
  </w:num>
  <w:num w:numId="118" w16cid:durableId="1943217534">
    <w:abstractNumId w:val="181"/>
  </w:num>
  <w:num w:numId="119" w16cid:durableId="1781561290">
    <w:abstractNumId w:val="5"/>
  </w:num>
  <w:num w:numId="120" w16cid:durableId="1153108380">
    <w:abstractNumId w:val="138"/>
  </w:num>
  <w:num w:numId="121" w16cid:durableId="1651473041">
    <w:abstractNumId w:val="159"/>
  </w:num>
  <w:num w:numId="122" w16cid:durableId="119423134">
    <w:abstractNumId w:val="174"/>
  </w:num>
  <w:num w:numId="123" w16cid:durableId="234706281">
    <w:abstractNumId w:val="64"/>
  </w:num>
  <w:num w:numId="124" w16cid:durableId="1358969131">
    <w:abstractNumId w:val="153"/>
  </w:num>
  <w:num w:numId="125" w16cid:durableId="1400905995">
    <w:abstractNumId w:val="145"/>
  </w:num>
  <w:num w:numId="126" w16cid:durableId="1949507420">
    <w:abstractNumId w:val="169"/>
  </w:num>
  <w:num w:numId="127" w16cid:durableId="2093239811">
    <w:abstractNumId w:val="79"/>
  </w:num>
  <w:num w:numId="128" w16cid:durableId="1790734897">
    <w:abstractNumId w:val="7"/>
  </w:num>
  <w:num w:numId="129" w16cid:durableId="1184241997">
    <w:abstractNumId w:val="55"/>
  </w:num>
  <w:num w:numId="130" w16cid:durableId="1558740340">
    <w:abstractNumId w:val="117"/>
  </w:num>
  <w:num w:numId="131" w16cid:durableId="1230454915">
    <w:abstractNumId w:val="146"/>
  </w:num>
  <w:num w:numId="132" w16cid:durableId="2034531913">
    <w:abstractNumId w:val="34"/>
  </w:num>
  <w:num w:numId="133" w16cid:durableId="1454516905">
    <w:abstractNumId w:val="199"/>
  </w:num>
  <w:num w:numId="134" w16cid:durableId="1983997869">
    <w:abstractNumId w:val="125"/>
  </w:num>
  <w:num w:numId="135" w16cid:durableId="1004429831">
    <w:abstractNumId w:val="77"/>
  </w:num>
  <w:num w:numId="136" w16cid:durableId="1592473794">
    <w:abstractNumId w:val="59"/>
  </w:num>
  <w:num w:numId="137" w16cid:durableId="1181551098">
    <w:abstractNumId w:val="65"/>
  </w:num>
  <w:num w:numId="138" w16cid:durableId="2014600906">
    <w:abstractNumId w:val="165"/>
  </w:num>
  <w:num w:numId="139" w16cid:durableId="1840464018">
    <w:abstractNumId w:val="95"/>
  </w:num>
  <w:num w:numId="140" w16cid:durableId="1266227423">
    <w:abstractNumId w:val="158"/>
  </w:num>
  <w:num w:numId="141" w16cid:durableId="1546217924">
    <w:abstractNumId w:val="31"/>
  </w:num>
  <w:num w:numId="142" w16cid:durableId="1798839743">
    <w:abstractNumId w:val="108"/>
  </w:num>
  <w:num w:numId="143" w16cid:durableId="1292321287">
    <w:abstractNumId w:val="147"/>
  </w:num>
  <w:num w:numId="144" w16cid:durableId="1964072508">
    <w:abstractNumId w:val="133"/>
  </w:num>
  <w:num w:numId="145" w16cid:durableId="1904750113">
    <w:abstractNumId w:val="195"/>
  </w:num>
  <w:num w:numId="146" w16cid:durableId="1845976553">
    <w:abstractNumId w:val="194"/>
  </w:num>
  <w:num w:numId="147" w16cid:durableId="677537737">
    <w:abstractNumId w:val="28"/>
  </w:num>
  <w:num w:numId="148" w16cid:durableId="316692806">
    <w:abstractNumId w:val="103"/>
  </w:num>
  <w:num w:numId="149" w16cid:durableId="439227641">
    <w:abstractNumId w:val="49"/>
  </w:num>
  <w:num w:numId="150" w16cid:durableId="287588006">
    <w:abstractNumId w:val="67"/>
  </w:num>
  <w:num w:numId="151" w16cid:durableId="871379909">
    <w:abstractNumId w:val="41"/>
  </w:num>
  <w:num w:numId="152" w16cid:durableId="2013604595">
    <w:abstractNumId w:val="126"/>
  </w:num>
  <w:num w:numId="153" w16cid:durableId="1833059101">
    <w:abstractNumId w:val="128"/>
  </w:num>
  <w:num w:numId="154" w16cid:durableId="774326513">
    <w:abstractNumId w:val="196"/>
  </w:num>
  <w:num w:numId="155" w16cid:durableId="452746525">
    <w:abstractNumId w:val="2"/>
  </w:num>
  <w:num w:numId="156" w16cid:durableId="1703439339">
    <w:abstractNumId w:val="148"/>
  </w:num>
  <w:num w:numId="157" w16cid:durableId="676466746">
    <w:abstractNumId w:val="25"/>
  </w:num>
  <w:num w:numId="158" w16cid:durableId="740709973">
    <w:abstractNumId w:val="68"/>
  </w:num>
  <w:num w:numId="159" w16cid:durableId="455174768">
    <w:abstractNumId w:val="92"/>
  </w:num>
  <w:num w:numId="160" w16cid:durableId="860047997">
    <w:abstractNumId w:val="48"/>
  </w:num>
  <w:num w:numId="161" w16cid:durableId="736440434">
    <w:abstractNumId w:val="71"/>
  </w:num>
  <w:num w:numId="162" w16cid:durableId="396631380">
    <w:abstractNumId w:val="110"/>
  </w:num>
  <w:num w:numId="163" w16cid:durableId="625626463">
    <w:abstractNumId w:val="166"/>
  </w:num>
  <w:num w:numId="164" w16cid:durableId="2014065780">
    <w:abstractNumId w:val="0"/>
  </w:num>
  <w:num w:numId="165" w16cid:durableId="1160463412">
    <w:abstractNumId w:val="10"/>
  </w:num>
  <w:num w:numId="166" w16cid:durableId="418138074">
    <w:abstractNumId w:val="87"/>
  </w:num>
  <w:num w:numId="167" w16cid:durableId="1873574789">
    <w:abstractNumId w:val="113"/>
  </w:num>
  <w:num w:numId="168" w16cid:durableId="523322877">
    <w:abstractNumId w:val="186"/>
  </w:num>
  <w:num w:numId="169" w16cid:durableId="1458375271">
    <w:abstractNumId w:val="121"/>
  </w:num>
  <w:num w:numId="170" w16cid:durableId="257057906">
    <w:abstractNumId w:val="85"/>
  </w:num>
  <w:num w:numId="171" w16cid:durableId="1282302772">
    <w:abstractNumId w:val="134"/>
  </w:num>
  <w:num w:numId="172" w16cid:durableId="1031884153">
    <w:abstractNumId w:val="127"/>
  </w:num>
  <w:num w:numId="173" w16cid:durableId="472598979">
    <w:abstractNumId w:val="143"/>
  </w:num>
  <w:num w:numId="174" w16cid:durableId="1036658595">
    <w:abstractNumId w:val="36"/>
  </w:num>
  <w:num w:numId="175" w16cid:durableId="854804849">
    <w:abstractNumId w:val="102"/>
  </w:num>
  <w:num w:numId="176" w16cid:durableId="1833174595">
    <w:abstractNumId w:val="105"/>
  </w:num>
  <w:num w:numId="177" w16cid:durableId="1982808207">
    <w:abstractNumId w:val="167"/>
  </w:num>
  <w:num w:numId="178" w16cid:durableId="1009526754">
    <w:abstractNumId w:val="201"/>
  </w:num>
  <w:num w:numId="179" w16cid:durableId="830487614">
    <w:abstractNumId w:val="115"/>
  </w:num>
  <w:num w:numId="180" w16cid:durableId="1761753223">
    <w:abstractNumId w:val="90"/>
  </w:num>
  <w:num w:numId="181" w16cid:durableId="180825329">
    <w:abstractNumId w:val="129"/>
  </w:num>
  <w:num w:numId="182" w16cid:durableId="224683774">
    <w:abstractNumId w:val="112"/>
  </w:num>
  <w:num w:numId="183" w16cid:durableId="861699735">
    <w:abstractNumId w:val="205"/>
  </w:num>
  <w:num w:numId="184" w16cid:durableId="208035774">
    <w:abstractNumId w:val="202"/>
  </w:num>
  <w:num w:numId="185" w16cid:durableId="1693190883">
    <w:abstractNumId w:val="144"/>
  </w:num>
  <w:num w:numId="186" w16cid:durableId="1685283358">
    <w:abstractNumId w:val="139"/>
  </w:num>
  <w:num w:numId="187" w16cid:durableId="1443452109">
    <w:abstractNumId w:val="82"/>
  </w:num>
  <w:num w:numId="188" w16cid:durableId="1444959510">
    <w:abstractNumId w:val="20"/>
  </w:num>
  <w:num w:numId="189" w16cid:durableId="2102097944">
    <w:abstractNumId w:val="14"/>
  </w:num>
  <w:num w:numId="190" w16cid:durableId="456683299">
    <w:abstractNumId w:val="27"/>
  </w:num>
  <w:num w:numId="191" w16cid:durableId="147357509">
    <w:abstractNumId w:val="150"/>
  </w:num>
  <w:num w:numId="192" w16cid:durableId="966622869">
    <w:abstractNumId w:val="118"/>
  </w:num>
  <w:num w:numId="193" w16cid:durableId="162859202">
    <w:abstractNumId w:val="178"/>
  </w:num>
  <w:num w:numId="194" w16cid:durableId="1867911816">
    <w:abstractNumId w:val="151"/>
  </w:num>
  <w:num w:numId="195" w16cid:durableId="812866543">
    <w:abstractNumId w:val="30"/>
  </w:num>
  <w:num w:numId="196" w16cid:durableId="1500996407">
    <w:abstractNumId w:val="80"/>
  </w:num>
  <w:num w:numId="197" w16cid:durableId="2147120458">
    <w:abstractNumId w:val="6"/>
  </w:num>
  <w:num w:numId="198" w16cid:durableId="1567911960">
    <w:abstractNumId w:val="140"/>
  </w:num>
  <w:num w:numId="199" w16cid:durableId="363989123">
    <w:abstractNumId w:val="40"/>
  </w:num>
  <w:num w:numId="200" w16cid:durableId="1872761722">
    <w:abstractNumId w:val="97"/>
  </w:num>
  <w:num w:numId="201" w16cid:durableId="874003212">
    <w:abstractNumId w:val="136"/>
  </w:num>
  <w:num w:numId="202" w16cid:durableId="1330409145">
    <w:abstractNumId w:val="18"/>
  </w:num>
  <w:num w:numId="203" w16cid:durableId="1858689415">
    <w:abstractNumId w:val="209"/>
  </w:num>
  <w:num w:numId="204" w16cid:durableId="1536238869">
    <w:abstractNumId w:val="175"/>
  </w:num>
  <w:num w:numId="205" w16cid:durableId="2065179562">
    <w:abstractNumId w:val="13"/>
  </w:num>
  <w:num w:numId="206" w16cid:durableId="1714620499">
    <w:abstractNumId w:val="42"/>
  </w:num>
  <w:num w:numId="207" w16cid:durableId="662467971">
    <w:abstractNumId w:val="8"/>
  </w:num>
  <w:num w:numId="208" w16cid:durableId="447313586">
    <w:abstractNumId w:val="176"/>
  </w:num>
  <w:num w:numId="209" w16cid:durableId="1070884881">
    <w:abstractNumId w:val="135"/>
  </w:num>
  <w:num w:numId="210" w16cid:durableId="1368216683">
    <w:abstractNumId w:val="29"/>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C7"/>
    <w:rsid w:val="00001E3B"/>
    <w:rsid w:val="00050775"/>
    <w:rsid w:val="000513D1"/>
    <w:rsid w:val="000D1348"/>
    <w:rsid w:val="000D4770"/>
    <w:rsid w:val="000E25FA"/>
    <w:rsid w:val="000F45BF"/>
    <w:rsid w:val="0011452D"/>
    <w:rsid w:val="0017204A"/>
    <w:rsid w:val="001901C0"/>
    <w:rsid w:val="001B021E"/>
    <w:rsid w:val="001C711E"/>
    <w:rsid w:val="001E3DB4"/>
    <w:rsid w:val="002636D2"/>
    <w:rsid w:val="00274909"/>
    <w:rsid w:val="00291328"/>
    <w:rsid w:val="002A60FB"/>
    <w:rsid w:val="002D75C0"/>
    <w:rsid w:val="002E1BE0"/>
    <w:rsid w:val="002F067C"/>
    <w:rsid w:val="00314F71"/>
    <w:rsid w:val="003A6B43"/>
    <w:rsid w:val="003D7723"/>
    <w:rsid w:val="003E6EFD"/>
    <w:rsid w:val="003F6E5F"/>
    <w:rsid w:val="0040123B"/>
    <w:rsid w:val="004029DF"/>
    <w:rsid w:val="004108FD"/>
    <w:rsid w:val="00414D4B"/>
    <w:rsid w:val="0043757A"/>
    <w:rsid w:val="004502EF"/>
    <w:rsid w:val="00462F75"/>
    <w:rsid w:val="004713E8"/>
    <w:rsid w:val="0048222A"/>
    <w:rsid w:val="00485273"/>
    <w:rsid w:val="00490C53"/>
    <w:rsid w:val="00496A9F"/>
    <w:rsid w:val="0049780B"/>
    <w:rsid w:val="004C74CB"/>
    <w:rsid w:val="004D1EF5"/>
    <w:rsid w:val="004E1C21"/>
    <w:rsid w:val="004F0FDB"/>
    <w:rsid w:val="00505F36"/>
    <w:rsid w:val="00506C61"/>
    <w:rsid w:val="0051195A"/>
    <w:rsid w:val="00590C43"/>
    <w:rsid w:val="005A2CB1"/>
    <w:rsid w:val="005D73C7"/>
    <w:rsid w:val="005F25B5"/>
    <w:rsid w:val="00655AEA"/>
    <w:rsid w:val="00707805"/>
    <w:rsid w:val="00717D88"/>
    <w:rsid w:val="007351A5"/>
    <w:rsid w:val="00737F09"/>
    <w:rsid w:val="00744BF4"/>
    <w:rsid w:val="00756E70"/>
    <w:rsid w:val="00775B3E"/>
    <w:rsid w:val="007B6FE9"/>
    <w:rsid w:val="007D42EA"/>
    <w:rsid w:val="007D5A10"/>
    <w:rsid w:val="007E3573"/>
    <w:rsid w:val="007E4F24"/>
    <w:rsid w:val="00833A2B"/>
    <w:rsid w:val="008425C7"/>
    <w:rsid w:val="00843F25"/>
    <w:rsid w:val="00844F17"/>
    <w:rsid w:val="00863629"/>
    <w:rsid w:val="008A3B18"/>
    <w:rsid w:val="008A5940"/>
    <w:rsid w:val="008B4DCD"/>
    <w:rsid w:val="008C7A04"/>
    <w:rsid w:val="008F001D"/>
    <w:rsid w:val="00902B54"/>
    <w:rsid w:val="00925CDD"/>
    <w:rsid w:val="00926358"/>
    <w:rsid w:val="00976527"/>
    <w:rsid w:val="0098717F"/>
    <w:rsid w:val="009A6756"/>
    <w:rsid w:val="009A6BF8"/>
    <w:rsid w:val="009B7F1B"/>
    <w:rsid w:val="009C159F"/>
    <w:rsid w:val="009F2233"/>
    <w:rsid w:val="00A24A38"/>
    <w:rsid w:val="00A24C2B"/>
    <w:rsid w:val="00A27577"/>
    <w:rsid w:val="00A34C2D"/>
    <w:rsid w:val="00A6043C"/>
    <w:rsid w:val="00A8248F"/>
    <w:rsid w:val="00A96D1A"/>
    <w:rsid w:val="00A97B9A"/>
    <w:rsid w:val="00AA01AF"/>
    <w:rsid w:val="00AB7AC8"/>
    <w:rsid w:val="00B10EBD"/>
    <w:rsid w:val="00B469B8"/>
    <w:rsid w:val="00B80A9F"/>
    <w:rsid w:val="00BA1EEE"/>
    <w:rsid w:val="00BB2331"/>
    <w:rsid w:val="00BC1E8F"/>
    <w:rsid w:val="00BE3309"/>
    <w:rsid w:val="00BF1892"/>
    <w:rsid w:val="00BF4288"/>
    <w:rsid w:val="00C07342"/>
    <w:rsid w:val="00C16DFB"/>
    <w:rsid w:val="00C26FE2"/>
    <w:rsid w:val="00C511EC"/>
    <w:rsid w:val="00C91A2D"/>
    <w:rsid w:val="00CE0A50"/>
    <w:rsid w:val="00CF0301"/>
    <w:rsid w:val="00D13C25"/>
    <w:rsid w:val="00D501BD"/>
    <w:rsid w:val="00D6236C"/>
    <w:rsid w:val="00D9001A"/>
    <w:rsid w:val="00D959C2"/>
    <w:rsid w:val="00E56B40"/>
    <w:rsid w:val="00E62397"/>
    <w:rsid w:val="00E97712"/>
    <w:rsid w:val="00F711C8"/>
    <w:rsid w:val="00F84CB3"/>
    <w:rsid w:val="00FB5457"/>
    <w:rsid w:val="00FC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81"/>
    <o:shapelayout v:ext="edit">
      <o:idmap v:ext="edit" data="1"/>
    </o:shapelayout>
  </w:shapeDefaults>
  <w:decimalSymbol w:val="."/>
  <w:listSeparator w:val=","/>
  <w14:docId w14:val="3D7A7AD3"/>
  <w15:chartTrackingRefBased/>
  <w15:docId w15:val="{E8FC67ED-429A-9048-95D4-DDAA150FC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7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7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D7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7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7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D7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7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7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3C7"/>
    <w:rPr>
      <w:rFonts w:eastAsiaTheme="majorEastAsia" w:cstheme="majorBidi"/>
      <w:color w:val="272727" w:themeColor="text1" w:themeTint="D8"/>
    </w:rPr>
  </w:style>
  <w:style w:type="paragraph" w:styleId="Title">
    <w:name w:val="Title"/>
    <w:basedOn w:val="Normal"/>
    <w:next w:val="Normal"/>
    <w:link w:val="TitleChar"/>
    <w:uiPriority w:val="10"/>
    <w:qFormat/>
    <w:rsid w:val="005D7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3C7"/>
    <w:pPr>
      <w:spacing w:before="160"/>
      <w:jc w:val="center"/>
    </w:pPr>
    <w:rPr>
      <w:i/>
      <w:iCs/>
      <w:color w:val="404040" w:themeColor="text1" w:themeTint="BF"/>
    </w:rPr>
  </w:style>
  <w:style w:type="character" w:customStyle="1" w:styleId="QuoteChar">
    <w:name w:val="Quote Char"/>
    <w:basedOn w:val="DefaultParagraphFont"/>
    <w:link w:val="Quote"/>
    <w:uiPriority w:val="29"/>
    <w:rsid w:val="005D73C7"/>
    <w:rPr>
      <w:i/>
      <w:iCs/>
      <w:color w:val="404040" w:themeColor="text1" w:themeTint="BF"/>
    </w:rPr>
  </w:style>
  <w:style w:type="paragraph" w:styleId="ListParagraph">
    <w:name w:val="List Paragraph"/>
    <w:basedOn w:val="Normal"/>
    <w:uiPriority w:val="34"/>
    <w:qFormat/>
    <w:rsid w:val="005D73C7"/>
    <w:pPr>
      <w:ind w:left="720"/>
      <w:contextualSpacing/>
    </w:pPr>
  </w:style>
  <w:style w:type="character" w:styleId="IntenseEmphasis">
    <w:name w:val="Intense Emphasis"/>
    <w:basedOn w:val="DefaultParagraphFont"/>
    <w:uiPriority w:val="21"/>
    <w:qFormat/>
    <w:rsid w:val="005D73C7"/>
    <w:rPr>
      <w:i/>
      <w:iCs/>
      <w:color w:val="0F4761" w:themeColor="accent1" w:themeShade="BF"/>
    </w:rPr>
  </w:style>
  <w:style w:type="paragraph" w:styleId="IntenseQuote">
    <w:name w:val="Intense Quote"/>
    <w:basedOn w:val="Normal"/>
    <w:next w:val="Normal"/>
    <w:link w:val="IntenseQuoteChar"/>
    <w:uiPriority w:val="30"/>
    <w:qFormat/>
    <w:rsid w:val="005D7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3C7"/>
    <w:rPr>
      <w:i/>
      <w:iCs/>
      <w:color w:val="0F4761" w:themeColor="accent1" w:themeShade="BF"/>
    </w:rPr>
  </w:style>
  <w:style w:type="character" w:styleId="IntenseReference">
    <w:name w:val="Intense Reference"/>
    <w:basedOn w:val="DefaultParagraphFont"/>
    <w:uiPriority w:val="32"/>
    <w:qFormat/>
    <w:rsid w:val="005D73C7"/>
    <w:rPr>
      <w:b/>
      <w:bCs/>
      <w:smallCaps/>
      <w:color w:val="0F4761" w:themeColor="accent1" w:themeShade="BF"/>
      <w:spacing w:val="5"/>
    </w:rPr>
  </w:style>
  <w:style w:type="paragraph" w:styleId="NormalWeb">
    <w:name w:val="Normal (Web)"/>
    <w:basedOn w:val="Normal"/>
    <w:uiPriority w:val="99"/>
    <w:semiHidden/>
    <w:unhideWhenUsed/>
    <w:rsid w:val="005D73C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3C7"/>
    <w:rPr>
      <w:b/>
      <w:bCs/>
    </w:rPr>
  </w:style>
  <w:style w:type="character" w:customStyle="1" w:styleId="katex-mathml">
    <w:name w:val="katex-mathml"/>
    <w:basedOn w:val="DefaultParagraphFont"/>
    <w:rsid w:val="00833A2B"/>
  </w:style>
  <w:style w:type="character" w:customStyle="1" w:styleId="mord">
    <w:name w:val="mord"/>
    <w:basedOn w:val="DefaultParagraphFont"/>
    <w:rsid w:val="00833A2B"/>
  </w:style>
  <w:style w:type="character" w:customStyle="1" w:styleId="mrel">
    <w:name w:val="mrel"/>
    <w:basedOn w:val="DefaultParagraphFont"/>
    <w:rsid w:val="00833A2B"/>
  </w:style>
  <w:style w:type="character" w:customStyle="1" w:styleId="mpunct">
    <w:name w:val="mpunct"/>
    <w:basedOn w:val="DefaultParagraphFont"/>
    <w:rsid w:val="00833A2B"/>
  </w:style>
  <w:style w:type="character" w:customStyle="1" w:styleId="vlist-s">
    <w:name w:val="vlist-s"/>
    <w:basedOn w:val="DefaultParagraphFont"/>
    <w:rsid w:val="00833A2B"/>
  </w:style>
  <w:style w:type="character" w:styleId="Emphasis">
    <w:name w:val="Emphasis"/>
    <w:basedOn w:val="DefaultParagraphFont"/>
    <w:uiPriority w:val="20"/>
    <w:qFormat/>
    <w:rsid w:val="00AA01AF"/>
    <w:rPr>
      <w:i/>
      <w:iCs/>
    </w:rPr>
  </w:style>
  <w:style w:type="paragraph" w:styleId="Footer">
    <w:name w:val="footer"/>
    <w:basedOn w:val="Normal"/>
    <w:link w:val="FooterChar"/>
    <w:uiPriority w:val="99"/>
    <w:unhideWhenUsed/>
    <w:rsid w:val="00190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1C0"/>
  </w:style>
  <w:style w:type="character" w:styleId="PageNumber">
    <w:name w:val="page number"/>
    <w:basedOn w:val="DefaultParagraphFont"/>
    <w:uiPriority w:val="99"/>
    <w:semiHidden/>
    <w:unhideWhenUsed/>
    <w:rsid w:val="00190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66904">
      <w:bodyDiv w:val="1"/>
      <w:marLeft w:val="0"/>
      <w:marRight w:val="0"/>
      <w:marTop w:val="0"/>
      <w:marBottom w:val="0"/>
      <w:divBdr>
        <w:top w:val="none" w:sz="0" w:space="0" w:color="auto"/>
        <w:left w:val="none" w:sz="0" w:space="0" w:color="auto"/>
        <w:bottom w:val="none" w:sz="0" w:space="0" w:color="auto"/>
        <w:right w:val="none" w:sz="0" w:space="0" w:color="auto"/>
      </w:divBdr>
    </w:div>
    <w:div w:id="24252888">
      <w:bodyDiv w:val="1"/>
      <w:marLeft w:val="0"/>
      <w:marRight w:val="0"/>
      <w:marTop w:val="0"/>
      <w:marBottom w:val="0"/>
      <w:divBdr>
        <w:top w:val="none" w:sz="0" w:space="0" w:color="auto"/>
        <w:left w:val="none" w:sz="0" w:space="0" w:color="auto"/>
        <w:bottom w:val="none" w:sz="0" w:space="0" w:color="auto"/>
        <w:right w:val="none" w:sz="0" w:space="0" w:color="auto"/>
      </w:divBdr>
    </w:div>
    <w:div w:id="31226942">
      <w:bodyDiv w:val="1"/>
      <w:marLeft w:val="0"/>
      <w:marRight w:val="0"/>
      <w:marTop w:val="0"/>
      <w:marBottom w:val="0"/>
      <w:divBdr>
        <w:top w:val="none" w:sz="0" w:space="0" w:color="auto"/>
        <w:left w:val="none" w:sz="0" w:space="0" w:color="auto"/>
        <w:bottom w:val="none" w:sz="0" w:space="0" w:color="auto"/>
        <w:right w:val="none" w:sz="0" w:space="0" w:color="auto"/>
      </w:divBdr>
    </w:div>
    <w:div w:id="33504754">
      <w:bodyDiv w:val="1"/>
      <w:marLeft w:val="0"/>
      <w:marRight w:val="0"/>
      <w:marTop w:val="0"/>
      <w:marBottom w:val="0"/>
      <w:divBdr>
        <w:top w:val="none" w:sz="0" w:space="0" w:color="auto"/>
        <w:left w:val="none" w:sz="0" w:space="0" w:color="auto"/>
        <w:bottom w:val="none" w:sz="0" w:space="0" w:color="auto"/>
        <w:right w:val="none" w:sz="0" w:space="0" w:color="auto"/>
      </w:divBdr>
    </w:div>
    <w:div w:id="35814987">
      <w:bodyDiv w:val="1"/>
      <w:marLeft w:val="0"/>
      <w:marRight w:val="0"/>
      <w:marTop w:val="0"/>
      <w:marBottom w:val="0"/>
      <w:divBdr>
        <w:top w:val="none" w:sz="0" w:space="0" w:color="auto"/>
        <w:left w:val="none" w:sz="0" w:space="0" w:color="auto"/>
        <w:bottom w:val="none" w:sz="0" w:space="0" w:color="auto"/>
        <w:right w:val="none" w:sz="0" w:space="0" w:color="auto"/>
      </w:divBdr>
    </w:div>
    <w:div w:id="51395761">
      <w:bodyDiv w:val="1"/>
      <w:marLeft w:val="0"/>
      <w:marRight w:val="0"/>
      <w:marTop w:val="0"/>
      <w:marBottom w:val="0"/>
      <w:divBdr>
        <w:top w:val="none" w:sz="0" w:space="0" w:color="auto"/>
        <w:left w:val="none" w:sz="0" w:space="0" w:color="auto"/>
        <w:bottom w:val="none" w:sz="0" w:space="0" w:color="auto"/>
        <w:right w:val="none" w:sz="0" w:space="0" w:color="auto"/>
      </w:divBdr>
    </w:div>
    <w:div w:id="53429962">
      <w:bodyDiv w:val="1"/>
      <w:marLeft w:val="0"/>
      <w:marRight w:val="0"/>
      <w:marTop w:val="0"/>
      <w:marBottom w:val="0"/>
      <w:divBdr>
        <w:top w:val="none" w:sz="0" w:space="0" w:color="auto"/>
        <w:left w:val="none" w:sz="0" w:space="0" w:color="auto"/>
        <w:bottom w:val="none" w:sz="0" w:space="0" w:color="auto"/>
        <w:right w:val="none" w:sz="0" w:space="0" w:color="auto"/>
      </w:divBdr>
    </w:div>
    <w:div w:id="70588075">
      <w:bodyDiv w:val="1"/>
      <w:marLeft w:val="0"/>
      <w:marRight w:val="0"/>
      <w:marTop w:val="0"/>
      <w:marBottom w:val="0"/>
      <w:divBdr>
        <w:top w:val="none" w:sz="0" w:space="0" w:color="auto"/>
        <w:left w:val="none" w:sz="0" w:space="0" w:color="auto"/>
        <w:bottom w:val="none" w:sz="0" w:space="0" w:color="auto"/>
        <w:right w:val="none" w:sz="0" w:space="0" w:color="auto"/>
      </w:divBdr>
    </w:div>
    <w:div w:id="84350596">
      <w:bodyDiv w:val="1"/>
      <w:marLeft w:val="0"/>
      <w:marRight w:val="0"/>
      <w:marTop w:val="0"/>
      <w:marBottom w:val="0"/>
      <w:divBdr>
        <w:top w:val="none" w:sz="0" w:space="0" w:color="auto"/>
        <w:left w:val="none" w:sz="0" w:space="0" w:color="auto"/>
        <w:bottom w:val="none" w:sz="0" w:space="0" w:color="auto"/>
        <w:right w:val="none" w:sz="0" w:space="0" w:color="auto"/>
      </w:divBdr>
    </w:div>
    <w:div w:id="86197265">
      <w:bodyDiv w:val="1"/>
      <w:marLeft w:val="0"/>
      <w:marRight w:val="0"/>
      <w:marTop w:val="0"/>
      <w:marBottom w:val="0"/>
      <w:divBdr>
        <w:top w:val="none" w:sz="0" w:space="0" w:color="auto"/>
        <w:left w:val="none" w:sz="0" w:space="0" w:color="auto"/>
        <w:bottom w:val="none" w:sz="0" w:space="0" w:color="auto"/>
        <w:right w:val="none" w:sz="0" w:space="0" w:color="auto"/>
      </w:divBdr>
    </w:div>
    <w:div w:id="87195448">
      <w:bodyDiv w:val="1"/>
      <w:marLeft w:val="0"/>
      <w:marRight w:val="0"/>
      <w:marTop w:val="0"/>
      <w:marBottom w:val="0"/>
      <w:divBdr>
        <w:top w:val="none" w:sz="0" w:space="0" w:color="auto"/>
        <w:left w:val="none" w:sz="0" w:space="0" w:color="auto"/>
        <w:bottom w:val="none" w:sz="0" w:space="0" w:color="auto"/>
        <w:right w:val="none" w:sz="0" w:space="0" w:color="auto"/>
      </w:divBdr>
    </w:div>
    <w:div w:id="133719637">
      <w:bodyDiv w:val="1"/>
      <w:marLeft w:val="0"/>
      <w:marRight w:val="0"/>
      <w:marTop w:val="0"/>
      <w:marBottom w:val="0"/>
      <w:divBdr>
        <w:top w:val="none" w:sz="0" w:space="0" w:color="auto"/>
        <w:left w:val="none" w:sz="0" w:space="0" w:color="auto"/>
        <w:bottom w:val="none" w:sz="0" w:space="0" w:color="auto"/>
        <w:right w:val="none" w:sz="0" w:space="0" w:color="auto"/>
      </w:divBdr>
    </w:div>
    <w:div w:id="147553692">
      <w:bodyDiv w:val="1"/>
      <w:marLeft w:val="0"/>
      <w:marRight w:val="0"/>
      <w:marTop w:val="0"/>
      <w:marBottom w:val="0"/>
      <w:divBdr>
        <w:top w:val="none" w:sz="0" w:space="0" w:color="auto"/>
        <w:left w:val="none" w:sz="0" w:space="0" w:color="auto"/>
        <w:bottom w:val="none" w:sz="0" w:space="0" w:color="auto"/>
        <w:right w:val="none" w:sz="0" w:space="0" w:color="auto"/>
      </w:divBdr>
    </w:div>
    <w:div w:id="148139869">
      <w:bodyDiv w:val="1"/>
      <w:marLeft w:val="0"/>
      <w:marRight w:val="0"/>
      <w:marTop w:val="0"/>
      <w:marBottom w:val="0"/>
      <w:divBdr>
        <w:top w:val="none" w:sz="0" w:space="0" w:color="auto"/>
        <w:left w:val="none" w:sz="0" w:space="0" w:color="auto"/>
        <w:bottom w:val="none" w:sz="0" w:space="0" w:color="auto"/>
        <w:right w:val="none" w:sz="0" w:space="0" w:color="auto"/>
      </w:divBdr>
    </w:div>
    <w:div w:id="171140630">
      <w:bodyDiv w:val="1"/>
      <w:marLeft w:val="0"/>
      <w:marRight w:val="0"/>
      <w:marTop w:val="0"/>
      <w:marBottom w:val="0"/>
      <w:divBdr>
        <w:top w:val="none" w:sz="0" w:space="0" w:color="auto"/>
        <w:left w:val="none" w:sz="0" w:space="0" w:color="auto"/>
        <w:bottom w:val="none" w:sz="0" w:space="0" w:color="auto"/>
        <w:right w:val="none" w:sz="0" w:space="0" w:color="auto"/>
      </w:divBdr>
    </w:div>
    <w:div w:id="175921650">
      <w:bodyDiv w:val="1"/>
      <w:marLeft w:val="0"/>
      <w:marRight w:val="0"/>
      <w:marTop w:val="0"/>
      <w:marBottom w:val="0"/>
      <w:divBdr>
        <w:top w:val="none" w:sz="0" w:space="0" w:color="auto"/>
        <w:left w:val="none" w:sz="0" w:space="0" w:color="auto"/>
        <w:bottom w:val="none" w:sz="0" w:space="0" w:color="auto"/>
        <w:right w:val="none" w:sz="0" w:space="0" w:color="auto"/>
      </w:divBdr>
    </w:div>
    <w:div w:id="187764408">
      <w:bodyDiv w:val="1"/>
      <w:marLeft w:val="0"/>
      <w:marRight w:val="0"/>
      <w:marTop w:val="0"/>
      <w:marBottom w:val="0"/>
      <w:divBdr>
        <w:top w:val="none" w:sz="0" w:space="0" w:color="auto"/>
        <w:left w:val="none" w:sz="0" w:space="0" w:color="auto"/>
        <w:bottom w:val="none" w:sz="0" w:space="0" w:color="auto"/>
        <w:right w:val="none" w:sz="0" w:space="0" w:color="auto"/>
      </w:divBdr>
    </w:div>
    <w:div w:id="198206180">
      <w:bodyDiv w:val="1"/>
      <w:marLeft w:val="0"/>
      <w:marRight w:val="0"/>
      <w:marTop w:val="0"/>
      <w:marBottom w:val="0"/>
      <w:divBdr>
        <w:top w:val="none" w:sz="0" w:space="0" w:color="auto"/>
        <w:left w:val="none" w:sz="0" w:space="0" w:color="auto"/>
        <w:bottom w:val="none" w:sz="0" w:space="0" w:color="auto"/>
        <w:right w:val="none" w:sz="0" w:space="0" w:color="auto"/>
      </w:divBdr>
    </w:div>
    <w:div w:id="203292796">
      <w:bodyDiv w:val="1"/>
      <w:marLeft w:val="0"/>
      <w:marRight w:val="0"/>
      <w:marTop w:val="0"/>
      <w:marBottom w:val="0"/>
      <w:divBdr>
        <w:top w:val="none" w:sz="0" w:space="0" w:color="auto"/>
        <w:left w:val="none" w:sz="0" w:space="0" w:color="auto"/>
        <w:bottom w:val="none" w:sz="0" w:space="0" w:color="auto"/>
        <w:right w:val="none" w:sz="0" w:space="0" w:color="auto"/>
      </w:divBdr>
    </w:div>
    <w:div w:id="205340086">
      <w:bodyDiv w:val="1"/>
      <w:marLeft w:val="0"/>
      <w:marRight w:val="0"/>
      <w:marTop w:val="0"/>
      <w:marBottom w:val="0"/>
      <w:divBdr>
        <w:top w:val="none" w:sz="0" w:space="0" w:color="auto"/>
        <w:left w:val="none" w:sz="0" w:space="0" w:color="auto"/>
        <w:bottom w:val="none" w:sz="0" w:space="0" w:color="auto"/>
        <w:right w:val="none" w:sz="0" w:space="0" w:color="auto"/>
      </w:divBdr>
    </w:div>
    <w:div w:id="206725523">
      <w:bodyDiv w:val="1"/>
      <w:marLeft w:val="0"/>
      <w:marRight w:val="0"/>
      <w:marTop w:val="0"/>
      <w:marBottom w:val="0"/>
      <w:divBdr>
        <w:top w:val="none" w:sz="0" w:space="0" w:color="auto"/>
        <w:left w:val="none" w:sz="0" w:space="0" w:color="auto"/>
        <w:bottom w:val="none" w:sz="0" w:space="0" w:color="auto"/>
        <w:right w:val="none" w:sz="0" w:space="0" w:color="auto"/>
      </w:divBdr>
    </w:div>
    <w:div w:id="214583737">
      <w:bodyDiv w:val="1"/>
      <w:marLeft w:val="0"/>
      <w:marRight w:val="0"/>
      <w:marTop w:val="0"/>
      <w:marBottom w:val="0"/>
      <w:divBdr>
        <w:top w:val="none" w:sz="0" w:space="0" w:color="auto"/>
        <w:left w:val="none" w:sz="0" w:space="0" w:color="auto"/>
        <w:bottom w:val="none" w:sz="0" w:space="0" w:color="auto"/>
        <w:right w:val="none" w:sz="0" w:space="0" w:color="auto"/>
      </w:divBdr>
    </w:div>
    <w:div w:id="228462407">
      <w:bodyDiv w:val="1"/>
      <w:marLeft w:val="0"/>
      <w:marRight w:val="0"/>
      <w:marTop w:val="0"/>
      <w:marBottom w:val="0"/>
      <w:divBdr>
        <w:top w:val="none" w:sz="0" w:space="0" w:color="auto"/>
        <w:left w:val="none" w:sz="0" w:space="0" w:color="auto"/>
        <w:bottom w:val="none" w:sz="0" w:space="0" w:color="auto"/>
        <w:right w:val="none" w:sz="0" w:space="0" w:color="auto"/>
      </w:divBdr>
    </w:div>
    <w:div w:id="230120179">
      <w:bodyDiv w:val="1"/>
      <w:marLeft w:val="0"/>
      <w:marRight w:val="0"/>
      <w:marTop w:val="0"/>
      <w:marBottom w:val="0"/>
      <w:divBdr>
        <w:top w:val="none" w:sz="0" w:space="0" w:color="auto"/>
        <w:left w:val="none" w:sz="0" w:space="0" w:color="auto"/>
        <w:bottom w:val="none" w:sz="0" w:space="0" w:color="auto"/>
        <w:right w:val="none" w:sz="0" w:space="0" w:color="auto"/>
      </w:divBdr>
    </w:div>
    <w:div w:id="277760644">
      <w:bodyDiv w:val="1"/>
      <w:marLeft w:val="0"/>
      <w:marRight w:val="0"/>
      <w:marTop w:val="0"/>
      <w:marBottom w:val="0"/>
      <w:divBdr>
        <w:top w:val="none" w:sz="0" w:space="0" w:color="auto"/>
        <w:left w:val="none" w:sz="0" w:space="0" w:color="auto"/>
        <w:bottom w:val="none" w:sz="0" w:space="0" w:color="auto"/>
        <w:right w:val="none" w:sz="0" w:space="0" w:color="auto"/>
      </w:divBdr>
    </w:div>
    <w:div w:id="295765908">
      <w:bodyDiv w:val="1"/>
      <w:marLeft w:val="0"/>
      <w:marRight w:val="0"/>
      <w:marTop w:val="0"/>
      <w:marBottom w:val="0"/>
      <w:divBdr>
        <w:top w:val="none" w:sz="0" w:space="0" w:color="auto"/>
        <w:left w:val="none" w:sz="0" w:space="0" w:color="auto"/>
        <w:bottom w:val="none" w:sz="0" w:space="0" w:color="auto"/>
        <w:right w:val="none" w:sz="0" w:space="0" w:color="auto"/>
      </w:divBdr>
    </w:div>
    <w:div w:id="303775988">
      <w:bodyDiv w:val="1"/>
      <w:marLeft w:val="0"/>
      <w:marRight w:val="0"/>
      <w:marTop w:val="0"/>
      <w:marBottom w:val="0"/>
      <w:divBdr>
        <w:top w:val="none" w:sz="0" w:space="0" w:color="auto"/>
        <w:left w:val="none" w:sz="0" w:space="0" w:color="auto"/>
        <w:bottom w:val="none" w:sz="0" w:space="0" w:color="auto"/>
        <w:right w:val="none" w:sz="0" w:space="0" w:color="auto"/>
      </w:divBdr>
    </w:div>
    <w:div w:id="323436457">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72119856">
      <w:bodyDiv w:val="1"/>
      <w:marLeft w:val="0"/>
      <w:marRight w:val="0"/>
      <w:marTop w:val="0"/>
      <w:marBottom w:val="0"/>
      <w:divBdr>
        <w:top w:val="none" w:sz="0" w:space="0" w:color="auto"/>
        <w:left w:val="none" w:sz="0" w:space="0" w:color="auto"/>
        <w:bottom w:val="none" w:sz="0" w:space="0" w:color="auto"/>
        <w:right w:val="none" w:sz="0" w:space="0" w:color="auto"/>
      </w:divBdr>
    </w:div>
    <w:div w:id="394016502">
      <w:bodyDiv w:val="1"/>
      <w:marLeft w:val="0"/>
      <w:marRight w:val="0"/>
      <w:marTop w:val="0"/>
      <w:marBottom w:val="0"/>
      <w:divBdr>
        <w:top w:val="none" w:sz="0" w:space="0" w:color="auto"/>
        <w:left w:val="none" w:sz="0" w:space="0" w:color="auto"/>
        <w:bottom w:val="none" w:sz="0" w:space="0" w:color="auto"/>
        <w:right w:val="none" w:sz="0" w:space="0" w:color="auto"/>
      </w:divBdr>
    </w:div>
    <w:div w:id="430853834">
      <w:bodyDiv w:val="1"/>
      <w:marLeft w:val="0"/>
      <w:marRight w:val="0"/>
      <w:marTop w:val="0"/>
      <w:marBottom w:val="0"/>
      <w:divBdr>
        <w:top w:val="none" w:sz="0" w:space="0" w:color="auto"/>
        <w:left w:val="none" w:sz="0" w:space="0" w:color="auto"/>
        <w:bottom w:val="none" w:sz="0" w:space="0" w:color="auto"/>
        <w:right w:val="none" w:sz="0" w:space="0" w:color="auto"/>
      </w:divBdr>
    </w:div>
    <w:div w:id="431248450">
      <w:bodyDiv w:val="1"/>
      <w:marLeft w:val="0"/>
      <w:marRight w:val="0"/>
      <w:marTop w:val="0"/>
      <w:marBottom w:val="0"/>
      <w:divBdr>
        <w:top w:val="none" w:sz="0" w:space="0" w:color="auto"/>
        <w:left w:val="none" w:sz="0" w:space="0" w:color="auto"/>
        <w:bottom w:val="none" w:sz="0" w:space="0" w:color="auto"/>
        <w:right w:val="none" w:sz="0" w:space="0" w:color="auto"/>
      </w:divBdr>
    </w:div>
    <w:div w:id="464859094">
      <w:bodyDiv w:val="1"/>
      <w:marLeft w:val="0"/>
      <w:marRight w:val="0"/>
      <w:marTop w:val="0"/>
      <w:marBottom w:val="0"/>
      <w:divBdr>
        <w:top w:val="none" w:sz="0" w:space="0" w:color="auto"/>
        <w:left w:val="none" w:sz="0" w:space="0" w:color="auto"/>
        <w:bottom w:val="none" w:sz="0" w:space="0" w:color="auto"/>
        <w:right w:val="none" w:sz="0" w:space="0" w:color="auto"/>
      </w:divBdr>
      <w:divsChild>
        <w:div w:id="2086411473">
          <w:marLeft w:val="0"/>
          <w:marRight w:val="0"/>
          <w:marTop w:val="0"/>
          <w:marBottom w:val="0"/>
          <w:divBdr>
            <w:top w:val="none" w:sz="0" w:space="0" w:color="auto"/>
            <w:left w:val="none" w:sz="0" w:space="0" w:color="auto"/>
            <w:bottom w:val="none" w:sz="0" w:space="0" w:color="auto"/>
            <w:right w:val="none" w:sz="0" w:space="0" w:color="auto"/>
          </w:divBdr>
          <w:divsChild>
            <w:div w:id="1136294600">
              <w:marLeft w:val="0"/>
              <w:marRight w:val="0"/>
              <w:marTop w:val="0"/>
              <w:marBottom w:val="0"/>
              <w:divBdr>
                <w:top w:val="none" w:sz="0" w:space="0" w:color="auto"/>
                <w:left w:val="none" w:sz="0" w:space="0" w:color="auto"/>
                <w:bottom w:val="none" w:sz="0" w:space="0" w:color="auto"/>
                <w:right w:val="none" w:sz="0" w:space="0" w:color="auto"/>
              </w:divBdr>
              <w:divsChild>
                <w:div w:id="1364551145">
                  <w:marLeft w:val="0"/>
                  <w:marRight w:val="0"/>
                  <w:marTop w:val="0"/>
                  <w:marBottom w:val="0"/>
                  <w:divBdr>
                    <w:top w:val="none" w:sz="0" w:space="0" w:color="auto"/>
                    <w:left w:val="none" w:sz="0" w:space="0" w:color="auto"/>
                    <w:bottom w:val="none" w:sz="0" w:space="0" w:color="auto"/>
                    <w:right w:val="none" w:sz="0" w:space="0" w:color="auto"/>
                  </w:divBdr>
                  <w:divsChild>
                    <w:div w:id="13058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93847">
      <w:bodyDiv w:val="1"/>
      <w:marLeft w:val="0"/>
      <w:marRight w:val="0"/>
      <w:marTop w:val="0"/>
      <w:marBottom w:val="0"/>
      <w:divBdr>
        <w:top w:val="none" w:sz="0" w:space="0" w:color="auto"/>
        <w:left w:val="none" w:sz="0" w:space="0" w:color="auto"/>
        <w:bottom w:val="none" w:sz="0" w:space="0" w:color="auto"/>
        <w:right w:val="none" w:sz="0" w:space="0" w:color="auto"/>
      </w:divBdr>
    </w:div>
    <w:div w:id="485980021">
      <w:bodyDiv w:val="1"/>
      <w:marLeft w:val="0"/>
      <w:marRight w:val="0"/>
      <w:marTop w:val="0"/>
      <w:marBottom w:val="0"/>
      <w:divBdr>
        <w:top w:val="none" w:sz="0" w:space="0" w:color="auto"/>
        <w:left w:val="none" w:sz="0" w:space="0" w:color="auto"/>
        <w:bottom w:val="none" w:sz="0" w:space="0" w:color="auto"/>
        <w:right w:val="none" w:sz="0" w:space="0" w:color="auto"/>
      </w:divBdr>
    </w:div>
    <w:div w:id="486285641">
      <w:bodyDiv w:val="1"/>
      <w:marLeft w:val="0"/>
      <w:marRight w:val="0"/>
      <w:marTop w:val="0"/>
      <w:marBottom w:val="0"/>
      <w:divBdr>
        <w:top w:val="none" w:sz="0" w:space="0" w:color="auto"/>
        <w:left w:val="none" w:sz="0" w:space="0" w:color="auto"/>
        <w:bottom w:val="none" w:sz="0" w:space="0" w:color="auto"/>
        <w:right w:val="none" w:sz="0" w:space="0" w:color="auto"/>
      </w:divBdr>
    </w:div>
    <w:div w:id="487986753">
      <w:bodyDiv w:val="1"/>
      <w:marLeft w:val="0"/>
      <w:marRight w:val="0"/>
      <w:marTop w:val="0"/>
      <w:marBottom w:val="0"/>
      <w:divBdr>
        <w:top w:val="none" w:sz="0" w:space="0" w:color="auto"/>
        <w:left w:val="none" w:sz="0" w:space="0" w:color="auto"/>
        <w:bottom w:val="none" w:sz="0" w:space="0" w:color="auto"/>
        <w:right w:val="none" w:sz="0" w:space="0" w:color="auto"/>
      </w:divBdr>
    </w:div>
    <w:div w:id="501164352">
      <w:bodyDiv w:val="1"/>
      <w:marLeft w:val="0"/>
      <w:marRight w:val="0"/>
      <w:marTop w:val="0"/>
      <w:marBottom w:val="0"/>
      <w:divBdr>
        <w:top w:val="none" w:sz="0" w:space="0" w:color="auto"/>
        <w:left w:val="none" w:sz="0" w:space="0" w:color="auto"/>
        <w:bottom w:val="none" w:sz="0" w:space="0" w:color="auto"/>
        <w:right w:val="none" w:sz="0" w:space="0" w:color="auto"/>
      </w:divBdr>
    </w:div>
    <w:div w:id="502283695">
      <w:bodyDiv w:val="1"/>
      <w:marLeft w:val="0"/>
      <w:marRight w:val="0"/>
      <w:marTop w:val="0"/>
      <w:marBottom w:val="0"/>
      <w:divBdr>
        <w:top w:val="none" w:sz="0" w:space="0" w:color="auto"/>
        <w:left w:val="none" w:sz="0" w:space="0" w:color="auto"/>
        <w:bottom w:val="none" w:sz="0" w:space="0" w:color="auto"/>
        <w:right w:val="none" w:sz="0" w:space="0" w:color="auto"/>
      </w:divBdr>
    </w:div>
    <w:div w:id="527067393">
      <w:bodyDiv w:val="1"/>
      <w:marLeft w:val="0"/>
      <w:marRight w:val="0"/>
      <w:marTop w:val="0"/>
      <w:marBottom w:val="0"/>
      <w:divBdr>
        <w:top w:val="none" w:sz="0" w:space="0" w:color="auto"/>
        <w:left w:val="none" w:sz="0" w:space="0" w:color="auto"/>
        <w:bottom w:val="none" w:sz="0" w:space="0" w:color="auto"/>
        <w:right w:val="none" w:sz="0" w:space="0" w:color="auto"/>
      </w:divBdr>
    </w:div>
    <w:div w:id="527067889">
      <w:bodyDiv w:val="1"/>
      <w:marLeft w:val="0"/>
      <w:marRight w:val="0"/>
      <w:marTop w:val="0"/>
      <w:marBottom w:val="0"/>
      <w:divBdr>
        <w:top w:val="none" w:sz="0" w:space="0" w:color="auto"/>
        <w:left w:val="none" w:sz="0" w:space="0" w:color="auto"/>
        <w:bottom w:val="none" w:sz="0" w:space="0" w:color="auto"/>
        <w:right w:val="none" w:sz="0" w:space="0" w:color="auto"/>
      </w:divBdr>
    </w:div>
    <w:div w:id="535850580">
      <w:bodyDiv w:val="1"/>
      <w:marLeft w:val="0"/>
      <w:marRight w:val="0"/>
      <w:marTop w:val="0"/>
      <w:marBottom w:val="0"/>
      <w:divBdr>
        <w:top w:val="none" w:sz="0" w:space="0" w:color="auto"/>
        <w:left w:val="none" w:sz="0" w:space="0" w:color="auto"/>
        <w:bottom w:val="none" w:sz="0" w:space="0" w:color="auto"/>
        <w:right w:val="none" w:sz="0" w:space="0" w:color="auto"/>
      </w:divBdr>
    </w:div>
    <w:div w:id="536360709">
      <w:bodyDiv w:val="1"/>
      <w:marLeft w:val="0"/>
      <w:marRight w:val="0"/>
      <w:marTop w:val="0"/>
      <w:marBottom w:val="0"/>
      <w:divBdr>
        <w:top w:val="none" w:sz="0" w:space="0" w:color="auto"/>
        <w:left w:val="none" w:sz="0" w:space="0" w:color="auto"/>
        <w:bottom w:val="none" w:sz="0" w:space="0" w:color="auto"/>
        <w:right w:val="none" w:sz="0" w:space="0" w:color="auto"/>
      </w:divBdr>
    </w:div>
    <w:div w:id="560558420">
      <w:bodyDiv w:val="1"/>
      <w:marLeft w:val="0"/>
      <w:marRight w:val="0"/>
      <w:marTop w:val="0"/>
      <w:marBottom w:val="0"/>
      <w:divBdr>
        <w:top w:val="none" w:sz="0" w:space="0" w:color="auto"/>
        <w:left w:val="none" w:sz="0" w:space="0" w:color="auto"/>
        <w:bottom w:val="none" w:sz="0" w:space="0" w:color="auto"/>
        <w:right w:val="none" w:sz="0" w:space="0" w:color="auto"/>
      </w:divBdr>
    </w:div>
    <w:div w:id="561991200">
      <w:bodyDiv w:val="1"/>
      <w:marLeft w:val="0"/>
      <w:marRight w:val="0"/>
      <w:marTop w:val="0"/>
      <w:marBottom w:val="0"/>
      <w:divBdr>
        <w:top w:val="none" w:sz="0" w:space="0" w:color="auto"/>
        <w:left w:val="none" w:sz="0" w:space="0" w:color="auto"/>
        <w:bottom w:val="none" w:sz="0" w:space="0" w:color="auto"/>
        <w:right w:val="none" w:sz="0" w:space="0" w:color="auto"/>
      </w:divBdr>
    </w:div>
    <w:div w:id="564804662">
      <w:bodyDiv w:val="1"/>
      <w:marLeft w:val="0"/>
      <w:marRight w:val="0"/>
      <w:marTop w:val="0"/>
      <w:marBottom w:val="0"/>
      <w:divBdr>
        <w:top w:val="none" w:sz="0" w:space="0" w:color="auto"/>
        <w:left w:val="none" w:sz="0" w:space="0" w:color="auto"/>
        <w:bottom w:val="none" w:sz="0" w:space="0" w:color="auto"/>
        <w:right w:val="none" w:sz="0" w:space="0" w:color="auto"/>
      </w:divBdr>
    </w:div>
    <w:div w:id="568227929">
      <w:bodyDiv w:val="1"/>
      <w:marLeft w:val="0"/>
      <w:marRight w:val="0"/>
      <w:marTop w:val="0"/>
      <w:marBottom w:val="0"/>
      <w:divBdr>
        <w:top w:val="none" w:sz="0" w:space="0" w:color="auto"/>
        <w:left w:val="none" w:sz="0" w:space="0" w:color="auto"/>
        <w:bottom w:val="none" w:sz="0" w:space="0" w:color="auto"/>
        <w:right w:val="none" w:sz="0" w:space="0" w:color="auto"/>
      </w:divBdr>
    </w:div>
    <w:div w:id="582690087">
      <w:bodyDiv w:val="1"/>
      <w:marLeft w:val="0"/>
      <w:marRight w:val="0"/>
      <w:marTop w:val="0"/>
      <w:marBottom w:val="0"/>
      <w:divBdr>
        <w:top w:val="none" w:sz="0" w:space="0" w:color="auto"/>
        <w:left w:val="none" w:sz="0" w:space="0" w:color="auto"/>
        <w:bottom w:val="none" w:sz="0" w:space="0" w:color="auto"/>
        <w:right w:val="none" w:sz="0" w:space="0" w:color="auto"/>
      </w:divBdr>
      <w:divsChild>
        <w:div w:id="1103190810">
          <w:marLeft w:val="0"/>
          <w:marRight w:val="0"/>
          <w:marTop w:val="0"/>
          <w:marBottom w:val="0"/>
          <w:divBdr>
            <w:top w:val="none" w:sz="0" w:space="0" w:color="auto"/>
            <w:left w:val="none" w:sz="0" w:space="0" w:color="auto"/>
            <w:bottom w:val="none" w:sz="0" w:space="0" w:color="auto"/>
            <w:right w:val="none" w:sz="0" w:space="0" w:color="auto"/>
          </w:divBdr>
          <w:divsChild>
            <w:div w:id="863130331">
              <w:marLeft w:val="0"/>
              <w:marRight w:val="0"/>
              <w:marTop w:val="0"/>
              <w:marBottom w:val="0"/>
              <w:divBdr>
                <w:top w:val="none" w:sz="0" w:space="0" w:color="auto"/>
                <w:left w:val="none" w:sz="0" w:space="0" w:color="auto"/>
                <w:bottom w:val="none" w:sz="0" w:space="0" w:color="auto"/>
                <w:right w:val="none" w:sz="0" w:space="0" w:color="auto"/>
              </w:divBdr>
              <w:divsChild>
                <w:div w:id="1054894462">
                  <w:marLeft w:val="0"/>
                  <w:marRight w:val="0"/>
                  <w:marTop w:val="0"/>
                  <w:marBottom w:val="0"/>
                  <w:divBdr>
                    <w:top w:val="none" w:sz="0" w:space="0" w:color="auto"/>
                    <w:left w:val="none" w:sz="0" w:space="0" w:color="auto"/>
                    <w:bottom w:val="none" w:sz="0" w:space="0" w:color="auto"/>
                    <w:right w:val="none" w:sz="0" w:space="0" w:color="auto"/>
                  </w:divBdr>
                  <w:divsChild>
                    <w:div w:id="4066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10186">
      <w:bodyDiv w:val="1"/>
      <w:marLeft w:val="0"/>
      <w:marRight w:val="0"/>
      <w:marTop w:val="0"/>
      <w:marBottom w:val="0"/>
      <w:divBdr>
        <w:top w:val="none" w:sz="0" w:space="0" w:color="auto"/>
        <w:left w:val="none" w:sz="0" w:space="0" w:color="auto"/>
        <w:bottom w:val="none" w:sz="0" w:space="0" w:color="auto"/>
        <w:right w:val="none" w:sz="0" w:space="0" w:color="auto"/>
      </w:divBdr>
    </w:div>
    <w:div w:id="642151699">
      <w:bodyDiv w:val="1"/>
      <w:marLeft w:val="0"/>
      <w:marRight w:val="0"/>
      <w:marTop w:val="0"/>
      <w:marBottom w:val="0"/>
      <w:divBdr>
        <w:top w:val="none" w:sz="0" w:space="0" w:color="auto"/>
        <w:left w:val="none" w:sz="0" w:space="0" w:color="auto"/>
        <w:bottom w:val="none" w:sz="0" w:space="0" w:color="auto"/>
        <w:right w:val="none" w:sz="0" w:space="0" w:color="auto"/>
      </w:divBdr>
    </w:div>
    <w:div w:id="655109346">
      <w:bodyDiv w:val="1"/>
      <w:marLeft w:val="0"/>
      <w:marRight w:val="0"/>
      <w:marTop w:val="0"/>
      <w:marBottom w:val="0"/>
      <w:divBdr>
        <w:top w:val="none" w:sz="0" w:space="0" w:color="auto"/>
        <w:left w:val="none" w:sz="0" w:space="0" w:color="auto"/>
        <w:bottom w:val="none" w:sz="0" w:space="0" w:color="auto"/>
        <w:right w:val="none" w:sz="0" w:space="0" w:color="auto"/>
      </w:divBdr>
    </w:div>
    <w:div w:id="659843744">
      <w:bodyDiv w:val="1"/>
      <w:marLeft w:val="0"/>
      <w:marRight w:val="0"/>
      <w:marTop w:val="0"/>
      <w:marBottom w:val="0"/>
      <w:divBdr>
        <w:top w:val="none" w:sz="0" w:space="0" w:color="auto"/>
        <w:left w:val="none" w:sz="0" w:space="0" w:color="auto"/>
        <w:bottom w:val="none" w:sz="0" w:space="0" w:color="auto"/>
        <w:right w:val="none" w:sz="0" w:space="0" w:color="auto"/>
      </w:divBdr>
    </w:div>
    <w:div w:id="668675352">
      <w:bodyDiv w:val="1"/>
      <w:marLeft w:val="0"/>
      <w:marRight w:val="0"/>
      <w:marTop w:val="0"/>
      <w:marBottom w:val="0"/>
      <w:divBdr>
        <w:top w:val="none" w:sz="0" w:space="0" w:color="auto"/>
        <w:left w:val="none" w:sz="0" w:space="0" w:color="auto"/>
        <w:bottom w:val="none" w:sz="0" w:space="0" w:color="auto"/>
        <w:right w:val="none" w:sz="0" w:space="0" w:color="auto"/>
      </w:divBdr>
    </w:div>
    <w:div w:id="669986954">
      <w:bodyDiv w:val="1"/>
      <w:marLeft w:val="0"/>
      <w:marRight w:val="0"/>
      <w:marTop w:val="0"/>
      <w:marBottom w:val="0"/>
      <w:divBdr>
        <w:top w:val="none" w:sz="0" w:space="0" w:color="auto"/>
        <w:left w:val="none" w:sz="0" w:space="0" w:color="auto"/>
        <w:bottom w:val="none" w:sz="0" w:space="0" w:color="auto"/>
        <w:right w:val="none" w:sz="0" w:space="0" w:color="auto"/>
      </w:divBdr>
    </w:div>
    <w:div w:id="672687348">
      <w:bodyDiv w:val="1"/>
      <w:marLeft w:val="0"/>
      <w:marRight w:val="0"/>
      <w:marTop w:val="0"/>
      <w:marBottom w:val="0"/>
      <w:divBdr>
        <w:top w:val="none" w:sz="0" w:space="0" w:color="auto"/>
        <w:left w:val="none" w:sz="0" w:space="0" w:color="auto"/>
        <w:bottom w:val="none" w:sz="0" w:space="0" w:color="auto"/>
        <w:right w:val="none" w:sz="0" w:space="0" w:color="auto"/>
      </w:divBdr>
      <w:divsChild>
        <w:div w:id="1094207994">
          <w:marLeft w:val="0"/>
          <w:marRight w:val="0"/>
          <w:marTop w:val="0"/>
          <w:marBottom w:val="0"/>
          <w:divBdr>
            <w:top w:val="none" w:sz="0" w:space="0" w:color="auto"/>
            <w:left w:val="none" w:sz="0" w:space="0" w:color="auto"/>
            <w:bottom w:val="none" w:sz="0" w:space="0" w:color="auto"/>
            <w:right w:val="none" w:sz="0" w:space="0" w:color="auto"/>
          </w:divBdr>
          <w:divsChild>
            <w:div w:id="1426999263">
              <w:marLeft w:val="0"/>
              <w:marRight w:val="0"/>
              <w:marTop w:val="0"/>
              <w:marBottom w:val="0"/>
              <w:divBdr>
                <w:top w:val="none" w:sz="0" w:space="0" w:color="auto"/>
                <w:left w:val="none" w:sz="0" w:space="0" w:color="auto"/>
                <w:bottom w:val="none" w:sz="0" w:space="0" w:color="auto"/>
                <w:right w:val="none" w:sz="0" w:space="0" w:color="auto"/>
              </w:divBdr>
              <w:divsChild>
                <w:div w:id="825361193">
                  <w:marLeft w:val="0"/>
                  <w:marRight w:val="0"/>
                  <w:marTop w:val="0"/>
                  <w:marBottom w:val="0"/>
                  <w:divBdr>
                    <w:top w:val="none" w:sz="0" w:space="0" w:color="auto"/>
                    <w:left w:val="none" w:sz="0" w:space="0" w:color="auto"/>
                    <w:bottom w:val="none" w:sz="0" w:space="0" w:color="auto"/>
                    <w:right w:val="none" w:sz="0" w:space="0" w:color="auto"/>
                  </w:divBdr>
                  <w:divsChild>
                    <w:div w:id="4227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003220">
      <w:bodyDiv w:val="1"/>
      <w:marLeft w:val="0"/>
      <w:marRight w:val="0"/>
      <w:marTop w:val="0"/>
      <w:marBottom w:val="0"/>
      <w:divBdr>
        <w:top w:val="none" w:sz="0" w:space="0" w:color="auto"/>
        <w:left w:val="none" w:sz="0" w:space="0" w:color="auto"/>
        <w:bottom w:val="none" w:sz="0" w:space="0" w:color="auto"/>
        <w:right w:val="none" w:sz="0" w:space="0" w:color="auto"/>
      </w:divBdr>
    </w:div>
    <w:div w:id="678889587">
      <w:bodyDiv w:val="1"/>
      <w:marLeft w:val="0"/>
      <w:marRight w:val="0"/>
      <w:marTop w:val="0"/>
      <w:marBottom w:val="0"/>
      <w:divBdr>
        <w:top w:val="none" w:sz="0" w:space="0" w:color="auto"/>
        <w:left w:val="none" w:sz="0" w:space="0" w:color="auto"/>
        <w:bottom w:val="none" w:sz="0" w:space="0" w:color="auto"/>
        <w:right w:val="none" w:sz="0" w:space="0" w:color="auto"/>
      </w:divBdr>
    </w:div>
    <w:div w:id="679548709">
      <w:bodyDiv w:val="1"/>
      <w:marLeft w:val="0"/>
      <w:marRight w:val="0"/>
      <w:marTop w:val="0"/>
      <w:marBottom w:val="0"/>
      <w:divBdr>
        <w:top w:val="none" w:sz="0" w:space="0" w:color="auto"/>
        <w:left w:val="none" w:sz="0" w:space="0" w:color="auto"/>
        <w:bottom w:val="none" w:sz="0" w:space="0" w:color="auto"/>
        <w:right w:val="none" w:sz="0" w:space="0" w:color="auto"/>
      </w:divBdr>
    </w:div>
    <w:div w:id="688795302">
      <w:bodyDiv w:val="1"/>
      <w:marLeft w:val="0"/>
      <w:marRight w:val="0"/>
      <w:marTop w:val="0"/>
      <w:marBottom w:val="0"/>
      <w:divBdr>
        <w:top w:val="none" w:sz="0" w:space="0" w:color="auto"/>
        <w:left w:val="none" w:sz="0" w:space="0" w:color="auto"/>
        <w:bottom w:val="none" w:sz="0" w:space="0" w:color="auto"/>
        <w:right w:val="none" w:sz="0" w:space="0" w:color="auto"/>
      </w:divBdr>
    </w:div>
    <w:div w:id="698970256">
      <w:bodyDiv w:val="1"/>
      <w:marLeft w:val="0"/>
      <w:marRight w:val="0"/>
      <w:marTop w:val="0"/>
      <w:marBottom w:val="0"/>
      <w:divBdr>
        <w:top w:val="none" w:sz="0" w:space="0" w:color="auto"/>
        <w:left w:val="none" w:sz="0" w:space="0" w:color="auto"/>
        <w:bottom w:val="none" w:sz="0" w:space="0" w:color="auto"/>
        <w:right w:val="none" w:sz="0" w:space="0" w:color="auto"/>
      </w:divBdr>
    </w:div>
    <w:div w:id="700253487">
      <w:bodyDiv w:val="1"/>
      <w:marLeft w:val="0"/>
      <w:marRight w:val="0"/>
      <w:marTop w:val="0"/>
      <w:marBottom w:val="0"/>
      <w:divBdr>
        <w:top w:val="none" w:sz="0" w:space="0" w:color="auto"/>
        <w:left w:val="none" w:sz="0" w:space="0" w:color="auto"/>
        <w:bottom w:val="none" w:sz="0" w:space="0" w:color="auto"/>
        <w:right w:val="none" w:sz="0" w:space="0" w:color="auto"/>
      </w:divBdr>
    </w:div>
    <w:div w:id="758529144">
      <w:bodyDiv w:val="1"/>
      <w:marLeft w:val="0"/>
      <w:marRight w:val="0"/>
      <w:marTop w:val="0"/>
      <w:marBottom w:val="0"/>
      <w:divBdr>
        <w:top w:val="none" w:sz="0" w:space="0" w:color="auto"/>
        <w:left w:val="none" w:sz="0" w:space="0" w:color="auto"/>
        <w:bottom w:val="none" w:sz="0" w:space="0" w:color="auto"/>
        <w:right w:val="none" w:sz="0" w:space="0" w:color="auto"/>
      </w:divBdr>
    </w:div>
    <w:div w:id="759907126">
      <w:bodyDiv w:val="1"/>
      <w:marLeft w:val="0"/>
      <w:marRight w:val="0"/>
      <w:marTop w:val="0"/>
      <w:marBottom w:val="0"/>
      <w:divBdr>
        <w:top w:val="none" w:sz="0" w:space="0" w:color="auto"/>
        <w:left w:val="none" w:sz="0" w:space="0" w:color="auto"/>
        <w:bottom w:val="none" w:sz="0" w:space="0" w:color="auto"/>
        <w:right w:val="none" w:sz="0" w:space="0" w:color="auto"/>
      </w:divBdr>
    </w:div>
    <w:div w:id="782573958">
      <w:bodyDiv w:val="1"/>
      <w:marLeft w:val="0"/>
      <w:marRight w:val="0"/>
      <w:marTop w:val="0"/>
      <w:marBottom w:val="0"/>
      <w:divBdr>
        <w:top w:val="none" w:sz="0" w:space="0" w:color="auto"/>
        <w:left w:val="none" w:sz="0" w:space="0" w:color="auto"/>
        <w:bottom w:val="none" w:sz="0" w:space="0" w:color="auto"/>
        <w:right w:val="none" w:sz="0" w:space="0" w:color="auto"/>
      </w:divBdr>
    </w:div>
    <w:div w:id="785932839">
      <w:bodyDiv w:val="1"/>
      <w:marLeft w:val="0"/>
      <w:marRight w:val="0"/>
      <w:marTop w:val="0"/>
      <w:marBottom w:val="0"/>
      <w:divBdr>
        <w:top w:val="none" w:sz="0" w:space="0" w:color="auto"/>
        <w:left w:val="none" w:sz="0" w:space="0" w:color="auto"/>
        <w:bottom w:val="none" w:sz="0" w:space="0" w:color="auto"/>
        <w:right w:val="none" w:sz="0" w:space="0" w:color="auto"/>
      </w:divBdr>
    </w:div>
    <w:div w:id="787361247">
      <w:bodyDiv w:val="1"/>
      <w:marLeft w:val="0"/>
      <w:marRight w:val="0"/>
      <w:marTop w:val="0"/>
      <w:marBottom w:val="0"/>
      <w:divBdr>
        <w:top w:val="none" w:sz="0" w:space="0" w:color="auto"/>
        <w:left w:val="none" w:sz="0" w:space="0" w:color="auto"/>
        <w:bottom w:val="none" w:sz="0" w:space="0" w:color="auto"/>
        <w:right w:val="none" w:sz="0" w:space="0" w:color="auto"/>
      </w:divBdr>
    </w:div>
    <w:div w:id="799611884">
      <w:bodyDiv w:val="1"/>
      <w:marLeft w:val="0"/>
      <w:marRight w:val="0"/>
      <w:marTop w:val="0"/>
      <w:marBottom w:val="0"/>
      <w:divBdr>
        <w:top w:val="none" w:sz="0" w:space="0" w:color="auto"/>
        <w:left w:val="none" w:sz="0" w:space="0" w:color="auto"/>
        <w:bottom w:val="none" w:sz="0" w:space="0" w:color="auto"/>
        <w:right w:val="none" w:sz="0" w:space="0" w:color="auto"/>
      </w:divBdr>
      <w:divsChild>
        <w:div w:id="2103528968">
          <w:marLeft w:val="0"/>
          <w:marRight w:val="0"/>
          <w:marTop w:val="0"/>
          <w:marBottom w:val="0"/>
          <w:divBdr>
            <w:top w:val="none" w:sz="0" w:space="0" w:color="auto"/>
            <w:left w:val="none" w:sz="0" w:space="0" w:color="auto"/>
            <w:bottom w:val="none" w:sz="0" w:space="0" w:color="auto"/>
            <w:right w:val="none" w:sz="0" w:space="0" w:color="auto"/>
          </w:divBdr>
        </w:div>
      </w:divsChild>
    </w:div>
    <w:div w:id="811018627">
      <w:bodyDiv w:val="1"/>
      <w:marLeft w:val="0"/>
      <w:marRight w:val="0"/>
      <w:marTop w:val="0"/>
      <w:marBottom w:val="0"/>
      <w:divBdr>
        <w:top w:val="none" w:sz="0" w:space="0" w:color="auto"/>
        <w:left w:val="none" w:sz="0" w:space="0" w:color="auto"/>
        <w:bottom w:val="none" w:sz="0" w:space="0" w:color="auto"/>
        <w:right w:val="none" w:sz="0" w:space="0" w:color="auto"/>
      </w:divBdr>
      <w:divsChild>
        <w:div w:id="72048027">
          <w:marLeft w:val="0"/>
          <w:marRight w:val="0"/>
          <w:marTop w:val="0"/>
          <w:marBottom w:val="0"/>
          <w:divBdr>
            <w:top w:val="none" w:sz="0" w:space="0" w:color="auto"/>
            <w:left w:val="none" w:sz="0" w:space="0" w:color="auto"/>
            <w:bottom w:val="none" w:sz="0" w:space="0" w:color="auto"/>
            <w:right w:val="none" w:sz="0" w:space="0" w:color="auto"/>
          </w:divBdr>
          <w:divsChild>
            <w:div w:id="380716734">
              <w:marLeft w:val="0"/>
              <w:marRight w:val="0"/>
              <w:marTop w:val="0"/>
              <w:marBottom w:val="0"/>
              <w:divBdr>
                <w:top w:val="none" w:sz="0" w:space="0" w:color="auto"/>
                <w:left w:val="none" w:sz="0" w:space="0" w:color="auto"/>
                <w:bottom w:val="none" w:sz="0" w:space="0" w:color="auto"/>
                <w:right w:val="none" w:sz="0" w:space="0" w:color="auto"/>
              </w:divBdr>
              <w:divsChild>
                <w:div w:id="120271392">
                  <w:marLeft w:val="0"/>
                  <w:marRight w:val="0"/>
                  <w:marTop w:val="0"/>
                  <w:marBottom w:val="0"/>
                  <w:divBdr>
                    <w:top w:val="none" w:sz="0" w:space="0" w:color="auto"/>
                    <w:left w:val="none" w:sz="0" w:space="0" w:color="auto"/>
                    <w:bottom w:val="none" w:sz="0" w:space="0" w:color="auto"/>
                    <w:right w:val="none" w:sz="0" w:space="0" w:color="auto"/>
                  </w:divBdr>
                  <w:divsChild>
                    <w:div w:id="9806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255509">
      <w:bodyDiv w:val="1"/>
      <w:marLeft w:val="0"/>
      <w:marRight w:val="0"/>
      <w:marTop w:val="0"/>
      <w:marBottom w:val="0"/>
      <w:divBdr>
        <w:top w:val="none" w:sz="0" w:space="0" w:color="auto"/>
        <w:left w:val="none" w:sz="0" w:space="0" w:color="auto"/>
        <w:bottom w:val="none" w:sz="0" w:space="0" w:color="auto"/>
        <w:right w:val="none" w:sz="0" w:space="0" w:color="auto"/>
      </w:divBdr>
    </w:div>
    <w:div w:id="825971255">
      <w:bodyDiv w:val="1"/>
      <w:marLeft w:val="0"/>
      <w:marRight w:val="0"/>
      <w:marTop w:val="0"/>
      <w:marBottom w:val="0"/>
      <w:divBdr>
        <w:top w:val="none" w:sz="0" w:space="0" w:color="auto"/>
        <w:left w:val="none" w:sz="0" w:space="0" w:color="auto"/>
        <w:bottom w:val="none" w:sz="0" w:space="0" w:color="auto"/>
        <w:right w:val="none" w:sz="0" w:space="0" w:color="auto"/>
      </w:divBdr>
    </w:div>
    <w:div w:id="859120503">
      <w:bodyDiv w:val="1"/>
      <w:marLeft w:val="0"/>
      <w:marRight w:val="0"/>
      <w:marTop w:val="0"/>
      <w:marBottom w:val="0"/>
      <w:divBdr>
        <w:top w:val="none" w:sz="0" w:space="0" w:color="auto"/>
        <w:left w:val="none" w:sz="0" w:space="0" w:color="auto"/>
        <w:bottom w:val="none" w:sz="0" w:space="0" w:color="auto"/>
        <w:right w:val="none" w:sz="0" w:space="0" w:color="auto"/>
      </w:divBdr>
    </w:div>
    <w:div w:id="876309816">
      <w:bodyDiv w:val="1"/>
      <w:marLeft w:val="0"/>
      <w:marRight w:val="0"/>
      <w:marTop w:val="0"/>
      <w:marBottom w:val="0"/>
      <w:divBdr>
        <w:top w:val="none" w:sz="0" w:space="0" w:color="auto"/>
        <w:left w:val="none" w:sz="0" w:space="0" w:color="auto"/>
        <w:bottom w:val="none" w:sz="0" w:space="0" w:color="auto"/>
        <w:right w:val="none" w:sz="0" w:space="0" w:color="auto"/>
      </w:divBdr>
    </w:div>
    <w:div w:id="903763054">
      <w:bodyDiv w:val="1"/>
      <w:marLeft w:val="0"/>
      <w:marRight w:val="0"/>
      <w:marTop w:val="0"/>
      <w:marBottom w:val="0"/>
      <w:divBdr>
        <w:top w:val="none" w:sz="0" w:space="0" w:color="auto"/>
        <w:left w:val="none" w:sz="0" w:space="0" w:color="auto"/>
        <w:bottom w:val="none" w:sz="0" w:space="0" w:color="auto"/>
        <w:right w:val="none" w:sz="0" w:space="0" w:color="auto"/>
      </w:divBdr>
    </w:div>
    <w:div w:id="907882605">
      <w:bodyDiv w:val="1"/>
      <w:marLeft w:val="0"/>
      <w:marRight w:val="0"/>
      <w:marTop w:val="0"/>
      <w:marBottom w:val="0"/>
      <w:divBdr>
        <w:top w:val="none" w:sz="0" w:space="0" w:color="auto"/>
        <w:left w:val="none" w:sz="0" w:space="0" w:color="auto"/>
        <w:bottom w:val="none" w:sz="0" w:space="0" w:color="auto"/>
        <w:right w:val="none" w:sz="0" w:space="0" w:color="auto"/>
      </w:divBdr>
    </w:div>
    <w:div w:id="911350122">
      <w:bodyDiv w:val="1"/>
      <w:marLeft w:val="0"/>
      <w:marRight w:val="0"/>
      <w:marTop w:val="0"/>
      <w:marBottom w:val="0"/>
      <w:divBdr>
        <w:top w:val="none" w:sz="0" w:space="0" w:color="auto"/>
        <w:left w:val="none" w:sz="0" w:space="0" w:color="auto"/>
        <w:bottom w:val="none" w:sz="0" w:space="0" w:color="auto"/>
        <w:right w:val="none" w:sz="0" w:space="0" w:color="auto"/>
      </w:divBdr>
    </w:div>
    <w:div w:id="924341569">
      <w:bodyDiv w:val="1"/>
      <w:marLeft w:val="0"/>
      <w:marRight w:val="0"/>
      <w:marTop w:val="0"/>
      <w:marBottom w:val="0"/>
      <w:divBdr>
        <w:top w:val="none" w:sz="0" w:space="0" w:color="auto"/>
        <w:left w:val="none" w:sz="0" w:space="0" w:color="auto"/>
        <w:bottom w:val="none" w:sz="0" w:space="0" w:color="auto"/>
        <w:right w:val="none" w:sz="0" w:space="0" w:color="auto"/>
      </w:divBdr>
    </w:div>
    <w:div w:id="928349483">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34828842">
      <w:bodyDiv w:val="1"/>
      <w:marLeft w:val="0"/>
      <w:marRight w:val="0"/>
      <w:marTop w:val="0"/>
      <w:marBottom w:val="0"/>
      <w:divBdr>
        <w:top w:val="none" w:sz="0" w:space="0" w:color="auto"/>
        <w:left w:val="none" w:sz="0" w:space="0" w:color="auto"/>
        <w:bottom w:val="none" w:sz="0" w:space="0" w:color="auto"/>
        <w:right w:val="none" w:sz="0" w:space="0" w:color="auto"/>
      </w:divBdr>
    </w:div>
    <w:div w:id="938290113">
      <w:bodyDiv w:val="1"/>
      <w:marLeft w:val="0"/>
      <w:marRight w:val="0"/>
      <w:marTop w:val="0"/>
      <w:marBottom w:val="0"/>
      <w:divBdr>
        <w:top w:val="none" w:sz="0" w:space="0" w:color="auto"/>
        <w:left w:val="none" w:sz="0" w:space="0" w:color="auto"/>
        <w:bottom w:val="none" w:sz="0" w:space="0" w:color="auto"/>
        <w:right w:val="none" w:sz="0" w:space="0" w:color="auto"/>
      </w:divBdr>
    </w:div>
    <w:div w:id="950087685">
      <w:bodyDiv w:val="1"/>
      <w:marLeft w:val="0"/>
      <w:marRight w:val="0"/>
      <w:marTop w:val="0"/>
      <w:marBottom w:val="0"/>
      <w:divBdr>
        <w:top w:val="none" w:sz="0" w:space="0" w:color="auto"/>
        <w:left w:val="none" w:sz="0" w:space="0" w:color="auto"/>
        <w:bottom w:val="none" w:sz="0" w:space="0" w:color="auto"/>
        <w:right w:val="none" w:sz="0" w:space="0" w:color="auto"/>
      </w:divBdr>
    </w:div>
    <w:div w:id="951009541">
      <w:bodyDiv w:val="1"/>
      <w:marLeft w:val="0"/>
      <w:marRight w:val="0"/>
      <w:marTop w:val="0"/>
      <w:marBottom w:val="0"/>
      <w:divBdr>
        <w:top w:val="none" w:sz="0" w:space="0" w:color="auto"/>
        <w:left w:val="none" w:sz="0" w:space="0" w:color="auto"/>
        <w:bottom w:val="none" w:sz="0" w:space="0" w:color="auto"/>
        <w:right w:val="none" w:sz="0" w:space="0" w:color="auto"/>
      </w:divBdr>
    </w:div>
    <w:div w:id="951132770">
      <w:bodyDiv w:val="1"/>
      <w:marLeft w:val="0"/>
      <w:marRight w:val="0"/>
      <w:marTop w:val="0"/>
      <w:marBottom w:val="0"/>
      <w:divBdr>
        <w:top w:val="none" w:sz="0" w:space="0" w:color="auto"/>
        <w:left w:val="none" w:sz="0" w:space="0" w:color="auto"/>
        <w:bottom w:val="none" w:sz="0" w:space="0" w:color="auto"/>
        <w:right w:val="none" w:sz="0" w:space="0" w:color="auto"/>
      </w:divBdr>
    </w:div>
    <w:div w:id="951595904">
      <w:bodyDiv w:val="1"/>
      <w:marLeft w:val="0"/>
      <w:marRight w:val="0"/>
      <w:marTop w:val="0"/>
      <w:marBottom w:val="0"/>
      <w:divBdr>
        <w:top w:val="none" w:sz="0" w:space="0" w:color="auto"/>
        <w:left w:val="none" w:sz="0" w:space="0" w:color="auto"/>
        <w:bottom w:val="none" w:sz="0" w:space="0" w:color="auto"/>
        <w:right w:val="none" w:sz="0" w:space="0" w:color="auto"/>
      </w:divBdr>
    </w:div>
    <w:div w:id="1001735418">
      <w:bodyDiv w:val="1"/>
      <w:marLeft w:val="0"/>
      <w:marRight w:val="0"/>
      <w:marTop w:val="0"/>
      <w:marBottom w:val="0"/>
      <w:divBdr>
        <w:top w:val="none" w:sz="0" w:space="0" w:color="auto"/>
        <w:left w:val="none" w:sz="0" w:space="0" w:color="auto"/>
        <w:bottom w:val="none" w:sz="0" w:space="0" w:color="auto"/>
        <w:right w:val="none" w:sz="0" w:space="0" w:color="auto"/>
      </w:divBdr>
    </w:div>
    <w:div w:id="1002586274">
      <w:bodyDiv w:val="1"/>
      <w:marLeft w:val="0"/>
      <w:marRight w:val="0"/>
      <w:marTop w:val="0"/>
      <w:marBottom w:val="0"/>
      <w:divBdr>
        <w:top w:val="none" w:sz="0" w:space="0" w:color="auto"/>
        <w:left w:val="none" w:sz="0" w:space="0" w:color="auto"/>
        <w:bottom w:val="none" w:sz="0" w:space="0" w:color="auto"/>
        <w:right w:val="none" w:sz="0" w:space="0" w:color="auto"/>
      </w:divBdr>
    </w:div>
    <w:div w:id="1009021409">
      <w:bodyDiv w:val="1"/>
      <w:marLeft w:val="0"/>
      <w:marRight w:val="0"/>
      <w:marTop w:val="0"/>
      <w:marBottom w:val="0"/>
      <w:divBdr>
        <w:top w:val="none" w:sz="0" w:space="0" w:color="auto"/>
        <w:left w:val="none" w:sz="0" w:space="0" w:color="auto"/>
        <w:bottom w:val="none" w:sz="0" w:space="0" w:color="auto"/>
        <w:right w:val="none" w:sz="0" w:space="0" w:color="auto"/>
      </w:divBdr>
    </w:div>
    <w:div w:id="1012337187">
      <w:bodyDiv w:val="1"/>
      <w:marLeft w:val="0"/>
      <w:marRight w:val="0"/>
      <w:marTop w:val="0"/>
      <w:marBottom w:val="0"/>
      <w:divBdr>
        <w:top w:val="none" w:sz="0" w:space="0" w:color="auto"/>
        <w:left w:val="none" w:sz="0" w:space="0" w:color="auto"/>
        <w:bottom w:val="none" w:sz="0" w:space="0" w:color="auto"/>
        <w:right w:val="none" w:sz="0" w:space="0" w:color="auto"/>
      </w:divBdr>
    </w:div>
    <w:div w:id="1029572836">
      <w:bodyDiv w:val="1"/>
      <w:marLeft w:val="0"/>
      <w:marRight w:val="0"/>
      <w:marTop w:val="0"/>
      <w:marBottom w:val="0"/>
      <w:divBdr>
        <w:top w:val="none" w:sz="0" w:space="0" w:color="auto"/>
        <w:left w:val="none" w:sz="0" w:space="0" w:color="auto"/>
        <w:bottom w:val="none" w:sz="0" w:space="0" w:color="auto"/>
        <w:right w:val="none" w:sz="0" w:space="0" w:color="auto"/>
      </w:divBdr>
    </w:div>
    <w:div w:id="1039471333">
      <w:bodyDiv w:val="1"/>
      <w:marLeft w:val="0"/>
      <w:marRight w:val="0"/>
      <w:marTop w:val="0"/>
      <w:marBottom w:val="0"/>
      <w:divBdr>
        <w:top w:val="none" w:sz="0" w:space="0" w:color="auto"/>
        <w:left w:val="none" w:sz="0" w:space="0" w:color="auto"/>
        <w:bottom w:val="none" w:sz="0" w:space="0" w:color="auto"/>
        <w:right w:val="none" w:sz="0" w:space="0" w:color="auto"/>
      </w:divBdr>
    </w:div>
    <w:div w:id="1062489089">
      <w:bodyDiv w:val="1"/>
      <w:marLeft w:val="0"/>
      <w:marRight w:val="0"/>
      <w:marTop w:val="0"/>
      <w:marBottom w:val="0"/>
      <w:divBdr>
        <w:top w:val="none" w:sz="0" w:space="0" w:color="auto"/>
        <w:left w:val="none" w:sz="0" w:space="0" w:color="auto"/>
        <w:bottom w:val="none" w:sz="0" w:space="0" w:color="auto"/>
        <w:right w:val="none" w:sz="0" w:space="0" w:color="auto"/>
      </w:divBdr>
    </w:div>
    <w:div w:id="1065030789">
      <w:bodyDiv w:val="1"/>
      <w:marLeft w:val="0"/>
      <w:marRight w:val="0"/>
      <w:marTop w:val="0"/>
      <w:marBottom w:val="0"/>
      <w:divBdr>
        <w:top w:val="none" w:sz="0" w:space="0" w:color="auto"/>
        <w:left w:val="none" w:sz="0" w:space="0" w:color="auto"/>
        <w:bottom w:val="none" w:sz="0" w:space="0" w:color="auto"/>
        <w:right w:val="none" w:sz="0" w:space="0" w:color="auto"/>
      </w:divBdr>
    </w:div>
    <w:div w:id="1095636770">
      <w:bodyDiv w:val="1"/>
      <w:marLeft w:val="0"/>
      <w:marRight w:val="0"/>
      <w:marTop w:val="0"/>
      <w:marBottom w:val="0"/>
      <w:divBdr>
        <w:top w:val="none" w:sz="0" w:space="0" w:color="auto"/>
        <w:left w:val="none" w:sz="0" w:space="0" w:color="auto"/>
        <w:bottom w:val="none" w:sz="0" w:space="0" w:color="auto"/>
        <w:right w:val="none" w:sz="0" w:space="0" w:color="auto"/>
      </w:divBdr>
    </w:div>
    <w:div w:id="1097755061">
      <w:bodyDiv w:val="1"/>
      <w:marLeft w:val="0"/>
      <w:marRight w:val="0"/>
      <w:marTop w:val="0"/>
      <w:marBottom w:val="0"/>
      <w:divBdr>
        <w:top w:val="none" w:sz="0" w:space="0" w:color="auto"/>
        <w:left w:val="none" w:sz="0" w:space="0" w:color="auto"/>
        <w:bottom w:val="none" w:sz="0" w:space="0" w:color="auto"/>
        <w:right w:val="none" w:sz="0" w:space="0" w:color="auto"/>
      </w:divBdr>
    </w:div>
    <w:div w:id="1130898497">
      <w:bodyDiv w:val="1"/>
      <w:marLeft w:val="0"/>
      <w:marRight w:val="0"/>
      <w:marTop w:val="0"/>
      <w:marBottom w:val="0"/>
      <w:divBdr>
        <w:top w:val="none" w:sz="0" w:space="0" w:color="auto"/>
        <w:left w:val="none" w:sz="0" w:space="0" w:color="auto"/>
        <w:bottom w:val="none" w:sz="0" w:space="0" w:color="auto"/>
        <w:right w:val="none" w:sz="0" w:space="0" w:color="auto"/>
      </w:divBdr>
    </w:div>
    <w:div w:id="1139881983">
      <w:bodyDiv w:val="1"/>
      <w:marLeft w:val="0"/>
      <w:marRight w:val="0"/>
      <w:marTop w:val="0"/>
      <w:marBottom w:val="0"/>
      <w:divBdr>
        <w:top w:val="none" w:sz="0" w:space="0" w:color="auto"/>
        <w:left w:val="none" w:sz="0" w:space="0" w:color="auto"/>
        <w:bottom w:val="none" w:sz="0" w:space="0" w:color="auto"/>
        <w:right w:val="none" w:sz="0" w:space="0" w:color="auto"/>
      </w:divBdr>
    </w:div>
    <w:div w:id="1154178085">
      <w:bodyDiv w:val="1"/>
      <w:marLeft w:val="0"/>
      <w:marRight w:val="0"/>
      <w:marTop w:val="0"/>
      <w:marBottom w:val="0"/>
      <w:divBdr>
        <w:top w:val="none" w:sz="0" w:space="0" w:color="auto"/>
        <w:left w:val="none" w:sz="0" w:space="0" w:color="auto"/>
        <w:bottom w:val="none" w:sz="0" w:space="0" w:color="auto"/>
        <w:right w:val="none" w:sz="0" w:space="0" w:color="auto"/>
      </w:divBdr>
    </w:div>
    <w:div w:id="1178303196">
      <w:bodyDiv w:val="1"/>
      <w:marLeft w:val="0"/>
      <w:marRight w:val="0"/>
      <w:marTop w:val="0"/>
      <w:marBottom w:val="0"/>
      <w:divBdr>
        <w:top w:val="none" w:sz="0" w:space="0" w:color="auto"/>
        <w:left w:val="none" w:sz="0" w:space="0" w:color="auto"/>
        <w:bottom w:val="none" w:sz="0" w:space="0" w:color="auto"/>
        <w:right w:val="none" w:sz="0" w:space="0" w:color="auto"/>
      </w:divBdr>
    </w:div>
    <w:div w:id="1183201476">
      <w:bodyDiv w:val="1"/>
      <w:marLeft w:val="0"/>
      <w:marRight w:val="0"/>
      <w:marTop w:val="0"/>
      <w:marBottom w:val="0"/>
      <w:divBdr>
        <w:top w:val="none" w:sz="0" w:space="0" w:color="auto"/>
        <w:left w:val="none" w:sz="0" w:space="0" w:color="auto"/>
        <w:bottom w:val="none" w:sz="0" w:space="0" w:color="auto"/>
        <w:right w:val="none" w:sz="0" w:space="0" w:color="auto"/>
      </w:divBdr>
    </w:div>
    <w:div w:id="1195464148">
      <w:bodyDiv w:val="1"/>
      <w:marLeft w:val="0"/>
      <w:marRight w:val="0"/>
      <w:marTop w:val="0"/>
      <w:marBottom w:val="0"/>
      <w:divBdr>
        <w:top w:val="none" w:sz="0" w:space="0" w:color="auto"/>
        <w:left w:val="none" w:sz="0" w:space="0" w:color="auto"/>
        <w:bottom w:val="none" w:sz="0" w:space="0" w:color="auto"/>
        <w:right w:val="none" w:sz="0" w:space="0" w:color="auto"/>
      </w:divBdr>
    </w:div>
    <w:div w:id="1206793861">
      <w:bodyDiv w:val="1"/>
      <w:marLeft w:val="0"/>
      <w:marRight w:val="0"/>
      <w:marTop w:val="0"/>
      <w:marBottom w:val="0"/>
      <w:divBdr>
        <w:top w:val="none" w:sz="0" w:space="0" w:color="auto"/>
        <w:left w:val="none" w:sz="0" w:space="0" w:color="auto"/>
        <w:bottom w:val="none" w:sz="0" w:space="0" w:color="auto"/>
        <w:right w:val="none" w:sz="0" w:space="0" w:color="auto"/>
      </w:divBdr>
    </w:div>
    <w:div w:id="1212032214">
      <w:bodyDiv w:val="1"/>
      <w:marLeft w:val="0"/>
      <w:marRight w:val="0"/>
      <w:marTop w:val="0"/>
      <w:marBottom w:val="0"/>
      <w:divBdr>
        <w:top w:val="none" w:sz="0" w:space="0" w:color="auto"/>
        <w:left w:val="none" w:sz="0" w:space="0" w:color="auto"/>
        <w:bottom w:val="none" w:sz="0" w:space="0" w:color="auto"/>
        <w:right w:val="none" w:sz="0" w:space="0" w:color="auto"/>
      </w:divBdr>
    </w:div>
    <w:div w:id="1229849670">
      <w:bodyDiv w:val="1"/>
      <w:marLeft w:val="0"/>
      <w:marRight w:val="0"/>
      <w:marTop w:val="0"/>
      <w:marBottom w:val="0"/>
      <w:divBdr>
        <w:top w:val="none" w:sz="0" w:space="0" w:color="auto"/>
        <w:left w:val="none" w:sz="0" w:space="0" w:color="auto"/>
        <w:bottom w:val="none" w:sz="0" w:space="0" w:color="auto"/>
        <w:right w:val="none" w:sz="0" w:space="0" w:color="auto"/>
      </w:divBdr>
    </w:div>
    <w:div w:id="1237130331">
      <w:bodyDiv w:val="1"/>
      <w:marLeft w:val="0"/>
      <w:marRight w:val="0"/>
      <w:marTop w:val="0"/>
      <w:marBottom w:val="0"/>
      <w:divBdr>
        <w:top w:val="none" w:sz="0" w:space="0" w:color="auto"/>
        <w:left w:val="none" w:sz="0" w:space="0" w:color="auto"/>
        <w:bottom w:val="none" w:sz="0" w:space="0" w:color="auto"/>
        <w:right w:val="none" w:sz="0" w:space="0" w:color="auto"/>
      </w:divBdr>
    </w:div>
    <w:div w:id="1241796472">
      <w:bodyDiv w:val="1"/>
      <w:marLeft w:val="0"/>
      <w:marRight w:val="0"/>
      <w:marTop w:val="0"/>
      <w:marBottom w:val="0"/>
      <w:divBdr>
        <w:top w:val="none" w:sz="0" w:space="0" w:color="auto"/>
        <w:left w:val="none" w:sz="0" w:space="0" w:color="auto"/>
        <w:bottom w:val="none" w:sz="0" w:space="0" w:color="auto"/>
        <w:right w:val="none" w:sz="0" w:space="0" w:color="auto"/>
      </w:divBdr>
    </w:div>
    <w:div w:id="1257401571">
      <w:bodyDiv w:val="1"/>
      <w:marLeft w:val="0"/>
      <w:marRight w:val="0"/>
      <w:marTop w:val="0"/>
      <w:marBottom w:val="0"/>
      <w:divBdr>
        <w:top w:val="none" w:sz="0" w:space="0" w:color="auto"/>
        <w:left w:val="none" w:sz="0" w:space="0" w:color="auto"/>
        <w:bottom w:val="none" w:sz="0" w:space="0" w:color="auto"/>
        <w:right w:val="none" w:sz="0" w:space="0" w:color="auto"/>
      </w:divBdr>
    </w:div>
    <w:div w:id="1276012378">
      <w:bodyDiv w:val="1"/>
      <w:marLeft w:val="0"/>
      <w:marRight w:val="0"/>
      <w:marTop w:val="0"/>
      <w:marBottom w:val="0"/>
      <w:divBdr>
        <w:top w:val="none" w:sz="0" w:space="0" w:color="auto"/>
        <w:left w:val="none" w:sz="0" w:space="0" w:color="auto"/>
        <w:bottom w:val="none" w:sz="0" w:space="0" w:color="auto"/>
        <w:right w:val="none" w:sz="0" w:space="0" w:color="auto"/>
      </w:divBdr>
    </w:div>
    <w:div w:id="1299066982">
      <w:bodyDiv w:val="1"/>
      <w:marLeft w:val="0"/>
      <w:marRight w:val="0"/>
      <w:marTop w:val="0"/>
      <w:marBottom w:val="0"/>
      <w:divBdr>
        <w:top w:val="none" w:sz="0" w:space="0" w:color="auto"/>
        <w:left w:val="none" w:sz="0" w:space="0" w:color="auto"/>
        <w:bottom w:val="none" w:sz="0" w:space="0" w:color="auto"/>
        <w:right w:val="none" w:sz="0" w:space="0" w:color="auto"/>
      </w:divBdr>
    </w:div>
    <w:div w:id="1321276874">
      <w:bodyDiv w:val="1"/>
      <w:marLeft w:val="0"/>
      <w:marRight w:val="0"/>
      <w:marTop w:val="0"/>
      <w:marBottom w:val="0"/>
      <w:divBdr>
        <w:top w:val="none" w:sz="0" w:space="0" w:color="auto"/>
        <w:left w:val="none" w:sz="0" w:space="0" w:color="auto"/>
        <w:bottom w:val="none" w:sz="0" w:space="0" w:color="auto"/>
        <w:right w:val="none" w:sz="0" w:space="0" w:color="auto"/>
      </w:divBdr>
    </w:div>
    <w:div w:id="1356955011">
      <w:bodyDiv w:val="1"/>
      <w:marLeft w:val="0"/>
      <w:marRight w:val="0"/>
      <w:marTop w:val="0"/>
      <w:marBottom w:val="0"/>
      <w:divBdr>
        <w:top w:val="none" w:sz="0" w:space="0" w:color="auto"/>
        <w:left w:val="none" w:sz="0" w:space="0" w:color="auto"/>
        <w:bottom w:val="none" w:sz="0" w:space="0" w:color="auto"/>
        <w:right w:val="none" w:sz="0" w:space="0" w:color="auto"/>
      </w:divBdr>
    </w:div>
    <w:div w:id="1360547162">
      <w:bodyDiv w:val="1"/>
      <w:marLeft w:val="0"/>
      <w:marRight w:val="0"/>
      <w:marTop w:val="0"/>
      <w:marBottom w:val="0"/>
      <w:divBdr>
        <w:top w:val="none" w:sz="0" w:space="0" w:color="auto"/>
        <w:left w:val="none" w:sz="0" w:space="0" w:color="auto"/>
        <w:bottom w:val="none" w:sz="0" w:space="0" w:color="auto"/>
        <w:right w:val="none" w:sz="0" w:space="0" w:color="auto"/>
      </w:divBdr>
    </w:div>
    <w:div w:id="1369524431">
      <w:bodyDiv w:val="1"/>
      <w:marLeft w:val="0"/>
      <w:marRight w:val="0"/>
      <w:marTop w:val="0"/>
      <w:marBottom w:val="0"/>
      <w:divBdr>
        <w:top w:val="none" w:sz="0" w:space="0" w:color="auto"/>
        <w:left w:val="none" w:sz="0" w:space="0" w:color="auto"/>
        <w:bottom w:val="none" w:sz="0" w:space="0" w:color="auto"/>
        <w:right w:val="none" w:sz="0" w:space="0" w:color="auto"/>
      </w:divBdr>
    </w:div>
    <w:div w:id="1380857859">
      <w:bodyDiv w:val="1"/>
      <w:marLeft w:val="0"/>
      <w:marRight w:val="0"/>
      <w:marTop w:val="0"/>
      <w:marBottom w:val="0"/>
      <w:divBdr>
        <w:top w:val="none" w:sz="0" w:space="0" w:color="auto"/>
        <w:left w:val="none" w:sz="0" w:space="0" w:color="auto"/>
        <w:bottom w:val="none" w:sz="0" w:space="0" w:color="auto"/>
        <w:right w:val="none" w:sz="0" w:space="0" w:color="auto"/>
      </w:divBdr>
    </w:div>
    <w:div w:id="1388608804">
      <w:bodyDiv w:val="1"/>
      <w:marLeft w:val="0"/>
      <w:marRight w:val="0"/>
      <w:marTop w:val="0"/>
      <w:marBottom w:val="0"/>
      <w:divBdr>
        <w:top w:val="none" w:sz="0" w:space="0" w:color="auto"/>
        <w:left w:val="none" w:sz="0" w:space="0" w:color="auto"/>
        <w:bottom w:val="none" w:sz="0" w:space="0" w:color="auto"/>
        <w:right w:val="none" w:sz="0" w:space="0" w:color="auto"/>
      </w:divBdr>
    </w:div>
    <w:div w:id="1391683720">
      <w:bodyDiv w:val="1"/>
      <w:marLeft w:val="0"/>
      <w:marRight w:val="0"/>
      <w:marTop w:val="0"/>
      <w:marBottom w:val="0"/>
      <w:divBdr>
        <w:top w:val="none" w:sz="0" w:space="0" w:color="auto"/>
        <w:left w:val="none" w:sz="0" w:space="0" w:color="auto"/>
        <w:bottom w:val="none" w:sz="0" w:space="0" w:color="auto"/>
        <w:right w:val="none" w:sz="0" w:space="0" w:color="auto"/>
      </w:divBdr>
    </w:div>
    <w:div w:id="1399093941">
      <w:bodyDiv w:val="1"/>
      <w:marLeft w:val="0"/>
      <w:marRight w:val="0"/>
      <w:marTop w:val="0"/>
      <w:marBottom w:val="0"/>
      <w:divBdr>
        <w:top w:val="none" w:sz="0" w:space="0" w:color="auto"/>
        <w:left w:val="none" w:sz="0" w:space="0" w:color="auto"/>
        <w:bottom w:val="none" w:sz="0" w:space="0" w:color="auto"/>
        <w:right w:val="none" w:sz="0" w:space="0" w:color="auto"/>
      </w:divBdr>
    </w:div>
    <w:div w:id="1415470597">
      <w:bodyDiv w:val="1"/>
      <w:marLeft w:val="0"/>
      <w:marRight w:val="0"/>
      <w:marTop w:val="0"/>
      <w:marBottom w:val="0"/>
      <w:divBdr>
        <w:top w:val="none" w:sz="0" w:space="0" w:color="auto"/>
        <w:left w:val="none" w:sz="0" w:space="0" w:color="auto"/>
        <w:bottom w:val="none" w:sz="0" w:space="0" w:color="auto"/>
        <w:right w:val="none" w:sz="0" w:space="0" w:color="auto"/>
      </w:divBdr>
    </w:div>
    <w:div w:id="1420249067">
      <w:bodyDiv w:val="1"/>
      <w:marLeft w:val="0"/>
      <w:marRight w:val="0"/>
      <w:marTop w:val="0"/>
      <w:marBottom w:val="0"/>
      <w:divBdr>
        <w:top w:val="none" w:sz="0" w:space="0" w:color="auto"/>
        <w:left w:val="none" w:sz="0" w:space="0" w:color="auto"/>
        <w:bottom w:val="none" w:sz="0" w:space="0" w:color="auto"/>
        <w:right w:val="none" w:sz="0" w:space="0" w:color="auto"/>
      </w:divBdr>
    </w:div>
    <w:div w:id="1434983265">
      <w:bodyDiv w:val="1"/>
      <w:marLeft w:val="0"/>
      <w:marRight w:val="0"/>
      <w:marTop w:val="0"/>
      <w:marBottom w:val="0"/>
      <w:divBdr>
        <w:top w:val="none" w:sz="0" w:space="0" w:color="auto"/>
        <w:left w:val="none" w:sz="0" w:space="0" w:color="auto"/>
        <w:bottom w:val="none" w:sz="0" w:space="0" w:color="auto"/>
        <w:right w:val="none" w:sz="0" w:space="0" w:color="auto"/>
      </w:divBdr>
    </w:div>
    <w:div w:id="1450316589">
      <w:bodyDiv w:val="1"/>
      <w:marLeft w:val="0"/>
      <w:marRight w:val="0"/>
      <w:marTop w:val="0"/>
      <w:marBottom w:val="0"/>
      <w:divBdr>
        <w:top w:val="none" w:sz="0" w:space="0" w:color="auto"/>
        <w:left w:val="none" w:sz="0" w:space="0" w:color="auto"/>
        <w:bottom w:val="none" w:sz="0" w:space="0" w:color="auto"/>
        <w:right w:val="none" w:sz="0" w:space="0" w:color="auto"/>
      </w:divBdr>
    </w:div>
    <w:div w:id="1458067895">
      <w:bodyDiv w:val="1"/>
      <w:marLeft w:val="0"/>
      <w:marRight w:val="0"/>
      <w:marTop w:val="0"/>
      <w:marBottom w:val="0"/>
      <w:divBdr>
        <w:top w:val="none" w:sz="0" w:space="0" w:color="auto"/>
        <w:left w:val="none" w:sz="0" w:space="0" w:color="auto"/>
        <w:bottom w:val="none" w:sz="0" w:space="0" w:color="auto"/>
        <w:right w:val="none" w:sz="0" w:space="0" w:color="auto"/>
      </w:divBdr>
    </w:div>
    <w:div w:id="1458446089">
      <w:bodyDiv w:val="1"/>
      <w:marLeft w:val="0"/>
      <w:marRight w:val="0"/>
      <w:marTop w:val="0"/>
      <w:marBottom w:val="0"/>
      <w:divBdr>
        <w:top w:val="none" w:sz="0" w:space="0" w:color="auto"/>
        <w:left w:val="none" w:sz="0" w:space="0" w:color="auto"/>
        <w:bottom w:val="none" w:sz="0" w:space="0" w:color="auto"/>
        <w:right w:val="none" w:sz="0" w:space="0" w:color="auto"/>
      </w:divBdr>
    </w:div>
    <w:div w:id="1460881293">
      <w:bodyDiv w:val="1"/>
      <w:marLeft w:val="0"/>
      <w:marRight w:val="0"/>
      <w:marTop w:val="0"/>
      <w:marBottom w:val="0"/>
      <w:divBdr>
        <w:top w:val="none" w:sz="0" w:space="0" w:color="auto"/>
        <w:left w:val="none" w:sz="0" w:space="0" w:color="auto"/>
        <w:bottom w:val="none" w:sz="0" w:space="0" w:color="auto"/>
        <w:right w:val="none" w:sz="0" w:space="0" w:color="auto"/>
      </w:divBdr>
    </w:div>
    <w:div w:id="1467427206">
      <w:bodyDiv w:val="1"/>
      <w:marLeft w:val="0"/>
      <w:marRight w:val="0"/>
      <w:marTop w:val="0"/>
      <w:marBottom w:val="0"/>
      <w:divBdr>
        <w:top w:val="none" w:sz="0" w:space="0" w:color="auto"/>
        <w:left w:val="none" w:sz="0" w:space="0" w:color="auto"/>
        <w:bottom w:val="none" w:sz="0" w:space="0" w:color="auto"/>
        <w:right w:val="none" w:sz="0" w:space="0" w:color="auto"/>
      </w:divBdr>
    </w:div>
    <w:div w:id="1494250685">
      <w:bodyDiv w:val="1"/>
      <w:marLeft w:val="0"/>
      <w:marRight w:val="0"/>
      <w:marTop w:val="0"/>
      <w:marBottom w:val="0"/>
      <w:divBdr>
        <w:top w:val="none" w:sz="0" w:space="0" w:color="auto"/>
        <w:left w:val="none" w:sz="0" w:space="0" w:color="auto"/>
        <w:bottom w:val="none" w:sz="0" w:space="0" w:color="auto"/>
        <w:right w:val="none" w:sz="0" w:space="0" w:color="auto"/>
      </w:divBdr>
    </w:div>
    <w:div w:id="1506940424">
      <w:bodyDiv w:val="1"/>
      <w:marLeft w:val="0"/>
      <w:marRight w:val="0"/>
      <w:marTop w:val="0"/>
      <w:marBottom w:val="0"/>
      <w:divBdr>
        <w:top w:val="none" w:sz="0" w:space="0" w:color="auto"/>
        <w:left w:val="none" w:sz="0" w:space="0" w:color="auto"/>
        <w:bottom w:val="none" w:sz="0" w:space="0" w:color="auto"/>
        <w:right w:val="none" w:sz="0" w:space="0" w:color="auto"/>
      </w:divBdr>
    </w:div>
    <w:div w:id="1543713537">
      <w:bodyDiv w:val="1"/>
      <w:marLeft w:val="0"/>
      <w:marRight w:val="0"/>
      <w:marTop w:val="0"/>
      <w:marBottom w:val="0"/>
      <w:divBdr>
        <w:top w:val="none" w:sz="0" w:space="0" w:color="auto"/>
        <w:left w:val="none" w:sz="0" w:space="0" w:color="auto"/>
        <w:bottom w:val="none" w:sz="0" w:space="0" w:color="auto"/>
        <w:right w:val="none" w:sz="0" w:space="0" w:color="auto"/>
      </w:divBdr>
    </w:div>
    <w:div w:id="1551989003">
      <w:bodyDiv w:val="1"/>
      <w:marLeft w:val="0"/>
      <w:marRight w:val="0"/>
      <w:marTop w:val="0"/>
      <w:marBottom w:val="0"/>
      <w:divBdr>
        <w:top w:val="none" w:sz="0" w:space="0" w:color="auto"/>
        <w:left w:val="none" w:sz="0" w:space="0" w:color="auto"/>
        <w:bottom w:val="none" w:sz="0" w:space="0" w:color="auto"/>
        <w:right w:val="none" w:sz="0" w:space="0" w:color="auto"/>
      </w:divBdr>
    </w:div>
    <w:div w:id="1552377855">
      <w:bodyDiv w:val="1"/>
      <w:marLeft w:val="0"/>
      <w:marRight w:val="0"/>
      <w:marTop w:val="0"/>
      <w:marBottom w:val="0"/>
      <w:divBdr>
        <w:top w:val="none" w:sz="0" w:space="0" w:color="auto"/>
        <w:left w:val="none" w:sz="0" w:space="0" w:color="auto"/>
        <w:bottom w:val="none" w:sz="0" w:space="0" w:color="auto"/>
        <w:right w:val="none" w:sz="0" w:space="0" w:color="auto"/>
      </w:divBdr>
    </w:div>
    <w:div w:id="1586066688">
      <w:bodyDiv w:val="1"/>
      <w:marLeft w:val="0"/>
      <w:marRight w:val="0"/>
      <w:marTop w:val="0"/>
      <w:marBottom w:val="0"/>
      <w:divBdr>
        <w:top w:val="none" w:sz="0" w:space="0" w:color="auto"/>
        <w:left w:val="none" w:sz="0" w:space="0" w:color="auto"/>
        <w:bottom w:val="none" w:sz="0" w:space="0" w:color="auto"/>
        <w:right w:val="none" w:sz="0" w:space="0" w:color="auto"/>
      </w:divBdr>
    </w:div>
    <w:div w:id="1590692993">
      <w:bodyDiv w:val="1"/>
      <w:marLeft w:val="0"/>
      <w:marRight w:val="0"/>
      <w:marTop w:val="0"/>
      <w:marBottom w:val="0"/>
      <w:divBdr>
        <w:top w:val="none" w:sz="0" w:space="0" w:color="auto"/>
        <w:left w:val="none" w:sz="0" w:space="0" w:color="auto"/>
        <w:bottom w:val="none" w:sz="0" w:space="0" w:color="auto"/>
        <w:right w:val="none" w:sz="0" w:space="0" w:color="auto"/>
      </w:divBdr>
    </w:div>
    <w:div w:id="1592352080">
      <w:bodyDiv w:val="1"/>
      <w:marLeft w:val="0"/>
      <w:marRight w:val="0"/>
      <w:marTop w:val="0"/>
      <w:marBottom w:val="0"/>
      <w:divBdr>
        <w:top w:val="none" w:sz="0" w:space="0" w:color="auto"/>
        <w:left w:val="none" w:sz="0" w:space="0" w:color="auto"/>
        <w:bottom w:val="none" w:sz="0" w:space="0" w:color="auto"/>
        <w:right w:val="none" w:sz="0" w:space="0" w:color="auto"/>
      </w:divBdr>
    </w:div>
    <w:div w:id="1601991612">
      <w:bodyDiv w:val="1"/>
      <w:marLeft w:val="0"/>
      <w:marRight w:val="0"/>
      <w:marTop w:val="0"/>
      <w:marBottom w:val="0"/>
      <w:divBdr>
        <w:top w:val="none" w:sz="0" w:space="0" w:color="auto"/>
        <w:left w:val="none" w:sz="0" w:space="0" w:color="auto"/>
        <w:bottom w:val="none" w:sz="0" w:space="0" w:color="auto"/>
        <w:right w:val="none" w:sz="0" w:space="0" w:color="auto"/>
      </w:divBdr>
    </w:div>
    <w:div w:id="1606108473">
      <w:bodyDiv w:val="1"/>
      <w:marLeft w:val="0"/>
      <w:marRight w:val="0"/>
      <w:marTop w:val="0"/>
      <w:marBottom w:val="0"/>
      <w:divBdr>
        <w:top w:val="none" w:sz="0" w:space="0" w:color="auto"/>
        <w:left w:val="none" w:sz="0" w:space="0" w:color="auto"/>
        <w:bottom w:val="none" w:sz="0" w:space="0" w:color="auto"/>
        <w:right w:val="none" w:sz="0" w:space="0" w:color="auto"/>
      </w:divBdr>
    </w:div>
    <w:div w:id="1631670485">
      <w:bodyDiv w:val="1"/>
      <w:marLeft w:val="0"/>
      <w:marRight w:val="0"/>
      <w:marTop w:val="0"/>
      <w:marBottom w:val="0"/>
      <w:divBdr>
        <w:top w:val="none" w:sz="0" w:space="0" w:color="auto"/>
        <w:left w:val="none" w:sz="0" w:space="0" w:color="auto"/>
        <w:bottom w:val="none" w:sz="0" w:space="0" w:color="auto"/>
        <w:right w:val="none" w:sz="0" w:space="0" w:color="auto"/>
      </w:divBdr>
    </w:div>
    <w:div w:id="1654875349">
      <w:bodyDiv w:val="1"/>
      <w:marLeft w:val="0"/>
      <w:marRight w:val="0"/>
      <w:marTop w:val="0"/>
      <w:marBottom w:val="0"/>
      <w:divBdr>
        <w:top w:val="none" w:sz="0" w:space="0" w:color="auto"/>
        <w:left w:val="none" w:sz="0" w:space="0" w:color="auto"/>
        <w:bottom w:val="none" w:sz="0" w:space="0" w:color="auto"/>
        <w:right w:val="none" w:sz="0" w:space="0" w:color="auto"/>
      </w:divBdr>
    </w:div>
    <w:div w:id="1660570202">
      <w:bodyDiv w:val="1"/>
      <w:marLeft w:val="0"/>
      <w:marRight w:val="0"/>
      <w:marTop w:val="0"/>
      <w:marBottom w:val="0"/>
      <w:divBdr>
        <w:top w:val="none" w:sz="0" w:space="0" w:color="auto"/>
        <w:left w:val="none" w:sz="0" w:space="0" w:color="auto"/>
        <w:bottom w:val="none" w:sz="0" w:space="0" w:color="auto"/>
        <w:right w:val="none" w:sz="0" w:space="0" w:color="auto"/>
      </w:divBdr>
    </w:div>
    <w:div w:id="1706060424">
      <w:bodyDiv w:val="1"/>
      <w:marLeft w:val="0"/>
      <w:marRight w:val="0"/>
      <w:marTop w:val="0"/>
      <w:marBottom w:val="0"/>
      <w:divBdr>
        <w:top w:val="none" w:sz="0" w:space="0" w:color="auto"/>
        <w:left w:val="none" w:sz="0" w:space="0" w:color="auto"/>
        <w:bottom w:val="none" w:sz="0" w:space="0" w:color="auto"/>
        <w:right w:val="none" w:sz="0" w:space="0" w:color="auto"/>
      </w:divBdr>
    </w:div>
    <w:div w:id="1709722045">
      <w:bodyDiv w:val="1"/>
      <w:marLeft w:val="0"/>
      <w:marRight w:val="0"/>
      <w:marTop w:val="0"/>
      <w:marBottom w:val="0"/>
      <w:divBdr>
        <w:top w:val="none" w:sz="0" w:space="0" w:color="auto"/>
        <w:left w:val="none" w:sz="0" w:space="0" w:color="auto"/>
        <w:bottom w:val="none" w:sz="0" w:space="0" w:color="auto"/>
        <w:right w:val="none" w:sz="0" w:space="0" w:color="auto"/>
      </w:divBdr>
    </w:div>
    <w:div w:id="1722292085">
      <w:bodyDiv w:val="1"/>
      <w:marLeft w:val="0"/>
      <w:marRight w:val="0"/>
      <w:marTop w:val="0"/>
      <w:marBottom w:val="0"/>
      <w:divBdr>
        <w:top w:val="none" w:sz="0" w:space="0" w:color="auto"/>
        <w:left w:val="none" w:sz="0" w:space="0" w:color="auto"/>
        <w:bottom w:val="none" w:sz="0" w:space="0" w:color="auto"/>
        <w:right w:val="none" w:sz="0" w:space="0" w:color="auto"/>
      </w:divBdr>
    </w:div>
    <w:div w:id="1753700418">
      <w:bodyDiv w:val="1"/>
      <w:marLeft w:val="0"/>
      <w:marRight w:val="0"/>
      <w:marTop w:val="0"/>
      <w:marBottom w:val="0"/>
      <w:divBdr>
        <w:top w:val="none" w:sz="0" w:space="0" w:color="auto"/>
        <w:left w:val="none" w:sz="0" w:space="0" w:color="auto"/>
        <w:bottom w:val="none" w:sz="0" w:space="0" w:color="auto"/>
        <w:right w:val="none" w:sz="0" w:space="0" w:color="auto"/>
      </w:divBdr>
    </w:div>
    <w:div w:id="1764258450">
      <w:bodyDiv w:val="1"/>
      <w:marLeft w:val="0"/>
      <w:marRight w:val="0"/>
      <w:marTop w:val="0"/>
      <w:marBottom w:val="0"/>
      <w:divBdr>
        <w:top w:val="none" w:sz="0" w:space="0" w:color="auto"/>
        <w:left w:val="none" w:sz="0" w:space="0" w:color="auto"/>
        <w:bottom w:val="none" w:sz="0" w:space="0" w:color="auto"/>
        <w:right w:val="none" w:sz="0" w:space="0" w:color="auto"/>
      </w:divBdr>
    </w:div>
    <w:div w:id="1766220273">
      <w:bodyDiv w:val="1"/>
      <w:marLeft w:val="0"/>
      <w:marRight w:val="0"/>
      <w:marTop w:val="0"/>
      <w:marBottom w:val="0"/>
      <w:divBdr>
        <w:top w:val="none" w:sz="0" w:space="0" w:color="auto"/>
        <w:left w:val="none" w:sz="0" w:space="0" w:color="auto"/>
        <w:bottom w:val="none" w:sz="0" w:space="0" w:color="auto"/>
        <w:right w:val="none" w:sz="0" w:space="0" w:color="auto"/>
      </w:divBdr>
    </w:div>
    <w:div w:id="1768309335">
      <w:bodyDiv w:val="1"/>
      <w:marLeft w:val="0"/>
      <w:marRight w:val="0"/>
      <w:marTop w:val="0"/>
      <w:marBottom w:val="0"/>
      <w:divBdr>
        <w:top w:val="none" w:sz="0" w:space="0" w:color="auto"/>
        <w:left w:val="none" w:sz="0" w:space="0" w:color="auto"/>
        <w:bottom w:val="none" w:sz="0" w:space="0" w:color="auto"/>
        <w:right w:val="none" w:sz="0" w:space="0" w:color="auto"/>
      </w:divBdr>
      <w:divsChild>
        <w:div w:id="166370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5210">
      <w:bodyDiv w:val="1"/>
      <w:marLeft w:val="0"/>
      <w:marRight w:val="0"/>
      <w:marTop w:val="0"/>
      <w:marBottom w:val="0"/>
      <w:divBdr>
        <w:top w:val="none" w:sz="0" w:space="0" w:color="auto"/>
        <w:left w:val="none" w:sz="0" w:space="0" w:color="auto"/>
        <w:bottom w:val="none" w:sz="0" w:space="0" w:color="auto"/>
        <w:right w:val="none" w:sz="0" w:space="0" w:color="auto"/>
      </w:divBdr>
    </w:div>
    <w:div w:id="1800025081">
      <w:bodyDiv w:val="1"/>
      <w:marLeft w:val="0"/>
      <w:marRight w:val="0"/>
      <w:marTop w:val="0"/>
      <w:marBottom w:val="0"/>
      <w:divBdr>
        <w:top w:val="none" w:sz="0" w:space="0" w:color="auto"/>
        <w:left w:val="none" w:sz="0" w:space="0" w:color="auto"/>
        <w:bottom w:val="none" w:sz="0" w:space="0" w:color="auto"/>
        <w:right w:val="none" w:sz="0" w:space="0" w:color="auto"/>
      </w:divBdr>
    </w:div>
    <w:div w:id="1825930422">
      <w:bodyDiv w:val="1"/>
      <w:marLeft w:val="0"/>
      <w:marRight w:val="0"/>
      <w:marTop w:val="0"/>
      <w:marBottom w:val="0"/>
      <w:divBdr>
        <w:top w:val="none" w:sz="0" w:space="0" w:color="auto"/>
        <w:left w:val="none" w:sz="0" w:space="0" w:color="auto"/>
        <w:bottom w:val="none" w:sz="0" w:space="0" w:color="auto"/>
        <w:right w:val="none" w:sz="0" w:space="0" w:color="auto"/>
      </w:divBdr>
    </w:div>
    <w:div w:id="1846359088">
      <w:bodyDiv w:val="1"/>
      <w:marLeft w:val="0"/>
      <w:marRight w:val="0"/>
      <w:marTop w:val="0"/>
      <w:marBottom w:val="0"/>
      <w:divBdr>
        <w:top w:val="none" w:sz="0" w:space="0" w:color="auto"/>
        <w:left w:val="none" w:sz="0" w:space="0" w:color="auto"/>
        <w:bottom w:val="none" w:sz="0" w:space="0" w:color="auto"/>
        <w:right w:val="none" w:sz="0" w:space="0" w:color="auto"/>
      </w:divBdr>
    </w:div>
    <w:div w:id="1878815458">
      <w:bodyDiv w:val="1"/>
      <w:marLeft w:val="0"/>
      <w:marRight w:val="0"/>
      <w:marTop w:val="0"/>
      <w:marBottom w:val="0"/>
      <w:divBdr>
        <w:top w:val="none" w:sz="0" w:space="0" w:color="auto"/>
        <w:left w:val="none" w:sz="0" w:space="0" w:color="auto"/>
        <w:bottom w:val="none" w:sz="0" w:space="0" w:color="auto"/>
        <w:right w:val="none" w:sz="0" w:space="0" w:color="auto"/>
      </w:divBdr>
    </w:div>
    <w:div w:id="1894542030">
      <w:bodyDiv w:val="1"/>
      <w:marLeft w:val="0"/>
      <w:marRight w:val="0"/>
      <w:marTop w:val="0"/>
      <w:marBottom w:val="0"/>
      <w:divBdr>
        <w:top w:val="none" w:sz="0" w:space="0" w:color="auto"/>
        <w:left w:val="none" w:sz="0" w:space="0" w:color="auto"/>
        <w:bottom w:val="none" w:sz="0" w:space="0" w:color="auto"/>
        <w:right w:val="none" w:sz="0" w:space="0" w:color="auto"/>
      </w:divBdr>
    </w:div>
    <w:div w:id="1908605915">
      <w:bodyDiv w:val="1"/>
      <w:marLeft w:val="0"/>
      <w:marRight w:val="0"/>
      <w:marTop w:val="0"/>
      <w:marBottom w:val="0"/>
      <w:divBdr>
        <w:top w:val="none" w:sz="0" w:space="0" w:color="auto"/>
        <w:left w:val="none" w:sz="0" w:space="0" w:color="auto"/>
        <w:bottom w:val="none" w:sz="0" w:space="0" w:color="auto"/>
        <w:right w:val="none" w:sz="0" w:space="0" w:color="auto"/>
      </w:divBdr>
    </w:div>
    <w:div w:id="1941326879">
      <w:bodyDiv w:val="1"/>
      <w:marLeft w:val="0"/>
      <w:marRight w:val="0"/>
      <w:marTop w:val="0"/>
      <w:marBottom w:val="0"/>
      <w:divBdr>
        <w:top w:val="none" w:sz="0" w:space="0" w:color="auto"/>
        <w:left w:val="none" w:sz="0" w:space="0" w:color="auto"/>
        <w:bottom w:val="none" w:sz="0" w:space="0" w:color="auto"/>
        <w:right w:val="none" w:sz="0" w:space="0" w:color="auto"/>
      </w:divBdr>
    </w:div>
    <w:div w:id="1975985142">
      <w:bodyDiv w:val="1"/>
      <w:marLeft w:val="0"/>
      <w:marRight w:val="0"/>
      <w:marTop w:val="0"/>
      <w:marBottom w:val="0"/>
      <w:divBdr>
        <w:top w:val="none" w:sz="0" w:space="0" w:color="auto"/>
        <w:left w:val="none" w:sz="0" w:space="0" w:color="auto"/>
        <w:bottom w:val="none" w:sz="0" w:space="0" w:color="auto"/>
        <w:right w:val="none" w:sz="0" w:space="0" w:color="auto"/>
      </w:divBdr>
    </w:div>
    <w:div w:id="1984503547">
      <w:bodyDiv w:val="1"/>
      <w:marLeft w:val="0"/>
      <w:marRight w:val="0"/>
      <w:marTop w:val="0"/>
      <w:marBottom w:val="0"/>
      <w:divBdr>
        <w:top w:val="none" w:sz="0" w:space="0" w:color="auto"/>
        <w:left w:val="none" w:sz="0" w:space="0" w:color="auto"/>
        <w:bottom w:val="none" w:sz="0" w:space="0" w:color="auto"/>
        <w:right w:val="none" w:sz="0" w:space="0" w:color="auto"/>
      </w:divBdr>
    </w:div>
    <w:div w:id="1995795957">
      <w:bodyDiv w:val="1"/>
      <w:marLeft w:val="0"/>
      <w:marRight w:val="0"/>
      <w:marTop w:val="0"/>
      <w:marBottom w:val="0"/>
      <w:divBdr>
        <w:top w:val="none" w:sz="0" w:space="0" w:color="auto"/>
        <w:left w:val="none" w:sz="0" w:space="0" w:color="auto"/>
        <w:bottom w:val="none" w:sz="0" w:space="0" w:color="auto"/>
        <w:right w:val="none" w:sz="0" w:space="0" w:color="auto"/>
      </w:divBdr>
    </w:div>
    <w:div w:id="1996565768">
      <w:bodyDiv w:val="1"/>
      <w:marLeft w:val="0"/>
      <w:marRight w:val="0"/>
      <w:marTop w:val="0"/>
      <w:marBottom w:val="0"/>
      <w:divBdr>
        <w:top w:val="none" w:sz="0" w:space="0" w:color="auto"/>
        <w:left w:val="none" w:sz="0" w:space="0" w:color="auto"/>
        <w:bottom w:val="none" w:sz="0" w:space="0" w:color="auto"/>
        <w:right w:val="none" w:sz="0" w:space="0" w:color="auto"/>
      </w:divBdr>
    </w:div>
    <w:div w:id="2001343064">
      <w:bodyDiv w:val="1"/>
      <w:marLeft w:val="0"/>
      <w:marRight w:val="0"/>
      <w:marTop w:val="0"/>
      <w:marBottom w:val="0"/>
      <w:divBdr>
        <w:top w:val="none" w:sz="0" w:space="0" w:color="auto"/>
        <w:left w:val="none" w:sz="0" w:space="0" w:color="auto"/>
        <w:bottom w:val="none" w:sz="0" w:space="0" w:color="auto"/>
        <w:right w:val="none" w:sz="0" w:space="0" w:color="auto"/>
      </w:divBdr>
    </w:div>
    <w:div w:id="2004158289">
      <w:bodyDiv w:val="1"/>
      <w:marLeft w:val="0"/>
      <w:marRight w:val="0"/>
      <w:marTop w:val="0"/>
      <w:marBottom w:val="0"/>
      <w:divBdr>
        <w:top w:val="none" w:sz="0" w:space="0" w:color="auto"/>
        <w:left w:val="none" w:sz="0" w:space="0" w:color="auto"/>
        <w:bottom w:val="none" w:sz="0" w:space="0" w:color="auto"/>
        <w:right w:val="none" w:sz="0" w:space="0" w:color="auto"/>
      </w:divBdr>
    </w:div>
    <w:div w:id="2007702573">
      <w:bodyDiv w:val="1"/>
      <w:marLeft w:val="0"/>
      <w:marRight w:val="0"/>
      <w:marTop w:val="0"/>
      <w:marBottom w:val="0"/>
      <w:divBdr>
        <w:top w:val="none" w:sz="0" w:space="0" w:color="auto"/>
        <w:left w:val="none" w:sz="0" w:space="0" w:color="auto"/>
        <w:bottom w:val="none" w:sz="0" w:space="0" w:color="auto"/>
        <w:right w:val="none" w:sz="0" w:space="0" w:color="auto"/>
      </w:divBdr>
    </w:div>
    <w:div w:id="2009290943">
      <w:bodyDiv w:val="1"/>
      <w:marLeft w:val="0"/>
      <w:marRight w:val="0"/>
      <w:marTop w:val="0"/>
      <w:marBottom w:val="0"/>
      <w:divBdr>
        <w:top w:val="none" w:sz="0" w:space="0" w:color="auto"/>
        <w:left w:val="none" w:sz="0" w:space="0" w:color="auto"/>
        <w:bottom w:val="none" w:sz="0" w:space="0" w:color="auto"/>
        <w:right w:val="none" w:sz="0" w:space="0" w:color="auto"/>
      </w:divBdr>
    </w:div>
    <w:div w:id="2017462129">
      <w:bodyDiv w:val="1"/>
      <w:marLeft w:val="0"/>
      <w:marRight w:val="0"/>
      <w:marTop w:val="0"/>
      <w:marBottom w:val="0"/>
      <w:divBdr>
        <w:top w:val="none" w:sz="0" w:space="0" w:color="auto"/>
        <w:left w:val="none" w:sz="0" w:space="0" w:color="auto"/>
        <w:bottom w:val="none" w:sz="0" w:space="0" w:color="auto"/>
        <w:right w:val="none" w:sz="0" w:space="0" w:color="auto"/>
      </w:divBdr>
    </w:div>
    <w:div w:id="2025083829">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66096490">
      <w:bodyDiv w:val="1"/>
      <w:marLeft w:val="0"/>
      <w:marRight w:val="0"/>
      <w:marTop w:val="0"/>
      <w:marBottom w:val="0"/>
      <w:divBdr>
        <w:top w:val="none" w:sz="0" w:space="0" w:color="auto"/>
        <w:left w:val="none" w:sz="0" w:space="0" w:color="auto"/>
        <w:bottom w:val="none" w:sz="0" w:space="0" w:color="auto"/>
        <w:right w:val="none" w:sz="0" w:space="0" w:color="auto"/>
      </w:divBdr>
    </w:div>
    <w:div w:id="2066641158">
      <w:bodyDiv w:val="1"/>
      <w:marLeft w:val="0"/>
      <w:marRight w:val="0"/>
      <w:marTop w:val="0"/>
      <w:marBottom w:val="0"/>
      <w:divBdr>
        <w:top w:val="none" w:sz="0" w:space="0" w:color="auto"/>
        <w:left w:val="none" w:sz="0" w:space="0" w:color="auto"/>
        <w:bottom w:val="none" w:sz="0" w:space="0" w:color="auto"/>
        <w:right w:val="none" w:sz="0" w:space="0" w:color="auto"/>
      </w:divBdr>
    </w:div>
    <w:div w:id="2072387928">
      <w:bodyDiv w:val="1"/>
      <w:marLeft w:val="0"/>
      <w:marRight w:val="0"/>
      <w:marTop w:val="0"/>
      <w:marBottom w:val="0"/>
      <w:divBdr>
        <w:top w:val="none" w:sz="0" w:space="0" w:color="auto"/>
        <w:left w:val="none" w:sz="0" w:space="0" w:color="auto"/>
        <w:bottom w:val="none" w:sz="0" w:space="0" w:color="auto"/>
        <w:right w:val="none" w:sz="0" w:space="0" w:color="auto"/>
      </w:divBdr>
    </w:div>
    <w:div w:id="2078550176">
      <w:bodyDiv w:val="1"/>
      <w:marLeft w:val="0"/>
      <w:marRight w:val="0"/>
      <w:marTop w:val="0"/>
      <w:marBottom w:val="0"/>
      <w:divBdr>
        <w:top w:val="none" w:sz="0" w:space="0" w:color="auto"/>
        <w:left w:val="none" w:sz="0" w:space="0" w:color="auto"/>
        <w:bottom w:val="none" w:sz="0" w:space="0" w:color="auto"/>
        <w:right w:val="none" w:sz="0" w:space="0" w:color="auto"/>
      </w:divBdr>
    </w:div>
    <w:div w:id="2108576576">
      <w:bodyDiv w:val="1"/>
      <w:marLeft w:val="0"/>
      <w:marRight w:val="0"/>
      <w:marTop w:val="0"/>
      <w:marBottom w:val="0"/>
      <w:divBdr>
        <w:top w:val="none" w:sz="0" w:space="0" w:color="auto"/>
        <w:left w:val="none" w:sz="0" w:space="0" w:color="auto"/>
        <w:bottom w:val="none" w:sz="0" w:space="0" w:color="auto"/>
        <w:right w:val="none" w:sz="0" w:space="0" w:color="auto"/>
      </w:divBdr>
    </w:div>
    <w:div w:id="2114670295">
      <w:bodyDiv w:val="1"/>
      <w:marLeft w:val="0"/>
      <w:marRight w:val="0"/>
      <w:marTop w:val="0"/>
      <w:marBottom w:val="0"/>
      <w:divBdr>
        <w:top w:val="none" w:sz="0" w:space="0" w:color="auto"/>
        <w:left w:val="none" w:sz="0" w:space="0" w:color="auto"/>
        <w:bottom w:val="none" w:sz="0" w:space="0" w:color="auto"/>
        <w:right w:val="none" w:sz="0" w:space="0" w:color="auto"/>
      </w:divBdr>
    </w:div>
    <w:div w:id="2130002358">
      <w:bodyDiv w:val="1"/>
      <w:marLeft w:val="0"/>
      <w:marRight w:val="0"/>
      <w:marTop w:val="0"/>
      <w:marBottom w:val="0"/>
      <w:divBdr>
        <w:top w:val="none" w:sz="0" w:space="0" w:color="auto"/>
        <w:left w:val="none" w:sz="0" w:space="0" w:color="auto"/>
        <w:bottom w:val="none" w:sz="0" w:space="0" w:color="auto"/>
        <w:right w:val="none" w:sz="0" w:space="0" w:color="auto"/>
      </w:divBdr>
    </w:div>
    <w:div w:id="2139833185">
      <w:bodyDiv w:val="1"/>
      <w:marLeft w:val="0"/>
      <w:marRight w:val="0"/>
      <w:marTop w:val="0"/>
      <w:marBottom w:val="0"/>
      <w:divBdr>
        <w:top w:val="none" w:sz="0" w:space="0" w:color="auto"/>
        <w:left w:val="none" w:sz="0" w:space="0" w:color="auto"/>
        <w:bottom w:val="none" w:sz="0" w:space="0" w:color="auto"/>
        <w:right w:val="none" w:sz="0" w:space="0" w:color="auto"/>
      </w:divBdr>
    </w:div>
    <w:div w:id="214626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134</Pages>
  <Words>48819</Words>
  <Characters>278273</Characters>
  <Application>Microsoft Office Word</Application>
  <DocSecurity>0</DocSecurity>
  <Lines>2318</Lines>
  <Paragraphs>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cp:revision>
  <dcterms:created xsi:type="dcterms:W3CDTF">2025-08-28T02:14:00Z</dcterms:created>
  <dcterms:modified xsi:type="dcterms:W3CDTF">2025-08-28T02:14:00Z</dcterms:modified>
</cp:coreProperties>
</file>