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2D48B1">
      <w:r>
        <w:rPr>
          <w:rFonts w:ascii="Arial" w:hAnsi="Arial" w:cs="Arial"/>
          <w:color w:val="595963"/>
          <w:spacing w:val="3"/>
        </w:rPr>
        <w:t>Reeds Rains are pleased to bring to the market this excellent upper floor apartment within the ever popular complex of College Court Central. Located conveniently to all aspects of the City life including Victoria Square, Great Victoria Street bus/train station, City Hall, shops/boutiques and all main transport links in and out of the City.</w:t>
      </w:r>
      <w:r>
        <w:rPr>
          <w:rFonts w:ascii="Arial" w:hAnsi="Arial" w:cs="Arial"/>
          <w:color w:val="595963"/>
          <w:spacing w:val="3"/>
        </w:rPr>
        <w:br/>
        <w:t xml:space="preserve">In brief the accommodation comprises of two spacious bedrooms, master with en-suite shower room, main bathroom and generous open plan lounge / kitchen / dining area. Other key features include gas heating, double glazing throughout, lift access to all floors and secure communal entrance with a telephone door entry system. Whether you are looking </w:t>
      </w:r>
      <w:proofErr w:type="spellStart"/>
      <w:r>
        <w:rPr>
          <w:rFonts w:ascii="Arial" w:hAnsi="Arial" w:cs="Arial"/>
          <w:color w:val="595963"/>
          <w:spacing w:val="3"/>
        </w:rPr>
        <w:t>a</w:t>
      </w:r>
      <w:proofErr w:type="spellEnd"/>
      <w:r>
        <w:rPr>
          <w:rFonts w:ascii="Arial" w:hAnsi="Arial" w:cs="Arial"/>
          <w:color w:val="595963"/>
          <w:spacing w:val="3"/>
        </w:rPr>
        <w:t xml:space="preserve"> first time buy, City Centre bolthole or investment this apartment is sure to tick many boxes.</w:t>
      </w:r>
      <w:bookmarkStart w:id="0" w:name="_GoBack"/>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B1"/>
    <w:rsid w:val="002D48B1"/>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2018-08-01T12:03:00Z</dcterms:created>
  <dcterms:modified xsi:type="dcterms:W3CDTF">2018-08-01T12:04:00Z</dcterms:modified>
</cp:coreProperties>
</file>