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Times New Roman" w:hAnsi="Calibri" w:cs="Times New Roman"/>
          <w:i w:val="0"/>
          <w:iCs w:val="0"/>
          <w:color w:val="auto"/>
          <w:sz w:val="22"/>
          <w:szCs w:val="24"/>
        </w:rPr>
        <w:id w:val="-157459980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</w:rPr>
      </w:sdtEndPr>
      <w:sdtContent>
        <w:p w14:paraId="0DAAD5CD" w14:textId="2FD3ABE9" w:rsidR="00EE3F23" w:rsidRPr="00E205B2" w:rsidRDefault="00EE3F23" w:rsidP="006D411C">
          <w:pPr>
            <w:pStyle w:val="Heading9"/>
          </w:pPr>
          <w:r w:rsidRPr="00E205B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D8CDFF" wp14:editId="316396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7CBA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205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83A923" wp14:editId="59FC77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C7C420" w14:textId="51989975" w:rsidR="00EE3F23" w:rsidRPr="00F150C6" w:rsidRDefault="00141F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Eoin Cowhey</w:t>
                                    </w:r>
                                    <w:r w:rsidR="009E6B9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eoincowhey@hotmail.com</w:t>
                                    </w:r>
                                  </w:p>
                                </w:sdtContent>
                              </w:sdt>
                              <w:p w14:paraId="73BC0991" w14:textId="50FDA283" w:rsidR="00EE3F23" w:rsidRDefault="00CD08F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41E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83A9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C7C420" w14:textId="51989975" w:rsidR="00EE3F23" w:rsidRPr="00F150C6" w:rsidRDefault="00141F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Eoin Cowhey</w:t>
                              </w:r>
                              <w:r w:rsidR="009E6B9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eoincowhey@hotmail.com</w:t>
                              </w:r>
                            </w:p>
                          </w:sdtContent>
                        </w:sdt>
                        <w:p w14:paraId="73BC0991" w14:textId="50FDA283" w:rsidR="00EE3F23" w:rsidRDefault="00CD08F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B41E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997AA1" w14:textId="3C1EABD0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3BAD93D3" w14:textId="7FB20FA5" w:rsidR="00BD7CB2" w:rsidRDefault="00D31872" w:rsidP="0063347F">
          <w:pPr>
            <w:suppressAutoHyphens w:val="0"/>
            <w:spacing w:after="200" w:line="480" w:lineRule="auto"/>
            <w:jc w:val="right"/>
            <w:rPr>
              <w:rFonts w:asciiTheme="minorHAnsi" w:hAnsiTheme="minorHAnsi" w:cstheme="minorHAnsi"/>
            </w:rPr>
          </w:pPr>
          <w:r w:rsidRPr="00E205B2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E5FE23" wp14:editId="2420ADE9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3019425</wp:posOffset>
                    </wp:positionV>
                    <wp:extent cx="7315200" cy="3417570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417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40E697" w14:textId="77777777" w:rsidR="004412B4" w:rsidRDefault="004412B4" w:rsidP="004412B4">
                                <w:pPr>
                                  <w:spacing w:after="0" w:line="276" w:lineRule="auto"/>
                                  <w:rPr>
                                    <w:color w:val="0070C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olor w:val="0070C0"/>
                                    <w:sz w:val="56"/>
                                    <w:szCs w:val="56"/>
                                  </w:rPr>
                                  <w:t>Certificate in Introductory</w:t>
                                </w:r>
                              </w:p>
                              <w:p w14:paraId="60DB307B" w14:textId="59D36CDD" w:rsidR="004412B4" w:rsidRDefault="004412B4" w:rsidP="004412B4">
                                <w:pPr>
                                  <w:spacing w:after="0" w:line="276" w:lineRule="auto"/>
                                  <w:rPr>
                                    <w:color w:val="0070C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olor w:val="0070C0"/>
                                    <w:sz w:val="56"/>
                                    <w:szCs w:val="56"/>
                                  </w:rPr>
                                  <w:t xml:space="preserve">Data Analytics </w:t>
                                </w:r>
                              </w:p>
                              <w:p w14:paraId="74547252" w14:textId="348EAD98" w:rsidR="00141FF6" w:rsidRPr="004412B4" w:rsidRDefault="00141FF6" w:rsidP="00141FF6">
                                <w:pPr>
                                  <w:spacing w:after="0" w:line="276" w:lineRule="auto"/>
                                  <w:rPr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4412B4">
                                  <w:rPr>
                                    <w:color w:val="0070C0"/>
                                    <w:sz w:val="36"/>
                                    <w:szCs w:val="36"/>
                                  </w:rPr>
                                  <w:t xml:space="preserve">Distribution Power Transformer Online Monitoring 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326A99" w14:textId="66B2ABF9" w:rsidR="00EE3F23" w:rsidRDefault="00DB331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E5FE23" id="Text Box 154" o:spid="_x0000_s1027" type="#_x0000_t202" style="position:absolute;left:0;text-align:left;margin-left:17.25pt;margin-top:237.75pt;width:8in;height:269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" filled="f" stroked="f" strokeweight=".5pt">
                    <v:textbox inset="126pt,0,54pt,0">
                      <w:txbxContent>
                        <w:p w14:paraId="7C40E697" w14:textId="77777777" w:rsidR="004412B4" w:rsidRDefault="004412B4" w:rsidP="004412B4">
                          <w:pPr>
                            <w:spacing w:after="0" w:line="276" w:lineRule="auto"/>
                            <w:rPr>
                              <w:color w:val="0070C0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0070C0"/>
                              <w:sz w:val="56"/>
                              <w:szCs w:val="56"/>
                            </w:rPr>
                            <w:t>Certificate in Introductory</w:t>
                          </w:r>
                        </w:p>
                        <w:p w14:paraId="60DB307B" w14:textId="59D36CDD" w:rsidR="004412B4" w:rsidRDefault="004412B4" w:rsidP="004412B4">
                          <w:pPr>
                            <w:spacing w:after="0" w:line="276" w:lineRule="auto"/>
                            <w:rPr>
                              <w:color w:val="0070C0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0070C0"/>
                              <w:sz w:val="56"/>
                              <w:szCs w:val="56"/>
                            </w:rPr>
                            <w:t xml:space="preserve">Data Analytics </w:t>
                          </w:r>
                        </w:p>
                        <w:p w14:paraId="74547252" w14:textId="348EAD98" w:rsidR="00141FF6" w:rsidRPr="004412B4" w:rsidRDefault="00141FF6" w:rsidP="00141FF6">
                          <w:pPr>
                            <w:spacing w:after="0" w:line="276" w:lineRule="auto"/>
                            <w:rPr>
                              <w:color w:val="0070C0"/>
                              <w:sz w:val="36"/>
                              <w:szCs w:val="36"/>
                            </w:rPr>
                          </w:pPr>
                          <w:r w:rsidRPr="004412B4">
                            <w:rPr>
                              <w:color w:val="0070C0"/>
                              <w:sz w:val="36"/>
                              <w:szCs w:val="36"/>
                            </w:rPr>
                            <w:t xml:space="preserve">Distribution Power Transformer Online Monitoring 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326A99" w14:textId="66B2ABF9" w:rsidR="00EE3F23" w:rsidRDefault="00DB331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3347F">
            <w:rPr>
              <w:rFonts w:asciiTheme="minorHAnsi" w:hAnsiTheme="minorHAnsi" w:cstheme="minorHAnsi"/>
              <w:noProof/>
            </w:rPr>
            <w:drawing>
              <wp:inline distT="0" distB="0" distL="0" distR="0" wp14:anchorId="0723583D" wp14:editId="51D47699">
                <wp:extent cx="1831370" cy="857250"/>
                <wp:effectExtent l="0" t="0" r="0" b="0"/>
                <wp:docPr id="1" name="Picture 1" descr="A picture containing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rofessional Academy - Purple - 510C76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5261" cy="859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56A5E4" w14:textId="2B2E28F0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690A2303" w14:textId="77777777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7F2CD8AD" w14:textId="77777777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2D781CB4" w14:textId="77777777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5206CD5B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408D59BF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28B673B4" w14:textId="4AEBD032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lastRenderedPageBreak/>
            <w:t>GitHub URL</w:t>
          </w:r>
        </w:p>
        <w:p w14:paraId="2E1FFA29" w14:textId="69286BDA" w:rsidR="009F2A29" w:rsidRDefault="00CD08FE" w:rsidP="004412B4">
          <w:hyperlink r:id="rId12" w:history="1">
            <w:proofErr w:type="spellStart"/>
            <w:r w:rsidR="009F2A29">
              <w:rPr>
                <w:rStyle w:val="Hyperlink"/>
              </w:rPr>
              <w:t>eoincowhey</w:t>
            </w:r>
            <w:proofErr w:type="spellEnd"/>
            <w:r w:rsidR="009F2A29">
              <w:rPr>
                <w:rStyle w:val="Hyperlink"/>
              </w:rPr>
              <w:t>/</w:t>
            </w:r>
            <w:proofErr w:type="spellStart"/>
            <w:r w:rsidR="009F2A29">
              <w:rPr>
                <w:rStyle w:val="Hyperlink"/>
              </w:rPr>
              <w:t>UCDPA_eoincowhey</w:t>
            </w:r>
            <w:proofErr w:type="spellEnd"/>
            <w:r w:rsidR="009F2A29">
              <w:rPr>
                <w:rStyle w:val="Hyperlink"/>
              </w:rPr>
              <w:t>: Certificate in Introductory Data Analytics (github.com)</w:t>
            </w:r>
          </w:hyperlink>
        </w:p>
        <w:p w14:paraId="2880782E" w14:textId="58D4A635" w:rsidR="00C81EFC" w:rsidRDefault="00C81EFC" w:rsidP="004412B4"/>
        <w:p w14:paraId="70F91C9D" w14:textId="1FCB9951" w:rsidR="0024700A" w:rsidRDefault="0024700A" w:rsidP="004412B4"/>
        <w:p w14:paraId="60C569A7" w14:textId="10731279" w:rsidR="0024700A" w:rsidRDefault="0024700A" w:rsidP="004412B4"/>
        <w:p w14:paraId="29986787" w14:textId="77777777" w:rsidR="0024700A" w:rsidRPr="004412B4" w:rsidRDefault="0024700A" w:rsidP="004412B4"/>
        <w:p w14:paraId="111A20C3" w14:textId="7A819535" w:rsidR="0063347F" w:rsidRDefault="000A79F6" w:rsidP="000A79F6">
          <w:pPr>
            <w:pStyle w:val="Heading1"/>
            <w:numPr>
              <w:ilvl w:val="0"/>
              <w:numId w:val="0"/>
            </w:numPr>
          </w:pPr>
          <w:r>
            <w:t>Abstract</w:t>
          </w:r>
        </w:p>
        <w:p w14:paraId="168B35B0" w14:textId="105F521B" w:rsidR="009F2A29" w:rsidRDefault="007A2D9D" w:rsidP="000A79F6">
          <w:r>
            <w:t xml:space="preserve">The purpose of this project is to demonstrate how </w:t>
          </w:r>
          <w:r w:rsidR="00D420C3">
            <w:t xml:space="preserve">online monitoring can aid </w:t>
          </w:r>
          <w:r w:rsidR="00973651">
            <w:t xml:space="preserve">in the change </w:t>
          </w:r>
          <w:r w:rsidR="006B48E2">
            <w:t xml:space="preserve">in </w:t>
          </w:r>
          <w:r w:rsidR="0069479F">
            <w:t>maintenance strategies</w:t>
          </w:r>
          <w:r w:rsidR="00973651">
            <w:t xml:space="preserve"> of power transformers</w:t>
          </w:r>
          <w:r w:rsidR="0069479F">
            <w:t xml:space="preserve"> from time based </w:t>
          </w:r>
          <w:r w:rsidR="008974CA">
            <w:t xml:space="preserve">to </w:t>
          </w:r>
          <w:r w:rsidR="00B927DF">
            <w:t>more</w:t>
          </w:r>
          <w:r w:rsidR="00D420C3">
            <w:t xml:space="preserve"> predictive </w:t>
          </w:r>
          <w:r w:rsidR="008D07B2">
            <w:t>or risk based strategies</w:t>
          </w:r>
          <w:r w:rsidR="00C85297">
            <w:t xml:space="preserve">. </w:t>
          </w:r>
          <w:r w:rsidR="008D07B2">
            <w:t>Many modern po</w:t>
          </w:r>
          <w:r w:rsidR="000871CC">
            <w:t>w</w:t>
          </w:r>
          <w:r w:rsidR="008D07B2">
            <w:t xml:space="preserve">er </w:t>
          </w:r>
          <w:r w:rsidR="000871CC">
            <w:t>transformers</w:t>
          </w:r>
          <w:r w:rsidR="008D07B2">
            <w:t xml:space="preserve"> </w:t>
          </w:r>
          <w:r w:rsidR="000871CC">
            <w:t>are coming equipped with online m</w:t>
          </w:r>
          <w:r w:rsidR="00A2285D">
            <w:t>onitoring devices such</w:t>
          </w:r>
          <w:r w:rsidR="00013C28">
            <w:t xml:space="preserve"> oil and winding temperature</w:t>
          </w:r>
          <w:r w:rsidR="00A2285D">
            <w:t xml:space="preserve"> supervision</w:t>
          </w:r>
          <w:r w:rsidR="00013C28">
            <w:t xml:space="preserve">, </w:t>
          </w:r>
          <w:r w:rsidR="009E49DB">
            <w:t xml:space="preserve">partial discharge </w:t>
          </w:r>
          <w:r w:rsidR="00913B8E">
            <w:t xml:space="preserve">monitors </w:t>
          </w:r>
          <w:r w:rsidR="009E49DB">
            <w:t xml:space="preserve">connected to bushing </w:t>
          </w:r>
          <w:r w:rsidR="00B502FB">
            <w:t xml:space="preserve">and other </w:t>
          </w:r>
          <w:r w:rsidR="00A2285D">
            <w:t xml:space="preserve">gas </w:t>
          </w:r>
          <w:r w:rsidR="00B502FB">
            <w:t>monitoring device</w:t>
          </w:r>
          <w:r w:rsidR="009E5AF3">
            <w:t>s</w:t>
          </w:r>
          <w:r w:rsidR="00AA666B">
            <w:t xml:space="preserve">. By accumulating </w:t>
          </w:r>
          <w:r w:rsidR="00087DF8">
            <w:t xml:space="preserve">the </w:t>
          </w:r>
          <w:r w:rsidR="00AA666B">
            <w:t>data</w:t>
          </w:r>
          <w:r w:rsidR="00913B8E">
            <w:t xml:space="preserve"> from these devices </w:t>
          </w:r>
          <w:r w:rsidR="00FB1A7A">
            <w:t>and looking</w:t>
          </w:r>
          <w:r w:rsidR="00AA666B">
            <w:t xml:space="preserve"> </w:t>
          </w:r>
          <w:r w:rsidR="00FB1A7A">
            <w:t>at</w:t>
          </w:r>
          <w:r w:rsidR="00AA666B">
            <w:t xml:space="preserve"> load profiles </w:t>
          </w:r>
          <w:r w:rsidR="00A55AE5">
            <w:t xml:space="preserve">and other statistical data, </w:t>
          </w:r>
          <w:r w:rsidR="006068BA">
            <w:t xml:space="preserve">this can provide Engineers and </w:t>
          </w:r>
          <w:r w:rsidR="004D2931">
            <w:t>Power S</w:t>
          </w:r>
          <w:r w:rsidR="006068BA">
            <w:t xml:space="preserve">ystem </w:t>
          </w:r>
          <w:r w:rsidR="004D2931">
            <w:t>O</w:t>
          </w:r>
          <w:r w:rsidR="006068BA">
            <w:t xml:space="preserve">perators </w:t>
          </w:r>
          <w:r w:rsidR="00942A1C">
            <w:t>with valuable information on the health of powe</w:t>
          </w:r>
          <w:r w:rsidR="00152B18">
            <w:t>r transformer</w:t>
          </w:r>
          <w:r w:rsidR="00FB1A7A">
            <w:t xml:space="preserve">. </w:t>
          </w:r>
          <w:r w:rsidR="00087DF8">
            <w:t>Therefore, allowing them</w:t>
          </w:r>
          <w:r w:rsidR="004D2931">
            <w:t xml:space="preserve"> to predict potential issues and failures in advance</w:t>
          </w:r>
          <w:r w:rsidR="00087DF8">
            <w:t xml:space="preserve"> eliminating costly outages for consumers. Also, </w:t>
          </w:r>
          <w:r w:rsidR="002D20E0">
            <w:t xml:space="preserve">maintenance periods can pushed out to </w:t>
          </w:r>
          <w:r w:rsidR="00590F85">
            <w:t xml:space="preserve">only when </w:t>
          </w:r>
          <w:r w:rsidR="00FC2524">
            <w:t>required</w:t>
          </w:r>
          <w:r w:rsidR="00812160">
            <w:t xml:space="preserve">, </w:t>
          </w:r>
          <w:r w:rsidR="00FC2524">
            <w:t>therefore,</w:t>
          </w:r>
          <w:r w:rsidR="00812160">
            <w:t xml:space="preserve"> significant savings can be made here also while increasing the availability of </w:t>
          </w:r>
          <w:r w:rsidR="006B48E2">
            <w:t>plant.</w:t>
          </w:r>
        </w:p>
        <w:p w14:paraId="09AB16EC" w14:textId="56C86907" w:rsidR="00C81EFC" w:rsidRDefault="00C81EFC" w:rsidP="000A79F6"/>
        <w:p w14:paraId="61721A37" w14:textId="7164A6AA" w:rsidR="0024700A" w:rsidRDefault="0024700A" w:rsidP="000A79F6"/>
        <w:p w14:paraId="3D5ABD2C" w14:textId="5D180CBC" w:rsidR="0024700A" w:rsidRDefault="0024700A" w:rsidP="000A79F6"/>
        <w:p w14:paraId="7EAD7AA2" w14:textId="77777777" w:rsidR="0024700A" w:rsidRDefault="0024700A" w:rsidP="000A79F6"/>
        <w:p w14:paraId="349B51C6" w14:textId="5CDEEE1D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t>Introduction</w:t>
          </w:r>
        </w:p>
        <w:p w14:paraId="6F61B137" w14:textId="3CED90E3" w:rsidR="000A79F6" w:rsidRDefault="00DD37F6" w:rsidP="000A79F6">
          <w:r>
            <w:t xml:space="preserve">Power transformers are </w:t>
          </w:r>
          <w:r w:rsidR="004A7B0A">
            <w:t xml:space="preserve">the </w:t>
          </w:r>
          <w:r w:rsidR="000F2AD6">
            <w:t xml:space="preserve">single </w:t>
          </w:r>
          <w:r w:rsidR="004A7B0A">
            <w:t xml:space="preserve">most </w:t>
          </w:r>
          <w:r w:rsidR="00AD3C76">
            <w:t xml:space="preserve">expensive </w:t>
          </w:r>
          <w:r w:rsidR="000F2AD6">
            <w:t>items</w:t>
          </w:r>
          <w:r w:rsidR="004A7B0A">
            <w:t xml:space="preserve"> in </w:t>
          </w:r>
          <w:r w:rsidR="000F2AD6">
            <w:t xml:space="preserve">power distribution and transmission </w:t>
          </w:r>
          <w:r w:rsidR="004A7B0A">
            <w:t>substations</w:t>
          </w:r>
          <w:r w:rsidR="00C85297">
            <w:t xml:space="preserve"> and in the event of failure can cause </w:t>
          </w:r>
          <w:r w:rsidR="00533D32">
            <w:t xml:space="preserve">significant issues </w:t>
          </w:r>
          <w:r w:rsidR="00956F60">
            <w:t>for system operators</w:t>
          </w:r>
          <w:r w:rsidR="00EC20EC">
            <w:t xml:space="preserve"> </w:t>
          </w:r>
          <w:r w:rsidR="0046457F">
            <w:t>and customers. M</w:t>
          </w:r>
          <w:r w:rsidR="000E707B">
            <w:t>any industrial</w:t>
          </w:r>
          <w:r w:rsidR="00B76B83">
            <w:t xml:space="preserve"> customers and </w:t>
          </w:r>
          <w:r w:rsidR="003247D4">
            <w:t>independent power producers</w:t>
          </w:r>
          <w:r w:rsidR="000E707B">
            <w:t xml:space="preserve"> </w:t>
          </w:r>
          <w:r w:rsidR="00531F2A">
            <w:t xml:space="preserve">(IPPs) </w:t>
          </w:r>
          <w:r w:rsidR="00E26A24">
            <w:t>do</w:t>
          </w:r>
          <w:r w:rsidR="00533D32">
            <w:t xml:space="preserve"> not have any </w:t>
          </w:r>
          <w:r w:rsidR="0046457F">
            <w:t>redundancy</w:t>
          </w:r>
          <w:r w:rsidR="00533D32">
            <w:t xml:space="preserve"> </w:t>
          </w:r>
          <w:r w:rsidR="0046457F">
            <w:t xml:space="preserve">in their </w:t>
          </w:r>
          <w:r w:rsidR="00021439">
            <w:t xml:space="preserve">distribution </w:t>
          </w:r>
          <w:r w:rsidR="00E26A24">
            <w:t>substations</w:t>
          </w:r>
          <w:r w:rsidR="00021439">
            <w:t xml:space="preserve"> and this </w:t>
          </w:r>
          <w:r w:rsidR="00B50AC8">
            <w:t xml:space="preserve">potential </w:t>
          </w:r>
          <w:r w:rsidR="00021439">
            <w:t xml:space="preserve">single point of failure </w:t>
          </w:r>
          <w:r w:rsidR="00E26A24">
            <w:t xml:space="preserve">can lead </w:t>
          </w:r>
          <w:r w:rsidR="009F521B">
            <w:t xml:space="preserve">to significant outage time </w:t>
          </w:r>
          <w:r w:rsidR="00721D5F">
            <w:t xml:space="preserve">and ultimately loss </w:t>
          </w:r>
          <w:r w:rsidR="008D2F32">
            <w:t>of revenue</w:t>
          </w:r>
          <w:r w:rsidR="00721D5F">
            <w:t xml:space="preserve">. </w:t>
          </w:r>
          <w:r w:rsidR="00956F60">
            <w:t xml:space="preserve">The lead time for </w:t>
          </w:r>
          <w:r w:rsidR="00B57201">
            <w:t xml:space="preserve">delivery of </w:t>
          </w:r>
          <w:r w:rsidR="00956F60">
            <w:t xml:space="preserve">many power transformers in excess </w:t>
          </w:r>
          <w:r w:rsidR="00B57201">
            <w:t xml:space="preserve">of 31.5 MVA </w:t>
          </w:r>
          <w:r w:rsidR="00C81EFC">
            <w:t>can be</w:t>
          </w:r>
          <w:r w:rsidR="006068BA">
            <w:t xml:space="preserve"> over a</w:t>
          </w:r>
          <w:r w:rsidR="00B57201">
            <w:t xml:space="preserve"> year in length</w:t>
          </w:r>
          <w:r w:rsidR="003247D4">
            <w:t>.</w:t>
          </w:r>
        </w:p>
        <w:p w14:paraId="4D99099F" w14:textId="6BF6ADE2" w:rsidR="009F2A29" w:rsidRDefault="005C3F05" w:rsidP="000A79F6">
          <w:r>
            <w:t>For</w:t>
          </w:r>
          <w:r w:rsidR="00111E41">
            <w:t xml:space="preserve"> this project</w:t>
          </w:r>
          <w:r w:rsidR="00516B85">
            <w:t>,</w:t>
          </w:r>
          <w:r w:rsidR="00F46202">
            <w:t xml:space="preserve"> </w:t>
          </w:r>
          <w:r w:rsidR="00516B85">
            <w:t xml:space="preserve">electrical and temperature </w:t>
          </w:r>
          <w:r w:rsidR="003A096D">
            <w:t xml:space="preserve">from </w:t>
          </w:r>
          <w:r w:rsidR="00F46202">
            <w:t xml:space="preserve">a dataset </w:t>
          </w:r>
          <w:r w:rsidR="003A096D">
            <w:t>of</w:t>
          </w:r>
          <w:r w:rsidR="00F46202">
            <w:t xml:space="preserve"> a small distribution transformer </w:t>
          </w:r>
          <w:r w:rsidR="002736C9">
            <w:t xml:space="preserve">was used to </w:t>
          </w:r>
          <w:r w:rsidR="003A096D">
            <w:t>calculate</w:t>
          </w:r>
          <w:r w:rsidR="007045CA">
            <w:t xml:space="preserve"> load </w:t>
          </w:r>
          <w:r w:rsidR="00642632">
            <w:t xml:space="preserve">and temperature data </w:t>
          </w:r>
          <w:r w:rsidR="00AC7B80">
            <w:t>over an 11 month period.</w:t>
          </w:r>
        </w:p>
        <w:p w14:paraId="0AC93A69" w14:textId="72A27893" w:rsidR="009F2A29" w:rsidRDefault="009F2A29" w:rsidP="000A79F6"/>
        <w:p w14:paraId="5DF8A24D" w14:textId="26774A67" w:rsidR="0024700A" w:rsidRDefault="0024700A" w:rsidP="000A79F6"/>
        <w:p w14:paraId="496E1082" w14:textId="1E7C22D2" w:rsidR="0024700A" w:rsidRDefault="0024700A" w:rsidP="000A79F6"/>
        <w:p w14:paraId="1B5092BB" w14:textId="7D19CB80" w:rsidR="0024700A" w:rsidRDefault="0024700A" w:rsidP="000A79F6"/>
        <w:p w14:paraId="61A0D6D9" w14:textId="725F2BA7" w:rsidR="0024700A" w:rsidRDefault="0024700A" w:rsidP="000A79F6"/>
        <w:p w14:paraId="481AAA4A" w14:textId="4203C634" w:rsidR="0024700A" w:rsidRDefault="0024700A" w:rsidP="000A79F6"/>
        <w:p w14:paraId="25D79342" w14:textId="5A3900B3" w:rsidR="0024700A" w:rsidRDefault="0024700A" w:rsidP="000A79F6"/>
        <w:p w14:paraId="57DCB5EE" w14:textId="493C62AC" w:rsidR="0024700A" w:rsidRDefault="0024700A" w:rsidP="000A79F6"/>
        <w:p w14:paraId="21D08D97" w14:textId="77777777" w:rsidR="0024700A" w:rsidRDefault="0024700A" w:rsidP="000A79F6"/>
        <w:p w14:paraId="36E56F59" w14:textId="692F80EF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lastRenderedPageBreak/>
            <w:t>Dataset</w:t>
          </w:r>
        </w:p>
        <w:p w14:paraId="1B3AA78E" w14:textId="75BD1E67" w:rsidR="001445BB" w:rsidRDefault="00842D4D" w:rsidP="000A79F6">
          <w:r>
            <w:t>The</w:t>
          </w:r>
          <w:r w:rsidR="00F14108">
            <w:t xml:space="preserve"> </w:t>
          </w:r>
          <w:r w:rsidR="00922B6E">
            <w:t xml:space="preserve">dataset </w:t>
          </w:r>
          <w:r w:rsidR="00A73862">
            <w:t xml:space="preserve">for this project </w:t>
          </w:r>
          <w:r w:rsidR="00462064">
            <w:t xml:space="preserve">with data from </w:t>
          </w:r>
          <w:r w:rsidR="00A73862">
            <w:t xml:space="preserve">a small </w:t>
          </w:r>
          <w:r>
            <w:t xml:space="preserve">distribution transformer was obtained </w:t>
          </w:r>
          <w:r w:rsidR="00177ACC">
            <w:t xml:space="preserve">from Kaggle </w:t>
          </w:r>
          <w:r w:rsidR="003E64A5">
            <w:t>website</w:t>
          </w:r>
          <w:sdt>
            <w:sdtPr>
              <w:id w:val="-1979526410"/>
              <w:citation/>
            </w:sdtPr>
            <w:sdtContent>
              <w:r w:rsidR="00D94C2E">
                <w:fldChar w:fldCharType="begin"/>
              </w:r>
              <w:r w:rsidR="00D94C2E">
                <w:rPr>
                  <w:lang w:val="en-US"/>
                </w:rPr>
                <w:instrText xml:space="preserve"> CITATION Kag20 \l 1033 </w:instrText>
              </w:r>
              <w:r w:rsidR="00D94C2E">
                <w:fldChar w:fldCharType="separate"/>
              </w:r>
              <w:r w:rsidR="00D94C2E">
                <w:rPr>
                  <w:noProof/>
                  <w:lang w:val="en-US"/>
                </w:rPr>
                <w:t xml:space="preserve"> </w:t>
              </w:r>
              <w:r w:rsidR="00D94C2E" w:rsidRPr="00D94C2E">
                <w:rPr>
                  <w:noProof/>
                  <w:lang w:val="en-US"/>
                </w:rPr>
                <w:t>(Kaggle, 2020)</w:t>
              </w:r>
              <w:r w:rsidR="00D94C2E">
                <w:fldChar w:fldCharType="end"/>
              </w:r>
            </w:sdtContent>
          </w:sdt>
          <w:r w:rsidR="003E64A5">
            <w:t>.</w:t>
          </w:r>
        </w:p>
        <w:p w14:paraId="30B2EFF1" w14:textId="59C9FDAE" w:rsidR="003E64A5" w:rsidRDefault="003E64A5" w:rsidP="000A79F6">
          <w:r>
            <w:t>Th</w:t>
          </w:r>
          <w:r w:rsidR="00614644">
            <w:t xml:space="preserve">is </w:t>
          </w:r>
          <w:r w:rsidR="001841F9">
            <w:t xml:space="preserve">example contained a data set from the LV side of a 3 phase 400 V </w:t>
          </w:r>
          <w:r w:rsidR="0008787B">
            <w:t>distribution transformer</w:t>
          </w:r>
          <w:r w:rsidR="00851133">
            <w:t>, the data was collected over a</w:t>
          </w:r>
          <w:r w:rsidR="00446653">
            <w:t>n 11 month period from 25</w:t>
          </w:r>
          <w:r w:rsidR="00446653" w:rsidRPr="00446653">
            <w:rPr>
              <w:vertAlign w:val="superscript"/>
            </w:rPr>
            <w:t>th</w:t>
          </w:r>
          <w:r w:rsidR="00446653">
            <w:t xml:space="preserve"> June 2019 to 14</w:t>
          </w:r>
          <w:r w:rsidR="00446653" w:rsidRPr="00446653">
            <w:rPr>
              <w:vertAlign w:val="superscript"/>
            </w:rPr>
            <w:t>th</w:t>
          </w:r>
          <w:r w:rsidR="00446653">
            <w:t xml:space="preserve"> April 2020. </w:t>
          </w:r>
          <w:r w:rsidR="005830BA">
            <w:t xml:space="preserve">The </w:t>
          </w:r>
          <w:r w:rsidR="00BB7CD0">
            <w:t xml:space="preserve">.csv dataset files and variables from these </w:t>
          </w:r>
          <w:r w:rsidR="00C736B4">
            <w:t xml:space="preserve">used in the project are outlined in </w:t>
          </w:r>
          <w:r w:rsidR="00D94C2E">
            <w:fldChar w:fldCharType="begin"/>
          </w:r>
          <w:r w:rsidR="00D94C2E">
            <w:instrText xml:space="preserve"> REF _Ref67408128 \h </w:instrText>
          </w:r>
          <w:r w:rsidR="00D94C2E">
            <w:fldChar w:fldCharType="separate"/>
          </w:r>
          <w:r w:rsidR="00D94C2E">
            <w:t xml:space="preserve">Table </w:t>
          </w:r>
          <w:r w:rsidR="00D94C2E">
            <w:rPr>
              <w:noProof/>
            </w:rPr>
            <w:t>1</w:t>
          </w:r>
          <w:r w:rsidR="00D94C2E">
            <w:fldChar w:fldCharType="end"/>
          </w:r>
          <w:r w:rsidR="00D94C2E">
            <w:t>.</w:t>
          </w:r>
          <w:r w:rsidR="0008787B">
            <w:t xml:space="preserve"> </w:t>
          </w:r>
          <w:r w:rsidR="00A2223A">
            <w:t>The time stamping of data was indicated to be at intervals 15 minutes</w:t>
          </w:r>
          <w:r w:rsidR="0024700A">
            <w:t xml:space="preserve">, however, </w:t>
          </w:r>
          <w:r w:rsidR="00FA45D2">
            <w:t>this</w:t>
          </w:r>
          <w:r w:rsidR="0024700A">
            <w:t xml:space="preserve"> was found to be different in the datafiles.</w:t>
          </w:r>
        </w:p>
        <w:p w14:paraId="1E5F0280" w14:textId="3DEFB261" w:rsidR="0023147F" w:rsidRDefault="0023147F" w:rsidP="000A79F6"/>
        <w:p w14:paraId="0820EEC8" w14:textId="72B43EB6" w:rsidR="00301970" w:rsidRDefault="00301970" w:rsidP="00301970">
          <w:pPr>
            <w:pStyle w:val="Caption"/>
            <w:keepNext/>
          </w:pPr>
          <w:bookmarkStart w:id="0" w:name="_Ref67408128"/>
          <w:r>
            <w:t xml:space="preserve">Table </w:t>
          </w:r>
          <w:fldSimple w:instr=" SEQ Table \* ARABIC ">
            <w:r>
              <w:rPr>
                <w:noProof/>
              </w:rPr>
              <w:t>1</w:t>
            </w:r>
          </w:fldSimple>
          <w:bookmarkEnd w:id="0"/>
          <w:r>
            <w:t xml:space="preserve">: Dataset </w:t>
          </w:r>
          <w:r w:rsidR="00236408">
            <w:t xml:space="preserve">.csv </w:t>
          </w:r>
          <w:r>
            <w:t xml:space="preserve">and </w:t>
          </w:r>
          <w:r w:rsidR="00922B6E">
            <w:t xml:space="preserve">dataset </w:t>
          </w:r>
          <w:r>
            <w:t>variables</w:t>
          </w:r>
          <w:r w:rsidR="00236408">
            <w:t>.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005"/>
            <w:gridCol w:w="3005"/>
            <w:gridCol w:w="3006"/>
          </w:tblGrid>
          <w:tr w:rsidR="00FF6DB7" w14:paraId="50704AA7" w14:textId="77777777" w:rsidTr="00301970">
            <w:tc>
              <w:tcPr>
                <w:tcW w:w="3005" w:type="dxa"/>
                <w:shd w:val="clear" w:color="auto" w:fill="F2F2F2" w:themeFill="background1" w:themeFillShade="F2"/>
                <w:vAlign w:val="center"/>
              </w:tcPr>
              <w:p w14:paraId="34B01AB7" w14:textId="1A54F6E9" w:rsidR="00FF6DB7" w:rsidRPr="001C0149" w:rsidRDefault="001C0149" w:rsidP="00C17D12">
                <w:pPr>
                  <w:spacing w:before="60" w:after="60"/>
                  <w:jc w:val="center"/>
                  <w:rPr>
                    <w:b/>
                    <w:bCs/>
                  </w:rPr>
                </w:pPr>
                <w:r w:rsidRPr="001C0149">
                  <w:rPr>
                    <w:b/>
                    <w:bCs/>
                  </w:rPr>
                  <w:t>CurrentVoltage.csv</w:t>
                </w:r>
              </w:p>
            </w:tc>
            <w:tc>
              <w:tcPr>
                <w:tcW w:w="3005" w:type="dxa"/>
                <w:shd w:val="clear" w:color="auto" w:fill="F2F2F2" w:themeFill="background1" w:themeFillShade="F2"/>
                <w:vAlign w:val="center"/>
              </w:tcPr>
              <w:p w14:paraId="62FDA848" w14:textId="07BADAC0" w:rsidR="00FF6DB7" w:rsidRDefault="002B63D5" w:rsidP="00C17D12">
                <w:pPr>
                  <w:spacing w:before="60" w:after="60"/>
                  <w:jc w:val="center"/>
                </w:pPr>
                <w:r>
                  <w:rPr>
                    <w:b/>
                    <w:bCs/>
                  </w:rPr>
                  <w:t>Temperature</w:t>
                </w:r>
                <w:r w:rsidR="001C0149" w:rsidRPr="001C0149">
                  <w:rPr>
                    <w:b/>
                    <w:bCs/>
                  </w:rPr>
                  <w:t>.csv</w:t>
                </w:r>
              </w:p>
            </w:tc>
            <w:tc>
              <w:tcPr>
                <w:tcW w:w="3006" w:type="dxa"/>
                <w:shd w:val="clear" w:color="auto" w:fill="F2F2F2" w:themeFill="background1" w:themeFillShade="F2"/>
                <w:vAlign w:val="center"/>
              </w:tcPr>
              <w:p w14:paraId="382DCF23" w14:textId="67EC93CC" w:rsidR="00FF6DB7" w:rsidRPr="002B63D5" w:rsidRDefault="002B63D5" w:rsidP="00C17D12">
                <w:pPr>
                  <w:spacing w:before="60" w:after="60"/>
                  <w:jc w:val="center"/>
                  <w:rPr>
                    <w:b/>
                    <w:bCs/>
                  </w:rPr>
                </w:pPr>
                <w:r w:rsidRPr="002B63D5">
                  <w:rPr>
                    <w:b/>
                    <w:bCs/>
                  </w:rPr>
                  <w:t>PowerFactor.csv</w:t>
                </w:r>
              </w:p>
            </w:tc>
          </w:tr>
          <w:tr w:rsidR="00FF6DB7" w:rsidRPr="003A691F" w14:paraId="33A0E712" w14:textId="77777777" w:rsidTr="003A691F">
            <w:tc>
              <w:tcPr>
                <w:tcW w:w="3005" w:type="dxa"/>
                <w:vAlign w:val="center"/>
              </w:tcPr>
              <w:p w14:paraId="08A7694D" w14:textId="77777777" w:rsidR="00FF6DB7" w:rsidRDefault="005A5098" w:rsidP="005A5098">
                <w:pPr>
                  <w:spacing w:before="60" w:after="60"/>
                  <w:jc w:val="center"/>
                </w:pPr>
                <w:r>
                  <w:t>VL1 – L1 Phase Voltage</w:t>
                </w:r>
              </w:p>
              <w:p w14:paraId="116BE158" w14:textId="4D91B17B" w:rsidR="005A5098" w:rsidRDefault="005A5098" w:rsidP="005A5098">
                <w:pPr>
                  <w:spacing w:before="60" w:after="60"/>
                  <w:jc w:val="center"/>
                </w:pPr>
                <w:r>
                  <w:t>VL</w:t>
                </w:r>
                <w:r>
                  <w:t>2</w:t>
                </w:r>
                <w:r>
                  <w:t xml:space="preserve"> – L</w:t>
                </w:r>
                <w:r>
                  <w:t>2</w:t>
                </w:r>
                <w:r>
                  <w:t xml:space="preserve"> Phase Voltage</w:t>
                </w:r>
              </w:p>
              <w:p w14:paraId="41C9A2D1" w14:textId="2B9D6ED6" w:rsidR="005A5098" w:rsidRDefault="005A5098" w:rsidP="005A5098">
                <w:pPr>
                  <w:spacing w:before="60" w:after="60"/>
                  <w:jc w:val="center"/>
                </w:pPr>
                <w:r>
                  <w:t>VL</w:t>
                </w:r>
                <w:r>
                  <w:t>3</w:t>
                </w:r>
                <w:r>
                  <w:t xml:space="preserve"> – L</w:t>
                </w:r>
                <w:r>
                  <w:t>3</w:t>
                </w:r>
                <w:r>
                  <w:t xml:space="preserve"> Phase Voltage</w:t>
                </w:r>
              </w:p>
              <w:p w14:paraId="4A006BC4" w14:textId="556C4A5E" w:rsidR="005A5098" w:rsidRDefault="005A5098" w:rsidP="005A5098">
                <w:pPr>
                  <w:spacing w:before="60" w:after="60"/>
                  <w:jc w:val="center"/>
                </w:pPr>
                <w:r>
                  <w:t>I</w:t>
                </w:r>
                <w:r>
                  <w:t>L1 – L1 Phase Voltage</w:t>
                </w:r>
              </w:p>
              <w:p w14:paraId="0D332A7A" w14:textId="25A1C172" w:rsidR="005A5098" w:rsidRPr="00F766FE" w:rsidRDefault="005A5098" w:rsidP="005A5098">
                <w:pPr>
                  <w:spacing w:before="60" w:after="60"/>
                  <w:jc w:val="center"/>
                  <w:rPr>
                    <w:lang w:val="it-IT"/>
                  </w:rPr>
                </w:pPr>
                <w:r w:rsidRPr="00F766FE">
                  <w:rPr>
                    <w:lang w:val="it-IT"/>
                  </w:rPr>
                  <w:t>I</w:t>
                </w:r>
                <w:r w:rsidRPr="00F766FE">
                  <w:rPr>
                    <w:lang w:val="it-IT"/>
                  </w:rPr>
                  <w:t xml:space="preserve">L2 – L2 </w:t>
                </w:r>
                <w:proofErr w:type="spellStart"/>
                <w:r w:rsidRPr="00F766FE">
                  <w:rPr>
                    <w:lang w:val="it-IT"/>
                  </w:rPr>
                  <w:t>Phase</w:t>
                </w:r>
                <w:proofErr w:type="spellEnd"/>
                <w:r w:rsidRPr="00F766FE">
                  <w:rPr>
                    <w:lang w:val="it-IT"/>
                  </w:rPr>
                  <w:t xml:space="preserve"> Voltage</w:t>
                </w:r>
              </w:p>
              <w:p w14:paraId="7EF14FDA" w14:textId="0E475524" w:rsidR="005A5098" w:rsidRPr="00F766FE" w:rsidRDefault="005A5098" w:rsidP="005A5098">
                <w:pPr>
                  <w:spacing w:before="60" w:after="60"/>
                  <w:jc w:val="center"/>
                  <w:rPr>
                    <w:lang w:val="it-IT"/>
                  </w:rPr>
                </w:pPr>
                <w:r w:rsidRPr="00F766FE">
                  <w:rPr>
                    <w:lang w:val="it-IT"/>
                  </w:rPr>
                  <w:t>I</w:t>
                </w:r>
                <w:r w:rsidRPr="00F766FE">
                  <w:rPr>
                    <w:lang w:val="it-IT"/>
                  </w:rPr>
                  <w:t xml:space="preserve">L3 – L3 </w:t>
                </w:r>
                <w:proofErr w:type="spellStart"/>
                <w:r w:rsidRPr="00F766FE">
                  <w:rPr>
                    <w:lang w:val="it-IT"/>
                  </w:rPr>
                  <w:t>Phase</w:t>
                </w:r>
                <w:proofErr w:type="spellEnd"/>
                <w:r w:rsidRPr="00F766FE">
                  <w:rPr>
                    <w:lang w:val="it-IT"/>
                  </w:rPr>
                  <w:t xml:space="preserve"> Voltage</w:t>
                </w:r>
              </w:p>
              <w:p w14:paraId="2FB48677" w14:textId="77777777" w:rsidR="005A5098" w:rsidRPr="00F766FE" w:rsidRDefault="005A5098" w:rsidP="005A5098">
                <w:pPr>
                  <w:spacing w:before="60" w:after="60"/>
                  <w:jc w:val="center"/>
                  <w:rPr>
                    <w:lang w:val="it-IT"/>
                  </w:rPr>
                </w:pPr>
              </w:p>
              <w:p w14:paraId="7EECD9CE" w14:textId="18C74526" w:rsidR="005A5098" w:rsidRPr="00F766FE" w:rsidRDefault="005A5098" w:rsidP="005A5098">
                <w:pPr>
                  <w:spacing w:before="60" w:after="60"/>
                  <w:jc w:val="center"/>
                  <w:rPr>
                    <w:lang w:val="it-IT"/>
                  </w:rPr>
                </w:pPr>
              </w:p>
            </w:tc>
            <w:tc>
              <w:tcPr>
                <w:tcW w:w="3005" w:type="dxa"/>
              </w:tcPr>
              <w:p w14:paraId="01D0A2EE" w14:textId="77777777" w:rsidR="00FF6DB7" w:rsidRPr="003A691F" w:rsidRDefault="00867E30" w:rsidP="00F766FE">
                <w:pPr>
                  <w:spacing w:before="60" w:after="60"/>
                  <w:jc w:val="center"/>
                </w:pPr>
                <w:r w:rsidRPr="003A691F">
                  <w:t>OTI – Oil Temperature</w:t>
                </w:r>
              </w:p>
              <w:p w14:paraId="55F921F6" w14:textId="77777777" w:rsidR="00867E30" w:rsidRDefault="003A691F" w:rsidP="00F766FE">
                <w:pPr>
                  <w:spacing w:before="60" w:after="60"/>
                  <w:jc w:val="center"/>
                </w:pPr>
                <w:r w:rsidRPr="003A691F">
                  <w:t xml:space="preserve">WTI </w:t>
                </w:r>
                <w:r>
                  <w:t>–</w:t>
                </w:r>
                <w:r w:rsidRPr="003A691F">
                  <w:t xml:space="preserve"> Wind</w:t>
                </w:r>
                <w:r>
                  <w:t>ing temperature</w:t>
                </w:r>
              </w:p>
              <w:p w14:paraId="5F6CBEAD" w14:textId="62526A82" w:rsidR="00236408" w:rsidRPr="003A691F" w:rsidRDefault="00236408" w:rsidP="00F766FE">
                <w:pPr>
                  <w:spacing w:before="60" w:after="60"/>
                  <w:jc w:val="center"/>
                </w:pPr>
                <w:r>
                  <w:t xml:space="preserve">ATI </w:t>
                </w:r>
                <w:r w:rsidR="001445BB">
                  <w:t>–</w:t>
                </w:r>
                <w:r>
                  <w:t xml:space="preserve"> </w:t>
                </w:r>
                <w:r w:rsidR="001445BB">
                  <w:t>Ambient Temperature</w:t>
                </w:r>
              </w:p>
            </w:tc>
            <w:tc>
              <w:tcPr>
                <w:tcW w:w="3006" w:type="dxa"/>
              </w:tcPr>
              <w:p w14:paraId="28223097" w14:textId="77777777" w:rsidR="00FF6DB7" w:rsidRDefault="00301970" w:rsidP="003A691F">
                <w:pPr>
                  <w:spacing w:before="60" w:after="60"/>
                  <w:jc w:val="center"/>
                </w:pPr>
                <w:r>
                  <w:t>PFL1 – L1 phase Power Factor</w:t>
                </w:r>
              </w:p>
              <w:p w14:paraId="36F14739" w14:textId="3C7E3DCC" w:rsidR="00301970" w:rsidRDefault="00301970" w:rsidP="003A691F">
                <w:pPr>
                  <w:spacing w:before="60" w:after="60"/>
                  <w:jc w:val="center"/>
                </w:pPr>
                <w:r>
                  <w:t>PFL</w:t>
                </w:r>
                <w:r>
                  <w:t>2</w:t>
                </w:r>
                <w:r>
                  <w:t xml:space="preserve"> – L1 phase Power Factor</w:t>
                </w:r>
              </w:p>
              <w:p w14:paraId="69DBE303" w14:textId="1F4273FF" w:rsidR="00301970" w:rsidRPr="003A691F" w:rsidRDefault="00301970" w:rsidP="003A691F">
                <w:pPr>
                  <w:spacing w:before="60" w:after="60"/>
                  <w:jc w:val="center"/>
                </w:pPr>
                <w:r>
                  <w:t>PFL</w:t>
                </w:r>
                <w:r>
                  <w:t>3</w:t>
                </w:r>
                <w:r>
                  <w:t xml:space="preserve"> – L1 phase Power Factor</w:t>
                </w:r>
              </w:p>
            </w:tc>
          </w:tr>
        </w:tbl>
        <w:p w14:paraId="2F9B10D3" w14:textId="77777777" w:rsidR="0023147F" w:rsidRPr="003A691F" w:rsidRDefault="0023147F" w:rsidP="000A79F6"/>
        <w:p w14:paraId="30E59DA1" w14:textId="5E700FEE" w:rsidR="009F2A29" w:rsidRDefault="00844F87" w:rsidP="000A79F6">
          <w:r>
            <w:t xml:space="preserve">It is assumed based on the ambient temperature readings </w:t>
          </w:r>
          <w:r w:rsidR="000B5E89">
            <w:t>that the transformer is located in a warm environment</w:t>
          </w:r>
          <w:r w:rsidR="00F77CC3">
            <w:t xml:space="preserve"> (possibly indoors).</w:t>
          </w:r>
        </w:p>
        <w:p w14:paraId="78C6784B" w14:textId="7101C928" w:rsidR="00C47273" w:rsidRDefault="00C47273" w:rsidP="000A79F6"/>
        <w:p w14:paraId="6C8F03BB" w14:textId="458F150B" w:rsidR="00C47273" w:rsidRDefault="00C47273" w:rsidP="000A79F6"/>
        <w:p w14:paraId="1D27276E" w14:textId="0220780A" w:rsidR="00C47273" w:rsidRDefault="00C47273" w:rsidP="000A79F6"/>
        <w:p w14:paraId="32A9B947" w14:textId="3435A1A0" w:rsidR="00C47273" w:rsidRDefault="00C47273" w:rsidP="000A79F6"/>
        <w:p w14:paraId="088656E3" w14:textId="24BFFB30" w:rsidR="00C47273" w:rsidRDefault="00C47273" w:rsidP="000A79F6"/>
        <w:p w14:paraId="7414272B" w14:textId="442F8871" w:rsidR="00C47273" w:rsidRDefault="00C47273" w:rsidP="000A79F6"/>
        <w:p w14:paraId="6E923F93" w14:textId="7B9DD326" w:rsidR="00C47273" w:rsidRDefault="00C47273" w:rsidP="000A79F6"/>
        <w:p w14:paraId="70BA569B" w14:textId="3799779D" w:rsidR="00C47273" w:rsidRDefault="00C47273" w:rsidP="000A79F6"/>
        <w:p w14:paraId="158E8CE4" w14:textId="18BFCBEA" w:rsidR="00C47273" w:rsidRDefault="00C47273" w:rsidP="000A79F6"/>
        <w:p w14:paraId="10FE959F" w14:textId="11BE9E6D" w:rsidR="00C47273" w:rsidRDefault="00C47273" w:rsidP="000A79F6"/>
        <w:p w14:paraId="58D06EC6" w14:textId="4F367E17" w:rsidR="00C47273" w:rsidRDefault="00C47273" w:rsidP="000A79F6"/>
        <w:p w14:paraId="7890223A" w14:textId="4C7DFE29" w:rsidR="00C47273" w:rsidRDefault="00C47273" w:rsidP="000A79F6"/>
        <w:p w14:paraId="188C44BC" w14:textId="5835B1F8" w:rsidR="00C47273" w:rsidRDefault="00C47273" w:rsidP="000A79F6"/>
        <w:p w14:paraId="1EF9507C" w14:textId="5D917345" w:rsidR="00C47273" w:rsidRDefault="00C47273" w:rsidP="000A79F6"/>
        <w:p w14:paraId="3000102F" w14:textId="0D79A70E" w:rsidR="00C47273" w:rsidRDefault="00C47273" w:rsidP="000A79F6"/>
        <w:p w14:paraId="0F0A7E9C" w14:textId="20A7D4D4" w:rsidR="00C47273" w:rsidRDefault="00C47273" w:rsidP="000A79F6"/>
        <w:p w14:paraId="619C9EA8" w14:textId="77777777" w:rsidR="00C47273" w:rsidRPr="003A691F" w:rsidRDefault="00C47273" w:rsidP="000A79F6"/>
        <w:p w14:paraId="5585804D" w14:textId="110B7D9A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lastRenderedPageBreak/>
            <w:t>Implementation Process</w:t>
          </w:r>
        </w:p>
        <w:p w14:paraId="7DC4C27D" w14:textId="35903188" w:rsidR="009F2A29" w:rsidRDefault="009F2A29" w:rsidP="000A79F6"/>
        <w:p w14:paraId="77C8EF5E" w14:textId="27B60A1E" w:rsidR="006F4C15" w:rsidRDefault="006F4C15" w:rsidP="002B28BC">
          <w:pPr>
            <w:pStyle w:val="Heading2"/>
          </w:pPr>
          <w:r>
            <w:t>Real World Scenario</w:t>
          </w:r>
        </w:p>
        <w:p w14:paraId="0DAEEE3A" w14:textId="7A9BA725" w:rsidR="006F4C15" w:rsidRDefault="007A359D" w:rsidP="000A79F6">
          <w:r>
            <w:t>The real world scenario used was the</w:t>
          </w:r>
          <w:r w:rsidR="00ED5335">
            <w:t xml:space="preserve"> data from the online monitoring of a distribution transformer </w:t>
          </w:r>
          <w:r w:rsidR="002B28BC">
            <w:t>over an 11 month period</w:t>
          </w:r>
          <w:r w:rsidR="00F73D28">
            <w:t xml:space="preserve"> (see previous section).</w:t>
          </w:r>
        </w:p>
        <w:p w14:paraId="3407AE44" w14:textId="25B53F58" w:rsidR="00AF5660" w:rsidRDefault="00AF5660" w:rsidP="000A79F6"/>
        <w:p w14:paraId="354BE83D" w14:textId="75F35313" w:rsidR="00AF5660" w:rsidRDefault="00AF5660" w:rsidP="00AF5660">
          <w:pPr>
            <w:pStyle w:val="Heading2"/>
          </w:pPr>
          <w:r>
            <w:t>Importing Data</w:t>
          </w:r>
        </w:p>
        <w:p w14:paraId="12C70188" w14:textId="77927B2C" w:rsidR="00AF5660" w:rsidRDefault="00AF5660" w:rsidP="000A79F6"/>
        <w:p w14:paraId="498C2CBD" w14:textId="2C742F37" w:rsidR="00AF5660" w:rsidRDefault="001778D4" w:rsidP="00AF5660">
          <w:pPr>
            <w:pStyle w:val="Heading3"/>
          </w:pPr>
          <w:r>
            <w:t>API</w:t>
          </w:r>
          <w:r w:rsidR="00B02E69">
            <w:t xml:space="preserve"> Example</w:t>
          </w:r>
        </w:p>
        <w:p w14:paraId="66C379FC" w14:textId="109249CD" w:rsidR="001778D4" w:rsidRDefault="001778D4" w:rsidP="001778D4">
          <w:r>
            <w:t>This API is not related to the project</w:t>
          </w:r>
          <w:r w:rsidR="00720D17">
            <w:t xml:space="preserve">, however, </w:t>
          </w:r>
          <w:r w:rsidR="00056C8C">
            <w:t>this is to</w:t>
          </w:r>
          <w:r w:rsidR="00720D17">
            <w:t xml:space="preserve"> demonstrate how APIs </w:t>
          </w:r>
          <w:r w:rsidR="00CA0B11">
            <w:t xml:space="preserve">can be used to </w:t>
          </w:r>
          <w:r w:rsidR="00082E85">
            <w:t>obtain data from online sources</w:t>
          </w:r>
          <w:r w:rsidR="00CA0B11">
            <w:t>.</w:t>
          </w:r>
          <w:r w:rsidR="00712ECA">
            <w:t xml:space="preserve"> The API </w:t>
          </w:r>
          <w:r w:rsidR="00590149">
            <w:t>displayed</w:t>
          </w:r>
          <w:r w:rsidR="00712ECA">
            <w:t xml:space="preserve"> here </w:t>
          </w:r>
          <w:r w:rsidR="00AE6037">
            <w:t xml:space="preserve">is </w:t>
          </w:r>
          <w:r w:rsidR="007532A3">
            <w:t>from the Open Notify API Sever</w:t>
          </w:r>
          <w:r w:rsidR="00A0313E">
            <w:t xml:space="preserve"> </w:t>
          </w:r>
          <w:sdt>
            <w:sdtPr>
              <w:id w:val="1781134247"/>
              <w:citation/>
            </w:sdtPr>
            <w:sdtContent>
              <w:r w:rsidR="00A0313E">
                <w:fldChar w:fldCharType="begin"/>
              </w:r>
              <w:r w:rsidR="00A0313E">
                <w:rPr>
                  <w:lang w:val="en-US"/>
                </w:rPr>
                <w:instrText xml:space="preserve"> CITATION Ope16 \l 1033 </w:instrText>
              </w:r>
              <w:r w:rsidR="00A0313E">
                <w:fldChar w:fldCharType="separate"/>
              </w:r>
              <w:r w:rsidR="00A0313E" w:rsidRPr="00A0313E">
                <w:rPr>
                  <w:noProof/>
                  <w:lang w:val="en-US"/>
                </w:rPr>
                <w:t>(Open Notify API Server, 2016)</w:t>
              </w:r>
              <w:r w:rsidR="00A0313E">
                <w:fldChar w:fldCharType="end"/>
              </w:r>
            </w:sdtContent>
          </w:sdt>
          <w:r w:rsidR="00590149">
            <w:t xml:space="preserve"> as demonstrated in class</w:t>
          </w:r>
          <w:r w:rsidR="00082E85">
            <w:t xml:space="preserve">. In this API once a request is made, </w:t>
          </w:r>
          <w:r w:rsidR="000C28A3">
            <w:t xml:space="preserve">the </w:t>
          </w:r>
          <w:r w:rsidR="008C3E33">
            <w:t xml:space="preserve">people current in space and the name of their space craft ids displayed. A status request is also made to ensure </w:t>
          </w:r>
          <w:r w:rsidR="00B02E69">
            <w:t>that the link is operational.</w:t>
          </w:r>
        </w:p>
        <w:p w14:paraId="62A55489" w14:textId="77777777" w:rsidR="00082E85" w:rsidRDefault="00082E85" w:rsidP="001778D4"/>
        <w:p w14:paraId="01F4DF48" w14:textId="77777777" w:rsidR="00712ECA" w:rsidRDefault="00712ECA" w:rsidP="00712ECA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AE7CC67" wp14:editId="2F424B8B">
                <wp:extent cx="5296205" cy="2553005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3"/>
                        <a:srcRect r="7595" b="20355"/>
                        <a:stretch/>
                      </pic:blipFill>
                      <pic:spPr bwMode="auto">
                        <a:xfrm>
                          <a:off x="0" y="0"/>
                          <a:ext cx="5296205" cy="2553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9486554" w14:textId="16818D3A" w:rsidR="00712ECA" w:rsidRDefault="00712ECA" w:rsidP="00712ECA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A57A83">
              <w:rPr>
                <w:noProof/>
              </w:rPr>
              <w:t>1</w:t>
            </w:r>
          </w:fldSimple>
          <w:r>
            <w:t>: API example code</w:t>
          </w:r>
        </w:p>
        <w:p w14:paraId="4545004F" w14:textId="77777777" w:rsidR="0038412C" w:rsidRPr="0038412C" w:rsidRDefault="0038412C" w:rsidP="0038412C"/>
        <w:p w14:paraId="15A361E8" w14:textId="5388CD7A" w:rsidR="00CA0B11" w:rsidRDefault="0068604A" w:rsidP="00CA0B11">
          <w:pPr>
            <w:pStyle w:val="Heading3"/>
          </w:pPr>
          <w:r>
            <w:t>Importing Data</w:t>
          </w:r>
        </w:p>
        <w:p w14:paraId="423FAFFD" w14:textId="7A41398A" w:rsidR="0068604A" w:rsidRDefault="0068604A" w:rsidP="0068604A">
          <w:r>
            <w:t>Three CSV files were imported</w:t>
          </w:r>
          <w:r w:rsidR="00A31D84">
            <w:t xml:space="preserve"> (see </w:t>
          </w:r>
          <w:r w:rsidR="00A31D84">
            <w:fldChar w:fldCharType="begin"/>
          </w:r>
          <w:r w:rsidR="00A31D84">
            <w:instrText xml:space="preserve"> REF _Ref67408128 \h </w:instrText>
          </w:r>
          <w:r w:rsidR="00A31D84">
            <w:fldChar w:fldCharType="separate"/>
          </w:r>
          <w:r w:rsidR="00A31D84">
            <w:t xml:space="preserve">Table </w:t>
          </w:r>
          <w:r w:rsidR="00A31D84">
            <w:rPr>
              <w:noProof/>
            </w:rPr>
            <w:t>1</w:t>
          </w:r>
          <w:r w:rsidR="00A31D84">
            <w:fldChar w:fldCharType="end"/>
          </w:r>
          <w:r w:rsidR="00A31D84">
            <w:t xml:space="preserve"> for details)</w:t>
          </w:r>
          <w:r>
            <w:t xml:space="preserve"> </w:t>
          </w:r>
          <w:r w:rsidR="0029098C">
            <w:t xml:space="preserve">to the </w:t>
          </w:r>
          <w:r w:rsidR="00A31D84">
            <w:t>p</w:t>
          </w:r>
          <w:r w:rsidR="0029098C">
            <w:t>roject directory in Py</w:t>
          </w:r>
          <w:r w:rsidR="00A31D84">
            <w:t>C</w:t>
          </w:r>
          <w:r w:rsidR="0029098C">
            <w:t>harm</w:t>
          </w:r>
          <w:r w:rsidR="00A31D84">
            <w:t xml:space="preserve">. </w:t>
          </w:r>
          <w:r w:rsidR="00D51FD5">
            <w:t>They were imported via a drag and drop method.</w:t>
          </w:r>
        </w:p>
        <w:p w14:paraId="33495CBE" w14:textId="636BAD5D" w:rsidR="00D51FD5" w:rsidRDefault="008D5508" w:rsidP="0068604A">
          <w:r>
            <w:t xml:space="preserve">In </w:t>
          </w:r>
          <w:r w:rsidR="00FC316D">
            <w:t xml:space="preserve">PyCharm the CSV files were converted </w:t>
          </w:r>
          <w:r w:rsidR="002C5584">
            <w:t xml:space="preserve">Pandas </w:t>
          </w:r>
          <w:r w:rsidR="00AB3179">
            <w:t>Data Frames</w:t>
          </w:r>
          <w:r w:rsidR="002C5584">
            <w:t xml:space="preserve"> using the code outlined in </w:t>
          </w:r>
          <w:r w:rsidR="00AB3179">
            <w:fldChar w:fldCharType="begin"/>
          </w:r>
          <w:r w:rsidR="00AB3179">
            <w:instrText xml:space="preserve"> REF _Ref67408968 \h </w:instrText>
          </w:r>
          <w:r w:rsidR="00AB3179">
            <w:fldChar w:fldCharType="separate"/>
          </w:r>
          <w:r w:rsidR="00AB3179">
            <w:t xml:space="preserve">Figure </w:t>
          </w:r>
          <w:r w:rsidR="00AB3179">
            <w:rPr>
              <w:noProof/>
            </w:rPr>
            <w:t>1</w:t>
          </w:r>
          <w:r w:rsidR="00AB3179">
            <w:fldChar w:fldCharType="end"/>
          </w:r>
          <w:r w:rsidR="00AB3179">
            <w:t>.</w:t>
          </w:r>
        </w:p>
        <w:p w14:paraId="3BD9BBDB" w14:textId="2B088EA3" w:rsidR="00AB3179" w:rsidRDefault="00AB3179" w:rsidP="0068604A"/>
        <w:p w14:paraId="1B9D5505" w14:textId="77777777" w:rsidR="00AB3179" w:rsidRDefault="00AB3179" w:rsidP="00AB3179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0C71A94C" wp14:editId="4096A731">
                <wp:extent cx="4279392" cy="754322"/>
                <wp:effectExtent l="0" t="0" r="0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7435" cy="762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54C109" w14:textId="5E6669FC" w:rsidR="00AB3179" w:rsidRPr="0068604A" w:rsidRDefault="00AB3179" w:rsidP="00AB3179">
          <w:pPr>
            <w:pStyle w:val="Caption"/>
            <w:jc w:val="center"/>
          </w:pPr>
          <w:bookmarkStart w:id="1" w:name="_Ref67408968"/>
          <w:r>
            <w:t xml:space="preserve">Figure </w:t>
          </w:r>
          <w:fldSimple w:instr=" SEQ Figure \* ARABIC ">
            <w:r w:rsidR="00A57A83">
              <w:rPr>
                <w:noProof/>
              </w:rPr>
              <w:t>2</w:t>
            </w:r>
          </w:fldSimple>
          <w:bookmarkEnd w:id="1"/>
          <w:r>
            <w:t xml:space="preserve">: Converting csv files to </w:t>
          </w:r>
          <w:proofErr w:type="spellStart"/>
          <w:r>
            <w:t>DataFrames</w:t>
          </w:r>
          <w:proofErr w:type="spellEnd"/>
        </w:p>
        <w:p w14:paraId="0DEE9A55" w14:textId="77777777" w:rsidR="00CA0B11" w:rsidRDefault="00CA0B11" w:rsidP="000A79F6"/>
        <w:p w14:paraId="3A37A336" w14:textId="4C0A56C6" w:rsidR="002B28BC" w:rsidRDefault="00E32342" w:rsidP="0090440B">
          <w:pPr>
            <w:pStyle w:val="Heading2"/>
          </w:pPr>
          <w:r>
            <w:t>Analysing Data</w:t>
          </w:r>
        </w:p>
        <w:p w14:paraId="2D5316C9" w14:textId="77777777" w:rsidR="00583955" w:rsidRDefault="00583955" w:rsidP="00D96FF8"/>
        <w:p w14:paraId="43AFCE42" w14:textId="679DDB95" w:rsidR="00D96FF8" w:rsidRDefault="00BD73DD" w:rsidP="00D96FF8">
          <w:r>
            <w:t xml:space="preserve">The data was then analysed </w:t>
          </w:r>
          <w:r w:rsidR="00522364">
            <w:t xml:space="preserve">to ensure, it was complete with no missing values, this </w:t>
          </w:r>
          <w:r w:rsidR="004373EF">
            <w:t xml:space="preserve">was performed using the code in </w:t>
          </w:r>
          <w:r w:rsidR="004373EF">
            <w:fldChar w:fldCharType="begin"/>
          </w:r>
          <w:r w:rsidR="004373EF">
            <w:instrText xml:space="preserve"> REF _Ref67409477 \h </w:instrText>
          </w:r>
          <w:r w:rsidR="004373EF">
            <w:fldChar w:fldCharType="separate"/>
          </w:r>
          <w:r w:rsidR="004373EF">
            <w:t xml:space="preserve">Figure </w:t>
          </w:r>
          <w:r w:rsidR="004373EF">
            <w:rPr>
              <w:noProof/>
            </w:rPr>
            <w:t>2</w:t>
          </w:r>
          <w:r w:rsidR="004373EF">
            <w:fldChar w:fldCharType="end"/>
          </w:r>
          <w:r w:rsidR="004373EF">
            <w:t>,</w:t>
          </w:r>
          <w:r w:rsidR="006D2ECC">
            <w:t xml:space="preserve"> it was found that there were no missing values. Also,</w:t>
          </w:r>
          <w:r w:rsidR="004373EF">
            <w:t xml:space="preserve"> as the </w:t>
          </w:r>
          <w:r w:rsidR="00A72263">
            <w:t>Data Frames were going to be merged</w:t>
          </w:r>
          <w:r w:rsidR="006D2ECC">
            <w:t xml:space="preserve">, the shape of each </w:t>
          </w:r>
          <w:r w:rsidR="009D62AD">
            <w:t xml:space="preserve">was also checked using the .shape function to see how many </w:t>
          </w:r>
          <w:r w:rsidR="00CA2BD3">
            <w:t>rows would be missing</w:t>
          </w:r>
          <w:r w:rsidR="0011248E">
            <w:t xml:space="preserve"> (or don’t align)</w:t>
          </w:r>
          <w:r w:rsidR="00CA2BD3">
            <w:t>.</w:t>
          </w:r>
        </w:p>
        <w:p w14:paraId="3271DF5B" w14:textId="55927EC6" w:rsidR="004373EF" w:rsidRDefault="004373EF" w:rsidP="00D96FF8"/>
        <w:p w14:paraId="564361D8" w14:textId="77777777" w:rsidR="004373EF" w:rsidRDefault="004373EF" w:rsidP="004373EF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3A9ABABD" wp14:editId="0D1C0B49">
                <wp:extent cx="5731510" cy="2104390"/>
                <wp:effectExtent l="0" t="0" r="254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104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164E2A" w14:textId="1426BCCA" w:rsidR="004373EF" w:rsidRPr="00D96FF8" w:rsidRDefault="004373EF" w:rsidP="004373EF">
          <w:pPr>
            <w:pStyle w:val="Caption"/>
            <w:jc w:val="center"/>
          </w:pPr>
          <w:bookmarkStart w:id="2" w:name="_Ref67409477"/>
          <w:r>
            <w:t xml:space="preserve">Figure </w:t>
          </w:r>
          <w:fldSimple w:instr=" SEQ Figure \* ARABIC ">
            <w:r w:rsidR="00A57A83">
              <w:rPr>
                <w:noProof/>
              </w:rPr>
              <w:t>3</w:t>
            </w:r>
          </w:fldSimple>
          <w:bookmarkEnd w:id="2"/>
          <w:r>
            <w:t>: Finding shape of each data frame and listing any missing values</w:t>
          </w:r>
        </w:p>
        <w:p w14:paraId="6DF544D4" w14:textId="0F6F99C8" w:rsidR="009F2A29" w:rsidRDefault="009F2A29" w:rsidP="000A79F6"/>
        <w:p w14:paraId="476B4AF3" w14:textId="77777777" w:rsidR="00DB1B75" w:rsidRDefault="00DB1B75" w:rsidP="000A79F6"/>
        <w:p w14:paraId="2F940F92" w14:textId="1D1DABA0" w:rsidR="00C52727" w:rsidRDefault="0093343E" w:rsidP="000A79F6">
          <w:r>
            <w:t xml:space="preserve">Before merging the imported </w:t>
          </w:r>
          <w:r w:rsidR="004B4FEC">
            <w:t xml:space="preserve">Data Frames, </w:t>
          </w:r>
          <w:r w:rsidR="00FE20D2">
            <w:t xml:space="preserve">duplicate rows </w:t>
          </w:r>
          <w:r w:rsidR="00D80280">
            <w:t xml:space="preserve">based on the times stamp in data frame were removed using </w:t>
          </w:r>
          <w:r w:rsidR="00651C0C">
            <w:t>the .drop</w:t>
          </w:r>
          <w:r w:rsidR="005149A6">
            <w:t xml:space="preserve"> </w:t>
          </w:r>
          <w:r w:rsidR="00651C0C">
            <w:t xml:space="preserve">duplicates function </w:t>
          </w:r>
          <w:r w:rsidR="005149A6">
            <w:t>sub</w:t>
          </w:r>
          <w:r w:rsidR="003C6920">
            <w:t xml:space="preserve"> s</w:t>
          </w:r>
          <w:r w:rsidR="005149A6">
            <w:t>etting</w:t>
          </w:r>
          <w:r w:rsidR="00651C0C">
            <w:t xml:space="preserve"> the </w:t>
          </w:r>
          <w:r w:rsidR="005149A6">
            <w:t>Device</w:t>
          </w:r>
          <w:r w:rsidR="00651C0C">
            <w:t xml:space="preserve"> Time stamp. </w:t>
          </w:r>
        </w:p>
        <w:p w14:paraId="7F88EEEF" w14:textId="6E665056" w:rsidR="0011248E" w:rsidRDefault="00C52727" w:rsidP="000A79F6">
          <w:r>
            <w:t>T</w:t>
          </w:r>
          <w:r w:rsidR="004B4FEC">
            <w:t xml:space="preserve">he unnecessary </w:t>
          </w:r>
          <w:r>
            <w:t xml:space="preserve">data </w:t>
          </w:r>
          <w:r w:rsidR="004B4FEC">
            <w:t xml:space="preserve">columns were </w:t>
          </w:r>
          <w:r>
            <w:t xml:space="preserve">also </w:t>
          </w:r>
          <w:r w:rsidR="004B4FEC">
            <w:t xml:space="preserve">removed </w:t>
          </w:r>
          <w:r w:rsidR="00C2603C">
            <w:t>from each</w:t>
          </w:r>
          <w:r w:rsidR="00F34A87">
            <w:t xml:space="preserve"> Data Frame </w:t>
          </w:r>
          <w:r w:rsidR="00C2603C">
            <w:t xml:space="preserve">as shown in </w:t>
          </w:r>
          <w:r w:rsidR="00F34A87">
            <w:fldChar w:fldCharType="begin"/>
          </w:r>
          <w:r w:rsidR="00F34A87">
            <w:instrText xml:space="preserve"> REF _Ref67409855 \h </w:instrText>
          </w:r>
          <w:r w:rsidR="00F34A87">
            <w:fldChar w:fldCharType="separate"/>
          </w:r>
          <w:r w:rsidR="008103ED">
            <w:t xml:space="preserve">Figure </w:t>
          </w:r>
          <w:r w:rsidR="008103ED">
            <w:rPr>
              <w:noProof/>
            </w:rPr>
            <w:t>4</w:t>
          </w:r>
          <w:r w:rsidR="00F34A87">
            <w:fldChar w:fldCharType="end"/>
          </w:r>
          <w:r w:rsidR="00F34A87">
            <w:t>.</w:t>
          </w:r>
        </w:p>
        <w:p w14:paraId="249999CF" w14:textId="33AE7071" w:rsidR="00F34A87" w:rsidRDefault="00F34A87" w:rsidP="000A79F6"/>
        <w:p w14:paraId="19DA9FAB" w14:textId="7AF9B670" w:rsidR="00F34A87" w:rsidRDefault="00C52727" w:rsidP="00F34A87">
          <w:pPr>
            <w:keepNext/>
            <w:jc w:val="center"/>
          </w:pPr>
          <w:r w:rsidRPr="00C52727">
            <w:drawing>
              <wp:inline distT="0" distB="0" distL="0" distR="0" wp14:anchorId="58D8ED08" wp14:editId="6E1AAF8B">
                <wp:extent cx="5731510" cy="1216025"/>
                <wp:effectExtent l="0" t="0" r="2540" b="317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21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1C7B83" w14:textId="41C9586F" w:rsidR="00F34A87" w:rsidRDefault="00F34A87" w:rsidP="00F34A87">
          <w:pPr>
            <w:pStyle w:val="Caption"/>
            <w:jc w:val="center"/>
          </w:pPr>
          <w:bookmarkStart w:id="3" w:name="_Ref67409855"/>
          <w:r>
            <w:t xml:space="preserve">Figure </w:t>
          </w:r>
          <w:fldSimple w:instr=" SEQ Figure \* ARABIC ">
            <w:r w:rsidR="00A57A83">
              <w:rPr>
                <w:noProof/>
              </w:rPr>
              <w:t>4</w:t>
            </w:r>
          </w:fldSimple>
          <w:bookmarkEnd w:id="3"/>
          <w:r>
            <w:t>: Removing unnecessary columns from data frames</w:t>
          </w:r>
        </w:p>
        <w:p w14:paraId="6BB478EA" w14:textId="40FFB251" w:rsidR="0011248E" w:rsidRDefault="0011248E" w:rsidP="000A79F6"/>
        <w:p w14:paraId="2C689CDA" w14:textId="1E3A059E" w:rsidR="00F34A87" w:rsidRDefault="00C0596A" w:rsidP="000A79F6">
          <w:r>
            <w:lastRenderedPageBreak/>
            <w:t xml:space="preserve">The current and voltage </w:t>
          </w:r>
          <w:r w:rsidR="00DB7CDE">
            <w:t xml:space="preserve">Data Frame and the </w:t>
          </w:r>
          <w:r w:rsidR="00880DBE">
            <w:t xml:space="preserve">Power Data frame were merged together </w:t>
          </w:r>
          <w:r w:rsidR="006456DA">
            <w:t xml:space="preserve">using the .merge function, </w:t>
          </w:r>
          <w:r w:rsidR="00C34A07">
            <w:t>th</w:t>
          </w:r>
          <w:r w:rsidR="005E72C0">
            <w:t xml:space="preserve">is was a left merge and on the Device Time Stamp as this was common to both Data Frames, </w:t>
          </w:r>
          <w:r w:rsidR="006456DA">
            <w:t xml:space="preserve">see </w:t>
          </w:r>
          <w:r w:rsidR="005E72C0">
            <w:fldChar w:fldCharType="begin"/>
          </w:r>
          <w:r w:rsidR="005E72C0">
            <w:instrText xml:space="preserve"> REF _Ref67410180 \h </w:instrText>
          </w:r>
          <w:r w:rsidR="005E72C0">
            <w:fldChar w:fldCharType="separate"/>
          </w:r>
          <w:r w:rsidR="008103ED">
            <w:t xml:space="preserve">Figure </w:t>
          </w:r>
          <w:r w:rsidR="008103ED">
            <w:rPr>
              <w:noProof/>
            </w:rPr>
            <w:t>5</w:t>
          </w:r>
          <w:r w:rsidR="005E72C0">
            <w:fldChar w:fldCharType="end"/>
          </w:r>
          <w:r w:rsidR="005E72C0">
            <w:t xml:space="preserve">. Further on in the </w:t>
          </w:r>
          <w:r w:rsidR="00B828AD">
            <w:t xml:space="preserve">script, the current and voltage Data frame and Temperature Data Frames are merged to </w:t>
          </w:r>
          <w:r w:rsidR="00954724">
            <w:t>estimated the transformer winding temperature.</w:t>
          </w:r>
        </w:p>
        <w:p w14:paraId="21550C4B" w14:textId="56C557CF" w:rsidR="006456DA" w:rsidRDefault="006456DA" w:rsidP="000A79F6"/>
        <w:p w14:paraId="69CE912B" w14:textId="77777777" w:rsidR="005E72C0" w:rsidRDefault="005E72C0" w:rsidP="005E72C0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7E95B61C" wp14:editId="4D5652EE">
                <wp:extent cx="5731510" cy="734060"/>
                <wp:effectExtent l="0" t="0" r="2540" b="889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734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C693BC" w14:textId="52F10776" w:rsidR="006456DA" w:rsidRDefault="005E72C0" w:rsidP="005E72C0">
          <w:pPr>
            <w:pStyle w:val="Caption"/>
            <w:jc w:val="center"/>
          </w:pPr>
          <w:bookmarkStart w:id="4" w:name="_Ref67410180"/>
          <w:r>
            <w:t xml:space="preserve">Figure </w:t>
          </w:r>
          <w:fldSimple w:instr=" SEQ Figure \* ARABIC ">
            <w:r w:rsidR="00A57A83">
              <w:rPr>
                <w:noProof/>
              </w:rPr>
              <w:t>5</w:t>
            </w:r>
          </w:fldSimple>
          <w:bookmarkEnd w:id="4"/>
          <w:r>
            <w:t xml:space="preserve">: Merging </w:t>
          </w:r>
          <w:r w:rsidR="00361423">
            <w:t>d</w:t>
          </w:r>
          <w:r>
            <w:t xml:space="preserve">ata </w:t>
          </w:r>
          <w:r w:rsidR="00361423">
            <w:t>f</w:t>
          </w:r>
          <w:r>
            <w:t>rames.</w:t>
          </w:r>
        </w:p>
        <w:p w14:paraId="6F98599C" w14:textId="42B2B4E6" w:rsidR="0011248E" w:rsidRDefault="0011248E" w:rsidP="000A79F6"/>
        <w:p w14:paraId="6B2E35FA" w14:textId="7A89BA5F" w:rsidR="00515EE3" w:rsidRDefault="00080E4B" w:rsidP="000A79F6">
          <w:r>
            <w:t xml:space="preserve">Following merging of data frames it was found that </w:t>
          </w:r>
          <w:r w:rsidR="00D151AA">
            <w:t>there w</w:t>
          </w:r>
          <w:r w:rsidR="008103ED">
            <w:t>ere</w:t>
          </w:r>
          <w:r w:rsidR="00D151AA">
            <w:t xml:space="preserve"> discrepancies between </w:t>
          </w:r>
          <w:r w:rsidR="009F69FA">
            <w:t>the sample times between the Data frames</w:t>
          </w:r>
          <w:r w:rsidR="003136D8">
            <w:t xml:space="preserve">. </w:t>
          </w:r>
          <w:r w:rsidR="00577778">
            <w:t xml:space="preserve">This was due </w:t>
          </w:r>
          <w:r w:rsidR="00B1185B">
            <w:t>to different length of the sampling columns</w:t>
          </w:r>
          <w:r w:rsidR="00361423">
            <w:t xml:space="preserve">, </w:t>
          </w:r>
          <w:r w:rsidR="00515EE3">
            <w:t>t</w:t>
          </w:r>
          <w:r w:rsidR="00E247EF">
            <w:t>herefore</w:t>
          </w:r>
          <w:r w:rsidR="00515EE3">
            <w:t>:</w:t>
          </w:r>
          <w:r w:rsidR="00E247EF">
            <w:t xml:space="preserve"> </w:t>
          </w:r>
        </w:p>
        <w:p w14:paraId="6CD08E21" w14:textId="69007F5F" w:rsidR="003131C4" w:rsidRDefault="00515EE3" w:rsidP="00515EE3">
          <w:pPr>
            <w:pStyle w:val="ListParagraph"/>
            <w:numPr>
              <w:ilvl w:val="0"/>
              <w:numId w:val="10"/>
            </w:numPr>
          </w:pPr>
          <w:r>
            <w:t>F</w:t>
          </w:r>
          <w:r w:rsidR="00E247EF">
            <w:t xml:space="preserve">or the power factor, much of the missing data was found during low load periods so </w:t>
          </w:r>
          <w:r w:rsidR="00A71DC5">
            <w:t>the missing data could be assign</w:t>
          </w:r>
          <w:r w:rsidR="003131C4">
            <w:t>ed as</w:t>
          </w:r>
          <w:r w:rsidR="00A71DC5">
            <w:t xml:space="preserve"> 1 (unity power factor)</w:t>
          </w:r>
          <w:r w:rsidR="003131C4">
            <w:t xml:space="preserve"> using the .</w:t>
          </w:r>
          <w:proofErr w:type="spellStart"/>
          <w:r w:rsidR="003131C4">
            <w:t>fillna</w:t>
          </w:r>
          <w:proofErr w:type="spellEnd"/>
          <w:r w:rsidR="003131C4">
            <w:t xml:space="preserve"> function.</w:t>
          </w:r>
          <w:r w:rsidR="00A71DC5">
            <w:t xml:space="preserve"> </w:t>
          </w:r>
        </w:p>
        <w:p w14:paraId="4259EFD4" w14:textId="0B3E2908" w:rsidR="00515EE3" w:rsidRDefault="003131C4" w:rsidP="000A79F6">
          <w:pPr>
            <w:pStyle w:val="ListParagraph"/>
            <w:numPr>
              <w:ilvl w:val="0"/>
              <w:numId w:val="10"/>
            </w:numPr>
          </w:pPr>
          <w:r>
            <w:t>With</w:t>
          </w:r>
          <w:r w:rsidR="00A71DC5">
            <w:t xml:space="preserve"> the temperature</w:t>
          </w:r>
          <w:r>
            <w:t xml:space="preserve"> Data Frames</w:t>
          </w:r>
          <w:r w:rsidR="00A71DC5">
            <w:t xml:space="preserve">, </w:t>
          </w:r>
          <w:r>
            <w:t xml:space="preserve">as actual </w:t>
          </w:r>
          <w:r w:rsidR="00A71DC5">
            <w:t xml:space="preserve">temperature changes are quite slow in relation </w:t>
          </w:r>
          <w:r>
            <w:t>to the time</w:t>
          </w:r>
          <w:r w:rsidR="00D50DEB">
            <w:t xml:space="preserve"> stamp intervals, the missing data was forward filled using the .</w:t>
          </w:r>
          <w:proofErr w:type="spellStart"/>
          <w:r w:rsidR="00D50DEB">
            <w:t>fillna</w:t>
          </w:r>
          <w:proofErr w:type="spellEnd"/>
          <w:r w:rsidR="00D50DEB">
            <w:t xml:space="preserve"> function.</w:t>
          </w:r>
        </w:p>
        <w:p w14:paraId="73564920" w14:textId="6C0BE187" w:rsidR="00D50DEB" w:rsidRDefault="00D50DEB" w:rsidP="000A79F6">
          <w:r>
            <w:t xml:space="preserve">See </w:t>
          </w:r>
          <w:r w:rsidR="00361423">
            <w:fldChar w:fldCharType="begin"/>
          </w:r>
          <w:r w:rsidR="00361423">
            <w:instrText xml:space="preserve"> REF _Ref67411041 \h </w:instrText>
          </w:r>
          <w:r w:rsidR="00361423">
            <w:fldChar w:fldCharType="separate"/>
          </w:r>
          <w:r w:rsidR="007F6D15">
            <w:t xml:space="preserve">Figure </w:t>
          </w:r>
          <w:r w:rsidR="007F6D15">
            <w:rPr>
              <w:noProof/>
            </w:rPr>
            <w:t>6</w:t>
          </w:r>
          <w:r w:rsidR="00361423">
            <w:fldChar w:fldCharType="end"/>
          </w:r>
          <w:r w:rsidR="00361423">
            <w:t xml:space="preserve"> for details of methods used.</w:t>
          </w:r>
        </w:p>
        <w:p w14:paraId="4F33F6B4" w14:textId="77777777" w:rsidR="00515EE3" w:rsidRDefault="00515EE3" w:rsidP="000A79F6"/>
        <w:p w14:paraId="378CE7FF" w14:textId="77777777" w:rsidR="00361423" w:rsidRDefault="00361423" w:rsidP="0036142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634B0202" wp14:editId="16E6503A">
                <wp:extent cx="5731510" cy="1073785"/>
                <wp:effectExtent l="0" t="0" r="254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073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B7AC0D" w14:textId="21C6D8CB" w:rsidR="00D50DEB" w:rsidRDefault="00361423" w:rsidP="00361423">
          <w:pPr>
            <w:pStyle w:val="Caption"/>
            <w:jc w:val="center"/>
          </w:pPr>
          <w:bookmarkStart w:id="5" w:name="_Ref67411041"/>
          <w:r>
            <w:t xml:space="preserve">Figure </w:t>
          </w:r>
          <w:fldSimple w:instr=" SEQ Figure \* ARABIC ">
            <w:r w:rsidR="00A57A83">
              <w:rPr>
                <w:noProof/>
              </w:rPr>
              <w:t>6</w:t>
            </w:r>
          </w:fldSimple>
          <w:bookmarkEnd w:id="5"/>
          <w:r>
            <w:t>: Filling missing data</w:t>
          </w:r>
        </w:p>
        <w:p w14:paraId="787F5F29" w14:textId="77777777" w:rsidR="000B7FF7" w:rsidRDefault="000B7FF7" w:rsidP="000A79F6"/>
        <w:p w14:paraId="4C96A33B" w14:textId="686DEAA9" w:rsidR="00080E4B" w:rsidRDefault="00BA61D6" w:rsidP="000A79F6">
          <w:r>
            <w:t xml:space="preserve">To </w:t>
          </w:r>
          <w:r w:rsidR="000B7FF7">
            <w:t>demonstrate</w:t>
          </w:r>
          <w:r>
            <w:t xml:space="preserve"> </w:t>
          </w:r>
          <w:r w:rsidR="000B7FF7">
            <w:t>looping</w:t>
          </w:r>
          <w:r w:rsidR="00864DF4">
            <w:t xml:space="preserve"> and</w:t>
          </w:r>
          <w:r w:rsidR="000B7FF7">
            <w:t xml:space="preserve"> </w:t>
          </w:r>
          <w:proofErr w:type="spellStart"/>
          <w:r w:rsidR="000B7FF7">
            <w:t>iterrows</w:t>
          </w:r>
          <w:proofErr w:type="spellEnd"/>
          <w:r w:rsidR="000B7FF7">
            <w:t xml:space="preserve">, previously calculated were </w:t>
          </w:r>
          <w:r w:rsidR="00116CFD">
            <w:t xml:space="preserve">the </w:t>
          </w:r>
          <w:r w:rsidR="00831E2F">
            <w:t>a</w:t>
          </w:r>
          <w:r w:rsidR="00E4161E">
            <w:t xml:space="preserve">ctive and </w:t>
          </w:r>
          <w:r w:rsidR="00831E2F">
            <w:t>r</w:t>
          </w:r>
          <w:r w:rsidR="00E4161E">
            <w:t>eactive power for each of the 3 phases of the transformer</w:t>
          </w:r>
          <w:r w:rsidR="00831E2F">
            <w:t xml:space="preserve">. Using the </w:t>
          </w:r>
          <w:proofErr w:type="spellStart"/>
          <w:r w:rsidR="00831E2F">
            <w:t>itterows</w:t>
          </w:r>
          <w:proofErr w:type="spellEnd"/>
          <w:r w:rsidR="00831E2F">
            <w:t xml:space="preserve"> function the 3 phase active and rea</w:t>
          </w:r>
          <w:r w:rsidR="00947E57">
            <w:t xml:space="preserve">ctive power is calculated and converted </w:t>
          </w:r>
          <w:r w:rsidR="0053193C">
            <w:t xml:space="preserve">from watts and vars to kW and </w:t>
          </w:r>
          <w:proofErr w:type="spellStart"/>
          <w:r w:rsidR="0053193C">
            <w:t>kars</w:t>
          </w:r>
          <w:proofErr w:type="spellEnd"/>
          <w:r w:rsidR="0053193C">
            <w:t>.</w:t>
          </w:r>
          <w:r w:rsidR="0072182D">
            <w:t xml:space="preserve"> Normally it would be quicker to simply </w:t>
          </w:r>
          <w:r w:rsidR="00FE7B29">
            <w:t>perform the calculations across columns</w:t>
          </w:r>
          <w:r w:rsidR="00635A8C">
            <w:t xml:space="preserve"> as per the single phase quantities</w:t>
          </w:r>
          <w:r w:rsidR="00A75D5E">
            <w:t xml:space="preserve">, but for demonstration purposes it </w:t>
          </w:r>
          <w:r w:rsidR="00864AED">
            <w:t>performed</w:t>
          </w:r>
          <w:r w:rsidR="00A75D5E">
            <w:t xml:space="preserve"> here</w:t>
          </w:r>
          <w:r w:rsidR="00864AED">
            <w:t>. Also, a for loop was applied in API example</w:t>
          </w:r>
          <w:r w:rsidR="00A75D5E">
            <w:t>.</w:t>
          </w:r>
          <w:r w:rsidR="0053193C">
            <w:t xml:space="preserve"> See </w:t>
          </w:r>
          <w:r w:rsidR="006E57B0">
            <w:fldChar w:fldCharType="begin"/>
          </w:r>
          <w:r w:rsidR="006E57B0">
            <w:instrText xml:space="preserve"> REF _Ref67411936 \h </w:instrText>
          </w:r>
          <w:r w:rsidR="006E57B0">
            <w:fldChar w:fldCharType="separate"/>
          </w:r>
          <w:r w:rsidR="007F6D15">
            <w:t xml:space="preserve">Figure </w:t>
          </w:r>
          <w:r w:rsidR="007F6D15">
            <w:rPr>
              <w:noProof/>
            </w:rPr>
            <w:t>7</w:t>
          </w:r>
          <w:r w:rsidR="006E57B0">
            <w:fldChar w:fldCharType="end"/>
          </w:r>
          <w:r w:rsidR="006E57B0">
            <w:t xml:space="preserve"> </w:t>
          </w:r>
          <w:r w:rsidR="00440127">
            <w:t>below.</w:t>
          </w:r>
        </w:p>
        <w:p w14:paraId="4DBE1EF5" w14:textId="77777777" w:rsidR="00753FF4" w:rsidRDefault="00753FF4" w:rsidP="00753FF4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72495DA1" wp14:editId="49E8FBEC">
                <wp:extent cx="5731510" cy="1940560"/>
                <wp:effectExtent l="0" t="0" r="254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94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F00CE7" w14:textId="4740CB2E" w:rsidR="00753FF4" w:rsidRDefault="00753FF4" w:rsidP="00753FF4">
          <w:pPr>
            <w:pStyle w:val="Caption"/>
            <w:jc w:val="center"/>
          </w:pPr>
          <w:bookmarkStart w:id="6" w:name="_Ref67411936"/>
          <w:r>
            <w:t xml:space="preserve">Figure </w:t>
          </w:r>
          <w:fldSimple w:instr=" SEQ Figure \* ARABIC ">
            <w:r w:rsidR="00A57A83">
              <w:rPr>
                <w:noProof/>
              </w:rPr>
              <w:t>7</w:t>
            </w:r>
          </w:fldSimple>
          <w:bookmarkEnd w:id="6"/>
          <w:r>
            <w:t xml:space="preserve">: </w:t>
          </w:r>
          <w:proofErr w:type="spellStart"/>
          <w:r>
            <w:t>Itterows</w:t>
          </w:r>
          <w:proofErr w:type="spellEnd"/>
        </w:p>
        <w:p w14:paraId="1E8E261B" w14:textId="790862B5" w:rsidR="00080E4B" w:rsidRDefault="00080E4B" w:rsidP="000A79F6"/>
        <w:p w14:paraId="51BFC4D2" w14:textId="573A10C3" w:rsidR="00753FF4" w:rsidRDefault="00E901A1" w:rsidP="000A79F6">
          <w:r>
            <w:t xml:space="preserve">To demonstrate how </w:t>
          </w:r>
          <w:r w:rsidR="0013357E">
            <w:t xml:space="preserve">slicing was </w:t>
          </w:r>
          <w:r w:rsidR="0016630E">
            <w:t>performed</w:t>
          </w:r>
          <w:r w:rsidR="0013357E">
            <w:t xml:space="preserve"> using the </w:t>
          </w:r>
          <w:proofErr w:type="spellStart"/>
          <w:r w:rsidR="0013357E">
            <w:t>loc</w:t>
          </w:r>
          <w:proofErr w:type="spellEnd"/>
          <w:r w:rsidR="0013357E">
            <w:t xml:space="preserve"> function, </w:t>
          </w:r>
          <w:r w:rsidR="00B0249D">
            <w:t xml:space="preserve">the example used here </w:t>
          </w:r>
          <w:r w:rsidR="00A83CEC">
            <w:t>to slice all data</w:t>
          </w:r>
          <w:r w:rsidR="00B0249D">
            <w:t xml:space="preserve"> </w:t>
          </w:r>
          <w:r w:rsidR="00A83CEC">
            <w:t xml:space="preserve">over </w:t>
          </w:r>
          <w:r w:rsidR="0016630E">
            <w:t>the defined period</w:t>
          </w:r>
          <w:r w:rsidR="00B0249D">
            <w:t xml:space="preserve"> </w:t>
          </w:r>
          <w:r w:rsidR="00643125">
            <w:t>for graphing</w:t>
          </w:r>
          <w:r w:rsidR="002C6BBF">
            <w:t xml:space="preserve"> the </w:t>
          </w:r>
          <w:r w:rsidR="00643125">
            <w:t xml:space="preserve">transformer </w:t>
          </w:r>
          <w:r w:rsidR="002C6BBF">
            <w:t>oil and winding temperatures</w:t>
          </w:r>
          <w:r w:rsidR="0016630E">
            <w:t xml:space="preserve"> over the set range</w:t>
          </w:r>
          <w:r w:rsidR="002C6BBF">
            <w:t xml:space="preserve">, </w:t>
          </w:r>
          <w:r w:rsidR="00643125">
            <w:t xml:space="preserve">see </w:t>
          </w:r>
          <w:r w:rsidR="0016630E">
            <w:fldChar w:fldCharType="begin"/>
          </w:r>
          <w:r w:rsidR="0016630E">
            <w:instrText xml:space="preserve"> REF _Ref67412555 \h </w:instrText>
          </w:r>
          <w:r w:rsidR="0016630E">
            <w:fldChar w:fldCharType="separate"/>
          </w:r>
          <w:r w:rsidR="007F6D15">
            <w:t xml:space="preserve">Figure </w:t>
          </w:r>
          <w:r w:rsidR="007F6D15">
            <w:rPr>
              <w:noProof/>
            </w:rPr>
            <w:t>8</w:t>
          </w:r>
          <w:r w:rsidR="0016630E">
            <w:fldChar w:fldCharType="end"/>
          </w:r>
          <w:r w:rsidR="0016630E">
            <w:t xml:space="preserve"> below.</w:t>
          </w:r>
        </w:p>
        <w:p w14:paraId="2535497D" w14:textId="77777777" w:rsidR="0016630E" w:rsidRDefault="0016630E" w:rsidP="000A79F6"/>
        <w:p w14:paraId="2EA7DA8D" w14:textId="77777777" w:rsidR="00A83CEC" w:rsidRDefault="00A83CEC" w:rsidP="0016630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50FBD68C" wp14:editId="787A4C6C">
                <wp:extent cx="5731510" cy="1113790"/>
                <wp:effectExtent l="0" t="0" r="254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113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D3005C" w14:textId="62CB04B3" w:rsidR="00A83CEC" w:rsidRDefault="00A83CEC" w:rsidP="0016630E">
          <w:pPr>
            <w:pStyle w:val="Caption"/>
            <w:jc w:val="center"/>
          </w:pPr>
          <w:bookmarkStart w:id="7" w:name="_Ref67412555"/>
          <w:r>
            <w:t xml:space="preserve">Figure </w:t>
          </w:r>
          <w:fldSimple w:instr=" SEQ Figure \* ARABIC ">
            <w:r w:rsidR="00A57A83">
              <w:rPr>
                <w:noProof/>
              </w:rPr>
              <w:t>8</w:t>
            </w:r>
          </w:fldSimple>
          <w:bookmarkEnd w:id="7"/>
          <w:r>
            <w:t xml:space="preserve">: </w:t>
          </w:r>
          <w:proofErr w:type="spellStart"/>
          <w:r>
            <w:t>Loc</w:t>
          </w:r>
          <w:proofErr w:type="spellEnd"/>
          <w:r>
            <w:t xml:space="preserve"> function</w:t>
          </w:r>
        </w:p>
        <w:p w14:paraId="0E546963" w14:textId="64A300B1" w:rsidR="00753FF4" w:rsidRDefault="00753FF4" w:rsidP="000A79F6"/>
        <w:p w14:paraId="5C5E7245" w14:textId="2E52B774" w:rsidR="00C94BFA" w:rsidRDefault="00C94BFA" w:rsidP="000A79F6"/>
        <w:p w14:paraId="2A2D4D82" w14:textId="77777777" w:rsidR="009F19BA" w:rsidRDefault="009F19BA" w:rsidP="009F19BA">
          <w:pPr>
            <w:pStyle w:val="Heading2"/>
          </w:pPr>
          <w:r>
            <w:t>Analysing Data</w:t>
          </w:r>
        </w:p>
        <w:p w14:paraId="3654B6AE" w14:textId="61183F77" w:rsidR="00C94BFA" w:rsidRDefault="00C94BFA" w:rsidP="000A79F6"/>
        <w:p w14:paraId="7A47AC97" w14:textId="1A260CD2" w:rsidR="009F19BA" w:rsidRDefault="00C80F64" w:rsidP="000A79F6">
          <w:r>
            <w:t>Numerous reusable functions were created in this program</w:t>
          </w:r>
          <w:r w:rsidR="0095156A">
            <w:t>, examples include:</w:t>
          </w:r>
        </w:p>
        <w:p w14:paraId="40C6A357" w14:textId="76758739" w:rsidR="0095156A" w:rsidRDefault="0095156A" w:rsidP="0095156A">
          <w:pPr>
            <w:pStyle w:val="ListParagraph"/>
            <w:numPr>
              <w:ilvl w:val="0"/>
              <w:numId w:val="11"/>
            </w:numPr>
          </w:pPr>
          <w:r>
            <w:t xml:space="preserve">Functions were created for calculating </w:t>
          </w:r>
          <w:r w:rsidR="00CF3F33">
            <w:t xml:space="preserve">the single phase active and reactive powers, see </w:t>
          </w:r>
          <w:r w:rsidR="00927E23">
            <w:fldChar w:fldCharType="begin"/>
          </w:r>
          <w:r w:rsidR="00927E23">
            <w:instrText xml:space="preserve"> REF _Ref67413071 \h </w:instrText>
          </w:r>
          <w:r w:rsidR="00927E23">
            <w:fldChar w:fldCharType="separate"/>
          </w:r>
          <w:r w:rsidR="00927E23">
            <w:t xml:space="preserve">Figure </w:t>
          </w:r>
          <w:r w:rsidR="00927E23">
            <w:rPr>
              <w:noProof/>
            </w:rPr>
            <w:t>8</w:t>
          </w:r>
          <w:r w:rsidR="00927E23">
            <w:fldChar w:fldCharType="end"/>
          </w:r>
          <w:r w:rsidR="009D2775">
            <w:t xml:space="preserve"> below.</w:t>
          </w:r>
        </w:p>
        <w:p w14:paraId="7DAC002E" w14:textId="77777777" w:rsidR="000A537A" w:rsidRDefault="00EC715E" w:rsidP="000A537A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271314C5" wp14:editId="1AFE8AC3">
                <wp:extent cx="4063073" cy="1185063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8816" cy="1189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97B5CB" w14:textId="1A41D80D" w:rsidR="00EC715E" w:rsidRDefault="000A537A" w:rsidP="000A537A">
          <w:pPr>
            <w:pStyle w:val="Caption"/>
            <w:jc w:val="center"/>
          </w:pPr>
          <w:bookmarkStart w:id="8" w:name="_Ref67413071"/>
          <w:r>
            <w:t xml:space="preserve">Figure </w:t>
          </w:r>
          <w:fldSimple w:instr=" SEQ Figure \* ARABIC ">
            <w:r w:rsidR="00A57A83">
              <w:rPr>
                <w:noProof/>
              </w:rPr>
              <w:t>9</w:t>
            </w:r>
          </w:fldSimple>
          <w:bookmarkEnd w:id="8"/>
          <w:r>
            <w:t>: Active and reactive power functions</w:t>
          </w:r>
        </w:p>
        <w:p w14:paraId="402529E8" w14:textId="356DBAD4" w:rsidR="009F19BA" w:rsidRDefault="008D4565" w:rsidP="000A537A">
          <w:pPr>
            <w:pStyle w:val="ListParagraph"/>
            <w:numPr>
              <w:ilvl w:val="0"/>
              <w:numId w:val="11"/>
            </w:numPr>
          </w:pPr>
          <w:r>
            <w:t>A f</w:t>
          </w:r>
          <w:r w:rsidR="00B47CDC">
            <w:t xml:space="preserve">unction was also created for calculation of the </w:t>
          </w:r>
          <w:r>
            <w:t xml:space="preserve">secondary </w:t>
          </w:r>
          <w:r w:rsidR="00B47CDC">
            <w:t xml:space="preserve">winding temperature </w:t>
          </w:r>
          <w:r>
            <w:t xml:space="preserve">thermal </w:t>
          </w:r>
          <w:r w:rsidR="00B47CDC">
            <w:t xml:space="preserve">indicator </w:t>
          </w:r>
          <w:r>
            <w:t xml:space="preserve">current transformer, </w:t>
          </w:r>
          <w:r w:rsidR="009D2775">
            <w:t xml:space="preserve">see </w:t>
          </w:r>
          <w:r w:rsidR="009D2775">
            <w:fldChar w:fldCharType="begin"/>
          </w:r>
          <w:r w:rsidR="009D2775">
            <w:instrText xml:space="preserve"> REF _Ref67413090 \h </w:instrText>
          </w:r>
          <w:r w:rsidR="009D2775">
            <w:fldChar w:fldCharType="separate"/>
          </w:r>
          <w:r w:rsidR="007F6D15">
            <w:t xml:space="preserve">Figure </w:t>
          </w:r>
          <w:r w:rsidR="007F6D15">
            <w:rPr>
              <w:noProof/>
            </w:rPr>
            <w:t>10</w:t>
          </w:r>
          <w:r w:rsidR="009D2775">
            <w:fldChar w:fldCharType="end"/>
          </w:r>
          <w:r w:rsidR="009D2775">
            <w:t xml:space="preserve"> below.</w:t>
          </w:r>
        </w:p>
        <w:p w14:paraId="4B685507" w14:textId="77777777" w:rsidR="00927E23" w:rsidRDefault="00927E23" w:rsidP="00927E23">
          <w:pPr>
            <w:pStyle w:val="ListParagraph"/>
          </w:pPr>
        </w:p>
        <w:p w14:paraId="229AB4D4" w14:textId="482EF20A" w:rsidR="00927E23" w:rsidRDefault="00CF2BCF" w:rsidP="00927E23">
          <w:pPr>
            <w:pStyle w:val="ListParagraph"/>
            <w:keepNext/>
          </w:pPr>
          <w:r>
            <w:rPr>
              <w:noProof/>
            </w:rPr>
            <w:lastRenderedPageBreak/>
            <w:drawing>
              <wp:inline distT="0" distB="0" distL="0" distR="0" wp14:anchorId="1FCA977C" wp14:editId="3A2245D7">
                <wp:extent cx="4905375" cy="1304925"/>
                <wp:effectExtent l="0" t="0" r="9525" b="9525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75" cy="13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A3152C" w14:textId="5B10265B" w:rsidR="009F19BA" w:rsidRDefault="00927E23" w:rsidP="00BD5710">
          <w:pPr>
            <w:pStyle w:val="Caption"/>
            <w:jc w:val="center"/>
          </w:pPr>
          <w:bookmarkStart w:id="9" w:name="_Ref67413090"/>
          <w:r>
            <w:t xml:space="preserve">Figure </w:t>
          </w:r>
          <w:fldSimple w:instr=" SEQ Figure \* ARABIC ">
            <w:r w:rsidR="00A57A83">
              <w:rPr>
                <w:noProof/>
              </w:rPr>
              <w:t>10</w:t>
            </w:r>
          </w:fldSimple>
          <w:bookmarkEnd w:id="9"/>
          <w:r>
            <w:t>: Thermal image CT calculation</w:t>
          </w:r>
        </w:p>
        <w:p w14:paraId="19BC9A34" w14:textId="77777777" w:rsidR="00BD5710" w:rsidRPr="00BD5710" w:rsidRDefault="00BD5710" w:rsidP="00BD5710"/>
        <w:p w14:paraId="125A37AC" w14:textId="0A346D36" w:rsidR="009F19BA" w:rsidRDefault="00171356" w:rsidP="000A79F6">
          <w:proofErr w:type="spellStart"/>
          <w:r>
            <w:t>Numpy</w:t>
          </w:r>
          <w:proofErr w:type="spellEnd"/>
          <w:r>
            <w:t xml:space="preserve"> </w:t>
          </w:r>
          <w:r w:rsidR="00D46B1B">
            <w:t xml:space="preserve">functions </w:t>
          </w:r>
          <w:r w:rsidR="00FB2481">
            <w:t xml:space="preserve">were also used </w:t>
          </w:r>
          <w:r w:rsidR="000856E0">
            <w:t>throughout</w:t>
          </w:r>
          <w:r w:rsidR="00FB2481">
            <w:t xml:space="preserve"> this program, </w:t>
          </w:r>
          <w:r w:rsidR="000856E0">
            <w:t>this</w:t>
          </w:r>
          <w:r w:rsidR="00FB2481">
            <w:t xml:space="preserve"> example</w:t>
          </w:r>
          <w:r w:rsidR="009240E7">
            <w:t xml:space="preserve"> shows </w:t>
          </w:r>
          <w:r w:rsidR="000856E0">
            <w:t>the</w:t>
          </w:r>
          <w:r w:rsidR="00FB2481">
            <w:t xml:space="preserve"> </w:t>
          </w:r>
          <w:r w:rsidR="004C5E99">
            <w:t xml:space="preserve">analysis of the maximum, minimum and mean </w:t>
          </w:r>
          <w:r w:rsidR="006760FF">
            <w:t xml:space="preserve">active and reactive power </w:t>
          </w:r>
          <w:r w:rsidR="003D394A">
            <w:t xml:space="preserve">loading of the transformer for each month and </w:t>
          </w:r>
          <w:r w:rsidR="00A63B12">
            <w:t>the oil temperature, winding 2 current and ambient temperature for each month.</w:t>
          </w:r>
          <w:r w:rsidR="000856E0">
            <w:t xml:space="preserve"> </w:t>
          </w:r>
        </w:p>
        <w:p w14:paraId="184E6AD7" w14:textId="77777777" w:rsidR="00F271C9" w:rsidRDefault="00F271C9" w:rsidP="000A79F6"/>
        <w:p w14:paraId="323D5678" w14:textId="77777777" w:rsidR="00BD5710" w:rsidRDefault="00BD5710" w:rsidP="00BD5710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44ED2C53" wp14:editId="38B01AFA">
                <wp:extent cx="5515610" cy="1426464"/>
                <wp:effectExtent l="0" t="0" r="0" b="254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3"/>
                        <a:srcRect r="3766" b="44492"/>
                        <a:stretch/>
                      </pic:blipFill>
                      <pic:spPr bwMode="auto">
                        <a:xfrm>
                          <a:off x="0" y="0"/>
                          <a:ext cx="5515661" cy="142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3F2F8E7" w14:textId="3FCA3F4F" w:rsidR="00BD5710" w:rsidRDefault="00BD5710" w:rsidP="00BD5710">
          <w:pPr>
            <w:pStyle w:val="Caption"/>
            <w:jc w:val="center"/>
          </w:pPr>
          <w:r>
            <w:t xml:space="preserve">Figure </w:t>
          </w:r>
          <w:fldSimple w:instr=" SEQ Figure \* ARABIC ">
            <w:r w:rsidR="00A57A83">
              <w:rPr>
                <w:noProof/>
              </w:rPr>
              <w:t>11</w:t>
            </w:r>
          </w:fldSimple>
          <w:r>
            <w:t xml:space="preserve">: </w:t>
          </w:r>
          <w:proofErr w:type="spellStart"/>
          <w:r>
            <w:t>Numpy</w:t>
          </w:r>
          <w:proofErr w:type="spellEnd"/>
        </w:p>
        <w:p w14:paraId="4988195B" w14:textId="05419280" w:rsidR="000856E0" w:rsidRDefault="000856E0" w:rsidP="000A79F6"/>
        <w:p w14:paraId="3913843D" w14:textId="3CC4FC91" w:rsidR="009F19BA" w:rsidRDefault="009F19BA" w:rsidP="000A79F6"/>
        <w:p w14:paraId="6C1A096F" w14:textId="0329AAFF" w:rsidR="009F19BA" w:rsidRDefault="009F19BA" w:rsidP="000A79F6"/>
        <w:p w14:paraId="7091B95F" w14:textId="21816F52" w:rsidR="0038412C" w:rsidRDefault="0038412C" w:rsidP="000A79F6"/>
        <w:p w14:paraId="7D98664A" w14:textId="5A992C5A" w:rsidR="0038412C" w:rsidRDefault="0038412C" w:rsidP="000A79F6"/>
        <w:p w14:paraId="4147621F" w14:textId="6A8C088A" w:rsidR="0038412C" w:rsidRDefault="0038412C" w:rsidP="000A79F6"/>
        <w:p w14:paraId="193088B3" w14:textId="75F90A73" w:rsidR="0038412C" w:rsidRDefault="0038412C" w:rsidP="000A79F6"/>
        <w:p w14:paraId="6E12CC4B" w14:textId="62345673" w:rsidR="0038412C" w:rsidRDefault="0038412C" w:rsidP="000A79F6"/>
        <w:p w14:paraId="0CE567B3" w14:textId="57C80369" w:rsidR="0038412C" w:rsidRDefault="0038412C" w:rsidP="000A79F6"/>
        <w:p w14:paraId="2F37B4A1" w14:textId="07194408" w:rsidR="0038412C" w:rsidRDefault="0038412C" w:rsidP="000A79F6"/>
        <w:p w14:paraId="6F539B94" w14:textId="75847134" w:rsidR="0038412C" w:rsidRDefault="0038412C" w:rsidP="000A79F6"/>
        <w:p w14:paraId="74F7BC37" w14:textId="5EFC9293" w:rsidR="0038412C" w:rsidRDefault="0038412C" w:rsidP="000A79F6"/>
        <w:p w14:paraId="1A8FF057" w14:textId="1F03F267" w:rsidR="0038412C" w:rsidRDefault="0038412C" w:rsidP="000A79F6"/>
        <w:p w14:paraId="7577271E" w14:textId="77249199" w:rsidR="0038412C" w:rsidRDefault="0038412C" w:rsidP="000A79F6"/>
        <w:p w14:paraId="50F28368" w14:textId="69A08BAF" w:rsidR="0038412C" w:rsidRDefault="0038412C" w:rsidP="000A79F6"/>
        <w:p w14:paraId="4F1BAFB6" w14:textId="77777777" w:rsidR="005738A2" w:rsidRDefault="005738A2" w:rsidP="000A79F6"/>
        <w:p w14:paraId="0BFD01F7" w14:textId="137CA94B" w:rsidR="00B85CE7" w:rsidRDefault="00B85CE7" w:rsidP="00873317">
          <w:pPr>
            <w:pStyle w:val="Heading2"/>
          </w:pPr>
          <w:r>
            <w:lastRenderedPageBreak/>
            <w:t>Visuali</w:t>
          </w:r>
          <w:r w:rsidR="005E1C85">
            <w:t>se</w:t>
          </w:r>
        </w:p>
        <w:p w14:paraId="30774FF4" w14:textId="6C4315D6" w:rsidR="005E1C85" w:rsidRDefault="005E1C85" w:rsidP="005E1C85"/>
        <w:p w14:paraId="64A9968B" w14:textId="5BA4898E" w:rsidR="005E1C85" w:rsidRDefault="005E1C85" w:rsidP="005E1C85">
          <w:r>
            <w:t xml:space="preserve">Seaborn </w:t>
          </w:r>
          <w:r w:rsidR="008E5BF6">
            <w:t xml:space="preserve">was used to create a bar chart </w:t>
          </w:r>
          <w:r w:rsidR="000C2C26">
            <w:t xml:space="preserve">for both the active and reactive power loading </w:t>
          </w:r>
          <w:r w:rsidR="00A71DEA">
            <w:t xml:space="preserve">for each month, see example in </w:t>
          </w:r>
          <w:r w:rsidR="004B7596">
            <w:fldChar w:fldCharType="begin"/>
          </w:r>
          <w:r w:rsidR="004B7596">
            <w:instrText xml:space="preserve"> REF _Ref67413921 \h </w:instrText>
          </w:r>
          <w:r w:rsidR="004B7596">
            <w:fldChar w:fldCharType="separate"/>
          </w:r>
          <w:r w:rsidR="005738A2">
            <w:t xml:space="preserve">Figure </w:t>
          </w:r>
          <w:r w:rsidR="005738A2">
            <w:rPr>
              <w:noProof/>
            </w:rPr>
            <w:t>12</w:t>
          </w:r>
          <w:r w:rsidR="004B7596">
            <w:fldChar w:fldCharType="end"/>
          </w:r>
          <w:r w:rsidR="004B7596">
            <w:t xml:space="preserve"> below.</w:t>
          </w:r>
        </w:p>
        <w:p w14:paraId="6B912AAA" w14:textId="77777777" w:rsidR="00C52E68" w:rsidRPr="005E1C85" w:rsidRDefault="00C52E68" w:rsidP="005E1C85"/>
        <w:p w14:paraId="62C46716" w14:textId="77777777" w:rsidR="00C52E68" w:rsidRDefault="00C52E68" w:rsidP="00C52E68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4DBEA07A" wp14:editId="712643AB">
                <wp:extent cx="3313786" cy="2607046"/>
                <wp:effectExtent l="0" t="0" r="1270" b="317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0942" cy="2620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891FC1" w14:textId="0686EE21" w:rsidR="00B85CE7" w:rsidRDefault="00C52E68" w:rsidP="00C52E68">
          <w:pPr>
            <w:pStyle w:val="Caption"/>
            <w:jc w:val="center"/>
          </w:pPr>
          <w:bookmarkStart w:id="10" w:name="_Ref67413921"/>
          <w:r>
            <w:t xml:space="preserve">Figure </w:t>
          </w:r>
          <w:fldSimple w:instr=" SEQ Figure \* ARABIC ">
            <w:r w:rsidR="00A57A83">
              <w:rPr>
                <w:noProof/>
              </w:rPr>
              <w:t>12</w:t>
            </w:r>
          </w:fldSimple>
          <w:bookmarkEnd w:id="10"/>
          <w:r>
            <w:t>: Seaborn bar chart</w:t>
          </w:r>
        </w:p>
        <w:p w14:paraId="2A1E2257" w14:textId="3B1EB943" w:rsidR="009F19BA" w:rsidRDefault="009F19BA" w:rsidP="000A79F6"/>
        <w:p w14:paraId="24B622C6" w14:textId="214B2DBA" w:rsidR="00C52E68" w:rsidRDefault="00C52E68" w:rsidP="000A79F6">
          <w:r>
            <w:t xml:space="preserve">Matplotlib </w:t>
          </w:r>
          <w:r w:rsidR="004B7596">
            <w:t xml:space="preserve">was also used to </w:t>
          </w:r>
          <w:r w:rsidR="003D2DCE">
            <w:t xml:space="preserve">provide a </w:t>
          </w:r>
          <w:r w:rsidR="000B4420">
            <w:t xml:space="preserve">line graph of the daily operating temperatures </w:t>
          </w:r>
          <w:r w:rsidR="005B46CD">
            <w:t>of the transformer oil and windings, and also the load in relation to the oil temperature. See</w:t>
          </w:r>
          <w:r w:rsidR="00E43138">
            <w:t xml:space="preserve"> </w:t>
          </w:r>
          <w:r w:rsidR="00E43138">
            <w:fldChar w:fldCharType="begin"/>
          </w:r>
          <w:r w:rsidR="00E43138">
            <w:instrText xml:space="preserve"> REF _Ref67414119 \h </w:instrText>
          </w:r>
          <w:r w:rsidR="00E43138">
            <w:fldChar w:fldCharType="separate"/>
          </w:r>
          <w:r w:rsidR="005738A2">
            <w:t xml:space="preserve">Figure </w:t>
          </w:r>
          <w:r w:rsidR="005738A2">
            <w:rPr>
              <w:noProof/>
            </w:rPr>
            <w:t>13</w:t>
          </w:r>
          <w:r w:rsidR="00E43138">
            <w:fldChar w:fldCharType="end"/>
          </w:r>
          <w:r w:rsidR="00E43138">
            <w:t>.</w:t>
          </w:r>
          <w:r w:rsidR="005B46CD">
            <w:t xml:space="preserve"> </w:t>
          </w:r>
        </w:p>
        <w:p w14:paraId="6C576CC6" w14:textId="7C0E2A3A" w:rsidR="00874BB9" w:rsidRDefault="00BD1A8F" w:rsidP="00874BB9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4676F106" wp14:editId="74DBD651">
                <wp:extent cx="3664915" cy="3289734"/>
                <wp:effectExtent l="0" t="0" r="0" b="635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9716" cy="3320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5EDC85" w14:textId="10DFF9D0" w:rsidR="005B46CD" w:rsidRPr="00874BB9" w:rsidRDefault="00874BB9" w:rsidP="00874BB9">
          <w:pPr>
            <w:pStyle w:val="Caption"/>
            <w:jc w:val="center"/>
            <w:rPr>
              <w:b/>
              <w:bCs/>
            </w:rPr>
          </w:pPr>
          <w:bookmarkStart w:id="11" w:name="_Ref67414119"/>
          <w:r>
            <w:t xml:space="preserve">Figure </w:t>
          </w:r>
          <w:fldSimple w:instr=" SEQ Figure \* ARABIC ">
            <w:r w:rsidR="00A57A83">
              <w:rPr>
                <w:noProof/>
              </w:rPr>
              <w:t>13</w:t>
            </w:r>
          </w:fldSimple>
          <w:bookmarkEnd w:id="11"/>
          <w:r>
            <w:t>: Matplotlib line graph</w:t>
          </w:r>
        </w:p>
        <w:p w14:paraId="4E83D4D9" w14:textId="77777777" w:rsidR="005B46CD" w:rsidRDefault="005B46CD" w:rsidP="000A79F6"/>
        <w:p w14:paraId="6BEC39FE" w14:textId="77777777" w:rsidR="00C52E68" w:rsidRDefault="00C52E68" w:rsidP="000A79F6"/>
        <w:p w14:paraId="543DDF19" w14:textId="012C0C1B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lastRenderedPageBreak/>
            <w:t>Results</w:t>
          </w:r>
        </w:p>
        <w:p w14:paraId="72CD65D1" w14:textId="3B7A921A" w:rsidR="00BD1A8F" w:rsidRDefault="00BD1A8F" w:rsidP="000A79F6"/>
        <w:p w14:paraId="6843D532" w14:textId="075A4140" w:rsidR="001E3CDD" w:rsidRDefault="001E3CDD" w:rsidP="000A79F6">
          <w:r>
            <w:t xml:space="preserve">The first graph </w:t>
          </w:r>
          <w:r w:rsidR="007E1DA6">
            <w:fldChar w:fldCharType="begin"/>
          </w:r>
          <w:r w:rsidR="007E1DA6">
            <w:instrText xml:space="preserve"> REF _Ref67425437 \h </w:instrText>
          </w:r>
          <w:r w:rsidR="007E1DA6">
            <w:fldChar w:fldCharType="separate"/>
          </w:r>
          <w:r w:rsidR="006C1BFC">
            <w:t xml:space="preserve">Figure </w:t>
          </w:r>
          <w:r w:rsidR="006C1BFC">
            <w:rPr>
              <w:noProof/>
            </w:rPr>
            <w:t>14</w:t>
          </w:r>
          <w:r w:rsidR="007E1DA6">
            <w:fldChar w:fldCharType="end"/>
          </w:r>
          <w:r w:rsidR="007E1DA6">
            <w:t xml:space="preserve">, </w:t>
          </w:r>
          <w:r>
            <w:t>depicts the average active power loading</w:t>
          </w:r>
          <w:r w:rsidR="00C56326">
            <w:t xml:space="preserve"> of the transformer each month </w:t>
          </w:r>
          <w:r w:rsidR="00796389">
            <w:t xml:space="preserve">over </w:t>
          </w:r>
          <w:r w:rsidR="00C56326">
            <w:t>the entire 11 month period</w:t>
          </w:r>
          <w:r w:rsidR="00796389">
            <w:t xml:space="preserve">. This </w:t>
          </w:r>
          <w:r w:rsidR="00A002CD">
            <w:t xml:space="preserve">gives the system operator or power systems analyst a detailed </w:t>
          </w:r>
          <w:r w:rsidR="009234E3">
            <w:t xml:space="preserve">overview of the average load the transformer is supplying. This information would </w:t>
          </w:r>
          <w:r w:rsidR="00D97EBC">
            <w:t xml:space="preserve">be used to ensure that a transformer is never under stress </w:t>
          </w:r>
          <w:r w:rsidR="007B0B58">
            <w:t xml:space="preserve">operationally </w:t>
          </w:r>
          <w:r w:rsidR="00D97EBC">
            <w:t xml:space="preserve">and also </w:t>
          </w:r>
          <w:r w:rsidR="007B0B58">
            <w:t xml:space="preserve">gives indication </w:t>
          </w:r>
          <w:r w:rsidR="00977F23">
            <w:t>for future decisions in uprating the transformer</w:t>
          </w:r>
          <w:r w:rsidR="005F2AF6">
            <w:t xml:space="preserve"> </w:t>
          </w:r>
          <w:r w:rsidR="007E1DA6">
            <w:t>if the</w:t>
          </w:r>
          <w:r w:rsidR="005F2AF6">
            <w:t xml:space="preserve"> </w:t>
          </w:r>
          <w:r w:rsidR="007E1DA6">
            <w:t xml:space="preserve">average </w:t>
          </w:r>
          <w:r w:rsidR="005F2AF6">
            <w:t>energy demand</w:t>
          </w:r>
          <w:r w:rsidR="007E1DA6">
            <w:t xml:space="preserve"> increases</w:t>
          </w:r>
          <w:r w:rsidR="005F2AF6">
            <w:t>.</w:t>
          </w:r>
        </w:p>
        <w:p w14:paraId="370DF941" w14:textId="2E200EDA" w:rsidR="0063597B" w:rsidRDefault="0063597B" w:rsidP="000A79F6"/>
        <w:p w14:paraId="1EE68BAD" w14:textId="34942313" w:rsidR="0063597B" w:rsidRDefault="0063597B" w:rsidP="000A79F6"/>
        <w:p w14:paraId="321268EB" w14:textId="77777777" w:rsidR="00780F77" w:rsidRDefault="00780F77" w:rsidP="000A79F6"/>
        <w:p w14:paraId="5044EC68" w14:textId="77777777" w:rsidR="00AF2F7F" w:rsidRDefault="00AF2F7F" w:rsidP="000A79F6"/>
        <w:p w14:paraId="26F7323E" w14:textId="77777777" w:rsidR="00AF2F7F" w:rsidRDefault="00DF09B2" w:rsidP="00AF2F7F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5EF39905" wp14:editId="15B77449">
                <wp:extent cx="5731510" cy="2916555"/>
                <wp:effectExtent l="0" t="0" r="2540" b="0"/>
                <wp:docPr id="18" name="Picture 18" descr="Chart, bar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Chart, bar chart&#10;&#10;Description automatically generated"/>
                        <pic:cNvPicPr/>
                      </pic:nvPicPr>
                      <pic:blipFill>
                        <a:blip r:embed="rId2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916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668B25" w14:textId="043258D5" w:rsidR="00DF09B2" w:rsidRDefault="00AF2F7F" w:rsidP="00AF2F7F">
          <w:pPr>
            <w:pStyle w:val="Caption"/>
            <w:jc w:val="center"/>
          </w:pPr>
          <w:bookmarkStart w:id="12" w:name="_Ref67425437"/>
          <w:r>
            <w:t xml:space="preserve">Figure </w:t>
          </w:r>
          <w:fldSimple w:instr=" SEQ Figure \* ARABIC ">
            <w:r w:rsidR="00A57A83">
              <w:rPr>
                <w:noProof/>
              </w:rPr>
              <w:t>14</w:t>
            </w:r>
          </w:fldSimple>
          <w:bookmarkEnd w:id="12"/>
          <w:r>
            <w:t>: Average Active Power Loading</w:t>
          </w:r>
        </w:p>
        <w:p w14:paraId="253A5C72" w14:textId="604161D5" w:rsidR="009F2A29" w:rsidRDefault="009F2A29" w:rsidP="000A79F6"/>
        <w:p w14:paraId="47531686" w14:textId="5993ECF8" w:rsidR="0063597B" w:rsidRDefault="0063597B" w:rsidP="000A79F6"/>
        <w:p w14:paraId="1AF6BB37" w14:textId="0678EDA6" w:rsidR="0063597B" w:rsidRDefault="0063597B" w:rsidP="000A79F6"/>
        <w:p w14:paraId="6841A36A" w14:textId="3926F67F" w:rsidR="0063597B" w:rsidRDefault="0063597B" w:rsidP="000A79F6"/>
        <w:p w14:paraId="26CB2993" w14:textId="5B06B229" w:rsidR="0063597B" w:rsidRDefault="0063597B" w:rsidP="000A79F6"/>
        <w:p w14:paraId="2AEDACDB" w14:textId="7B0D1EDA" w:rsidR="0063597B" w:rsidRDefault="0063597B" w:rsidP="000A79F6"/>
        <w:p w14:paraId="41659478" w14:textId="70FDA26C" w:rsidR="0063597B" w:rsidRDefault="0063597B" w:rsidP="000A79F6"/>
        <w:p w14:paraId="4D4CF97A" w14:textId="1D0B9B0F" w:rsidR="0063597B" w:rsidRDefault="0063597B" w:rsidP="000A79F6"/>
        <w:p w14:paraId="61484AD7" w14:textId="2D6C0362" w:rsidR="0063597B" w:rsidRDefault="0063597B" w:rsidP="000A79F6"/>
        <w:p w14:paraId="23CA81F2" w14:textId="2AE7F55C" w:rsidR="0063597B" w:rsidRDefault="0063597B" w:rsidP="000A79F6"/>
        <w:p w14:paraId="1FBC9919" w14:textId="214A2349" w:rsidR="0063597B" w:rsidRDefault="0063597B" w:rsidP="000A79F6"/>
        <w:p w14:paraId="34385AC6" w14:textId="70FF1AB2" w:rsidR="0063597B" w:rsidRDefault="0063597B" w:rsidP="000A79F6"/>
        <w:p w14:paraId="1D9FFB38" w14:textId="77777777" w:rsidR="0063597B" w:rsidRDefault="0063597B" w:rsidP="000A79F6"/>
        <w:p w14:paraId="6E747179" w14:textId="782899FE" w:rsidR="007E1DA6" w:rsidRDefault="00D07AB0" w:rsidP="000A79F6">
          <w:r>
            <w:lastRenderedPageBreak/>
            <w:fldChar w:fldCharType="begin"/>
          </w:r>
          <w:r>
            <w:instrText xml:space="preserve"> REF _Ref67425612 \h </w:instrText>
          </w:r>
          <w:r>
            <w:fldChar w:fldCharType="separate"/>
          </w:r>
          <w:r>
            <w:t xml:space="preserve">Figure </w:t>
          </w:r>
          <w:r>
            <w:rPr>
              <w:noProof/>
            </w:rPr>
            <w:t>15</w:t>
          </w:r>
          <w:r>
            <w:fldChar w:fldCharType="end"/>
          </w:r>
          <w:r>
            <w:t xml:space="preserve"> gives an overview of the </w:t>
          </w:r>
          <w:r w:rsidR="00981B16">
            <w:t xml:space="preserve">average </w:t>
          </w:r>
          <w:r>
            <w:t xml:space="preserve">reactive power </w:t>
          </w:r>
          <w:r w:rsidR="00981B16">
            <w:t>loading</w:t>
          </w:r>
          <w:r w:rsidR="005C1CB8">
            <w:t xml:space="preserve"> by the consumer</w:t>
          </w:r>
          <w:r w:rsidR="00981B16">
            <w:t xml:space="preserve"> per month</w:t>
          </w:r>
          <w:r w:rsidR="005C1CB8">
            <w:t xml:space="preserve">, reactive power is </w:t>
          </w:r>
          <w:r w:rsidR="00A94734">
            <w:t xml:space="preserve">energy used to supply magnetic fields </w:t>
          </w:r>
          <w:r w:rsidR="004B1E22">
            <w:t xml:space="preserve">for inductive loads such as motors and transformers and </w:t>
          </w:r>
          <w:r w:rsidR="007639E2">
            <w:t xml:space="preserve">can easily be corrected by installing capacitors. Having a high </w:t>
          </w:r>
          <w:r w:rsidR="00553F00">
            <w:t xml:space="preserve">reactive power component flowing through the transformer </w:t>
          </w:r>
          <w:r w:rsidR="005A6686">
            <w:t>does not make efficient use the transformer a</w:t>
          </w:r>
          <w:r w:rsidR="00BA0F82">
            <w:t xml:space="preserve">s it results </w:t>
          </w:r>
          <w:r w:rsidR="0063597B">
            <w:t>in a higher current to supply the load.</w:t>
          </w:r>
          <w:r w:rsidR="00CE6574">
            <w:t xml:space="preserve"> Having this information allows the system operator</w:t>
          </w:r>
          <w:r w:rsidR="00EF6F7B">
            <w:t>/ engineer</w:t>
          </w:r>
          <w:r w:rsidR="00CE6574">
            <w:t xml:space="preserve"> </w:t>
          </w:r>
          <w:r w:rsidR="00EF6F7B">
            <w:t xml:space="preserve">to make decisions on any reactive compensation </w:t>
          </w:r>
          <w:r w:rsidR="00780F77">
            <w:t>measures required.</w:t>
          </w:r>
        </w:p>
        <w:p w14:paraId="288FC76B" w14:textId="2EE226F8" w:rsidR="00780F77" w:rsidRDefault="00780F77" w:rsidP="000A79F6"/>
        <w:p w14:paraId="34FDBC6E" w14:textId="0532949E" w:rsidR="00780F77" w:rsidRDefault="00780F77" w:rsidP="000A79F6"/>
        <w:p w14:paraId="007C1DE9" w14:textId="77777777" w:rsidR="00780F77" w:rsidRDefault="00780F77" w:rsidP="000A79F6"/>
        <w:p w14:paraId="6C79B50B" w14:textId="14235A77" w:rsidR="00DF09B2" w:rsidRDefault="00DF09B2" w:rsidP="000A79F6"/>
        <w:p w14:paraId="73784C40" w14:textId="77777777" w:rsidR="00AF2F7F" w:rsidRDefault="00DF09B2" w:rsidP="00AF2F7F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341E5FCF" wp14:editId="1128B930">
                <wp:extent cx="5731510" cy="2916555"/>
                <wp:effectExtent l="0" t="0" r="2540" b="0"/>
                <wp:docPr id="19" name="Picture 19" descr="Chart, bar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 descr="Chart, bar chart&#10;&#10;Description automatically generated"/>
                        <pic:cNvPicPr/>
                      </pic:nvPicPr>
                      <pic:blipFill>
                        <a:blip r:embed="rId2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916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523743" w14:textId="25DAA70F" w:rsidR="00DF09B2" w:rsidRDefault="00AF2F7F" w:rsidP="00AF2F7F">
          <w:pPr>
            <w:pStyle w:val="Caption"/>
            <w:jc w:val="center"/>
          </w:pPr>
          <w:bookmarkStart w:id="13" w:name="_Ref67425612"/>
          <w:r>
            <w:t xml:space="preserve">Figure </w:t>
          </w:r>
          <w:fldSimple w:instr=" SEQ Figure \* ARABIC ">
            <w:r w:rsidR="00A57A83">
              <w:rPr>
                <w:noProof/>
              </w:rPr>
              <w:t>15</w:t>
            </w:r>
          </w:fldSimple>
          <w:bookmarkEnd w:id="13"/>
          <w:r>
            <w:t xml:space="preserve">: </w:t>
          </w:r>
          <w:r w:rsidRPr="004B4478">
            <w:t xml:space="preserve">Average </w:t>
          </w:r>
          <w:r>
            <w:t>Reactiv</w:t>
          </w:r>
          <w:r w:rsidRPr="004B4478">
            <w:t>e Power Loading</w:t>
          </w:r>
        </w:p>
        <w:p w14:paraId="79175D6A" w14:textId="38A81682" w:rsidR="00DF09B2" w:rsidRDefault="00DF09B2" w:rsidP="000A79F6"/>
        <w:p w14:paraId="23744F65" w14:textId="0D893475" w:rsidR="00DF09B2" w:rsidRDefault="00DF09B2" w:rsidP="000A79F6"/>
        <w:p w14:paraId="63AE205A" w14:textId="2A1C1136" w:rsidR="0063597B" w:rsidRDefault="0063597B" w:rsidP="000A79F6"/>
        <w:p w14:paraId="11CD0968" w14:textId="01EE8485" w:rsidR="0063597B" w:rsidRDefault="0063597B" w:rsidP="000A79F6"/>
        <w:p w14:paraId="365E9C76" w14:textId="66A532E9" w:rsidR="0063597B" w:rsidRDefault="0063597B" w:rsidP="000A79F6"/>
        <w:p w14:paraId="6A9EEF88" w14:textId="6E581AE8" w:rsidR="0063597B" w:rsidRDefault="0063597B" w:rsidP="000A79F6"/>
        <w:p w14:paraId="450D22B4" w14:textId="23F926F0" w:rsidR="0063597B" w:rsidRDefault="0063597B" w:rsidP="000A79F6"/>
        <w:p w14:paraId="28578CF8" w14:textId="41C7E062" w:rsidR="0063597B" w:rsidRDefault="0063597B" w:rsidP="000A79F6"/>
        <w:p w14:paraId="2BF7E4B9" w14:textId="600E4DDE" w:rsidR="0063597B" w:rsidRDefault="0063597B" w:rsidP="000A79F6"/>
        <w:p w14:paraId="1FCE347D" w14:textId="44C05608" w:rsidR="0063597B" w:rsidRDefault="0063597B" w:rsidP="000A79F6"/>
        <w:p w14:paraId="21B15AB5" w14:textId="2BF19784" w:rsidR="0063597B" w:rsidRDefault="0063597B" w:rsidP="000A79F6"/>
        <w:p w14:paraId="6E4E5A8C" w14:textId="4EF4A485" w:rsidR="0063597B" w:rsidRDefault="0063597B" w:rsidP="000A79F6"/>
        <w:p w14:paraId="1A585F4E" w14:textId="4B4CF6C5" w:rsidR="0063597B" w:rsidRDefault="0063597B" w:rsidP="000A79F6"/>
        <w:p w14:paraId="62A3CFB0" w14:textId="416370E6" w:rsidR="0063597B" w:rsidRDefault="0063597B" w:rsidP="000A79F6"/>
        <w:p w14:paraId="1EEEF8DB" w14:textId="4A451338" w:rsidR="0063597B" w:rsidRDefault="004E2808" w:rsidP="000A79F6">
          <w:r>
            <w:lastRenderedPageBreak/>
            <w:fldChar w:fldCharType="begin"/>
          </w:r>
          <w:r>
            <w:instrText xml:space="preserve"> REF _Ref67426068 \h </w:instrText>
          </w:r>
          <w:r>
            <w:fldChar w:fldCharType="separate"/>
          </w:r>
          <w:r>
            <w:t xml:space="preserve">Figure </w:t>
          </w:r>
          <w:r>
            <w:rPr>
              <w:noProof/>
            </w:rPr>
            <w:t>16</w:t>
          </w:r>
          <w:r>
            <w:fldChar w:fldCharType="end"/>
          </w:r>
          <w:r>
            <w:t xml:space="preserve"> and </w:t>
          </w:r>
          <w:r>
            <w:fldChar w:fldCharType="begin"/>
          </w:r>
          <w:r>
            <w:instrText xml:space="preserve"> REF _Ref67426072 \h </w:instrText>
          </w:r>
          <w:r>
            <w:fldChar w:fldCharType="separate"/>
          </w:r>
          <w:r>
            <w:t xml:space="preserve">Figure </w:t>
          </w:r>
          <w:r>
            <w:rPr>
              <w:noProof/>
            </w:rPr>
            <w:t>17</w:t>
          </w:r>
          <w:r>
            <w:fldChar w:fldCharType="end"/>
          </w:r>
          <w:r>
            <w:t xml:space="preserve"> give an overview </w:t>
          </w:r>
          <w:r w:rsidR="00E07AD0">
            <w:t xml:space="preserve">of the temperature characteristics of both the oil and windings under </w:t>
          </w:r>
          <w:r w:rsidR="004F4472">
            <w:t xml:space="preserve">load conditions. The winding temperature is estimated from </w:t>
          </w:r>
          <w:r w:rsidR="00EB4F0F">
            <w:t xml:space="preserve">a non linear graph based on the oil temperature measurement </w:t>
          </w:r>
          <w:r w:rsidR="00F25F21">
            <w:t xml:space="preserve">and measured current. </w:t>
          </w:r>
          <w:r w:rsidR="00032D3B">
            <w:t xml:space="preserve">Excessive temperature </w:t>
          </w:r>
          <w:r w:rsidR="003304FB">
            <w:t xml:space="preserve">due to overloading can significantly reduce the life of the transformer due to degradation of internal </w:t>
          </w:r>
          <w:r w:rsidR="002879D9">
            <w:t xml:space="preserve">insulating materials and components. Temperature is a key </w:t>
          </w:r>
          <w:r w:rsidR="003344B7">
            <w:t>health</w:t>
          </w:r>
          <w:r w:rsidR="002879D9">
            <w:t xml:space="preserve"> indicator </w:t>
          </w:r>
          <w:r w:rsidR="00CF16FA">
            <w:t>of a transformer.</w:t>
          </w:r>
        </w:p>
        <w:p w14:paraId="25147D6F" w14:textId="77777777" w:rsidR="0063597B" w:rsidRDefault="0063597B" w:rsidP="000A79F6"/>
        <w:p w14:paraId="16D6C489" w14:textId="77777777" w:rsidR="0037265B" w:rsidRDefault="00DF09B2" w:rsidP="0037265B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3DAD3743" wp14:editId="1949BFEB">
                <wp:extent cx="4066950" cy="3050438"/>
                <wp:effectExtent l="0" t="0" r="0" b="0"/>
                <wp:docPr id="20" name="Picture 20" descr="Chart, line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20" descr="Chart, line chart&#10;&#10;Description automatically generated"/>
                        <pic:cNvPicPr/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4991" cy="3071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B20D94" w14:textId="7EB9760E" w:rsidR="00DF09B2" w:rsidRDefault="0037265B" w:rsidP="0037265B">
          <w:pPr>
            <w:pStyle w:val="Caption"/>
            <w:jc w:val="center"/>
          </w:pPr>
          <w:bookmarkStart w:id="14" w:name="_Ref67426068"/>
          <w:r>
            <w:t xml:space="preserve">Figure </w:t>
          </w:r>
          <w:fldSimple w:instr=" SEQ Figure \* ARABIC ">
            <w:r w:rsidR="00A57A83">
              <w:rPr>
                <w:noProof/>
              </w:rPr>
              <w:t>16</w:t>
            </w:r>
          </w:fldSimple>
          <w:bookmarkEnd w:id="14"/>
          <w:r>
            <w:t>: Transformer Temperature Characteristics</w:t>
          </w:r>
        </w:p>
        <w:p w14:paraId="1D8EBD80" w14:textId="08088955" w:rsidR="00DF09B2" w:rsidRDefault="00DF09B2" w:rsidP="000A79F6"/>
        <w:p w14:paraId="0D6716DC" w14:textId="77777777" w:rsidR="00A57A83" w:rsidRDefault="00AF2F7F" w:rsidP="00A57A8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351A4FFF" wp14:editId="21E0D691">
                <wp:extent cx="4089197" cy="3067124"/>
                <wp:effectExtent l="0" t="0" r="6985" b="0"/>
                <wp:docPr id="21" name="Picture 21" descr="Chart, line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21" descr="Chart, line chart&#10;&#10;Description automatically generated"/>
                        <pic:cNvPicPr/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1718" cy="3084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892D56" w14:textId="59B153AB" w:rsidR="00DF09B2" w:rsidRDefault="00A57A83" w:rsidP="00A57A83">
          <w:pPr>
            <w:pStyle w:val="Caption"/>
            <w:jc w:val="center"/>
          </w:pPr>
          <w:bookmarkStart w:id="15" w:name="_Ref67426072"/>
          <w:r>
            <w:t xml:space="preserve">Figure </w:t>
          </w:r>
          <w:fldSimple w:instr=" SEQ Figure \* ARABIC ">
            <w:r>
              <w:rPr>
                <w:noProof/>
              </w:rPr>
              <w:t>17</w:t>
            </w:r>
          </w:fldSimple>
          <w:bookmarkEnd w:id="15"/>
          <w:r>
            <w:t>: Oil Temperature and Loading Characteristics</w:t>
          </w:r>
        </w:p>
        <w:p w14:paraId="266A5E06" w14:textId="564BA5B5" w:rsidR="00DF09B2" w:rsidRDefault="00DF09B2" w:rsidP="000A79F6"/>
        <w:p w14:paraId="2F56ECD6" w14:textId="77777777" w:rsidR="00A57A83" w:rsidRPr="000A79F6" w:rsidRDefault="00A57A83" w:rsidP="000A79F6"/>
        <w:p w14:paraId="6A689A7C" w14:textId="7E619A0A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lastRenderedPageBreak/>
            <w:t>Insights</w:t>
          </w:r>
        </w:p>
        <w:p w14:paraId="015F68B3" w14:textId="77777777" w:rsidR="000B04CB" w:rsidRPr="000B04CB" w:rsidRDefault="000B04CB" w:rsidP="000B04CB"/>
        <w:p w14:paraId="666ED781" w14:textId="184A6AD5" w:rsidR="003C057B" w:rsidRDefault="000B04CB" w:rsidP="000B04CB">
          <w:pPr>
            <w:pStyle w:val="ListParagraph"/>
            <w:numPr>
              <w:ilvl w:val="0"/>
              <w:numId w:val="13"/>
            </w:numPr>
          </w:pPr>
          <w:r>
            <w:t xml:space="preserve">In the first graph </w:t>
          </w:r>
          <w:r>
            <w:fldChar w:fldCharType="begin"/>
          </w:r>
          <w:r>
            <w:instrText xml:space="preserve"> REF _Ref67425437 \h </w:instrText>
          </w:r>
          <w:r>
            <w:fldChar w:fldCharType="separate"/>
          </w:r>
          <w:r>
            <w:t xml:space="preserve">Figure </w:t>
          </w:r>
          <w:r>
            <w:rPr>
              <w:noProof/>
            </w:rPr>
            <w:t>14</w:t>
          </w:r>
          <w:r>
            <w:fldChar w:fldCharType="end"/>
          </w:r>
          <w:r>
            <w:t xml:space="preserve">, the </w:t>
          </w:r>
          <w:r w:rsidR="0084436F">
            <w:t xml:space="preserve">period that the transformer </w:t>
          </w:r>
          <w:r w:rsidR="004B5A6F">
            <w:t>is most loaded is August, September and October.</w:t>
          </w:r>
          <w:r w:rsidR="002F1199">
            <w:t xml:space="preserve"> It</w:t>
          </w:r>
          <w:r w:rsidR="003344B7">
            <w:t xml:space="preserve"> i</w:t>
          </w:r>
          <w:r w:rsidR="002F1199">
            <w:t xml:space="preserve">s </w:t>
          </w:r>
          <w:r w:rsidR="005C5887">
            <w:t xml:space="preserve">lowest </w:t>
          </w:r>
          <w:r w:rsidR="002F1199">
            <w:t xml:space="preserve">loaded month </w:t>
          </w:r>
          <w:r w:rsidR="005C5887">
            <w:t xml:space="preserve">in December is </w:t>
          </w:r>
          <w:r w:rsidR="000A44F2">
            <w:t xml:space="preserve">2/3 of that of the highest month. There is no load </w:t>
          </w:r>
          <w:r w:rsidR="00CD6216">
            <w:t>indicated in June, from the data recorded there is no voltage which would indicate that the transformer was possibly out of service.</w:t>
          </w:r>
        </w:p>
        <w:p w14:paraId="60485758" w14:textId="77777777" w:rsidR="00D264F1" w:rsidRDefault="00D264F1" w:rsidP="00D264F1">
          <w:pPr>
            <w:pStyle w:val="ListParagraph"/>
          </w:pPr>
        </w:p>
        <w:p w14:paraId="178E728B" w14:textId="4154A98D" w:rsidR="00D264F1" w:rsidRDefault="00EC67B3" w:rsidP="00267159">
          <w:pPr>
            <w:pStyle w:val="ListParagraph"/>
            <w:numPr>
              <w:ilvl w:val="0"/>
              <w:numId w:val="13"/>
            </w:numPr>
          </w:pPr>
          <w:r>
            <w:t xml:space="preserve">In </w:t>
          </w:r>
          <w:r>
            <w:fldChar w:fldCharType="begin"/>
          </w:r>
          <w:r>
            <w:instrText xml:space="preserve"> REF _Ref67425612 \h </w:instrText>
          </w:r>
          <w:r>
            <w:fldChar w:fldCharType="separate"/>
          </w:r>
          <w:r>
            <w:t xml:space="preserve">Figure </w:t>
          </w:r>
          <w:r>
            <w:rPr>
              <w:noProof/>
            </w:rPr>
            <w:t>15</w:t>
          </w:r>
          <w:r>
            <w:fldChar w:fldCharType="end"/>
          </w:r>
          <w:r>
            <w:t>, t</w:t>
          </w:r>
          <w:r w:rsidR="00CD6216">
            <w:t xml:space="preserve">he reactive power loading is quite </w:t>
          </w:r>
          <w:r w:rsidR="00492D6E">
            <w:t xml:space="preserve">high in comparison to the active power loading which is an indicator that </w:t>
          </w:r>
          <w:r w:rsidR="00BF3278">
            <w:t>compensation measures are required. Again as per the active power</w:t>
          </w:r>
          <w:r w:rsidR="004179A7">
            <w:t>, the months with the highest recorded active power are August, September and October.</w:t>
          </w:r>
        </w:p>
        <w:p w14:paraId="3EAD4074" w14:textId="77777777" w:rsidR="00D264F1" w:rsidRDefault="00D264F1" w:rsidP="00D264F1">
          <w:pPr>
            <w:pStyle w:val="ListParagraph"/>
          </w:pPr>
        </w:p>
        <w:p w14:paraId="4B924E1F" w14:textId="6DF4FB72" w:rsidR="004179A7" w:rsidRDefault="00442665" w:rsidP="000B04CB">
          <w:pPr>
            <w:pStyle w:val="ListParagraph"/>
            <w:numPr>
              <w:ilvl w:val="0"/>
              <w:numId w:val="13"/>
            </w:numPr>
          </w:pPr>
          <w:r>
            <w:t xml:space="preserve">It can be seen </w:t>
          </w:r>
          <w:r w:rsidR="00EC67B3">
            <w:t xml:space="preserve">from the temperature characteristics </w:t>
          </w:r>
          <w:r w:rsidR="009475D4">
            <w:t xml:space="preserve">that the temperature increases with load </w:t>
          </w:r>
          <w:r w:rsidR="0085603E">
            <w:t>during possible hours of business</w:t>
          </w:r>
          <w:r w:rsidR="001B6C53">
            <w:t>, early in the morning and late in the evening the load is low and the temperature drops off.</w:t>
          </w:r>
        </w:p>
        <w:p w14:paraId="6A5F24D8" w14:textId="77777777" w:rsidR="00D264F1" w:rsidRDefault="00D264F1" w:rsidP="00D264F1">
          <w:pPr>
            <w:pStyle w:val="ListParagraph"/>
          </w:pPr>
        </w:p>
        <w:p w14:paraId="538F9128" w14:textId="6B506A14" w:rsidR="00D264F1" w:rsidRDefault="00D264F1" w:rsidP="00D264F1">
          <w:pPr>
            <w:pStyle w:val="ListParagraph"/>
            <w:numPr>
              <w:ilvl w:val="0"/>
              <w:numId w:val="13"/>
            </w:numPr>
          </w:pPr>
          <w:r>
            <w:t xml:space="preserve">In </w:t>
          </w:r>
          <w:r>
            <w:fldChar w:fldCharType="begin"/>
          </w:r>
          <w:r>
            <w:instrText xml:space="preserve"> REF _Ref67426068 \h </w:instrText>
          </w:r>
          <w:r>
            <w:fldChar w:fldCharType="separate"/>
          </w:r>
          <w:r>
            <w:t xml:space="preserve">Figure </w:t>
          </w:r>
          <w:r>
            <w:rPr>
              <w:noProof/>
            </w:rPr>
            <w:t>16</w:t>
          </w:r>
          <w:r>
            <w:fldChar w:fldCharType="end"/>
          </w:r>
          <w:r>
            <w:t xml:space="preserve"> and </w:t>
          </w:r>
          <w:r>
            <w:fldChar w:fldCharType="begin"/>
          </w:r>
          <w:r>
            <w:instrText xml:space="preserve"> REF _Ref67426072 \h </w:instrText>
          </w:r>
          <w:r>
            <w:fldChar w:fldCharType="separate"/>
          </w:r>
          <w:r>
            <w:t xml:space="preserve">Figure </w:t>
          </w:r>
          <w:r>
            <w:rPr>
              <w:noProof/>
            </w:rPr>
            <w:t>17</w:t>
          </w:r>
          <w:r>
            <w:fldChar w:fldCharType="end"/>
          </w:r>
          <w:r>
            <w:t>, i</w:t>
          </w:r>
          <w:r w:rsidR="001B6C53">
            <w:t xml:space="preserve">t can be seen that the winding temperate follows </w:t>
          </w:r>
          <w:r w:rsidR="00440AA6">
            <w:t>the oil temperature until load starts to increase</w:t>
          </w:r>
          <w:r w:rsidR="00A106E2">
            <w:t xml:space="preserve">, the additional compensation is </w:t>
          </w:r>
          <w:r w:rsidR="008B654B">
            <w:t>typically not applied until approximately 45 % of the load current is applied.</w:t>
          </w:r>
        </w:p>
        <w:p w14:paraId="0702709D" w14:textId="77777777" w:rsidR="00D264F1" w:rsidRDefault="00D264F1" w:rsidP="00D264F1">
          <w:pPr>
            <w:pStyle w:val="ListParagraph"/>
          </w:pPr>
        </w:p>
        <w:p w14:paraId="7B109F97" w14:textId="6D97111B" w:rsidR="00D264F1" w:rsidRDefault="00D264F1" w:rsidP="000B04CB">
          <w:pPr>
            <w:pStyle w:val="ListParagraph"/>
            <w:numPr>
              <w:ilvl w:val="0"/>
              <w:numId w:val="13"/>
            </w:numPr>
          </w:pPr>
          <w:r>
            <w:t xml:space="preserve">In </w:t>
          </w:r>
          <w:r>
            <w:t xml:space="preserve"> </w:t>
          </w:r>
          <w:r>
            <w:fldChar w:fldCharType="begin"/>
          </w:r>
          <w:r>
            <w:instrText xml:space="preserve"> REF _Ref67426072 \h </w:instrText>
          </w:r>
          <w:r>
            <w:fldChar w:fldCharType="separate"/>
          </w:r>
          <w:r>
            <w:t xml:space="preserve">Figure </w:t>
          </w:r>
          <w:r>
            <w:rPr>
              <w:noProof/>
            </w:rPr>
            <w:t>17</w:t>
          </w:r>
          <w:r>
            <w:fldChar w:fldCharType="end"/>
          </w:r>
          <w:r>
            <w:t xml:space="preserve"> it can be seen that </w:t>
          </w:r>
          <w:r w:rsidR="00AC071B">
            <w:t xml:space="preserve">the </w:t>
          </w:r>
          <w:r w:rsidR="00EB7449">
            <w:t>increase in</w:t>
          </w:r>
          <w:r w:rsidR="00267159">
            <w:t xml:space="preserve"> oil</w:t>
          </w:r>
          <w:r w:rsidR="00EB7449">
            <w:t xml:space="preserve"> </w:t>
          </w:r>
          <w:r w:rsidR="00267159">
            <w:t>temperature</w:t>
          </w:r>
          <w:r w:rsidR="00EB7449">
            <w:t xml:space="preserve"> </w:t>
          </w:r>
          <w:r w:rsidR="00267159">
            <w:t>typically lags the load, from about 15:00 hrs and 20:00 hrs the decrease in temperature could be attributed to forced cooling.</w:t>
          </w:r>
        </w:p>
        <w:p w14:paraId="681228B0" w14:textId="1BAFE2F9" w:rsidR="003C057B" w:rsidRDefault="003C057B" w:rsidP="000A79F6"/>
        <w:p w14:paraId="45A327AC" w14:textId="1F35DAB0" w:rsidR="003C057B" w:rsidRDefault="003C057B" w:rsidP="000A79F6"/>
        <w:p w14:paraId="7013464F" w14:textId="3BAC3F5A" w:rsidR="003C057B" w:rsidRDefault="003C057B" w:rsidP="000A79F6"/>
        <w:p w14:paraId="5A073A35" w14:textId="6250ED47" w:rsidR="00D264F1" w:rsidRDefault="00D264F1" w:rsidP="000A79F6"/>
        <w:p w14:paraId="55AB9775" w14:textId="32DE351A" w:rsidR="00D264F1" w:rsidRDefault="00D264F1" w:rsidP="000A79F6"/>
        <w:p w14:paraId="11A7F8DF" w14:textId="74032EFE" w:rsidR="00D264F1" w:rsidRDefault="00D264F1" w:rsidP="000A79F6"/>
        <w:p w14:paraId="392EB804" w14:textId="5056411A" w:rsidR="00D264F1" w:rsidRDefault="00D264F1" w:rsidP="000A79F6"/>
        <w:p w14:paraId="180C5F82" w14:textId="2DB8C8A2" w:rsidR="00D264F1" w:rsidRDefault="00D264F1" w:rsidP="000A79F6"/>
        <w:p w14:paraId="24F5B07E" w14:textId="008089C0" w:rsidR="00D264F1" w:rsidRDefault="00D264F1" w:rsidP="000A79F6"/>
        <w:p w14:paraId="5E313229" w14:textId="205E3D91" w:rsidR="00D264F1" w:rsidRDefault="00D264F1" w:rsidP="000A79F6"/>
        <w:p w14:paraId="5A6CAD7B" w14:textId="16481E4E" w:rsidR="00D264F1" w:rsidRDefault="00D264F1" w:rsidP="000A79F6"/>
        <w:p w14:paraId="67BF48E9" w14:textId="305D03CA" w:rsidR="00D264F1" w:rsidRDefault="00D264F1" w:rsidP="000A79F6"/>
        <w:p w14:paraId="7B671A7F" w14:textId="3D706A3B" w:rsidR="00D264F1" w:rsidRDefault="00D264F1" w:rsidP="000A79F6"/>
        <w:p w14:paraId="1CA82916" w14:textId="7A3CE7B0" w:rsidR="00D264F1" w:rsidRDefault="00D264F1" w:rsidP="000A79F6"/>
        <w:p w14:paraId="0D913BB5" w14:textId="17AC5078" w:rsidR="00D264F1" w:rsidRDefault="00D264F1" w:rsidP="000A79F6"/>
        <w:p w14:paraId="4897CA89" w14:textId="0241B36E" w:rsidR="00D264F1" w:rsidRDefault="00D264F1" w:rsidP="000A79F6"/>
        <w:p w14:paraId="2D8D2548" w14:textId="77777777" w:rsidR="00D264F1" w:rsidRDefault="00D264F1" w:rsidP="000A79F6"/>
        <w:p w14:paraId="169845F1" w14:textId="77777777" w:rsidR="003C057B" w:rsidRDefault="003C057B" w:rsidP="000A79F6"/>
        <w:p w14:paraId="68CC1D21" w14:textId="1052AE7C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lastRenderedPageBreak/>
            <w:t>References</w:t>
          </w:r>
        </w:p>
        <w:p w14:paraId="03ED6C9D" w14:textId="0384D804" w:rsidR="003C057B" w:rsidRDefault="003C057B" w:rsidP="003C057B">
          <w:pPr>
            <w:pStyle w:val="Bibliography"/>
            <w:rPr>
              <w:noProof/>
              <w:sz w:val="24"/>
              <w:lang w:val="en-US"/>
            </w:rPr>
          </w:pPr>
          <w:r>
            <w:fldChar w:fldCharType="begin"/>
          </w:r>
          <w:r>
            <w:rPr>
              <w:lang w:val="en-US"/>
            </w:rPr>
            <w:instrText xml:space="preserve"> BIBLIOGRAPHY  \l 1033 </w:instrText>
          </w:r>
          <w:r>
            <w:fldChar w:fldCharType="separate"/>
          </w:r>
        </w:p>
        <w:p w14:paraId="466C77EF" w14:textId="77777777" w:rsidR="003C057B" w:rsidRDefault="003C057B" w:rsidP="003C057B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Kaggle, 2020. </w:t>
          </w:r>
          <w:r>
            <w:rPr>
              <w:i/>
              <w:iCs/>
              <w:noProof/>
              <w:lang w:val="en-US"/>
            </w:rPr>
            <w:t xml:space="preserve">Distributed Transformer Monitoring.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https://www.kaggle.com/sreshta140/ai-transformer-monitoring</w:t>
          </w:r>
        </w:p>
        <w:p w14:paraId="4A41EECE" w14:textId="77777777" w:rsidR="003C057B" w:rsidRDefault="003C057B" w:rsidP="003C057B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Open Notify API Server, 2016. </w:t>
          </w:r>
          <w:r>
            <w:rPr>
              <w:i/>
              <w:iCs/>
              <w:noProof/>
              <w:lang w:val="en-US"/>
            </w:rPr>
            <w:t xml:space="preserve">Open Notify API Server.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http://api.open-notify.org/</w:t>
          </w:r>
        </w:p>
        <w:p w14:paraId="7FBCBB7E" w14:textId="5E732CA6" w:rsidR="000A79F6" w:rsidRPr="000A79F6" w:rsidRDefault="003C057B" w:rsidP="003C057B">
          <w:r>
            <w:fldChar w:fldCharType="end"/>
          </w:r>
        </w:p>
        <w:p w14:paraId="4D392629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718D447F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66F11D01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3A263116" w14:textId="77777777" w:rsidR="008777B6" w:rsidRDefault="008777B6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364F1C3A" w14:textId="28CB86EA" w:rsidR="00EE3F23" w:rsidRPr="00E205B2" w:rsidRDefault="00CD08FE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</w:sdtContent>
    </w:sdt>
    <w:sdt>
      <w:sdtPr>
        <w:rPr>
          <w:rFonts w:asciiTheme="minorHAnsi" w:eastAsia="Times New Roman" w:hAnsiTheme="minorHAnsi" w:cstheme="minorHAnsi"/>
          <w:color w:val="auto"/>
          <w:sz w:val="22"/>
          <w:szCs w:val="24"/>
          <w:lang w:val="en-IE" w:eastAsia="ar-SA"/>
        </w:rPr>
        <w:id w:val="425160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A56E22" w14:textId="1A7E05BB" w:rsidR="000A79F6" w:rsidRDefault="000A79F6" w:rsidP="000A79F6">
          <w:pPr>
            <w:pStyle w:val="TOCHeading"/>
            <w:spacing w:line="480" w:lineRule="auto"/>
            <w:jc w:val="both"/>
          </w:pPr>
        </w:p>
        <w:p w14:paraId="077EBD56" w14:textId="0609E4E5" w:rsidR="00896FF0" w:rsidRPr="00E205B2" w:rsidRDefault="00CD08FE" w:rsidP="00402FC6">
          <w:pPr>
            <w:spacing w:line="480" w:lineRule="auto"/>
            <w:jc w:val="both"/>
            <w:rPr>
              <w:rFonts w:asciiTheme="minorHAnsi" w:hAnsiTheme="minorHAnsi" w:cstheme="minorHAnsi"/>
            </w:rPr>
          </w:pPr>
        </w:p>
      </w:sdtContent>
    </w:sdt>
    <w:p w14:paraId="4AEFF8E4" w14:textId="77777777" w:rsidR="00A06661" w:rsidRPr="00E205B2" w:rsidRDefault="00A06661" w:rsidP="00402FC6">
      <w:pPr>
        <w:spacing w:line="480" w:lineRule="auto"/>
        <w:jc w:val="both"/>
        <w:rPr>
          <w:rFonts w:asciiTheme="minorHAnsi" w:hAnsiTheme="minorHAnsi" w:cstheme="minorHAnsi"/>
        </w:rPr>
      </w:pPr>
    </w:p>
    <w:sectPr w:rsidR="00A06661" w:rsidRPr="00E205B2" w:rsidSect="00EE3F23">
      <w:footerReference w:type="default" r:id="rId3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BEF42" w14:textId="77777777" w:rsidR="00CD08FE" w:rsidRDefault="00CD08FE" w:rsidP="008777B6">
      <w:pPr>
        <w:spacing w:after="0"/>
      </w:pPr>
      <w:r>
        <w:separator/>
      </w:r>
    </w:p>
  </w:endnote>
  <w:endnote w:type="continuationSeparator" w:id="0">
    <w:p w14:paraId="19973EB9" w14:textId="77777777" w:rsidR="00CD08FE" w:rsidRDefault="00CD08FE" w:rsidP="008777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7535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3379C" w14:textId="77FCF061" w:rsidR="008777B6" w:rsidRDefault="008777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81039A" w14:textId="77777777" w:rsidR="008777B6" w:rsidRDefault="00877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0AF11" w14:textId="77777777" w:rsidR="00CD08FE" w:rsidRDefault="00CD08FE" w:rsidP="008777B6">
      <w:pPr>
        <w:spacing w:after="0"/>
      </w:pPr>
      <w:r>
        <w:separator/>
      </w:r>
    </w:p>
  </w:footnote>
  <w:footnote w:type="continuationSeparator" w:id="0">
    <w:p w14:paraId="209D0A9A" w14:textId="77777777" w:rsidR="00CD08FE" w:rsidRDefault="00CD08FE" w:rsidP="008777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9BB"/>
    <w:multiLevelType w:val="hybridMultilevel"/>
    <w:tmpl w:val="995CE62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A0C4E"/>
    <w:multiLevelType w:val="hybridMultilevel"/>
    <w:tmpl w:val="623288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34BBE"/>
    <w:multiLevelType w:val="hybridMultilevel"/>
    <w:tmpl w:val="F8A8E856"/>
    <w:lvl w:ilvl="0" w:tplc="3134F2D2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606D2E"/>
    <w:multiLevelType w:val="hybridMultilevel"/>
    <w:tmpl w:val="7EDA0DE8"/>
    <w:lvl w:ilvl="0" w:tplc="083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073E05"/>
    <w:multiLevelType w:val="hybridMultilevel"/>
    <w:tmpl w:val="E9642BCE"/>
    <w:lvl w:ilvl="0" w:tplc="CB8E9E9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746864"/>
    <w:multiLevelType w:val="hybridMultilevel"/>
    <w:tmpl w:val="76BC6F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A1473"/>
    <w:multiLevelType w:val="multilevel"/>
    <w:tmpl w:val="CE2E469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125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D9825FC"/>
    <w:multiLevelType w:val="hybridMultilevel"/>
    <w:tmpl w:val="E4EA64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FC444C"/>
    <w:multiLevelType w:val="hybridMultilevel"/>
    <w:tmpl w:val="B5BA0E28"/>
    <w:lvl w:ilvl="0" w:tplc="083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A676A6"/>
    <w:multiLevelType w:val="hybridMultilevel"/>
    <w:tmpl w:val="FB74576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844C0"/>
    <w:multiLevelType w:val="hybridMultilevel"/>
    <w:tmpl w:val="81B8FE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668D6"/>
    <w:multiLevelType w:val="hybridMultilevel"/>
    <w:tmpl w:val="F50426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11"/>
  </w:num>
  <w:num w:numId="10">
    <w:abstractNumId w:val="10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A9"/>
    <w:rsid w:val="00006E01"/>
    <w:rsid w:val="00013C28"/>
    <w:rsid w:val="00021439"/>
    <w:rsid w:val="00032D3B"/>
    <w:rsid w:val="000526A4"/>
    <w:rsid w:val="00056C8C"/>
    <w:rsid w:val="000572E3"/>
    <w:rsid w:val="00065E3C"/>
    <w:rsid w:val="0007325B"/>
    <w:rsid w:val="0007600B"/>
    <w:rsid w:val="00080E4B"/>
    <w:rsid w:val="000817A0"/>
    <w:rsid w:val="00082E85"/>
    <w:rsid w:val="000856E0"/>
    <w:rsid w:val="000871CC"/>
    <w:rsid w:val="00087557"/>
    <w:rsid w:val="0008787B"/>
    <w:rsid w:val="00087DF8"/>
    <w:rsid w:val="0009237D"/>
    <w:rsid w:val="000A44F2"/>
    <w:rsid w:val="000A537A"/>
    <w:rsid w:val="000A79F6"/>
    <w:rsid w:val="000B04CB"/>
    <w:rsid w:val="000B3946"/>
    <w:rsid w:val="000B4420"/>
    <w:rsid w:val="000B5E89"/>
    <w:rsid w:val="000B7FF7"/>
    <w:rsid w:val="000C28A3"/>
    <w:rsid w:val="000C2C26"/>
    <w:rsid w:val="000E707B"/>
    <w:rsid w:val="000F2AD6"/>
    <w:rsid w:val="00106FCB"/>
    <w:rsid w:val="00111E41"/>
    <w:rsid w:val="0011248E"/>
    <w:rsid w:val="00115604"/>
    <w:rsid w:val="00116CFD"/>
    <w:rsid w:val="0013357E"/>
    <w:rsid w:val="0014101A"/>
    <w:rsid w:val="00141FF6"/>
    <w:rsid w:val="00144553"/>
    <w:rsid w:val="001445BB"/>
    <w:rsid w:val="00145938"/>
    <w:rsid w:val="00152B18"/>
    <w:rsid w:val="0016630E"/>
    <w:rsid w:val="0016753A"/>
    <w:rsid w:val="00171356"/>
    <w:rsid w:val="001778D4"/>
    <w:rsid w:val="00177ACC"/>
    <w:rsid w:val="00180F8C"/>
    <w:rsid w:val="00181B9A"/>
    <w:rsid w:val="001841F9"/>
    <w:rsid w:val="001865F6"/>
    <w:rsid w:val="001A63B7"/>
    <w:rsid w:val="001B2EB7"/>
    <w:rsid w:val="001B6C53"/>
    <w:rsid w:val="001B76D1"/>
    <w:rsid w:val="001C0149"/>
    <w:rsid w:val="001D33F5"/>
    <w:rsid w:val="001D3868"/>
    <w:rsid w:val="001E04F0"/>
    <w:rsid w:val="001E31FE"/>
    <w:rsid w:val="001E3CDD"/>
    <w:rsid w:val="001F662B"/>
    <w:rsid w:val="00205062"/>
    <w:rsid w:val="0023147F"/>
    <w:rsid w:val="00235F5A"/>
    <w:rsid w:val="00236408"/>
    <w:rsid w:val="00243AB8"/>
    <w:rsid w:val="0024700A"/>
    <w:rsid w:val="00267159"/>
    <w:rsid w:val="002736C9"/>
    <w:rsid w:val="002879D9"/>
    <w:rsid w:val="0029098C"/>
    <w:rsid w:val="002B28BC"/>
    <w:rsid w:val="002B63D5"/>
    <w:rsid w:val="002B7931"/>
    <w:rsid w:val="002C5584"/>
    <w:rsid w:val="002C5FC5"/>
    <w:rsid w:val="002C6BBF"/>
    <w:rsid w:val="002D20E0"/>
    <w:rsid w:val="002E687C"/>
    <w:rsid w:val="002F1199"/>
    <w:rsid w:val="00301970"/>
    <w:rsid w:val="003131C4"/>
    <w:rsid w:val="003136D8"/>
    <w:rsid w:val="00321FDB"/>
    <w:rsid w:val="00324616"/>
    <w:rsid w:val="003247D4"/>
    <w:rsid w:val="00327B0F"/>
    <w:rsid w:val="003304FB"/>
    <w:rsid w:val="00330CF3"/>
    <w:rsid w:val="00331F91"/>
    <w:rsid w:val="003344B7"/>
    <w:rsid w:val="00345722"/>
    <w:rsid w:val="00361423"/>
    <w:rsid w:val="00367F03"/>
    <w:rsid w:val="00370913"/>
    <w:rsid w:val="0037265B"/>
    <w:rsid w:val="0038412C"/>
    <w:rsid w:val="0039402D"/>
    <w:rsid w:val="003A096D"/>
    <w:rsid w:val="003A691F"/>
    <w:rsid w:val="003C057B"/>
    <w:rsid w:val="003C6920"/>
    <w:rsid w:val="003D2DCE"/>
    <w:rsid w:val="003D394A"/>
    <w:rsid w:val="003D5335"/>
    <w:rsid w:val="003E27EA"/>
    <w:rsid w:val="003E64A5"/>
    <w:rsid w:val="003F1B11"/>
    <w:rsid w:val="003F76E3"/>
    <w:rsid w:val="00402FC6"/>
    <w:rsid w:val="004179A7"/>
    <w:rsid w:val="004346AC"/>
    <w:rsid w:val="004373EF"/>
    <w:rsid w:val="00440127"/>
    <w:rsid w:val="0044012B"/>
    <w:rsid w:val="00440AA6"/>
    <w:rsid w:val="004412B4"/>
    <w:rsid w:val="0044138F"/>
    <w:rsid w:val="00442665"/>
    <w:rsid w:val="00444676"/>
    <w:rsid w:val="00445BAE"/>
    <w:rsid w:val="00446653"/>
    <w:rsid w:val="00462064"/>
    <w:rsid w:val="0046457F"/>
    <w:rsid w:val="0047011C"/>
    <w:rsid w:val="00472F37"/>
    <w:rsid w:val="00492D6E"/>
    <w:rsid w:val="004A2F3E"/>
    <w:rsid w:val="004A3AE1"/>
    <w:rsid w:val="004A50C0"/>
    <w:rsid w:val="004A7B0A"/>
    <w:rsid w:val="004B1BF8"/>
    <w:rsid w:val="004B1E22"/>
    <w:rsid w:val="004B4FEC"/>
    <w:rsid w:val="004B5A6F"/>
    <w:rsid w:val="004B7596"/>
    <w:rsid w:val="004C5E99"/>
    <w:rsid w:val="004D1FF6"/>
    <w:rsid w:val="004D2931"/>
    <w:rsid w:val="004E2808"/>
    <w:rsid w:val="004E5D2C"/>
    <w:rsid w:val="004E7916"/>
    <w:rsid w:val="004F4472"/>
    <w:rsid w:val="005149A6"/>
    <w:rsid w:val="00515EE3"/>
    <w:rsid w:val="00516B85"/>
    <w:rsid w:val="00522364"/>
    <w:rsid w:val="00530510"/>
    <w:rsid w:val="0053193C"/>
    <w:rsid w:val="00531F2A"/>
    <w:rsid w:val="00533D32"/>
    <w:rsid w:val="00544A32"/>
    <w:rsid w:val="00553F00"/>
    <w:rsid w:val="005613B3"/>
    <w:rsid w:val="00561CCD"/>
    <w:rsid w:val="005738A2"/>
    <w:rsid w:val="00577778"/>
    <w:rsid w:val="00581555"/>
    <w:rsid w:val="005830BA"/>
    <w:rsid w:val="00583955"/>
    <w:rsid w:val="00590149"/>
    <w:rsid w:val="00590F85"/>
    <w:rsid w:val="00596F51"/>
    <w:rsid w:val="005A5098"/>
    <w:rsid w:val="005A6686"/>
    <w:rsid w:val="005B4536"/>
    <w:rsid w:val="005B46CD"/>
    <w:rsid w:val="005C1CB8"/>
    <w:rsid w:val="005C3F05"/>
    <w:rsid w:val="005C5887"/>
    <w:rsid w:val="005E1C85"/>
    <w:rsid w:val="005E2B4E"/>
    <w:rsid w:val="005E72C0"/>
    <w:rsid w:val="005E78C4"/>
    <w:rsid w:val="005F2AF6"/>
    <w:rsid w:val="006068BA"/>
    <w:rsid w:val="00614644"/>
    <w:rsid w:val="00632174"/>
    <w:rsid w:val="0063347F"/>
    <w:rsid w:val="006336E5"/>
    <w:rsid w:val="0063597B"/>
    <w:rsid w:val="00635A8C"/>
    <w:rsid w:val="00642632"/>
    <w:rsid w:val="00643125"/>
    <w:rsid w:val="006456DA"/>
    <w:rsid w:val="006462A7"/>
    <w:rsid w:val="00651246"/>
    <w:rsid w:val="00651C0C"/>
    <w:rsid w:val="00652D49"/>
    <w:rsid w:val="0065330A"/>
    <w:rsid w:val="0065619E"/>
    <w:rsid w:val="00660072"/>
    <w:rsid w:val="006758DD"/>
    <w:rsid w:val="006760FF"/>
    <w:rsid w:val="0068604A"/>
    <w:rsid w:val="00686420"/>
    <w:rsid w:val="0069479F"/>
    <w:rsid w:val="006B48E2"/>
    <w:rsid w:val="006C1BFC"/>
    <w:rsid w:val="006C49C8"/>
    <w:rsid w:val="006D1C23"/>
    <w:rsid w:val="006D2ECC"/>
    <w:rsid w:val="006D411C"/>
    <w:rsid w:val="006E4F99"/>
    <w:rsid w:val="006E57B0"/>
    <w:rsid w:val="006F4C15"/>
    <w:rsid w:val="006F66D5"/>
    <w:rsid w:val="007045CA"/>
    <w:rsid w:val="00712ECA"/>
    <w:rsid w:val="00720D17"/>
    <w:rsid w:val="0072182D"/>
    <w:rsid w:val="00721D5F"/>
    <w:rsid w:val="007532A3"/>
    <w:rsid w:val="00753FF4"/>
    <w:rsid w:val="00757EC0"/>
    <w:rsid w:val="007639E2"/>
    <w:rsid w:val="00771753"/>
    <w:rsid w:val="00775F27"/>
    <w:rsid w:val="00780173"/>
    <w:rsid w:val="00780F77"/>
    <w:rsid w:val="00796389"/>
    <w:rsid w:val="007A2D9D"/>
    <w:rsid w:val="007A359D"/>
    <w:rsid w:val="007B0B58"/>
    <w:rsid w:val="007B41EF"/>
    <w:rsid w:val="007B6FA4"/>
    <w:rsid w:val="007D4A75"/>
    <w:rsid w:val="007E03D6"/>
    <w:rsid w:val="007E1DA6"/>
    <w:rsid w:val="007F6D15"/>
    <w:rsid w:val="008050EA"/>
    <w:rsid w:val="00807589"/>
    <w:rsid w:val="008103ED"/>
    <w:rsid w:val="00812160"/>
    <w:rsid w:val="00817824"/>
    <w:rsid w:val="00831E2F"/>
    <w:rsid w:val="00832DD6"/>
    <w:rsid w:val="00842D4D"/>
    <w:rsid w:val="0084436F"/>
    <w:rsid w:val="00844F87"/>
    <w:rsid w:val="00851133"/>
    <w:rsid w:val="00854E05"/>
    <w:rsid w:val="0085603E"/>
    <w:rsid w:val="00864AED"/>
    <w:rsid w:val="00864DF4"/>
    <w:rsid w:val="00867E30"/>
    <w:rsid w:val="00874BB9"/>
    <w:rsid w:val="008777B6"/>
    <w:rsid w:val="00880DBE"/>
    <w:rsid w:val="00896FF0"/>
    <w:rsid w:val="008974CA"/>
    <w:rsid w:val="008B47CC"/>
    <w:rsid w:val="008B654B"/>
    <w:rsid w:val="008C2827"/>
    <w:rsid w:val="008C3E33"/>
    <w:rsid w:val="008D07B2"/>
    <w:rsid w:val="008D2F32"/>
    <w:rsid w:val="008D4565"/>
    <w:rsid w:val="008D5508"/>
    <w:rsid w:val="008E3A06"/>
    <w:rsid w:val="008E5BF6"/>
    <w:rsid w:val="008E690D"/>
    <w:rsid w:val="008F39D4"/>
    <w:rsid w:val="00913B8E"/>
    <w:rsid w:val="00914E5D"/>
    <w:rsid w:val="00922B6E"/>
    <w:rsid w:val="009234E3"/>
    <w:rsid w:val="009240E7"/>
    <w:rsid w:val="00927E23"/>
    <w:rsid w:val="0093343E"/>
    <w:rsid w:val="00941413"/>
    <w:rsid w:val="00942A1C"/>
    <w:rsid w:val="0094316A"/>
    <w:rsid w:val="009475D4"/>
    <w:rsid w:val="00947E57"/>
    <w:rsid w:val="00950624"/>
    <w:rsid w:val="0095156A"/>
    <w:rsid w:val="00952AE1"/>
    <w:rsid w:val="00954724"/>
    <w:rsid w:val="00955792"/>
    <w:rsid w:val="00956F60"/>
    <w:rsid w:val="0096596E"/>
    <w:rsid w:val="00973651"/>
    <w:rsid w:val="00975B06"/>
    <w:rsid w:val="00977F23"/>
    <w:rsid w:val="00981B16"/>
    <w:rsid w:val="00986BB9"/>
    <w:rsid w:val="00995B61"/>
    <w:rsid w:val="00995F25"/>
    <w:rsid w:val="00996121"/>
    <w:rsid w:val="009A368D"/>
    <w:rsid w:val="009B2E84"/>
    <w:rsid w:val="009C0D7F"/>
    <w:rsid w:val="009D2775"/>
    <w:rsid w:val="009D62AD"/>
    <w:rsid w:val="009E49DB"/>
    <w:rsid w:val="009E5AF3"/>
    <w:rsid w:val="009E6B9A"/>
    <w:rsid w:val="009F19BA"/>
    <w:rsid w:val="009F2A29"/>
    <w:rsid w:val="009F521B"/>
    <w:rsid w:val="009F69FA"/>
    <w:rsid w:val="009F6EC3"/>
    <w:rsid w:val="00A002CD"/>
    <w:rsid w:val="00A0313E"/>
    <w:rsid w:val="00A060DB"/>
    <w:rsid w:val="00A06661"/>
    <w:rsid w:val="00A106E2"/>
    <w:rsid w:val="00A2223A"/>
    <w:rsid w:val="00A2285D"/>
    <w:rsid w:val="00A31D84"/>
    <w:rsid w:val="00A464D1"/>
    <w:rsid w:val="00A55AE5"/>
    <w:rsid w:val="00A57A83"/>
    <w:rsid w:val="00A57FFE"/>
    <w:rsid w:val="00A61A30"/>
    <w:rsid w:val="00A63B12"/>
    <w:rsid w:val="00A64F22"/>
    <w:rsid w:val="00A66FF6"/>
    <w:rsid w:val="00A71DC5"/>
    <w:rsid w:val="00A71DEA"/>
    <w:rsid w:val="00A72263"/>
    <w:rsid w:val="00A73862"/>
    <w:rsid w:val="00A75D5E"/>
    <w:rsid w:val="00A80C17"/>
    <w:rsid w:val="00A83CEC"/>
    <w:rsid w:val="00A94734"/>
    <w:rsid w:val="00AA2D56"/>
    <w:rsid w:val="00AA666B"/>
    <w:rsid w:val="00AB3179"/>
    <w:rsid w:val="00AC071B"/>
    <w:rsid w:val="00AC7B80"/>
    <w:rsid w:val="00AD3C76"/>
    <w:rsid w:val="00AE0CBC"/>
    <w:rsid w:val="00AE104B"/>
    <w:rsid w:val="00AE6037"/>
    <w:rsid w:val="00AE6886"/>
    <w:rsid w:val="00AF2F7F"/>
    <w:rsid w:val="00AF4D24"/>
    <w:rsid w:val="00AF5660"/>
    <w:rsid w:val="00B0249D"/>
    <w:rsid w:val="00B02E69"/>
    <w:rsid w:val="00B1185B"/>
    <w:rsid w:val="00B47CDC"/>
    <w:rsid w:val="00B502FB"/>
    <w:rsid w:val="00B50AC8"/>
    <w:rsid w:val="00B56A0A"/>
    <w:rsid w:val="00B57201"/>
    <w:rsid w:val="00B65E00"/>
    <w:rsid w:val="00B673A3"/>
    <w:rsid w:val="00B76B83"/>
    <w:rsid w:val="00B77456"/>
    <w:rsid w:val="00B828AD"/>
    <w:rsid w:val="00B85CA9"/>
    <w:rsid w:val="00B85CE7"/>
    <w:rsid w:val="00B927DF"/>
    <w:rsid w:val="00B977F2"/>
    <w:rsid w:val="00BA0F82"/>
    <w:rsid w:val="00BA61D6"/>
    <w:rsid w:val="00BB0CE2"/>
    <w:rsid w:val="00BB7CD0"/>
    <w:rsid w:val="00BC0062"/>
    <w:rsid w:val="00BD1A8F"/>
    <w:rsid w:val="00BD3A78"/>
    <w:rsid w:val="00BD5710"/>
    <w:rsid w:val="00BD73DD"/>
    <w:rsid w:val="00BD7CB2"/>
    <w:rsid w:val="00BE7871"/>
    <w:rsid w:val="00BF0372"/>
    <w:rsid w:val="00BF3278"/>
    <w:rsid w:val="00BF49E1"/>
    <w:rsid w:val="00C0596A"/>
    <w:rsid w:val="00C17D12"/>
    <w:rsid w:val="00C24257"/>
    <w:rsid w:val="00C2603C"/>
    <w:rsid w:val="00C26DB8"/>
    <w:rsid w:val="00C26E4E"/>
    <w:rsid w:val="00C34A07"/>
    <w:rsid w:val="00C34F2F"/>
    <w:rsid w:val="00C47273"/>
    <w:rsid w:val="00C52727"/>
    <w:rsid w:val="00C52E68"/>
    <w:rsid w:val="00C56326"/>
    <w:rsid w:val="00C568A2"/>
    <w:rsid w:val="00C651A1"/>
    <w:rsid w:val="00C710AA"/>
    <w:rsid w:val="00C736B4"/>
    <w:rsid w:val="00C80F64"/>
    <w:rsid w:val="00C81EFC"/>
    <w:rsid w:val="00C85297"/>
    <w:rsid w:val="00C94BFA"/>
    <w:rsid w:val="00CA0B11"/>
    <w:rsid w:val="00CA2BD3"/>
    <w:rsid w:val="00CA2DB6"/>
    <w:rsid w:val="00CA6C30"/>
    <w:rsid w:val="00CB398D"/>
    <w:rsid w:val="00CC12DC"/>
    <w:rsid w:val="00CD08FE"/>
    <w:rsid w:val="00CD6216"/>
    <w:rsid w:val="00CE6574"/>
    <w:rsid w:val="00CE6A00"/>
    <w:rsid w:val="00CF16FA"/>
    <w:rsid w:val="00CF2BCF"/>
    <w:rsid w:val="00CF3F33"/>
    <w:rsid w:val="00D022C0"/>
    <w:rsid w:val="00D07AB0"/>
    <w:rsid w:val="00D151AA"/>
    <w:rsid w:val="00D20825"/>
    <w:rsid w:val="00D264F1"/>
    <w:rsid w:val="00D31872"/>
    <w:rsid w:val="00D35009"/>
    <w:rsid w:val="00D360C5"/>
    <w:rsid w:val="00D420C3"/>
    <w:rsid w:val="00D46B1B"/>
    <w:rsid w:val="00D50983"/>
    <w:rsid w:val="00D50DEB"/>
    <w:rsid w:val="00D51FD5"/>
    <w:rsid w:val="00D5407D"/>
    <w:rsid w:val="00D54738"/>
    <w:rsid w:val="00D7140A"/>
    <w:rsid w:val="00D80280"/>
    <w:rsid w:val="00D931FA"/>
    <w:rsid w:val="00D94C2E"/>
    <w:rsid w:val="00D96FF8"/>
    <w:rsid w:val="00D97EBC"/>
    <w:rsid w:val="00DB1B75"/>
    <w:rsid w:val="00DB3313"/>
    <w:rsid w:val="00DB5822"/>
    <w:rsid w:val="00DB7CDE"/>
    <w:rsid w:val="00DC533F"/>
    <w:rsid w:val="00DD37F6"/>
    <w:rsid w:val="00DF03D9"/>
    <w:rsid w:val="00DF09B2"/>
    <w:rsid w:val="00E062B6"/>
    <w:rsid w:val="00E0661A"/>
    <w:rsid w:val="00E0788F"/>
    <w:rsid w:val="00E07AD0"/>
    <w:rsid w:val="00E205B2"/>
    <w:rsid w:val="00E247EF"/>
    <w:rsid w:val="00E26A24"/>
    <w:rsid w:val="00E32342"/>
    <w:rsid w:val="00E4161E"/>
    <w:rsid w:val="00E41FDF"/>
    <w:rsid w:val="00E43138"/>
    <w:rsid w:val="00E46FE4"/>
    <w:rsid w:val="00E519F2"/>
    <w:rsid w:val="00E71D6D"/>
    <w:rsid w:val="00E901A1"/>
    <w:rsid w:val="00EB2E7B"/>
    <w:rsid w:val="00EB4F0F"/>
    <w:rsid w:val="00EB7449"/>
    <w:rsid w:val="00EC0FA0"/>
    <w:rsid w:val="00EC20EC"/>
    <w:rsid w:val="00EC67B3"/>
    <w:rsid w:val="00EC715E"/>
    <w:rsid w:val="00ED01DF"/>
    <w:rsid w:val="00ED1722"/>
    <w:rsid w:val="00ED5335"/>
    <w:rsid w:val="00ED58B2"/>
    <w:rsid w:val="00EE3F23"/>
    <w:rsid w:val="00EF6F7B"/>
    <w:rsid w:val="00F00606"/>
    <w:rsid w:val="00F01ADC"/>
    <w:rsid w:val="00F02485"/>
    <w:rsid w:val="00F04FD7"/>
    <w:rsid w:val="00F05916"/>
    <w:rsid w:val="00F14108"/>
    <w:rsid w:val="00F150C6"/>
    <w:rsid w:val="00F24F3C"/>
    <w:rsid w:val="00F25F21"/>
    <w:rsid w:val="00F271C9"/>
    <w:rsid w:val="00F34A87"/>
    <w:rsid w:val="00F448D8"/>
    <w:rsid w:val="00F46202"/>
    <w:rsid w:val="00F61624"/>
    <w:rsid w:val="00F70DD2"/>
    <w:rsid w:val="00F73D28"/>
    <w:rsid w:val="00F76263"/>
    <w:rsid w:val="00F766FE"/>
    <w:rsid w:val="00F77CC3"/>
    <w:rsid w:val="00F87881"/>
    <w:rsid w:val="00FA0CC9"/>
    <w:rsid w:val="00FA3855"/>
    <w:rsid w:val="00FA45D2"/>
    <w:rsid w:val="00FB1A7A"/>
    <w:rsid w:val="00FB2481"/>
    <w:rsid w:val="00FC2524"/>
    <w:rsid w:val="00FC316D"/>
    <w:rsid w:val="00FE0378"/>
    <w:rsid w:val="00FE17BB"/>
    <w:rsid w:val="00FE20D2"/>
    <w:rsid w:val="00FE3555"/>
    <w:rsid w:val="00FE3EFE"/>
    <w:rsid w:val="00FE7B29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1D95"/>
  <w15:docId w15:val="{B7A4FB37-2E6B-4E95-8C4F-31581A63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CA9"/>
    <w:pPr>
      <w:suppressAutoHyphens/>
      <w:spacing w:after="120" w:line="240" w:lineRule="auto"/>
    </w:pPr>
    <w:rPr>
      <w:rFonts w:ascii="Calibri" w:eastAsia="Times New Roman" w:hAnsi="Calibri" w:cs="Times New Roman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85CA9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70C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85CA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85CA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0070C0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B85CA9"/>
    <w:pPr>
      <w:keepNext/>
      <w:numPr>
        <w:ilvl w:val="3"/>
        <w:numId w:val="1"/>
      </w:numPr>
      <w:spacing w:before="240" w:after="60"/>
      <w:ind w:left="864"/>
      <w:outlineLvl w:val="3"/>
    </w:pPr>
    <w:rPr>
      <w:b/>
      <w:bCs/>
      <w:i/>
      <w:color w:val="0070C0"/>
      <w:szCs w:val="28"/>
    </w:rPr>
  </w:style>
  <w:style w:type="paragraph" w:styleId="Heading5">
    <w:name w:val="heading 5"/>
    <w:basedOn w:val="Normal"/>
    <w:next w:val="Normal"/>
    <w:link w:val="Heading5Char"/>
    <w:qFormat/>
    <w:rsid w:val="00B85CA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A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A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B85CA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85CA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5CA9"/>
    <w:rPr>
      <w:rFonts w:ascii="Calibri" w:eastAsia="Times New Roman" w:hAnsi="Calibri" w:cs="Arial"/>
      <w:b/>
      <w:bCs/>
      <w:color w:val="0070C0"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B85CA9"/>
    <w:rPr>
      <w:rFonts w:ascii="Calibri" w:eastAsia="Times New Roman" w:hAnsi="Calibri" w:cs="Arial"/>
      <w:b/>
      <w:bCs/>
      <w:iCs/>
      <w:color w:val="0070C0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B85CA9"/>
    <w:rPr>
      <w:rFonts w:ascii="Calibri" w:eastAsia="Times New Roman" w:hAnsi="Calibri" w:cs="Arial"/>
      <w:b/>
      <w:bCs/>
      <w:color w:val="0070C0"/>
      <w:sz w:val="24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B85CA9"/>
    <w:rPr>
      <w:rFonts w:ascii="Calibri" w:eastAsia="Times New Roman" w:hAnsi="Calibri" w:cs="Times New Roman"/>
      <w:b/>
      <w:bCs/>
      <w:i/>
      <w:color w:val="0070C0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B85CA9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A9"/>
    <w:rPr>
      <w:rFonts w:asciiTheme="majorHAnsi" w:eastAsiaTheme="majorEastAsia" w:hAnsiTheme="majorHAnsi" w:cstheme="majorBidi"/>
      <w:color w:val="243F60" w:themeColor="accent1" w:themeShade="7F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A9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B85CA9"/>
    <w:rPr>
      <w:rFonts w:ascii="Calibri" w:eastAsia="Times New Roman" w:hAnsi="Calibri" w:cs="Times New Roman"/>
      <w:i/>
      <w:iCs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rsid w:val="00B85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character" w:styleId="Hyperlink">
    <w:name w:val="Hyperlink"/>
    <w:uiPriority w:val="99"/>
    <w:rsid w:val="00B85CA9"/>
    <w:rPr>
      <w:color w:val="0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85CA9"/>
    <w:pPr>
      <w:ind w:left="720"/>
      <w:contextualSpacing/>
    </w:pPr>
  </w:style>
  <w:style w:type="table" w:customStyle="1" w:styleId="TableGrid5">
    <w:name w:val="Table Grid5"/>
    <w:basedOn w:val="TableNormal"/>
    <w:next w:val="TableGrid"/>
    <w:rsid w:val="00B85CA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85CA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B85CA9"/>
    <w:rPr>
      <w:rFonts w:ascii="Calibri" w:eastAsia="Times New Roman" w:hAnsi="Calibri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85CA9"/>
    <w:rPr>
      <w:rFonts w:ascii="Calibri" w:eastAsia="Times New Roman" w:hAnsi="Calibri" w:cs="Times New Roman"/>
      <w:szCs w:val="24"/>
      <w:lang w:eastAsia="ar-SA"/>
    </w:rPr>
  </w:style>
  <w:style w:type="table" w:styleId="TableGrid">
    <w:name w:val="Table Grid"/>
    <w:basedOn w:val="TableNormal"/>
    <w:uiPriority w:val="59"/>
    <w:rsid w:val="00B85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E3F23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E3F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3F2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E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E05"/>
    <w:rPr>
      <w:rFonts w:ascii="Segoe UI" w:eastAsia="Times New Roman" w:hAnsi="Segoe UI" w:cs="Segoe UI"/>
      <w:sz w:val="18"/>
      <w:szCs w:val="1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F01ADC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1459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77B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77B6"/>
    <w:rPr>
      <w:rFonts w:ascii="Calibri" w:eastAsia="Times New Roman" w:hAnsi="Calibri" w:cs="Times New Roman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777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77B6"/>
    <w:rPr>
      <w:rFonts w:ascii="Calibri" w:eastAsia="Times New Roman" w:hAnsi="Calibri" w:cs="Times New Roman"/>
      <w:szCs w:val="24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F2A29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1970"/>
    <w:pPr>
      <w:spacing w:after="200"/>
    </w:pPr>
    <w:rPr>
      <w:i/>
      <w:iCs/>
      <w:color w:val="1F497D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C0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github.com/eoincowhey/UCDPA_eoincowhe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&lt;&lt;Decribe in max 250 words your entire project&gt;&gt;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Tom18</b:Tag>
    <b:SourceType>Book</b:SourceType>
    <b:Guid>{49325305-96AF-4E9C-9695-B4D900295DA8}</b:Guid>
    <b:Title>Digital Darminism</b:Title>
    <b:Year>2018</b:Year>
    <b:Author>
      <b:Author>
        <b:NameList>
          <b:Person>
            <b:Last>Goodwin</b:Last>
            <b:First>Tom</b:First>
          </b:Person>
        </b:NameList>
      </b:Author>
    </b:Author>
    <b:City>London</b:City>
    <b:Publisher>Koganpage</b:Publisher>
    <b:RefOrder>3</b:RefOrder>
  </b:Source>
  <b:Source>
    <b:Tag>Kag20</b:Tag>
    <b:SourceType>InternetSite</b:SourceType>
    <b:Guid>{73B78E77-A423-40D0-AB53-88DE461C3881}</b:Guid>
    <b:Title>Distributed Transformer Monitoring</b:Title>
    <b:Year>2020</b:Year>
    <b:Author>
      <b:Author>
        <b:Corporate>Kaggle</b:Corporate>
      </b:Author>
    </b:Author>
    <b:URL>https://www.kaggle.com/sreshta140/ai-transformer-monitoring</b:URL>
    <b:RefOrder>1</b:RefOrder>
  </b:Source>
  <b:Source>
    <b:Tag>Ope16</b:Tag>
    <b:SourceType>InternetSite</b:SourceType>
    <b:Guid>{CD630FBD-A638-4CCD-BD37-77F84AE20BE1}</b:Guid>
    <b:Author>
      <b:Author>
        <b:Corporate>Open Notify API Server</b:Corporate>
      </b:Author>
    </b:Author>
    <b:Title>Open Notify API Server</b:Title>
    <b:Year>2016</b:Year>
    <b:URL>http://api.open-notify.org/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7D3DF-E564-4026-A996-8B4DBCD4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
TITLE
TITLE</vt:lpstr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Project Report</dc:subject>
  <dc:creator>Eoin Cowhey  eoincowhey@hotmail.com</dc:creator>
  <cp:lastModifiedBy>Eoin Cowhey</cp:lastModifiedBy>
  <cp:revision>306</cp:revision>
  <cp:lastPrinted>2019-12-15T22:08:00Z</cp:lastPrinted>
  <dcterms:created xsi:type="dcterms:W3CDTF">2021-01-25T13:14:00Z</dcterms:created>
  <dcterms:modified xsi:type="dcterms:W3CDTF">2021-03-23T21:45:00Z</dcterms:modified>
</cp:coreProperties>
</file>