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0de76b4d96cd56d4dfb461eb3da1ff5854b0a0"/>
    <w:p>
      <w:pPr>
        <w:pStyle w:val="Heading1"/>
      </w:pPr>
      <w:r>
        <w:t xml:space="preserve">Mulah – Replit Boot‑up Instructions for Claude Dev Environment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document tells Replit’s AI (Claude Sonnet 4.0)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how to recognise, build, and run the Mulah project from scratch.</w:t>
      </w:r>
    </w:p>
    <w:p>
      <w:r>
        <w:pict>
          <v:rect style="width:0;height:1.5pt" o:hralign="center" o:hrstd="t" o:hr="t"/>
        </w:pict>
      </w:r>
    </w:p>
    <w:bookmarkStart w:id="20" w:name="repository-layout"/>
    <w:p>
      <w:pPr>
        <w:pStyle w:val="Heading2"/>
      </w:pPr>
      <w:r>
        <w:t xml:space="preserve">1. Repository Layout</w:t>
      </w:r>
    </w:p>
    <w:p>
      <w:pPr>
        <w:pStyle w:val="SourceCode"/>
      </w:pPr>
      <w:r>
        <w:rPr>
          <w:rStyle w:val="VerbatimChar"/>
        </w:rPr>
        <w:t xml:space="preserve">/ (project root)</w:t>
      </w:r>
      <w:r>
        <w:br/>
      </w:r>
      <w:r>
        <w:rPr>
          <w:rStyle w:val="VerbatimChar"/>
        </w:rPr>
        <w:t xml:space="preserve">├── README.md                # Short project overview</w:t>
      </w:r>
      <w:r>
        <w:br/>
      </w:r>
      <w:r>
        <w:rPr>
          <w:rStyle w:val="VerbatimChar"/>
        </w:rPr>
        <w:t xml:space="preserve">├── mulah_spec.md            # Full product spec (copy from Mulah_Full_Text Doc)</w:t>
      </w:r>
      <w:r>
        <w:br/>
      </w:r>
      <w:r>
        <w:rPr>
          <w:rStyle w:val="VerbatimChar"/>
        </w:rPr>
        <w:t xml:space="preserve">├── replit.ai-context        # Files Claude should prioritise</w:t>
      </w:r>
      <w:r>
        <w:br/>
      </w:r>
      <w:r>
        <w:rPr>
          <w:rStyle w:val="VerbatimChar"/>
        </w:rPr>
        <w:t xml:space="preserve">├── package.json             # Node/Express backend starter</w:t>
      </w:r>
      <w:r>
        <w:br/>
      </w:r>
      <w:r>
        <w:rPr>
          <w:rStyle w:val="VerbatimChar"/>
        </w:rPr>
        <w:t xml:space="preserve">├── /src</w:t>
      </w:r>
      <w:r>
        <w:br/>
      </w:r>
      <w:r>
        <w:rPr>
          <w:rStyle w:val="VerbatimChar"/>
        </w:rPr>
        <w:t xml:space="preserve">│   ├── server.js            # Express server with basic API routes</w:t>
      </w:r>
      <w:r>
        <w:br/>
      </w:r>
      <w:r>
        <w:rPr>
          <w:rStyle w:val="VerbatimChar"/>
        </w:rPr>
        <w:t xml:space="preserve">│   ├── /routes              # REST endpoints (users, subs, usw, usw-runs)</w:t>
      </w:r>
      <w:r>
        <w:br/>
      </w:r>
      <w:r>
        <w:rPr>
          <w:rStyle w:val="VerbatimChar"/>
        </w:rPr>
        <w:t xml:space="preserve">│   ├── /controllers         # Logic and validation</w:t>
      </w:r>
      <w:r>
        <w:br/>
      </w:r>
      <w:r>
        <w:rPr>
          <w:rStyle w:val="VerbatimChar"/>
        </w:rPr>
        <w:t xml:space="preserve">│   ├── /models              # Data models (using Prisma or Sequelize)</w:t>
      </w:r>
      <w:r>
        <w:br/>
      </w:r>
      <w:r>
        <w:rPr>
          <w:rStyle w:val="VerbatimChar"/>
        </w:rPr>
        <w:t xml:space="preserve">│   └── /services            # External API wrappers (Stripe, TrueLayer etc.)</w:t>
      </w:r>
      <w:r>
        <w:br/>
      </w:r>
      <w:r>
        <w:rPr>
          <w:rStyle w:val="VerbatimChar"/>
        </w:rPr>
        <w:t xml:space="preserve">├── /public                  # Static assets (logo, index.html, tailwind.css)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dashboard.html</w:t>
      </w:r>
      <w:r>
        <w:br/>
      </w:r>
      <w:r>
        <w:rPr>
          <w:rStyle w:val="VerbatimChar"/>
        </w:rPr>
        <w:t xml:space="preserve">│   └── script.js</w:t>
      </w:r>
      <w:r>
        <w:br/>
      </w:r>
      <w:r>
        <w:rPr>
          <w:rStyle w:val="VerbatimChar"/>
        </w:rPr>
        <w:t xml:space="preserve">└── /scripts                 # Dev helpers (seed db, run schedulers)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Claude must read `</w:t>
      </w:r>
      <w:r>
        <w:rPr>
          <w:rStyle w:val="VerbatimChar"/>
        </w:rPr>
        <w:t xml:space="preserve">then</w:t>
      </w:r>
      <w:r>
        <w:t xml:space="preserve">README.md`, then code.</w:t>
      </w:r>
    </w:p>
    <w:p>
      <w:r>
        <w:pict>
          <v:rect style="width:0;height:1.5pt" o:hralign="center" o:hrstd="t" o:hr="t"/>
        </w:pict>
      </w:r>
    </w:p>
    <w:bookmarkEnd w:id="20"/>
    <w:bookmarkStart w:id="21" w:name="ai-context-file"/>
    <w:p>
      <w:pPr>
        <w:pStyle w:val="Heading2"/>
      </w:pPr>
      <w:r>
        <w:t xml:space="preserve">2. AI Context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b/>
          <w:bCs/>
        </w:rPr>
        <w:t xml:space="preserve">replit.ai-context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mulah_spec.md</w:t>
      </w:r>
      <w:r>
        <w:br/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This forces Replit’s Claude to ingest our product spec first.</w:t>
      </w:r>
    </w:p>
    <w:p>
      <w:r>
        <w:pict>
          <v:rect style="width:0;height:1.5pt" o:hralign="center" o:hrstd="t" o:hr="t"/>
        </w:pict>
      </w:r>
    </w:p>
    <w:bookmarkEnd w:id="21"/>
    <w:bookmarkStart w:id="22" w:name="environment-variables-replit-secrets"/>
    <w:p>
      <w:pPr>
        <w:pStyle w:val="Heading2"/>
      </w:pPr>
      <w:r>
        <w:t xml:space="preserve">3. Environment Variables (Replit Secrets)</w:t>
      </w:r>
    </w:p>
    <w:p>
      <w:pPr>
        <w:pStyle w:val="SourceCode"/>
      </w:pPr>
      <w:r>
        <w:rPr>
          <w:rStyle w:val="VerbatimChar"/>
        </w:rPr>
        <w:t xml:space="preserve">DATABASE_URL       # connection string for Supabase/Postgres</w:t>
      </w:r>
      <w:r>
        <w:br/>
      </w:r>
      <w:r>
        <w:rPr>
          <w:rStyle w:val="VerbatimChar"/>
        </w:rPr>
        <w:t xml:space="preserve">STRIPE_KEY         # Stripe Secret Key (test)</w:t>
      </w:r>
      <w:r>
        <w:br/>
      </w:r>
      <w:r>
        <w:rPr>
          <w:rStyle w:val="VerbatimChar"/>
        </w:rPr>
        <w:t xml:space="preserve">STRIPE_ISSUING_KEY # Stripe Issuing (test or mock)</w:t>
      </w:r>
      <w:r>
        <w:br/>
      </w:r>
      <w:r>
        <w:rPr>
          <w:rStyle w:val="VerbatimChar"/>
        </w:rPr>
        <w:t xml:space="preserve">OPENAI_KEY         # GPT insights engine</w:t>
      </w:r>
      <w:r>
        <w:br/>
      </w:r>
      <w:r>
        <w:rPr>
          <w:rStyle w:val="VerbatimChar"/>
        </w:rPr>
        <w:t xml:space="preserve">MAILGUN_KEY        # email alerts</w:t>
      </w:r>
      <w:r>
        <w:br/>
      </w:r>
      <w:r>
        <w:rPr>
          <w:rStyle w:val="VerbatimChar"/>
        </w:rPr>
        <w:t xml:space="preserve">MESH_KEY           # placeholder for merchant sync API</w:t>
      </w:r>
      <w:r>
        <w:br/>
      </w:r>
      <w:r>
        <w:rPr>
          <w:rStyle w:val="VerbatimChar"/>
        </w:rPr>
        <w:t xml:space="preserve">PAYDAY_DEFAULT     # default date (e.g., 25)</w:t>
      </w:r>
    </w:p>
    <w:p>
      <w:pPr>
        <w:pStyle w:val="BlockText"/>
      </w:pPr>
      <w:r>
        <w:t xml:space="preserve">Set these in</w:t>
      </w:r>
      <w:r>
        <w:t xml:space="preserve"> </w:t>
      </w:r>
      <w:r>
        <w:rPr>
          <w:b/>
          <w:bCs/>
        </w:rPr>
        <w:t xml:space="preserve">Secrets</w:t>
      </w:r>
      <w:r>
        <w:t xml:space="preserve"> </w:t>
      </w:r>
      <w:r>
        <w:t xml:space="preserve">tab – not checked into code.</w:t>
      </w:r>
    </w:p>
    <w:p>
      <w:r>
        <w:pict>
          <v:rect style="width:0;height:1.5pt" o:hralign="center" o:hrstd="t" o:hr="t"/>
        </w:pict>
      </w:r>
    </w:p>
    <w:bookmarkEnd w:id="22"/>
    <w:bookmarkStart w:id="23" w:name="npm-scripts"/>
    <w:p>
      <w:pPr>
        <w:pStyle w:val="Heading2"/>
      </w:pPr>
      <w:r>
        <w:t xml:space="preserve">4. NPM Scripts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src/server.js"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src/server.js"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scripts/seed.js"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scripts/scheduler.js"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Xec729905c31c6b3a1036d7cb3a1e55e73c832bc"/>
    <w:p>
      <w:pPr>
        <w:pStyle w:val="Heading2"/>
      </w:pPr>
      <w:r>
        <w:t xml:space="preserve">5. First‑Run Tasks for Claude (ask it to do these in order)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Branding Update</w:t>
      </w:r>
      <w:r>
        <w:t xml:space="preserve"> </w:t>
      </w:r>
      <w:r>
        <w:t xml:space="preserve">– Replace all hard‑coded app names with</w:t>
      </w:r>
      <w:r>
        <w:t xml:space="preserve"> </w:t>
      </w:r>
      <w:r>
        <w:rPr>
          <w:rStyle w:val="VerbatimChar"/>
        </w:rPr>
        <w:t xml:space="preserve">Mulah</w:t>
      </w:r>
      <w:r>
        <w:t xml:space="preserve"> </w:t>
      </w:r>
      <w:r>
        <w:t xml:space="preserve">constants.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Tailwind Setup</w:t>
      </w:r>
      <w:r>
        <w:t xml:space="preserve"> </w:t>
      </w:r>
      <w:r>
        <w:t xml:space="preserve">– Install Tailwind, configure colors: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mulah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'#10B981'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'#F0FDF4'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'#0F172A'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Create Subscription Model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id, userId, name, cost, cycle, nextDate, category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USW Logic</w:t>
      </w:r>
      <w:r>
        <w:t xml:space="preserve"> </w:t>
      </w:r>
      <w:r>
        <w:t xml:space="preserve">– endpoint</w:t>
      </w:r>
      <w:r>
        <w:t xml:space="preserve"> </w:t>
      </w:r>
      <w:r>
        <w:rPr>
          <w:rStyle w:val="VerbatimChar"/>
        </w:rPr>
        <w:t xml:space="preserve">POST /api/usw/run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002"/>
        </w:numPr>
      </w:pPr>
      <w:r>
        <w:t xml:space="preserve">Calculates total</w:t>
      </w:r>
    </w:p>
    <w:p>
      <w:pPr>
        <w:pStyle w:val="Compact"/>
        <w:numPr>
          <w:ilvl w:val="1"/>
          <w:numId w:val="1002"/>
        </w:numPr>
      </w:pPr>
      <w:r>
        <w:t xml:space="preserve">Checks run limits vs premium</w:t>
      </w:r>
    </w:p>
    <w:p>
      <w:pPr>
        <w:pStyle w:val="Compact"/>
        <w:numPr>
          <w:ilvl w:val="1"/>
          <w:numId w:val="1002"/>
        </w:numPr>
      </w:pPr>
      <w:r>
        <w:t xml:space="preserve">Returns fee + run summary (no real payout yet)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Dashboard Refresh</w:t>
      </w:r>
      <w:r>
        <w:t xml:space="preserve"> </w:t>
      </w:r>
      <w:r>
        <w:t xml:space="preserve">– Pull data from</w:t>
      </w:r>
      <w:r>
        <w:t xml:space="preserve"> </w:t>
      </w:r>
      <w:r>
        <w:rPr>
          <w:rStyle w:val="VerbatimChar"/>
        </w:rPr>
        <w:t xml:space="preserve">/api/subscriptions</w:t>
      </w:r>
      <w:r>
        <w:t xml:space="preserve">, show fee preview modal.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Mock Insights</w:t>
      </w:r>
      <w:r>
        <w:t xml:space="preserve"> </w:t>
      </w:r>
      <w:r>
        <w:t xml:space="preserve">– simple</w:t>
      </w:r>
      <w:r>
        <w:t xml:space="preserve"> </w:t>
      </w:r>
      <w:r>
        <w:rPr>
          <w:rStyle w:val="VerbatimChar"/>
        </w:rPr>
        <w:t xml:space="preserve">/api/insights</w:t>
      </w:r>
      <w:r>
        <w:t xml:space="preserve"> </w:t>
      </w:r>
      <w:r>
        <w:t xml:space="preserve">route returning sample JSON (</w:t>
      </w:r>
      <w:r>
        <w:t xml:space="preserve">“You spent 20% more on Streaming”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suggested-dev-flow"/>
    <w:p>
      <w:pPr>
        <w:pStyle w:val="Heading2"/>
      </w:pPr>
      <w:r>
        <w:t xml:space="preserve">6. Suggested Dev Flow</w:t>
      </w:r>
    </w:p>
    <w:p>
      <w:pPr>
        <w:pStyle w:val="SourceCode"/>
      </w:pPr>
      <w:r>
        <w:rPr>
          <w:rStyle w:val="VerbatimChar"/>
        </w:rPr>
        <w:t xml:space="preserve">1. git add .</w:t>
      </w:r>
      <w:r>
        <w:br/>
      </w:r>
      <w:r>
        <w:rPr>
          <w:rStyle w:val="VerbatimChar"/>
        </w:rPr>
        <w:t xml:space="preserve">2. git commit -m "feat: init Mulah base"</w:t>
      </w:r>
      <w:r>
        <w:br/>
      </w:r>
      <w:r>
        <w:rPr>
          <w:rStyle w:val="VerbatimChar"/>
        </w:rPr>
        <w:t xml:space="preserve">3. yarn dev  # or npm run dev</w:t>
      </w:r>
      <w:r>
        <w:br/>
      </w:r>
      <w:r>
        <w:rPr>
          <w:rStyle w:val="VerbatimChar"/>
        </w:rPr>
        <w:t xml:space="preserve">4. Visit live URL, verify branding + basic dashboard.</w:t>
      </w:r>
    </w:p>
    <w:p>
      <w:pPr>
        <w:pStyle w:val="FirstParagraph"/>
      </w:pPr>
      <w:r>
        <w:t xml:space="preserve">Claude should iterate after each commit.</w:t>
      </w:r>
    </w:p>
    <w:p>
      <w:r>
        <w:pict>
          <v:rect style="width:0;height:1.5pt" o:hralign="center" o:hrstd="t" o:hr="t"/>
        </w:pict>
      </w:r>
    </w:p>
    <w:bookmarkEnd w:id="25"/>
    <w:bookmarkStart w:id="26" w:name="future-modules-for-claudes-roadmap"/>
    <w:p>
      <w:pPr>
        <w:pStyle w:val="Heading2"/>
      </w:pPr>
      <w:r>
        <w:t xml:space="preserve">7. Future Modules (for Claude’s roadmap)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/api/mesh/*</w:t>
      </w:r>
      <w:r>
        <w:t xml:space="preserve"> </w:t>
      </w:r>
      <w:r>
        <w:t xml:space="preserve">– Mulah Mesh endpoints (placeholder)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/api/ubw/*</w:t>
      </w:r>
      <w:r>
        <w:t xml:space="preserve"> </w:t>
      </w:r>
      <w:r>
        <w:t xml:space="preserve">– bill wallet logic</w:t>
      </w:r>
    </w:p>
    <w:p>
      <w:pPr>
        <w:pStyle w:val="Compact"/>
        <w:numPr>
          <w:ilvl w:val="0"/>
          <w:numId w:val="1003"/>
        </w:numPr>
      </w:pPr>
      <w:r>
        <w:t xml:space="preserve">Stripe Issuing service methods in</w:t>
      </w:r>
      <w:r>
        <w:t xml:space="preserve"> </w:t>
      </w:r>
      <w:r>
        <w:rPr>
          <w:rStyle w:val="VerbatimChar"/>
        </w:rPr>
        <w:t xml:space="preserve">services/stripeCards.js</w:t>
      </w:r>
    </w:p>
    <w:p>
      <w:pPr>
        <w:pStyle w:val="Compact"/>
        <w:numPr>
          <w:ilvl w:val="0"/>
          <w:numId w:val="1003"/>
        </w:numPr>
      </w:pPr>
      <w:r>
        <w:t xml:space="preserve">Insights engine worker (</w:t>
      </w:r>
      <w:r>
        <w:rPr>
          <w:rStyle w:val="VerbatimChar"/>
        </w:rPr>
        <w:t xml:space="preserve">scripts/insightsWorker.js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Scheduler cron (</w:t>
      </w:r>
      <w:r>
        <w:rPr>
          <w:rStyle w:val="VerbatimChar"/>
        </w:rPr>
        <w:t xml:space="preserve">scripts/scheduler.js</w:t>
      </w:r>
      <w:r>
        <w:t xml:space="preserve">) using node‑cron</w:t>
      </w:r>
    </w:p>
    <w:p>
      <w:r>
        <w:pict>
          <v:rect style="width:0;height:1.5pt" o:hralign="center" o:hrstd="t" o:hr="t"/>
        </w:pict>
      </w:r>
    </w:p>
    <w:bookmarkEnd w:id="26"/>
    <w:bookmarkStart w:id="27" w:name="quick-testing-checklist"/>
    <w:p>
      <w:pPr>
        <w:pStyle w:val="Heading2"/>
      </w:pPr>
      <w:r>
        <w:t xml:space="preserve">8. Quick Testing Checklist</w:t>
      </w:r>
    </w:p>
    <w:p>
      <w:pPr>
        <w:pStyle w:val="Compact"/>
        <w:numPr>
          <w:ilvl w:val="0"/>
          <w:numId w:val="1004"/>
        </w:numPr>
      </w:pPr>
      <w:r>
        <w:t xml:space="preserve">Add a subscription (Netflix €10, 12th)</w:t>
      </w:r>
    </w:p>
    <w:p>
      <w:pPr>
        <w:pStyle w:val="Compact"/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/api/usw/run</w:t>
      </w:r>
      <w:r>
        <w:t xml:space="preserve"> </w:t>
      </w:r>
      <w:r>
        <w:t xml:space="preserve">– should return fee 0 if within premium cap.</w:t>
      </w:r>
    </w:p>
    <w:p>
      <w:pPr>
        <w:pStyle w:val="Compact"/>
        <w:numPr>
          <w:ilvl w:val="0"/>
          <w:numId w:val="1004"/>
        </w:numPr>
      </w:pPr>
      <w:r>
        <w:t xml:space="preserve">Add fourth sub – run again, see €1 fee.</w:t>
      </w:r>
    </w:p>
    <w:p>
      <w:pPr>
        <w:pStyle w:val="Compact"/>
        <w:numPr>
          <w:ilvl w:val="0"/>
          <w:numId w:val="1004"/>
        </w:numPr>
      </w:pPr>
      <w:r>
        <w:t xml:space="preserve">Tweak</w:t>
      </w:r>
      <w:r>
        <w:t xml:space="preserve"> </w:t>
      </w:r>
      <w:r>
        <w:rPr>
          <w:rStyle w:val="VerbatimChar"/>
        </w:rPr>
        <w:t xml:space="preserve">isPremium = false</w:t>
      </w:r>
      <w:r>
        <w:t xml:space="preserve"> </w:t>
      </w:r>
      <w:r>
        <w:t xml:space="preserve">flag – verify run limit enforcement.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Hand this doc to Replit AI and tell it:</w:t>
      </w:r>
      <w:r>
        <w:rPr>
          <w:b/>
          <w:bCs/>
        </w:rPr>
        <w:t xml:space="preserve"> </w:t>
      </w:r>
      <w:r>
        <w:rPr>
          <w:b/>
          <w:bCs/>
        </w:rPr>
        <w:t xml:space="preserve">“Use these instructions to refactor the repo into Mulah.”</w:t>
      </w:r>
    </w:p>
    <w:p>
      <w:pPr>
        <w:pStyle w:val="BodyText"/>
      </w:pPr>
      <w:r>
        <w:t xml:space="preserve">That’s it – Claude now has every instruction needed.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2025-07-03T11:30:28Z</dcterms:created>
  <dcterms:modified xsi:type="dcterms:W3CDTF">2025-07-03T11:30:28Z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