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82E9" w14:textId="24128797" w:rsidR="009D5BDC" w:rsidRDefault="009D5BDC" w:rsidP="009D5BDC">
      <w:pPr>
        <w:pStyle w:val="Ttulo"/>
        <w:rPr>
          <w:rFonts w:hint="eastAsia"/>
        </w:rPr>
      </w:pPr>
      <w:r>
        <w:t>Previsão do estado de carga da bateria</w:t>
      </w:r>
    </w:p>
    <w:p w14:paraId="3085F4F8" w14:textId="77777777" w:rsidR="009D5BDC" w:rsidRDefault="009D5BDC" w:rsidP="009D5BDC">
      <w:pPr>
        <w:pStyle w:val="Ttulo1"/>
        <w:rPr>
          <w:rFonts w:hint="eastAsia"/>
        </w:rPr>
      </w:pPr>
      <w:r>
        <w:t>Contexto</w:t>
      </w:r>
    </w:p>
    <w:p w14:paraId="1E139D25" w14:textId="2C111DFF" w:rsidR="009D5BDC" w:rsidRDefault="009D5BDC" w:rsidP="009D5BDC">
      <w:pPr>
        <w:pStyle w:val="Textbody"/>
      </w:pPr>
      <w:r>
        <w:tab/>
        <w:t>Atualmente, uma das únicas maneiras de avaliar como a vida útil de uma bateria diminui com o passar dos anos é fazendo o ciclo completo de cada célula através de bancadas de teste, o que é muito caro e l</w:t>
      </w:r>
      <w:r w:rsidR="00ED498E">
        <w:t>e</w:t>
      </w:r>
      <w:r>
        <w:t>va tempo, se tornando uma alternativa menos atrativa.</w:t>
      </w:r>
    </w:p>
    <w:p w14:paraId="7180601E" w14:textId="45ADDCE3" w:rsidR="009D5BDC" w:rsidRDefault="009D5BDC" w:rsidP="009D5BDC">
      <w:pPr>
        <w:pStyle w:val="Textbody"/>
      </w:pPr>
      <w:r>
        <w:tab/>
        <w:t xml:space="preserve">Através de algoritmos de </w:t>
      </w:r>
      <w:proofErr w:type="spellStart"/>
      <w:r>
        <w:t>machine</w:t>
      </w:r>
      <w:proofErr w:type="spellEnd"/>
      <w:r>
        <w:t xml:space="preserve"> </w:t>
      </w:r>
      <w:proofErr w:type="spellStart"/>
      <w:r>
        <w:t>learning</w:t>
      </w:r>
      <w:proofErr w:type="spellEnd"/>
      <w:r>
        <w:t>, podemos ter uma predição da vida útil da bateria de acordo com as variáveis geradas em viagens teste de um carro elétrico como: tensão, temperatura da bateria</w:t>
      </w:r>
      <w:r w:rsidR="00ED498E">
        <w:t>,</w:t>
      </w:r>
      <w:r>
        <w:t xml:space="preserve"> corrente</w:t>
      </w:r>
      <w:r w:rsidR="00ED498E">
        <w:t xml:space="preserve"> e </w:t>
      </w:r>
      <w:proofErr w:type="spellStart"/>
      <w:r w:rsidR="00ED498E">
        <w:t>etc</w:t>
      </w:r>
      <w:proofErr w:type="spellEnd"/>
      <w:r>
        <w:t>, para assim</w:t>
      </w:r>
      <w:r w:rsidR="00ED498E">
        <w:t>,</w:t>
      </w:r>
      <w:r>
        <w:t xml:space="preserve"> analisar de onde vem as maiores degradações da bateria a fim de apontar possíveis melhorias da sua utilização sem perdermos a performance que o carro entrega ao motorista.</w:t>
      </w:r>
    </w:p>
    <w:p w14:paraId="64F44A45" w14:textId="77777777" w:rsidR="009D5BDC" w:rsidRDefault="009D5BDC" w:rsidP="009D5BDC">
      <w:pPr>
        <w:pStyle w:val="Textbody"/>
      </w:pPr>
      <w:r>
        <w:tab/>
        <w:t>Os impactos de prever o ciclo da bateria e gerar dados para trabalhar na extensão da vida útil das baterias, o que não está apenas relacionado a diminuição dos gastos financeiros, mas principalmente, a redução ao impacto ambiental gerado pelo descarte das baterias no meio ambiente.</w:t>
      </w:r>
    </w:p>
    <w:p w14:paraId="0AD21E26" w14:textId="1B2BDAE1" w:rsidR="009D5BDC" w:rsidRDefault="009D5BDC" w:rsidP="009D5BDC">
      <w:pPr>
        <w:pStyle w:val="Textbody"/>
      </w:pPr>
      <w:r>
        <w:tab/>
        <w:t xml:space="preserve">Esses impactos são mais significativos nas baterias automotivas onde a utilização é mais severa, tendo grandes impactos com a temperatura, quantidade de carga e descarga e a profundidade de descarga, sendo assim para se ter uma autonomia </w:t>
      </w:r>
      <w:r w:rsidR="006B3E5F">
        <w:t xml:space="preserve">dentro </w:t>
      </w:r>
      <w:r w:rsidR="004D2A9B">
        <w:t xml:space="preserve">dos parâmetros </w:t>
      </w:r>
      <w:r w:rsidR="000E1F76">
        <w:t>ideias liberadas</w:t>
      </w:r>
      <w:r w:rsidR="00DB5B6C">
        <w:t xml:space="preserve"> pelo </w:t>
      </w:r>
      <w:r w:rsidR="000E1F76">
        <w:t>fabricante, recomenda</w:t>
      </w:r>
      <w:r w:rsidR="00DB5B6C">
        <w:t>-se</w:t>
      </w:r>
      <w:r>
        <w:t xml:space="preserve"> a utilização da bateria com a capacidade </w:t>
      </w:r>
      <w:r w:rsidR="000E1F76">
        <w:t>entre 75% à 80% da capacidade nominal da bateria,</w:t>
      </w:r>
      <w:r>
        <w:t xml:space="preserve"> depois disso a bateria segue para outros tipos de utilização e reciclagem.</w:t>
      </w:r>
      <w:r w:rsidR="000E1F76">
        <w:t xml:space="preserve"> </w:t>
      </w:r>
      <w:r w:rsidR="000E1F76">
        <w:t>É nesse contexto que vamos trabalhar e apresentamos nosso problema de negócio.</w:t>
      </w:r>
    </w:p>
    <w:p w14:paraId="39DB4C8E" w14:textId="77777777" w:rsidR="009D5BDC" w:rsidRDefault="009D5BDC" w:rsidP="009D5BDC">
      <w:pPr>
        <w:pStyle w:val="Textbody"/>
        <w:jc w:val="center"/>
      </w:pPr>
      <w:r>
        <w:rPr>
          <w:noProof/>
        </w:rPr>
        <mc:AlternateContent>
          <mc:Choice Requires="wps">
            <w:drawing>
              <wp:inline distT="0" distB="0" distL="0" distR="0" wp14:anchorId="0B01A01A" wp14:editId="5867B759">
                <wp:extent cx="6120000" cy="3094920"/>
                <wp:effectExtent l="0" t="0" r="0" b="0"/>
                <wp:docPr id="2" name="Quadro2"/>
                <wp:cNvGraphicFramePr/>
                <a:graphic xmlns:a="http://schemas.openxmlformats.org/drawingml/2006/main">
                  <a:graphicData uri="http://schemas.microsoft.com/office/word/2010/wordprocessingShape">
                    <wps:wsp>
                      <wps:cNvSpPr txBox="1"/>
                      <wps:spPr>
                        <a:xfrm>
                          <a:off x="0" y="0"/>
                          <a:ext cx="6120000" cy="3094920"/>
                        </a:xfrm>
                        <a:prstGeom prst="rect">
                          <a:avLst/>
                        </a:prstGeom>
                        <a:ln>
                          <a:noFill/>
                          <a:prstDash/>
                        </a:ln>
                      </wps:spPr>
                      <wps:txbx>
                        <w:txbxContent>
                          <w:p w14:paraId="0493F9F1" w14:textId="77777777" w:rsidR="009D5BDC" w:rsidRDefault="009D5BDC" w:rsidP="009D5BDC">
                            <w:pPr>
                              <w:pStyle w:val="Figure"/>
                              <w:rPr>
                                <w:rFonts w:hint="eastAsia"/>
                              </w:rPr>
                            </w:pPr>
                            <w:r>
                              <w:rPr>
                                <w:noProof/>
                              </w:rPr>
                              <w:drawing>
                                <wp:inline distT="0" distB="0" distL="0" distR="0" wp14:anchorId="58A54E48" wp14:editId="58B9151E">
                                  <wp:extent cx="5832000" cy="2949120"/>
                                  <wp:effectExtent l="0" t="0" r="0" b="3630"/>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32000" cy="2949120"/>
                                          </a:xfrm>
                                          <a:prstGeom prst="rect">
                                            <a:avLst/>
                                          </a:prstGeom>
                                          <a:ln>
                                            <a:noFill/>
                                            <a:prstDash/>
                                          </a:ln>
                                        </pic:spPr>
                                      </pic:pic>
                                    </a:graphicData>
                                  </a:graphic>
                                </wp:inline>
                              </w:drawing>
                            </w:r>
                            <w:r>
                              <w:t>Figura 1: Utilização da bateria em relação a sua capacidade de carga</w:t>
                            </w:r>
                          </w:p>
                        </w:txbxContent>
                      </wps:txbx>
                      <wps:bodyPr vert="horz" wrap="none" lIns="0" tIns="0" rIns="0" bIns="0" compatLnSpc="0">
                        <a:spAutoFit/>
                      </wps:bodyPr>
                    </wps:wsp>
                  </a:graphicData>
                </a:graphic>
              </wp:inline>
            </w:drawing>
          </mc:Choice>
          <mc:Fallback>
            <w:pict>
              <v:shapetype w14:anchorId="0B01A01A" id="_x0000_t202" coordsize="21600,21600" o:spt="202" path="m,l,21600r21600,l21600,xe">
                <v:stroke joinstyle="miter"/>
                <v:path gradientshapeok="t" o:connecttype="rect"/>
              </v:shapetype>
              <v:shape id="Quadro2" o:spid="_x0000_s1026" type="#_x0000_t202" style="width:481.9pt;height:243.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" filled="f" stroked="f">
                <v:textbox style="mso-fit-shape-to-text:t" inset="0,0,0,0">
                  <w:txbxContent>
                    <w:p w14:paraId="0493F9F1" w14:textId="77777777" w:rsidR="009D5BDC" w:rsidRDefault="009D5BDC" w:rsidP="009D5BDC">
                      <w:pPr>
                        <w:pStyle w:val="Figure"/>
                        <w:rPr>
                          <w:rFonts w:hint="eastAsia"/>
                        </w:rPr>
                      </w:pPr>
                      <w:r>
                        <w:rPr>
                          <w:noProof/>
                        </w:rPr>
                        <w:drawing>
                          <wp:inline distT="0" distB="0" distL="0" distR="0" wp14:anchorId="58A54E48" wp14:editId="58B9151E">
                            <wp:extent cx="5832000" cy="2949120"/>
                            <wp:effectExtent l="0" t="0" r="0" b="3630"/>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32000" cy="2949120"/>
                                    </a:xfrm>
                                    <a:prstGeom prst="rect">
                                      <a:avLst/>
                                    </a:prstGeom>
                                    <a:ln>
                                      <a:noFill/>
                                      <a:prstDash/>
                                    </a:ln>
                                  </pic:spPr>
                                </pic:pic>
                              </a:graphicData>
                            </a:graphic>
                          </wp:inline>
                        </w:drawing>
                      </w:r>
                      <w:r>
                        <w:t>Figura 1: Utilização da bateria em relação a sua capacidade de carga</w:t>
                      </w:r>
                    </w:p>
                  </w:txbxContent>
                </v:textbox>
                <w10:anchorlock/>
              </v:shape>
            </w:pict>
          </mc:Fallback>
        </mc:AlternateContent>
      </w:r>
    </w:p>
    <w:p w14:paraId="2D14B8A2" w14:textId="493BB6DF" w:rsidR="009D5BDC" w:rsidRDefault="009D5BDC" w:rsidP="009D5BDC">
      <w:pPr>
        <w:pStyle w:val="Textbody"/>
      </w:pPr>
      <w:r>
        <w:lastRenderedPageBreak/>
        <w:tab/>
      </w:r>
    </w:p>
    <w:p w14:paraId="0EFBD88D" w14:textId="77777777" w:rsidR="009D5BDC" w:rsidRDefault="009D5BDC" w:rsidP="009D5BDC">
      <w:pPr>
        <w:pStyle w:val="Textbody"/>
      </w:pPr>
    </w:p>
    <w:p w14:paraId="6EAF4773" w14:textId="77777777" w:rsidR="009D5BDC" w:rsidRDefault="009D5BDC" w:rsidP="009D5BDC">
      <w:pPr>
        <w:pStyle w:val="Ttulo1"/>
        <w:rPr>
          <w:rFonts w:hint="eastAsia"/>
        </w:rPr>
      </w:pPr>
      <w:r>
        <w:t>Problema de negócio</w:t>
      </w:r>
    </w:p>
    <w:p w14:paraId="555509C0" w14:textId="106501FF" w:rsidR="009D5BDC" w:rsidRDefault="009D5BDC" w:rsidP="009D5BDC">
      <w:pPr>
        <w:pStyle w:val="Textbody"/>
      </w:pPr>
      <w:r>
        <w:tab/>
        <w:t xml:space="preserve">Sabemos que as baterias são usadas em quaisquer sistemas eletrônicos, </w:t>
      </w:r>
      <w:r w:rsidR="00E21F46">
        <w:t xml:space="preserve">com uma </w:t>
      </w:r>
      <w:r w:rsidR="00E21F46" w:rsidRPr="00B52487">
        <w:t xml:space="preserve">relevância muito maior </w:t>
      </w:r>
      <w:r w:rsidR="002F2280" w:rsidRPr="00B52487">
        <w:t>atualmente</w:t>
      </w:r>
      <w:r w:rsidR="00E21F46" w:rsidRPr="00B52487">
        <w:t xml:space="preserve"> em</w:t>
      </w:r>
      <w:r w:rsidRPr="00B52487">
        <w:t xml:space="preserve"> celular</w:t>
      </w:r>
      <w:r w:rsidR="00E21F46" w:rsidRPr="00B52487">
        <w:t>es</w:t>
      </w:r>
      <w:r w:rsidRPr="00B52487">
        <w:t xml:space="preserve"> e carros</w:t>
      </w:r>
      <w:r w:rsidR="00175069" w:rsidRPr="00B52487">
        <w:t>. No contexto atual onde empresas estão buscando créditos de carbono</w:t>
      </w:r>
      <w:r w:rsidR="002F2280" w:rsidRPr="00B52487">
        <w:t>,</w:t>
      </w:r>
      <w:r w:rsidR="00B52487" w:rsidRPr="00B52487">
        <w:t xml:space="preserve"> que é</w:t>
      </w:r>
      <w:r w:rsidR="00B52487" w:rsidRPr="00B52487">
        <w:t xml:space="preserve"> uma moeda em ascensão no Brasil, responsável por reduzir em um milhão de toneladas as emissões de CO2 no país e que, em breve, passará a ser negociada em uma bolsa de valores exclusiva. O ativo sustentável ganha apelo no setor automotivo e da mobilidade, com cada vez mais empresas que apostam na solução como parte da estratégia ESG (sigla em inglês para Governança Ambiental, Social e Corporativa).</w:t>
      </w:r>
      <w:r w:rsidR="002F2280" w:rsidRPr="00B52487">
        <w:t xml:space="preserve"> </w:t>
      </w:r>
      <w:r w:rsidR="009840BB">
        <w:t xml:space="preserve">Nesse contexto, </w:t>
      </w:r>
      <w:r w:rsidR="002F2280" w:rsidRPr="00B52487">
        <w:t xml:space="preserve">os </w:t>
      </w:r>
      <w:r w:rsidRPr="00B52487">
        <w:t xml:space="preserve">carros </w:t>
      </w:r>
      <w:r w:rsidR="00F31E60" w:rsidRPr="00B52487">
        <w:t>têm</w:t>
      </w:r>
      <w:r w:rsidRPr="00B52487">
        <w:t xml:space="preserve"> ganhado um </w:t>
      </w:r>
      <w:r w:rsidR="009840BB">
        <w:t>en</w:t>
      </w:r>
      <w:r w:rsidRPr="00B52487">
        <w:t>foque maior nos últimos tempos</w:t>
      </w:r>
      <w:r w:rsidR="005C263F">
        <w:t xml:space="preserve"> e as pesquisas </w:t>
      </w:r>
      <w:r w:rsidRPr="00B52487">
        <w:t>e popularização dos carros elétricos ou híbridos</w:t>
      </w:r>
      <w:r w:rsidR="005C263F">
        <w:t xml:space="preserve"> vem se avançando em larga escala</w:t>
      </w:r>
      <w:r w:rsidRPr="00B52487">
        <w:t>.</w:t>
      </w:r>
    </w:p>
    <w:p w14:paraId="3A63F812" w14:textId="3818779F" w:rsidR="009D5BDC" w:rsidRDefault="009D5BDC" w:rsidP="009D5BDC">
      <w:pPr>
        <w:pStyle w:val="Textbody"/>
      </w:pPr>
      <w:r>
        <w:tab/>
      </w:r>
      <w:r w:rsidRPr="009652DF">
        <w:t xml:space="preserve">As baterias são ricas em </w:t>
      </w:r>
      <w:r w:rsidR="009652DF" w:rsidRPr="009652DF">
        <w:t>como zinco, lítio, níquel, chumbo, mercúrio, cobalto, cádmio, ferro, cobre, manganês e terras-raras</w:t>
      </w:r>
      <w:r w:rsidR="009652DF">
        <w:t xml:space="preserve">, </w:t>
      </w:r>
      <w:r w:rsidRPr="009652DF">
        <w:t xml:space="preserve">o que </w:t>
      </w:r>
      <w:r>
        <w:t xml:space="preserve">causa grandes impactos ambientais no seu descarte. O descarte inadequado faz com que a capsula que protege os metais se danifique, causando assim a liberação no meio ambiente, gerando também líquidos não biodegradáveis e não decomponível gerando uma contaminação quase que permanente no meio ambiente. </w:t>
      </w:r>
      <w:r w:rsidR="000E1F76">
        <w:t>Essa poluição não se retém</w:t>
      </w:r>
      <w:r>
        <w:t xml:space="preserve"> apenas ao solo, mas avança a lençóis freáticos e ao ar, através de processos químicos que liberam em forma de ga</w:t>
      </w:r>
      <w:r w:rsidR="00A077E1">
        <w:t>s</w:t>
      </w:r>
      <w:r>
        <w:t>es alguns desses metais como é o caso do mercúrio.</w:t>
      </w:r>
    </w:p>
    <w:p w14:paraId="535677F2" w14:textId="77777777" w:rsidR="00525D89" w:rsidRDefault="009D5BDC" w:rsidP="009D5BDC">
      <w:pPr>
        <w:pStyle w:val="Textbody"/>
      </w:pPr>
      <w:r>
        <w:tab/>
        <w:t>Por esse motivo o ideal seria implementar ao máximo os três “</w:t>
      </w:r>
      <w:proofErr w:type="spellStart"/>
      <w:r>
        <w:t>R.s</w:t>
      </w:r>
      <w:proofErr w:type="spellEnd"/>
      <w:r>
        <w:t xml:space="preserve">”, </w:t>
      </w:r>
      <w:r w:rsidR="00A94FC9">
        <w:t xml:space="preserve">Reduzir, </w:t>
      </w:r>
      <w:r w:rsidR="00A94FC9" w:rsidRPr="00525D89">
        <w:t>Reutilizar</w:t>
      </w:r>
      <w:r w:rsidRPr="00525D89">
        <w:t xml:space="preserve"> e Reciclar, nas baterias automotivas. </w:t>
      </w:r>
      <w:r w:rsidR="00A75E0F" w:rsidRPr="00525D89">
        <w:t>Existem algumas opções, como reutilizar essas baterias em outros segmentos, como nobreaks, aparelhos hospitalares e celulares. Quando as baterias são retiradas do carro, não quer dizer que elas não prestam, elas só não atendem certos parâmetros porque são muito exigidas, mas continuam sendo boas para utilizar em outros segmentos</w:t>
      </w:r>
      <w:r w:rsidR="00525D89">
        <w:t>.</w:t>
      </w:r>
    </w:p>
    <w:p w14:paraId="2830A4E8" w14:textId="75337D2F" w:rsidR="009D5BDC" w:rsidRDefault="009D5BDC" w:rsidP="009D5BDC">
      <w:pPr>
        <w:pStyle w:val="Textbody"/>
      </w:pPr>
      <w:r>
        <w:t xml:space="preserve">Aplicar um modelo de </w:t>
      </w:r>
      <w:proofErr w:type="spellStart"/>
      <w:r>
        <w:t>machine</w:t>
      </w:r>
      <w:proofErr w:type="spellEnd"/>
      <w:r>
        <w:t xml:space="preserve"> </w:t>
      </w:r>
      <w:proofErr w:type="spellStart"/>
      <w:r>
        <w:t>learning</w:t>
      </w:r>
      <w:proofErr w:type="spellEnd"/>
      <w:r>
        <w:t xml:space="preserve"> vem crescendo amplamente na indústria automotiva a fim de prever valores essenciais que são causadores do envelhecimento precoce da bateria e consequentemente esses estudos trazem benefícios como:</w:t>
      </w:r>
    </w:p>
    <w:p w14:paraId="6D330E01" w14:textId="77777777" w:rsidR="009D5BDC" w:rsidRDefault="009D5BDC" w:rsidP="009D5BDC">
      <w:pPr>
        <w:pStyle w:val="Textbody"/>
        <w:numPr>
          <w:ilvl w:val="0"/>
          <w:numId w:val="2"/>
        </w:numPr>
      </w:pPr>
      <w:r>
        <w:t>Prolongar a vida útil da bateria em até 26%</w:t>
      </w:r>
    </w:p>
    <w:p w14:paraId="5AAD1F44" w14:textId="77777777" w:rsidR="009D5BDC" w:rsidRDefault="009D5BDC" w:rsidP="009D5BDC">
      <w:pPr>
        <w:pStyle w:val="Textbody"/>
        <w:numPr>
          <w:ilvl w:val="0"/>
          <w:numId w:val="2"/>
        </w:numPr>
      </w:pPr>
      <w:r>
        <w:t>Otimização do uso de bateria até o fim da vida útil real.</w:t>
      </w:r>
    </w:p>
    <w:p w14:paraId="3E956AEA" w14:textId="77777777" w:rsidR="009D5BDC" w:rsidRDefault="009D5BDC" w:rsidP="009D5BDC">
      <w:pPr>
        <w:pStyle w:val="Textbody"/>
        <w:numPr>
          <w:ilvl w:val="0"/>
          <w:numId w:val="2"/>
        </w:numPr>
      </w:pPr>
      <w:r>
        <w:t>Reduzir o número de células defeituosas</w:t>
      </w:r>
    </w:p>
    <w:p w14:paraId="05336C7A" w14:textId="77777777" w:rsidR="009D5BDC" w:rsidRDefault="009D5BDC" w:rsidP="009D5BDC">
      <w:pPr>
        <w:pStyle w:val="Textbody"/>
        <w:numPr>
          <w:ilvl w:val="0"/>
          <w:numId w:val="2"/>
        </w:numPr>
      </w:pPr>
      <w:r>
        <w:t>Diminuir o descarte (importante por ser um lixo tóxico)</w:t>
      </w:r>
    </w:p>
    <w:p w14:paraId="20D53327" w14:textId="77777777" w:rsidR="009D5BDC" w:rsidRDefault="009D5BDC" w:rsidP="009D5BDC">
      <w:pPr>
        <w:pStyle w:val="Textbody"/>
      </w:pPr>
      <w:r>
        <w:tab/>
        <w:t xml:space="preserve">Com o uso de </w:t>
      </w:r>
      <w:proofErr w:type="spellStart"/>
      <w:r>
        <w:t>machine</w:t>
      </w:r>
      <w:proofErr w:type="spellEnd"/>
      <w:r>
        <w:t xml:space="preserve"> </w:t>
      </w:r>
      <w:proofErr w:type="spellStart"/>
      <w:r>
        <w:t>learning</w:t>
      </w:r>
      <w:proofErr w:type="spellEnd"/>
      <w:r>
        <w:t xml:space="preserve"> podemos confiar em um uso real das baterias e determinar se precisa reparar ou substituir peças mais cedo para evitar falhas ou mais tarde preservar custos indesejados.</w:t>
      </w:r>
    </w:p>
    <w:p w14:paraId="2E1826CD" w14:textId="77777777" w:rsidR="009D5BDC" w:rsidRDefault="009D5BDC" w:rsidP="009D5BDC">
      <w:pPr>
        <w:pStyle w:val="Textbody"/>
      </w:pPr>
    </w:p>
    <w:p w14:paraId="6F9552D2" w14:textId="77777777" w:rsidR="009D5BDC" w:rsidRDefault="009D5BDC" w:rsidP="009D5BDC">
      <w:pPr>
        <w:pStyle w:val="Ttulo1"/>
        <w:rPr>
          <w:rFonts w:hint="eastAsia"/>
        </w:rPr>
      </w:pPr>
      <w:r>
        <w:lastRenderedPageBreak/>
        <w:t>Solução</w:t>
      </w:r>
    </w:p>
    <w:p w14:paraId="4E974603" w14:textId="77777777" w:rsidR="009D5BDC" w:rsidRDefault="009D5BDC" w:rsidP="009D5BDC">
      <w:pPr>
        <w:pStyle w:val="Textbody"/>
      </w:pPr>
      <w:r>
        <w:tab/>
        <w:t>Antes de descrevermos uma solução para o problema, precisamos apresentar algumas definições importantes.</w:t>
      </w:r>
    </w:p>
    <w:p w14:paraId="1C65C785" w14:textId="5A2C0FC6" w:rsidR="009D5BDC" w:rsidRDefault="009D5BDC" w:rsidP="009D5BDC">
      <w:pPr>
        <w:pStyle w:val="Textbody"/>
      </w:pPr>
      <w:r>
        <w:tab/>
        <w:t>O estado de carga da bateria (representada pela sigla SOC) é um dos parâmetros mais importantes para as baterias, mas sua definição apresenta muitos problemas diferentes, em gera</w:t>
      </w:r>
      <w:r w:rsidR="00B97938">
        <w:t>l</w:t>
      </w:r>
      <w:r>
        <w:t xml:space="preserve"> o </w:t>
      </w:r>
      <w:proofErr w:type="spellStart"/>
      <w:r>
        <w:t>SoC</w:t>
      </w:r>
      <w:proofErr w:type="spellEnd"/>
      <w:r>
        <w:t xml:space="preserve"> é definido como a relação entre sua capacidade atual e a capacidade nominal. A capacidade nominal é fornecida pelo fabricante e representa a capacidade máxima de carga que pode ser armazenada na bateria. O </w:t>
      </w:r>
      <w:proofErr w:type="spellStart"/>
      <w:r>
        <w:t>SoC</w:t>
      </w:r>
      <w:proofErr w:type="spellEnd"/>
      <w:r>
        <w:t xml:space="preserve"> pode ser definido da seguinte forma:</w:t>
      </w:r>
    </w:p>
    <w:p w14:paraId="07A3F869" w14:textId="77777777" w:rsidR="009D5BDC" w:rsidRDefault="009D5BDC" w:rsidP="009D5BDC">
      <w:pPr>
        <w:pStyle w:val="Textbody"/>
        <w:jc w:val="center"/>
      </w:pPr>
      <w:r>
        <w:rPr>
          <w:noProof/>
        </w:rPr>
        <mc:AlternateContent>
          <mc:Choice Requires="wps">
            <w:drawing>
              <wp:inline distT="0" distB="0" distL="0" distR="0" wp14:anchorId="1DF1AA20" wp14:editId="1C533751">
                <wp:extent cx="2141220" cy="1428840"/>
                <wp:effectExtent l="0" t="0" r="0" b="0"/>
                <wp:docPr id="4" name="Quadro3"/>
                <wp:cNvGraphicFramePr/>
                <a:graphic xmlns:a="http://schemas.openxmlformats.org/drawingml/2006/main">
                  <a:graphicData uri="http://schemas.microsoft.com/office/word/2010/wordprocessingShape">
                    <wps:wsp>
                      <wps:cNvSpPr txBox="1"/>
                      <wps:spPr>
                        <a:xfrm>
                          <a:off x="0" y="0"/>
                          <a:ext cx="2141220" cy="1428840"/>
                        </a:xfrm>
                        <a:prstGeom prst="rect">
                          <a:avLst/>
                        </a:prstGeom>
                        <a:ln>
                          <a:noFill/>
                          <a:prstDash/>
                        </a:ln>
                      </wps:spPr>
                      <wps:txbx>
                        <w:txbxContent>
                          <w:p w14:paraId="36A2D4CD" w14:textId="77777777" w:rsidR="00042BA4" w:rsidRDefault="009D5BDC" w:rsidP="009D5BDC">
                            <w:pPr>
                              <w:pStyle w:val="Figure"/>
                            </w:pPr>
                            <w:r>
                              <w:rPr>
                                <w:noProof/>
                              </w:rPr>
                              <w:drawing>
                                <wp:inline distT="0" distB="0" distL="0" distR="0" wp14:anchorId="402FBEFB" wp14:editId="527DDA4B">
                                  <wp:extent cx="2392680" cy="762000"/>
                                  <wp:effectExtent l="0" t="0" r="7620" b="0"/>
                                  <wp:docPr id="3"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92838" cy="762050"/>
                                          </a:xfrm>
                                          <a:prstGeom prst="rect">
                                            <a:avLst/>
                                          </a:prstGeom>
                                          <a:ln>
                                            <a:noFill/>
                                            <a:prstDash/>
                                          </a:ln>
                                        </pic:spPr>
                                      </pic:pic>
                                    </a:graphicData>
                                  </a:graphic>
                                </wp:inline>
                              </w:drawing>
                            </w:r>
                          </w:p>
                          <w:p w14:paraId="4F6C0E7E" w14:textId="28EA1135" w:rsidR="009D5BDC" w:rsidRDefault="009D5BDC" w:rsidP="009D5BDC">
                            <w:pPr>
                              <w:pStyle w:val="Figure"/>
                              <w:rPr>
                                <w:rFonts w:hint="eastAsia"/>
                              </w:rPr>
                            </w:pPr>
                            <w:r>
                              <w:t>Figura 2: Cálculo de SOC</w:t>
                            </w:r>
                          </w:p>
                        </w:txbxContent>
                      </wps:txbx>
                      <wps:bodyPr vert="horz" wrap="square" lIns="0" tIns="0" rIns="0" bIns="0" compatLnSpc="0">
                        <a:spAutoFit/>
                      </wps:bodyPr>
                    </wps:wsp>
                  </a:graphicData>
                </a:graphic>
              </wp:inline>
            </w:drawing>
          </mc:Choice>
          <mc:Fallback>
            <w:pict>
              <v:shape w14:anchorId="1DF1AA20" id="Quadro3" o:spid="_x0000_s1027" type="#_x0000_t202" style="width:168.6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" filled="f" stroked="f">
                <v:textbox style="mso-fit-shape-to-text:t" inset="0,0,0,0">
                  <w:txbxContent>
                    <w:p w14:paraId="36A2D4CD" w14:textId="77777777" w:rsidR="00042BA4" w:rsidRDefault="009D5BDC" w:rsidP="009D5BDC">
                      <w:pPr>
                        <w:pStyle w:val="Figure"/>
                      </w:pPr>
                      <w:r>
                        <w:rPr>
                          <w:noProof/>
                        </w:rPr>
                        <w:drawing>
                          <wp:inline distT="0" distB="0" distL="0" distR="0" wp14:anchorId="402FBEFB" wp14:editId="527DDA4B">
                            <wp:extent cx="2392680" cy="762000"/>
                            <wp:effectExtent l="0" t="0" r="7620" b="0"/>
                            <wp:docPr id="3"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92838" cy="762050"/>
                                    </a:xfrm>
                                    <a:prstGeom prst="rect">
                                      <a:avLst/>
                                    </a:prstGeom>
                                    <a:ln>
                                      <a:noFill/>
                                      <a:prstDash/>
                                    </a:ln>
                                  </pic:spPr>
                                </pic:pic>
                              </a:graphicData>
                            </a:graphic>
                          </wp:inline>
                        </w:drawing>
                      </w:r>
                    </w:p>
                    <w:p w14:paraId="4F6C0E7E" w14:textId="28EA1135" w:rsidR="009D5BDC" w:rsidRDefault="009D5BDC" w:rsidP="009D5BDC">
                      <w:pPr>
                        <w:pStyle w:val="Figure"/>
                        <w:rPr>
                          <w:rFonts w:hint="eastAsia"/>
                        </w:rPr>
                      </w:pPr>
                      <w:r>
                        <w:t>Figura 2: Cálculo de SOC</w:t>
                      </w:r>
                    </w:p>
                  </w:txbxContent>
                </v:textbox>
                <w10:anchorlock/>
              </v:shape>
            </w:pict>
          </mc:Fallback>
        </mc:AlternateContent>
      </w:r>
    </w:p>
    <w:p w14:paraId="387D8560" w14:textId="0548CF6B" w:rsidR="009D5BDC" w:rsidRDefault="009D5BDC" w:rsidP="009D5BDC">
      <w:pPr>
        <w:pStyle w:val="Textbody"/>
      </w:pPr>
      <w:r>
        <w:tab/>
        <w:t>Estado de carga (SOC) é o nível de carga de uma bateria em relação a sua capacidade, as unidades SOC são pontos percentuais (0% = vazio e 100% = cheio). Onde C</w:t>
      </w:r>
      <w:r>
        <w:rPr>
          <w:vertAlign w:val="subscript"/>
        </w:rPr>
        <w:t>atual</w:t>
      </w:r>
      <w:r>
        <w:t xml:space="preserve"> representa a capacidade da bateria em estado atual e </w:t>
      </w:r>
      <w:proofErr w:type="spellStart"/>
      <w:r>
        <w:t>C</w:t>
      </w:r>
      <w:r>
        <w:rPr>
          <w:vertAlign w:val="subscript"/>
        </w:rPr>
        <w:t>carregado</w:t>
      </w:r>
      <w:proofErr w:type="spellEnd"/>
      <w:r>
        <w:t xml:space="preserve"> representa a capacidade da bateria em estado carregado (capacidade reversível)</w:t>
      </w:r>
      <w:r w:rsidR="00EA559F">
        <w:t>.</w:t>
      </w:r>
    </w:p>
    <w:p w14:paraId="42727450" w14:textId="4001C3CC" w:rsidR="009D5BDC" w:rsidRDefault="009D5BDC" w:rsidP="009D5BDC">
      <w:pPr>
        <w:pStyle w:val="Textbody"/>
      </w:pPr>
      <w:r>
        <w:tab/>
        <w:t>A solução do problema de negócio será apresentada na forma de uma regressão utilizando a base de dados de viagens feitas por um carro elétrico. O modelo gerará dados tanto para estudarmos o comportamento da bateria e prever os parâmetros que influenciam n</w:t>
      </w:r>
      <w:r w:rsidR="00EA559F">
        <w:t>o estado de carga</w:t>
      </w:r>
      <w:r w:rsidR="002B49D6">
        <w:t xml:space="preserve"> </w:t>
      </w:r>
      <w:r>
        <w:t xml:space="preserve">da bateria, quanto poderá ser utilizado na criação de outros modelos que podem atuar no carro criando diretrizes que farão com que o carro possa, sem perder a sua </w:t>
      </w:r>
      <w:r w:rsidR="002B49D6">
        <w:t xml:space="preserve">funcionalidade e </w:t>
      </w:r>
      <w:r w:rsidR="001A5241">
        <w:t>segurança</w:t>
      </w:r>
      <w:r>
        <w:t xml:space="preserve"> ao motorista, tomar ações que impeçam a degradação da bateria.</w:t>
      </w:r>
    </w:p>
    <w:p w14:paraId="3BE502FF" w14:textId="77777777" w:rsidR="009D5BDC" w:rsidRDefault="009D5BDC" w:rsidP="009D5BDC">
      <w:pPr>
        <w:pStyle w:val="Ttulo1"/>
        <w:rPr>
          <w:rFonts w:hint="eastAsia"/>
        </w:rPr>
      </w:pPr>
      <w:r>
        <w:tab/>
        <w:t>A base de dados</w:t>
      </w:r>
    </w:p>
    <w:p w14:paraId="5BB0B39F" w14:textId="77777777" w:rsidR="009D5BDC" w:rsidRDefault="009D5BDC" w:rsidP="009D5BDC">
      <w:pPr>
        <w:pStyle w:val="Textbody"/>
      </w:pPr>
      <w:r>
        <w:tab/>
        <w:t>Nossa base de dados escolhida foi um histórico de viagens e captação de variáveis do carro elétrico BMW i3 com as seguintes características de bateria proposta pelo fabricante:</w:t>
      </w:r>
    </w:p>
    <w:p w14:paraId="24E7C370" w14:textId="77777777" w:rsidR="009D5BDC" w:rsidRDefault="009D5BDC" w:rsidP="009D5BDC">
      <w:pPr>
        <w:pStyle w:val="Textbody"/>
        <w:jc w:val="center"/>
      </w:pPr>
      <w:r>
        <w:rPr>
          <w:noProof/>
        </w:rPr>
        <mc:AlternateContent>
          <mc:Choice Requires="wps">
            <w:drawing>
              <wp:inline distT="0" distB="0" distL="0" distR="0" wp14:anchorId="4DEDA3F3" wp14:editId="25DA86BE">
                <wp:extent cx="3215159" cy="1516380"/>
                <wp:effectExtent l="0" t="0" r="0" b="0"/>
                <wp:docPr id="6" name="Quadro4"/>
                <wp:cNvGraphicFramePr/>
                <a:graphic xmlns:a="http://schemas.openxmlformats.org/drawingml/2006/main">
                  <a:graphicData uri="http://schemas.microsoft.com/office/word/2010/wordprocessingShape">
                    <wps:wsp>
                      <wps:cNvSpPr txBox="1"/>
                      <wps:spPr>
                        <a:xfrm>
                          <a:off x="0" y="0"/>
                          <a:ext cx="3215159" cy="1516380"/>
                        </a:xfrm>
                        <a:prstGeom prst="rect">
                          <a:avLst/>
                        </a:prstGeom>
                        <a:ln>
                          <a:noFill/>
                          <a:prstDash/>
                        </a:ln>
                      </wps:spPr>
                      <wps:txbx>
                        <w:txbxContent>
                          <w:p w14:paraId="6FE455C4" w14:textId="400A53A4" w:rsidR="004F34FB" w:rsidRDefault="004F34FB" w:rsidP="009D5BDC">
                            <w:pPr>
                              <w:pStyle w:val="Figure"/>
                              <w:rPr>
                                <w:noProof/>
                              </w:rPr>
                            </w:pPr>
                            <w:r>
                              <w:rPr>
                                <w:noProof/>
                              </w:rPr>
                              <w:drawing>
                                <wp:inline distT="0" distB="0" distL="0" distR="0" wp14:anchorId="673794A4" wp14:editId="23E50485">
                                  <wp:extent cx="3825240" cy="1157551"/>
                                  <wp:effectExtent l="0" t="0" r="3810" b="5080"/>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9"/>
                                          <a:stretch>
                                            <a:fillRect/>
                                          </a:stretch>
                                        </pic:blipFill>
                                        <pic:spPr>
                                          <a:xfrm>
                                            <a:off x="0" y="0"/>
                                            <a:ext cx="3853836" cy="1166204"/>
                                          </a:xfrm>
                                          <a:prstGeom prst="rect">
                                            <a:avLst/>
                                          </a:prstGeom>
                                        </pic:spPr>
                                      </pic:pic>
                                    </a:graphicData>
                                  </a:graphic>
                                </wp:inline>
                              </w:drawing>
                            </w:r>
                          </w:p>
                          <w:p w14:paraId="632505F3" w14:textId="0B69AB7B" w:rsidR="009D5BDC" w:rsidRDefault="009D5BDC" w:rsidP="009D5BDC">
                            <w:pPr>
                              <w:pStyle w:val="Figure"/>
                              <w:rPr>
                                <w:rFonts w:hint="eastAsia"/>
                              </w:rPr>
                            </w:pPr>
                            <w:r>
                              <w:t>Figura 3: ados do fabricante sobre a bateria utilizada no veículo</w:t>
                            </w:r>
                          </w:p>
                        </w:txbxContent>
                      </wps:txbx>
                      <wps:bodyPr vert="horz" wrap="none" lIns="0" tIns="0" rIns="0" bIns="0" compatLnSpc="0">
                        <a:noAutofit/>
                      </wps:bodyPr>
                    </wps:wsp>
                  </a:graphicData>
                </a:graphic>
              </wp:inline>
            </w:drawing>
          </mc:Choice>
          <mc:Fallback>
            <w:pict>
              <v:shape w14:anchorId="4DEDA3F3" id="Quadro4" o:spid="_x0000_s1028" type="#_x0000_t202" style="width:253.15pt;height:11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" filled="f" stroked="f">
                <v:textbox inset="0,0,0,0">
                  <w:txbxContent>
                    <w:p w14:paraId="6FE455C4" w14:textId="400A53A4" w:rsidR="004F34FB" w:rsidRDefault="004F34FB" w:rsidP="009D5BDC">
                      <w:pPr>
                        <w:pStyle w:val="Figure"/>
                        <w:rPr>
                          <w:noProof/>
                        </w:rPr>
                      </w:pPr>
                      <w:r>
                        <w:rPr>
                          <w:noProof/>
                        </w:rPr>
                        <w:drawing>
                          <wp:inline distT="0" distB="0" distL="0" distR="0" wp14:anchorId="673794A4" wp14:editId="23E50485">
                            <wp:extent cx="3825240" cy="1157551"/>
                            <wp:effectExtent l="0" t="0" r="3810" b="5080"/>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9"/>
                                    <a:stretch>
                                      <a:fillRect/>
                                    </a:stretch>
                                  </pic:blipFill>
                                  <pic:spPr>
                                    <a:xfrm>
                                      <a:off x="0" y="0"/>
                                      <a:ext cx="3853836" cy="1166204"/>
                                    </a:xfrm>
                                    <a:prstGeom prst="rect">
                                      <a:avLst/>
                                    </a:prstGeom>
                                  </pic:spPr>
                                </pic:pic>
                              </a:graphicData>
                            </a:graphic>
                          </wp:inline>
                        </w:drawing>
                      </w:r>
                    </w:p>
                    <w:p w14:paraId="632505F3" w14:textId="0B69AB7B" w:rsidR="009D5BDC" w:rsidRDefault="009D5BDC" w:rsidP="009D5BDC">
                      <w:pPr>
                        <w:pStyle w:val="Figure"/>
                        <w:rPr>
                          <w:rFonts w:hint="eastAsia"/>
                        </w:rPr>
                      </w:pPr>
                      <w:r>
                        <w:t>Figura 3: ados do fabricante sobre a bateria utilizada no veículo</w:t>
                      </w:r>
                    </w:p>
                  </w:txbxContent>
                </v:textbox>
                <w10:anchorlock/>
              </v:shape>
            </w:pict>
          </mc:Fallback>
        </mc:AlternateContent>
      </w:r>
    </w:p>
    <w:p w14:paraId="6A417002" w14:textId="1857C2F7" w:rsidR="009D5BDC" w:rsidRDefault="004F34FB" w:rsidP="009D5BDC">
      <w:pPr>
        <w:pStyle w:val="Textbody"/>
      </w:pPr>
      <w:r>
        <w:t xml:space="preserve">Além disso </w:t>
      </w:r>
      <w:r w:rsidR="00CC4010">
        <w:t>com o veículo instrumentado n</w:t>
      </w:r>
      <w:r w:rsidR="00B4651F">
        <w:t xml:space="preserve">os testes de estrada, levantou-se uma série de parâmetros medidos e armazenados no </w:t>
      </w:r>
      <w:proofErr w:type="spellStart"/>
      <w:r w:rsidR="00B4651F">
        <w:t>dataset</w:t>
      </w:r>
      <w:proofErr w:type="spellEnd"/>
      <w:r w:rsidR="00B4651F">
        <w:t xml:space="preserve"> que iremos trabalhar</w:t>
      </w:r>
      <w:r w:rsidR="00042BA4">
        <w:t xml:space="preserve"> e suas respectivas unidades de medidas</w:t>
      </w:r>
      <w:r w:rsidR="00B4651F">
        <w:t>:</w:t>
      </w:r>
    </w:p>
    <w:tbl>
      <w:tblPr>
        <w:tblW w:w="10100" w:type="dxa"/>
        <w:tblLayout w:type="fixed"/>
        <w:tblCellMar>
          <w:left w:w="70" w:type="dxa"/>
          <w:right w:w="70" w:type="dxa"/>
        </w:tblCellMar>
        <w:tblLook w:val="04A0" w:firstRow="1" w:lastRow="0" w:firstColumn="1" w:lastColumn="0" w:noHBand="0" w:noVBand="1"/>
      </w:tblPr>
      <w:tblGrid>
        <w:gridCol w:w="3760"/>
        <w:gridCol w:w="6340"/>
      </w:tblGrid>
      <w:tr w:rsidR="002B24EB" w:rsidRPr="002B24EB" w14:paraId="3FBD5041" w14:textId="77777777" w:rsidTr="002B24EB">
        <w:trPr>
          <w:trHeight w:val="312"/>
        </w:trPr>
        <w:tc>
          <w:tcPr>
            <w:tcW w:w="3760" w:type="dxa"/>
            <w:tcBorders>
              <w:top w:val="single" w:sz="8" w:space="0" w:color="000000"/>
              <w:left w:val="single" w:sz="8" w:space="0" w:color="000000"/>
              <w:bottom w:val="single" w:sz="8" w:space="0" w:color="000000"/>
              <w:right w:val="nil"/>
            </w:tcBorders>
            <w:shd w:val="clear" w:color="auto" w:fill="auto"/>
            <w:vAlign w:val="center"/>
            <w:hideMark/>
          </w:tcPr>
          <w:p w14:paraId="16AA3034"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lastRenderedPageBreak/>
              <w:t>Time</w:t>
            </w:r>
          </w:p>
        </w:tc>
        <w:tc>
          <w:tcPr>
            <w:tcW w:w="63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07FE8E"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Tempo em Segundos</w:t>
            </w:r>
          </w:p>
        </w:tc>
      </w:tr>
      <w:tr w:rsidR="002B24EB" w:rsidRPr="002B24EB" w14:paraId="4C953DFE"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5CBCA243"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Velocity</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4BA9CFC9"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Velocidade em Km/h</w:t>
            </w:r>
          </w:p>
        </w:tc>
      </w:tr>
      <w:tr w:rsidR="002B24EB" w:rsidRPr="002B24EB" w14:paraId="73D2C7F7"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1478094D"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Elevation</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5C098226"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Altitude em metros</w:t>
            </w:r>
          </w:p>
        </w:tc>
      </w:tr>
      <w:tr w:rsidR="002B24EB" w:rsidRPr="002B24EB" w14:paraId="4CF3960E"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784E389A"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Throttle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6BDE5F1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Posição do pedal do acelerador em %</w:t>
            </w:r>
          </w:p>
        </w:tc>
      </w:tr>
      <w:tr w:rsidR="002B24EB" w:rsidRPr="002B24EB" w14:paraId="466E3B9C"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37D06BAE"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Motor Torque</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51BFCED2"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 xml:space="preserve">Torque do Motor em </w:t>
            </w:r>
            <w:proofErr w:type="spellStart"/>
            <w:r w:rsidRPr="002B24EB">
              <w:rPr>
                <w:rFonts w:ascii="Arial" w:eastAsia="Times New Roman" w:hAnsi="Arial"/>
                <w:color w:val="000000"/>
                <w:kern w:val="0"/>
                <w:lang w:eastAsia="pt-BR" w:bidi="ar-SA"/>
              </w:rPr>
              <w:t>N.m</w:t>
            </w:r>
            <w:proofErr w:type="spellEnd"/>
          </w:p>
        </w:tc>
      </w:tr>
      <w:tr w:rsidR="002B24EB" w:rsidRPr="002B24EB" w14:paraId="3E6240F7"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0DF1AA0A"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 xml:space="preserve">Longitudinal </w:t>
            </w:r>
            <w:proofErr w:type="spellStart"/>
            <w:r w:rsidRPr="002B24EB">
              <w:rPr>
                <w:rFonts w:ascii="Arial" w:eastAsia="Times New Roman" w:hAnsi="Arial"/>
                <w:color w:val="000000"/>
                <w:kern w:val="0"/>
                <w:lang w:eastAsia="pt-BR" w:bidi="ar-SA"/>
              </w:rPr>
              <w:t>Acceleration</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0B14F75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Aceleração longitudinal m/s²</w:t>
            </w:r>
          </w:p>
        </w:tc>
      </w:tr>
      <w:tr w:rsidR="002B24EB" w:rsidRPr="002B24EB" w14:paraId="3367EBA1"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5A631494"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Regenerative</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Brake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26194B3B"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Sinal do freio regenerativo</w:t>
            </w:r>
          </w:p>
        </w:tc>
      </w:tr>
      <w:tr w:rsidR="002B24EB" w:rsidRPr="002B24EB" w14:paraId="10223066"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34C7471F"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Battery</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Voltage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5C003C9D"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Tensão da Bateria em V</w:t>
            </w:r>
          </w:p>
        </w:tc>
      </w:tr>
      <w:tr w:rsidR="002B24EB" w:rsidRPr="002B24EB" w14:paraId="7189D581"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0AA778F9"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Battery</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Current</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55D8999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Corrente da bateria em A</w:t>
            </w:r>
          </w:p>
        </w:tc>
      </w:tr>
      <w:tr w:rsidR="002B24EB" w:rsidRPr="002B24EB" w14:paraId="6CD4711E"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4FD09BEA"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Battery</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10FA4923"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da bateria em ºC</w:t>
            </w:r>
          </w:p>
        </w:tc>
      </w:tr>
      <w:tr w:rsidR="002B24EB" w:rsidRPr="002B24EB" w14:paraId="71B25700"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2D048EF3"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 xml:space="preserve">Max </w:t>
            </w:r>
            <w:proofErr w:type="spellStart"/>
            <w:r w:rsidRPr="002B24EB">
              <w:rPr>
                <w:rFonts w:ascii="Arial" w:eastAsia="Times New Roman" w:hAnsi="Arial"/>
                <w:color w:val="000000"/>
                <w:kern w:val="0"/>
                <w:lang w:eastAsia="pt-BR" w:bidi="ar-SA"/>
              </w:rPr>
              <w:t>battery</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22ECCE48"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máxima da bateria em ºC</w:t>
            </w:r>
          </w:p>
        </w:tc>
      </w:tr>
      <w:tr w:rsidR="002B24EB" w:rsidRPr="002B24EB" w14:paraId="7AF266C2"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61C099B4"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Soc</w:t>
            </w:r>
            <w:proofErr w:type="spellEnd"/>
            <w:r w:rsidRPr="002B24EB">
              <w:rPr>
                <w:rFonts w:ascii="Arial" w:eastAsia="Times New Roman" w:hAnsi="Arial"/>
                <w:color w:val="000000"/>
                <w:kern w:val="0"/>
                <w:lang w:eastAsia="pt-BR" w:bidi="ar-SA"/>
              </w:rPr>
              <w:t xml:space="preserve"> – </w:t>
            </w:r>
            <w:proofErr w:type="spellStart"/>
            <w:r w:rsidRPr="002B24EB">
              <w:rPr>
                <w:rFonts w:ascii="Arial" w:eastAsia="Times New Roman" w:hAnsi="Arial"/>
                <w:color w:val="000000"/>
                <w:kern w:val="0"/>
                <w:lang w:eastAsia="pt-BR" w:bidi="ar-SA"/>
              </w:rPr>
              <w:t>State</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of</w:t>
            </w:r>
            <w:proofErr w:type="spellEnd"/>
            <w:r w:rsidRPr="002B24EB">
              <w:rPr>
                <w:rFonts w:ascii="Arial" w:eastAsia="Times New Roman" w:hAnsi="Arial"/>
                <w:color w:val="000000"/>
                <w:kern w:val="0"/>
                <w:lang w:eastAsia="pt-BR" w:bidi="ar-SA"/>
              </w:rPr>
              <w:t xml:space="preserve"> Charge</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34D56E3A"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Estado da bateria em %</w:t>
            </w:r>
          </w:p>
        </w:tc>
      </w:tr>
      <w:tr w:rsidR="002B24EB" w:rsidRPr="002B24EB" w14:paraId="5EA45141"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405D0974"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Displayerd</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SoC</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4C406D0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Estado de carga mostrado em %</w:t>
            </w:r>
          </w:p>
        </w:tc>
      </w:tr>
      <w:tr w:rsidR="002B24EB" w:rsidRPr="002B24EB" w14:paraId="16A2D077"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60CE1A08"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 xml:space="preserve">Min </w:t>
            </w:r>
            <w:proofErr w:type="spellStart"/>
            <w:r w:rsidRPr="002B24EB">
              <w:rPr>
                <w:rFonts w:ascii="Arial" w:eastAsia="Times New Roman" w:hAnsi="Arial"/>
                <w:color w:val="000000"/>
                <w:kern w:val="0"/>
                <w:lang w:eastAsia="pt-BR" w:bidi="ar-SA"/>
              </w:rPr>
              <w:t>SoC</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5DC98291"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Mínimo estado de carga em %</w:t>
            </w:r>
          </w:p>
        </w:tc>
      </w:tr>
      <w:tr w:rsidR="002B24EB" w:rsidRPr="002B24EB" w14:paraId="353E8987"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7F242C42"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 xml:space="preserve">Max </w:t>
            </w:r>
            <w:proofErr w:type="spellStart"/>
            <w:r w:rsidRPr="002B24EB">
              <w:rPr>
                <w:rFonts w:ascii="Arial" w:eastAsia="Times New Roman" w:hAnsi="Arial"/>
                <w:color w:val="000000"/>
                <w:kern w:val="0"/>
                <w:lang w:eastAsia="pt-BR" w:bidi="ar-SA"/>
              </w:rPr>
              <w:t>SoC</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29C2E7A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Máximo estado de carga em %</w:t>
            </w:r>
          </w:p>
        </w:tc>
      </w:tr>
      <w:tr w:rsidR="002B24EB" w:rsidRPr="002B24EB" w14:paraId="2780475B"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3B2EC3EE"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Healting</w:t>
            </w:r>
            <w:proofErr w:type="spellEnd"/>
            <w:r w:rsidRPr="002B24EB">
              <w:rPr>
                <w:rFonts w:ascii="Arial" w:eastAsia="Times New Roman" w:hAnsi="Arial"/>
                <w:color w:val="000000"/>
                <w:kern w:val="0"/>
                <w:lang w:eastAsia="pt-BR" w:bidi="ar-SA"/>
              </w:rPr>
              <w:t xml:space="preserve"> Power CAN</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0C1F4AAB"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Potência do aquecedor na rede CAN Kw</w:t>
            </w:r>
          </w:p>
        </w:tc>
      </w:tr>
      <w:tr w:rsidR="002B24EB" w:rsidRPr="002B24EB" w14:paraId="2C4F0FCC"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7F3E419A"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Healting</w:t>
            </w:r>
            <w:proofErr w:type="spellEnd"/>
            <w:r w:rsidRPr="002B24EB">
              <w:rPr>
                <w:rFonts w:ascii="Arial" w:eastAsia="Times New Roman" w:hAnsi="Arial"/>
                <w:color w:val="000000"/>
                <w:kern w:val="0"/>
                <w:lang w:eastAsia="pt-BR" w:bidi="ar-SA"/>
              </w:rPr>
              <w:t xml:space="preserve"> Power LIN</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12679F18"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Potência do aquecedor da rede LIN kw</w:t>
            </w:r>
          </w:p>
        </w:tc>
      </w:tr>
      <w:tr w:rsidR="002B24EB" w:rsidRPr="002B24EB" w14:paraId="70301945"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701DC1C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Requested</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Heating</w:t>
            </w:r>
            <w:proofErr w:type="spellEnd"/>
            <w:r w:rsidRPr="002B24EB">
              <w:rPr>
                <w:rFonts w:ascii="Arial" w:eastAsia="Times New Roman" w:hAnsi="Arial"/>
                <w:color w:val="000000"/>
                <w:kern w:val="0"/>
                <w:lang w:eastAsia="pt-BR" w:bidi="ar-SA"/>
              </w:rPr>
              <w:t xml:space="preserve"> Power</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40A0B442"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Potência registrada em W</w:t>
            </w:r>
          </w:p>
        </w:tc>
      </w:tr>
      <w:tr w:rsidR="002B24EB" w:rsidRPr="002B24EB" w14:paraId="54D07591"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00466F58"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AirCon</w:t>
            </w:r>
            <w:proofErr w:type="spellEnd"/>
            <w:r w:rsidRPr="002B24EB">
              <w:rPr>
                <w:rFonts w:ascii="Arial" w:eastAsia="Times New Roman" w:hAnsi="Arial"/>
                <w:color w:val="000000"/>
                <w:kern w:val="0"/>
                <w:lang w:eastAsia="pt-BR" w:bidi="ar-SA"/>
              </w:rPr>
              <w:t xml:space="preserve"> Power</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292A3F70"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Potência do ar-condicionado em Kw</w:t>
            </w:r>
          </w:p>
        </w:tc>
      </w:tr>
      <w:tr w:rsidR="002B24EB" w:rsidRPr="002B24EB" w14:paraId="3F26FF0E"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5C3B27A5"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Heater</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Signal</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646CDB54"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Sinal do aquecedor binário</w:t>
            </w:r>
          </w:p>
        </w:tc>
      </w:tr>
      <w:tr w:rsidR="002B24EB" w:rsidRPr="002B24EB" w14:paraId="383F0F91"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5613983F"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Heater</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Current</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48C492C3"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Corrente do Aquecedor A</w:t>
            </w:r>
          </w:p>
        </w:tc>
      </w:tr>
      <w:tr w:rsidR="002B24EB" w:rsidRPr="002B24EB" w14:paraId="480FE784"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66450783"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Ambient</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013E24A1"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ambiente em ºC</w:t>
            </w:r>
          </w:p>
        </w:tc>
      </w:tr>
      <w:tr w:rsidR="002B24EB" w:rsidRPr="002B24EB" w14:paraId="5E38A66B"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2531812E"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Coolant</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Heatercore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773598ED"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do líquido do radiador de cabine em ºC</w:t>
            </w:r>
          </w:p>
        </w:tc>
      </w:tr>
      <w:tr w:rsidR="002B24EB" w:rsidRPr="002B24EB" w14:paraId="7B16FFC9"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3E554D7C"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Requested</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Coolante</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698A5620"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solicitada do líquido de arrefecimento em ºC</w:t>
            </w:r>
          </w:p>
        </w:tc>
      </w:tr>
      <w:tr w:rsidR="002B24EB" w:rsidRPr="002B24EB" w14:paraId="0D181193"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3C5FAD05"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Coolant</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Inlet</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3D7D5AFB"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do líquido de arrefecimento na entrada ºC</w:t>
            </w:r>
          </w:p>
        </w:tc>
      </w:tr>
      <w:tr w:rsidR="002B24EB" w:rsidRPr="002B24EB" w14:paraId="0756A941"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6F66E554"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 xml:space="preserve">Heat </w:t>
            </w:r>
            <w:proofErr w:type="spellStart"/>
            <w:r w:rsidRPr="002B24EB">
              <w:rPr>
                <w:rFonts w:ascii="Arial" w:eastAsia="Times New Roman" w:hAnsi="Arial"/>
                <w:color w:val="000000"/>
                <w:kern w:val="0"/>
                <w:lang w:eastAsia="pt-BR" w:bidi="ar-SA"/>
              </w:rPr>
              <w:t>exchanger</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5978B8CE"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do trocador de calor em ºC</w:t>
            </w:r>
          </w:p>
        </w:tc>
      </w:tr>
      <w:tr w:rsidR="002B24EB" w:rsidRPr="002B24EB" w14:paraId="3042F97D" w14:textId="77777777" w:rsidTr="002B24EB">
        <w:trPr>
          <w:trHeight w:val="312"/>
        </w:trPr>
        <w:tc>
          <w:tcPr>
            <w:tcW w:w="3760" w:type="dxa"/>
            <w:tcBorders>
              <w:top w:val="nil"/>
              <w:left w:val="single" w:sz="8" w:space="0" w:color="000000"/>
              <w:bottom w:val="single" w:sz="8" w:space="0" w:color="000000"/>
              <w:right w:val="nil"/>
            </w:tcBorders>
            <w:shd w:val="clear" w:color="auto" w:fill="auto"/>
            <w:vAlign w:val="center"/>
            <w:hideMark/>
          </w:tcPr>
          <w:p w14:paraId="22A7E41A"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proofErr w:type="spellStart"/>
            <w:r w:rsidRPr="002B24EB">
              <w:rPr>
                <w:rFonts w:ascii="Arial" w:eastAsia="Times New Roman" w:hAnsi="Arial"/>
                <w:color w:val="000000"/>
                <w:kern w:val="0"/>
                <w:lang w:eastAsia="pt-BR" w:bidi="ar-SA"/>
              </w:rPr>
              <w:t>Cabin</w:t>
            </w:r>
            <w:proofErr w:type="spellEnd"/>
            <w:r w:rsidRPr="002B24EB">
              <w:rPr>
                <w:rFonts w:ascii="Arial" w:eastAsia="Times New Roman" w:hAnsi="Arial"/>
                <w:color w:val="000000"/>
                <w:kern w:val="0"/>
                <w:lang w:eastAsia="pt-BR" w:bidi="ar-SA"/>
              </w:rPr>
              <w:t xml:space="preserve"> </w:t>
            </w:r>
            <w:proofErr w:type="spellStart"/>
            <w:r w:rsidRPr="002B24EB">
              <w:rPr>
                <w:rFonts w:ascii="Arial" w:eastAsia="Times New Roman" w:hAnsi="Arial"/>
                <w:color w:val="000000"/>
                <w:kern w:val="0"/>
                <w:lang w:eastAsia="pt-BR" w:bidi="ar-SA"/>
              </w:rPr>
              <w:t>Temperature</w:t>
            </w:r>
            <w:proofErr w:type="spellEnd"/>
            <w:r w:rsidRPr="002B24EB">
              <w:rPr>
                <w:rFonts w:ascii="Arial" w:eastAsia="Times New Roman" w:hAnsi="Arial"/>
                <w:color w:val="000000"/>
                <w:kern w:val="0"/>
                <w:lang w:eastAsia="pt-BR" w:bidi="ar-SA"/>
              </w:rPr>
              <w:t xml:space="preserve"> Sensor</w:t>
            </w:r>
          </w:p>
        </w:tc>
        <w:tc>
          <w:tcPr>
            <w:tcW w:w="6340" w:type="dxa"/>
            <w:tcBorders>
              <w:top w:val="nil"/>
              <w:left w:val="single" w:sz="8" w:space="0" w:color="000000"/>
              <w:bottom w:val="single" w:sz="8" w:space="0" w:color="000000"/>
              <w:right w:val="single" w:sz="8" w:space="0" w:color="000000"/>
            </w:tcBorders>
            <w:shd w:val="clear" w:color="auto" w:fill="auto"/>
            <w:vAlign w:val="center"/>
            <w:hideMark/>
          </w:tcPr>
          <w:p w14:paraId="1DE689D9" w14:textId="77777777" w:rsidR="002B24EB" w:rsidRPr="002B24EB" w:rsidRDefault="002B24EB" w:rsidP="002B24EB">
            <w:pPr>
              <w:suppressAutoHyphens w:val="0"/>
              <w:autoSpaceDN/>
              <w:jc w:val="both"/>
              <w:textAlignment w:val="auto"/>
              <w:rPr>
                <w:rFonts w:ascii="Arial" w:eastAsia="Times New Roman" w:hAnsi="Arial"/>
                <w:color w:val="000000"/>
                <w:kern w:val="0"/>
                <w:lang w:eastAsia="pt-BR" w:bidi="ar-SA"/>
              </w:rPr>
            </w:pPr>
            <w:r w:rsidRPr="002B24EB">
              <w:rPr>
                <w:rFonts w:ascii="Arial" w:eastAsia="Times New Roman" w:hAnsi="Arial"/>
                <w:color w:val="000000"/>
                <w:kern w:val="0"/>
                <w:lang w:eastAsia="pt-BR" w:bidi="ar-SA"/>
              </w:rPr>
              <w:t>Temperatura do sensor da cabine em ºC</w:t>
            </w:r>
          </w:p>
        </w:tc>
      </w:tr>
    </w:tbl>
    <w:p w14:paraId="5D72D1EA" w14:textId="77777777" w:rsidR="009D5BDC" w:rsidRDefault="009D5BDC" w:rsidP="009D5BDC">
      <w:pPr>
        <w:pStyle w:val="Textbody"/>
      </w:pPr>
    </w:p>
    <w:p w14:paraId="18EBE869" w14:textId="77777777" w:rsidR="009D5BDC" w:rsidRDefault="009D5BDC" w:rsidP="009D5BDC">
      <w:pPr>
        <w:pStyle w:val="Ttulo1"/>
        <w:rPr>
          <w:rFonts w:hint="eastAsia"/>
        </w:rPr>
      </w:pPr>
      <w:r>
        <w:t xml:space="preserve"> EDA – Análise exploratória dos dados</w:t>
      </w:r>
    </w:p>
    <w:p w14:paraId="2D3FB4ED" w14:textId="77777777" w:rsidR="009D5BDC" w:rsidRDefault="009D5BDC" w:rsidP="009D5BDC">
      <w:pPr>
        <w:pStyle w:val="Textbody"/>
      </w:pPr>
      <w:r>
        <w:tab/>
        <w:t>A nossa base de dados apresenta 31645 observações com 23 variáveis, dentre os quais não encontramos nenhum nulo.</w:t>
      </w:r>
    </w:p>
    <w:p w14:paraId="000CA518" w14:textId="151ED0EE" w:rsidR="009D5BDC" w:rsidRDefault="009D5BDC" w:rsidP="009D5BDC">
      <w:pPr>
        <w:pStyle w:val="Textbody"/>
      </w:pPr>
      <w:r>
        <w:tab/>
        <w:t xml:space="preserve">Após a análise dos dados, fizemos uma análise de correlação para verificar </w:t>
      </w:r>
      <w:r w:rsidR="00C470DA">
        <w:t xml:space="preserve">o peso de cada variável </w:t>
      </w:r>
      <w:r w:rsidR="00F83EA7">
        <w:t xml:space="preserve">na predição do SOC </w:t>
      </w:r>
      <w:r>
        <w:t xml:space="preserve">entre todas as variáveis e para termos uma melhor seleção das </w:t>
      </w:r>
      <w:proofErr w:type="spellStart"/>
      <w:r>
        <w:t>features</w:t>
      </w:r>
      <w:proofErr w:type="spellEnd"/>
      <w:r>
        <w:t xml:space="preserve"> que mais se </w:t>
      </w:r>
      <w:r w:rsidR="00050BAF">
        <w:t xml:space="preserve">ajustam no modelo de </w:t>
      </w:r>
      <w:r>
        <w:t>regressão</w:t>
      </w:r>
      <w:r w:rsidR="003C34C8">
        <w:t xml:space="preserve">, além disso, </w:t>
      </w:r>
      <w:r>
        <w:t xml:space="preserve">utilizamos </w:t>
      </w:r>
      <w:r w:rsidR="003C34C8">
        <w:t>biblioteca</w:t>
      </w:r>
      <w:r>
        <w:t xml:space="preserve"> </w:t>
      </w:r>
      <w:proofErr w:type="spellStart"/>
      <w:r>
        <w:t>Random</w:t>
      </w:r>
      <w:proofErr w:type="spellEnd"/>
      <w:r>
        <w:t xml:space="preserve"> Forest utilizando a </w:t>
      </w:r>
      <w:r w:rsidR="00C470DA">
        <w:t>“</w:t>
      </w:r>
      <w:proofErr w:type="spellStart"/>
      <w:r>
        <w:t>feature</w:t>
      </w:r>
      <w:proofErr w:type="spellEnd"/>
      <w:r>
        <w:t xml:space="preserve"> </w:t>
      </w:r>
      <w:proofErr w:type="spellStart"/>
      <w:r w:rsidR="00BC061F">
        <w:t>importance</w:t>
      </w:r>
      <w:proofErr w:type="spellEnd"/>
      <w:r w:rsidR="00C470DA">
        <w:t>”</w:t>
      </w:r>
      <w:r>
        <w:t xml:space="preserve"> para avaliarmos quais os pesos dentre todas as variáveis e concluímos que as variáveis de temperatura, tensão e velocidade </w:t>
      </w:r>
      <w:r w:rsidR="00C9202F">
        <w:t>foram</w:t>
      </w:r>
      <w:r>
        <w:t xml:space="preserve"> as que mais tiveram </w:t>
      </w:r>
      <w:r w:rsidR="00C9202F">
        <w:t>relevância</w:t>
      </w:r>
      <w:r>
        <w:t xml:space="preserve"> para utilizarmos na regressão, conforme gráfico abaixo:</w:t>
      </w:r>
    </w:p>
    <w:p w14:paraId="002637A7" w14:textId="77777777" w:rsidR="009D5BDC" w:rsidRDefault="009D5BDC" w:rsidP="009D5BDC">
      <w:pPr>
        <w:pStyle w:val="Textbody"/>
        <w:jc w:val="center"/>
      </w:pPr>
      <w:r>
        <w:rPr>
          <w:noProof/>
        </w:rPr>
        <w:lastRenderedPageBreak/>
        <w:drawing>
          <wp:inline distT="0" distB="0" distL="0" distR="0" wp14:anchorId="0D33FA75" wp14:editId="1E1C140D">
            <wp:extent cx="3526200" cy="3204360"/>
            <wp:effectExtent l="0" t="0" r="0" b="0"/>
            <wp:docPr id="7" name="Figura12"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7" name="Figura12" descr="Gráfico, Gráfico de barras&#10;&#10;Descrição gerada automaticamente"/>
                    <pic:cNvPicPr/>
                  </pic:nvPicPr>
                  <pic:blipFill>
                    <a:blip r:embed="rId10">
                      <a:lum/>
                      <a:alphaModFix/>
                    </a:blip>
                    <a:srcRect/>
                    <a:stretch>
                      <a:fillRect/>
                    </a:stretch>
                  </pic:blipFill>
                  <pic:spPr>
                    <a:xfrm>
                      <a:off x="0" y="0"/>
                      <a:ext cx="3526200" cy="3204360"/>
                    </a:xfrm>
                    <a:prstGeom prst="rect">
                      <a:avLst/>
                    </a:prstGeom>
                  </pic:spPr>
                </pic:pic>
              </a:graphicData>
            </a:graphic>
          </wp:inline>
        </w:drawing>
      </w:r>
    </w:p>
    <w:p w14:paraId="5531C268" w14:textId="77777777" w:rsidR="009D5BDC" w:rsidRDefault="009D5BDC" w:rsidP="009D5BDC">
      <w:pPr>
        <w:pStyle w:val="Textbody"/>
        <w:jc w:val="center"/>
      </w:pPr>
      <w:r>
        <w:rPr>
          <w:noProof/>
        </w:rPr>
        <w:drawing>
          <wp:inline distT="0" distB="0" distL="0" distR="0" wp14:anchorId="3639FD62" wp14:editId="69BA5717">
            <wp:extent cx="3288600" cy="2924639"/>
            <wp:effectExtent l="0" t="0" r="7050" b="9061"/>
            <wp:docPr id="8" name="Figura13" descr="Gráfico&#10;&#10;Descrição gerada automaticamente"/>
            <wp:cNvGraphicFramePr/>
            <a:graphic xmlns:a="http://schemas.openxmlformats.org/drawingml/2006/main">
              <a:graphicData uri="http://schemas.openxmlformats.org/drawingml/2006/picture">
                <pic:pic xmlns:pic="http://schemas.openxmlformats.org/drawingml/2006/picture">
                  <pic:nvPicPr>
                    <pic:cNvPr id="8" name="Figura13" descr="Gráfico&#10;&#10;Descrição gerada automaticamente"/>
                    <pic:cNvPicPr/>
                  </pic:nvPicPr>
                  <pic:blipFill>
                    <a:blip r:embed="rId11">
                      <a:lum/>
                      <a:alphaModFix/>
                    </a:blip>
                    <a:srcRect/>
                    <a:stretch>
                      <a:fillRect/>
                    </a:stretch>
                  </pic:blipFill>
                  <pic:spPr>
                    <a:xfrm>
                      <a:off x="0" y="0"/>
                      <a:ext cx="3288600" cy="2924639"/>
                    </a:xfrm>
                    <a:prstGeom prst="rect">
                      <a:avLst/>
                    </a:prstGeom>
                  </pic:spPr>
                </pic:pic>
              </a:graphicData>
            </a:graphic>
          </wp:inline>
        </w:drawing>
      </w:r>
    </w:p>
    <w:p w14:paraId="70FBF4E0" w14:textId="73FF9233" w:rsidR="009D5BDC" w:rsidRDefault="009D5BDC" w:rsidP="009D5BDC">
      <w:pPr>
        <w:pStyle w:val="Textbody"/>
      </w:pPr>
      <w:r>
        <w:tab/>
        <w:t>Fazendo uma análise da distribuição dos dados em função do estado de carga v</w:t>
      </w:r>
      <w:r w:rsidR="00C9202F">
        <w:t>i</w:t>
      </w:r>
      <w:r>
        <w:t xml:space="preserve">mos que algumas variáveis têm um impacto positivo e outras tem um impacto negativo, a fim de darmos uma explicação </w:t>
      </w:r>
      <w:r w:rsidR="00C9202F">
        <w:t xml:space="preserve">geral dentre </w:t>
      </w:r>
      <w:r>
        <w:t>todas as variáveis podemos concluir que o estado de carga da bateria (SOC) degrada em função do tempo e em função da demanda de utilização, ou seja, quanto maior a demanda de potência, tensão e carga</w:t>
      </w:r>
      <w:r w:rsidR="001D5F03">
        <w:t>,</w:t>
      </w:r>
      <w:r>
        <w:t xml:space="preserve"> mais rapidamente o SOC vai cair para 0%.</w:t>
      </w:r>
    </w:p>
    <w:p w14:paraId="0CEE2C24" w14:textId="77777777" w:rsidR="009D5BDC" w:rsidRDefault="009D5BDC" w:rsidP="009D5BDC">
      <w:pPr>
        <w:pStyle w:val="Textbody"/>
      </w:pPr>
      <w:r>
        <w:rPr>
          <w:noProof/>
        </w:rPr>
        <w:drawing>
          <wp:inline distT="0" distB="0" distL="0" distR="0" wp14:anchorId="2CABF9EE" wp14:editId="5C9FDA81">
            <wp:extent cx="5819760" cy="1468800"/>
            <wp:effectExtent l="0" t="0" r="0" b="0"/>
            <wp:docPr id="9" name="Figura2" descr="Interface gráfica do usuário, Aplicativo, Linha do tem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9" name="Figura2" descr="Interface gráfica do usuário, Aplicativo, Linha do tempo&#10;&#10;Descrição gerada automaticamente com confiança média"/>
                    <pic:cNvPicPr/>
                  </pic:nvPicPr>
                  <pic:blipFill>
                    <a:blip r:embed="rId12">
                      <a:lum/>
                      <a:alphaModFix/>
                    </a:blip>
                    <a:srcRect/>
                    <a:stretch>
                      <a:fillRect/>
                    </a:stretch>
                  </pic:blipFill>
                  <pic:spPr>
                    <a:xfrm>
                      <a:off x="0" y="0"/>
                      <a:ext cx="5819760" cy="1468800"/>
                    </a:xfrm>
                    <a:prstGeom prst="rect">
                      <a:avLst/>
                    </a:prstGeom>
                  </pic:spPr>
                </pic:pic>
              </a:graphicData>
            </a:graphic>
          </wp:inline>
        </w:drawing>
      </w:r>
    </w:p>
    <w:p w14:paraId="282010CF" w14:textId="77777777" w:rsidR="009D5BDC" w:rsidRDefault="009D5BDC" w:rsidP="009D5BDC">
      <w:pPr>
        <w:pStyle w:val="Textbody"/>
      </w:pPr>
      <w:r>
        <w:rPr>
          <w:noProof/>
        </w:rPr>
        <w:lastRenderedPageBreak/>
        <w:drawing>
          <wp:inline distT="0" distB="0" distL="0" distR="0" wp14:anchorId="7B8E65CB" wp14:editId="20E42245">
            <wp:extent cx="5823000" cy="1596240"/>
            <wp:effectExtent l="0" t="0" r="6300" b="3960"/>
            <wp:docPr id="10" name="Figura7" descr="Gráfico&#10;&#10;Descrição gerada automaticamente"/>
            <wp:cNvGraphicFramePr/>
            <a:graphic xmlns:a="http://schemas.openxmlformats.org/drawingml/2006/main">
              <a:graphicData uri="http://schemas.openxmlformats.org/drawingml/2006/picture">
                <pic:pic xmlns:pic="http://schemas.openxmlformats.org/drawingml/2006/picture">
                  <pic:nvPicPr>
                    <pic:cNvPr id="10" name="Figura7" descr="Gráfico&#10;&#10;Descrição gerada automaticamente"/>
                    <pic:cNvPicPr/>
                  </pic:nvPicPr>
                  <pic:blipFill>
                    <a:blip r:embed="rId13">
                      <a:lum/>
                      <a:alphaModFix/>
                    </a:blip>
                    <a:srcRect/>
                    <a:stretch>
                      <a:fillRect/>
                    </a:stretch>
                  </pic:blipFill>
                  <pic:spPr>
                    <a:xfrm>
                      <a:off x="0" y="0"/>
                      <a:ext cx="5823000" cy="1596240"/>
                    </a:xfrm>
                    <a:prstGeom prst="rect">
                      <a:avLst/>
                    </a:prstGeom>
                  </pic:spPr>
                </pic:pic>
              </a:graphicData>
            </a:graphic>
          </wp:inline>
        </w:drawing>
      </w:r>
    </w:p>
    <w:p w14:paraId="7131A3B9" w14:textId="77777777" w:rsidR="009D5BDC" w:rsidRDefault="009D5BDC" w:rsidP="009D5BDC">
      <w:pPr>
        <w:pStyle w:val="Textbody"/>
        <w:jc w:val="center"/>
      </w:pPr>
      <w:r>
        <w:rPr>
          <w:noProof/>
        </w:rPr>
        <w:drawing>
          <wp:inline distT="0" distB="0" distL="0" distR="0" wp14:anchorId="6B037EEA" wp14:editId="0028CCA6">
            <wp:extent cx="4382280" cy="2176200"/>
            <wp:effectExtent l="0" t="0" r="0" b="0"/>
            <wp:docPr id="11" name="Figura8" descr="Gráfico, Histograma&#10;&#10;Descrição gerada automaticamente"/>
            <wp:cNvGraphicFramePr/>
            <a:graphic xmlns:a="http://schemas.openxmlformats.org/drawingml/2006/main">
              <a:graphicData uri="http://schemas.openxmlformats.org/drawingml/2006/picture">
                <pic:pic xmlns:pic="http://schemas.openxmlformats.org/drawingml/2006/picture">
                  <pic:nvPicPr>
                    <pic:cNvPr id="11" name="Figura8" descr="Gráfico, Histograma&#10;&#10;Descrição gerada automaticamente"/>
                    <pic:cNvPicPr/>
                  </pic:nvPicPr>
                  <pic:blipFill>
                    <a:blip r:embed="rId14">
                      <a:lum/>
                      <a:alphaModFix/>
                    </a:blip>
                    <a:srcRect/>
                    <a:stretch>
                      <a:fillRect/>
                    </a:stretch>
                  </pic:blipFill>
                  <pic:spPr>
                    <a:xfrm>
                      <a:off x="0" y="0"/>
                      <a:ext cx="4382280" cy="2176200"/>
                    </a:xfrm>
                    <a:prstGeom prst="rect">
                      <a:avLst/>
                    </a:prstGeom>
                  </pic:spPr>
                </pic:pic>
              </a:graphicData>
            </a:graphic>
          </wp:inline>
        </w:drawing>
      </w:r>
    </w:p>
    <w:p w14:paraId="6FF8FE46" w14:textId="45940411" w:rsidR="006D0C56" w:rsidRDefault="009D5BDC" w:rsidP="009D5BDC">
      <w:pPr>
        <w:pStyle w:val="Textbody"/>
      </w:pPr>
      <w:r>
        <w:tab/>
        <w:t xml:space="preserve">Plotando a distribuição da variável target, podemos ver que a distribuição </w:t>
      </w:r>
      <w:r w:rsidR="009F6DF6">
        <w:t>é uma distribuição bimodal onde tenho dois grandes picos</w:t>
      </w:r>
      <w:r w:rsidR="004835F0">
        <w:t>, esses dois grandes picos podem ser uma característica de que o veículo esteja utilizando o freio regenerativo o que</w:t>
      </w:r>
      <w:r w:rsidR="00EB33E5">
        <w:t xml:space="preserve">, como consequência gerará uma carga extra na bateria </w:t>
      </w:r>
      <w:r w:rsidR="00461E34">
        <w:t>e consequentemente apresentando duas modas</w:t>
      </w:r>
      <w:r w:rsidR="00A34A57">
        <w:t xml:space="preserve">. Outro ponto que vale ressaltar é que não temos </w:t>
      </w:r>
      <w:r w:rsidR="00BA17CB">
        <w:t>uma curva normal,</w:t>
      </w:r>
      <w:r w:rsidR="003C154D">
        <w:t xml:space="preserve"> porém, existem</w:t>
      </w:r>
      <w:r>
        <w:t xml:space="preserve"> estudos que curva não simétricas tem um bom comportamento em resultados estatísticos e muitas vezes modificar a variável target não é a solução, nesse caso manteremos a distribuição não normal.</w:t>
      </w:r>
    </w:p>
    <w:p w14:paraId="1862D7D6" w14:textId="2EC63784" w:rsidR="009D5BDC" w:rsidRDefault="006D0C56" w:rsidP="009D5BDC">
      <w:pPr>
        <w:pStyle w:val="Textbody"/>
      </w:pPr>
      <w:r>
        <w:t xml:space="preserve">Após o levantamento e </w:t>
      </w:r>
      <w:r w:rsidR="00221CD8">
        <w:t>análise</w:t>
      </w:r>
      <w:r>
        <w:t xml:space="preserve"> das curvas, fizemos um </w:t>
      </w:r>
      <w:r w:rsidR="00BA17CB">
        <w:t>pré-teste</w:t>
      </w:r>
      <w:r w:rsidR="00221CD8">
        <w:t xml:space="preserve"> utilizando o método dos mínimos quadrados do </w:t>
      </w:r>
      <w:proofErr w:type="spellStart"/>
      <w:r w:rsidR="00221CD8">
        <w:t>StatsModels</w:t>
      </w:r>
      <w:proofErr w:type="spellEnd"/>
      <w:r w:rsidR="00BA17CB">
        <w:t xml:space="preserve"> e analisando </w:t>
      </w:r>
      <w:r w:rsidR="009D5BDC">
        <w:t xml:space="preserve">estatisticamente as variáveis escolhidas  vemos que </w:t>
      </w:r>
      <w:r w:rsidR="00B1178B">
        <w:t xml:space="preserve">meus resultados estão abaixo </w:t>
      </w:r>
      <w:r w:rsidR="009D5BDC">
        <w:t xml:space="preserve">dos 5% da população, ou seja, não podemos rejeitar </w:t>
      </w:r>
      <w:r w:rsidR="00D828F3">
        <w:t>a hipótese nula</w:t>
      </w:r>
      <w:r w:rsidR="009D5BDC">
        <w:t xml:space="preserve"> H0, enquadrando todas essas variáveis como tendo impacto significativo na </w:t>
      </w:r>
      <w:proofErr w:type="spellStart"/>
      <w:r w:rsidR="009D5BDC">
        <w:t>SoC</w:t>
      </w:r>
      <w:proofErr w:type="spellEnd"/>
      <w:r w:rsidR="009D5BDC">
        <w:t>, que é a nossa variável target.</w:t>
      </w:r>
    </w:p>
    <w:p w14:paraId="22FEE850" w14:textId="77777777" w:rsidR="009D5BDC" w:rsidRDefault="009D5BDC" w:rsidP="009D5BDC">
      <w:pPr>
        <w:pStyle w:val="Textbody"/>
        <w:jc w:val="center"/>
      </w:pPr>
      <w:r>
        <w:rPr>
          <w:noProof/>
        </w:rPr>
        <w:lastRenderedPageBreak/>
        <w:drawing>
          <wp:inline distT="0" distB="0" distL="0" distR="0" wp14:anchorId="383FB6AD" wp14:editId="7F4FD16E">
            <wp:extent cx="3363480" cy="4153679"/>
            <wp:effectExtent l="0" t="0" r="8370" b="0"/>
            <wp:docPr id="12" name="Figura9" descr="Interface gráfica do usuário, Tabel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2" name="Figura9" descr="Interface gráfica do usuário, Tabela&#10;&#10;Descrição gerada automaticamente com confiança média"/>
                    <pic:cNvPicPr/>
                  </pic:nvPicPr>
                  <pic:blipFill>
                    <a:blip r:embed="rId15">
                      <a:lum/>
                      <a:alphaModFix/>
                    </a:blip>
                    <a:srcRect/>
                    <a:stretch>
                      <a:fillRect/>
                    </a:stretch>
                  </pic:blipFill>
                  <pic:spPr>
                    <a:xfrm>
                      <a:off x="0" y="0"/>
                      <a:ext cx="3363480" cy="4153679"/>
                    </a:xfrm>
                    <a:prstGeom prst="rect">
                      <a:avLst/>
                    </a:prstGeom>
                  </pic:spPr>
                </pic:pic>
              </a:graphicData>
            </a:graphic>
          </wp:inline>
        </w:drawing>
      </w:r>
    </w:p>
    <w:p w14:paraId="2823080D" w14:textId="06E93F7B" w:rsidR="009D5BDC" w:rsidRDefault="009D5BDC" w:rsidP="009D5BDC">
      <w:pPr>
        <w:pStyle w:val="Textbody"/>
      </w:pPr>
      <w:r>
        <w:tab/>
      </w:r>
      <w:r w:rsidR="00D828F3">
        <w:t>Analisando o</w:t>
      </w:r>
      <w:r>
        <w:t>s resíduos em função dos valores estimados, podemos observar a independência e a homoscedasticidade, que os resíduos se distribuem de maneira razoavelmente aleatória e com a mesma amplitude do zero.</w:t>
      </w:r>
    </w:p>
    <w:p w14:paraId="62F89D08" w14:textId="77777777" w:rsidR="009D5BDC" w:rsidRDefault="009D5BDC" w:rsidP="009D5BDC">
      <w:pPr>
        <w:pStyle w:val="Textbody"/>
      </w:pPr>
      <w:r>
        <w:tab/>
        <w:t>E analisando o R^2 de 0.983 e o ajustado também de 0.983, podemos afirmar que as variáveis explicativas se ajustam a linha da regressão.</w:t>
      </w:r>
    </w:p>
    <w:p w14:paraId="76AD3297" w14:textId="77777777" w:rsidR="009D5BDC" w:rsidRDefault="009D5BDC" w:rsidP="009D5BDC">
      <w:pPr>
        <w:pStyle w:val="Textbody"/>
        <w:jc w:val="center"/>
      </w:pPr>
      <w:r>
        <w:rPr>
          <w:noProof/>
        </w:rPr>
        <w:drawing>
          <wp:inline distT="0" distB="0" distL="0" distR="0" wp14:anchorId="3422553C" wp14:editId="242CA468">
            <wp:extent cx="2955959" cy="1868760"/>
            <wp:effectExtent l="0" t="0" r="0" b="0"/>
            <wp:docPr id="13" name="Figura11" descr="Gráfico, Histograma&#10;&#10;Descrição gerada automaticamente"/>
            <wp:cNvGraphicFramePr/>
            <a:graphic xmlns:a="http://schemas.openxmlformats.org/drawingml/2006/main">
              <a:graphicData uri="http://schemas.openxmlformats.org/drawingml/2006/picture">
                <pic:pic xmlns:pic="http://schemas.openxmlformats.org/drawingml/2006/picture">
                  <pic:nvPicPr>
                    <pic:cNvPr id="13" name="Figura11" descr="Gráfico, Histograma&#10;&#10;Descrição gerada automaticamente"/>
                    <pic:cNvPicPr/>
                  </pic:nvPicPr>
                  <pic:blipFill>
                    <a:blip r:embed="rId16">
                      <a:lum/>
                      <a:alphaModFix/>
                    </a:blip>
                    <a:srcRect/>
                    <a:stretch>
                      <a:fillRect/>
                    </a:stretch>
                  </pic:blipFill>
                  <pic:spPr>
                    <a:xfrm>
                      <a:off x="0" y="0"/>
                      <a:ext cx="2955959" cy="1868760"/>
                    </a:xfrm>
                    <a:prstGeom prst="rect">
                      <a:avLst/>
                    </a:prstGeom>
                  </pic:spPr>
                </pic:pic>
              </a:graphicData>
            </a:graphic>
          </wp:inline>
        </w:drawing>
      </w:r>
      <w:r>
        <w:rPr>
          <w:noProof/>
        </w:rPr>
        <w:drawing>
          <wp:inline distT="0" distB="0" distL="0" distR="0" wp14:anchorId="5FABF9CE" wp14:editId="639B2D60">
            <wp:extent cx="2849400" cy="1882080"/>
            <wp:effectExtent l="0" t="0" r="8100" b="3870"/>
            <wp:docPr id="14" name="Figura10"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14" name="Figura10" descr="Gráfico, Gráfico de dispersão&#10;&#10;Descrição gerada automaticamente"/>
                    <pic:cNvPicPr/>
                  </pic:nvPicPr>
                  <pic:blipFill>
                    <a:blip r:embed="rId17">
                      <a:lum/>
                      <a:alphaModFix/>
                    </a:blip>
                    <a:srcRect/>
                    <a:stretch>
                      <a:fillRect/>
                    </a:stretch>
                  </pic:blipFill>
                  <pic:spPr>
                    <a:xfrm>
                      <a:off x="0" y="0"/>
                      <a:ext cx="2849400" cy="1882080"/>
                    </a:xfrm>
                    <a:prstGeom prst="rect">
                      <a:avLst/>
                    </a:prstGeom>
                  </pic:spPr>
                </pic:pic>
              </a:graphicData>
            </a:graphic>
          </wp:inline>
        </w:drawing>
      </w:r>
      <w:r>
        <w:t xml:space="preserve"> </w:t>
      </w:r>
    </w:p>
    <w:p w14:paraId="6D7AC044" w14:textId="77777777" w:rsidR="009D5BDC" w:rsidRDefault="009D5BDC" w:rsidP="009D5BDC">
      <w:pPr>
        <w:pStyle w:val="Textbody"/>
      </w:pPr>
    </w:p>
    <w:p w14:paraId="192EE2D2" w14:textId="77777777" w:rsidR="009D5BDC" w:rsidRDefault="009D5BDC" w:rsidP="009D5BDC">
      <w:pPr>
        <w:pStyle w:val="Textbody"/>
      </w:pPr>
      <w:r>
        <w:tab/>
      </w:r>
    </w:p>
    <w:p w14:paraId="36C05E58" w14:textId="77777777" w:rsidR="009D5BDC" w:rsidRDefault="009D5BDC" w:rsidP="009D5BDC">
      <w:pPr>
        <w:pStyle w:val="Ttulo1"/>
        <w:rPr>
          <w:rFonts w:hint="eastAsia"/>
        </w:rPr>
      </w:pPr>
      <w:r>
        <w:tab/>
        <w:t>Preparando o modelo para regressão</w:t>
      </w:r>
    </w:p>
    <w:p w14:paraId="0CF01776" w14:textId="0AA72F40" w:rsidR="009D5BDC" w:rsidRDefault="009D5BDC" w:rsidP="009D5BDC">
      <w:pPr>
        <w:pStyle w:val="Textbody"/>
      </w:pPr>
      <w:r>
        <w:tab/>
        <w:t xml:space="preserve">Para iniciarmos a regressão, utilizamos o </w:t>
      </w:r>
      <w:proofErr w:type="spellStart"/>
      <w:r>
        <w:t>dataset</w:t>
      </w:r>
      <w:proofErr w:type="spellEnd"/>
      <w:r>
        <w:t xml:space="preserve"> com 31645 observações onde </w:t>
      </w:r>
      <w:r w:rsidR="0012124A">
        <w:t>30% foram</w:t>
      </w:r>
      <w:r>
        <w:t xml:space="preserve"> separado</w:t>
      </w:r>
      <w:r w:rsidR="0012124A">
        <w:t>s</w:t>
      </w:r>
      <w:r>
        <w:t xml:space="preserve"> para o teste do modelo dentre os modelos escolhido, onde fizemos uma análise de regressão utilizando os modelos </w:t>
      </w:r>
      <w:r w:rsidR="0012124A">
        <w:t>abaixo que daremos uma breve explanação</w:t>
      </w:r>
    </w:p>
    <w:p w14:paraId="71C0B3E6" w14:textId="77777777" w:rsidR="009D5BDC" w:rsidRDefault="009D5BDC" w:rsidP="009D5BDC">
      <w:pPr>
        <w:pStyle w:val="Ttulo2"/>
        <w:rPr>
          <w:rFonts w:hint="eastAsia"/>
        </w:rPr>
      </w:pPr>
      <w:proofErr w:type="spellStart"/>
      <w:r>
        <w:lastRenderedPageBreak/>
        <w:t>ElasticNet</w:t>
      </w:r>
      <w:proofErr w:type="spellEnd"/>
    </w:p>
    <w:p w14:paraId="08C27AF0" w14:textId="77777777" w:rsidR="009D5BDC" w:rsidRDefault="009D5BDC" w:rsidP="009D5BDC">
      <w:pPr>
        <w:pStyle w:val="Textbody"/>
      </w:pPr>
      <w:r>
        <w:tab/>
        <w:t xml:space="preserve">Esse modelo tem um compromisso entre a regressão Ridge e Lasso, combinando os dois tipos de </w:t>
      </w:r>
      <w:proofErr w:type="spellStart"/>
      <w:r>
        <w:t>Penalties</w:t>
      </w:r>
      <w:proofErr w:type="spellEnd"/>
      <w:r>
        <w:t xml:space="preserve">. Os coeficientes </w:t>
      </w:r>
      <w:proofErr w:type="spellStart"/>
      <w:r>
        <w:t>elastic</w:t>
      </w:r>
      <w:proofErr w:type="spellEnd"/>
      <w:r>
        <w:t xml:space="preserve"> net minimizam a qualidade.</w:t>
      </w:r>
    </w:p>
    <w:p w14:paraId="27F310BF" w14:textId="77777777" w:rsidR="009D5BDC" w:rsidRDefault="009D5BDC" w:rsidP="009D5BDC">
      <w:pPr>
        <w:pStyle w:val="Textbody"/>
      </w:pPr>
      <w:r>
        <w:rPr>
          <w:noProof/>
        </w:rPr>
        <w:drawing>
          <wp:inline distT="0" distB="0" distL="0" distR="0" wp14:anchorId="53289809" wp14:editId="575D7B24">
            <wp:extent cx="6120000" cy="860399"/>
            <wp:effectExtent l="0" t="0" r="0" b="0"/>
            <wp:docPr id="15" name="Imagem 17" descr="Desenho de personagem&#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20000" cy="860399"/>
                    </a:xfrm>
                    <a:prstGeom prst="rect">
                      <a:avLst/>
                    </a:prstGeom>
                    <a:noFill/>
                    <a:ln>
                      <a:noFill/>
                      <a:prstDash/>
                    </a:ln>
                  </pic:spPr>
                </pic:pic>
              </a:graphicData>
            </a:graphic>
          </wp:inline>
        </w:drawing>
      </w:r>
    </w:p>
    <w:p w14:paraId="32D634C5" w14:textId="77777777" w:rsidR="009D5BDC" w:rsidRDefault="009D5BDC" w:rsidP="009D5BDC">
      <w:pPr>
        <w:pStyle w:val="Textbody"/>
      </w:pPr>
      <w:r>
        <w:tab/>
        <w:t xml:space="preserve">A vantagem deste modelo é permitir uma efetiva regularização com penalidade do tipo Ridge, especialmente em grupos de preditores correlacionados, aliados à qualidade da seleção de características através do Lasso. A figura abaixo ilustra esta penalização, comparando-a com </w:t>
      </w:r>
      <w:proofErr w:type="spellStart"/>
      <w:r>
        <w:t>ridge</w:t>
      </w:r>
      <w:proofErr w:type="spellEnd"/>
      <w:r>
        <w:t xml:space="preserve"> e lasso.</w:t>
      </w:r>
    </w:p>
    <w:p w14:paraId="5EB34B0C" w14:textId="77777777" w:rsidR="009D5BDC" w:rsidRDefault="009D5BDC" w:rsidP="009D5BDC">
      <w:pPr>
        <w:pStyle w:val="Textbody"/>
        <w:jc w:val="center"/>
      </w:pPr>
      <w:r>
        <w:rPr>
          <w:noProof/>
        </w:rPr>
        <w:drawing>
          <wp:inline distT="0" distB="0" distL="0" distR="0" wp14:anchorId="384A072B" wp14:editId="0B01D677">
            <wp:extent cx="2918519" cy="2808000"/>
            <wp:effectExtent l="0" t="0" r="0" b="0"/>
            <wp:docPr id="16" name="Imagem 16" descr="Gráfico, Gráfico de radar&#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18519" cy="2808000"/>
                    </a:xfrm>
                    <a:prstGeom prst="rect">
                      <a:avLst/>
                    </a:prstGeom>
                    <a:noFill/>
                    <a:ln>
                      <a:noFill/>
                      <a:prstDash/>
                    </a:ln>
                  </pic:spPr>
                </pic:pic>
              </a:graphicData>
            </a:graphic>
          </wp:inline>
        </w:drawing>
      </w:r>
    </w:p>
    <w:p w14:paraId="1F52F144" w14:textId="77777777" w:rsidR="009D5BDC" w:rsidRDefault="009D5BDC" w:rsidP="009D5BDC">
      <w:pPr>
        <w:pStyle w:val="Textbody"/>
      </w:pPr>
      <w:r>
        <w:tab/>
      </w:r>
      <w:r>
        <w:tab/>
      </w:r>
    </w:p>
    <w:p w14:paraId="4BFE7261" w14:textId="77777777" w:rsidR="009D5BDC" w:rsidRDefault="009D5BDC" w:rsidP="009D5BDC">
      <w:pPr>
        <w:pStyle w:val="Ttulo2"/>
        <w:rPr>
          <w:rFonts w:hint="eastAsia"/>
        </w:rPr>
      </w:pPr>
      <w:r>
        <w:t>Ridge e Lasso</w:t>
      </w:r>
      <w:r>
        <w:tab/>
      </w:r>
    </w:p>
    <w:p w14:paraId="7B76C14F" w14:textId="77777777" w:rsidR="009D5BDC" w:rsidRDefault="009D5BDC" w:rsidP="009D5BDC">
      <w:pPr>
        <w:pStyle w:val="Textbody"/>
      </w:pPr>
      <w:r>
        <w:tab/>
        <w:t>A regressão Ridge falha na parcimônia do modelo, pois ainda que as estimativas dos parâmetros sejam muito próximas de zero, elas nunca atingem exatamente esse valor. Assim, todos os preditores, ainda que com pouco peso, permanecem no modelo.</w:t>
      </w:r>
    </w:p>
    <w:p w14:paraId="15E2FE3F" w14:textId="77777777" w:rsidR="009D5BDC" w:rsidRDefault="009D5BDC" w:rsidP="009D5BDC">
      <w:pPr>
        <w:pStyle w:val="Textbody"/>
      </w:pPr>
      <w:r>
        <w:tab/>
        <w:t xml:space="preserve">A regressão Lasso é uma alternativa que contorna essa desvantagem, os coeficientes lasso,  </w:t>
      </w:r>
      <w:r>
        <w:rPr>
          <w:rFonts w:eastAsia="Times New Roman" w:cs="Times New Roman"/>
          <w:color w:val="000000"/>
          <w:kern w:val="0"/>
          <w:lang w:eastAsia="pt-BR" w:bidi="ar-SA"/>
        </w:rPr>
        <w:t>β^</w:t>
      </w:r>
      <w:proofErr w:type="spellStart"/>
      <w:r>
        <w:rPr>
          <w:rFonts w:eastAsia="Times New Roman" w:cs="Times New Roman"/>
          <w:color w:val="000000"/>
          <w:kern w:val="0"/>
          <w:lang w:eastAsia="pt-BR" w:bidi="ar-SA"/>
        </w:rPr>
        <w:t>Lassoλ</w:t>
      </w:r>
      <w:proofErr w:type="spellEnd"/>
      <w:r>
        <w:rPr>
          <w:rFonts w:eastAsia="Times New Roman" w:cs="Times New Roman"/>
          <w:color w:val="000000"/>
          <w:kern w:val="0"/>
          <w:lang w:eastAsia="pt-BR" w:bidi="ar-SA"/>
        </w:rPr>
        <w:t>β^λLasso, minimizam a quantidade.</w:t>
      </w:r>
    </w:p>
    <w:p w14:paraId="404064D1" w14:textId="77777777" w:rsidR="009D5BDC" w:rsidRDefault="009D5BDC" w:rsidP="009D5BDC">
      <w:pPr>
        <w:pStyle w:val="Textbody"/>
      </w:pPr>
      <w:r>
        <w:rPr>
          <w:noProof/>
        </w:rPr>
        <w:drawing>
          <wp:inline distT="0" distB="0" distL="0" distR="0" wp14:anchorId="608D3E8A" wp14:editId="25A50D86">
            <wp:extent cx="4524480" cy="819000"/>
            <wp:effectExtent l="0" t="0" r="9420" b="150"/>
            <wp:docPr id="17" name="Imagem 19" descr="Tela de computador com texto preto sobre fundo bran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524480" cy="819000"/>
                    </a:xfrm>
                    <a:prstGeom prst="rect">
                      <a:avLst/>
                    </a:prstGeom>
                    <a:noFill/>
                    <a:ln>
                      <a:noFill/>
                      <a:prstDash/>
                    </a:ln>
                  </pic:spPr>
                </pic:pic>
              </a:graphicData>
            </a:graphic>
          </wp:inline>
        </w:drawing>
      </w:r>
    </w:p>
    <w:p w14:paraId="01688D08" w14:textId="77777777" w:rsidR="009D5BDC" w:rsidRDefault="009D5BDC" w:rsidP="009D5BDC">
      <w:pPr>
        <w:pStyle w:val="Textbody"/>
      </w:pPr>
      <w:r>
        <w:rPr>
          <w:rFonts w:eastAsia="Times New Roman" w:cs="Times New Roman"/>
          <w:color w:val="000000"/>
          <w:kern w:val="0"/>
          <w:lang w:eastAsia="pt-BR" w:bidi="ar-SA"/>
        </w:rPr>
        <w:tab/>
        <w:t xml:space="preserve">Embora possa parecer uma pequena modificação, as implicações práticas são significantes. Neste caso, dependendo do valor de </w:t>
      </w:r>
      <w:proofErr w:type="spellStart"/>
      <w:r>
        <w:rPr>
          <w:rFonts w:eastAsia="Times New Roman" w:cs="Times New Roman"/>
          <w:color w:val="000000"/>
          <w:kern w:val="0"/>
          <w:lang w:eastAsia="pt-BR" w:bidi="ar-SA"/>
        </w:rPr>
        <w:t>λλ</w:t>
      </w:r>
      <w:proofErr w:type="spellEnd"/>
      <w:r>
        <w:rPr>
          <w:rFonts w:eastAsia="Times New Roman" w:cs="Times New Roman"/>
          <w:color w:val="000000"/>
          <w:kern w:val="0"/>
          <w:lang w:eastAsia="pt-BR" w:bidi="ar-SA"/>
        </w:rPr>
        <w:t xml:space="preserve">, algumas estimativas dos parâmetros são realmente 0. Assim, o </w:t>
      </w:r>
      <w:proofErr w:type="spellStart"/>
      <w:r>
        <w:rPr>
          <w:rFonts w:eastAsia="Times New Roman" w:cs="Times New Roman"/>
          <w:color w:val="000000"/>
          <w:kern w:val="0"/>
          <w:lang w:eastAsia="pt-BR" w:bidi="ar-SA"/>
        </w:rPr>
        <w:t>penalty</w:t>
      </w:r>
      <w:proofErr w:type="spellEnd"/>
      <w:r>
        <w:rPr>
          <w:rFonts w:eastAsia="Times New Roman" w:cs="Times New Roman"/>
          <w:color w:val="000000"/>
          <w:kern w:val="0"/>
          <w:lang w:eastAsia="pt-BR" w:bidi="ar-SA"/>
        </w:rPr>
        <w:t xml:space="preserve"> ℓ1ℓ1 funciona também como um selecionador de </w:t>
      </w:r>
      <w:r>
        <w:rPr>
          <w:rFonts w:eastAsia="Times New Roman" w:cs="Times New Roman"/>
          <w:color w:val="000000"/>
          <w:kern w:val="0"/>
          <w:lang w:eastAsia="pt-BR" w:bidi="ar-SA"/>
        </w:rPr>
        <w:lastRenderedPageBreak/>
        <w:t>vereáveis. A figura abaixo ilustra essa situação, a estimativa de β1β1 via penalização Lasso é exatamente igual a 0, enquanto via Ridge nunca atingirá esse valor.</w:t>
      </w:r>
    </w:p>
    <w:p w14:paraId="22F71CFD" w14:textId="77777777" w:rsidR="009D5BDC" w:rsidRDefault="009D5BDC" w:rsidP="009D5BDC">
      <w:pPr>
        <w:pStyle w:val="Textbody"/>
      </w:pPr>
      <w:r>
        <w:t xml:space="preserve"> </w:t>
      </w:r>
      <w:r>
        <w:rPr>
          <w:noProof/>
        </w:rPr>
        <mc:AlternateContent>
          <mc:Choice Requires="wps">
            <w:drawing>
              <wp:inline distT="0" distB="0" distL="0" distR="0" wp14:anchorId="48049BE8" wp14:editId="73DDDF08">
                <wp:extent cx="6120000" cy="2316600"/>
                <wp:effectExtent l="0" t="0" r="0" b="0"/>
                <wp:docPr id="19" name="Quadro1"/>
                <wp:cNvGraphicFramePr/>
                <a:graphic xmlns:a="http://schemas.openxmlformats.org/drawingml/2006/main">
                  <a:graphicData uri="http://schemas.microsoft.com/office/word/2010/wordprocessingShape">
                    <wps:wsp>
                      <wps:cNvSpPr txBox="1"/>
                      <wps:spPr>
                        <a:xfrm>
                          <a:off x="0" y="0"/>
                          <a:ext cx="6120000" cy="2316600"/>
                        </a:xfrm>
                        <a:prstGeom prst="rect">
                          <a:avLst/>
                        </a:prstGeom>
                        <a:ln>
                          <a:noFill/>
                          <a:prstDash/>
                        </a:ln>
                      </wps:spPr>
                      <wps:txbx>
                        <w:txbxContent>
                          <w:p w14:paraId="5D217488" w14:textId="77777777" w:rsidR="009D5BDC" w:rsidRDefault="009D5BDC" w:rsidP="009D5BDC">
                            <w:pPr>
                              <w:pStyle w:val="Figure"/>
                              <w:rPr>
                                <w:rFonts w:hint="eastAsia"/>
                              </w:rPr>
                            </w:pPr>
                            <w:r>
                              <w:rPr>
                                <w:noProof/>
                              </w:rPr>
                              <w:drawing>
                                <wp:inline distT="0" distB="0" distL="0" distR="0" wp14:anchorId="44C40F2F" wp14:editId="3087676D">
                                  <wp:extent cx="6120000" cy="2316600"/>
                                  <wp:effectExtent l="0" t="0" r="0" b="7500"/>
                                  <wp:docPr id="18" name="Imagem 18" descr="Gráfico de radar&#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316600"/>
                                          </a:xfrm>
                                          <a:prstGeom prst="rect">
                                            <a:avLst/>
                                          </a:prstGeom>
                                          <a:noFill/>
                                          <a:ln>
                                            <a:noFill/>
                                            <a:prstDash/>
                                          </a:ln>
                                        </pic:spPr>
                                      </pic:pic>
                                    </a:graphicData>
                                  </a:graphic>
                                </wp:inline>
                              </w:drawing>
                            </w:r>
                            <w:r>
                              <w:t>Figura 4: Ridge e Lasso respectivamente</w:t>
                            </w:r>
                          </w:p>
                        </w:txbxContent>
                      </wps:txbx>
                      <wps:bodyPr vert="horz" wrap="none" lIns="0" tIns="0" rIns="0" bIns="0" compatLnSpc="0">
                        <a:noAutofit/>
                      </wps:bodyPr>
                    </wps:wsp>
                  </a:graphicData>
                </a:graphic>
              </wp:inline>
            </w:drawing>
          </mc:Choice>
          <mc:Fallback>
            <w:pict>
              <v:shape w14:anchorId="48049BE8" id="Quadro1" o:spid="_x0000_s1029" type="#_x0000_t202" style="width:481.9pt;height:182.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" filled="f" stroked="f">
                <v:textbox inset="0,0,0,0">
                  <w:txbxContent>
                    <w:p w14:paraId="5D217488" w14:textId="77777777" w:rsidR="009D5BDC" w:rsidRDefault="009D5BDC" w:rsidP="009D5BDC">
                      <w:pPr>
                        <w:pStyle w:val="Figure"/>
                        <w:rPr>
                          <w:rFonts w:hint="eastAsia"/>
                        </w:rPr>
                      </w:pPr>
                      <w:r>
                        <w:rPr>
                          <w:noProof/>
                        </w:rPr>
                        <w:drawing>
                          <wp:inline distT="0" distB="0" distL="0" distR="0" wp14:anchorId="44C40F2F" wp14:editId="3087676D">
                            <wp:extent cx="6120000" cy="2316600"/>
                            <wp:effectExtent l="0" t="0" r="0" b="7500"/>
                            <wp:docPr id="18" name="Imagem 18" descr="Gráfico de radar&#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316600"/>
                                    </a:xfrm>
                                    <a:prstGeom prst="rect">
                                      <a:avLst/>
                                    </a:prstGeom>
                                    <a:noFill/>
                                    <a:ln>
                                      <a:noFill/>
                                      <a:prstDash/>
                                    </a:ln>
                                  </pic:spPr>
                                </pic:pic>
                              </a:graphicData>
                            </a:graphic>
                          </wp:inline>
                        </w:drawing>
                      </w:r>
                      <w:r>
                        <w:t>Figura 4: Ridge e Lasso respectivamente</w:t>
                      </w:r>
                    </w:p>
                  </w:txbxContent>
                </v:textbox>
                <w10:anchorlock/>
              </v:shape>
            </w:pict>
          </mc:Fallback>
        </mc:AlternateContent>
      </w:r>
    </w:p>
    <w:p w14:paraId="7D1FC869" w14:textId="77777777" w:rsidR="009D5BDC" w:rsidRDefault="009D5BDC" w:rsidP="009D5BDC">
      <w:pPr>
        <w:pStyle w:val="Ttulo2"/>
        <w:rPr>
          <w:rFonts w:hint="eastAsia"/>
        </w:rPr>
      </w:pPr>
      <w:r>
        <w:t>Regressão SVR</w:t>
      </w:r>
    </w:p>
    <w:p w14:paraId="475859D2" w14:textId="77777777" w:rsidR="009D5BDC" w:rsidRDefault="009D5BDC" w:rsidP="009D5BDC">
      <w:pPr>
        <w:pStyle w:val="Textbody"/>
      </w:pPr>
      <w:r>
        <w:tab/>
        <w:t>A ideia básica do SVR é mapear um conjunto de dados explicativos em um espaço multidimensional através de um mapeamento não-linear (usualmente utilizando kernels) e então realizar uma regressão linear neste espaço multidimensional transformado.</w:t>
      </w:r>
    </w:p>
    <w:p w14:paraId="237A9E4A" w14:textId="77777777" w:rsidR="009D5BDC" w:rsidRDefault="009D5BDC" w:rsidP="009D5BDC">
      <w:pPr>
        <w:pStyle w:val="Textbody"/>
      </w:pPr>
      <w:r>
        <w:rPr>
          <w:rFonts w:eastAsia="Times New Roman" w:cs="Times New Roman"/>
          <w:color w:val="000000"/>
          <w:kern w:val="0"/>
          <w:lang w:eastAsia="pt-BR" w:bidi="ar-SA"/>
        </w:rPr>
        <w:tab/>
        <w:t xml:space="preserve">O SVR é extremamente robusto, mesmo em espaços com muitas dimensões, isso se </w:t>
      </w:r>
      <w:proofErr w:type="spellStart"/>
      <w:r>
        <w:rPr>
          <w:rFonts w:eastAsia="Times New Roman" w:cs="Times New Roman"/>
          <w:color w:val="000000"/>
          <w:kern w:val="0"/>
          <w:lang w:eastAsia="pt-BR" w:bidi="ar-SA"/>
        </w:rPr>
        <w:t>da</w:t>
      </w:r>
      <w:proofErr w:type="spellEnd"/>
      <w:r>
        <w:rPr>
          <w:rFonts w:eastAsia="Times New Roman" w:cs="Times New Roman"/>
          <w:color w:val="000000"/>
          <w:kern w:val="0"/>
          <w:lang w:eastAsia="pt-BR" w:bidi="ar-SA"/>
        </w:rPr>
        <w:t xml:space="preserve"> devido a optimização não depender da dimensão do espaço de input. O SVR depende apenas de um subconjunto dos dados de treino, pois a função custo para a construção do modelo ignora os dados de treino perto da previsão do modelo.</w:t>
      </w:r>
    </w:p>
    <w:p w14:paraId="32173DEC" w14:textId="77777777" w:rsidR="009D5BDC" w:rsidRDefault="009D5BDC" w:rsidP="009D5BDC">
      <w:pPr>
        <w:pStyle w:val="Textbody"/>
      </w:pPr>
      <w:r>
        <w:tab/>
        <w:t>SVR sobre o modelo de regressão linear usual tem a vantagem de utilizar uma grande variedade de funções que se adéqua aos diferentes modelos, fornecendo assim um bom ajuste aos diversos tipos de ruídos que os dados possam apresentar.</w:t>
      </w:r>
    </w:p>
    <w:p w14:paraId="40AF53B0" w14:textId="77777777" w:rsidR="009D5BDC" w:rsidRDefault="009D5BDC" w:rsidP="009D5BDC">
      <w:pPr>
        <w:pStyle w:val="Textbody"/>
      </w:pPr>
    </w:p>
    <w:p w14:paraId="212A4F52" w14:textId="77777777" w:rsidR="009D5BDC" w:rsidRDefault="009D5BDC" w:rsidP="009D5BDC">
      <w:pPr>
        <w:pStyle w:val="Ttulo2"/>
        <w:rPr>
          <w:rFonts w:hint="eastAsia"/>
        </w:rPr>
      </w:pPr>
      <w:proofErr w:type="spellStart"/>
      <w:r>
        <w:t>Tensorflow</w:t>
      </w:r>
      <w:proofErr w:type="spellEnd"/>
    </w:p>
    <w:p w14:paraId="6F31C218" w14:textId="77777777" w:rsidR="009D5BDC" w:rsidRDefault="009D5BDC" w:rsidP="009D5BDC">
      <w:pPr>
        <w:pStyle w:val="Textbody"/>
      </w:pPr>
      <w:r>
        <w:tab/>
      </w:r>
      <w:proofErr w:type="spellStart"/>
      <w:r>
        <w:t>Tenserflow</w:t>
      </w:r>
      <w:proofErr w:type="spellEnd"/>
      <w:r>
        <w:t xml:space="preserve"> é uma biblioteca de código aberto feita pela google e apresenta uma solução capaz de preparar e criar os modelos muito populares para aplicativos de aprendizado de máquina, especialmente </w:t>
      </w:r>
      <w:proofErr w:type="spellStart"/>
      <w:r>
        <w:t>deep</w:t>
      </w:r>
      <w:proofErr w:type="spellEnd"/>
      <w:r>
        <w:t xml:space="preserve"> </w:t>
      </w:r>
      <w:proofErr w:type="spellStart"/>
      <w:r>
        <w:t>learning</w:t>
      </w:r>
      <w:proofErr w:type="spellEnd"/>
      <w:r>
        <w:t>. A principal característica positiva para o modelo é a capacidade dele se comunicar com mais de uma linguagem de programação, isso faz com que a biblioteca se torne versátil e pode ser usada para se comunicar com outras linguagens de programação.</w:t>
      </w:r>
    </w:p>
    <w:p w14:paraId="62F01398" w14:textId="77777777" w:rsidR="009D5BDC" w:rsidRDefault="009D5BDC" w:rsidP="009D5BDC">
      <w:pPr>
        <w:pStyle w:val="Textbody"/>
      </w:pPr>
    </w:p>
    <w:p w14:paraId="2F2C983E" w14:textId="77777777" w:rsidR="009D5BDC" w:rsidRDefault="009D5BDC" w:rsidP="009D5BDC">
      <w:pPr>
        <w:pStyle w:val="Ttulo2"/>
        <w:rPr>
          <w:rFonts w:hint="eastAsia"/>
        </w:rPr>
      </w:pPr>
      <w:proofErr w:type="spellStart"/>
      <w:r>
        <w:t>Random</w:t>
      </w:r>
      <w:proofErr w:type="spellEnd"/>
      <w:r>
        <w:t xml:space="preserve"> Forest</w:t>
      </w:r>
    </w:p>
    <w:p w14:paraId="5CD95D2F" w14:textId="77777777" w:rsidR="009D5BDC" w:rsidRDefault="009D5BDC" w:rsidP="009D5BDC">
      <w:pPr>
        <w:pStyle w:val="Textbody"/>
      </w:pPr>
      <w:r>
        <w:tab/>
        <w:t>É um método de aprendizado de máquina para problemas que envolvem classificação ou regressão. Ele se baseia em uma coleção de árvores de decisão, podemos pensar como uma representação gráfica para um determinado processo de decisão. Essas árvores são formadas por nós que armazenam informações. O nó raiz que possui o nível hierárquico e se ramifica nos nós filhos, como representado na imagem abaixo.</w:t>
      </w:r>
    </w:p>
    <w:p w14:paraId="19D8CC09" w14:textId="77777777" w:rsidR="009D5BDC" w:rsidRDefault="009D5BDC" w:rsidP="009D5BDC">
      <w:pPr>
        <w:pStyle w:val="Textbody"/>
        <w:jc w:val="center"/>
      </w:pPr>
      <w:r>
        <w:rPr>
          <w:noProof/>
        </w:rPr>
        <w:lastRenderedPageBreak/>
        <w:drawing>
          <wp:inline distT="0" distB="0" distL="0" distR="0" wp14:anchorId="21C22840" wp14:editId="308ED9EC">
            <wp:extent cx="4622040" cy="2505240"/>
            <wp:effectExtent l="0" t="0" r="7110" b="9360"/>
            <wp:docPr id="20" name="Imagem 20" descr="Árvore de decisã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622040" cy="2505240"/>
                    </a:xfrm>
                    <a:prstGeom prst="rect">
                      <a:avLst/>
                    </a:prstGeom>
                    <a:noFill/>
                    <a:ln>
                      <a:noFill/>
                      <a:prstDash/>
                    </a:ln>
                  </pic:spPr>
                </pic:pic>
              </a:graphicData>
            </a:graphic>
          </wp:inline>
        </w:drawing>
      </w:r>
    </w:p>
    <w:p w14:paraId="2D1847B1" w14:textId="77777777" w:rsidR="009D5BDC" w:rsidRDefault="009D5BDC" w:rsidP="009D5BDC">
      <w:pPr>
        <w:pStyle w:val="Textbody"/>
      </w:pPr>
    </w:p>
    <w:p w14:paraId="178323A6" w14:textId="77777777" w:rsidR="009D5BDC" w:rsidRDefault="009D5BDC" w:rsidP="009D5BDC">
      <w:pPr>
        <w:pStyle w:val="Ttulo1"/>
        <w:rPr>
          <w:rFonts w:hint="eastAsia"/>
        </w:rPr>
      </w:pPr>
      <w:r>
        <w:t>Resultados</w:t>
      </w:r>
    </w:p>
    <w:p w14:paraId="1CFB62AF" w14:textId="709EF3DD" w:rsidR="009D5BDC" w:rsidRDefault="009D5BDC" w:rsidP="009D5BDC">
      <w:pPr>
        <w:pStyle w:val="Textbody"/>
      </w:pPr>
      <w:r>
        <w:tab/>
        <w:t xml:space="preserve">Aplicamos cada </w:t>
      </w:r>
      <w:r w:rsidR="00E14312">
        <w:t>uma</w:t>
      </w:r>
      <w:r>
        <w:t xml:space="preserve"> dessas regressões nos nossos dados e avaliamos cada um igualmente para encontrar o que melhor atende nosso problema, para isso usamos algumas métricas </w:t>
      </w:r>
      <w:r w:rsidR="00EE67AC">
        <w:t xml:space="preserve">para avaliar </w:t>
      </w:r>
      <w:r w:rsidR="0090224A">
        <w:t xml:space="preserve">nosso modelo </w:t>
      </w:r>
      <w:r>
        <w:t>regressão</w:t>
      </w:r>
      <w:r w:rsidR="0090224A">
        <w:t xml:space="preserve"> escolhido</w:t>
      </w:r>
      <w:r>
        <w:t>, das quais vamos focar nas seguintes métricas: RMSE (Raiz quadrada do erro quadrático médio), MAE (Erro absoluto médio) e o R^2 (R-quadrado).</w:t>
      </w:r>
    </w:p>
    <w:p w14:paraId="7305A312" w14:textId="108C45EB" w:rsidR="009D5BDC" w:rsidRDefault="009D5BDC" w:rsidP="009D5BDC">
      <w:pPr>
        <w:pStyle w:val="Textbody"/>
      </w:pPr>
      <w:r>
        <w:tab/>
      </w:r>
      <w:r w:rsidR="00EE67AC">
        <w:rPr>
          <w:noProof/>
        </w:rPr>
        <w:drawing>
          <wp:inline distT="0" distB="0" distL="0" distR="0" wp14:anchorId="7062F64D" wp14:editId="13C033A7">
            <wp:extent cx="4533900" cy="2132242"/>
            <wp:effectExtent l="0" t="0" r="0" b="1905"/>
            <wp:docPr id="23" name="Imagem 2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abela&#10;&#10;Descrição gerada automaticamente"/>
                    <pic:cNvPicPr/>
                  </pic:nvPicPr>
                  <pic:blipFill>
                    <a:blip r:embed="rId23"/>
                    <a:stretch>
                      <a:fillRect/>
                    </a:stretch>
                  </pic:blipFill>
                  <pic:spPr>
                    <a:xfrm>
                      <a:off x="0" y="0"/>
                      <a:ext cx="4541440" cy="2135788"/>
                    </a:xfrm>
                    <a:prstGeom prst="rect">
                      <a:avLst/>
                    </a:prstGeom>
                  </pic:spPr>
                </pic:pic>
              </a:graphicData>
            </a:graphic>
          </wp:inline>
        </w:drawing>
      </w:r>
    </w:p>
    <w:p w14:paraId="3A4DDF07" w14:textId="77777777" w:rsidR="009D5BDC" w:rsidRDefault="009D5BDC" w:rsidP="009D5BDC">
      <w:pPr>
        <w:pStyle w:val="Ttulo1"/>
        <w:rPr>
          <w:rFonts w:hint="eastAsia"/>
        </w:rPr>
      </w:pPr>
      <w:r>
        <w:t>Conclusão e próximos passos</w:t>
      </w:r>
    </w:p>
    <w:p w14:paraId="5871E230" w14:textId="77777777" w:rsidR="009D5BDC" w:rsidRDefault="009D5BDC" w:rsidP="009D5BDC">
      <w:pPr>
        <w:pStyle w:val="Textbody"/>
      </w:pPr>
      <w:r>
        <w:tab/>
        <w:t xml:space="preserve">O modelo que apresentou maior robustez na predição foi o </w:t>
      </w:r>
      <w:proofErr w:type="spellStart"/>
      <w:r>
        <w:t>Random</w:t>
      </w:r>
      <w:proofErr w:type="spellEnd"/>
      <w:r>
        <w:t xml:space="preserve"> Forest, tendo em vista que foi o modelo que obteve o melhor métrico MAE igual a zero (a escolha do MAE foi devido a uma punição menos sevara a possíveis outliers, em caso de falhas nos sensores).</w:t>
      </w:r>
    </w:p>
    <w:p w14:paraId="23FF32B1" w14:textId="2B4478EB" w:rsidR="009D5BDC" w:rsidRDefault="009D5BDC" w:rsidP="009D5BDC">
      <w:pPr>
        <w:pStyle w:val="Textbody"/>
      </w:pPr>
      <w:r>
        <w:tab/>
        <w:t xml:space="preserve">Como o modelo de regressão se mostrou eficaz podemos dizer </w:t>
      </w:r>
      <w:r w:rsidR="005D7F5B">
        <w:t>que a aplicação d</w:t>
      </w:r>
      <w:r w:rsidR="00F7400E">
        <w:t>o</w:t>
      </w:r>
      <w:r w:rsidR="005D7F5B">
        <w:t xml:space="preserve"> método </w:t>
      </w:r>
      <w:r w:rsidR="00A50677">
        <w:t xml:space="preserve">de regressão escolhido </w:t>
      </w:r>
      <w:r w:rsidR="005D7F5B">
        <w:t>para reduzir o impacto de degradação na vida da bateria</w:t>
      </w:r>
      <w:r w:rsidR="00A50677">
        <w:t xml:space="preserve"> </w:t>
      </w:r>
      <w:r w:rsidR="00F7400E">
        <w:t>poderá</w:t>
      </w:r>
      <w:r w:rsidR="00A50677">
        <w:t xml:space="preserve"> ser aplicado</w:t>
      </w:r>
      <w:r w:rsidR="00E63DCA">
        <w:t xml:space="preserve"> no </w:t>
      </w:r>
      <w:r w:rsidR="0043441F">
        <w:t xml:space="preserve">módulo da bateria a fim de controlar parâmetros que possam influenciar negativamente </w:t>
      </w:r>
      <w:r w:rsidR="0002151A">
        <w:t>numa queda</w:t>
      </w:r>
      <w:r w:rsidR="0062072A">
        <w:t xml:space="preserve"> brusca</w:t>
      </w:r>
      <w:r w:rsidR="0002151A">
        <w:t xml:space="preserve"> do SOC, sendo assim predições fora dos parâmetros </w:t>
      </w:r>
      <w:r w:rsidR="0062072A">
        <w:t>ideais</w:t>
      </w:r>
      <w:r w:rsidR="00D94353">
        <w:t xml:space="preserve"> podem ter intervenções instantâneas através de programações específicas</w:t>
      </w:r>
      <w:r w:rsidR="003D49A2">
        <w:t>,</w:t>
      </w:r>
      <w:r w:rsidR="00CD4B85">
        <w:t xml:space="preserve"> ajustando </w:t>
      </w:r>
      <w:r w:rsidR="003D49A2">
        <w:t xml:space="preserve">assim </w:t>
      </w:r>
      <w:r w:rsidR="00CD4B85">
        <w:t>fatores impactantes em tempo real.</w:t>
      </w:r>
    </w:p>
    <w:p w14:paraId="10486F52" w14:textId="77777777" w:rsidR="009D5BDC" w:rsidRDefault="009D5BDC" w:rsidP="009D5BDC">
      <w:pPr>
        <w:pStyle w:val="Textbody"/>
      </w:pPr>
    </w:p>
    <w:p w14:paraId="45E3470C" w14:textId="77777777" w:rsidR="009D5BDC" w:rsidRDefault="009D5BDC" w:rsidP="009D5BDC">
      <w:pPr>
        <w:pStyle w:val="Textbody"/>
        <w:pageBreakBefore/>
        <w:numPr>
          <w:ilvl w:val="0"/>
          <w:numId w:val="3"/>
        </w:numPr>
      </w:pPr>
      <w:r>
        <w:lastRenderedPageBreak/>
        <w:t>Ribeiro, João Gabriel Rodrigues; Santos, Matheus Felipe e Chagas, Nicholas Silva. O Impacto ao meio ambiente pelo descarte incorreto de pilhas e baterias. Pouso Alegre;</w:t>
      </w:r>
    </w:p>
    <w:p w14:paraId="3B298248" w14:textId="77777777" w:rsidR="009D5BDC" w:rsidRPr="009D26D1" w:rsidRDefault="009D5BDC" w:rsidP="009D5BDC">
      <w:pPr>
        <w:pStyle w:val="Textbody"/>
        <w:numPr>
          <w:ilvl w:val="0"/>
          <w:numId w:val="3"/>
        </w:numPr>
        <w:rPr>
          <w:lang w:val="en-US"/>
        </w:rPr>
      </w:pPr>
      <w:r w:rsidRPr="009D26D1">
        <w:rPr>
          <w:lang w:val="en-US"/>
        </w:rPr>
        <w:t>Murnane, Martin e Ghazel, Adel. A Closer Look at State of Charge (SOC) and State of Health (SOH) Estimation Techniques for Batteries;</w:t>
      </w:r>
    </w:p>
    <w:p w14:paraId="4277E5B7" w14:textId="77777777" w:rsidR="009D5BDC" w:rsidRPr="009D26D1" w:rsidRDefault="009D5BDC" w:rsidP="009D5BDC">
      <w:pPr>
        <w:pStyle w:val="Textbody"/>
        <w:numPr>
          <w:ilvl w:val="0"/>
          <w:numId w:val="3"/>
        </w:numPr>
        <w:rPr>
          <w:lang w:val="en-US"/>
        </w:rPr>
      </w:pPr>
      <w:r w:rsidRPr="009D26D1">
        <w:rPr>
          <w:lang w:val="en-US"/>
        </w:rPr>
        <w:t>Hyung-Kyu Kim, Byung-</w:t>
      </w:r>
      <w:proofErr w:type="spellStart"/>
      <w:r w:rsidRPr="009D26D1">
        <w:rPr>
          <w:lang w:val="en-US"/>
        </w:rPr>
        <w:t>Uk</w:t>
      </w:r>
      <w:proofErr w:type="spellEnd"/>
      <w:r w:rsidRPr="009D26D1">
        <w:rPr>
          <w:lang w:val="en-US"/>
        </w:rPr>
        <w:t xml:space="preserve"> Do e Il-</w:t>
      </w:r>
      <w:proofErr w:type="spellStart"/>
      <w:r w:rsidRPr="009D26D1">
        <w:rPr>
          <w:lang w:val="en-US"/>
        </w:rPr>
        <w:t>Gue</w:t>
      </w:r>
      <w:proofErr w:type="spellEnd"/>
      <w:r w:rsidRPr="009D26D1">
        <w:rPr>
          <w:lang w:val="en-US"/>
        </w:rPr>
        <w:t xml:space="preserve"> Kim, Battery recycling: Carmakers, </w:t>
      </w:r>
      <w:proofErr w:type="spellStart"/>
      <w:r w:rsidRPr="009D26D1">
        <w:rPr>
          <w:lang w:val="en-US"/>
        </w:rPr>
        <w:t>batery</w:t>
      </w:r>
      <w:proofErr w:type="spellEnd"/>
      <w:r w:rsidRPr="009D26D1">
        <w:rPr>
          <w:lang w:val="en-US"/>
        </w:rPr>
        <w:t xml:space="preserve"> companies in new turf war, 2021, </w:t>
      </w:r>
      <w:hyperlink r:id="rId24" w:history="1">
        <w:r w:rsidRPr="009D26D1">
          <w:rPr>
            <w:lang w:val="en-US"/>
          </w:rPr>
          <w:t>https://www.kedglobal.com/battery-recycling/newsView/ked202108160002</w:t>
        </w:r>
      </w:hyperlink>
      <w:r w:rsidRPr="009D26D1">
        <w:rPr>
          <w:lang w:val="en-US"/>
        </w:rPr>
        <w:t xml:space="preserve"> , 07 de </w:t>
      </w:r>
      <w:proofErr w:type="spellStart"/>
      <w:r w:rsidRPr="009D26D1">
        <w:rPr>
          <w:lang w:val="en-US"/>
        </w:rPr>
        <w:t>setembro</w:t>
      </w:r>
      <w:proofErr w:type="spellEnd"/>
      <w:r w:rsidRPr="009D26D1">
        <w:rPr>
          <w:lang w:val="en-US"/>
        </w:rPr>
        <w:t xml:space="preserve"> de 2022;</w:t>
      </w:r>
    </w:p>
    <w:p w14:paraId="0CB463FE" w14:textId="77777777" w:rsidR="009D5BDC" w:rsidRDefault="009D5BDC" w:rsidP="009D5BDC">
      <w:pPr>
        <w:pStyle w:val="Textbody"/>
        <w:numPr>
          <w:ilvl w:val="0"/>
          <w:numId w:val="3"/>
        </w:numPr>
      </w:pPr>
      <w:r>
        <w:t xml:space="preserve">Fernandez, Bruno </w:t>
      </w:r>
      <w:proofErr w:type="spellStart"/>
      <w:r>
        <w:t>Oziel</w:t>
      </w:r>
      <w:proofErr w:type="spellEnd"/>
      <w:r>
        <w:t>. Predição do estado de saúde de baterias de Íon-Lítio por meio de técnicas de aprendizagem de máquina e séries temporais. Foz do Iguaçu, 2021;</w:t>
      </w:r>
    </w:p>
    <w:p w14:paraId="7F6CB7D3" w14:textId="77777777" w:rsidR="009D5BDC" w:rsidRPr="00AE58A2" w:rsidRDefault="009D5BDC" w:rsidP="009D5BDC">
      <w:pPr>
        <w:pStyle w:val="Textbody"/>
        <w:numPr>
          <w:ilvl w:val="0"/>
          <w:numId w:val="3"/>
        </w:numPr>
        <w:rPr>
          <w:color w:val="FF0000"/>
        </w:rPr>
      </w:pPr>
      <w:hyperlink r:id="rId25" w:history="1">
        <w:r w:rsidRPr="00AE58A2">
          <w:rPr>
            <w:rStyle w:val="Hyperlink"/>
            <w:color w:val="FF0000"/>
          </w:rPr>
          <w:t>http://cursos.leg.ufpr.br/ML4all/apoio/Regularizacao.html#3)_penaliza%C3%A7%C3%A3o_elastic_net</w:t>
        </w:r>
      </w:hyperlink>
    </w:p>
    <w:p w14:paraId="08D50E78" w14:textId="77777777" w:rsidR="009D5BDC" w:rsidRPr="00AE58A2" w:rsidRDefault="009D5BDC" w:rsidP="009D5BDC">
      <w:pPr>
        <w:pStyle w:val="Textbody"/>
        <w:numPr>
          <w:ilvl w:val="0"/>
          <w:numId w:val="3"/>
        </w:numPr>
        <w:rPr>
          <w:color w:val="FF0000"/>
        </w:rPr>
      </w:pPr>
      <w:r w:rsidRPr="00AE58A2">
        <w:rPr>
          <w:rFonts w:ascii="Lora" w:hAnsi="Lora"/>
          <w:color w:val="FF0000"/>
          <w:sz w:val="20"/>
          <w:szCs w:val="20"/>
          <w:shd w:val="clear" w:color="auto" w:fill="FFFFFF"/>
        </w:rPr>
        <w:t>https://www.vebuso.com/2020/01/decision-tree-intuition-from-concept-to-application</w:t>
      </w:r>
    </w:p>
    <w:p w14:paraId="7098CBF6" w14:textId="79F8EB7A" w:rsidR="009D5BDC" w:rsidRPr="00AE58A2" w:rsidRDefault="00A077E1" w:rsidP="009D5BDC">
      <w:pPr>
        <w:pStyle w:val="Textbody"/>
        <w:numPr>
          <w:ilvl w:val="0"/>
          <w:numId w:val="3"/>
        </w:numPr>
        <w:rPr>
          <w:color w:val="FF0000"/>
        </w:rPr>
      </w:pPr>
      <w:hyperlink r:id="rId26" w:history="1">
        <w:r w:rsidRPr="00AE58A2">
          <w:rPr>
            <w:rStyle w:val="Hyperlink"/>
            <w:color w:val="FF0000"/>
          </w:rPr>
          <w:t>https://lamfo-unb.github.io/2020/07/08/Random-Forest/</w:t>
        </w:r>
      </w:hyperlink>
    </w:p>
    <w:p w14:paraId="152BC12A" w14:textId="62A3AC68" w:rsidR="00A077E1" w:rsidRPr="00AE58A2" w:rsidRDefault="00AE58A2" w:rsidP="009D5BDC">
      <w:pPr>
        <w:pStyle w:val="Textbody"/>
        <w:numPr>
          <w:ilvl w:val="0"/>
          <w:numId w:val="3"/>
        </w:numPr>
        <w:rPr>
          <w:color w:val="FF0000"/>
        </w:rPr>
      </w:pPr>
      <w:hyperlink r:id="rId27" w:history="1">
        <w:r w:rsidRPr="00AE58A2">
          <w:rPr>
            <w:rStyle w:val="Hyperlink"/>
            <w:rFonts w:hint="eastAsia"/>
            <w:color w:val="FF0000"/>
          </w:rPr>
          <w:t>https://automotivebusiness.com.br/pt/posts/mobility-now/empresas-automotivas-compram-creditos-de-carbono-como-parte-da-estrategia-esg/</w:t>
        </w:r>
      </w:hyperlink>
    </w:p>
    <w:p w14:paraId="44534832" w14:textId="3649367B" w:rsidR="00AE58A2" w:rsidRPr="00AE58A2" w:rsidRDefault="00AE58A2" w:rsidP="009D5BDC">
      <w:pPr>
        <w:pStyle w:val="Textbody"/>
        <w:numPr>
          <w:ilvl w:val="0"/>
          <w:numId w:val="3"/>
        </w:numPr>
        <w:rPr>
          <w:color w:val="FF0000"/>
        </w:rPr>
      </w:pPr>
      <w:r w:rsidRPr="00AE58A2">
        <w:rPr>
          <w:rFonts w:hint="eastAsia"/>
          <w:color w:val="FF0000"/>
        </w:rPr>
        <w:t>https://autoesporte.globo.com/um-so-planeta/noticia/2021/04/da-para-reciclar-as-baterias-de-ions-de-litio-que-equipam-os-motores-de-carros-eletricos.ghtml</w:t>
      </w:r>
    </w:p>
    <w:p w14:paraId="30D58950" w14:textId="77777777" w:rsidR="009D5BDC" w:rsidRDefault="009D5BDC" w:rsidP="009D5BDC">
      <w:pPr>
        <w:pStyle w:val="Textbody"/>
      </w:pPr>
      <w:r>
        <w:tab/>
      </w:r>
    </w:p>
    <w:p w14:paraId="712DEC84" w14:textId="77777777" w:rsidR="003F0CEC" w:rsidRDefault="003F0CEC"/>
    <w:sectPr w:rsidR="003F0CE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E0FF" w14:textId="77777777" w:rsidR="00000000" w:rsidRDefault="003D49A2">
      <w:pPr>
        <w:rPr>
          <w:rFonts w:hint="eastAsia"/>
        </w:rPr>
      </w:pPr>
      <w:r>
        <w:separator/>
      </w:r>
    </w:p>
  </w:endnote>
  <w:endnote w:type="continuationSeparator" w:id="0">
    <w:p w14:paraId="6F841316" w14:textId="77777777" w:rsidR="00000000" w:rsidRDefault="003D49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B220" w14:textId="77777777" w:rsidR="00000000" w:rsidRDefault="003D49A2">
      <w:pPr>
        <w:rPr>
          <w:rFonts w:hint="eastAsia"/>
        </w:rPr>
      </w:pPr>
      <w:r>
        <w:separator/>
      </w:r>
    </w:p>
  </w:footnote>
  <w:footnote w:type="continuationSeparator" w:id="0">
    <w:p w14:paraId="63B66EE7" w14:textId="77777777" w:rsidR="00000000" w:rsidRDefault="003D49A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5B39"/>
    <w:multiLevelType w:val="multilevel"/>
    <w:tmpl w:val="EC52BE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757568C"/>
    <w:multiLevelType w:val="multilevel"/>
    <w:tmpl w:val="DD406A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57E3545"/>
    <w:multiLevelType w:val="multilevel"/>
    <w:tmpl w:val="AC5E1592"/>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25451594">
    <w:abstractNumId w:val="2"/>
  </w:num>
  <w:num w:numId="2" w16cid:durableId="1029722802">
    <w:abstractNumId w:val="0"/>
  </w:num>
  <w:num w:numId="3" w16cid:durableId="103855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DC"/>
    <w:rsid w:val="0002151A"/>
    <w:rsid w:val="00042BA4"/>
    <w:rsid w:val="00050BAF"/>
    <w:rsid w:val="000E1F76"/>
    <w:rsid w:val="0012124A"/>
    <w:rsid w:val="00175069"/>
    <w:rsid w:val="001A5241"/>
    <w:rsid w:val="001D5F03"/>
    <w:rsid w:val="00221CD8"/>
    <w:rsid w:val="002B24EB"/>
    <w:rsid w:val="002B49D6"/>
    <w:rsid w:val="002F2280"/>
    <w:rsid w:val="00357818"/>
    <w:rsid w:val="003C154D"/>
    <w:rsid w:val="003C34C8"/>
    <w:rsid w:val="003D49A2"/>
    <w:rsid w:val="003F0CEC"/>
    <w:rsid w:val="0043441F"/>
    <w:rsid w:val="00461E34"/>
    <w:rsid w:val="004835F0"/>
    <w:rsid w:val="004D2A9B"/>
    <w:rsid w:val="004F34FB"/>
    <w:rsid w:val="004F66FD"/>
    <w:rsid w:val="00525D89"/>
    <w:rsid w:val="005C263F"/>
    <w:rsid w:val="005D7F5B"/>
    <w:rsid w:val="0061049C"/>
    <w:rsid w:val="0062072A"/>
    <w:rsid w:val="006B3E5F"/>
    <w:rsid w:val="006D0C56"/>
    <w:rsid w:val="008077C8"/>
    <w:rsid w:val="00854D80"/>
    <w:rsid w:val="00881BEE"/>
    <w:rsid w:val="0090224A"/>
    <w:rsid w:val="00926062"/>
    <w:rsid w:val="009652DF"/>
    <w:rsid w:val="009840BB"/>
    <w:rsid w:val="009D5BDC"/>
    <w:rsid w:val="009F6DF6"/>
    <w:rsid w:val="00A077E1"/>
    <w:rsid w:val="00A34A57"/>
    <w:rsid w:val="00A50677"/>
    <w:rsid w:val="00A75E0F"/>
    <w:rsid w:val="00A94FC9"/>
    <w:rsid w:val="00AE58A2"/>
    <w:rsid w:val="00AF5B99"/>
    <w:rsid w:val="00B1178B"/>
    <w:rsid w:val="00B139B1"/>
    <w:rsid w:val="00B4651F"/>
    <w:rsid w:val="00B52487"/>
    <w:rsid w:val="00B97938"/>
    <w:rsid w:val="00BA17CB"/>
    <w:rsid w:val="00BC061F"/>
    <w:rsid w:val="00C470DA"/>
    <w:rsid w:val="00C70548"/>
    <w:rsid w:val="00C9202F"/>
    <w:rsid w:val="00CC4010"/>
    <w:rsid w:val="00CD4B85"/>
    <w:rsid w:val="00D828F3"/>
    <w:rsid w:val="00D94353"/>
    <w:rsid w:val="00DB5B6C"/>
    <w:rsid w:val="00E14312"/>
    <w:rsid w:val="00E21F46"/>
    <w:rsid w:val="00E63DCA"/>
    <w:rsid w:val="00EA559F"/>
    <w:rsid w:val="00EB33E5"/>
    <w:rsid w:val="00ED498E"/>
    <w:rsid w:val="00EE67AC"/>
    <w:rsid w:val="00F31E60"/>
    <w:rsid w:val="00F7400E"/>
    <w:rsid w:val="00F83EA7"/>
    <w:rsid w:val="00FD56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D199"/>
  <w15:docId w15:val="{625892A1-AF53-46D7-B273-1A47F208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BDC"/>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Ttulo1">
    <w:name w:val="heading 1"/>
    <w:basedOn w:val="Normal"/>
    <w:next w:val="Textbody"/>
    <w:link w:val="Ttulo1Char"/>
    <w:uiPriority w:val="9"/>
    <w:qFormat/>
    <w:rsid w:val="009D5BDC"/>
    <w:pPr>
      <w:keepNext/>
      <w:numPr>
        <w:numId w:val="1"/>
      </w:numPr>
      <w:spacing w:before="240" w:after="120"/>
      <w:outlineLvl w:val="0"/>
    </w:pPr>
    <w:rPr>
      <w:rFonts w:ascii="Liberation Sans" w:eastAsia="Microsoft YaHei" w:hAnsi="Liberation Sans"/>
      <w:b/>
      <w:bCs/>
      <w:sz w:val="28"/>
      <w:szCs w:val="28"/>
    </w:rPr>
  </w:style>
  <w:style w:type="paragraph" w:styleId="Ttulo2">
    <w:name w:val="heading 2"/>
    <w:basedOn w:val="Normal"/>
    <w:next w:val="Textbody"/>
    <w:link w:val="Ttulo2Char"/>
    <w:uiPriority w:val="9"/>
    <w:unhideWhenUsed/>
    <w:qFormat/>
    <w:rsid w:val="009D5BDC"/>
    <w:pPr>
      <w:keepNext/>
      <w:numPr>
        <w:ilvl w:val="1"/>
        <w:numId w:val="1"/>
      </w:numPr>
      <w:spacing w:before="200" w:after="120"/>
      <w:outlineLvl w:val="1"/>
    </w:pPr>
    <w:rPr>
      <w:rFonts w:ascii="Liberation Sans" w:eastAsia="Microsoft YaHei" w:hAnsi="Liberation Sans"/>
      <w:b/>
      <w:bCs/>
      <w:sz w:val="28"/>
      <w:szCs w:val="28"/>
    </w:rPr>
  </w:style>
  <w:style w:type="paragraph" w:styleId="Ttulo3">
    <w:name w:val="heading 3"/>
    <w:basedOn w:val="Ttulo2"/>
    <w:next w:val="Textbody"/>
    <w:link w:val="Ttulo3Char"/>
    <w:uiPriority w:val="9"/>
    <w:semiHidden/>
    <w:unhideWhenUsed/>
    <w:qFormat/>
    <w:rsid w:val="009D5BDC"/>
    <w:pPr>
      <w:numPr>
        <w:ilvl w:val="2"/>
      </w:numPr>
      <w:spacing w:before="140"/>
      <w:jc w:val="both"/>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D5BDC"/>
    <w:rPr>
      <w:rFonts w:ascii="Liberation Sans" w:eastAsia="Microsoft YaHei" w:hAnsi="Liberation Sans" w:cs="Arial"/>
      <w:b/>
      <w:bCs/>
      <w:kern w:val="3"/>
      <w:sz w:val="28"/>
      <w:szCs w:val="28"/>
      <w:lang w:eastAsia="zh-CN" w:bidi="hi-IN"/>
    </w:rPr>
  </w:style>
  <w:style w:type="character" w:customStyle="1" w:styleId="Ttulo2Char">
    <w:name w:val="Título 2 Char"/>
    <w:basedOn w:val="Fontepargpadro"/>
    <w:link w:val="Ttulo2"/>
    <w:uiPriority w:val="9"/>
    <w:rsid w:val="009D5BDC"/>
    <w:rPr>
      <w:rFonts w:ascii="Liberation Sans" w:eastAsia="Microsoft YaHei" w:hAnsi="Liberation Sans" w:cs="Arial"/>
      <w:b/>
      <w:bCs/>
      <w:kern w:val="3"/>
      <w:sz w:val="28"/>
      <w:szCs w:val="28"/>
      <w:lang w:eastAsia="zh-CN" w:bidi="hi-IN"/>
    </w:rPr>
  </w:style>
  <w:style w:type="character" w:customStyle="1" w:styleId="Ttulo3Char">
    <w:name w:val="Título 3 Char"/>
    <w:basedOn w:val="Fontepargpadro"/>
    <w:link w:val="Ttulo3"/>
    <w:uiPriority w:val="9"/>
    <w:semiHidden/>
    <w:rsid w:val="009D5BDC"/>
    <w:rPr>
      <w:rFonts w:ascii="Liberation Sans" w:eastAsia="Microsoft YaHei" w:hAnsi="Liberation Sans" w:cs="Arial"/>
      <w:b/>
      <w:bCs/>
      <w:kern w:val="3"/>
      <w:sz w:val="28"/>
      <w:szCs w:val="28"/>
      <w:lang w:eastAsia="zh-CN" w:bidi="hi-IN"/>
    </w:rPr>
  </w:style>
  <w:style w:type="numbering" w:customStyle="1" w:styleId="Outline">
    <w:name w:val="Outline"/>
    <w:basedOn w:val="Semlista"/>
    <w:rsid w:val="009D5BDC"/>
    <w:pPr>
      <w:numPr>
        <w:numId w:val="1"/>
      </w:numPr>
    </w:pPr>
  </w:style>
  <w:style w:type="paragraph" w:customStyle="1" w:styleId="Textbody">
    <w:name w:val="Text body"/>
    <w:basedOn w:val="Normal"/>
    <w:rsid w:val="009D5BDC"/>
    <w:pPr>
      <w:spacing w:after="140" w:line="276" w:lineRule="auto"/>
      <w:jc w:val="both"/>
    </w:pPr>
    <w:rPr>
      <w:rFonts w:ascii="Arial" w:eastAsia="Arial" w:hAnsi="Arial"/>
    </w:rPr>
  </w:style>
  <w:style w:type="paragraph" w:styleId="Ttulo">
    <w:name w:val="Title"/>
    <w:basedOn w:val="Normal"/>
    <w:next w:val="Textbody"/>
    <w:link w:val="TtuloChar"/>
    <w:uiPriority w:val="10"/>
    <w:qFormat/>
    <w:rsid w:val="009D5BDC"/>
    <w:pPr>
      <w:keepNext/>
      <w:spacing w:before="240" w:after="120"/>
      <w:jc w:val="center"/>
    </w:pPr>
    <w:rPr>
      <w:rFonts w:ascii="Liberation Sans" w:eastAsia="Microsoft YaHei" w:hAnsi="Liberation Sans"/>
      <w:b/>
      <w:bCs/>
      <w:sz w:val="56"/>
      <w:szCs w:val="56"/>
    </w:rPr>
  </w:style>
  <w:style w:type="character" w:customStyle="1" w:styleId="TtuloChar">
    <w:name w:val="Título Char"/>
    <w:basedOn w:val="Fontepargpadro"/>
    <w:link w:val="Ttulo"/>
    <w:uiPriority w:val="10"/>
    <w:rsid w:val="009D5BDC"/>
    <w:rPr>
      <w:rFonts w:ascii="Liberation Sans" w:eastAsia="Microsoft YaHei" w:hAnsi="Liberation Sans" w:cs="Arial"/>
      <w:b/>
      <w:bCs/>
      <w:kern w:val="3"/>
      <w:sz w:val="56"/>
      <w:szCs w:val="56"/>
      <w:lang w:eastAsia="zh-CN" w:bidi="hi-IN"/>
    </w:rPr>
  </w:style>
  <w:style w:type="paragraph" w:customStyle="1" w:styleId="Figure">
    <w:name w:val="Figure"/>
    <w:basedOn w:val="Legenda"/>
    <w:rsid w:val="009D5BDC"/>
    <w:pPr>
      <w:suppressLineNumbers/>
      <w:spacing w:before="120" w:after="120"/>
    </w:pPr>
    <w:rPr>
      <w:rFonts w:cs="Arial"/>
      <w:color w:val="auto"/>
      <w:sz w:val="24"/>
      <w:szCs w:val="24"/>
    </w:rPr>
  </w:style>
  <w:style w:type="character" w:styleId="Hyperlink">
    <w:name w:val="Hyperlink"/>
    <w:basedOn w:val="Fontepargpadro"/>
    <w:rsid w:val="009D5BDC"/>
    <w:rPr>
      <w:color w:val="0000FF"/>
      <w:u w:val="single"/>
    </w:rPr>
  </w:style>
  <w:style w:type="paragraph" w:styleId="Legenda">
    <w:name w:val="caption"/>
    <w:basedOn w:val="Normal"/>
    <w:next w:val="Normal"/>
    <w:uiPriority w:val="35"/>
    <w:semiHidden/>
    <w:unhideWhenUsed/>
    <w:qFormat/>
    <w:rsid w:val="009D5BDC"/>
    <w:pPr>
      <w:spacing w:after="200"/>
    </w:pPr>
    <w:rPr>
      <w:rFonts w:cs="Mangal"/>
      <w:i/>
      <w:iCs/>
      <w:color w:val="44546A" w:themeColor="text2"/>
      <w:sz w:val="18"/>
      <w:szCs w:val="16"/>
    </w:rPr>
  </w:style>
  <w:style w:type="character" w:styleId="MenoPendente">
    <w:name w:val="Unresolved Mention"/>
    <w:basedOn w:val="Fontepargpadro"/>
    <w:uiPriority w:val="99"/>
    <w:semiHidden/>
    <w:unhideWhenUsed/>
    <w:rsid w:val="00A07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3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amfo-unb.github.io/2020/07/08/Random-Fores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cursos.leg.ufpr.br/ML4all/apoio/Regularizacao.html#3)_penaliza&#231;&#227;o_elastic_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edglobal.com/battery-recycling/newsView/ked20210816000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automotivebusiness.com.br/pt/posts/mobility-now/empresas-automotivas-compram-creditos-de-carbono-como-parte-da-estrategia-e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2455</Words>
  <Characters>13257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 Oliveira</dc:creator>
  <cp:keywords/>
  <dc:description/>
  <cp:lastModifiedBy>Eduardo l Oliveira</cp:lastModifiedBy>
  <cp:revision>68</cp:revision>
  <dcterms:created xsi:type="dcterms:W3CDTF">2022-09-16T00:59:00Z</dcterms:created>
  <dcterms:modified xsi:type="dcterms:W3CDTF">2022-09-16T03:31:00Z</dcterms:modified>
</cp:coreProperties>
</file>