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NanumGothic" w:hAnsi="NanumGothic" w:eastAsia="NanumGothic"/>
        </w:rPr>
        <w:t xml:space="preserve">SemanticPromptTransfer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v0.19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패키지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요구사항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정의서</w:t>
      </w:r>
    </w:p>
    <w:p>
      <w:pPr>
        <w:pStyle w:val="Subtitle"/>
      </w:pPr>
      <w:r>
        <w:rPr>
          <w:rFonts w:ascii="NanumGothic" w:hAnsi="NanumGothic" w:eastAsia="NanumGothic"/>
        </w:rPr>
        <w:t xml:space="preserve">L0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기본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운영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RAG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패키지와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STX엔진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축약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예제</w:t>
      </w:r>
    </w:p>
    <w:p>
      <w:pPr>
        <w:pStyle w:val="Date"/>
      </w:pPr>
      <w:r>
        <w:rPr>
          <w:rFonts w:ascii="NanumGothic" w:hAnsi="NanumGothic" w:eastAsia="NanumGothic"/>
        </w:rPr>
        <w:t xml:space="preserve">2026-08-30</w:t>
      </w:r>
    </w:p>
    <w:bookmarkStart w:id="20" w:name="문서-목적"/>
    <w:p>
      <w:pPr>
        <w:pStyle w:val="Heading1"/>
      </w:pPr>
      <w:r>
        <w:rPr>
          <w:rFonts w:ascii="NanumGothic" w:hAnsi="NanumGothic" w:eastAsia="NanumGothic"/>
        </w:rPr>
        <w:t xml:space="preserve">문서 목적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이 문서는 “각 클래스별로 어떻게 산출했는지 수학적으로 설명해 달라”는 질문에 답할 수 있도록 SemanticPromptTransfer v0.19 패키지의 입력, 변환식, 공개 계약, 운영 경계와 검증 결과를 정의한다.</w:t>
      </w:r>
    </w:p>
    <w:p>
      <w:pPr>
        <w:pStyle w:val="BodyText"/>
      </w:pPr>
      <w:r>
        <w:rPr>
          <w:rFonts w:ascii="NanumGothic" w:hAnsi="NanumGothic" w:eastAsia="NanumGothic"/>
        </w:rPr>
        <w:t xml:space="preserve">v0.19는 Cell 1~3을 수정하거나 실행하지 않는다. 기존 v0.17 MASTER를 입력으로 사용하고 Cell 4~7만 설치 가능한 Python 패키지로 제공한다.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r</m:t>
          </m:r>
          <m:r>
            <m:t>a</m:t>
          </m:r>
          <m:r>
            <m:t>i</m:t>
          </m:r>
          <m:sSub>
            <m:e>
              <m:r>
                <m:t>n</m:t>
              </m:r>
            </m:e>
            <m:sub>
              <m:r>
                <m:t>1</m:t>
              </m:r>
              <m:r>
                <m:rPr>
                  <m:sty m:val="p"/>
                </m:rPr>
                <m:t>: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w</m:t>
          </m:r>
          <m:r>
            <m:t>r</m:t>
          </m:r>
          <m:r>
            <m:t>i</m:t>
          </m:r>
          <m:r>
            <m:t>t</m:t>
          </m:r>
          <m:r>
            <m:t>e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t>A</m:t>
              </m:r>
              <m:r>
                <m:t>S</m:t>
              </m:r>
              <m:r>
                <m:t>T</m:t>
              </m:r>
              <m:r>
                <m:t>E</m:t>
              </m:r>
              <m:r>
                <m:t>R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s</m:t>
          </m:r>
          <m:r>
            <m:t>o</m:t>
          </m:r>
          <m:r>
            <m:t>u</m:t>
          </m:r>
          <m:r>
            <m:t>r</m:t>
          </m:r>
          <m:r>
            <m:t>c</m:t>
          </m:r>
          <m:r>
            <m:t>e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  <m:r>
                <m:t>e</m:t>
              </m:r>
              <m:r>
                <m:t>l</m:t>
              </m:r>
              <m:r>
                <m:t>l</m:t>
              </m:r>
              <m:r>
                <m:t>4</m:t>
              </m:r>
            </m:e>
          </m:d>
          <m:r>
            <m:rPr>
              <m:sty m:val="p"/>
            </m:rPr>
            <m:t>=</m:t>
          </m:r>
          <m:r>
            <m:t>M</m:t>
          </m:r>
          <m:r>
            <m:t>A</m:t>
          </m:r>
          <m:r>
            <m:t>S</m:t>
          </m:r>
          <m:r>
            <m:t>T</m:t>
          </m:r>
          <m:r>
            <m:t>E</m:t>
          </m:r>
          <m:sSub>
            <m:e>
              <m:r>
                <m:t>R</m:t>
              </m:r>
            </m:e>
            <m:sub>
              <m:r>
                <m:t>v</m:t>
              </m:r>
              <m:r>
                <m:t>0.17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NanumGothic" w:hAnsi="NanumGothic" w:eastAsia="NanumGothic"/>
        </w:rPr>
        <w:t xml:space="preserve">운영 기본 표현은 L0이다.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d</m:t>
              </m:r>
              <m:r>
                <m:t>e</m:t>
              </m:r>
              <m:r>
                <m:t>f</m:t>
              </m:r>
              <m:r>
                <m:t>a</m:t>
              </m:r>
              <m:r>
                <m:t>u</m:t>
              </m:r>
              <m:r>
                <m:t>l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L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}</m:t>
          </m:r>
          <m:r>
            <m:rPr>
              <m:sty m:val="p"/>
            </m:rPr>
            <m:t>⇒</m:t>
          </m:r>
          <m:r>
            <m:t>e</m:t>
          </m:r>
          <m:r>
            <m:t>x</m:t>
          </m:r>
          <m:r>
            <m:t>p</m:t>
          </m:r>
          <m:r>
            <m:t>l</m:t>
          </m:r>
          <m:r>
            <m:t>i</m:t>
          </m:r>
          <m:r>
            <m:t>c</m:t>
          </m:r>
          <m:r>
            <m:t>i</m:t>
          </m:r>
          <m:r>
            <m:t>t</m:t>
          </m:r>
          <m:r>
            <m:t> </m:t>
          </m:r>
          <m:r>
            <m:t>o</m:t>
          </m:r>
          <m:r>
            <m:t>p</m:t>
          </m:r>
          <m:r>
            <m:t>t</m:t>
          </m:r>
          <m:r>
            <m:rPr>
              <m:nor/>
              <m:sty m:val="p"/>
            </m:rPr>
            <m:t>-</m:t>
          </m:r>
          <m:r>
            <m:t>i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NanumGothic" w:hAnsi="NanumGothic" w:eastAsia="NanumGothic"/>
        </w:rPr>
        <w:t xml:space="preserve">현재 L0는 완전한 원시 평문이 아니라 표의 행·열 문맥을 선형화한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semantic_linearized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표현이다. L1·L2는 실험 옵션으로 유지한다.</w:t>
      </w:r>
    </w:p>
    <w:bookmarkEnd w:id="20"/>
    <w:bookmarkStart w:id="23" w:name="패키지-경계"/>
    <w:p>
      <w:pPr>
        <w:pStyle w:val="Heading1"/>
      </w:pPr>
      <w:r>
        <w:rPr>
          <w:rFonts w:ascii="NanumGothic" w:hAnsi="NanumGothic" w:eastAsia="NanumGothic"/>
        </w:rPr>
        <w:t xml:space="preserve">패키지 경계</w:t>
      </w:r>
    </w:p>
    <w:bookmarkStart w:id="21" w:name="포함-범위"/>
    <w:p>
      <w:pPr>
        <w:pStyle w:val="Heading2"/>
      </w:pPr>
      <w:r>
        <w:rPr>
          <w:rFonts w:ascii="NanumGothic" w:hAnsi="NanumGothic" w:eastAsia="NanumGothic"/>
        </w:rPr>
        <w:t xml:space="preserve">포함 범위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jc w:val="start"/>
        <w:tblInd w:w="120" w:type="dxa"/>
      </w:tblPr>
      <w:tblGrid>
        <w:gridCol w:w="2600"/>
        <w:gridCol w:w="3000"/>
        <w:gridCol w:w="3760"/>
      </w:tblGrid>
      <w:tr>
        <w:trPr>
          <w:tblHeader w:val="true"/>
        </w:trP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b/>
                <w:sz w:val="18"/>
              </w:rPr>
              <w:t xml:space="preserve">단계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b/>
                <w:sz w:val="18"/>
              </w:rPr>
              <w:t xml:space="preserve">클래스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b/>
                <w:sz w:val="18"/>
              </w:rPr>
              <w:t xml:space="preserve">책임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Cell 4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anumGothic" w:hAnsi="NanumGothic" w:eastAsia="NanumGothic"/>
                <w:sz w:val="18"/>
              </w:rPr>
              <w:t xml:space="preserve">PackageChunkBuilder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MASTER를 L0 RAG 청크로 변환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Cell 5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anumGothic" w:hAnsi="NanumGothic" w:eastAsia="NanumGothic"/>
                <w:sz w:val="18"/>
              </w:rPr>
              <w:t xml:space="preserve">E5OnnxEncoder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CPU 임베딩 생성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저장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anumGothic" w:hAnsi="NanumGothic" w:eastAsia="NanumGothic"/>
                <w:sz w:val="18"/>
              </w:rPr>
              <w:t xml:space="preserve">RAGIndex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청크·벡터·운영 메타데이터 저장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Cell 6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anumGothic" w:hAnsi="NanumGothic" w:eastAsia="NanumGothic"/>
                <w:sz w:val="18"/>
              </w:rPr>
              <w:t xml:space="preserve">RetrievalEngine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Dense·BM25·RRF 검색과 범위 필터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Cell 7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anumGothic" w:hAnsi="NanumGothic" w:eastAsia="NanumGothic"/>
                <w:sz w:val="18"/>
              </w:rPr>
              <w:t xml:space="preserve">PromptPackageBuilder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출처 추적 프롬프트 생성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통합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anumGothic" w:hAnsi="NanumGothic" w:eastAsia="NanumGothic"/>
                <w:sz w:val="18"/>
              </w:rPr>
              <w:t xml:space="preserve">RAGPipeline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빌드·로드·검색·프롬프트 수명주기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운영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anumGothic" w:hAnsi="NanumGothic" w:eastAsia="NanumGothic"/>
                <w:sz w:val="18"/>
              </w:rPr>
              <w:t xml:space="preserve">OfflineIndexBuilder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오프라인 인덱스 구축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운영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anumGothic" w:hAnsi="NanumGothic" w:eastAsia="NanumGothic"/>
                <w:sz w:val="18"/>
              </w:rPr>
              <w:t xml:space="preserve">OnlineRAGService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인덱스 1회 로드 후 반복 질의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인터페이스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anumGothic" w:hAnsi="NanumGothic" w:eastAsia="NanumGothic"/>
                <w:sz w:val="18"/>
              </w:rPr>
              <w:t xml:space="preserve">spt-rag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index/retrieve/prompt/inspect CLI</w:t>
            </w:r>
          </w:p>
        </w:tc>
      </w:tr>
    </w:tbl>
    <w:bookmarkEnd w:id="21"/>
    <w:bookmarkStart w:id="22" w:name="제외-범위"/>
    <w:p>
      <w:pPr>
        <w:pStyle w:val="Heading2"/>
      </w:pPr>
      <w:r>
        <w:rPr>
          <w:rFonts w:ascii="NanumGothic" w:hAnsi="NanumGothic" w:eastAsia="NanumGothic"/>
        </w:rPr>
        <w:t xml:space="preserve">제외 범위</w:t>
      </w:r>
    </w:p>
    <w:p>
      <w:pPr>
        <w:numPr>
          <w:ilvl w:val="0"/>
          <w:numId w:val="1001"/>
        </w:numPr>
        <w:pStyle w:val="Compact"/>
      </w:pPr>
      <w:r>
        <w:rPr>
          <w:rFonts w:ascii="NanumGothic" w:hAnsi="NanumGothic" w:eastAsia="NanumGothic"/>
        </w:rPr>
        <w:t xml:space="preserve">PDF 추출, 계층 판정, 표 연속성, 헤더·구분자·값 모델</w:t>
      </w:r>
    </w:p>
    <w:p>
      <w:pPr>
        <w:numPr>
          <w:ilvl w:val="0"/>
          <w:numId w:val="1001"/>
        </w:numPr>
        <w:pStyle w:val="Compact"/>
      </w:pPr>
      <w:r>
        <w:rPr>
          <w:rFonts w:ascii="NanumGothic" w:hAnsi="NanumGothic" w:eastAsia="NanumGothic"/>
        </w:rPr>
        <w:t xml:space="preserve">v0.17 MASTER와 저장 모델의 재생성 또는 재학습</w:t>
      </w:r>
    </w:p>
    <w:p>
      <w:pPr>
        <w:numPr>
          <w:ilvl w:val="0"/>
          <w:numId w:val="1001"/>
        </w:numPr>
        <w:pStyle w:val="Compact"/>
      </w:pPr>
      <w:r>
        <w:rPr>
          <w:rFonts w:ascii="NanumGothic" w:hAnsi="NanumGothic" w:eastAsia="NanumGothic"/>
        </w:rPr>
        <w:t xml:space="preserve">전체 STX엔진 PDF와 60MB MASTER</w:t>
      </w:r>
    </w:p>
    <w:p>
      <w:pPr>
        <w:numPr>
          <w:ilvl w:val="0"/>
          <w:numId w:val="1001"/>
        </w:numPr>
        <w:pStyle w:val="Compact"/>
      </w:pPr>
      <w:r>
        <w:rPr>
          <w:rFonts w:ascii="NanumGothic" w:hAnsi="NanumGothic" w:eastAsia="NanumGothic"/>
        </w:rPr>
        <w:t xml:space="preserve">E5 ONNX 모델 파일</w:t>
      </w:r>
    </w:p>
    <w:p>
      <w:pPr>
        <w:numPr>
          <w:ilvl w:val="0"/>
          <w:numId w:val="1001"/>
        </w:numPr>
        <w:pStyle w:val="Compact"/>
      </w:pPr>
      <w:r>
        <w:rPr>
          <w:rFonts w:ascii="NanumGothic" w:hAnsi="NanumGothic" w:eastAsia="NanumGothic"/>
        </w:rPr>
        <w:t xml:space="preserve">답변 생성 LLM 호출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대용량 자료는 패키지에 중복 포함하지 않고 경로·버전·SHA-256으로 연결한다.</w:t>
      </w:r>
    </w:p>
    <w:bookmarkEnd w:id="22"/>
    <w:bookmarkEnd w:id="23"/>
    <w:bookmarkStart w:id="24" w:name="pipelineconfig"/>
    <w:p>
      <w:pPr>
        <w:pStyle w:val="Heading1"/>
      </w:pPr>
      <w:r>
        <w:rPr>
          <w:rFonts w:ascii="NanumGothic" w:hAnsi="NanumGothic" w:eastAsia="NanumGothic"/>
        </w:rPr>
        <w:t xml:space="preserve">PipelineConfig</w:t>
      </w:r>
    </w:p>
    <w:p>
      <w:pPr>
        <w:pStyle w:val="FirstParagraph"/>
      </w:pPr>
      <w:r>
        <w:rPr>
          <w:rStyle w:val="VerbatimChar"/>
          <w:rFonts w:ascii="NanumGothic" w:hAnsi="NanumGothic" w:eastAsia="NanumGothic"/>
        </w:rPr>
        <w:t xml:space="preserve">PipelineConfig</w:t>
      </w:r>
      <w:r>
        <w:rPr>
          <w:rFonts w:ascii="NanumGothic" w:hAnsi="NanumGothic" w:eastAsia="NanumGothic"/>
        </w:rPr>
        <w:t xml:space="preserve">는 운영 불변식과 선택 가능한 실행 모드를 한 객체에 고정한다.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NanumGothic" w:hAnsi="NanumGothic" w:eastAsia="NanumGothic"/>
        </w:rPr>
        <w:t xml:space="preserve">여기서</w:t>
      </w:r>
      <w:r>
        <w:rPr>
          <w:rFonts w:ascii="NanumGothic" w:hAnsi="NanumGothic" w:eastAsia="NanumGothic"/>
        </w:rPr>
        <w:t xml:space="preserve"> </w:t>
      </w:r>
      <m:oMath>
        <m:r>
          <m:t>l</m:t>
        </m:r>
      </m:oMath>
      <w:r>
        <w:rPr>
          <w:rFonts w:ascii="NanumGothic" w:hAnsi="NanumGothic" w:eastAsia="NanumGothic"/>
        </w:rPr>
        <w:t xml:space="preserve">은 표현 수준,</w:t>
      </w:r>
      <w:r>
        <w:rPr>
          <w:rFonts w:ascii="NanumGothic" w:hAnsi="NanumGothic" w:eastAsia="NanumGothic"/>
        </w:rPr>
        <w:t xml:space="preserve"> </w:t>
      </w:r>
      <m:oMath>
        <m:sSub>
          <m:e>
            <m:r>
              <m:t>m</m:t>
            </m:r>
          </m:e>
          <m:sub>
            <m:r>
              <m:t>M</m:t>
            </m:r>
          </m:sub>
        </m:sSub>
      </m:oMath>
      <w:r>
        <w:rPr>
          <w:rFonts w:ascii="NanumGothic" w:hAnsi="NanumGothic" w:eastAsia="NanumGothic"/>
        </w:rPr>
        <w:t xml:space="preserve">은 MASTER 모드,</w:t>
      </w:r>
      <w:r>
        <w:rPr>
          <w:rFonts w:ascii="NanumGothic" w:hAnsi="NanumGothic" w:eastAsia="NanumGothic"/>
        </w:rP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rPr>
          <w:rFonts w:ascii="NanumGothic" w:hAnsi="NanumGothic" w:eastAsia="NanumGothic"/>
        </w:rPr>
        <w:t xml:space="preserve">은 인덱스 모드,</w:t>
      </w:r>
      <w:r>
        <w:rPr>
          <w:rFonts w:ascii="NanumGothic" w:hAnsi="NanumGothic" w:eastAsia="NanumGothic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NanumGothic" w:hAnsi="NanumGothic" w:eastAsia="NanumGothic"/>
        </w:rPr>
        <w:t xml:space="preserve">는 인덱스 경로,</w:t>
      </w:r>
      <w:r>
        <w:rPr>
          <w:rFonts w:ascii="NanumGothic" w:hAnsi="NanumGothic" w:eastAsia="NanumGothic"/>
        </w:rP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rPr>
          <w:rFonts w:ascii="NanumGothic" w:hAnsi="NanumGothic" w:eastAsia="NanumGothic"/>
        </w:rPr>
        <w:t xml:space="preserve">는 쓰기 전략,</w:t>
      </w:r>
      <w:r>
        <w:rPr>
          <w:rFonts w:ascii="NanumGothic" w:hAnsi="NanumGothic" w:eastAsia="NanumGothic"/>
        </w:rPr>
        <w:t xml:space="preserve"> </w:t>
      </w:r>
      <m:oMath>
        <m:r>
          <m:t>M</m:t>
        </m:r>
      </m:oMath>
      <w:r>
        <w:rPr>
          <w:rFonts w:ascii="NanumGothic" w:hAnsi="NanumGothic" w:eastAsia="NanumGothic"/>
        </w:rPr>
        <w:t xml:space="preserve">은 청크 길이,</w:t>
      </w:r>
      <w:r>
        <w:rPr>
          <w:rFonts w:ascii="NanumGothic" w:hAnsi="NanumGothic" w:eastAsia="NanumGothic"/>
        </w:rPr>
        <w:t xml:space="preserve"> </w:t>
      </w:r>
      <m:oMath>
        <m:r>
          <m:t>o</m:t>
        </m:r>
      </m:oMath>
      <w:r>
        <w:rPr>
          <w:rFonts w:ascii="NanumGothic" w:hAnsi="NanumGothic" w:eastAsia="NanumGothic"/>
        </w:rPr>
        <w:t xml:space="preserve">는 중첩,</w:t>
      </w:r>
      <w:r>
        <w:rPr>
          <w:rFonts w:ascii="NanumGothic" w:hAnsi="NanumGothic" w:eastAsia="NanumGothic"/>
        </w:rPr>
        <w:t xml:space="preserve"> </w:t>
      </w:r>
      <m:oMath>
        <m:r>
          <m:t>b</m:t>
        </m:r>
      </m:oMath>
      <w:r>
        <w:rPr>
          <w:rFonts w:ascii="NanumGothic" w:hAnsi="NanumGothic" w:eastAsia="NanumGothic"/>
        </w:rPr>
        <w:t xml:space="preserve">는 배치 크기,</w:t>
      </w:r>
      <w:r>
        <w:rPr>
          <w:rFonts w:ascii="NanumGothic" w:hAnsi="NanumGothic" w:eastAsia="NanumGothic"/>
        </w:rPr>
        <w:t xml:space="preserve"> </w:t>
      </w:r>
      <m:oMath>
        <m:r>
          <m:t>k</m:t>
        </m:r>
      </m:oMath>
      <w:r>
        <w:rPr>
          <w:rFonts w:ascii="NanumGothic" w:hAnsi="NanumGothic" w:eastAsia="NanumGothic"/>
        </w:rPr>
        <w:t xml:space="preserve">는 검색 수,</w:t>
      </w:r>
      <w:r>
        <w:rPr>
          <w:rFonts w:ascii="NanumGothic" w:hAnsi="NanumGothic" w:eastAsia="NanumGothic"/>
        </w:rPr>
        <w:t xml:space="preserve"> </w:t>
      </w:r>
      <m:oMath>
        <m:r>
          <m:t>B</m:t>
        </m:r>
      </m:oMath>
      <w:r>
        <w:rPr>
          <w:rFonts w:ascii="NanumGothic" w:hAnsi="NanumGothic" w:eastAsia="NanumGothic"/>
        </w:rPr>
        <w:t xml:space="preserve">는 프롬프트 예산이다.</w:t>
      </w:r>
    </w:p>
    <w:p>
      <w:pPr>
        <w:pStyle w:val="BodyText"/>
      </w:pPr>
      <w:r>
        <w:rPr>
          <w:rFonts w:ascii="NanumGothic" w:hAnsi="NanumGothic" w:eastAsia="NanumGothic"/>
        </w:rPr>
        <w:t xml:space="preserve">기본값은 다음과 같다.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jc w:val="start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b/>
                <w:sz w:val="18"/>
              </w:rPr>
              <w:t xml:space="preserve">변수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Compact"/>
              <w:spacing w:after="40"/>
              <w:jc w:val="right"/>
            </w:pPr>
            <w:r>
              <w:rPr>
                <w:rFonts w:ascii="NanumGothic" w:hAnsi="NanumGothic" w:eastAsia="NanumGothic"/>
                <w:b/>
                <w:sz w:val="18"/>
              </w:rPr>
              <w:t xml:space="preserve">기본값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표현 수준</w:t>
            </w:r>
            <w:r>
              <w:rPr>
                <w:rFonts w:ascii="NanumGothic" w:hAnsi="NanumGothic" w:eastAsia="NanumGothic"/>
                <w:sz w:val="18"/>
              </w:rPr>
              <w:t xml:space="preserve"> </w:t>
            </w:r>
            <m:oMath>
              <m:r>
                <m:t>l</m:t>
              </m:r>
            </m:oMath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right"/>
            </w:pPr>
            <w:r>
              <w:rPr>
                <w:rFonts w:ascii="NanumGothic" w:hAnsi="NanumGothic" w:eastAsia="NanumGothic"/>
                <w:sz w:val="18"/>
              </w:rPr>
              <w:t xml:space="preserve">0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MASTER 모드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right"/>
            </w:pPr>
            <w:r>
              <w:rPr>
                <w:rStyle w:val="VerbatimChar"/>
                <w:rFonts w:ascii="NanumGothic" w:hAnsi="NanumGothic" w:eastAsia="NanumGothic"/>
                <w:sz w:val="18"/>
              </w:rPr>
              <w:t xml:space="preserve">LOAD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인덱스 모드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right"/>
            </w:pPr>
            <w:r>
              <w:rPr>
                <w:rStyle w:val="VerbatimChar"/>
                <w:rFonts w:ascii="NanumGothic" w:hAnsi="NanumGothic" w:eastAsia="NanumGothic"/>
                <w:sz w:val="18"/>
              </w:rPr>
              <w:t xml:space="preserve">MEMORY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최대 청크 문자</w:t>
            </w:r>
            <w:r>
              <w:rPr>
                <w:rFonts w:ascii="NanumGothic" w:hAnsi="NanumGothic" w:eastAsia="NanumGothic"/>
                <w:sz w:val="18"/>
              </w:rPr>
              <w:t xml:space="preserve"> </w:t>
            </w:r>
            <m:oMath>
              <m:r>
                <m:t>M</m:t>
              </m:r>
            </m:oMath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right"/>
            </w:pPr>
            <w:r>
              <w:rPr>
                <w:rFonts w:ascii="NanumGothic" w:hAnsi="NanumGothic" w:eastAsia="NanumGothic"/>
                <w:sz w:val="18"/>
              </w:rPr>
              <w:t xml:space="preserve">1,800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본문 중첩</w:t>
            </w:r>
            <w:r>
              <w:rPr>
                <w:rFonts w:ascii="NanumGothic" w:hAnsi="NanumGothic" w:eastAsia="NanumGothic"/>
                <w:sz w:val="18"/>
              </w:rPr>
              <w:t xml:space="preserve"> </w:t>
            </w:r>
            <m:oMath>
              <m:r>
                <m:t>o</m:t>
              </m:r>
            </m:oMath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right"/>
            </w:pPr>
            <w:r>
              <w:rPr>
                <w:rFonts w:ascii="NanumGothic" w:hAnsi="NanumGothic" w:eastAsia="NanumGothic"/>
                <w:sz w:val="18"/>
              </w:rPr>
              <w:t xml:space="preserve">180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배치</w:t>
            </w:r>
            <w:r>
              <w:rPr>
                <w:rFonts w:ascii="NanumGothic" w:hAnsi="NanumGothic" w:eastAsia="NanumGothic"/>
                <w:sz w:val="18"/>
              </w:rPr>
              <w:t xml:space="preserve"> </w:t>
            </w:r>
            <m:oMath>
              <m:r>
                <m:t>b</m:t>
              </m:r>
            </m:oMath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right"/>
            </w:pPr>
            <w:r>
              <w:rPr>
                <w:rFonts w:ascii="NanumGothic" w:hAnsi="NanumGothic" w:eastAsia="NanumGothic"/>
                <w:sz w:val="18"/>
              </w:rPr>
              <w:t xml:space="preserve">24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Top-k</w:t>
            </w:r>
            <w:r>
              <w:rPr>
                <w:rFonts w:ascii="NanumGothic" w:hAnsi="NanumGothic" w:eastAsia="NanumGothic"/>
                <w:sz w:val="18"/>
              </w:rPr>
              <w:t xml:space="preserve"> </w:t>
            </w:r>
            <m:oMath>
              <m:r>
                <m:t>k</m:t>
              </m:r>
            </m:oMath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right"/>
            </w:pPr>
            <w:r>
              <w:rPr>
                <w:rFonts w:ascii="NanumGothic" w:hAnsi="NanumGothic" w:eastAsia="NanumGothic"/>
                <w:sz w:val="18"/>
              </w:rPr>
              <w:t xml:space="preserve">5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프롬프트 문자 예산</w:t>
            </w:r>
            <w:r>
              <w:rPr>
                <w:rFonts w:ascii="NanumGothic" w:hAnsi="NanumGothic" w:eastAsia="NanumGothic"/>
                <w:sz w:val="18"/>
              </w:rPr>
              <w:t xml:space="preserve"> </w:t>
            </w:r>
            <m:oMath>
              <m:r>
                <m:t>B</m:t>
              </m:r>
            </m:oMath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right"/>
            </w:pPr>
            <w:r>
              <w:rPr>
                <w:rFonts w:ascii="NanumGothic" w:hAnsi="NanumGothic" w:eastAsia="NanumGothic"/>
                <w:sz w:val="18"/>
              </w:rPr>
              <w:t xml:space="preserve">24,000</w:t>
            </w:r>
          </w:p>
        </w:tc>
      </w:tr>
    </w:tbl>
    <w:p>
      <w:pPr>
        <w:pStyle w:val="BodyText"/>
      </w:pPr>
      <w:r>
        <w:rPr>
          <w:rFonts w:ascii="NanumGothic" w:hAnsi="NanumGothic" w:eastAsia="NanumGothic"/>
        </w:rPr>
        <w:t xml:space="preserve">운영 팩토리는 역할을 명시한다.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b</m:t>
              </m:r>
              <m:r>
                <m:t>u</m:t>
              </m:r>
              <m:r>
                <m:t>i</m:t>
              </m:r>
              <m:r>
                <m:t>l</m:t>
              </m:r>
              <m:r>
                <m:t>d</m:t>
              </m:r>
            </m:sub>
          </m:sSub>
          <m:r>
            <m:rPr>
              <m:sty m:val="p"/>
            </m:rPr>
            <m:t>: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t>R</m:t>
          </m:r>
          <m:r>
            <m:t>I</m:t>
          </m:r>
          <m:r>
            <m:t>T</m:t>
          </m:r>
          <m:r>
            <m:t>E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s</m:t>
              </m:r>
              <m:r>
                <m:t>e</m:t>
              </m:r>
              <m:r>
                <m:t>r</m:t>
              </m:r>
              <m:r>
                <m:t>v</m:t>
              </m:r>
              <m:r>
                <m:t>e</m:t>
              </m:r>
            </m:sub>
          </m:sSub>
          <m:r>
            <m:rPr>
              <m:sty m:val="p"/>
            </m:rPr>
            <m:t>: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L</m:t>
          </m:r>
          <m:r>
            <m:t>O</m:t>
          </m:r>
          <m:r>
            <m:t>A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NanumGothic" w:hAnsi="NanumGothic" w:eastAsia="NanumGothic"/>
        </w:rPr>
        <w:t xml:space="preserve">Cell 1~3 동결을 보장하기 위해</w:t>
      </w:r>
      <w:r>
        <w:rPr>
          <w:rFonts w:ascii="NanumGothic" w:hAnsi="NanumGothic" w:eastAsia="NanumGothic"/>
        </w:rPr>
        <w:t xml:space="preserve"> </w:t>
      </w:r>
      <m:oMath>
        <m:sSub>
          <m:e>
            <m:r>
              <m:t>m</m:t>
            </m:r>
          </m:e>
          <m:sub>
            <m:r>
              <m:t>M</m:t>
            </m:r>
          </m:sub>
        </m:sSub>
        <m:r>
          <m:rPr>
            <m:sty m:val="p"/>
          </m:rPr>
          <m:t>≠</m:t>
        </m:r>
        <m:r>
          <m:t>L</m:t>
        </m:r>
        <m:r>
          <m:t>O</m:t>
        </m:r>
        <m:r>
          <m:t>A</m:t>
        </m:r>
        <m:r>
          <m:t>D</m:t>
        </m:r>
      </m:oMath>
      <w:r>
        <w:rPr>
          <w:rFonts w:ascii="NanumGothic" w:hAnsi="NanumGothic" w:eastAsia="NanumGothic"/>
        </w:rPr>
        <w:t xml:space="preserve">는 즉시 오류로 처리한다.</w:t>
      </w:r>
    </w:p>
    <w:bookmarkEnd w:id="24"/>
    <w:bookmarkStart w:id="25" w:name="documentscope"/>
    <w:p>
      <w:pPr>
        <w:pStyle w:val="Heading1"/>
      </w:pPr>
      <w:r>
        <w:rPr>
          <w:rFonts w:ascii="NanumGothic" w:hAnsi="NanumGothic" w:eastAsia="NanumGothic"/>
        </w:rPr>
        <w:t xml:space="preserve">DocumentScope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한 문서의 모든 청크에는 다음 격리 메타데이터를 결합한다.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t>e</m:t>
              </m:r>
              <m:r>
                <m:t>n</m:t>
              </m:r>
              <m:r>
                <m:t>a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a</m:t>
              </m:r>
              <m:r>
                <m:t>s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t>o</m:t>
              </m:r>
              <m:r>
                <m:t>c</m:t>
              </m:r>
              <m:r>
                <m:t>u</m:t>
              </m:r>
              <m:r>
                <m:t>m</m:t>
              </m:r>
              <m:r>
                <m:t>e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t>i</m:t>
              </m:r>
              <m:r>
                <m:t>n</m:t>
              </m:r>
              <m:r>
                <m:t>a</m:t>
              </m:r>
              <m:r>
                <m:t>n</m:t>
              </m:r>
              <m:r>
                <m:t>c</m:t>
              </m:r>
              <m:r>
                <m:t>i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_</m:t>
              </m:r>
              <m:r>
                <m:t>s</m:t>
              </m:r>
              <m:r>
                <m:t>c</m:t>
              </m:r>
              <m:r>
                <m:t>o</m:t>
              </m:r>
              <m:r>
                <m:t>p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t>e</m:t>
              </m:r>
              <m:r>
                <m:t>r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t>a</m:t>
              </m:r>
              <m:r>
                <m:t>g</m:t>
              </m:r>
              <m:r>
                <m:t>s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NanumGothic" w:hAnsi="NanumGothic" w:eastAsia="NanumGothic"/>
        </w:rPr>
        <w:t xml:space="preserve">청크</w:t>
      </w:r>
      <w:r>
        <w:rPr>
          <w:rFonts w:ascii="NanumGothic" w:hAnsi="NanumGothic" w:eastAsia="NanumGothic"/>
        </w:rP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rPr>
          <w:rFonts w:ascii="NanumGothic" w:hAnsi="NanumGothic" w:eastAsia="NanumGothic"/>
        </w:rPr>
        <w:t xml:space="preserve">의 최종 메타데이터는 다음과 같다.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e</m:t>
          </m:r>
          <m:r>
            <m:t>t</m:t>
          </m:r>
          <m:r>
            <m:t>a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m</m:t>
          </m:r>
          <m:r>
            <m:t>e</m:t>
          </m:r>
          <m:r>
            <m:t>t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∪</m:t>
          </m:r>
          <m:r>
            <m:t>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Style w:val="VerbatimChar"/>
          <w:rFonts w:ascii="NanumGothic" w:hAnsi="NanumGothic" w:eastAsia="NanumGothic"/>
        </w:rPr>
        <w:t xml:space="preserve">tenant_id</w:t>
      </w:r>
      <w:r>
        <w:rPr>
          <w:rFonts w:ascii="NanumGothic" w:hAnsi="NanumGothic" w:eastAsia="NanumGothic"/>
        </w:rPr>
        <w:t xml:space="preserve">,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case_id</w:t>
      </w:r>
      <w:r>
        <w:rPr>
          <w:rFonts w:ascii="NanumGothic" w:hAnsi="NanumGothic" w:eastAsia="NanumGothic"/>
        </w:rPr>
        <w:t xml:space="preserve">,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document_id</w:t>
      </w:r>
      <w:r>
        <w:rPr>
          <w:rFonts w:ascii="NanumGothic" w:hAnsi="NanumGothic" w:eastAsia="NanumGothic"/>
        </w:rPr>
        <w:t xml:space="preserve">는 필수다. 온라인 서비스는 최소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tenant_id</w:t>
      </w:r>
      <w:r>
        <w:rPr>
          <w:rFonts w:ascii="NanumGothic" w:hAnsi="NanumGothic" w:eastAsia="NanumGothic"/>
        </w:rPr>
        <w:t xml:space="preserve">와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case_id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필터가 없는 요청을 거부하여 다른 사용자나 심사건의 근거가 섞이지 않도록 한다.</w:t>
      </w:r>
    </w:p>
    <w:p>
      <w:pPr>
        <w:pStyle w:val="BodyText"/>
      </w:pPr>
      <w:r>
        <w:rPr>
          <w:rFonts w:ascii="NanumGothic" w:hAnsi="NanumGothic" w:eastAsia="NanumGothic"/>
        </w:rPr>
        <w:t xml:space="preserve">CLI의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retrieve</w:t>
      </w:r>
      <w:r>
        <w:rPr>
          <w:rFonts w:ascii="NanumGothic" w:hAnsi="NanumGothic" w:eastAsia="NanumGothic"/>
        </w:rPr>
        <w:t xml:space="preserve">와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prompt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명령도 같은 이유로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--tenant-id</w:t>
      </w:r>
      <w:r>
        <w:rPr>
          <w:rFonts w:ascii="NanumGothic" w:hAnsi="NanumGothic" w:eastAsia="NanumGothic"/>
        </w:rPr>
        <w:t xml:space="preserve">와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--case-id</w:t>
      </w:r>
      <w:r>
        <w:rPr>
          <w:rFonts w:ascii="NanumGothic" w:hAnsi="NanumGothic" w:eastAsia="NanumGothic"/>
        </w:rPr>
        <w:t xml:space="preserve">를 필수 인자로 요구한다.</w:t>
      </w:r>
    </w:p>
    <w:bookmarkEnd w:id="25"/>
    <w:bookmarkStart w:id="29" w:name="packagechunkbuilder"/>
    <w:p>
      <w:pPr>
        <w:pStyle w:val="Heading1"/>
      </w:pPr>
      <w:r>
        <w:rPr>
          <w:rFonts w:ascii="NanumGothic" w:hAnsi="NanumGothic" w:eastAsia="NanumGothic"/>
        </w:rPr>
        <w:t xml:space="preserve">PackageChunkBuilder</w:t>
      </w:r>
    </w:p>
    <w:bookmarkStart w:id="26" w:name="본문-청크"/>
    <w:p>
      <w:pPr>
        <w:pStyle w:val="Heading2"/>
      </w:pPr>
      <w:r>
        <w:rPr>
          <w:rFonts w:ascii="NanumGothic" w:hAnsi="NanumGothic" w:eastAsia="NanumGothic"/>
        </w:rPr>
        <w:t xml:space="preserve">본문 청크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MASTER의 본문 블록 집합을</w:t>
      </w:r>
      <w:r>
        <w:rPr>
          <w:rFonts w:ascii="NanumGothic" w:hAnsi="NanumGothic" w:eastAsia="NanumGothic"/>
        </w:rP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rPr>
          <w:rFonts w:ascii="NanumGothic" w:hAnsi="NanumGothic" w:eastAsia="NanumGothic"/>
        </w:rPr>
        <w:t xml:space="preserve">라 한다. 머리말·꼬리말, 계층 제목, 표 내부, 표제목·단위·주석은 본문 후보에서 제외한다.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H</m:t>
              </m:r>
              <m:r>
                <m:rPr>
                  <m:sty m:val="p"/>
                </m:rPr>
                <m:t>∪</m:t>
              </m:r>
              <m:r>
                <m:t>F</m:t>
              </m:r>
              <m:r>
                <m:rPr>
                  <m:sty m:val="p"/>
                </m:rPr>
                <m:t>∪</m:t>
              </m:r>
              <m:r>
                <m:t>T</m:t>
              </m:r>
              <m:r>
                <m:rPr>
                  <m:sty m:val="p"/>
                </m:rPr>
                <m:t>∪</m:t>
              </m:r>
              <m:r>
                <m:t>U</m:t>
              </m:r>
              <m:r>
                <m:rPr>
                  <m:sty m:val="p"/>
                </m:rPr>
                <m:t>∪</m:t>
              </m:r>
              <m:r>
                <m:t>N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NanumGothic" w:hAnsi="NanumGothic" w:eastAsia="NanumGothic"/>
        </w:rPr>
        <w:t xml:space="preserve">연속 블록은 동일한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scope_heading_id</w:t>
      </w:r>
      <w:r>
        <w:rPr>
          <w:rFonts w:ascii="NanumGothic" w:hAnsi="NanumGothic" w:eastAsia="NanumGothic"/>
        </w:rPr>
        <w:t xml:space="preserve">와 길이 제한을 만족할 때 결합한다.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join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c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r>
            <m:t>s</m:t>
          </m:r>
          <m:r>
            <m:t>c</m:t>
          </m:r>
          <m:r>
            <m:t>o</m:t>
          </m:r>
          <m:r>
            <m:t>p</m:t>
          </m:r>
          <m:r>
            <m:t>e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⋯</m:t>
          </m:r>
          <m:r>
            <m:rPr>
              <m:sty m:val="p"/>
            </m:rPr>
            <m:t>=</m:t>
          </m:r>
          <m:r>
            <m:t>s</m:t>
          </m:r>
          <m:r>
            <m:t>c</m:t>
          </m:r>
          <m:r>
            <m:t>o</m:t>
          </m:r>
          <m:r>
            <m:t>p</m:t>
          </m:r>
          <m:r>
            <m:t>e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c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len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NanumGothic" w:hAnsi="NanumGothic" w:eastAsia="NanumGothic"/>
        </w:rPr>
        <w:t xml:space="preserve">동일 계층에서 길이로 분할하면</w:t>
      </w:r>
      <w:r>
        <w:rPr>
          <w:rFonts w:ascii="NanumGothic" w:hAnsi="NanumGothic" w:eastAsia="NanumGothic"/>
        </w:rPr>
        <w:t xml:space="preserve"> </w:t>
      </w:r>
      <m:oMath>
        <m:r>
          <m:t>o</m:t>
        </m:r>
        <m:r>
          <m:rPr>
            <m:sty m:val="p"/>
          </m:rPr>
          <m:t>=</m:t>
        </m:r>
        <m:r>
          <m:t>180</m:t>
        </m:r>
      </m:oMath>
      <w:r>
        <w:rPr>
          <w:rFonts w:ascii="NanumGothic" w:hAnsi="NanumGothic" w:eastAsia="NanumGothic"/>
        </w:rPr>
        <w:t xml:space="preserve">자의 중첩을 사용한다. 현재 표는 별도 청크이지만 본문 절단 이벤트는 아니므로 표 앞뒤 본문이 동일 계층이면 한 청크에 포함될 수 있다. 이는 v0.19의 알려진 개선 항목이다.</w:t>
      </w:r>
    </w:p>
    <w:bookmarkEnd w:id="26"/>
    <w:bookmarkStart w:id="27" w:name="표-청크-l0"/>
    <w:p>
      <w:pPr>
        <w:pStyle w:val="Heading2"/>
      </w:pPr>
      <w:r>
        <w:rPr>
          <w:rFonts w:ascii="NanumGothic" w:hAnsi="NanumGothic" w:eastAsia="NanumGothic"/>
        </w:rPr>
        <w:t xml:space="preserve">표 청크 L0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표의 행 경로</w:t>
      </w:r>
      <w:r>
        <w:rPr>
          <w:rFonts w:ascii="NanumGothic" w:hAnsi="NanumGothic" w:eastAsia="NanumGothic"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rPr>
          <w:rFonts w:ascii="NanumGothic" w:hAnsi="NanumGothic" w:eastAsia="NanumGothic"/>
        </w:rPr>
        <w:t xml:space="preserve">, 열 경로</w:t>
      </w:r>
      <w:r>
        <w:rPr>
          <w:rFonts w:ascii="NanumGothic" w:hAnsi="NanumGothic" w:eastAsia="NanumGothic"/>
        </w:rP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rPr>
          <w:rFonts w:ascii="NanumGothic" w:hAnsi="NanumGothic" w:eastAsia="NanumGothic"/>
        </w:rPr>
        <w:t xml:space="preserve">, 값</w:t>
      </w:r>
      <w:r>
        <w:rPr>
          <w:rFonts w:ascii="NanumGothic" w:hAnsi="NanumGothic" w:eastAsia="NanumGothic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ascii="NanumGothic" w:hAnsi="NanumGothic" w:eastAsia="NanumGothic"/>
        </w:rPr>
        <w:t xml:space="preserve">와 단위</w:t>
      </w:r>
      <w:r>
        <w:rPr>
          <w:rFonts w:ascii="NanumGothic" w:hAnsi="NanumGothic" w:eastAsia="NanumGothic"/>
        </w:rPr>
        <w:t xml:space="preserve"> </w:t>
      </w:r>
      <m:oMath>
        <m:r>
          <m:t>u</m:t>
        </m:r>
      </m:oMath>
      <w:r>
        <w:rPr>
          <w:rFonts w:ascii="NanumGothic" w:hAnsi="NanumGothic" w:eastAsia="NanumGothic"/>
        </w:rPr>
        <w:t xml:space="preserve">를 선형화한다.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t</m:t>
          </m:r>
          <m:r>
            <m:t>i</m:t>
          </m:r>
          <m:r>
            <m:t>t</m:t>
          </m:r>
          <m:r>
            <m:t>l</m:t>
          </m:r>
          <m:r>
            <m:t>e</m:t>
          </m:r>
          <m:r>
            <m:rPr>
              <m:sty m:val="p"/>
            </m:rPr>
            <m:t>⊕</m:t>
          </m:r>
          <m:r>
            <m:t>u</m:t>
          </m:r>
          <m:r>
            <m:t>n</m:t>
          </m:r>
          <m:r>
            <m:t>i</m:t>
          </m:r>
          <m:r>
            <m:t>t</m:t>
          </m:r>
          <m:r>
            <m:rPr>
              <m:sty m:val="p"/>
            </m:rPr>
            <m:t>⊕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e>
              </m:d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⊕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⊕</m:t>
                  </m:r>
                  <m:r>
                    <m:rPr>
                      <m:sty m:val="p"/>
                      <m:scr m:val="monospace"/>
                    </m:rPr>
                    <m:t>=</m:t>
                  </m:r>
                  <m:r>
                    <m:rPr>
                      <m:sty m:val="p"/>
                    </m:rPr>
                    <m:t>⊕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NanumGothic" w:hAnsi="NanumGothic" w:eastAsia="NanumGothic"/>
        </w:rPr>
        <w:t xml:space="preserve">표제목·단위·행열 문맥과 원문 출처는 유지하지만 JSON 계층은 기본 검색 문서에 넣지 않는다. L0의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embedding_text</w:t>
      </w:r>
      <w:r>
        <w:rPr>
          <w:rFonts w:ascii="NanumGothic" w:hAnsi="NanumGothic" w:eastAsia="NanumGothic"/>
        </w:rPr>
        <w:t xml:space="preserve">와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document</w:t>
      </w:r>
      <w:r>
        <w:rPr>
          <w:rFonts w:ascii="NanumGothic" w:hAnsi="NanumGothic" w:eastAsia="NanumGothic"/>
        </w:rPr>
        <w:t xml:space="preserve">는 동일하다.</w:t>
      </w:r>
    </w:p>
    <w:bookmarkEnd w:id="27"/>
    <w:bookmarkStart w:id="28" w:name="l1l2-실험-옵션"/>
    <w:p>
      <w:pPr>
        <w:pStyle w:val="Heading2"/>
      </w:pPr>
      <w:r>
        <w:rPr>
          <w:rFonts w:ascii="NanumGothic" w:hAnsi="NanumGothic" w:eastAsia="NanumGothic"/>
        </w:rPr>
        <w:t xml:space="preserve">L1·L2 실험 옵션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L1은 JSON 외피와 Markdown 표를, L2는 열·행·셀 계층을 추가한다. 운영 경로에서는 명시적인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representation_level</w:t>
      </w:r>
      <w:r>
        <w:rPr>
          <w:rFonts w:ascii="NanumGothic" w:hAnsi="NanumGothic" w:eastAsia="NanumGothic"/>
        </w:rPr>
        <w:t xml:space="preserve">이 없으면 생성하지 않는다.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{</m:t>
          </m:r>
          <m:r>
            <m:t>m</m:t>
          </m:r>
          <m:r>
            <m:t>a</m:t>
          </m:r>
          <m:r>
            <m:t>r</m:t>
          </m:r>
          <m:r>
            <m:t>k</m:t>
          </m:r>
          <m:r>
            <m:t>d</m:t>
          </m:r>
          <m:r>
            <m:t>o</m:t>
          </m:r>
          <m:r>
            <m:t>w</m:t>
          </m:r>
          <m:r>
            <m:t>n</m:t>
          </m:r>
          <m:r>
            <m:rPr>
              <m:sty m:val="p"/>
            </m:rPr>
            <m:t>,</m:t>
          </m:r>
          <m:r>
            <m:t>u</m:t>
          </m:r>
          <m:r>
            <m:t>n</m:t>
          </m:r>
          <m:r>
            <m:t>i</m:t>
          </m:r>
          <m:r>
            <m:t>t</m:t>
          </m:r>
          <m:r>
            <m:t>s</m:t>
          </m:r>
          <m:r>
            <m:rPr>
              <m:sty m:val="p"/>
            </m:rPr>
            <m:t>,</m:t>
          </m:r>
          <m:r>
            <m:t>n</m:t>
          </m:r>
          <m:r>
            <m:t>o</m:t>
          </m:r>
          <m:r>
            <m:t>t</m:t>
          </m:r>
          <m:r>
            <m:t>e</m:t>
          </m:r>
          <m:r>
            <m:t>s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{</m:t>
          </m:r>
          <m:r>
            <m:t>r</m:t>
          </m:r>
          <m:r>
            <m:t>o</m:t>
          </m:r>
          <m:r>
            <m:t>w</m:t>
          </m:r>
          <m:r>
            <m:t>s</m:t>
          </m:r>
          <m:r>
            <m:rPr>
              <m:sty m:val="p"/>
            </m:rPr>
            <m:t>,</m:t>
          </m:r>
          <m:r>
            <m:t>c</m:t>
          </m:r>
          <m:r>
            <m:t>o</m:t>
          </m:r>
          <m:r>
            <m:t>l</m:t>
          </m:r>
          <m:r>
            <m:t>u</m:t>
          </m:r>
          <m:r>
            <m:t>m</m:t>
          </m:r>
          <m:r>
            <m:t>n</m:t>
          </m:r>
          <m:r>
            <m:t>s</m:t>
          </m:r>
          <m:r>
            <m:rPr>
              <m:sty m:val="p"/>
            </m:rPr>
            <m:t>,</m:t>
          </m:r>
          <m:r>
            <m:t>c</m:t>
          </m:r>
          <m:r>
            <m:t>e</m:t>
          </m:r>
          <m:r>
            <m:t>l</m:t>
          </m:r>
          <m:r>
            <m:t>l</m:t>
          </m:r>
          <m:r>
            <m:t>s</m:t>
          </m:r>
          <m:r>
            <m:rPr>
              <m:sty m:val="p"/>
            </m:rPr>
            <m:t>,</m:t>
          </m:r>
          <m:r>
            <m:t>s</m:t>
          </m:r>
          <m:r>
            <m:t>p</m:t>
          </m:r>
          <m:r>
            <m:t>a</m:t>
          </m:r>
          <m:r>
            <m:t>n</m:t>
          </m:r>
          <m:r>
            <m:t>s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28"/>
    <w:bookmarkEnd w:id="29"/>
    <w:bookmarkStart w:id="30" w:name="e5onnxencoder"/>
    <w:p>
      <w:pPr>
        <w:pStyle w:val="Heading1"/>
      </w:pPr>
      <w:r>
        <w:rPr>
          <w:rFonts w:ascii="NanumGothic" w:hAnsi="NanumGothic" w:eastAsia="NanumGothic"/>
        </w:rPr>
        <w:t xml:space="preserve">E5OnnxEncoder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기본 인코더는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intfloat/multilingual-e5-small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ONNX INT8 CPU 모델이며 출력 차원은</w:t>
      </w:r>
      <w:r>
        <w:rPr>
          <w:rFonts w:ascii="NanumGothic" w:hAnsi="NanumGothic" w:eastAsia="NanumGothic"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384</m:t>
        </m:r>
      </m:oMath>
      <w:r>
        <w:rPr>
          <w:rFonts w:ascii="NanumGothic" w:hAnsi="NanumGothic" w:eastAsia="NanumGothic"/>
        </w:rPr>
        <w:t xml:space="preserve">다. 문서에는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passage:</w:t>
      </w:r>
      <w:r>
        <w:rPr>
          <w:rFonts w:ascii="NanumGothic" w:hAnsi="NanumGothic" w:eastAsia="NanumGothic"/>
        </w:rPr>
        <w:t xml:space="preserve">, 질의에는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query:</w:t>
      </w:r>
      <w:r>
        <w:rPr>
          <w:rFonts w:ascii="NanumGothic" w:hAnsi="NanumGothic" w:eastAsia="NanumGothic"/>
        </w:rPr>
        <w:t xml:space="preserve">를 붙인다.</w:t>
      </w:r>
    </w:p>
    <w:p>
      <w:pPr>
        <w:pStyle w:val="BodyText"/>
      </w:pPr>
      <w:r>
        <w:rPr>
          <w:rFonts w:ascii="NanumGothic" w:hAnsi="NanumGothic" w:eastAsia="NanumGothic"/>
        </w:rPr>
        <w:t xml:space="preserve">토큰 구간</w:t>
      </w:r>
      <w:r>
        <w:rPr>
          <w:rFonts w:ascii="NanumGothic" w:hAnsi="NanumGothic" w:eastAsia="NanumGothic"/>
        </w:rP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rPr>
          <w:rFonts w:ascii="NanumGothic" w:hAnsi="NanumGothic" w:eastAsia="NanumGothic"/>
        </w:rPr>
        <w:t xml:space="preserve">의 은닉벡터</w:t>
      </w:r>
      <w:r>
        <w:rPr>
          <w:rFonts w:ascii="NanumGothic" w:hAnsi="NanumGothic" w:eastAsia="NanumGothic"/>
        </w:rP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rPr>
          <w:rFonts w:ascii="NanumGothic" w:hAnsi="NanumGothic" w:eastAsia="NanumGothic"/>
        </w:rPr>
        <w:t xml:space="preserve">와 마스크</w:t>
      </w:r>
      <w:r>
        <w:rPr>
          <w:rFonts w:ascii="NanumGothic" w:hAnsi="NanumGothic" w:eastAsia="NanumGothic"/>
        </w:rP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rPr>
          <w:rFonts w:ascii="NanumGothic" w:hAnsi="NanumGothic" w:eastAsia="NanumGothic"/>
        </w:rPr>
        <w:t xml:space="preserve">를 평균 풀링한다.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t</m:t>
                      </m:r>
                    </m:sub>
                  </m:sSub>
                </m:e>
              </m:nary>
              <m:sSub>
                <m:e>
                  <m:r>
                    <m:t>H</m:t>
                  </m:r>
                </m:e>
                <m:sub>
                  <m:r>
                    <m:t>j</m:t>
                  </m:r>
                  <m:r>
                    <m:t>t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t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rPr>
                  <m:sty m:val="p"/>
                </m:rPr>
                <m:t>∥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NanumGothic" w:hAnsi="NanumGothic" w:eastAsia="NanumGothic"/>
        </w:rPr>
        <w:t xml:space="preserve">긴 입력은 최대 512토큰과 32토큰 겹침으로 나누며 구간 평균</w:t>
      </w:r>
      <w:r>
        <w:rPr>
          <w:rFonts w:ascii="NanumGothic" w:hAnsi="NanumGothic" w:eastAsia="NanumGothic"/>
        </w:rPr>
        <w:t xml:space="preserve"> </w:t>
      </w:r>
      <m:oMath>
        <m:r>
          <m:t>z</m:t>
        </m:r>
      </m:oMath>
      <w:r>
        <w:rPr>
          <w:rFonts w:ascii="NanumGothic" w:hAnsi="NanumGothic" w:eastAsia="NanumGothic"/>
        </w:rPr>
        <w:t xml:space="preserve">를 다시 정규화한다.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sSup>
            <m:e>
              <m:r>
                <m:t>J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J</m:t>
              </m:r>
            </m:sup>
            <m:e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  </m:t>
          </m:r>
          <m:r>
            <m:t>e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t>z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Style w:val="VerbatimChar"/>
          <w:rFonts w:ascii="NanumGothic" w:hAnsi="NanumGothic" w:eastAsia="NanumGothic"/>
        </w:rPr>
        <w:t xml:space="preserve">EncoderBackend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계약을 구현하면 향후 Qwen 또는 내부 모델로 교체할 수 있다. 인덱스 로드 시 모델 ID, 모델 SHA-256, 차원이 빌드 시점과 같은지 검증한다.</w:t>
      </w:r>
    </w:p>
    <w:bookmarkEnd w:id="30"/>
    <w:bookmarkStart w:id="33" w:name="ragindex"/>
    <w:p>
      <w:pPr>
        <w:pStyle w:val="Heading1"/>
      </w:pPr>
      <w:r>
        <w:rPr>
          <w:rFonts w:ascii="NanumGothic" w:hAnsi="NanumGothic" w:eastAsia="NanumGothic"/>
        </w:rPr>
        <w:t xml:space="preserve">RAGIndex</w:t>
      </w:r>
    </w:p>
    <w:bookmarkStart w:id="31" w:name="인덱스-구성"/>
    <w:p>
      <w:pPr>
        <w:pStyle w:val="Heading2"/>
      </w:pPr>
      <w:r>
        <w:rPr>
          <w:rFonts w:ascii="NanumGothic" w:hAnsi="NanumGothic" w:eastAsia="NanumGothic"/>
        </w:rPr>
        <w:t xml:space="preserve">인덱스 구성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청크 집합</w:t>
      </w:r>
      <w:r>
        <w:rPr>
          <w:rFonts w:ascii="NanumGothic" w:hAnsi="NanumGothic" w:eastAsia="NanumGothic"/>
        </w:rPr>
        <w:t xml:space="preserve"> </w:t>
      </w:r>
      <m:oMath>
        <m:r>
          <m:t>K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NanumGothic" w:hAnsi="NanumGothic" w:eastAsia="NanumGothic"/>
        </w:rPr>
        <w:t xml:space="preserve">과 정규화 임베딩 행렬을 저장한다.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;</m:t>
              </m:r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N</m:t>
              </m:r>
              <m:r>
                <m:rPr>
                  <m:sty m:val="p"/>
                </m:rPr>
                <m:t>×</m:t>
              </m:r>
              <m:r>
                <m:t>d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NanumGothic" w:hAnsi="NanumGothic" w:eastAsia="NanumGothic"/>
        </w:rPr>
        <w:t xml:space="preserve">현재 기준 백엔드는 압축 NPZ다. 청크 JSON,</w:t>
      </w:r>
      <w:r>
        <w:rPr>
          <w:rFonts w:ascii="NanumGothic" w:hAnsi="NanumGothic" w:eastAsia="NanumGothic"/>
        </w:rPr>
        <w:t xml:space="preserve"> </w:t>
      </w:r>
      <m:oMath>
        <m:r>
          <m:t>E</m:t>
        </m:r>
      </m:oMath>
      <w:r>
        <w:rPr>
          <w:rFonts w:ascii="NanumGothic" w:hAnsi="NanumGothic" w:eastAsia="NanumGothic"/>
        </w:rPr>
        <w:t xml:space="preserve">, 인덱스 메타데이터를 한 파일에 저장하고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allow_pickle=False</w:t>
      </w:r>
      <w:r>
        <w:rPr>
          <w:rFonts w:ascii="NanumGothic" w:hAnsi="NanumGothic" w:eastAsia="NanumGothic"/>
        </w:rPr>
        <w:t xml:space="preserve">로 읽는다.</w:t>
      </w:r>
    </w:p>
    <w:p>
      <w:pPr>
        <w:pStyle w:val="BodyText"/>
      </w:pPr>
      <w:r>
        <w:rPr>
          <w:rFonts w:ascii="NanumGothic" w:hAnsi="NanumGothic" w:eastAsia="NanumGothic"/>
        </w:rPr>
        <w:t xml:space="preserve">쓰기 과정은 임시 파일을 완성한 뒤 원자적으로 교체한다.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n</m:t>
              </m:r>
              <m:r>
                <m:t>e</m:t>
              </m:r>
              <m:r>
                <m:t>w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I</m:t>
              </m:r>
            </m:e>
            <m:sub>
              <m:r>
                <m:t>t</m:t>
              </m:r>
              <m:r>
                <m:t>m</m:t>
              </m:r>
              <m:r>
                <m:t>p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a</m:t>
              </m:r>
              <m:r>
                <m:t>t</m:t>
              </m:r>
              <m:r>
                <m:t>o</m:t>
              </m:r>
              <m:r>
                <m:t>m</m:t>
              </m:r>
              <m:r>
                <m:t>i</m:t>
              </m:r>
              <m:r>
                <m:t>c</m:t>
              </m:r>
              <m:r>
                <m:t> </m:t>
              </m:r>
              <m:r>
                <m:t>r</m:t>
              </m:r>
              <m:r>
                <m:t>e</m:t>
              </m:r>
              <m:r>
                <m:t>p</m:t>
              </m:r>
              <m:r>
                <m:t>l</m:t>
              </m:r>
              <m:r>
                <m:t>a</m:t>
              </m:r>
              <m:r>
                <m:t>c</m:t>
              </m:r>
              <m:r>
                <m:t>e</m:t>
              </m:r>
            </m:lim>
          </m:limUpp>
          <m:sSub>
            <m:e>
              <m:r>
                <m:t>I</m:t>
              </m:r>
            </m:e>
            <m:sub>
              <m:r>
                <m:t>t</m:t>
              </m:r>
              <m:r>
                <m:t>a</m:t>
              </m:r>
              <m:r>
                <m:t>r</m:t>
              </m:r>
              <m:r>
                <m:t>g</m:t>
              </m:r>
              <m:r>
                <m:t>e</m:t>
              </m:r>
              <m: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31"/>
    <w:bookmarkStart w:id="32" w:name="문서-upsert"/>
    <w:p>
      <w:pPr>
        <w:pStyle w:val="Heading2"/>
      </w:pPr>
      <w:r>
        <w:rPr>
          <w:rFonts w:ascii="NanumGothic" w:hAnsi="NanumGothic" w:eastAsia="NanumGothic"/>
        </w:rPr>
        <w:t xml:space="preserve">문서 UPSERT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새 인덱스가 포함하는 문서 키를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n</m:t>
              </m:r>
              <m:r>
                <m:t>e</m:t>
              </m:r>
              <m:r>
                <m:t>w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t>e</m:t>
              </m:r>
              <m:r>
                <m:t>n</m:t>
              </m:r>
              <m:r>
                <m:t>a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a</m:t>
              </m:r>
              <m:r>
                <m:t>s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t>o</m:t>
              </m:r>
              <m:r>
                <m:t>c</m:t>
              </m:r>
              <m:r>
                <m:t>u</m:t>
              </m:r>
              <m:r>
                <m:t>m</m:t>
              </m:r>
              <m:r>
                <m:t>e</m:t>
              </m:r>
              <m:r>
                <m:t>n</m:t>
              </m:r>
              <m:r>
                <m:t>t</m:t>
              </m:r>
            </m:e>
          </m:d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rFonts w:ascii="NanumGothic" w:hAnsi="NanumGothic" w:eastAsia="NanumGothic"/>
        </w:rPr>
        <w:t xml:space="preserve">라 하면 기존 인덱스에서 같은 문서의 청크를 제거한 뒤 새 청크를 결합한다.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r>
            <m:t>I</m:t>
          </m:r>
          <m:r>
            <m:rPr>
              <m:sty m:val="p"/>
            </m:rPr>
            <m:t>:</m:t>
          </m:r>
          <m:r>
            <m:t>k</m:t>
          </m:r>
          <m:r>
            <m:t>e</m:t>
          </m:r>
          <m:r>
            <m:t>y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∉</m:t>
          </m:r>
          <m:sSub>
            <m:e>
              <m:r>
                <m:t>D</m:t>
              </m:r>
            </m:e>
            <m:sub>
              <m:r>
                <m:t>n</m:t>
              </m:r>
              <m:r>
                <m:t>e</m:t>
              </m:r>
              <m:r>
                <m:t>w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∪</m:t>
          </m:r>
          <m:sSub>
            <m:e>
              <m:r>
                <m:t>I</m:t>
              </m:r>
            </m:e>
            <m:sub>
              <m:r>
                <m:t>n</m:t>
              </m:r>
              <m:r>
                <m:t>e</m:t>
              </m:r>
              <m: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NanumGothic" w:hAnsi="NanumGothic" w:eastAsia="NanumGothic"/>
        </w:rPr>
        <w:t xml:space="preserve">동시 업데이트는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.lock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파일의 프로세스 잠금으로 직렬화한다. 표현 수준 또는 인코더 해시가 다른 인덱스는 병합하지 않는다.</w:t>
      </w:r>
    </w:p>
    <w:bookmarkEnd w:id="32"/>
    <w:bookmarkEnd w:id="33"/>
    <w:bookmarkStart w:id="36" w:name="retrievalengine"/>
    <w:p>
      <w:pPr>
        <w:pStyle w:val="Heading1"/>
      </w:pPr>
      <w:r>
        <w:rPr>
          <w:rFonts w:ascii="NanumGothic" w:hAnsi="NanumGothic" w:eastAsia="NanumGothic"/>
        </w:rPr>
        <w:t xml:space="preserve">RetrievalEngine</w:t>
      </w:r>
    </w:p>
    <w:bookmarkStart w:id="34" w:name="범위-필터"/>
    <w:p>
      <w:pPr>
        <w:pStyle w:val="Heading2"/>
      </w:pPr>
      <w:r>
        <w:rPr>
          <w:rFonts w:ascii="NanumGothic" w:hAnsi="NanumGothic" w:eastAsia="NanumGothic"/>
        </w:rPr>
        <w:t xml:space="preserve">범위 필터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질의 범위 필터</w:t>
      </w:r>
      <w:r>
        <w:rPr>
          <w:rFonts w:ascii="NanumGothic" w:hAnsi="NanumGothic" w:eastAsia="NanumGothic"/>
        </w:rPr>
        <w:t xml:space="preserve"> </w:t>
      </w:r>
      <m:oMath>
        <m:r>
          <m:t>F</m:t>
        </m:r>
      </m:oMath>
      <w:r>
        <w:rPr>
          <w:rFonts w:ascii="NanumGothic" w:hAnsi="NanumGothic" w:eastAsia="NanumGothic"/>
        </w:rPr>
        <w:t xml:space="preserve">를 먼저 적용한다.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E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i</m:t>
          </m:r>
          <m:r>
            <m:rPr>
              <m:sty m:val="p"/>
            </m:rPr>
            <m:t>:</m:t>
          </m:r>
          <m:r>
            <m:rPr>
              <m:sty m:val="p"/>
            </m:rPr>
            <m:t>∀</m:t>
          </m:r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  <m:r>
                <m:rPr>
                  <m:sty m:val="p"/>
                </m:rPr>
                <m:t>,</m:t>
              </m:r>
              <m:r>
                <m:t>v</m:t>
              </m:r>
            </m:e>
          </m:d>
          <m:r>
            <m:rPr>
              <m:sty m:val="p"/>
            </m:rPr>
            <m:t>∈</m:t>
          </m:r>
          <m:r>
            <m:t>F</m:t>
          </m:r>
          <m:r>
            <m:rPr>
              <m:sty m:val="p"/>
            </m:rPr>
            <m:t>,</m:t>
          </m:r>
          <m:r>
            <m:t> </m:t>
          </m:r>
          <m:r>
            <m:t>v</m:t>
          </m:r>
          <m:r>
            <m:rPr>
              <m:sty m:val="p"/>
            </m:rPr>
            <m:t>∈</m:t>
          </m:r>
          <m:r>
            <m:t>m</m:t>
          </m:r>
          <m:r>
            <m:t>e</m:t>
          </m:r>
          <m:r>
            <m:t>t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t>k</m:t>
              </m:r>
            </m:e>
          </m:d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NanumGothic" w:hAnsi="NanumGothic" w:eastAsia="NanumGothic"/>
        </w:rPr>
        <w:t xml:space="preserve">Dense와 BM25 순위는</w:t>
      </w:r>
      <w:r>
        <w:rPr>
          <w:rFonts w:ascii="NanumGothic" w:hAnsi="NanumGothic" w:eastAsia="NanumGothic"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E</m:t>
            </m:r>
          </m:e>
          <m:sub>
            <m:r>
              <m:t>F</m:t>
            </m:r>
          </m:sub>
        </m:sSub>
      </m:oMath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안에서만 계산되므로 다른 심사건의 청크는 후보 순위에도 들어가지 않는다.</w:t>
      </w:r>
    </w:p>
    <w:bookmarkEnd w:id="34"/>
    <w:bookmarkStart w:id="35" w:name="dense와-bm25"/>
    <w:p>
      <w:pPr>
        <w:pStyle w:val="Heading2"/>
      </w:pPr>
      <w:r>
        <w:rPr>
          <w:rFonts w:ascii="NanumGothic" w:hAnsi="NanumGothic" w:eastAsia="NanumGothic"/>
        </w:rPr>
        <w:t xml:space="preserve">Dense와 BM25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정규화된 벡터의 코사인 유사도는 내적이다.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d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</m:e>
          </m:d>
          <m:r>
            <m:rPr>
              <m:sty m:val="p"/>
            </m:rPr>
            <m:t>=</m:t>
          </m:r>
          <m:r>
            <m:t>e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</m:e>
            <m:sup>
              <m:r>
                <m:t>T</m:t>
              </m:r>
            </m:sup>
          </m:sSup>
          <m:r>
            <m:t>e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NanumGothic" w:hAnsi="NanumGothic" w:eastAsia="NanumGothic"/>
        </w:rPr>
        <w:t xml:space="preserve">BM25는 한국어·영문 단어와 문자 2-gram을 사용한다.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  <m:r>
                <m:rPr>
                  <m:sty m:val="p"/>
                </m:rPr>
                <m:t>∈</m:t>
              </m:r>
              <m:r>
                <m:t>Q</m:t>
              </m:r>
            </m:sub>
            <m:sup>
              <m:r>
                <m:t>​</m:t>
              </m:r>
            </m:sup>
            <m:e>
              <m:r>
                <m:t>I</m:t>
              </m:r>
            </m:e>
          </m:nary>
          <m:r>
            <m:t>D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f>
            <m:fPr>
              <m:type m:val="bar"/>
            </m:fPr>
            <m:num>
              <m:r>
                <m:t>t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t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/</m:t>
                  </m:r>
                  <m:r>
                    <m:t>a</m:t>
                  </m:r>
                  <m:r>
                    <m:t>v</m:t>
                  </m:r>
                  <m:r>
                    <m:t>g</m:t>
                  </m:r>
                  <m:r>
                    <m:t>d</m:t>
                  </m:r>
                  <m:r>
                    <m:t>l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NanumGothic" w:hAnsi="NanumGothic" w:eastAsia="NanumGothic"/>
        </w:rPr>
        <w:t xml:space="preserve">두 순위를 RRF로 결합한다.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60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d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60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den>
          </m:f>
          <m:r>
            <m:rPr>
              <m:sty m:val="p"/>
            </m:rPr>
            <m:t>+</m:t>
          </m:r>
          <m:r>
            <m:t>0.0015</m:t>
          </m:r>
          <m:sSub>
            <m:e>
              <m:r>
                <m:t>I</m:t>
              </m:r>
            </m:e>
            <m:sub>
              <m:r>
                <m:t>t</m:t>
              </m:r>
              <m:r>
                <m:t>a</m:t>
              </m:r>
              <m:r>
                <m:t>b</m:t>
              </m:r>
              <m:r>
                <m:t>l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r>
            <m:t>0.0007</m:t>
          </m:r>
          <m:sSub>
            <m:e>
              <m:r>
                <m:t>I</m:t>
              </m:r>
            </m:e>
            <m:sub>
              <m:r>
                <m:t>u</m:t>
              </m:r>
              <m:r>
                <m:t>n</m:t>
              </m:r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NanumGothic" w:hAnsi="NanumGothic" w:eastAsia="NanumGothic"/>
        </w:rPr>
        <w:t xml:space="preserve">결과에는 점수, 순위, 출처, 적용 필터, 대상 청크 수, 표현 수준,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trace_id</w:t>
      </w:r>
      <w:r>
        <w:rPr>
          <w:rFonts w:ascii="NanumGothic" w:hAnsi="NanumGothic" w:eastAsia="NanumGothic"/>
        </w:rPr>
        <w:t xml:space="preserve">, 지연시간을 기록한다.</w:t>
      </w:r>
    </w:p>
    <w:bookmarkEnd w:id="35"/>
    <w:bookmarkEnd w:id="36"/>
    <w:bookmarkStart w:id="37" w:name="promptpackagebuilder"/>
    <w:p>
      <w:pPr>
        <w:pStyle w:val="Heading1"/>
      </w:pPr>
      <w:r>
        <w:rPr>
          <w:rFonts w:ascii="NanumGothic" w:hAnsi="NanumGothic" w:eastAsia="NanumGothic"/>
        </w:rPr>
        <w:t xml:space="preserve">PromptPackageBuilder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검색 결과</w:t>
      </w:r>
      <w:r>
        <w:rPr>
          <w:rFonts w:ascii="NanumGothic" w:hAnsi="NanumGothic" w:eastAsia="NanumGothic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*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Q</m:t>
            </m:r>
          </m:e>
        </m:d>
      </m:oMath>
      <w:r>
        <w:rPr>
          <w:rFonts w:ascii="NanumGothic" w:hAnsi="NanumGothic" w:eastAsia="NanumGothic"/>
        </w:rPr>
        <w:t xml:space="preserve">를 공급자 독립적인 프롬프트로 변환한다.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rPr>
              <m:sty m:val="p"/>
              <m:scr m:val="script"/>
            </m:rP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r>
          <m:t>C</m:t>
        </m:r>
      </m:oMath>
      <w:r>
        <w:rPr>
          <w:rFonts w:ascii="NanumGothic" w:hAnsi="NanumGothic" w:eastAsia="NanumGothic"/>
        </w:rPr>
        <w:t xml:space="preserve">는 근거 외 사실 금지, 수치·기간·단위 보존, 모든 핵심 주장에 evidence ID 표시 조건이다. 각 근거에는 청크 ID, 논리표 ID, 페이지와 검색 점수가 포함된다.</w:t>
      </w:r>
    </w:p>
    <w:p>
      <w:pPr>
        <w:pStyle w:val="BodyText"/>
      </w:pPr>
      <w:r>
        <w:rPr>
          <w:rFonts w:ascii="NanumGothic" w:hAnsi="NanumGothic" w:eastAsia="NanumGothic"/>
        </w:rPr>
        <w:t xml:space="preserve">L0에서 STX 기준 Top-5는 24,000자 예산 안에 모두 전달된 것을 v0.18에서 확인했다.</w:t>
      </w:r>
    </w:p>
    <w:bookmarkEnd w:id="37"/>
    <w:bookmarkStart w:id="40" w:name="ragpipeline"/>
    <w:p>
      <w:pPr>
        <w:pStyle w:val="Heading1"/>
      </w:pPr>
      <w:r>
        <w:rPr>
          <w:rFonts w:ascii="NanumGothic" w:hAnsi="NanumGothic" w:eastAsia="NanumGothic"/>
        </w:rPr>
        <w:t xml:space="preserve">RAGPipeline</w:t>
      </w:r>
    </w:p>
    <w:bookmarkStart w:id="38" w:name="오프라인-상태-전이"/>
    <w:p>
      <w:pPr>
        <w:pStyle w:val="Heading2"/>
      </w:pPr>
      <w:r>
        <w:rPr>
          <w:rFonts w:ascii="NanumGothic" w:hAnsi="NanumGothic" w:eastAsia="NanumGothic"/>
        </w:rPr>
        <w:t xml:space="preserve">오프라인 상태 전이</w:t>
      </w:r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t>A</m:t>
          </m:r>
          <m:r>
            <m:t>S</m:t>
          </m:r>
          <m:r>
            <m:t>T</m:t>
          </m:r>
          <m:r>
            <m:t>E</m:t>
          </m:r>
          <m:r>
            <m:t>R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C</m:t>
              </m:r>
              <m:r>
                <m:t>h</m:t>
              </m:r>
              <m:r>
                <m:t>u</m:t>
              </m:r>
              <m:r>
                <m:t>n</m:t>
              </m:r>
              <m:r>
                <m:t>k</m:t>
              </m:r>
              <m:r>
                <m:t>B</m:t>
              </m:r>
              <m:r>
                <m:t>u</m:t>
              </m:r>
              <m:r>
                <m:t>i</m:t>
              </m:r>
              <m:r>
                <m:t>l</m:t>
              </m:r>
              <m:r>
                <m:t>d</m:t>
              </m:r>
              <m:r>
                <m:t>e</m:t>
              </m:r>
              <m:r>
                <m:t>r</m:t>
              </m:r>
            </m:lim>
          </m:limUpp>
          <m:r>
            <m:t>K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E</m:t>
              </m:r>
              <m:r>
                <m:t>n</m:t>
              </m:r>
              <m:r>
                <m:t>c</m:t>
              </m:r>
              <m:r>
                <m:t>o</m:t>
              </m:r>
              <m:r>
                <m:t>d</m:t>
              </m:r>
              <m:r>
                <m:t>e</m:t>
              </m:r>
              <m:r>
                <m:t>r</m:t>
              </m:r>
            </m:lim>
          </m:limUpp>
          <m:r>
            <m:t>E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R</m:t>
              </m:r>
              <m:r>
                <m:t>A</m:t>
              </m:r>
              <m:r>
                <m:t>G</m:t>
              </m:r>
              <m:r>
                <m:t>I</m:t>
              </m:r>
              <m:r>
                <m:t>n</m:t>
              </m:r>
              <m:r>
                <m:t>d</m:t>
              </m:r>
              <m:r>
                <m:t>e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s</m:t>
              </m:r>
              <m:r>
                <m:t>a</m:t>
              </m:r>
              <m:r>
                <m:t>v</m:t>
              </m:r>
              <m:r>
                <m:t>e</m:t>
              </m:r>
            </m:lim>
          </m:limUpp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Style w:val="VerbatimChar"/>
          <w:rFonts w:ascii="NanumGothic" w:hAnsi="NanumGothic" w:eastAsia="NanumGothic"/>
        </w:rPr>
        <w:t xml:space="preserve">WRITE</w:t>
      </w:r>
      <w:r>
        <w:rPr>
          <w:rFonts w:ascii="NanumGothic" w:hAnsi="NanumGothic" w:eastAsia="NanumGothic"/>
        </w:rPr>
        <w:t xml:space="preserve">는 인덱스를 생성하고,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UPSERT</w:t>
      </w:r>
      <w:r>
        <w:rPr>
          <w:rFonts w:ascii="NanumGothic" w:hAnsi="NanumGothic" w:eastAsia="NanumGothic"/>
        </w:rPr>
        <w:t xml:space="preserve">는 동일 문서를 교체하면서 다른 문서를 유지한다.</w:t>
      </w:r>
    </w:p>
    <w:bookmarkEnd w:id="38"/>
    <w:bookmarkStart w:id="39" w:name="온라인-상태-전이"/>
    <w:p>
      <w:pPr>
        <w:pStyle w:val="Heading2"/>
      </w:pPr>
      <w:r>
        <w:rPr>
          <w:rFonts w:ascii="NanumGothic" w:hAnsi="NanumGothic" w:eastAsia="NanumGothic"/>
        </w:rPr>
        <w:t xml:space="preserve">온라인 상태 전이</w:t>
      </w:r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l</m:t>
              </m:r>
              <m:r>
                <m:t>o</m:t>
              </m:r>
              <m:r>
                <m:t>a</m:t>
              </m:r>
              <m:r>
                <m:t>d</m:t>
              </m:r>
              <m:r>
                <m:t> </m:t>
              </m:r>
              <m:r>
                <m:t>o</m:t>
              </m:r>
              <m:r>
                <m:t>n</m:t>
              </m:r>
              <m:r>
                <m:t>c</m:t>
              </m:r>
              <m:r>
                <m:t>e</m:t>
              </m:r>
            </m:lim>
          </m:limUpp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t>M</m:t>
              </m:r>
              <m:r>
                <m:t>25</m:t>
              </m:r>
            </m:e>
          </m:d>
          <m:limUpp>
            <m:e>
              <m:r>
                <m:rPr>
                  <m:sty m:val="p"/>
                </m:rPr>
                <m:t>→</m:t>
              </m:r>
            </m:e>
            <m:lim>
              <m:r>
                <m:t>q</m:t>
              </m:r>
              <m:r>
                <m:t>u</m:t>
              </m:r>
              <m:r>
                <m:t>e</m:t>
              </m:r>
              <m:r>
                <m:t>r</m:t>
              </m:r>
              <m:r>
                <m:t>y</m:t>
              </m:r>
            </m:lim>
          </m:limUpp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t>o</m:t>
              </m:r>
              <m:r>
                <m:t>p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t>r</m:t>
              </m:r>
              <m:r>
                <m:t>a</m:t>
              </m:r>
              <m:r>
                <m:t>c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t>a</m:t>
              </m:r>
              <m:r>
                <m:t>t</m:t>
              </m:r>
              <m:r>
                <m:t>e</m:t>
              </m:r>
              <m:r>
                <m:t>n</m:t>
              </m:r>
              <m:r>
                <m:t>c</m:t>
              </m:r>
              <m:r>
                <m:t>y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NanumGothic" w:hAnsi="NanumGothic" w:eastAsia="NanumGothic"/>
        </w:rPr>
        <w:t xml:space="preserve">온라인 프로세스는 요청마다 MASTER를 읽거나 문서를 재임베딩하지 않는다. 모델 세션, 벡터 행렬, BM25를 프로세스 시작 시 한 번 생성해 재사용한다.</w:t>
      </w:r>
    </w:p>
    <w:p>
      <w:pPr>
        <w:pStyle w:val="BodyText"/>
      </w:pPr>
      <w:r>
        <w:rPr>
          <w:rStyle w:val="VerbatimChar"/>
          <w:rFonts w:ascii="NanumGothic" w:hAnsi="NanumGothic" w:eastAsia="NanumGothic"/>
        </w:rPr>
        <w:t xml:space="preserve">health()</w:t>
      </w:r>
      <w:r>
        <w:rPr>
          <w:rFonts w:ascii="NanumGothic" w:hAnsi="NanumGothic" w:eastAsia="NanumGothic"/>
        </w:rPr>
        <w:t xml:space="preserve">는 준비 상태, 패키지 버전, 표현 수준, 인덱스 모드, 청크 수와 uptime을 반환한다.</w:t>
      </w:r>
    </w:p>
    <w:bookmarkEnd w:id="39"/>
    <w:bookmarkEnd w:id="40"/>
    <w:bookmarkStart w:id="41" w:name="offlineindexbuilder와-onlineragservice"/>
    <w:p>
      <w:pPr>
        <w:pStyle w:val="Heading1"/>
      </w:pPr>
      <w:r>
        <w:rPr>
          <w:rFonts w:ascii="NanumGothic" w:hAnsi="NanumGothic" w:eastAsia="NanumGothic"/>
        </w:rPr>
        <w:t xml:space="preserve">OfflineIndexBuilder와 OnlineRAGService</w:t>
      </w:r>
    </w:p>
    <w:p>
      <w:pPr>
        <w:pStyle w:val="FirstParagraph"/>
      </w:pPr>
      <w:r>
        <w:rPr>
          <w:rStyle w:val="VerbatimChar"/>
          <w:rFonts w:ascii="NanumGothic" w:hAnsi="NanumGothic" w:eastAsia="NanumGothic"/>
        </w:rPr>
        <w:t xml:space="preserve">OfflineIndexBuilder</w:t>
      </w:r>
      <w:r>
        <w:rPr>
          <w:rFonts w:ascii="NanumGothic" w:hAnsi="NanumGothic" w:eastAsia="NanumGothic"/>
        </w:rPr>
        <w:t xml:space="preserve">는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WRITE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구성만 허용하고 MASTER와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DocumentScope</w:t>
      </w:r>
      <w:r>
        <w:rPr>
          <w:rFonts w:ascii="NanumGothic" w:hAnsi="NanumGothic" w:eastAsia="NanumGothic"/>
        </w:rPr>
        <w:t xml:space="preserve">를 받아 인덱스를 생성한다.</w:t>
      </w:r>
    </w:p>
    <w:p>
      <w:pPr>
        <w:pStyle w:val="BodyText"/>
      </w:pPr>
      <w:r>
        <w:rPr>
          <w:rStyle w:val="VerbatimChar"/>
          <w:rFonts w:ascii="NanumGothic" w:hAnsi="NanumGothic" w:eastAsia="NanumGothic"/>
        </w:rPr>
        <w:t xml:space="preserve">OnlineRAGService</w:t>
      </w:r>
      <w:r>
        <w:rPr>
          <w:rFonts w:ascii="NanumGothic" w:hAnsi="NanumGothic" w:eastAsia="NanumGothic"/>
        </w:rPr>
        <w:t xml:space="preserve">는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LOAD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구성만 허용하며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start()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이후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search()</w:t>
      </w:r>
      <w:r>
        <w:rPr>
          <w:rFonts w:ascii="NanumGothic" w:hAnsi="NanumGothic" w:eastAsia="NanumGothic"/>
        </w:rPr>
        <w:t xml:space="preserve">와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prompt()</w:t>
      </w:r>
      <w:r>
        <w:rPr>
          <w:rFonts w:ascii="NanumGothic" w:hAnsi="NanumGothic" w:eastAsia="NanumGothic"/>
        </w:rPr>
        <w:t xml:space="preserve">를 반복 호출한다. 온라인 호출에는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tenant_id</w:t>
      </w:r>
      <w:r>
        <w:rPr>
          <w:rFonts w:ascii="NanumGothic" w:hAnsi="NanumGothic" w:eastAsia="NanumGothic"/>
        </w:rPr>
        <w:t xml:space="preserve">와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case_id</w:t>
      </w:r>
      <w:r>
        <w:rPr>
          <w:rFonts w:ascii="NanumGothic" w:hAnsi="NanumGothic" w:eastAsia="NanumGothic"/>
        </w:rPr>
        <w:t xml:space="preserve">가 필수다.</w:t>
      </w:r>
    </w:p>
    <w:p>
      <w:pPr>
        <w:pStyle w:val="BodyText"/>
      </w:pPr>
      <w:r>
        <w:rPr>
          <w:rFonts w:ascii="NanumGothic" w:hAnsi="NanumGothic" w:eastAsia="NanumGothic"/>
        </w:rPr>
        <w:t xml:space="preserve">운영 권장 배치는 다음과 같다.</w:t>
      </w:r>
    </w:p>
    <w:p>
      <w:pPr>
        <w:numPr>
          <w:ilvl w:val="0"/>
          <w:numId w:val="1002"/>
        </w:numPr>
        <w:pStyle w:val="Compact"/>
      </w:pPr>
      <w:r>
        <w:rPr>
          <w:rFonts w:ascii="NanumGothic" w:hAnsi="NanumGothic" w:eastAsia="NanumGothic"/>
        </w:rPr>
        <w:t xml:space="preserve">업로드 워커: PDF 처리 및 MASTER 생성(Cell 1~3 외부 시스템)</w:t>
      </w:r>
    </w:p>
    <w:p>
      <w:pPr>
        <w:numPr>
          <w:ilvl w:val="0"/>
          <w:numId w:val="1002"/>
        </w:numPr>
        <w:pStyle w:val="Compact"/>
      </w:pPr>
      <w:r>
        <w:rPr>
          <w:rFonts w:ascii="NanumGothic" w:hAnsi="NanumGothic" w:eastAsia="NanumGothic"/>
        </w:rPr>
        <w:t xml:space="preserve">인덱스 워커: Cell 4~6 오프라인 수행, 문서 UPSERT</w:t>
      </w:r>
    </w:p>
    <w:p>
      <w:pPr>
        <w:numPr>
          <w:ilvl w:val="0"/>
          <w:numId w:val="1002"/>
        </w:numPr>
        <w:pStyle w:val="Compact"/>
      </w:pPr>
      <w:r>
        <w:rPr>
          <w:rFonts w:ascii="NanumGothic" w:hAnsi="NanumGothic" w:eastAsia="NanumGothic"/>
        </w:rPr>
        <w:t xml:space="preserve">질의 API 워커: 인덱스와 E5를 1회 로드</w:t>
      </w:r>
    </w:p>
    <w:p>
      <w:pPr>
        <w:numPr>
          <w:ilvl w:val="0"/>
          <w:numId w:val="1002"/>
        </w:numPr>
        <w:pStyle w:val="Compact"/>
      </w:pPr>
      <w:r>
        <w:rPr>
          <w:rFonts w:ascii="NanumGothic" w:hAnsi="NanumGothic" w:eastAsia="NanumGothic"/>
        </w:rPr>
        <w:t xml:space="preserve">답변 워커: Cell 7 프롬프트를 선택한 LLM에 전달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현재 NPZ 정확검색은 STX 규모와 단일·소규모 심사건의 기준 백엔드다. 다수 사용자·대규모 문서에서는 동일한 인덱스 계약 뒤에 Chroma 또는 별도 Vector DB 백엔드를 추가한다.</w:t>
      </w:r>
    </w:p>
    <w:bookmarkEnd w:id="41"/>
    <w:bookmarkStart w:id="42" w:name="cli"/>
    <w:p>
      <w:pPr>
        <w:pStyle w:val="Heading1"/>
      </w:pPr>
      <w:r>
        <w:rPr>
          <w:rFonts w:ascii="NanumGothic" w:hAnsi="NanumGothic" w:eastAsia="NanumGothic"/>
        </w:rPr>
        <w:t xml:space="preserve">CLI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CLI는 다음 명령을 제공한다.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jc w:val="start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b/>
                <w:sz w:val="18"/>
              </w:rPr>
              <w:t xml:space="preserve">명령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b/>
                <w:sz w:val="18"/>
              </w:rPr>
              <w:t xml:space="preserve">역할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anumGothic" w:hAnsi="NanumGothic" w:eastAsia="NanumGothic"/>
                <w:sz w:val="18"/>
              </w:rPr>
              <w:t xml:space="preserve">spt-rag index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MASTER를 L0 인덱스로 구축·UPSERT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anumGothic" w:hAnsi="NanumGothic" w:eastAsia="NanumGothic"/>
                <w:sz w:val="18"/>
              </w:rPr>
              <w:t xml:space="preserve">spt-rag retrieve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저장 인덱스에서 Top-k 검색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anumGothic" w:hAnsi="NanumGothic" w:eastAsia="NanumGothic"/>
                <w:sz w:val="18"/>
              </w:rPr>
              <w:t xml:space="preserve">spt-rag prompt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검색 후 근거 프롬프트 생성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anumGothic" w:hAnsi="NanumGothic" w:eastAsia="NanumGothic"/>
                <w:sz w:val="18"/>
              </w:rPr>
              <w:t xml:space="preserve">spt-rag inspect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모델 없이 인덱스 메타데이터 확인</w:t>
            </w:r>
          </w:p>
        </w:tc>
      </w:tr>
    </w:tbl>
    <w:p>
      <w:pPr>
        <w:pStyle w:val="BodyText"/>
      </w:pPr>
      <w:r>
        <w:rPr>
          <w:rFonts w:ascii="NanumGothic" w:hAnsi="NanumGothic" w:eastAsia="NanumGothic"/>
        </w:rPr>
        <w:t xml:space="preserve">모든 명령의 표현 수준 기본값은 0이다.</w:t>
      </w:r>
    </w:p>
    <w:bookmarkEnd w:id="42"/>
    <w:bookmarkStart w:id="43" w:name="stx엔진-예제"/>
    <w:p>
      <w:pPr>
        <w:pStyle w:val="Heading1"/>
      </w:pPr>
      <w:r>
        <w:rPr>
          <w:rFonts w:ascii="NanumGothic" w:hAnsi="NanumGothic" w:eastAsia="NanumGothic"/>
        </w:rPr>
        <w:t xml:space="preserve">STX엔진 예제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wheel에는 전체 보고서 대신 다음 축약 자료를 포함한다.</w:t>
      </w:r>
    </w:p>
    <w:p>
      <w:pPr>
        <w:numPr>
          <w:ilvl w:val="0"/>
          <w:numId w:val="1003"/>
        </w:numPr>
        <w:pStyle w:val="Compact"/>
      </w:pPr>
      <w:r>
        <w:rPr>
          <w:rFonts w:ascii="NanumGothic" w:hAnsi="NanumGothic" w:eastAsia="NanumGothic"/>
        </w:rPr>
        <w:t xml:space="preserve">L0 형식의 짧은 예제 청크 5개</w:t>
      </w:r>
    </w:p>
    <w:p>
      <w:pPr>
        <w:numPr>
          <w:ilvl w:val="0"/>
          <w:numId w:val="1003"/>
        </w:numPr>
        <w:pStyle w:val="Compact"/>
      </w:pPr>
      <w:r>
        <w:rPr>
          <w:rFonts w:ascii="NanumGothic" w:hAnsi="NanumGothic" w:eastAsia="NanumGothic"/>
        </w:rPr>
        <w:t xml:space="preserve">기본 여신심사 쿼리 5개</w:t>
      </w:r>
    </w:p>
    <w:p>
      <w:pPr>
        <w:numPr>
          <w:ilvl w:val="0"/>
          <w:numId w:val="1003"/>
        </w:numPr>
        <w:pStyle w:val="Compact"/>
      </w:pPr>
      <w:r>
        <w:rPr>
          <w:rFonts w:ascii="NanumGothic" w:hAnsi="NanumGothic" w:eastAsia="NanumGothic"/>
        </w:rPr>
        <w:t xml:space="preserve">v0.18 전체 시험의 기대 Top-1 물리표 ID</w:t>
      </w:r>
    </w:p>
    <w:p>
      <w:pPr>
        <w:numPr>
          <w:ilvl w:val="0"/>
          <w:numId w:val="1003"/>
        </w:numPr>
        <w:pStyle w:val="Compact"/>
      </w:pPr>
      <w:r>
        <w:rPr>
          <w:rFonts w:ascii="NanumGothic" w:hAnsi="NanumGothic" w:eastAsia="NanumGothic"/>
        </w:rPr>
        <w:t xml:space="preserve">외부 전체 MASTER를 사용하는 index/retrieve 명령 예시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축약 예제는 패키지 형식과 사용법 확인용이다. 검색 성능 검증은 외부 전체 MASTER와 동일 E5 모델로 수행한다.</w:t>
      </w:r>
    </w:p>
    <w:p>
      <w:pPr>
        <w:pStyle w:val="BodyText"/>
      </w:pPr>
      <w:r>
        <w:rPr>
          <w:rFonts w:ascii="NanumGothic" w:hAnsi="NanumGothic" w:eastAsia="NanumGothic"/>
        </w:rPr>
        <w:t xml:space="preserve">전체 STX엔진 보고서는 패키지의 운영 입력이 아니라 예제 원천 자료다. 배포 wheel에는 짧은 사실형 샘플만 포함하며, 전체 PDF·MASTER·저장 모델·실제 심사건 인덱스는 별도 접근통제 저장소에서 관리한다.</w:t>
      </w:r>
    </w:p>
    <w:bookmarkEnd w:id="43"/>
    <w:bookmarkStart w:id="46" w:name="검증-계약"/>
    <w:p>
      <w:pPr>
        <w:pStyle w:val="Heading1"/>
      </w:pPr>
      <w:r>
        <w:rPr>
          <w:rFonts w:ascii="NanumGothic" w:hAnsi="NanumGothic" w:eastAsia="NanumGothic"/>
        </w:rPr>
        <w:t xml:space="preserve">검증 계약</w:t>
      </w:r>
    </w:p>
    <w:bookmarkStart w:id="44" w:name="stx-회귀"/>
    <w:p>
      <w:pPr>
        <w:pStyle w:val="Heading2"/>
      </w:pPr>
      <w:r>
        <w:rPr>
          <w:rFonts w:ascii="NanumGothic" w:hAnsi="NanumGothic" w:eastAsia="NanumGothic"/>
        </w:rPr>
        <w:t xml:space="preserve">STX 회귀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패키지 L0와 v0.18 L0를 전체 MASTER로 비교한 결과는 다음과 같다.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jc w:val="start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b/>
                <w:sz w:val="18"/>
              </w:rPr>
              <w:t xml:space="preserve">항목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Compact"/>
              <w:spacing w:after="40"/>
              <w:jc w:val="right"/>
            </w:pPr>
            <w:r>
              <w:rPr>
                <w:rFonts w:ascii="NanumGothic" w:hAnsi="NanumGothic" w:eastAsia="NanumGothic"/>
                <w:b/>
                <w:sz w:val="18"/>
              </w:rPr>
              <w:t xml:space="preserve">결과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청크 수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right"/>
            </w:pPr>
            <w:r>
              <w:rPr>
                <w:rFonts w:ascii="NanumGothic" w:hAnsi="NanumGothic" w:eastAsia="NanumGothic"/>
                <w:sz w:val="18"/>
              </w:rPr>
              <w:t xml:space="preserve">1,090 / 1,090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청크 ID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right"/>
            </w:pPr>
            <w:r>
              <w:rPr>
                <w:rFonts w:ascii="NanumGothic" w:hAnsi="NanumGothic" w:eastAsia="NanumGothic"/>
                <w:sz w:val="18"/>
              </w:rPr>
              <w:t xml:space="preserve">완전 동일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임베딩 입력문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right"/>
            </w:pPr>
            <w:r>
              <w:rPr>
                <w:rFonts w:ascii="NanumGothic" w:hAnsi="NanumGothic" w:eastAsia="NanumGothic"/>
                <w:sz w:val="18"/>
              </w:rPr>
              <w:t xml:space="preserve">완전 동일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LLM 전달 문서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right"/>
            </w:pPr>
            <w:r>
              <w:rPr>
                <w:rFonts w:ascii="NanumGothic" w:hAnsi="NanumGothic" w:eastAsia="NanumGothic"/>
                <w:sz w:val="18"/>
              </w:rPr>
              <w:t xml:space="preserve">완전 동일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결합 SHA-256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right"/>
            </w:pPr>
            <w:r>
              <w:rPr>
                <w:rFonts w:ascii="NanumGothic" w:hAnsi="NanumGothic" w:eastAsia="NanumGothic"/>
                <w:sz w:val="18"/>
              </w:rPr>
              <w:t xml:space="preserve">완전 동일(아래 전체 해시)</w:t>
            </w:r>
          </w:p>
        </w:tc>
      </w:tr>
    </w:tbl>
    <w:p>
      <w:pPr>
        <w:pStyle w:val="BodyText"/>
      </w:pPr>
      <w:r>
        <w:rPr>
          <w:rFonts w:ascii="NanumGothic" w:hAnsi="NanumGothic" w:eastAsia="NanumGothic"/>
        </w:rPr>
        <w:t xml:space="preserve">결합 SHA-256은 다음 두 줄을 연결한 값이다.</w:t>
      </w:r>
    </w:p>
    <w:p>
      <w:pPr>
        <w:pStyle w:val="BodyText"/>
      </w:pPr>
      <w:r>
        <w:rPr>
          <w:rStyle w:val="VerbatimChar"/>
          <w:rFonts w:ascii="NanumGothic" w:hAnsi="NanumGothic" w:eastAsia="NanumGothic"/>
        </w:rPr>
        <w:t xml:space="preserve">4bce8e02700798b73a0803d8f37d5e1</w:t>
      </w:r>
    </w:p>
    <w:p>
      <w:pPr>
        <w:pStyle w:val="BodyText"/>
      </w:pPr>
      <w:r>
        <w:rPr>
          <w:rStyle w:val="VerbatimChar"/>
          <w:rFonts w:ascii="NanumGothic" w:hAnsi="NanumGothic" w:eastAsia="NanumGothic"/>
        </w:rPr>
        <w:t xml:space="preserve">d801d6d3efd7fe289e04fc0b35fd873ad</w:t>
      </w:r>
    </w:p>
    <w:bookmarkEnd w:id="44"/>
    <w:bookmarkStart w:id="45" w:name="패키지-테스트"/>
    <w:p>
      <w:pPr>
        <w:pStyle w:val="Heading2"/>
      </w:pPr>
      <w:r>
        <w:rPr>
          <w:rFonts w:ascii="NanumGothic" w:hAnsi="NanumGothic" w:eastAsia="NanumGothic"/>
        </w:rPr>
        <w:t xml:space="preserve">패키지 테스트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다음 항목을 자동 검증한다.</w:t>
      </w:r>
    </w:p>
    <w:p>
      <w:pPr>
        <w:numPr>
          <w:ilvl w:val="0"/>
          <w:numId w:val="1004"/>
        </w:numPr>
        <w:pStyle w:val="Compact"/>
      </w:pPr>
      <w:r>
        <w:rPr>
          <w:rFonts w:ascii="NanumGothic" w:hAnsi="NanumGothic" w:eastAsia="NanumGothic"/>
        </w:rPr>
        <w:t xml:space="preserve">기본 표현 수준 L0와 MEMORY 모드</w:t>
      </w:r>
    </w:p>
    <w:p>
      <w:pPr>
        <w:numPr>
          <w:ilvl w:val="0"/>
          <w:numId w:val="1004"/>
        </w:numPr>
        <w:pStyle w:val="Compact"/>
      </w:pPr>
      <w:r>
        <w:rPr>
          <w:rFonts w:ascii="NanumGothic" w:hAnsi="NanumGothic" w:eastAsia="NanumGothic"/>
        </w:rPr>
        <w:t xml:space="preserve">L1·L2 명시 활성화</w:t>
      </w:r>
    </w:p>
    <w:p>
      <w:pPr>
        <w:numPr>
          <w:ilvl w:val="0"/>
          <w:numId w:val="1004"/>
        </w:numPr>
        <w:pStyle w:val="Compact"/>
      </w:pPr>
      <w:r>
        <w:rPr>
          <w:rFonts w:ascii="NanumGothic" w:hAnsi="NanumGothic" w:eastAsia="NanumGothic"/>
        </w:rPr>
        <w:t xml:space="preserve">MASTER→청크→검색</w:t>
      </w:r>
    </w:p>
    <w:p>
      <w:pPr>
        <w:numPr>
          <w:ilvl w:val="0"/>
          <w:numId w:val="1004"/>
        </w:numPr>
        <w:pStyle w:val="Compact"/>
      </w:pPr>
      <w:r>
        <w:rPr>
          <w:rFonts w:ascii="NanumGothic" w:hAnsi="NanumGothic" w:eastAsia="NanumGothic"/>
        </w:rPr>
        <w:t xml:space="preserve">tenant 필터 격리</w:t>
      </w:r>
    </w:p>
    <w:p>
      <w:pPr>
        <w:numPr>
          <w:ilvl w:val="0"/>
          <w:numId w:val="1004"/>
        </w:numPr>
        <w:pStyle w:val="Compact"/>
      </w:pPr>
      <w:r>
        <w:rPr>
          <w:rFonts w:ascii="NanumGothic" w:hAnsi="NanumGothic" w:eastAsia="NanumGothic"/>
        </w:rPr>
        <w:t xml:space="preserve">인덱스 WRITE/LOAD 왕복</w:t>
      </w:r>
    </w:p>
    <w:p>
      <w:pPr>
        <w:numPr>
          <w:ilvl w:val="0"/>
          <w:numId w:val="1004"/>
        </w:numPr>
        <w:pStyle w:val="Compact"/>
      </w:pPr>
      <w:r>
        <w:rPr>
          <w:rFonts w:ascii="NanumGothic" w:hAnsi="NanumGothic" w:eastAsia="NanumGothic"/>
        </w:rPr>
        <w:t xml:space="preserve">문서 UPSERT 교체와 다른 문서 유지</w:t>
      </w:r>
    </w:p>
    <w:p>
      <w:pPr>
        <w:numPr>
          <w:ilvl w:val="0"/>
          <w:numId w:val="1004"/>
        </w:numPr>
        <w:pStyle w:val="Compact"/>
      </w:pPr>
      <w:r>
        <w:rPr>
          <w:rFonts w:ascii="NanumGothic" w:hAnsi="NanumGothic" w:eastAsia="NanumGothic"/>
        </w:rPr>
        <w:t xml:space="preserve">온라인 tenant/case 필수 범위</w:t>
      </w:r>
    </w:p>
    <w:p>
      <w:pPr>
        <w:numPr>
          <w:ilvl w:val="0"/>
          <w:numId w:val="1004"/>
        </w:numPr>
        <w:pStyle w:val="Compact"/>
      </w:pPr>
      <w:r>
        <w:rPr>
          <w:rFonts w:ascii="NanumGothic" w:hAnsi="NanumGothic" w:eastAsia="NanumGothic"/>
        </w:rPr>
        <w:t xml:space="preserve">wheel 설치 후 CLI 및 STX 예제 리소스 접근</w:t>
      </w:r>
    </w:p>
    <w:bookmarkEnd w:id="45"/>
    <w:bookmarkEnd w:id="46"/>
    <w:bookmarkStart w:id="47" w:name="운영-비기능-요구사항"/>
    <w:p>
      <w:pPr>
        <w:pStyle w:val="Heading1"/>
      </w:pPr>
      <w:r>
        <w:rPr>
          <w:rFonts w:ascii="NanumGothic" w:hAnsi="NanumGothic" w:eastAsia="NanumGothic"/>
        </w:rPr>
        <w:t xml:space="preserve">운영 비기능 요구사항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jc w:val="start"/>
        <w:tblInd w:w="120" w:type="dxa"/>
      </w:tblPr>
      <w:tblGrid>
        <w:gridCol w:w="2600"/>
        <w:gridCol w:w="3000"/>
        <w:gridCol w:w="3760"/>
      </w:tblGrid>
      <w:tr>
        <w:trPr>
          <w:tblHeader w:val="true"/>
        </w:trP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b/>
                <w:sz w:val="18"/>
              </w:rPr>
              <w:t xml:space="preserve">영역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b/>
                <w:sz w:val="18"/>
              </w:rPr>
              <w:t xml:space="preserve">v0.19 보장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b/>
                <w:sz w:val="18"/>
              </w:rPr>
              <w:t xml:space="preserve">후속 확장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격리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tenant/case/document 메타데이터와 선필터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접근 토큰과 서버 권한 연계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일관성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원자적 저장, 프로세스 잠금, 해시 검증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분산 트랜잭션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성능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모델·인덱스 1회 로드, CPU E5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GPU/서빙 배치, ANN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관측성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trace ID, 검색 지연, health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중앙 로그·메트릭·알람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확장성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NPZ 정확검색 기준 구현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Chroma/Vector DB 백엔드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재현성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패키지·MASTER·모델·인덱스 버전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배포 레지스트리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개인정보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온라인 범위 필터, 원문 비로그 설계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암호화·보존기간·삭제 API</w:t>
            </w:r>
          </w:p>
        </w:tc>
      </w:tr>
    </w:tbl>
    <w:bookmarkEnd w:id="47"/>
    <w:bookmarkStart w:id="48" w:name="알려진-제한과-다음-우선순위"/>
    <w:p>
      <w:pPr>
        <w:pStyle w:val="Heading1"/>
      </w:pPr>
      <w:r>
        <w:rPr>
          <w:rFonts w:ascii="NanumGothic" w:hAnsi="NanumGothic" w:eastAsia="NanumGothic"/>
        </w:rPr>
        <w:t xml:space="preserve">알려진 제한과 다음 우선순위</w:t>
      </w:r>
    </w:p>
    <w:p>
      <w:pPr>
        <w:numPr>
          <w:ilvl w:val="0"/>
          <w:numId w:val="1005"/>
        </w:numPr>
        <w:pStyle w:val="Compact"/>
      </w:pPr>
      <w:r>
        <w:rPr>
          <w:rFonts w:ascii="NanumGothic" w:hAnsi="NanumGothic" w:eastAsia="NanumGothic"/>
        </w:rPr>
        <w:t xml:space="preserve">본문 청크가 동일 계층에서 표 앞뒤를 건널 수 있다.</w:t>
      </w:r>
    </w:p>
    <w:p>
      <w:pPr>
        <w:numPr>
          <w:ilvl w:val="0"/>
          <w:numId w:val="1005"/>
        </w:numPr>
        <w:pStyle w:val="Compact"/>
      </w:pPr>
      <w:r>
        <w:rPr>
          <w:rFonts w:ascii="NanumGothic" w:hAnsi="NanumGothic" w:eastAsia="NanumGothic"/>
        </w:rPr>
        <w:t xml:space="preserve">NPZ 인덱스는 문서 삭제 API와 분산 쓰기를 제공하지 않는다.</w:t>
      </w:r>
    </w:p>
    <w:p>
      <w:pPr>
        <w:numPr>
          <w:ilvl w:val="0"/>
          <w:numId w:val="1005"/>
        </w:numPr>
        <w:pStyle w:val="Compact"/>
      </w:pPr>
      <w:r>
        <w:rPr>
          <w:rFonts w:ascii="NanumGothic" w:hAnsi="NanumGothic" w:eastAsia="NanumGothic"/>
        </w:rPr>
        <w:t xml:space="preserve">금융 범위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consolidated/separate</w:t>
      </w:r>
      <w:r>
        <w:rPr>
          <w:rFonts w:ascii="NanumGothic" w:hAnsi="NanumGothic" w:eastAsia="NanumGothic"/>
        </w:rPr>
        <w:t xml:space="preserve">는 메타데이터 필터만 제공하며 자동 판별은 아직 없다.</w:t>
      </w:r>
    </w:p>
    <w:p>
      <w:pPr>
        <w:numPr>
          <w:ilvl w:val="0"/>
          <w:numId w:val="1005"/>
        </w:numPr>
        <w:pStyle w:val="Compact"/>
      </w:pPr>
      <w:r>
        <w:rPr>
          <w:rFonts w:ascii="NanumGothic" w:hAnsi="NanumGothic" w:eastAsia="NanumGothic"/>
        </w:rPr>
        <w:t xml:space="preserve">구조화 L2는 길이 증가 때문에 운영 기본으로 사용하지 않는다.</w:t>
      </w:r>
    </w:p>
    <w:p>
      <w:pPr>
        <w:numPr>
          <w:ilvl w:val="0"/>
          <w:numId w:val="1005"/>
        </w:numPr>
        <w:pStyle w:val="Compact"/>
      </w:pPr>
      <w:r>
        <w:rPr>
          <w:rFonts w:ascii="NanumGothic" w:hAnsi="NanumGothic" w:eastAsia="NanumGothic"/>
        </w:rPr>
        <w:t xml:space="preserve">답변 LLM의 수치·단위 정확도 평가는 패키지 외부 단계다.</w:t>
      </w:r>
    </w:p>
    <w:p>
      <w:pPr>
        <w:numPr>
          <w:ilvl w:val="0"/>
          <w:numId w:val="1005"/>
        </w:numPr>
        <w:pStyle w:val="Compact"/>
      </w:pPr>
      <w:r>
        <w:rPr>
          <w:rFonts w:ascii="NanumGothic" w:hAnsi="NanumGothic" w:eastAsia="NanumGothic"/>
        </w:rPr>
        <w:t xml:space="preserve">대규모 운영에서는 Chroma 또는 Vector DB 백엔드와 서비스 인증이 필요하다.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v0.19의 승인 기준은 “기본 L0 RAG 패키지를 재현 가능하게 설치하고, 오프라인 인덱싱과 범위가 격리된 온라인 검색을 분리 실행할 수 있음”이다.</w:t>
      </w:r>
    </w:p>
    <w:bookmarkEnd w:id="48"/>
    <w:bookmarkStart w:id="49" w:name="요건정의서-출력-규격"/>
    <w:p>
      <w:pPr>
        <w:pStyle w:val="Heading1"/>
      </w:pPr>
      <w:r>
        <w:rPr>
          <w:rFonts w:ascii="NanumGothic" w:hAnsi="NanumGothic" w:eastAsia="NanumGothic"/>
        </w:rPr>
        <w:t xml:space="preserve">요건정의서 출력 규격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PDF와 DOCX는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compact_reference_guide</w:t>
      </w:r>
      <w:r>
        <w:rPr>
          <w:rFonts w:ascii="NanumGothic" w:hAnsi="NanumGothic" w:eastAsia="NanumGothic"/>
        </w:rPr>
        <w:t xml:space="preserve">를 기준으로 하되, 한국어 수식 문서라는 목적에 맞춰 다음 이름 있는 출력 예외를 적용한다.</w:t>
      </w:r>
    </w:p>
    <w:p>
      <w:pPr>
        <w:numPr>
          <w:ilvl w:val="0"/>
          <w:numId w:val="1006"/>
        </w:numPr>
        <w:pStyle w:val="Compact"/>
      </w:pPr>
      <w:r>
        <w:rPr>
          <w:rFonts w:ascii="NanumGothic" w:hAnsi="NanumGothic" w:eastAsia="NanumGothic"/>
        </w:rPr>
        <w:t xml:space="preserve">A4 세로, 사방 22 mm 여백</w:t>
      </w:r>
    </w:p>
    <w:p>
      <w:pPr>
        <w:numPr>
          <w:ilvl w:val="0"/>
          <w:numId w:val="1006"/>
        </w:numPr>
        <w:pStyle w:val="Compact"/>
      </w:pPr>
      <w:r>
        <w:rPr>
          <w:rFonts w:ascii="NanumGothic" w:hAnsi="NanumGothic" w:eastAsia="NanumGothic"/>
        </w:rPr>
        <w:t xml:space="preserve">본문과 표: NanumGothic, 수식: Latin Modern Math</w:t>
      </w:r>
    </w:p>
    <w:p>
      <w:pPr>
        <w:numPr>
          <w:ilvl w:val="0"/>
          <w:numId w:val="1006"/>
        </w:numPr>
        <w:pStyle w:val="Compact"/>
      </w:pPr>
      <w:r>
        <w:rPr>
          <w:rFonts w:ascii="NanumGothic" w:hAnsi="NanumGothic" w:eastAsia="NanumGothic"/>
        </w:rPr>
        <w:t xml:space="preserve">본문 10.5 pt, 1.25줄, 제목·소제목 간격 고정</w:t>
      </w:r>
    </w:p>
    <w:p>
      <w:pPr>
        <w:numPr>
          <w:ilvl w:val="0"/>
          <w:numId w:val="1006"/>
        </w:numPr>
        <w:pStyle w:val="Compact"/>
      </w:pPr>
      <w:r>
        <w:rPr>
          <w:rFonts w:ascii="NanumGothic" w:hAnsi="NanumGothic" w:eastAsia="NanumGothic"/>
        </w:rPr>
        <w:t xml:space="preserve">표 너비 9,360 DXA, 들여쓰기 120 DXA, 고정 열 너비와 반복 헤더</w:t>
      </w:r>
    </w:p>
    <w:p>
      <w:pPr>
        <w:numPr>
          <w:ilvl w:val="0"/>
          <w:numId w:val="1006"/>
        </w:numPr>
        <w:pStyle w:val="Compact"/>
      </w:pPr>
      <w:r>
        <w:rPr>
          <w:rFonts w:ascii="NanumGothic" w:hAnsi="NanumGothic" w:eastAsia="NanumGothic"/>
        </w:rPr>
        <w:t xml:space="preserve">머리말·꼬리말과 페이지 번호 유지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최종 PDF와 DOCX는 모든 페이지를 이미지로 렌더링하여 한글·영문·수식 글리프, 줄바꿈, 표 경계, 머리말·꼬리말의 잘림과 겹침이 없는지 확인한다.</w:t>
      </w:r>
    </w:p>
    <w:bookmarkEnd w:id="49"/>
    <w:sectPr>
      <w:headerReference w:type="default" r:id="rId9"/>
      <w:headerReference w:type="even" r:id="rId10"/>
      <w:headerReference w:type="first" r:id="rId11"/>
      <w:footerReference w:type="default" r:id="rId12"/>
      <w:pgSz w:w="11906" w:h="16838"/>
      <w:pgMar w:top="1247" w:bottom="1247" w:left="1247" w:right="1247" w:header="567" w:footer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/>
        <w:color w:val="666666"/>
        <w:sz w:val="17"/>
      </w:rPr>
      <w:t xml:space="preserve">페이지 </w:t>
    </w:r>
    <w:r/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/>
        <w:color w:val="666666"/>
        <w:sz w:val="17"/>
      </w:rPr>
      <w:t>SemanticPromptTransfer v0.19 | 패키지 요구사항 정의서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/>
        <w:color w:val="666666"/>
        <w:sz w:val="17"/>
      </w:rPr>
      <w:t>SemanticPromptTransfer v0.19 | 패키지 요구사항 정의서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/>
        <w:color w:val="666666"/>
        <w:sz w:val="17"/>
      </w:rPr>
      <w:t>SemanticPromptTransfer v0.19 | 패키지 요구사항 정의서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93" w:lineRule="auto"/>
    </w:pPr>
    <w:rPr>
      <w:rFonts w:ascii="NanumGothic" w:hAnsi="NanumGothic" w:eastAsia="NanumGothic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NanumGothic" w:hAnsi="NanumGothic" w:eastAsia="NanumGothic"/>
      <w:b/>
      <w:bCs/>
      <w:color w:val="17365D"/>
      <w:sz w:val="4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00" w:before="240"/>
      <w:jc w:val="center"/>
    </w:pPr>
    <w:rPr>
      <w:rFonts w:ascii="NanumGothic" w:hAnsi="NanumGothic" w:eastAsia="NanumGothic"/>
      <w:b w:val="0"/>
      <w:color w:val="555555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SemanticPromptTransfer v0.19 패키지 요구사항 정의서</dc:title>
  <dc:creator>SemanticPromptTransfer</dc:creator>
  <dc:language>ko-KR</dc:language>
  <cp:keywords/>
  <dcterms:created xsi:type="dcterms:W3CDTF">2026-08-30T23:46:08Z</dcterms:created>
  <dcterms:modified xsi:type="dcterms:W3CDTF">2026-08-30T23:46:08Z</dcterms:modified>
  <dc:subject>L0 기본 운영 RAG 패키지 수학적 명세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2026-08-30</vt:lpwstr>
  </property>
  <property fmtid="{D5CDD505-2E9C-101B-9397-08002B2CF9AE}" pid="3" name="subtitle">
    <vt:lpwstr>L0 기본 운영 RAG 패키지와 STX엔진 축약 예제</vt:lpwstr>
  </property>
  <property fmtid="{D5CDD505-2E9C-101B-9397-08002B2CF9AE}" pid="4" name="toc">
    <vt:lpwstr>False</vt:lpwstr>
  </property>
  <property fmtid="{D5CDD505-2E9C-101B-9397-08002B2CF9AE}" pid="5" name="toc-depth">
    <vt:lpwstr>2</vt:lpwstr>
  </property>
</Properties>
</file>