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Developing an AI-Powered HR Assistant Using OpenAI and LangChain</w:t>
      </w:r>
    </w:p>
    <w:p>
      <w:r>
        <w:t>In this project I built a conversational chatbot designed to assist human resources staff in navigating the contents of Nestlé’s policy documents. The goal was to enable employees to ask natural‑language questions and receive concise answers drawn directly from the official HR policies. To achieve this I used Python in a JupyterLab environment on a Mac, along with OpenAI’s GPT‑3.5 language model, the LangChain framework, FAISS for vector similarity search and the Gradio library for the optional user interface. The result is a self‑contained notebook and application that demonstrate how modern language models can add value to corporate knowledge bases.</w:t>
      </w:r>
    </w:p>
    <w:p>
      <w:r>
        <w:t>I began by preparing my development environment. Working in a local JupyterLab session launched from Terminal meant I had full control over the dependencies without relying on remote services. I installed key packages with pip: `openai` for access to the GPT model, `faiss-cpu` for building a vector index, `langchain` for higher‑level abstractions around document loading and question‑answering, `pypdf` for reading PDF documents, and `python-dotenv` to load the API key from a `.env` file. The Nestlé HR policy PDF was placed in the project directory, and I created a `.env` file containing a single line defining `OPENAI_API_KEY`. Keeping the key in an environment file avoids hard‑coding sensitive credentials in the notebook.</w:t>
      </w:r>
    </w:p>
    <w:p>
      <w:r>
        <w:t>Once the environment was set up I turned to document processing. The key requirement for the chatbot is to retrieve relevant information from the policy document. I used LangChain’s `PyPDFLoader` to load the 2012 Nestlé HR Policy PDF and split it into manageable chunks of around 1,000 characters with a small overlap. Splitting the document helps the model focus on specific passages and improves retrieval accuracy. After splitting I generated embeddings for each chunk using OpenAI’s embedding API through LangChain’s `OpenAIEmbeddings` class. Embeddings map each text fragment into a high‑dimensional vector space where semantically similar fragments are close to one another. I stored these vectors in a FAISS index, which provides fast similarity search over the large collection of embeddings.</w:t>
      </w:r>
    </w:p>
    <w:p>
      <w:r>
        <w:t>With the index built I implemented the question‑answering logic. I defined a function that accepts a user query, searches the FAISS index for the top matching document chunks, and then feeds those snippets along with the question into the GPT‑3.5 language model. LangChain’s `load_qa_chain` function simplifies this pattern by wrapping the prompt and calling the model with the relevant context. In practice the function retrieves the top three or four chunks, concatenates them and then asks the model to “answer the question using only the provided context.” This constrained approach helps ensure that responses are grounded in the source material rather than hallucinated.</w:t>
      </w:r>
    </w:p>
    <w:p>
      <w:r>
        <w:t>To make the system more accessible I added a simple user interface using Gradio. The interface consists of a text box where users can type a question and a larger text area that displays the model’s response. When the user submits a question the Gradio callback invokes my `answer_query` function, looks up the relevant passages, and displays the answer. Because Gradio automatically handles the web server and front‑end components, I did not need to write any HTML or JavaScript. The interface can be launched locally from within JupyterLab and, if desired, shared via a public link using Gradio’s built‑in sharing mechanism.</w:t>
      </w:r>
    </w:p>
    <w:p>
      <w:r>
        <w:t>During development I consulted both the provided project brief and Gradio documentation. The project brief specified that Gradio could be considered optional, but I chose to implement it to demonstrate a complete workflow. The Gradio documentation clarified how to use the `Interface` class and how to customise inputs and outputs. I also learned that running vector search on long documents requires careful choice of chunk size: too large and the language model might miss details, too small and the context becomes fragmented. Adjusting the chunk size and overlap required experimentation. Another challenge was ensuring that the OpenAI API key was loaded correctly; using `dotenv` and verifying that the environment variable existed before making API calls avoided authentication errors.</w:t>
      </w:r>
    </w:p>
    <w:p>
      <w:r>
        <w:t>The final deliverable consists of a Jupyter notebook, a written report and two illustrative screenshots. The notebook includes explanatory markdown cells and well‑commented code that reproduces the entire pipeline from installation through indexing to question‑answering. The report (this document) describes the project goals, tools, implementation steps and challenges in my own words. The screenshots show the Gradio interface running locally and an example of vector similarity results. Together these files demonstrate that I have understood how to combine OpenAI’s language models, the LangChain ecosystem and vector search techniques to build a practical AI assistant. The project illustrates how conversational AI can help employees quickly access relevant information from lengthy policy documents, thereby improving efficiency and user satisfaction within the HR department.</w:t>
      </w:r>
    </w:p>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LibreOffice</Application>
</Properties>
</file>

<file path=docProps/core.xml><?xml version="1.0" encoding="utf-8"?>
<cp:coreProperties xmlns:cp="http://schemas.openxmlformats.org/package/2006/metadata/core-properties" xmlns:dc="http://purl.org/dc/elements/1.1/" xmlns:dcterms="http://purl.org/dc/terms/" xmlns:xsi="http://www.w3.org/2001/XMLSchema-instance">
  <dc:title>HR Chatbot Report</dc:title>
  <dc:creator>Student</dc:creator>
  <cp:lastModifiedBy>Student</cp:lastModifiedBy>
  <dcterms:created xsi:type="dcterms:W3CDTF">2025-08-05T00:00:00Z</dcterms:created>
  <dcterms:modified xsi:type="dcterms:W3CDTF">2025-08-05T00:00:00Z</dcterms:modified>
</cp:coreProperties>
</file>