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t>Secure Microservices Inventory System</w:t>
      </w:r>
    </w:p>
    <w:p>
      <w:r>
        <w:t>Final Project Report</w:t>
      </w:r>
      <w:r>
        <w:br/>
      </w:r>
      <w:r>
        <w:t>MCSC 6002, Cybersecurity Architecture, Design, and Secure Software Development</w:t>
      </w:r>
      <w:r>
        <w:br/>
      </w:r>
      <w:r>
        <w:t>Arman Akhmetov (N10045688), Mario Silveira</w:t>
      </w:r>
    </w:p>
    <w:p>
      <w:pPr>
        <w:pStyle w:val="Heading2"/>
      </w:pPr>
      <w:r>
        <w:t>1. Introduction and Objectives</w:t>
      </w:r>
    </w:p>
    <w:p>
      <w:r>
        <w:t>Splitting an application into microservices gives an attacker more targets: every service, the gateway in front of them, the message broker between them and each database. A common weakness is trusting the internal network, so that once a request is past the edge, nothing else checks it. For an inventory system this matters directly, because whoever can change stock levels or product records can cause financial loss.</w:t>
      </w:r>
    </w:p>
    <w:p>
      <w:r>
        <w:t>This project follows Option 2 (Secure System Architecture and Prototype). We built an inventory system from three .NET services behind an Ocelot API gateway, with RabbitMQ events between the services. The objectives, taken from the proposal, were:</w:t>
      </w:r>
    </w:p>
    <w:p>
      <w:pPr>
        <w:pStyle w:val="ListBullet"/>
      </w:pPr>
      <w:r>
        <w:t>authenticate every request at the gateway and check permissions again in each service;</w:t>
      </w:r>
    </w:p>
    <w:p>
      <w:pPr>
        <w:pStyle w:val="ListBullet"/>
      </w:pPr>
      <w:r>
        <w:t>use short-lived signed access tokens with rotating refresh tokens;</w:t>
      </w:r>
    </w:p>
    <w:p>
      <w:pPr>
        <w:pStyle w:val="ListBullet"/>
      </w:pPr>
      <w:r>
        <w:t>protect traffic between the gateway and the services, and the integrity of queue messages;</w:t>
      </w:r>
    </w:p>
    <w:p>
      <w:pPr>
        <w:pStyle w:val="ListBullet"/>
      </w:pPr>
      <w:r>
        <w:t>validate all input;</w:t>
      </w:r>
    </w:p>
    <w:p>
      <w:pPr>
        <w:pStyle w:val="ListBullet"/>
      </w:pPr>
      <w:r>
        <w:t>model the threats with STRIDE and test the controls against them.</w:t>
      </w:r>
    </w:p>
    <w:p>
      <w:pPr>
        <w:pStyle w:val="Heading2"/>
      </w:pPr>
      <w:r>
        <w:t>2. System Overview</w:t>
      </w:r>
    </w:p>
    <w:p>
      <w:r>
        <w:t>The Identity service manages users, roles and permissions and issues tokens. The Product service manages brands and products; when a product is created or deleted it publishes an event. The Inventory service consumes these events and creates or removes the matching stock items, so the two services stay consistent without calling each other (eventual consistency). All client traffic enters through the API gateway.</w:t>
      </w:r>
    </w:p>
    <w:p>
      <w:r>
        <w:t xml:space="preserve">Each service has its own SQL Server database. The Product service caches its product list in Redis. The services use .NET 10 with Clean Architecture, CQRS through MediatR, Entity Framework Core, FluentValidation and ASP.NET Core Identity, and MassTransit for RabbitMQ. Two shared NuGet libraries hold the permission constants and the request and response contracts. For local runs, SQL Server, RabbitMQ and Redis start with Docker Compose and the services run with </w:t>
      </w:r>
      <w:r>
        <w:rPr>
          <w:rFonts w:ascii="Consolas" w:hAnsi="Consolas"/>
          <w:shd w:val="clear" w:color="auto" w:fill="EDEDED"/>
        </w:rPr>
        <w:t>dotnet run</w:t>
      </w:r>
      <w:r>
        <w:t>.</w:t>
      </w:r>
    </w:p>
    <w:p>
      <w:pPr>
        <w:pStyle w:val="Heading2"/>
      </w:pPr>
      <w:r>
        <w:t>3. Architecture Design</w:t>
      </w:r>
    </w:p>
    <w:p>
      <w:r>
        <w:t>Figure 1 shows the network zones and which links are encrypted. Figure 2 is a level 1 data flow diagram with the three main flows: login, product creation (including the event to Inventory) and stock queries. Figure 3 marks the five trust boundaries used in the threat model.</w:t>
      </w:r>
    </w:p>
    <w:p>
      <w:r>
        <w:drawing>
          <wp:inline xmlns:a="http://schemas.openxmlformats.org/drawingml/2006/main" xmlns:pic="http://schemas.openxmlformats.org/drawingml/2006/picture">
            <wp:extent cx="5120640" cy="3277210"/>
            <wp:docPr id="1" name="Picture 1"/>
            <wp:cNvGraphicFramePr>
              <a:graphicFrameLocks noChangeAspect="1"/>
            </wp:cNvGraphicFramePr>
            <a:graphic>
              <a:graphicData uri="http://schemas.openxmlformats.org/drawingml/2006/picture">
                <pic:pic>
                  <pic:nvPicPr>
                    <pic:cNvPr id="0" name="network.png"/>
                    <pic:cNvPicPr/>
                  </pic:nvPicPr>
                  <pic:blipFill>
                    <a:blip r:embed="rId9"/>
                    <a:stretch>
                      <a:fillRect/>
                    </a:stretch>
                  </pic:blipFill>
                  <pic:spPr>
                    <a:xfrm>
                      <a:off x="0" y="0"/>
                      <a:ext cx="5120640" cy="3277210"/>
                    </a:xfrm>
                    <a:prstGeom prst="rect"/>
                  </pic:spPr>
                </pic:pic>
              </a:graphicData>
            </a:graphic>
          </wp:inline>
        </w:drawing>
      </w:r>
    </w:p>
    <w:p>
      <w:r>
        <w:rPr>
          <w:i/>
        </w:rPr>
        <w:t>Figure 1. Network diagram</w:t>
      </w:r>
    </w:p>
    <w:p>
      <w:r>
        <w:drawing>
          <wp:inline xmlns:a="http://schemas.openxmlformats.org/drawingml/2006/main" xmlns:pic="http://schemas.openxmlformats.org/drawingml/2006/picture">
            <wp:extent cx="5120640" cy="3379622"/>
            <wp:docPr id="2" name="Picture 2"/>
            <wp:cNvGraphicFramePr>
              <a:graphicFrameLocks noChangeAspect="1"/>
            </wp:cNvGraphicFramePr>
            <a:graphic>
              <a:graphicData uri="http://schemas.openxmlformats.org/drawingml/2006/picture">
                <pic:pic>
                  <pic:nvPicPr>
                    <pic:cNvPr id="0" name="data-flow.png"/>
                    <pic:cNvPicPr/>
                  </pic:nvPicPr>
                  <pic:blipFill>
                    <a:blip r:embed="rId10"/>
                    <a:stretch>
                      <a:fillRect/>
                    </a:stretch>
                  </pic:blipFill>
                  <pic:spPr>
                    <a:xfrm>
                      <a:off x="0" y="0"/>
                      <a:ext cx="5120640" cy="3379622"/>
                    </a:xfrm>
                    <a:prstGeom prst="rect"/>
                  </pic:spPr>
                </pic:pic>
              </a:graphicData>
            </a:graphic>
          </wp:inline>
        </w:drawing>
      </w:r>
    </w:p>
    <w:p>
      <w:r>
        <w:rPr>
          <w:i/>
        </w:rPr>
        <w:t>Figure 2. Data flow diagram</w:t>
      </w:r>
    </w:p>
    <w:p>
      <w:r>
        <w:drawing>
          <wp:inline xmlns:a="http://schemas.openxmlformats.org/drawingml/2006/main" xmlns:pic="http://schemas.openxmlformats.org/drawingml/2006/picture">
            <wp:extent cx="5120640" cy="3379622"/>
            <wp:docPr id="3" name="Picture 3"/>
            <wp:cNvGraphicFramePr>
              <a:graphicFrameLocks noChangeAspect="1"/>
            </wp:cNvGraphicFramePr>
            <a:graphic>
              <a:graphicData uri="http://schemas.openxmlformats.org/drawingml/2006/picture">
                <pic:pic>
                  <pic:nvPicPr>
                    <pic:cNvPr id="0" name="trust-boundaries.png"/>
                    <pic:cNvPicPr/>
                  </pic:nvPicPr>
                  <pic:blipFill>
                    <a:blip r:embed="rId11"/>
                    <a:stretch>
                      <a:fillRect/>
                    </a:stretch>
                  </pic:blipFill>
                  <pic:spPr>
                    <a:xfrm>
                      <a:off x="0" y="0"/>
                      <a:ext cx="5120640" cy="3379622"/>
                    </a:xfrm>
                    <a:prstGeom prst="rect"/>
                  </pic:spPr>
                </pic:pic>
              </a:graphicData>
            </a:graphic>
          </wp:inline>
        </w:drawing>
      </w:r>
    </w:p>
    <w:p>
      <w:r>
        <w:rPr>
          <w:i/>
        </w:rPr>
        <w:t>Figure 3. Trust boundaries</w:t>
      </w:r>
    </w:p>
    <w:p>
      <w:r>
        <w:t>The design follows three principles. Defense in depth: the gateway checks every token and permission, and each service checks them again, so a misconfigured route does not open a service. Least privilege: only the Identity service holds the token signing key. No implicit trust of the internal network, in line with zero trust architecture (Rose et al., 2020): services accept connections only from the gateway, and queue events must be signed.</w:t>
      </w:r>
    </w:p>
    <w:p>
      <w:pPr>
        <w:pStyle w:val="Heading2"/>
      </w:pPr>
      <w:r>
        <w:t>4. Security Features Implemented</w:t>
      </w:r>
    </w:p>
    <w:p>
      <w:pPr>
        <w:pStyle w:val="Heading3"/>
      </w:pPr>
      <w:r>
        <w:t>4.1 Authentication and access control</w:t>
      </w:r>
    </w:p>
    <w:p>
      <w:r>
        <w:t xml:space="preserve">Access tokens are JWTs signed with RS256 and valid for 15 minutes. The Identity service signs them with an RSA private key; the gateway and the other services receive only the public key, so a compromised service cannot issue tokens. Every validator accepts only RS256, which blocks algorithm confusion attacks such as </w:t>
      </w:r>
      <w:r>
        <w:rPr>
          <w:rFonts w:ascii="Consolas" w:hAnsi="Consolas"/>
          <w:shd w:val="clear" w:color="auto" w:fill="EDEDED"/>
        </w:rPr>
        <w:t>alg=none</w:t>
      </w:r>
      <w:r>
        <w:t xml:space="preserve"> or HS256 (Sheffer et al., 2020). Refresh tokens are 32 random bytes, valid for one day and replaced on every use, so a used refresh token is rejected. On logout a user can revoke their refresh token.</w:t>
      </w:r>
    </w:p>
    <w:p>
      <w:r>
        <w:t xml:space="preserve">Authorization is permission based. The gateway checks the permission claim required by each route before forwarding the request, and the service checks the same permission again with its own </w:t>
      </w:r>
      <w:r>
        <w:rPr>
          <w:rFonts w:ascii="Consolas" w:hAnsi="Consolas"/>
          <w:shd w:val="clear" w:color="auto" w:fill="EDEDED"/>
        </w:rPr>
        <w:t>[HasPermission]</w:t>
      </w:r>
      <w:r>
        <w:t xml:space="preserve"> attribute. Passwords must have at least 12 characters with 6 different ones, following the length-over-composition advice in NIST SP 800-63B (Grassi et al., 2017). After 5 failed logins an account is locked for 15 minutes, and the gateway allows at most 5 login or refresh requests per minute per IP address. Wrong passwords, unknown users and locked accounts all get the same message, so a response does not reveal whether an account exists or is locked.</w:t>
      </w:r>
    </w:p>
    <w:p>
      <w:pPr>
        <w:pStyle w:val="Heading3"/>
      </w:pPr>
      <w:r>
        <w:t>4.2 Secure communication</w:t>
      </w:r>
    </w:p>
    <w:p>
      <w:r>
        <w:t xml:space="preserve">Clients reach the gateway over HTTPS, with HSTS outside development. Between the gateway and the services we use mutual TLS. A project certificate authority issues a client certificate to the gateway, and each service accepts only a client certificate issued by that CA with the name </w:t>
      </w:r>
      <w:r>
        <w:rPr>
          <w:rFonts w:ascii="Consolas" w:hAnsi="Consolas"/>
          <w:shd w:val="clear" w:color="auto" w:fill="EDEDED"/>
        </w:rPr>
        <w:t>api-gateway</w:t>
      </w:r>
      <w:r>
        <w:t>. The gateway in turn accepts only service certificates from the same CA and checks the host name. The services no longer listen on plain HTTP, so even a host inside the network cannot call a service directly.</w:t>
      </w:r>
    </w:p>
    <w:p>
      <w:pPr>
        <w:pStyle w:val="Heading3"/>
      </w:pPr>
      <w:r>
        <w:t>4.3 Hashing and integrity</w:t>
      </w:r>
    </w:p>
    <w:p>
      <w:r>
        <w:t>Passwords are stored as salted PBKDF2 hashes by ASP.NET Core Identity. Refresh tokens are stored only as SHA-256 hashes, so a copy of the database holds no usable session. Queue events carry an HMAC-SHA256 signature (Krawczyk et al., 1997) over the event type, a timestamp and the message body. The Inventory service verifies the signature in a filter that runs before every consumer and rejects events that are unsigned, altered or older than five minutes. Rejected events go to an error queue as evidence instead of being retried.</w:t>
      </w:r>
    </w:p>
    <w:p>
      <w:pPr>
        <w:pStyle w:val="Heading3"/>
      </w:pPr>
      <w:r>
        <w:t>4.4 Input validation</w:t>
      </w:r>
    </w:p>
    <w:p>
      <w:r>
        <w:t>Request bodies in all three services are validated with FluentValidation for type, length and range, and the Inventory service accepts only known stock statuses. The gateway rejects bodies larger than 2 MB. Entity Framework Core sends all queries with parameters, which prevents SQL injection. Product quantity is limited to 1 to 1000, because the Inventory service creates one record per unit. The consumer checks the same limit again, in case an event bypasses the Product service.</w:t>
      </w:r>
    </w:p>
    <w:p>
      <w:pPr>
        <w:pStyle w:val="Heading3"/>
      </w:pPr>
      <w:r>
        <w:t>4.5 Secrets and error handling</w:t>
      </w:r>
    </w:p>
    <w:p>
      <w:r>
        <w:t xml:space="preserve">No password or key is committed. Infrastructure and seed passwords live in a git-ignored </w:t>
      </w:r>
      <w:r>
        <w:rPr>
          <w:rFonts w:ascii="Consolas" w:hAnsi="Consolas"/>
          <w:shd w:val="clear" w:color="auto" w:fill="EDEDED"/>
        </w:rPr>
        <w:t>.env</w:t>
      </w:r>
      <w:r>
        <w:t xml:space="preserve"> file and in each service's .NET user secrets; signing keys and certificates are kept outside all repositories. RabbitMQ uses its own account instead of the default guest user, Redis requires a password and SQL connections are encrypted, although the server certificate is not yet validated. The gateway returns generic error messages, also in place of server errors from the services, logs the details server side and removes headers that reveal the server software. It also adds </w:t>
      </w:r>
      <w:r>
        <w:rPr>
          <w:rFonts w:ascii="Consolas" w:hAnsi="Consolas"/>
          <w:shd w:val="clear" w:color="auto" w:fill="EDEDED"/>
        </w:rPr>
        <w:t>X-Content-Type-Options</w:t>
      </w:r>
      <w:r>
        <w:t xml:space="preserve">, </w:t>
      </w:r>
      <w:r>
        <w:rPr>
          <w:rFonts w:ascii="Consolas" w:hAnsi="Consolas"/>
          <w:shd w:val="clear" w:color="auto" w:fill="EDEDED"/>
        </w:rPr>
        <w:t>Cross-Origin-Resource-Policy</w:t>
      </w:r>
      <w:r>
        <w:t xml:space="preserve"> and </w:t>
      </w:r>
      <w:r>
        <w:rPr>
          <w:rFonts w:ascii="Consolas" w:hAnsi="Consolas"/>
          <w:shd w:val="clear" w:color="auto" w:fill="EDEDED"/>
        </w:rPr>
        <w:t>Cache-Control: no-store</w:t>
      </w:r>
      <w:r>
        <w:t>.</w:t>
      </w:r>
    </w:p>
    <w:p>
      <w:pPr>
        <w:pStyle w:val="Heading2"/>
      </w:pPr>
      <w:r>
        <w:t>5. Threat Modelling and Mitigation</w:t>
      </w:r>
    </w:p>
    <w:p>
      <w:r>
        <w:t>We applied STRIDE (Shostack, 2014) to each component and trust boundary and rated each threat by likelihood and impact (Low, Medium or High). The model lists 26 threats; Appendix A has the full table. At the end of the project, 17 are mitigated, 5 partly mitigated, 3 planned and 1 not applicable.</w:t>
      </w:r>
    </w:p>
    <w:p>
      <w:r>
        <w:t>The highest risks at the start were forged tokens (a signing secret shared by four services and committed to git), direct calls to services that bypass the gateway, password guessing, forged or altered queue events and an unbounded quantity that let one event create any number of records. All of these are now mitigated and tested.</w:t>
      </w:r>
    </w:p>
    <w:p>
      <w:r>
        <w:t>Broken object level authorization, the first item in the OWASP API Security Top 10 (OWASP Foundation, 2023), was a focus of the proposal. In the final data model no record belongs to a single user, so the threat does not apply; the related function level checks are covered by threat E1 and tested.</w:t>
      </w:r>
    </w:p>
    <w:p>
      <w:r>
        <w:t>The main remaining risks are:</w:t>
      </w:r>
    </w:p>
    <w:p>
      <w:pPr>
        <w:pStyle w:val="ListBullet"/>
      </w:pPr>
      <w:r>
        <w:t>a leaked refresh token can be used once, because reuse is not detected;</w:t>
      </w:r>
    </w:p>
    <w:p>
      <w:pPr>
        <w:pStyle w:val="ListBullet"/>
      </w:pPr>
      <w:r>
        <w:t>RabbitMQ traffic is not encrypted, and a signed event can be replayed within the five-minute window;</w:t>
      </w:r>
    </w:p>
    <w:p>
      <w:pPr>
        <w:pStyle w:val="ListBullet"/>
      </w:pPr>
      <w:r>
        <w:t>the HMAC key is shared, so the Inventory service could also forge events;</w:t>
      </w:r>
    </w:p>
    <w:p>
      <w:pPr>
        <w:pStyle w:val="ListBullet"/>
      </w:pPr>
      <w:r>
        <w:t>there is no audit log of who changed products or stock;</w:t>
      </w:r>
    </w:p>
    <w:p>
      <w:pPr>
        <w:pStyle w:val="ListBullet"/>
      </w:pPr>
      <w:r>
        <w:t>account lockout lets an attacker lock a known account on purpose.</w:t>
      </w:r>
    </w:p>
    <w:p>
      <w:pPr>
        <w:pStyle w:val="Heading2"/>
      </w:pPr>
      <w:r>
        <w:t>6. Testing and Validation</w:t>
      </w:r>
    </w:p>
    <w:p>
      <w:r>
        <w:t>We tested in four ways. A scripted suite of 36 attack cases (Appendix B) runs against the live system, and each case maps to a threat ID. Semgrep scanned the source of all seven repositories, Gitleaks scanned their git history and OWASP ZAP ran an authenticated active scan of all 19 gateway routes.</w:t>
      </w:r>
    </w:p>
    <w:p>
      <w:r>
        <w:t>All 36 attack cases pass. They cover forged, expired and wrongly signed tokens, privilege escalation, refresh token reuse and use after logout, rate limiting and lockout, direct calls to services without the gateway certificate, SQL injection and oversized or malformed input, and events published straight to RabbitMQ by an attacker with broker credentials.</w:t>
      </w:r>
    </w:p>
    <w:p>
      <w:r>
        <w:t xml:space="preserve">Semgrep reported five findings: four GitHub Actions referenced by a tag instead of a commit, which we accept as a low supply chain risk, and the deliberate </w:t>
      </w:r>
      <w:r>
        <w:rPr>
          <w:rFonts w:ascii="Consolas" w:hAnsi="Consolas"/>
          <w:shd w:val="clear" w:color="auto" w:fill="EDEDED"/>
        </w:rPr>
        <w:t>ValidateLifetime = false</w:t>
      </w:r>
      <w:r>
        <w:t xml:space="preserve"> in the refresh flow. Gitleaks found the old HS256 secret in the history of four repositories; it is no longer used and test A4 shows it is rejected. ZAP found no high risk issues. Its one medium alert is a false positive caused by our own SQL injection test data, and the missing HSTS header is expected in development mode.</w:t>
      </w:r>
    </w:p>
    <w:p>
      <w:r>
        <w:t>Testing also found real defects, which we fixed and retested. Forged tokens crashed the request instead of returning 401, because the framework placed the authentication middleware before our header middleware. The product list stayed cached for an hour after changes. ZAP reported three missing response headers and an unneeded static page on the gateway. A final end-to-end check found that the Inventory service could not call the Product service through the gateway, and that the resulting error page leaked a stack trace and the caller's token; the gateway now uses a certificate from our own authority and hides error bodies from the services. A restore on a clean machine also showed that our shared libraries were not on nuget.org, where unrelated packages use the same names: the build silently took a stranger's AuthLibrary 2.0.0. Each service now ships the exact packages and maps those names to them only.</w:t>
      </w:r>
    </w:p>
    <w:p>
      <w:pPr>
        <w:pStyle w:val="Heading2"/>
      </w:pPr>
      <w:r>
        <w:t>7. Challenges and Lessons Learned</w:t>
      </w:r>
    </w:p>
    <w:p>
      <w:r>
        <w:t>The largest delay came from dependencies. MassTransit 9 requires a commercial license, and two services failed at startup until we moved to version 8, which is open source. MediatR 14 has a similar license that allows only development use. Checking licenses early would have saved time.</w:t>
      </w:r>
    </w:p>
    <w:p>
      <w:r>
        <w:t>Several defects appeared only when we attacked the running system: the middleware ordering crash and the stale cache both passed the build and normal use. Running negative tests early is worth the effort. We also learned to verify the tools themselves. Our first ZAP scan never sent the token and tested only the login wall, which we noticed only by checking the gateway logs.</w:t>
      </w:r>
    </w:p>
    <w:p>
      <w:pPr>
        <w:pStyle w:val="Heading2"/>
      </w:pPr>
      <w:r>
        <w:t>8. Conclusion</w:t>
      </w:r>
    </w:p>
    <w:p>
      <w:r>
        <w:t>The prototype delivers the security controls promised in the proposal: RS256 tokens with short lifetimes and hashed, rotating refresh tokens, permission checks at the gateway and in every service, mutual TLS between them, signed queue events, input validation and protection against password guessing. The threat model and the test results show how each control maps to a threat and that it works. The remaining work is encryption of RabbitMQ traffic, refresh token reuse detection, an audit log and container images for the services themselves.</w:t>
      </w:r>
    </w:p>
    <w:p>
      <w:pPr>
        <w:pStyle w:val="Heading2"/>
      </w:pPr>
      <w:r>
        <w:t>Team Contributions</w:t>
      </w:r>
    </w:p>
    <w:p>
      <w:r>
        <w:t>Mario Silveira built the Identity, Product and Inventory services, the shared libraries and their build pipelines. Arman Akhmetov built the token and gateway security (RS256 signing and validation, route permissions, mutual TLS, rate limiting, lockout and password policy, refresh token hashing and revocation, error handling), the message signing, the local infrastructure, the threat model and diagrams, and the testing, and wrote this report.</w:t>
      </w:r>
    </w:p>
    <w:p>
      <w:pPr>
        <w:pStyle w:val="Heading2"/>
      </w:pPr>
      <w:r>
        <w:t>References</w:t>
      </w:r>
    </w:p>
    <w:p>
      <w:pPr>
        <w:ind w:left="720" w:hanging="720"/>
      </w:pPr>
      <w:r>
        <w:t>Grassi, P. A., Fenton, J. L., Newton, E. M., Perlner, R. A., Regenscheid, A. R., Burr, W. E., Richer, J. P., Lefkovitz, N. B., Danker, J. M., Choong, Y.-Y., Greene, K. K., &amp; Theofanos, M. F. (2017). Digital identity guidelines: Authentication and lifecycle management (NIST Special Publication 800-63B). National Institute of Standards and Technology. https://doi.org/10.6028/NIST.SP.800-63b</w:t>
      </w:r>
    </w:p>
    <w:p>
      <w:pPr>
        <w:ind w:left="720" w:hanging="720"/>
      </w:pPr>
      <w:r>
        <w:t>Krawczyk, H., Bellare, M., &amp; Canetti, R. (1997). HMAC: Keyed-hashing for message authentication (RFC 2104). Internet Engineering Task Force. https://doi.org/10.17487/RFC2104</w:t>
      </w:r>
    </w:p>
    <w:p>
      <w:pPr>
        <w:ind w:left="720" w:hanging="720"/>
      </w:pPr>
      <w:r>
        <w:t>OWASP Foundation. (2023). OWASP API security top 10 2023. https://owasp.org/API-Security/editions/2023/en/0x00-header/</w:t>
      </w:r>
    </w:p>
    <w:p>
      <w:pPr>
        <w:ind w:left="720" w:hanging="720"/>
      </w:pPr>
      <w:r>
        <w:t>Rose, S., Borchert, O., Mitchell, S., &amp; Connelly, S. (2020). Zero trust architecture (NIST Special Publication 800-207). National Institute of Standards and Technology. https://doi.org/10.6028/NIST.SP.800-207</w:t>
      </w:r>
    </w:p>
    <w:p>
      <w:pPr>
        <w:ind w:left="720" w:hanging="720"/>
      </w:pPr>
      <w:r>
        <w:t>Sheffer, Y., Hardt, D., &amp; Jones, M. (2020). JSON Web Token best current practices (RFC 8725). Internet Engineering Task Force. https://doi.org/10.17487/RFC8725</w:t>
      </w:r>
    </w:p>
    <w:p>
      <w:pPr>
        <w:ind w:left="720" w:hanging="720"/>
      </w:pPr>
      <w:r>
        <w:t>Shostack, A. (2014). Threat modeling: Designing for security. Wiley.</w:t>
      </w:r>
    </w:p>
    <w:p>
      <w:pPr>
        <w:sectPr>
          <w:pgSz w:w="12240" w:h="15840"/>
          <w:pgMar w:top="1440" w:right="1440" w:bottom="1440" w:left="1440" w:header="720" w:footer="720" w:gutter="0"/>
          <w:cols w:space="720"/>
          <w:docGrid w:linePitch="360"/>
        </w:sectPr>
      </w:pPr>
    </w:p>
    <w:p>
      <w:pPr>
        <w:pStyle w:val="Heading2"/>
      </w:pPr>
      <w:r>
        <w:t>Appendix A. STRIDE Threat Model</w:t>
      </w:r>
    </w:p>
    <w:tbl>
      <w:tblPr>
        <w:tblStyle w:val="TableGrid"/>
        <w:tblW w:type="auto" w:w="0"/>
        <w:tblLayout w:type="fixed"/>
        <w:tblLook w:firstColumn="1" w:firstRow="1" w:lastColumn="0" w:lastRow="0" w:noHBand="0" w:noVBand="1" w:val="04A0"/>
      </w:tblPr>
      <w:tblGrid>
        <w:gridCol w:w="1851"/>
        <w:gridCol w:w="1851"/>
        <w:gridCol w:w="1851"/>
        <w:gridCol w:w="1851"/>
        <w:gridCol w:w="1851"/>
        <w:gridCol w:w="1851"/>
        <w:gridCol w:w="1851"/>
      </w:tblGrid>
      <w:tr>
        <w:trPr>
          <w:tblHeader w:val="true"/>
        </w:trPr>
        <w:tc>
          <w:tcPr>
            <w:tcW w:type="dxa" w:w="470"/>
          </w:tcPr>
          <w:p>
            <w:pPr>
              <w:spacing w:after="0" w:line="240" w:lineRule="auto"/>
            </w:pPr>
            <w:r>
              <w:rPr>
                <w:rFonts w:ascii="Aptos" w:hAnsi="Aptos"/>
                <w:b/>
                <w:sz w:val="18"/>
              </w:rPr>
              <w:t>ID</w:t>
            </w:r>
          </w:p>
        </w:tc>
        <w:tc>
          <w:tcPr>
            <w:tcW w:type="dxa" w:w="1520"/>
          </w:tcPr>
          <w:p>
            <w:pPr>
              <w:spacing w:after="0" w:line="240" w:lineRule="auto"/>
            </w:pPr>
            <w:r>
              <w:rPr>
                <w:rFonts w:ascii="Aptos" w:hAnsi="Aptos"/>
                <w:b/>
                <w:sz w:val="18"/>
              </w:rPr>
              <w:t>STRIDE</w:t>
            </w:r>
          </w:p>
        </w:tc>
        <w:tc>
          <w:tcPr>
            <w:tcW w:type="dxa" w:w="1294"/>
          </w:tcPr>
          <w:p>
            <w:pPr>
              <w:spacing w:after="0" w:line="240" w:lineRule="auto"/>
            </w:pPr>
            <w:r>
              <w:rPr>
                <w:rFonts w:ascii="Aptos" w:hAnsi="Aptos"/>
                <w:b/>
                <w:sz w:val="18"/>
              </w:rPr>
              <w:t>Component</w:t>
            </w:r>
          </w:p>
        </w:tc>
        <w:tc>
          <w:tcPr>
            <w:tcW w:type="dxa" w:w="3672"/>
          </w:tcPr>
          <w:p>
            <w:pPr>
              <w:spacing w:after="0" w:line="240" w:lineRule="auto"/>
            </w:pPr>
            <w:r>
              <w:rPr>
                <w:rFonts w:ascii="Aptos" w:hAnsi="Aptos"/>
                <w:b/>
                <w:sz w:val="18"/>
              </w:rPr>
              <w:t>Threat</w:t>
            </w:r>
          </w:p>
        </w:tc>
        <w:tc>
          <w:tcPr>
            <w:tcW w:type="dxa" w:w="933"/>
          </w:tcPr>
          <w:p>
            <w:pPr>
              <w:spacing w:after="0" w:line="240" w:lineRule="auto"/>
            </w:pPr>
            <w:r>
              <w:rPr>
                <w:rFonts w:ascii="Aptos" w:hAnsi="Aptos"/>
                <w:b/>
                <w:sz w:val="18"/>
              </w:rPr>
              <w:t>Risk</w:t>
            </w:r>
          </w:p>
        </w:tc>
        <w:tc>
          <w:tcPr>
            <w:tcW w:type="dxa" w:w="4025"/>
          </w:tcPr>
          <w:p>
            <w:pPr>
              <w:spacing w:after="0" w:line="240" w:lineRule="auto"/>
            </w:pPr>
            <w:r>
              <w:rPr>
                <w:rFonts w:ascii="Aptos" w:hAnsi="Aptos"/>
                <w:b/>
                <w:sz w:val="18"/>
              </w:rPr>
              <w:t>Mitigation</w:t>
            </w:r>
          </w:p>
        </w:tc>
        <w:tc>
          <w:tcPr>
            <w:tcW w:type="dxa" w:w="1045"/>
          </w:tcPr>
          <w:p>
            <w:pPr>
              <w:spacing w:after="0" w:line="240" w:lineRule="auto"/>
            </w:pPr>
            <w:r>
              <w:rPr>
                <w:rFonts w:ascii="Aptos" w:hAnsi="Aptos"/>
                <w:b/>
                <w:sz w:val="18"/>
              </w:rPr>
              <w:t>Status</w:t>
            </w:r>
          </w:p>
        </w:tc>
      </w:tr>
      <w:tr>
        <w:tc>
          <w:tcPr>
            <w:tcW w:type="dxa" w:w="470"/>
          </w:tcPr>
          <w:p>
            <w:pPr>
              <w:spacing w:after="0" w:line="240" w:lineRule="auto"/>
            </w:pPr>
            <w:r>
              <w:rPr>
                <w:rFonts w:ascii="Aptos" w:hAnsi="Aptos"/>
                <w:b w:val="0"/>
                <w:sz w:val="18"/>
              </w:rPr>
              <w:t>S1</w:t>
            </w:r>
          </w:p>
        </w:tc>
        <w:tc>
          <w:tcPr>
            <w:tcW w:type="dxa" w:w="1520"/>
          </w:tcPr>
          <w:p>
            <w:pPr>
              <w:spacing w:after="0" w:line="240" w:lineRule="auto"/>
            </w:pPr>
            <w:r>
              <w:rPr>
                <w:rFonts w:ascii="Aptos" w:hAnsi="Aptos"/>
                <w:b w:val="0"/>
                <w:sz w:val="18"/>
              </w:rPr>
              <w:t>Spoofing</w:t>
            </w:r>
          </w:p>
        </w:tc>
        <w:tc>
          <w:tcPr>
            <w:tcW w:type="dxa" w:w="1294"/>
          </w:tcPr>
          <w:p>
            <w:pPr>
              <w:spacing w:after="0" w:line="240" w:lineRule="auto"/>
            </w:pPr>
            <w:r>
              <w:rPr>
                <w:rFonts w:ascii="Aptos" w:hAnsi="Aptos"/>
                <w:b w:val="0"/>
                <w:sz w:val="18"/>
              </w:rPr>
              <w:t>All</w:t>
            </w:r>
          </w:p>
        </w:tc>
        <w:tc>
          <w:tcPr>
            <w:tcW w:type="dxa" w:w="3672"/>
          </w:tcPr>
          <w:p>
            <w:pPr>
              <w:spacing w:after="0" w:line="240" w:lineRule="auto"/>
            </w:pPr>
            <w:r>
              <w:rPr>
                <w:rFonts w:ascii="Aptos" w:hAnsi="Aptos"/>
                <w:b w:val="0"/>
                <w:sz w:val="18"/>
              </w:rPr>
              <w:t>Forged JWT using shared HS256 secret (was in 4 configs)</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RS256; private key only in Identity, others get public key</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S2</w:t>
            </w:r>
          </w:p>
        </w:tc>
        <w:tc>
          <w:tcPr>
            <w:tcW w:type="dxa" w:w="1520"/>
          </w:tcPr>
          <w:p>
            <w:pPr>
              <w:spacing w:after="0" w:line="240" w:lineRule="auto"/>
            </w:pPr>
            <w:r>
              <w:rPr>
                <w:rFonts w:ascii="Aptos" w:hAnsi="Aptos"/>
                <w:b w:val="0"/>
                <w:sz w:val="18"/>
              </w:rPr>
              <w:t>Spoofing</w:t>
            </w:r>
          </w:p>
        </w:tc>
        <w:tc>
          <w:tcPr>
            <w:tcW w:type="dxa" w:w="1294"/>
          </w:tcPr>
          <w:p>
            <w:pPr>
              <w:spacing w:after="0" w:line="240" w:lineRule="auto"/>
            </w:pPr>
            <w:r>
              <w:rPr>
                <w:rFonts w:ascii="Aptos" w:hAnsi="Aptos"/>
                <w:b w:val="0"/>
                <w:sz w:val="18"/>
              </w:rPr>
              <w:t>All</w:t>
            </w:r>
          </w:p>
        </w:tc>
        <w:tc>
          <w:tcPr>
            <w:tcW w:type="dxa" w:w="3672"/>
          </w:tcPr>
          <w:p>
            <w:pPr>
              <w:spacing w:after="0" w:line="240" w:lineRule="auto"/>
            </w:pPr>
            <w:r>
              <w:rPr>
                <w:rFonts w:ascii="Aptos" w:hAnsi="Aptos"/>
                <w:b w:val="0"/>
                <w:sz w:val="18"/>
              </w:rPr>
              <w:t>Algorithm confusion (none, HS256, RS384)</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ValidAlgorithms pinned to RS256 (incl. refresh)</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S3</w:t>
            </w:r>
          </w:p>
        </w:tc>
        <w:tc>
          <w:tcPr>
            <w:tcW w:type="dxa" w:w="1520"/>
          </w:tcPr>
          <w:p>
            <w:pPr>
              <w:spacing w:after="0" w:line="240" w:lineRule="auto"/>
            </w:pPr>
            <w:r>
              <w:rPr>
                <w:rFonts w:ascii="Aptos" w:hAnsi="Aptos"/>
                <w:b w:val="0"/>
                <w:sz w:val="18"/>
              </w:rPr>
              <w:t>Spoofing</w:t>
            </w:r>
          </w:p>
        </w:tc>
        <w:tc>
          <w:tcPr>
            <w:tcW w:type="dxa" w:w="1294"/>
          </w:tcPr>
          <w:p>
            <w:pPr>
              <w:spacing w:after="0" w:line="240" w:lineRule="auto"/>
            </w:pPr>
            <w:r>
              <w:rPr>
                <w:rFonts w:ascii="Aptos" w:hAnsi="Aptos"/>
                <w:b w:val="0"/>
                <w:sz w:val="18"/>
              </w:rPr>
              <w:t>Services</w:t>
            </w:r>
          </w:p>
        </w:tc>
        <w:tc>
          <w:tcPr>
            <w:tcW w:type="dxa" w:w="3672"/>
          </w:tcPr>
          <w:p>
            <w:pPr>
              <w:spacing w:after="0" w:line="240" w:lineRule="auto"/>
            </w:pPr>
            <w:r>
              <w:rPr>
                <w:rFonts w:ascii="Aptos" w:hAnsi="Aptos"/>
                <w:b w:val="0"/>
                <w:sz w:val="18"/>
              </w:rPr>
              <w:t>Direct call bypassing gateway</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mTLS; services reject any client cert except gateway's</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S4</w:t>
            </w:r>
          </w:p>
        </w:tc>
        <w:tc>
          <w:tcPr>
            <w:tcW w:type="dxa" w:w="1520"/>
          </w:tcPr>
          <w:p>
            <w:pPr>
              <w:spacing w:after="0" w:line="240" w:lineRule="auto"/>
            </w:pPr>
            <w:r>
              <w:rPr>
                <w:rFonts w:ascii="Aptos" w:hAnsi="Aptos"/>
                <w:b w:val="0"/>
                <w:sz w:val="18"/>
              </w:rPr>
              <w:t>Spoofing</w:t>
            </w:r>
          </w:p>
        </w:tc>
        <w:tc>
          <w:tcPr>
            <w:tcW w:type="dxa" w:w="1294"/>
          </w:tcPr>
          <w:p>
            <w:pPr>
              <w:spacing w:after="0" w:line="240" w:lineRule="auto"/>
            </w:pPr>
            <w:r>
              <w:rPr>
                <w:rFonts w:ascii="Aptos" w:hAnsi="Aptos"/>
                <w:b w:val="0"/>
                <w:sz w:val="18"/>
              </w:rPr>
              <w:t>Identity</w:t>
            </w:r>
          </w:p>
        </w:tc>
        <w:tc>
          <w:tcPr>
            <w:tcW w:type="dxa" w:w="3672"/>
          </w:tcPr>
          <w:p>
            <w:pPr>
              <w:spacing w:after="0" w:line="240" w:lineRule="auto"/>
            </w:pPr>
            <w:r>
              <w:rPr>
                <w:rFonts w:ascii="Aptos" w:hAnsi="Aptos"/>
                <w:b w:val="0"/>
                <w:sz w:val="18"/>
              </w:rPr>
              <w:t>Password brute force / weak passwords</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Gateway 5 req/min per IP on /auth/*; lockout after 5 failures (15 min); min 12 chars, 6 unique (NIST 800-63B), enforced on user creation</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S5</w:t>
            </w:r>
          </w:p>
        </w:tc>
        <w:tc>
          <w:tcPr>
            <w:tcW w:type="dxa" w:w="1520"/>
          </w:tcPr>
          <w:p>
            <w:pPr>
              <w:spacing w:after="0" w:line="240" w:lineRule="auto"/>
            </w:pPr>
            <w:r>
              <w:rPr>
                <w:rFonts w:ascii="Aptos" w:hAnsi="Aptos"/>
                <w:b w:val="0"/>
                <w:sz w:val="18"/>
              </w:rPr>
              <w:t>Spoofing</w:t>
            </w:r>
          </w:p>
        </w:tc>
        <w:tc>
          <w:tcPr>
            <w:tcW w:type="dxa" w:w="1294"/>
          </w:tcPr>
          <w:p>
            <w:pPr>
              <w:spacing w:after="0" w:line="240" w:lineRule="auto"/>
            </w:pPr>
            <w:r>
              <w:rPr>
                <w:rFonts w:ascii="Aptos" w:hAnsi="Aptos"/>
                <w:b w:val="0"/>
                <w:sz w:val="18"/>
              </w:rPr>
              <w:t>RabbitMQ</w:t>
            </w:r>
          </w:p>
        </w:tc>
        <w:tc>
          <w:tcPr>
            <w:tcW w:type="dxa" w:w="3672"/>
          </w:tcPr>
          <w:p>
            <w:pPr>
              <w:spacing w:after="0" w:line="240" w:lineRule="auto"/>
            </w:pPr>
            <w:r>
              <w:rPr>
                <w:rFonts w:ascii="Aptos" w:hAnsi="Aptos"/>
                <w:b w:val="0"/>
                <w:sz w:val="18"/>
              </w:rPr>
              <w:t>Fake events published by anyone with broker access</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Dedicated broker user from user-secrets; Inventory accepts only events HMAC-signed with a key shared by Product and Inventory</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T1</w:t>
            </w:r>
          </w:p>
        </w:tc>
        <w:tc>
          <w:tcPr>
            <w:tcW w:type="dxa" w:w="1520"/>
          </w:tcPr>
          <w:p>
            <w:pPr>
              <w:spacing w:after="0" w:line="240" w:lineRule="auto"/>
            </w:pPr>
            <w:r>
              <w:rPr>
                <w:rFonts w:ascii="Aptos" w:hAnsi="Aptos"/>
                <w:b w:val="0"/>
                <w:sz w:val="18"/>
              </w:rPr>
              <w:t>Tampering</w:t>
            </w:r>
          </w:p>
        </w:tc>
        <w:tc>
          <w:tcPr>
            <w:tcW w:type="dxa" w:w="1294"/>
          </w:tcPr>
          <w:p>
            <w:pPr>
              <w:spacing w:after="0" w:line="240" w:lineRule="auto"/>
            </w:pPr>
            <w:r>
              <w:rPr>
                <w:rFonts w:ascii="Aptos" w:hAnsi="Aptos"/>
                <w:b w:val="0"/>
                <w:sz w:val="18"/>
              </w:rPr>
              <w:t>Gateway, services</w:t>
            </w:r>
          </w:p>
        </w:tc>
        <w:tc>
          <w:tcPr>
            <w:tcW w:type="dxa" w:w="3672"/>
          </w:tcPr>
          <w:p>
            <w:pPr>
              <w:spacing w:after="0" w:line="240" w:lineRule="auto"/>
            </w:pPr>
            <w:r>
              <w:rPr>
                <w:rFonts w:ascii="Aptos" w:hAnsi="Aptos"/>
                <w:b w:val="0"/>
                <w:sz w:val="18"/>
              </w:rPr>
              <w:t>Edited JWT payload (add permission)</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Signature validated at gateway and again in service</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T2</w:t>
            </w:r>
          </w:p>
        </w:tc>
        <w:tc>
          <w:tcPr>
            <w:tcW w:type="dxa" w:w="1520"/>
          </w:tcPr>
          <w:p>
            <w:pPr>
              <w:spacing w:after="0" w:line="240" w:lineRule="auto"/>
            </w:pPr>
            <w:r>
              <w:rPr>
                <w:rFonts w:ascii="Aptos" w:hAnsi="Aptos"/>
                <w:b w:val="0"/>
                <w:sz w:val="18"/>
              </w:rPr>
              <w:t>Tampering</w:t>
            </w:r>
          </w:p>
        </w:tc>
        <w:tc>
          <w:tcPr>
            <w:tcW w:type="dxa" w:w="1294"/>
          </w:tcPr>
          <w:p>
            <w:pPr>
              <w:spacing w:after="0" w:line="240" w:lineRule="auto"/>
            </w:pPr>
            <w:r>
              <w:rPr>
                <w:rFonts w:ascii="Aptos" w:hAnsi="Aptos"/>
                <w:b w:val="0"/>
                <w:sz w:val="18"/>
              </w:rPr>
              <w:t>TB2</w:t>
            </w:r>
          </w:p>
        </w:tc>
        <w:tc>
          <w:tcPr>
            <w:tcW w:type="dxa" w:w="3672"/>
          </w:tcPr>
          <w:p>
            <w:pPr>
              <w:spacing w:after="0" w:line="240" w:lineRule="auto"/>
            </w:pPr>
            <w:r>
              <w:rPr>
                <w:rFonts w:ascii="Aptos" w:hAnsi="Aptos"/>
                <w:b w:val="0"/>
                <w:sz w:val="18"/>
              </w:rPr>
              <w:t>MITM between gateway and services</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TLS + mTLS, custom CA trust, hostname check</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T3</w:t>
            </w:r>
          </w:p>
        </w:tc>
        <w:tc>
          <w:tcPr>
            <w:tcW w:type="dxa" w:w="1520"/>
          </w:tcPr>
          <w:p>
            <w:pPr>
              <w:spacing w:after="0" w:line="240" w:lineRule="auto"/>
            </w:pPr>
            <w:r>
              <w:rPr>
                <w:rFonts w:ascii="Aptos" w:hAnsi="Aptos"/>
                <w:b w:val="0"/>
                <w:sz w:val="18"/>
              </w:rPr>
              <w:t>Tampering</w:t>
            </w:r>
          </w:p>
        </w:tc>
        <w:tc>
          <w:tcPr>
            <w:tcW w:type="dxa" w:w="1294"/>
          </w:tcPr>
          <w:p>
            <w:pPr>
              <w:spacing w:after="0" w:line="240" w:lineRule="auto"/>
            </w:pPr>
            <w:r>
              <w:rPr>
                <w:rFonts w:ascii="Aptos" w:hAnsi="Aptos"/>
                <w:b w:val="0"/>
                <w:sz w:val="18"/>
              </w:rPr>
              <w:t>RabbitMQ</w:t>
            </w:r>
          </w:p>
        </w:tc>
        <w:tc>
          <w:tcPr>
            <w:tcW w:type="dxa" w:w="3672"/>
          </w:tcPr>
          <w:p>
            <w:pPr>
              <w:spacing w:after="0" w:line="240" w:lineRule="auto"/>
            </w:pPr>
            <w:r>
              <w:rPr>
                <w:rFonts w:ascii="Aptos" w:hAnsi="Aptos"/>
                <w:b w:val="0"/>
                <w:sz w:val="18"/>
              </w:rPr>
              <w:t>Modified or replayed event (Quantity, ProductId)</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HMAC over type + timestamp + body, checked in a consume filter; rejects go to the _error queue (done). Replays within 5 min, AMQP TLS (planned)</w:t>
            </w:r>
          </w:p>
        </w:tc>
        <w:tc>
          <w:tcPr>
            <w:tcW w:type="dxa" w:w="1045"/>
          </w:tcPr>
          <w:p>
            <w:pPr>
              <w:spacing w:after="0" w:line="240" w:lineRule="auto"/>
            </w:pPr>
            <w:r>
              <w:rPr>
                <w:rFonts w:ascii="Aptos" w:hAnsi="Aptos"/>
                <w:b w:val="0"/>
                <w:sz w:val="18"/>
              </w:rPr>
              <w:t>Partial</w:t>
            </w:r>
          </w:p>
        </w:tc>
      </w:tr>
      <w:tr>
        <w:tc>
          <w:tcPr>
            <w:tcW w:type="dxa" w:w="470"/>
          </w:tcPr>
          <w:p>
            <w:pPr>
              <w:spacing w:after="0" w:line="240" w:lineRule="auto"/>
            </w:pPr>
            <w:r>
              <w:rPr>
                <w:rFonts w:ascii="Aptos" w:hAnsi="Aptos"/>
                <w:b w:val="0"/>
                <w:sz w:val="18"/>
              </w:rPr>
              <w:t>T4</w:t>
            </w:r>
          </w:p>
        </w:tc>
        <w:tc>
          <w:tcPr>
            <w:tcW w:type="dxa" w:w="1520"/>
          </w:tcPr>
          <w:p>
            <w:pPr>
              <w:spacing w:after="0" w:line="240" w:lineRule="auto"/>
            </w:pPr>
            <w:r>
              <w:rPr>
                <w:rFonts w:ascii="Aptos" w:hAnsi="Aptos"/>
                <w:b w:val="0"/>
                <w:sz w:val="18"/>
              </w:rPr>
              <w:t>Tampering</w:t>
            </w:r>
          </w:p>
        </w:tc>
        <w:tc>
          <w:tcPr>
            <w:tcW w:type="dxa" w:w="1294"/>
          </w:tcPr>
          <w:p>
            <w:pPr>
              <w:spacing w:after="0" w:line="240" w:lineRule="auto"/>
            </w:pPr>
            <w:r>
              <w:rPr>
                <w:rFonts w:ascii="Aptos" w:hAnsi="Aptos"/>
                <w:b w:val="0"/>
                <w:sz w:val="18"/>
              </w:rPr>
              <w:t>Services, DB</w:t>
            </w:r>
          </w:p>
        </w:tc>
        <w:tc>
          <w:tcPr>
            <w:tcW w:type="dxa" w:w="3672"/>
          </w:tcPr>
          <w:p>
            <w:pPr>
              <w:spacing w:after="0" w:line="240" w:lineRule="auto"/>
            </w:pPr>
            <w:r>
              <w:rPr>
                <w:rFonts w:ascii="Aptos" w:hAnsi="Aptos"/>
                <w:b w:val="0"/>
                <w:sz w:val="18"/>
              </w:rPr>
              <w:t>SQL injection</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EF Core parameterized queries; FluentValidation in all three services (Inventory: known statuses only)</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T5</w:t>
            </w:r>
          </w:p>
        </w:tc>
        <w:tc>
          <w:tcPr>
            <w:tcW w:type="dxa" w:w="1520"/>
          </w:tcPr>
          <w:p>
            <w:pPr>
              <w:spacing w:after="0" w:line="240" w:lineRule="auto"/>
            </w:pPr>
            <w:r>
              <w:rPr>
                <w:rFonts w:ascii="Aptos" w:hAnsi="Aptos"/>
                <w:b w:val="0"/>
                <w:sz w:val="18"/>
              </w:rPr>
              <w:t>Tampering</w:t>
            </w:r>
          </w:p>
        </w:tc>
        <w:tc>
          <w:tcPr>
            <w:tcW w:type="dxa" w:w="1294"/>
          </w:tcPr>
          <w:p>
            <w:pPr>
              <w:spacing w:after="0" w:line="240" w:lineRule="auto"/>
            </w:pPr>
            <w:r>
              <w:rPr>
                <w:rFonts w:ascii="Aptos" w:hAnsi="Aptos"/>
                <w:b w:val="0"/>
                <w:sz w:val="18"/>
              </w:rPr>
              <w:t>Build</w:t>
            </w:r>
          </w:p>
        </w:tc>
        <w:tc>
          <w:tcPr>
            <w:tcW w:type="dxa" w:w="3672"/>
          </w:tcPr>
          <w:p>
            <w:pPr>
              <w:spacing w:after="0" w:line="240" w:lineRule="auto"/>
            </w:pPr>
            <w:r>
              <w:rPr>
                <w:rFonts w:ascii="Aptos" w:hAnsi="Aptos"/>
                <w:b w:val="0"/>
                <w:sz w:val="18"/>
              </w:rPr>
              <w:t>Dependency confusion: shared AuthLibrary/ResponseLibrary are not on nuget.org, which hosts unrelated packages with the same names; a clean restore pulled AuthLibrary 2.0.0</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Exact packages bundled in each repo (nuget-local); nuget.config packageSourceMapping limits both names to that folder</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R1</w:t>
            </w:r>
          </w:p>
        </w:tc>
        <w:tc>
          <w:tcPr>
            <w:tcW w:type="dxa" w:w="1520"/>
          </w:tcPr>
          <w:p>
            <w:pPr>
              <w:spacing w:after="0" w:line="240" w:lineRule="auto"/>
            </w:pPr>
            <w:r>
              <w:rPr>
                <w:rFonts w:ascii="Aptos" w:hAnsi="Aptos"/>
                <w:b w:val="0"/>
                <w:sz w:val="18"/>
              </w:rPr>
              <w:t>Repudiation</w:t>
            </w:r>
          </w:p>
        </w:tc>
        <w:tc>
          <w:tcPr>
            <w:tcW w:type="dxa" w:w="1294"/>
          </w:tcPr>
          <w:p>
            <w:pPr>
              <w:spacing w:after="0" w:line="240" w:lineRule="auto"/>
            </w:pPr>
            <w:r>
              <w:rPr>
                <w:rFonts w:ascii="Aptos" w:hAnsi="Aptos"/>
                <w:b w:val="0"/>
                <w:sz w:val="18"/>
              </w:rPr>
              <w:t>Product, Inventory</w:t>
            </w:r>
          </w:p>
        </w:tc>
        <w:tc>
          <w:tcPr>
            <w:tcW w:type="dxa" w:w="3672"/>
          </w:tcPr>
          <w:p>
            <w:pPr>
              <w:spacing w:after="0" w:line="240" w:lineRule="auto"/>
            </w:pPr>
            <w:r>
              <w:rPr>
                <w:rFonts w:ascii="Aptos" w:hAnsi="Aptos"/>
                <w:b w:val="0"/>
                <w:sz w:val="18"/>
              </w:rPr>
              <w:t>No record of who changed products or stock</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Audit log with user id (NameIdentifier) per write</w:t>
            </w:r>
          </w:p>
        </w:tc>
        <w:tc>
          <w:tcPr>
            <w:tcW w:type="dxa" w:w="1045"/>
          </w:tcPr>
          <w:p>
            <w:pPr>
              <w:spacing w:after="0" w:line="240" w:lineRule="auto"/>
            </w:pPr>
            <w:r>
              <w:rPr>
                <w:rFonts w:ascii="Aptos" w:hAnsi="Aptos"/>
                <w:b w:val="0"/>
                <w:sz w:val="18"/>
              </w:rPr>
              <w:t>Planned</w:t>
            </w:r>
          </w:p>
        </w:tc>
      </w:tr>
      <w:tr>
        <w:tc>
          <w:tcPr>
            <w:tcW w:type="dxa" w:w="470"/>
          </w:tcPr>
          <w:p>
            <w:pPr>
              <w:spacing w:after="0" w:line="240" w:lineRule="auto"/>
            </w:pPr>
            <w:r>
              <w:rPr>
                <w:rFonts w:ascii="Aptos" w:hAnsi="Aptos"/>
                <w:b w:val="0"/>
                <w:sz w:val="18"/>
              </w:rPr>
              <w:t>I1</w:t>
            </w:r>
          </w:p>
        </w:tc>
        <w:tc>
          <w:tcPr>
            <w:tcW w:type="dxa" w:w="1520"/>
          </w:tcPr>
          <w:p>
            <w:pPr>
              <w:spacing w:after="0" w:line="240" w:lineRule="auto"/>
            </w:pPr>
            <w:r>
              <w:rPr>
                <w:rFonts w:ascii="Aptos" w:hAnsi="Aptos"/>
                <w:b w:val="0"/>
                <w:sz w:val="18"/>
              </w:rPr>
              <w:t>Info disclosure</w:t>
            </w:r>
          </w:p>
        </w:tc>
        <w:tc>
          <w:tcPr>
            <w:tcW w:type="dxa" w:w="1294"/>
          </w:tcPr>
          <w:p>
            <w:pPr>
              <w:spacing w:after="0" w:line="240" w:lineRule="auto"/>
            </w:pPr>
            <w:r>
              <w:rPr>
                <w:rFonts w:ascii="Aptos" w:hAnsi="Aptos"/>
                <w:b w:val="0"/>
                <w:sz w:val="18"/>
              </w:rPr>
              <w:t>Gateway</w:t>
            </w:r>
          </w:p>
        </w:tc>
        <w:tc>
          <w:tcPr>
            <w:tcW w:type="dxa" w:w="3672"/>
          </w:tcPr>
          <w:p>
            <w:pPr>
              <w:spacing w:after="0" w:line="240" w:lineRule="auto"/>
            </w:pPr>
            <w:r>
              <w:rPr>
                <w:rFonts w:ascii="Aptos" w:hAnsi="Aptos"/>
                <w:b w:val="0"/>
                <w:sz w:val="18"/>
              </w:rPr>
              <w:t>Exception messages and internal URLs in responses</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Generic messages; details to server log</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I2</w:t>
            </w:r>
          </w:p>
        </w:tc>
        <w:tc>
          <w:tcPr>
            <w:tcW w:type="dxa" w:w="1520"/>
          </w:tcPr>
          <w:p>
            <w:pPr>
              <w:spacing w:after="0" w:line="240" w:lineRule="auto"/>
            </w:pPr>
            <w:r>
              <w:rPr>
                <w:rFonts w:ascii="Aptos" w:hAnsi="Aptos"/>
                <w:b w:val="0"/>
                <w:sz w:val="18"/>
              </w:rPr>
              <w:t>Info disclosure</w:t>
            </w:r>
          </w:p>
        </w:tc>
        <w:tc>
          <w:tcPr>
            <w:tcW w:type="dxa" w:w="1294"/>
          </w:tcPr>
          <w:p>
            <w:pPr>
              <w:spacing w:after="0" w:line="240" w:lineRule="auto"/>
            </w:pPr>
            <w:r>
              <w:rPr>
                <w:rFonts w:ascii="Aptos" w:hAnsi="Aptos"/>
                <w:b w:val="0"/>
                <w:sz w:val="18"/>
              </w:rPr>
              <w:t>Services</w:t>
            </w:r>
          </w:p>
        </w:tc>
        <w:tc>
          <w:tcPr>
            <w:tcW w:type="dxa" w:w="3672"/>
          </w:tcPr>
          <w:p>
            <w:pPr>
              <w:spacing w:after="0" w:line="240" w:lineRule="auto"/>
            </w:pPr>
            <w:r>
              <w:rPr>
                <w:rFonts w:ascii="Aptos" w:hAnsi="Aptos"/>
                <w:b w:val="0"/>
                <w:sz w:val="18"/>
              </w:rPr>
              <w:t>Dev exception page (stack trace) passed through gateway</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Gateway replaces every downstream 5xx body with a generic message; direct calls blocked by mTLS</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I3</w:t>
            </w:r>
          </w:p>
        </w:tc>
        <w:tc>
          <w:tcPr>
            <w:tcW w:type="dxa" w:w="1520"/>
          </w:tcPr>
          <w:p>
            <w:pPr>
              <w:spacing w:after="0" w:line="240" w:lineRule="auto"/>
            </w:pPr>
            <w:r>
              <w:rPr>
                <w:rFonts w:ascii="Aptos" w:hAnsi="Aptos"/>
                <w:b w:val="0"/>
                <w:sz w:val="18"/>
              </w:rPr>
              <w:t>Info disclosure</w:t>
            </w:r>
          </w:p>
        </w:tc>
        <w:tc>
          <w:tcPr>
            <w:tcW w:type="dxa" w:w="1294"/>
          </w:tcPr>
          <w:p>
            <w:pPr>
              <w:spacing w:after="0" w:line="240" w:lineRule="auto"/>
            </w:pPr>
            <w:r>
              <w:rPr>
                <w:rFonts w:ascii="Aptos" w:hAnsi="Aptos"/>
                <w:b w:val="0"/>
                <w:sz w:val="18"/>
              </w:rPr>
              <w:t>Gateway</w:t>
            </w:r>
          </w:p>
        </w:tc>
        <w:tc>
          <w:tcPr>
            <w:tcW w:type="dxa" w:w="3672"/>
          </w:tcPr>
          <w:p>
            <w:pPr>
              <w:spacing w:after="0" w:line="240" w:lineRule="auto"/>
            </w:pPr>
            <w:r>
              <w:rPr>
                <w:rFonts w:ascii="Aptos" w:hAnsi="Aptos"/>
                <w:b w:val="0"/>
                <w:sz w:val="18"/>
              </w:rPr>
              <w:t>Server header fingerprinting</w:t>
            </w:r>
          </w:p>
        </w:tc>
        <w:tc>
          <w:tcPr>
            <w:tcW w:type="dxa" w:w="933"/>
          </w:tcPr>
          <w:p>
            <w:pPr>
              <w:spacing w:after="0" w:line="240" w:lineRule="auto"/>
            </w:pPr>
            <w:r>
              <w:rPr>
                <w:rFonts w:ascii="Aptos" w:hAnsi="Aptos"/>
                <w:b w:val="0"/>
                <w:sz w:val="18"/>
              </w:rPr>
              <w:t>Low</w:t>
            </w:r>
          </w:p>
        </w:tc>
        <w:tc>
          <w:tcPr>
            <w:tcW w:type="dxa" w:w="4025"/>
          </w:tcPr>
          <w:p>
            <w:pPr>
              <w:spacing w:after="0" w:line="240" w:lineRule="auto"/>
            </w:pPr>
            <w:r>
              <w:rPr>
                <w:rFonts w:ascii="Aptos" w:hAnsi="Aptos"/>
                <w:b w:val="0"/>
                <w:sz w:val="18"/>
              </w:rPr>
              <w:t>Server/X-Powered-By stripped, incl. downstream copies</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I4</w:t>
            </w:r>
          </w:p>
        </w:tc>
        <w:tc>
          <w:tcPr>
            <w:tcW w:type="dxa" w:w="1520"/>
          </w:tcPr>
          <w:p>
            <w:pPr>
              <w:spacing w:after="0" w:line="240" w:lineRule="auto"/>
            </w:pPr>
            <w:r>
              <w:rPr>
                <w:rFonts w:ascii="Aptos" w:hAnsi="Aptos"/>
                <w:b w:val="0"/>
                <w:sz w:val="18"/>
              </w:rPr>
              <w:t>Info disclosure</w:t>
            </w:r>
          </w:p>
        </w:tc>
        <w:tc>
          <w:tcPr>
            <w:tcW w:type="dxa" w:w="1294"/>
          </w:tcPr>
          <w:p>
            <w:pPr>
              <w:spacing w:after="0" w:line="240" w:lineRule="auto"/>
            </w:pPr>
            <w:r>
              <w:rPr>
                <w:rFonts w:ascii="Aptos" w:hAnsi="Aptos"/>
                <w:b w:val="0"/>
                <w:sz w:val="18"/>
              </w:rPr>
              <w:t>Repos</w:t>
            </w:r>
          </w:p>
        </w:tc>
        <w:tc>
          <w:tcPr>
            <w:tcW w:type="dxa" w:w="3672"/>
          </w:tcPr>
          <w:p>
            <w:pPr>
              <w:spacing w:after="0" w:line="240" w:lineRule="auto"/>
            </w:pPr>
            <w:r>
              <w:rPr>
                <w:rFonts w:ascii="Aptos" w:hAnsi="Aptos"/>
                <w:b w:val="0"/>
                <w:sz w:val="18"/>
              </w:rPr>
              <w:t>Secrets in git: seed passwords, RabbitMQ creds, old HS256 secret in history</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DB/broker/Redis/seed passwords moved to user-secrets (.env, git-ignored); HS256 secret in history but unused; all services share SQL sa login</w:t>
            </w:r>
          </w:p>
        </w:tc>
        <w:tc>
          <w:tcPr>
            <w:tcW w:type="dxa" w:w="1045"/>
          </w:tcPr>
          <w:p>
            <w:pPr>
              <w:spacing w:after="0" w:line="240" w:lineRule="auto"/>
            </w:pPr>
            <w:r>
              <w:rPr>
                <w:rFonts w:ascii="Aptos" w:hAnsi="Aptos"/>
                <w:b w:val="0"/>
                <w:sz w:val="18"/>
              </w:rPr>
              <w:t>Partial</w:t>
            </w:r>
          </w:p>
        </w:tc>
      </w:tr>
      <w:tr>
        <w:tc>
          <w:tcPr>
            <w:tcW w:type="dxa" w:w="470"/>
          </w:tcPr>
          <w:p>
            <w:pPr>
              <w:spacing w:after="0" w:line="240" w:lineRule="auto"/>
            </w:pPr>
            <w:r>
              <w:rPr>
                <w:rFonts w:ascii="Aptos" w:hAnsi="Aptos"/>
                <w:b w:val="0"/>
                <w:sz w:val="18"/>
              </w:rPr>
              <w:t>I5</w:t>
            </w:r>
          </w:p>
        </w:tc>
        <w:tc>
          <w:tcPr>
            <w:tcW w:type="dxa" w:w="1520"/>
          </w:tcPr>
          <w:p>
            <w:pPr>
              <w:spacing w:after="0" w:line="240" w:lineRule="auto"/>
            </w:pPr>
            <w:r>
              <w:rPr>
                <w:rFonts w:ascii="Aptos" w:hAnsi="Aptos"/>
                <w:b w:val="0"/>
                <w:sz w:val="18"/>
              </w:rPr>
              <w:t>Info disclosure</w:t>
            </w:r>
          </w:p>
        </w:tc>
        <w:tc>
          <w:tcPr>
            <w:tcW w:type="dxa" w:w="1294"/>
          </w:tcPr>
          <w:p>
            <w:pPr>
              <w:spacing w:after="0" w:line="240" w:lineRule="auto"/>
            </w:pPr>
            <w:r>
              <w:rPr>
                <w:rFonts w:ascii="Aptos" w:hAnsi="Aptos"/>
                <w:b w:val="0"/>
                <w:sz w:val="18"/>
              </w:rPr>
              <w:t>Identity DB</w:t>
            </w:r>
          </w:p>
        </w:tc>
        <w:tc>
          <w:tcPr>
            <w:tcW w:type="dxa" w:w="3672"/>
          </w:tcPr>
          <w:p>
            <w:pPr>
              <w:spacing w:after="0" w:line="240" w:lineRule="auto"/>
            </w:pPr>
            <w:r>
              <w:rPr>
                <w:rFonts w:ascii="Aptos" w:hAnsi="Aptos"/>
                <w:b w:val="0"/>
                <w:sz w:val="18"/>
              </w:rPr>
              <w:t>Refresh tokens stored in plaintext</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Only the SHA-256 hash is stored; constant-time compare</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I6</w:t>
            </w:r>
          </w:p>
        </w:tc>
        <w:tc>
          <w:tcPr>
            <w:tcW w:type="dxa" w:w="1520"/>
          </w:tcPr>
          <w:p>
            <w:pPr>
              <w:spacing w:after="0" w:line="240" w:lineRule="auto"/>
            </w:pPr>
            <w:r>
              <w:rPr>
                <w:rFonts w:ascii="Aptos" w:hAnsi="Aptos"/>
                <w:b w:val="0"/>
                <w:sz w:val="18"/>
              </w:rPr>
              <w:t>Info disclosure</w:t>
            </w:r>
          </w:p>
        </w:tc>
        <w:tc>
          <w:tcPr>
            <w:tcW w:type="dxa" w:w="1294"/>
          </w:tcPr>
          <w:p>
            <w:pPr>
              <w:spacing w:after="0" w:line="240" w:lineRule="auto"/>
            </w:pPr>
            <w:r>
              <w:rPr>
                <w:rFonts w:ascii="Aptos" w:hAnsi="Aptos"/>
                <w:b w:val="0"/>
                <w:sz w:val="18"/>
              </w:rPr>
              <w:t>JWT</w:t>
            </w:r>
          </w:p>
        </w:tc>
        <w:tc>
          <w:tcPr>
            <w:tcW w:type="dxa" w:w="3672"/>
          </w:tcPr>
          <w:p>
            <w:pPr>
              <w:spacing w:after="0" w:line="240" w:lineRule="auto"/>
            </w:pPr>
            <w:r>
              <w:rPr>
                <w:rFonts w:ascii="Aptos" w:hAnsi="Aptos"/>
                <w:b w:val="0"/>
                <w:sz w:val="18"/>
              </w:rPr>
              <w:t>Email and phone in readable token payload</w:t>
            </w:r>
          </w:p>
        </w:tc>
        <w:tc>
          <w:tcPr>
            <w:tcW w:type="dxa" w:w="933"/>
          </w:tcPr>
          <w:p>
            <w:pPr>
              <w:spacing w:after="0" w:line="240" w:lineRule="auto"/>
            </w:pPr>
            <w:r>
              <w:rPr>
                <w:rFonts w:ascii="Aptos" w:hAnsi="Aptos"/>
                <w:b w:val="0"/>
                <w:sz w:val="18"/>
              </w:rPr>
              <w:t>Low</w:t>
            </w:r>
          </w:p>
        </w:tc>
        <w:tc>
          <w:tcPr>
            <w:tcW w:type="dxa" w:w="4025"/>
          </w:tcPr>
          <w:p>
            <w:pPr>
              <w:spacing w:after="0" w:line="240" w:lineRule="auto"/>
            </w:pPr>
            <w:r>
              <w:rPr>
                <w:rFonts w:ascii="Aptos" w:hAnsi="Aptos"/>
                <w:b w:val="0"/>
                <w:sz w:val="18"/>
              </w:rPr>
              <w:t>Keep only id and permissions</w:t>
            </w:r>
          </w:p>
        </w:tc>
        <w:tc>
          <w:tcPr>
            <w:tcW w:type="dxa" w:w="1045"/>
          </w:tcPr>
          <w:p>
            <w:pPr>
              <w:spacing w:after="0" w:line="240" w:lineRule="auto"/>
            </w:pPr>
            <w:r>
              <w:rPr>
                <w:rFonts w:ascii="Aptos" w:hAnsi="Aptos"/>
                <w:b w:val="0"/>
                <w:sz w:val="18"/>
              </w:rPr>
              <w:t>Planned</w:t>
            </w:r>
          </w:p>
        </w:tc>
      </w:tr>
      <w:tr>
        <w:tc>
          <w:tcPr>
            <w:tcW w:type="dxa" w:w="470"/>
          </w:tcPr>
          <w:p>
            <w:pPr>
              <w:spacing w:after="0" w:line="240" w:lineRule="auto"/>
            </w:pPr>
            <w:r>
              <w:rPr>
                <w:rFonts w:ascii="Aptos" w:hAnsi="Aptos"/>
                <w:b w:val="0"/>
                <w:sz w:val="18"/>
              </w:rPr>
              <w:t>I7</w:t>
            </w:r>
          </w:p>
        </w:tc>
        <w:tc>
          <w:tcPr>
            <w:tcW w:type="dxa" w:w="1520"/>
          </w:tcPr>
          <w:p>
            <w:pPr>
              <w:spacing w:after="0" w:line="240" w:lineRule="auto"/>
            </w:pPr>
            <w:r>
              <w:rPr>
                <w:rFonts w:ascii="Aptos" w:hAnsi="Aptos"/>
                <w:b w:val="0"/>
                <w:sz w:val="18"/>
              </w:rPr>
              <w:t>Info disclosure</w:t>
            </w:r>
          </w:p>
        </w:tc>
        <w:tc>
          <w:tcPr>
            <w:tcW w:type="dxa" w:w="1294"/>
          </w:tcPr>
          <w:p>
            <w:pPr>
              <w:spacing w:after="0" w:line="240" w:lineRule="auto"/>
            </w:pPr>
            <w:r>
              <w:rPr>
                <w:rFonts w:ascii="Aptos" w:hAnsi="Aptos"/>
                <w:b w:val="0"/>
                <w:sz w:val="18"/>
              </w:rPr>
              <w:t>TB4</w:t>
            </w:r>
          </w:p>
        </w:tc>
        <w:tc>
          <w:tcPr>
            <w:tcW w:type="dxa" w:w="3672"/>
          </w:tcPr>
          <w:p>
            <w:pPr>
              <w:spacing w:after="0" w:line="240" w:lineRule="auto"/>
            </w:pPr>
            <w:r>
              <w:rPr>
                <w:rFonts w:ascii="Aptos" w:hAnsi="Aptos"/>
                <w:b w:val="0"/>
                <w:sz w:val="18"/>
              </w:rPr>
              <w:t>SQL traffic unencrypted</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Encrypt=True (done); trusted server cert instead of TrustServerCertificate=True (planned)</w:t>
            </w:r>
          </w:p>
        </w:tc>
        <w:tc>
          <w:tcPr>
            <w:tcW w:type="dxa" w:w="1045"/>
          </w:tcPr>
          <w:p>
            <w:pPr>
              <w:spacing w:after="0" w:line="240" w:lineRule="auto"/>
            </w:pPr>
            <w:r>
              <w:rPr>
                <w:rFonts w:ascii="Aptos" w:hAnsi="Aptos"/>
                <w:b w:val="0"/>
                <w:sz w:val="18"/>
              </w:rPr>
              <w:t>Partial</w:t>
            </w:r>
          </w:p>
        </w:tc>
      </w:tr>
      <w:tr>
        <w:tc>
          <w:tcPr>
            <w:tcW w:type="dxa" w:w="470"/>
          </w:tcPr>
          <w:p>
            <w:pPr>
              <w:spacing w:after="0" w:line="240" w:lineRule="auto"/>
            </w:pPr>
            <w:r>
              <w:rPr>
                <w:rFonts w:ascii="Aptos" w:hAnsi="Aptos"/>
                <w:b w:val="0"/>
                <w:sz w:val="18"/>
              </w:rPr>
              <w:t>D1</w:t>
            </w:r>
          </w:p>
        </w:tc>
        <w:tc>
          <w:tcPr>
            <w:tcW w:type="dxa" w:w="1520"/>
          </w:tcPr>
          <w:p>
            <w:pPr>
              <w:spacing w:after="0" w:line="240" w:lineRule="auto"/>
            </w:pPr>
            <w:r>
              <w:rPr>
                <w:rFonts w:ascii="Aptos" w:hAnsi="Aptos"/>
                <w:b w:val="0"/>
                <w:sz w:val="18"/>
              </w:rPr>
              <w:t>DoS</w:t>
            </w:r>
          </w:p>
        </w:tc>
        <w:tc>
          <w:tcPr>
            <w:tcW w:type="dxa" w:w="1294"/>
          </w:tcPr>
          <w:p>
            <w:pPr>
              <w:spacing w:after="0" w:line="240" w:lineRule="auto"/>
            </w:pPr>
            <w:r>
              <w:rPr>
                <w:rFonts w:ascii="Aptos" w:hAnsi="Aptos"/>
                <w:b w:val="0"/>
                <w:sz w:val="18"/>
              </w:rPr>
              <w:t>Inventory</w:t>
            </w:r>
          </w:p>
        </w:tc>
        <w:tc>
          <w:tcPr>
            <w:tcW w:type="dxa" w:w="3672"/>
          </w:tcPr>
          <w:p>
            <w:pPr>
              <w:spacing w:after="0" w:line="240" w:lineRule="auto"/>
            </w:pPr>
            <w:r>
              <w:rPr>
                <w:rFonts w:ascii="Aptos" w:hAnsi="Aptos"/>
                <w:b w:val="0"/>
                <w:sz w:val="18"/>
              </w:rPr>
              <w:t>ProductCreated.Quantity unbounded; consumer creates one row per unit</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Quantity 1..1000 in Product validators and again in the Inventory consumer</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D2</w:t>
            </w:r>
          </w:p>
        </w:tc>
        <w:tc>
          <w:tcPr>
            <w:tcW w:type="dxa" w:w="1520"/>
          </w:tcPr>
          <w:p>
            <w:pPr>
              <w:spacing w:after="0" w:line="240" w:lineRule="auto"/>
            </w:pPr>
            <w:r>
              <w:rPr>
                <w:rFonts w:ascii="Aptos" w:hAnsi="Aptos"/>
                <w:b w:val="0"/>
                <w:sz w:val="18"/>
              </w:rPr>
              <w:t>DoS</w:t>
            </w:r>
          </w:p>
        </w:tc>
        <w:tc>
          <w:tcPr>
            <w:tcW w:type="dxa" w:w="1294"/>
          </w:tcPr>
          <w:p>
            <w:pPr>
              <w:spacing w:after="0" w:line="240" w:lineRule="auto"/>
            </w:pPr>
            <w:r>
              <w:rPr>
                <w:rFonts w:ascii="Aptos" w:hAnsi="Aptos"/>
                <w:b w:val="0"/>
                <w:sz w:val="18"/>
              </w:rPr>
              <w:t>Gateway</w:t>
            </w:r>
          </w:p>
        </w:tc>
        <w:tc>
          <w:tcPr>
            <w:tcW w:type="dxa" w:w="3672"/>
          </w:tcPr>
          <w:p>
            <w:pPr>
              <w:spacing w:after="0" w:line="240" w:lineRule="auto"/>
            </w:pPr>
            <w:r>
              <w:rPr>
                <w:rFonts w:ascii="Aptos" w:hAnsi="Aptos"/>
                <w:b w:val="0"/>
                <w:sz w:val="18"/>
              </w:rPr>
              <w:t>No request rate limiting</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Per-IP limit on /auth/* (done); other routes (planned)</w:t>
            </w:r>
          </w:p>
        </w:tc>
        <w:tc>
          <w:tcPr>
            <w:tcW w:type="dxa" w:w="1045"/>
          </w:tcPr>
          <w:p>
            <w:pPr>
              <w:spacing w:after="0" w:line="240" w:lineRule="auto"/>
            </w:pPr>
            <w:r>
              <w:rPr>
                <w:rFonts w:ascii="Aptos" w:hAnsi="Aptos"/>
                <w:b w:val="0"/>
                <w:sz w:val="18"/>
              </w:rPr>
              <w:t>Partial</w:t>
            </w:r>
          </w:p>
        </w:tc>
      </w:tr>
      <w:tr>
        <w:tc>
          <w:tcPr>
            <w:tcW w:type="dxa" w:w="470"/>
          </w:tcPr>
          <w:p>
            <w:pPr>
              <w:spacing w:after="0" w:line="240" w:lineRule="auto"/>
            </w:pPr>
            <w:r>
              <w:rPr>
                <w:rFonts w:ascii="Aptos" w:hAnsi="Aptos"/>
                <w:b w:val="0"/>
                <w:sz w:val="18"/>
              </w:rPr>
              <w:t>D3</w:t>
            </w:r>
          </w:p>
        </w:tc>
        <w:tc>
          <w:tcPr>
            <w:tcW w:type="dxa" w:w="1520"/>
          </w:tcPr>
          <w:p>
            <w:pPr>
              <w:spacing w:after="0" w:line="240" w:lineRule="auto"/>
            </w:pPr>
            <w:r>
              <w:rPr>
                <w:rFonts w:ascii="Aptos" w:hAnsi="Aptos"/>
                <w:b w:val="0"/>
                <w:sz w:val="18"/>
              </w:rPr>
              <w:t>DoS</w:t>
            </w:r>
          </w:p>
        </w:tc>
        <w:tc>
          <w:tcPr>
            <w:tcW w:type="dxa" w:w="1294"/>
          </w:tcPr>
          <w:p>
            <w:pPr>
              <w:spacing w:after="0" w:line="240" w:lineRule="auto"/>
            </w:pPr>
            <w:r>
              <w:rPr>
                <w:rFonts w:ascii="Aptos" w:hAnsi="Aptos"/>
                <w:b w:val="0"/>
                <w:sz w:val="18"/>
              </w:rPr>
              <w:t>All</w:t>
            </w:r>
          </w:p>
        </w:tc>
        <w:tc>
          <w:tcPr>
            <w:tcW w:type="dxa" w:w="3672"/>
          </w:tcPr>
          <w:p>
            <w:pPr>
              <w:spacing w:after="0" w:line="240" w:lineRule="auto"/>
            </w:pPr>
            <w:r>
              <w:rPr>
                <w:rFonts w:ascii="Aptos" w:hAnsi="Aptos"/>
                <w:b w:val="0"/>
                <w:sz w:val="18"/>
              </w:rPr>
              <w:t>Oversized bodies (Kestrel default ~28 MB)</w:t>
            </w:r>
          </w:p>
        </w:tc>
        <w:tc>
          <w:tcPr>
            <w:tcW w:type="dxa" w:w="933"/>
          </w:tcPr>
          <w:p>
            <w:pPr>
              <w:spacing w:after="0" w:line="240" w:lineRule="auto"/>
            </w:pPr>
            <w:r>
              <w:rPr>
                <w:rFonts w:ascii="Aptos" w:hAnsi="Aptos"/>
                <w:b w:val="0"/>
                <w:sz w:val="18"/>
              </w:rPr>
              <w:t>Low</w:t>
            </w:r>
          </w:p>
        </w:tc>
        <w:tc>
          <w:tcPr>
            <w:tcW w:type="dxa" w:w="4025"/>
          </w:tcPr>
          <w:p>
            <w:pPr>
              <w:spacing w:after="0" w:line="240" w:lineRule="auto"/>
            </w:pPr>
            <w:r>
              <w:rPr>
                <w:rFonts w:ascii="Aptos" w:hAnsi="Aptos"/>
                <w:b w:val="0"/>
                <w:sz w:val="18"/>
              </w:rPr>
              <w:t>Gateway MaxRequestBodySize 2 MB; services reachable only through the gateway</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E1</w:t>
            </w:r>
          </w:p>
        </w:tc>
        <w:tc>
          <w:tcPr>
            <w:tcW w:type="dxa" w:w="1520"/>
          </w:tcPr>
          <w:p>
            <w:pPr>
              <w:spacing w:after="0" w:line="240" w:lineRule="auto"/>
            </w:pPr>
            <w:r>
              <w:rPr>
                <w:rFonts w:ascii="Aptos" w:hAnsi="Aptos"/>
                <w:b w:val="0"/>
                <w:sz w:val="18"/>
              </w:rPr>
              <w:t>EoP</w:t>
            </w:r>
          </w:p>
        </w:tc>
        <w:tc>
          <w:tcPr>
            <w:tcW w:type="dxa" w:w="1294"/>
          </w:tcPr>
          <w:p>
            <w:pPr>
              <w:spacing w:after="0" w:line="240" w:lineRule="auto"/>
            </w:pPr>
            <w:r>
              <w:rPr>
                <w:rFonts w:ascii="Aptos" w:hAnsi="Aptos"/>
                <w:b w:val="0"/>
                <w:sz w:val="18"/>
              </w:rPr>
              <w:t>Gateway, services</w:t>
            </w:r>
          </w:p>
        </w:tc>
        <w:tc>
          <w:tcPr>
            <w:tcW w:type="dxa" w:w="3672"/>
          </w:tcPr>
          <w:p>
            <w:pPr>
              <w:spacing w:after="0" w:line="240" w:lineRule="auto"/>
            </w:pPr>
            <w:r>
              <w:rPr>
                <w:rFonts w:ascii="Aptos" w:hAnsi="Aptos"/>
                <w:b w:val="0"/>
                <w:sz w:val="18"/>
              </w:rPr>
              <w:t>Basic user calls admin endpoint (BFLA)</w:t>
            </w:r>
          </w:p>
        </w:tc>
        <w:tc>
          <w:tcPr>
            <w:tcW w:type="dxa" w:w="933"/>
          </w:tcPr>
          <w:p>
            <w:pPr>
              <w:spacing w:after="0" w:line="240" w:lineRule="auto"/>
            </w:pPr>
            <w:r>
              <w:rPr>
                <w:rFonts w:ascii="Aptos" w:hAnsi="Aptos"/>
                <w:b w:val="0"/>
                <w:sz w:val="18"/>
              </w:rPr>
              <w:t>High</w:t>
            </w:r>
          </w:p>
        </w:tc>
        <w:tc>
          <w:tcPr>
            <w:tcW w:type="dxa" w:w="4025"/>
          </w:tcPr>
          <w:p>
            <w:pPr>
              <w:spacing w:after="0" w:line="240" w:lineRule="auto"/>
            </w:pPr>
            <w:r>
              <w:rPr>
                <w:rFonts w:ascii="Aptos" w:hAnsi="Aptos"/>
                <w:b w:val="0"/>
                <w:sz w:val="18"/>
              </w:rPr>
              <w:t>Permission claim at gateway (RouteClaimsRequirement) + [HasPermission] in service</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E2</w:t>
            </w:r>
          </w:p>
        </w:tc>
        <w:tc>
          <w:tcPr>
            <w:tcW w:type="dxa" w:w="1520"/>
          </w:tcPr>
          <w:p>
            <w:pPr>
              <w:spacing w:after="0" w:line="240" w:lineRule="auto"/>
            </w:pPr>
            <w:r>
              <w:rPr>
                <w:rFonts w:ascii="Aptos" w:hAnsi="Aptos"/>
                <w:b w:val="0"/>
                <w:sz w:val="18"/>
              </w:rPr>
              <w:t>EoP</w:t>
            </w:r>
          </w:p>
        </w:tc>
        <w:tc>
          <w:tcPr>
            <w:tcW w:type="dxa" w:w="1294"/>
          </w:tcPr>
          <w:p>
            <w:pPr>
              <w:spacing w:after="0" w:line="240" w:lineRule="auto"/>
            </w:pPr>
            <w:r>
              <w:rPr>
                <w:rFonts w:ascii="Aptos" w:hAnsi="Aptos"/>
                <w:b w:val="0"/>
                <w:sz w:val="18"/>
              </w:rPr>
              <w:t>Clients</w:t>
            </w:r>
          </w:p>
        </w:tc>
        <w:tc>
          <w:tcPr>
            <w:tcW w:type="dxa" w:w="3672"/>
          </w:tcPr>
          <w:p>
            <w:pPr>
              <w:spacing w:after="0" w:line="240" w:lineRule="auto"/>
            </w:pPr>
            <w:r>
              <w:rPr>
                <w:rFonts w:ascii="Aptos" w:hAnsi="Aptos"/>
                <w:b w:val="0"/>
                <w:sz w:val="18"/>
              </w:rPr>
              <w:t>Stolen access token reused</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15-min lifetime; refresh token rotated on each use</w:t>
            </w:r>
          </w:p>
        </w:tc>
        <w:tc>
          <w:tcPr>
            <w:tcW w:type="dxa" w:w="1045"/>
          </w:tcPr>
          <w:p>
            <w:pPr>
              <w:spacing w:after="0" w:line="240" w:lineRule="auto"/>
            </w:pPr>
            <w:r>
              <w:rPr>
                <w:rFonts w:ascii="Aptos" w:hAnsi="Aptos"/>
                <w:b w:val="0"/>
                <w:sz w:val="18"/>
              </w:rPr>
              <w:t>Done</w:t>
            </w:r>
          </w:p>
        </w:tc>
      </w:tr>
      <w:tr>
        <w:tc>
          <w:tcPr>
            <w:tcW w:type="dxa" w:w="470"/>
          </w:tcPr>
          <w:p>
            <w:pPr>
              <w:spacing w:after="0" w:line="240" w:lineRule="auto"/>
            </w:pPr>
            <w:r>
              <w:rPr>
                <w:rFonts w:ascii="Aptos" w:hAnsi="Aptos"/>
                <w:b w:val="0"/>
                <w:sz w:val="18"/>
              </w:rPr>
              <w:t>E3</w:t>
            </w:r>
          </w:p>
        </w:tc>
        <w:tc>
          <w:tcPr>
            <w:tcW w:type="dxa" w:w="1520"/>
          </w:tcPr>
          <w:p>
            <w:pPr>
              <w:spacing w:after="0" w:line="240" w:lineRule="auto"/>
            </w:pPr>
            <w:r>
              <w:rPr>
                <w:rFonts w:ascii="Aptos" w:hAnsi="Aptos"/>
                <w:b w:val="0"/>
                <w:sz w:val="18"/>
              </w:rPr>
              <w:t>EoP</w:t>
            </w:r>
          </w:p>
        </w:tc>
        <w:tc>
          <w:tcPr>
            <w:tcW w:type="dxa" w:w="1294"/>
          </w:tcPr>
          <w:p>
            <w:pPr>
              <w:spacing w:after="0" w:line="240" w:lineRule="auto"/>
            </w:pPr>
            <w:r>
              <w:rPr>
                <w:rFonts w:ascii="Aptos" w:hAnsi="Aptos"/>
                <w:b w:val="0"/>
                <w:sz w:val="18"/>
              </w:rPr>
              <w:t>Identity</w:t>
            </w:r>
          </w:p>
        </w:tc>
        <w:tc>
          <w:tcPr>
            <w:tcW w:type="dxa" w:w="3672"/>
          </w:tcPr>
          <w:p>
            <w:pPr>
              <w:spacing w:after="0" w:line="240" w:lineRule="auto"/>
            </w:pPr>
            <w:r>
              <w:rPr>
                <w:rFonts w:ascii="Aptos" w:hAnsi="Aptos"/>
                <w:b w:val="0"/>
                <w:sz w:val="18"/>
              </w:rPr>
              <w:t>Old access token + leaked refresh token -&gt; new session</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Rotation, 1-day expiry, revoke on logout (/auth/revoke-token) (done); reuse detection (planned)</w:t>
            </w:r>
          </w:p>
        </w:tc>
        <w:tc>
          <w:tcPr>
            <w:tcW w:type="dxa" w:w="1045"/>
          </w:tcPr>
          <w:p>
            <w:pPr>
              <w:spacing w:after="0" w:line="240" w:lineRule="auto"/>
            </w:pPr>
            <w:r>
              <w:rPr>
                <w:rFonts w:ascii="Aptos" w:hAnsi="Aptos"/>
                <w:b w:val="0"/>
                <w:sz w:val="18"/>
              </w:rPr>
              <w:t>Partial</w:t>
            </w:r>
          </w:p>
        </w:tc>
      </w:tr>
      <w:tr>
        <w:tc>
          <w:tcPr>
            <w:tcW w:type="dxa" w:w="470"/>
          </w:tcPr>
          <w:p>
            <w:pPr>
              <w:spacing w:after="0" w:line="240" w:lineRule="auto"/>
            </w:pPr>
            <w:r>
              <w:rPr>
                <w:rFonts w:ascii="Aptos" w:hAnsi="Aptos"/>
                <w:b w:val="0"/>
                <w:sz w:val="18"/>
              </w:rPr>
              <w:t>E4</w:t>
            </w:r>
          </w:p>
        </w:tc>
        <w:tc>
          <w:tcPr>
            <w:tcW w:type="dxa" w:w="1520"/>
          </w:tcPr>
          <w:p>
            <w:pPr>
              <w:spacing w:after="0" w:line="240" w:lineRule="auto"/>
            </w:pPr>
            <w:r>
              <w:rPr>
                <w:rFonts w:ascii="Aptos" w:hAnsi="Aptos"/>
                <w:b w:val="0"/>
                <w:sz w:val="18"/>
              </w:rPr>
              <w:t>EoP</w:t>
            </w:r>
          </w:p>
        </w:tc>
        <w:tc>
          <w:tcPr>
            <w:tcW w:type="dxa" w:w="1294"/>
          </w:tcPr>
          <w:p>
            <w:pPr>
              <w:spacing w:after="0" w:line="240" w:lineRule="auto"/>
            </w:pPr>
            <w:r>
              <w:rPr>
                <w:rFonts w:ascii="Aptos" w:hAnsi="Aptos"/>
                <w:b w:val="0"/>
                <w:sz w:val="18"/>
              </w:rPr>
              <w:t>Services</w:t>
            </w:r>
          </w:p>
        </w:tc>
        <w:tc>
          <w:tcPr>
            <w:tcW w:type="dxa" w:w="3672"/>
          </w:tcPr>
          <w:p>
            <w:pPr>
              <w:spacing w:after="0" w:line="240" w:lineRule="auto"/>
            </w:pPr>
            <w:r>
              <w:rPr>
                <w:rFonts w:ascii="Aptos" w:hAnsi="Aptos"/>
                <w:b w:val="0"/>
                <w:sz w:val="18"/>
              </w:rPr>
              <w:t>BOLA/IDOR on records</w:t>
            </w:r>
          </w:p>
        </w:tc>
        <w:tc>
          <w:tcPr>
            <w:tcW w:type="dxa" w:w="933"/>
          </w:tcPr>
          <w:p>
            <w:pPr>
              <w:spacing w:after="0" w:line="240" w:lineRule="auto"/>
            </w:pPr>
            <w:r>
              <w:rPr>
                <w:rFonts w:ascii="Aptos" w:hAnsi="Aptos"/>
                <w:b w:val="0"/>
                <w:sz w:val="18"/>
              </w:rPr>
              <w:t>Low</w:t>
            </w:r>
          </w:p>
        </w:tc>
        <w:tc>
          <w:tcPr>
            <w:tcW w:type="dxa" w:w="4025"/>
          </w:tcPr>
          <w:p>
            <w:pPr>
              <w:spacing w:after="0" w:line="240" w:lineRule="auto"/>
            </w:pPr>
            <w:r>
              <w:rPr>
                <w:rFonts w:ascii="Aptos" w:hAnsi="Aptos"/>
                <w:b w:val="0"/>
                <w:sz w:val="18"/>
              </w:rPr>
              <w:t>No per-user records in current model; revisit if ownership added</w:t>
            </w:r>
          </w:p>
        </w:tc>
        <w:tc>
          <w:tcPr>
            <w:tcW w:type="dxa" w:w="1045"/>
          </w:tcPr>
          <w:p>
            <w:pPr>
              <w:spacing w:after="0" w:line="240" w:lineRule="auto"/>
            </w:pPr>
            <w:r>
              <w:rPr>
                <w:rFonts w:ascii="Aptos" w:hAnsi="Aptos"/>
                <w:b w:val="0"/>
                <w:sz w:val="18"/>
              </w:rPr>
              <w:t>N/A</w:t>
            </w:r>
          </w:p>
        </w:tc>
      </w:tr>
      <w:tr>
        <w:tc>
          <w:tcPr>
            <w:tcW w:type="dxa" w:w="470"/>
          </w:tcPr>
          <w:p>
            <w:pPr>
              <w:spacing w:after="0" w:line="240" w:lineRule="auto"/>
            </w:pPr>
            <w:r>
              <w:rPr>
                <w:rFonts w:ascii="Aptos" w:hAnsi="Aptos"/>
                <w:b w:val="0"/>
                <w:sz w:val="18"/>
              </w:rPr>
              <w:t>E5</w:t>
            </w:r>
          </w:p>
        </w:tc>
        <w:tc>
          <w:tcPr>
            <w:tcW w:type="dxa" w:w="1520"/>
          </w:tcPr>
          <w:p>
            <w:pPr>
              <w:spacing w:after="0" w:line="240" w:lineRule="auto"/>
            </w:pPr>
            <w:r>
              <w:rPr>
                <w:rFonts w:ascii="Aptos" w:hAnsi="Aptos"/>
                <w:b w:val="0"/>
                <w:sz w:val="18"/>
              </w:rPr>
              <w:t>EoP</w:t>
            </w:r>
          </w:p>
        </w:tc>
        <w:tc>
          <w:tcPr>
            <w:tcW w:type="dxa" w:w="1294"/>
          </w:tcPr>
          <w:p>
            <w:pPr>
              <w:spacing w:after="0" w:line="240" w:lineRule="auto"/>
            </w:pPr>
            <w:r>
              <w:rPr>
                <w:rFonts w:ascii="Aptos" w:hAnsi="Aptos"/>
                <w:b w:val="0"/>
                <w:sz w:val="18"/>
              </w:rPr>
              <w:t>mTLS</w:t>
            </w:r>
          </w:p>
        </w:tc>
        <w:tc>
          <w:tcPr>
            <w:tcW w:type="dxa" w:w="3672"/>
          </w:tcPr>
          <w:p>
            <w:pPr>
              <w:spacing w:after="0" w:line="240" w:lineRule="auto"/>
            </w:pPr>
            <w:r>
              <w:rPr>
                <w:rFonts w:ascii="Aptos" w:hAnsi="Aptos"/>
                <w:b w:val="0"/>
                <w:sz w:val="18"/>
              </w:rPr>
              <w:t>Stolen gateway cert (PFX without password, no revocation)</w:t>
            </w:r>
          </w:p>
        </w:tc>
        <w:tc>
          <w:tcPr>
            <w:tcW w:type="dxa" w:w="933"/>
          </w:tcPr>
          <w:p>
            <w:pPr>
              <w:spacing w:after="0" w:line="240" w:lineRule="auto"/>
            </w:pPr>
            <w:r>
              <w:rPr>
                <w:rFonts w:ascii="Aptos" w:hAnsi="Aptos"/>
                <w:b w:val="0"/>
                <w:sz w:val="18"/>
              </w:rPr>
              <w:t>Medium</w:t>
            </w:r>
          </w:p>
        </w:tc>
        <w:tc>
          <w:tcPr>
            <w:tcW w:type="dxa" w:w="4025"/>
          </w:tcPr>
          <w:p>
            <w:pPr>
              <w:spacing w:after="0" w:line="240" w:lineRule="auto"/>
            </w:pPr>
            <w:r>
              <w:rPr>
                <w:rFonts w:ascii="Aptos" w:hAnsi="Aptos"/>
                <w:b w:val="0"/>
                <w:sz w:val="18"/>
              </w:rPr>
              <w:t>Restrict file access, Docker secrets, short validity; CRL if needed</w:t>
            </w:r>
          </w:p>
        </w:tc>
        <w:tc>
          <w:tcPr>
            <w:tcW w:type="dxa" w:w="1045"/>
          </w:tcPr>
          <w:p>
            <w:pPr>
              <w:spacing w:after="0" w:line="240" w:lineRule="auto"/>
            </w:pPr>
            <w:r>
              <w:rPr>
                <w:rFonts w:ascii="Aptos" w:hAnsi="Aptos"/>
                <w:b w:val="0"/>
                <w:sz w:val="18"/>
              </w:rPr>
              <w:t>Planned</w:t>
            </w:r>
          </w:p>
        </w:tc>
      </w:tr>
    </w:tbl>
    <w:p>
      <w:pPr>
        <w:pStyle w:val="Heading2"/>
      </w:pPr>
      <w:r>
        <w:t>Appendix B. Security Test Results</w:t>
      </w:r>
    </w:p>
    <w:tbl>
      <w:tblPr>
        <w:tblStyle w:val="TableGrid"/>
        <w:tblW w:type="auto" w:w="0"/>
        <w:tblLayout w:type="fixed"/>
        <w:tblLook w:firstColumn="1" w:firstRow="1" w:lastColumn="0" w:lastRow="0" w:noHBand="0" w:noVBand="1" w:val="04A0"/>
      </w:tblPr>
      <w:tblGrid>
        <w:gridCol w:w="2592"/>
        <w:gridCol w:w="2592"/>
        <w:gridCol w:w="2592"/>
        <w:gridCol w:w="2592"/>
        <w:gridCol w:w="2592"/>
      </w:tblGrid>
      <w:tr>
        <w:trPr>
          <w:tblHeader w:val="true"/>
        </w:trPr>
        <w:tc>
          <w:tcPr>
            <w:tcW w:type="dxa" w:w="774"/>
          </w:tcPr>
          <w:p>
            <w:pPr>
              <w:spacing w:after="0" w:line="240" w:lineRule="auto"/>
            </w:pPr>
            <w:r>
              <w:rPr>
                <w:rFonts w:ascii="Aptos" w:hAnsi="Aptos"/>
                <w:b/>
                <w:sz w:val="18"/>
              </w:rPr>
              <w:t>ID</w:t>
            </w:r>
          </w:p>
        </w:tc>
        <w:tc>
          <w:tcPr>
            <w:tcW w:type="dxa" w:w="1087"/>
          </w:tcPr>
          <w:p>
            <w:pPr>
              <w:spacing w:after="0" w:line="240" w:lineRule="auto"/>
            </w:pPr>
            <w:r>
              <w:rPr>
                <w:rFonts w:ascii="Aptos" w:hAnsi="Aptos"/>
                <w:b/>
                <w:sz w:val="18"/>
              </w:rPr>
              <w:t>Threat</w:t>
            </w:r>
          </w:p>
        </w:tc>
        <w:tc>
          <w:tcPr>
            <w:tcW w:type="dxa" w:w="5086"/>
          </w:tcPr>
          <w:p>
            <w:pPr>
              <w:spacing w:after="0" w:line="240" w:lineRule="auto"/>
            </w:pPr>
            <w:r>
              <w:rPr>
                <w:rFonts w:ascii="Aptos" w:hAnsi="Aptos"/>
                <w:b/>
                <w:sz w:val="18"/>
              </w:rPr>
              <w:t>Case</w:t>
            </w:r>
          </w:p>
        </w:tc>
        <w:tc>
          <w:tcPr>
            <w:tcW w:type="dxa" w:w="2563"/>
          </w:tcPr>
          <w:p>
            <w:pPr>
              <w:spacing w:after="0" w:line="240" w:lineRule="auto"/>
            </w:pPr>
            <w:r>
              <w:rPr>
                <w:rFonts w:ascii="Aptos" w:hAnsi="Aptos"/>
                <w:b/>
                <w:sz w:val="18"/>
              </w:rPr>
              <w:t>Expected</w:t>
            </w:r>
          </w:p>
        </w:tc>
        <w:tc>
          <w:tcPr>
            <w:tcW w:type="dxa" w:w="3450"/>
          </w:tcPr>
          <w:p>
            <w:pPr>
              <w:spacing w:after="0" w:line="240" w:lineRule="auto"/>
            </w:pPr>
            <w:r>
              <w:rPr>
                <w:rFonts w:ascii="Aptos" w:hAnsi="Aptos"/>
                <w:b/>
                <w:sz w:val="18"/>
              </w:rPr>
              <w:t>Result</w:t>
            </w:r>
          </w:p>
        </w:tc>
      </w:tr>
      <w:tr>
        <w:tc>
          <w:tcPr>
            <w:tcW w:type="dxa" w:w="774"/>
          </w:tcPr>
          <w:p>
            <w:pPr>
              <w:spacing w:after="0" w:line="240" w:lineRule="auto"/>
            </w:pPr>
            <w:r>
              <w:rPr>
                <w:rFonts w:ascii="Aptos" w:hAnsi="Aptos"/>
                <w:b w:val="0"/>
                <w:sz w:val="18"/>
              </w:rPr>
              <w:t>A1</w:t>
            </w:r>
          </w:p>
        </w:tc>
        <w:tc>
          <w:tcPr>
            <w:tcW w:type="dxa" w:w="1087"/>
          </w:tcPr>
          <w:p>
            <w:pPr>
              <w:spacing w:after="0" w:line="240" w:lineRule="auto"/>
            </w:pPr>
            <w:r>
              <w:rPr>
                <w:rFonts w:ascii="Aptos" w:hAnsi="Aptos"/>
                <w:b w:val="0"/>
                <w:sz w:val="18"/>
              </w:rPr>
              <w:t>S1</w:t>
            </w:r>
          </w:p>
        </w:tc>
        <w:tc>
          <w:tcPr>
            <w:tcW w:type="dxa" w:w="5086"/>
          </w:tcPr>
          <w:p>
            <w:pPr>
              <w:spacing w:after="0" w:line="240" w:lineRule="auto"/>
            </w:pPr>
            <w:r>
              <w:rPr>
                <w:rFonts w:ascii="Aptos" w:hAnsi="Aptos"/>
                <w:b w:val="0"/>
                <w:sz w:val="18"/>
              </w:rPr>
              <w:t>Request without token</w:t>
            </w:r>
          </w:p>
        </w:tc>
        <w:tc>
          <w:tcPr>
            <w:tcW w:type="dxa" w:w="2563"/>
          </w:tcPr>
          <w:p>
            <w:pPr>
              <w:spacing w:after="0" w:line="240" w:lineRule="auto"/>
            </w:pPr>
            <w:r>
              <w:rPr>
                <w:rFonts w:ascii="Aptos" w:hAnsi="Aptos"/>
                <w:b w:val="0"/>
                <w:sz w:val="18"/>
              </w:rPr>
              <w:t>401</w:t>
            </w:r>
          </w:p>
        </w:tc>
        <w:tc>
          <w:tcPr>
            <w:tcW w:type="dxa" w:w="3450"/>
          </w:tcPr>
          <w:p>
            <w:pPr>
              <w:spacing w:after="0" w:line="240" w:lineRule="auto"/>
            </w:pPr>
            <w:r>
              <w:rPr>
                <w:rFonts w:ascii="Aptos" w:hAnsi="Aptos"/>
                <w:b w:val="0"/>
                <w:sz w:val="18"/>
              </w:rPr>
              <w:t>401</w:t>
            </w:r>
          </w:p>
        </w:tc>
      </w:tr>
      <w:tr>
        <w:tc>
          <w:tcPr>
            <w:tcW w:type="dxa" w:w="774"/>
          </w:tcPr>
          <w:p>
            <w:pPr>
              <w:spacing w:after="0" w:line="240" w:lineRule="auto"/>
            </w:pPr>
            <w:r>
              <w:rPr>
                <w:rFonts w:ascii="Aptos" w:hAnsi="Aptos"/>
                <w:b w:val="0"/>
                <w:sz w:val="18"/>
              </w:rPr>
              <w:t>A2</w:t>
            </w:r>
          </w:p>
        </w:tc>
        <w:tc>
          <w:tcPr>
            <w:tcW w:type="dxa" w:w="1087"/>
          </w:tcPr>
          <w:p>
            <w:pPr>
              <w:spacing w:after="0" w:line="240" w:lineRule="auto"/>
            </w:pPr>
            <w:r>
              <w:rPr>
                <w:rFonts w:ascii="Aptos" w:hAnsi="Aptos"/>
                <w:b w:val="0"/>
                <w:sz w:val="18"/>
              </w:rPr>
              <w:t>T1</w:t>
            </w:r>
          </w:p>
        </w:tc>
        <w:tc>
          <w:tcPr>
            <w:tcW w:type="dxa" w:w="5086"/>
          </w:tcPr>
          <w:p>
            <w:pPr>
              <w:spacing w:after="0" w:line="240" w:lineRule="auto"/>
            </w:pPr>
            <w:r>
              <w:rPr>
                <w:rFonts w:ascii="Aptos" w:hAnsi="Aptos"/>
                <w:b w:val="0"/>
                <w:sz w:val="18"/>
              </w:rPr>
              <w:t>Token payload edited to add Create permission</w:t>
            </w:r>
          </w:p>
        </w:tc>
        <w:tc>
          <w:tcPr>
            <w:tcW w:type="dxa" w:w="2563"/>
          </w:tcPr>
          <w:p>
            <w:pPr>
              <w:spacing w:after="0" w:line="240" w:lineRule="auto"/>
            </w:pPr>
            <w:r>
              <w:rPr>
                <w:rFonts w:ascii="Aptos" w:hAnsi="Aptos"/>
                <w:b w:val="0"/>
                <w:sz w:val="18"/>
              </w:rPr>
              <w:t>401</w:t>
            </w:r>
          </w:p>
        </w:tc>
        <w:tc>
          <w:tcPr>
            <w:tcW w:type="dxa" w:w="3450"/>
          </w:tcPr>
          <w:p>
            <w:pPr>
              <w:spacing w:after="0" w:line="240" w:lineRule="auto"/>
            </w:pPr>
            <w:r>
              <w:rPr>
                <w:rFonts w:ascii="Aptos" w:hAnsi="Aptos"/>
                <w:b w:val="0"/>
                <w:sz w:val="18"/>
              </w:rPr>
              <w:t>401 Invalid token</w:t>
            </w:r>
          </w:p>
        </w:tc>
      </w:tr>
      <w:tr>
        <w:tc>
          <w:tcPr>
            <w:tcW w:type="dxa" w:w="774"/>
          </w:tcPr>
          <w:p>
            <w:pPr>
              <w:spacing w:after="0" w:line="240" w:lineRule="auto"/>
            </w:pPr>
            <w:r>
              <w:rPr>
                <w:rFonts w:ascii="Aptos" w:hAnsi="Aptos"/>
                <w:b w:val="0"/>
                <w:sz w:val="18"/>
              </w:rPr>
              <w:t>A3</w:t>
            </w:r>
          </w:p>
        </w:tc>
        <w:tc>
          <w:tcPr>
            <w:tcW w:type="dxa" w:w="1087"/>
          </w:tcPr>
          <w:p>
            <w:pPr>
              <w:spacing w:after="0" w:line="240" w:lineRule="auto"/>
            </w:pPr>
            <w:r>
              <w:rPr>
                <w:rFonts w:ascii="Aptos" w:hAnsi="Aptos"/>
                <w:b w:val="0"/>
                <w:sz w:val="18"/>
              </w:rPr>
              <w:t>S2</w:t>
            </w:r>
          </w:p>
        </w:tc>
        <w:tc>
          <w:tcPr>
            <w:tcW w:type="dxa" w:w="5086"/>
          </w:tcPr>
          <w:p>
            <w:pPr>
              <w:spacing w:after="0" w:line="240" w:lineRule="auto"/>
            </w:pPr>
            <w:r>
              <w:rPr>
                <w:rFonts w:ascii="Aptos" w:hAnsi="Aptos"/>
                <w:b w:val="0"/>
                <w:sz w:val="18"/>
              </w:rPr>
              <w:t>Token with alg=none</w:t>
            </w:r>
          </w:p>
        </w:tc>
        <w:tc>
          <w:tcPr>
            <w:tcW w:type="dxa" w:w="2563"/>
          </w:tcPr>
          <w:p>
            <w:pPr>
              <w:spacing w:after="0" w:line="240" w:lineRule="auto"/>
            </w:pPr>
            <w:r>
              <w:rPr>
                <w:rFonts w:ascii="Aptos" w:hAnsi="Aptos"/>
                <w:b w:val="0"/>
                <w:sz w:val="18"/>
              </w:rPr>
              <w:t>401</w:t>
            </w:r>
          </w:p>
        </w:tc>
        <w:tc>
          <w:tcPr>
            <w:tcW w:type="dxa" w:w="3450"/>
          </w:tcPr>
          <w:p>
            <w:pPr>
              <w:spacing w:after="0" w:line="240" w:lineRule="auto"/>
            </w:pPr>
            <w:r>
              <w:rPr>
                <w:rFonts w:ascii="Aptos" w:hAnsi="Aptos"/>
                <w:b w:val="0"/>
                <w:sz w:val="18"/>
              </w:rPr>
              <w:t>401 Invalid token</w:t>
            </w:r>
          </w:p>
        </w:tc>
      </w:tr>
      <w:tr>
        <w:tc>
          <w:tcPr>
            <w:tcW w:type="dxa" w:w="774"/>
          </w:tcPr>
          <w:p>
            <w:pPr>
              <w:spacing w:after="0" w:line="240" w:lineRule="auto"/>
            </w:pPr>
            <w:r>
              <w:rPr>
                <w:rFonts w:ascii="Aptos" w:hAnsi="Aptos"/>
                <w:b w:val="0"/>
                <w:sz w:val="18"/>
              </w:rPr>
              <w:t>A4</w:t>
            </w:r>
          </w:p>
        </w:tc>
        <w:tc>
          <w:tcPr>
            <w:tcW w:type="dxa" w:w="1087"/>
          </w:tcPr>
          <w:p>
            <w:pPr>
              <w:spacing w:after="0" w:line="240" w:lineRule="auto"/>
            </w:pPr>
            <w:r>
              <w:rPr>
                <w:rFonts w:ascii="Aptos" w:hAnsi="Aptos"/>
                <w:b w:val="0"/>
                <w:sz w:val="18"/>
              </w:rPr>
              <w:t>S1</w:t>
            </w:r>
          </w:p>
        </w:tc>
        <w:tc>
          <w:tcPr>
            <w:tcW w:type="dxa" w:w="5086"/>
          </w:tcPr>
          <w:p>
            <w:pPr>
              <w:spacing w:after="0" w:line="240" w:lineRule="auto"/>
            </w:pPr>
            <w:r>
              <w:rPr>
                <w:rFonts w:ascii="Aptos" w:hAnsi="Aptos"/>
                <w:b w:val="0"/>
                <w:sz w:val="18"/>
              </w:rPr>
              <w:t>HS256 token signed with the old (leaked) shared secret</w:t>
            </w:r>
          </w:p>
        </w:tc>
        <w:tc>
          <w:tcPr>
            <w:tcW w:type="dxa" w:w="2563"/>
          </w:tcPr>
          <w:p>
            <w:pPr>
              <w:spacing w:after="0" w:line="240" w:lineRule="auto"/>
            </w:pPr>
            <w:r>
              <w:rPr>
                <w:rFonts w:ascii="Aptos" w:hAnsi="Aptos"/>
                <w:b w:val="0"/>
                <w:sz w:val="18"/>
              </w:rPr>
              <w:t>401</w:t>
            </w:r>
          </w:p>
        </w:tc>
        <w:tc>
          <w:tcPr>
            <w:tcW w:type="dxa" w:w="3450"/>
          </w:tcPr>
          <w:p>
            <w:pPr>
              <w:spacing w:after="0" w:line="240" w:lineRule="auto"/>
            </w:pPr>
            <w:r>
              <w:rPr>
                <w:rFonts w:ascii="Aptos" w:hAnsi="Aptos"/>
                <w:b w:val="0"/>
                <w:sz w:val="18"/>
              </w:rPr>
              <w:t>401 Invalid token</w:t>
            </w:r>
          </w:p>
        </w:tc>
      </w:tr>
      <w:tr>
        <w:tc>
          <w:tcPr>
            <w:tcW w:type="dxa" w:w="774"/>
          </w:tcPr>
          <w:p>
            <w:pPr>
              <w:spacing w:after="0" w:line="240" w:lineRule="auto"/>
            </w:pPr>
            <w:r>
              <w:rPr>
                <w:rFonts w:ascii="Aptos" w:hAnsi="Aptos"/>
                <w:b w:val="0"/>
                <w:sz w:val="18"/>
              </w:rPr>
              <w:t>A5</w:t>
            </w:r>
          </w:p>
        </w:tc>
        <w:tc>
          <w:tcPr>
            <w:tcW w:type="dxa" w:w="1087"/>
          </w:tcPr>
          <w:p>
            <w:pPr>
              <w:spacing w:after="0" w:line="240" w:lineRule="auto"/>
            </w:pPr>
            <w:r>
              <w:rPr>
                <w:rFonts w:ascii="Aptos" w:hAnsi="Aptos"/>
                <w:b w:val="0"/>
                <w:sz w:val="18"/>
              </w:rPr>
              <w:t>S2</w:t>
            </w:r>
          </w:p>
        </w:tc>
        <w:tc>
          <w:tcPr>
            <w:tcW w:type="dxa" w:w="5086"/>
          </w:tcPr>
          <w:p>
            <w:pPr>
              <w:spacing w:after="0" w:line="240" w:lineRule="auto"/>
            </w:pPr>
            <w:r>
              <w:rPr>
                <w:rFonts w:ascii="Aptos" w:hAnsi="Aptos"/>
                <w:b w:val="0"/>
                <w:sz w:val="18"/>
              </w:rPr>
              <w:t>RS384 token signed with the real private key</w:t>
            </w:r>
          </w:p>
        </w:tc>
        <w:tc>
          <w:tcPr>
            <w:tcW w:type="dxa" w:w="2563"/>
          </w:tcPr>
          <w:p>
            <w:pPr>
              <w:spacing w:after="0" w:line="240" w:lineRule="auto"/>
            </w:pPr>
            <w:r>
              <w:rPr>
                <w:rFonts w:ascii="Aptos" w:hAnsi="Aptos"/>
                <w:b w:val="0"/>
                <w:sz w:val="18"/>
              </w:rPr>
              <w:t>401</w:t>
            </w:r>
          </w:p>
        </w:tc>
        <w:tc>
          <w:tcPr>
            <w:tcW w:type="dxa" w:w="3450"/>
          </w:tcPr>
          <w:p>
            <w:pPr>
              <w:spacing w:after="0" w:line="240" w:lineRule="auto"/>
            </w:pPr>
            <w:r>
              <w:rPr>
                <w:rFonts w:ascii="Aptos" w:hAnsi="Aptos"/>
                <w:b w:val="0"/>
                <w:sz w:val="18"/>
              </w:rPr>
              <w:t>401 Invalid token</w:t>
            </w:r>
          </w:p>
        </w:tc>
      </w:tr>
      <w:tr>
        <w:tc>
          <w:tcPr>
            <w:tcW w:type="dxa" w:w="774"/>
          </w:tcPr>
          <w:p>
            <w:pPr>
              <w:spacing w:after="0" w:line="240" w:lineRule="auto"/>
            </w:pPr>
            <w:r>
              <w:rPr>
                <w:rFonts w:ascii="Aptos" w:hAnsi="Aptos"/>
                <w:b w:val="0"/>
                <w:sz w:val="18"/>
              </w:rPr>
              <w:t>A6</w:t>
            </w:r>
          </w:p>
        </w:tc>
        <w:tc>
          <w:tcPr>
            <w:tcW w:type="dxa" w:w="1087"/>
          </w:tcPr>
          <w:p>
            <w:pPr>
              <w:spacing w:after="0" w:line="240" w:lineRule="auto"/>
            </w:pPr>
            <w:r>
              <w:rPr>
                <w:rFonts w:ascii="Aptos" w:hAnsi="Aptos"/>
                <w:b w:val="0"/>
                <w:sz w:val="18"/>
              </w:rPr>
              <w:t>E2</w:t>
            </w:r>
          </w:p>
        </w:tc>
        <w:tc>
          <w:tcPr>
            <w:tcW w:type="dxa" w:w="5086"/>
          </w:tcPr>
          <w:p>
            <w:pPr>
              <w:spacing w:after="0" w:line="240" w:lineRule="auto"/>
            </w:pPr>
            <w:r>
              <w:rPr>
                <w:rFonts w:ascii="Aptos" w:hAnsi="Aptos"/>
                <w:b w:val="0"/>
                <w:sz w:val="18"/>
              </w:rPr>
              <w:t>Expired RS256 token</w:t>
            </w:r>
          </w:p>
        </w:tc>
        <w:tc>
          <w:tcPr>
            <w:tcW w:type="dxa" w:w="2563"/>
          </w:tcPr>
          <w:p>
            <w:pPr>
              <w:spacing w:after="0" w:line="240" w:lineRule="auto"/>
            </w:pPr>
            <w:r>
              <w:rPr>
                <w:rFonts w:ascii="Aptos" w:hAnsi="Aptos"/>
                <w:b w:val="0"/>
                <w:sz w:val="18"/>
              </w:rPr>
              <w:t>401</w:t>
            </w:r>
          </w:p>
        </w:tc>
        <w:tc>
          <w:tcPr>
            <w:tcW w:type="dxa" w:w="3450"/>
          </w:tcPr>
          <w:p>
            <w:pPr>
              <w:spacing w:after="0" w:line="240" w:lineRule="auto"/>
            </w:pPr>
            <w:r>
              <w:rPr>
                <w:rFonts w:ascii="Aptos" w:hAnsi="Aptos"/>
                <w:b w:val="0"/>
                <w:sz w:val="18"/>
              </w:rPr>
              <w:t>401 Token expired</w:t>
            </w:r>
          </w:p>
        </w:tc>
      </w:tr>
      <w:tr>
        <w:tc>
          <w:tcPr>
            <w:tcW w:type="dxa" w:w="774"/>
          </w:tcPr>
          <w:p>
            <w:pPr>
              <w:spacing w:after="0" w:line="240" w:lineRule="auto"/>
            </w:pPr>
            <w:r>
              <w:rPr>
                <w:rFonts w:ascii="Aptos" w:hAnsi="Aptos"/>
                <w:b w:val="0"/>
                <w:sz w:val="18"/>
              </w:rPr>
              <w:t>A7</w:t>
            </w:r>
          </w:p>
        </w:tc>
        <w:tc>
          <w:tcPr>
            <w:tcW w:type="dxa" w:w="1087"/>
          </w:tcPr>
          <w:p>
            <w:pPr>
              <w:spacing w:after="0" w:line="240" w:lineRule="auto"/>
            </w:pPr>
            <w:r>
              <w:rPr>
                <w:rFonts w:ascii="Aptos" w:hAnsi="Aptos"/>
                <w:b w:val="0"/>
                <w:sz w:val="18"/>
              </w:rPr>
              <w:t>E1</w:t>
            </w:r>
          </w:p>
        </w:tc>
        <w:tc>
          <w:tcPr>
            <w:tcW w:type="dxa" w:w="5086"/>
          </w:tcPr>
          <w:p>
            <w:pPr>
              <w:spacing w:after="0" w:line="240" w:lineRule="auto"/>
            </w:pPr>
            <w:r>
              <w:rPr>
                <w:rFonts w:ascii="Aptos" w:hAnsi="Aptos"/>
                <w:b w:val="0"/>
                <w:sz w:val="18"/>
              </w:rPr>
              <w:t>Basic user creates a product</w:t>
            </w:r>
          </w:p>
        </w:tc>
        <w:tc>
          <w:tcPr>
            <w:tcW w:type="dxa" w:w="2563"/>
          </w:tcPr>
          <w:p>
            <w:pPr>
              <w:spacing w:after="0" w:line="240" w:lineRule="auto"/>
            </w:pPr>
            <w:r>
              <w:rPr>
                <w:rFonts w:ascii="Aptos" w:hAnsi="Aptos"/>
                <w:b w:val="0"/>
                <w:sz w:val="18"/>
              </w:rPr>
              <w:t>403</w:t>
            </w:r>
          </w:p>
        </w:tc>
        <w:tc>
          <w:tcPr>
            <w:tcW w:type="dxa" w:w="3450"/>
          </w:tcPr>
          <w:p>
            <w:pPr>
              <w:spacing w:after="0" w:line="240" w:lineRule="auto"/>
            </w:pPr>
            <w:r>
              <w:rPr>
                <w:rFonts w:ascii="Aptos" w:hAnsi="Aptos"/>
                <w:b w:val="0"/>
                <w:sz w:val="18"/>
              </w:rPr>
              <w:t>403 at gateway</w:t>
            </w:r>
          </w:p>
        </w:tc>
      </w:tr>
      <w:tr>
        <w:tc>
          <w:tcPr>
            <w:tcW w:type="dxa" w:w="774"/>
          </w:tcPr>
          <w:p>
            <w:pPr>
              <w:spacing w:after="0" w:line="240" w:lineRule="auto"/>
            </w:pPr>
            <w:r>
              <w:rPr>
                <w:rFonts w:ascii="Aptos" w:hAnsi="Aptos"/>
                <w:b w:val="0"/>
                <w:sz w:val="18"/>
              </w:rPr>
              <w:t>A8</w:t>
            </w:r>
          </w:p>
        </w:tc>
        <w:tc>
          <w:tcPr>
            <w:tcW w:type="dxa" w:w="1087"/>
          </w:tcPr>
          <w:p>
            <w:pPr>
              <w:spacing w:after="0" w:line="240" w:lineRule="auto"/>
            </w:pPr>
            <w:r>
              <w:rPr>
                <w:rFonts w:ascii="Aptos" w:hAnsi="Aptos"/>
                <w:b w:val="0"/>
                <w:sz w:val="18"/>
              </w:rPr>
              <w:t>E1</w:t>
            </w:r>
          </w:p>
        </w:tc>
        <w:tc>
          <w:tcPr>
            <w:tcW w:type="dxa" w:w="5086"/>
          </w:tcPr>
          <w:p>
            <w:pPr>
              <w:spacing w:after="0" w:line="240" w:lineRule="auto"/>
            </w:pPr>
            <w:r>
              <w:rPr>
                <w:rFonts w:ascii="Aptos" w:hAnsi="Aptos"/>
                <w:b w:val="0"/>
                <w:sz w:val="18"/>
              </w:rPr>
              <w:t>Basic user reads products</w:t>
            </w:r>
          </w:p>
        </w:tc>
        <w:tc>
          <w:tcPr>
            <w:tcW w:type="dxa" w:w="2563"/>
          </w:tcPr>
          <w:p>
            <w:pPr>
              <w:spacing w:after="0" w:line="240" w:lineRule="auto"/>
            </w:pPr>
            <w:r>
              <w:rPr>
                <w:rFonts w:ascii="Aptos" w:hAnsi="Aptos"/>
                <w:b w:val="0"/>
                <w:sz w:val="18"/>
              </w:rPr>
              <w:t>200</w:t>
            </w:r>
          </w:p>
        </w:tc>
        <w:tc>
          <w:tcPr>
            <w:tcW w:type="dxa" w:w="3450"/>
          </w:tcPr>
          <w:p>
            <w:pPr>
              <w:spacing w:after="0" w:line="240" w:lineRule="auto"/>
            </w:pPr>
            <w:r>
              <w:rPr>
                <w:rFonts w:ascii="Aptos" w:hAnsi="Aptos"/>
                <w:b w:val="0"/>
                <w:sz w:val="18"/>
              </w:rPr>
              <w:t>200</w:t>
            </w:r>
          </w:p>
        </w:tc>
      </w:tr>
      <w:tr>
        <w:tc>
          <w:tcPr>
            <w:tcW w:type="dxa" w:w="774"/>
          </w:tcPr>
          <w:p>
            <w:pPr>
              <w:spacing w:after="0" w:line="240" w:lineRule="auto"/>
            </w:pPr>
            <w:r>
              <w:rPr>
                <w:rFonts w:ascii="Aptos" w:hAnsi="Aptos"/>
                <w:b w:val="0"/>
                <w:sz w:val="18"/>
              </w:rPr>
              <w:t>A9</w:t>
            </w:r>
          </w:p>
        </w:tc>
        <w:tc>
          <w:tcPr>
            <w:tcW w:type="dxa" w:w="1087"/>
          </w:tcPr>
          <w:p>
            <w:pPr>
              <w:spacing w:after="0" w:line="240" w:lineRule="auto"/>
            </w:pPr>
            <w:r>
              <w:rPr>
                <w:rFonts w:ascii="Aptos" w:hAnsi="Aptos"/>
                <w:b w:val="0"/>
                <w:sz w:val="18"/>
              </w:rPr>
              <w:t>E3</w:t>
            </w:r>
          </w:p>
        </w:tc>
        <w:tc>
          <w:tcPr>
            <w:tcW w:type="dxa" w:w="5086"/>
          </w:tcPr>
          <w:p>
            <w:pPr>
              <w:spacing w:after="0" w:line="240" w:lineRule="auto"/>
            </w:pPr>
            <w:r>
              <w:rPr>
                <w:rFonts w:ascii="Aptos" w:hAnsi="Aptos"/>
                <w:b w:val="0"/>
                <w:sz w:val="18"/>
              </w:rPr>
              <w:t>Refresh token used, then reused</w:t>
            </w:r>
          </w:p>
        </w:tc>
        <w:tc>
          <w:tcPr>
            <w:tcW w:type="dxa" w:w="2563"/>
          </w:tcPr>
          <w:p>
            <w:pPr>
              <w:spacing w:after="0" w:line="240" w:lineRule="auto"/>
            </w:pPr>
            <w:r>
              <w:rPr>
                <w:rFonts w:ascii="Aptos" w:hAnsi="Aptos"/>
                <w:b w:val="0"/>
                <w:sz w:val="18"/>
              </w:rPr>
              <w:t>200, then rejected</w:t>
            </w:r>
          </w:p>
        </w:tc>
        <w:tc>
          <w:tcPr>
            <w:tcW w:type="dxa" w:w="3450"/>
          </w:tcPr>
          <w:p>
            <w:pPr>
              <w:spacing w:after="0" w:line="240" w:lineRule="auto"/>
            </w:pPr>
            <w:r>
              <w:rPr>
                <w:rFonts w:ascii="Aptos" w:hAnsi="Aptos"/>
                <w:b w:val="0"/>
                <w:sz w:val="18"/>
              </w:rPr>
              <w:t>200, then 400</w:t>
            </w:r>
          </w:p>
        </w:tc>
      </w:tr>
      <w:tr>
        <w:tc>
          <w:tcPr>
            <w:tcW w:type="dxa" w:w="774"/>
          </w:tcPr>
          <w:p>
            <w:pPr>
              <w:spacing w:after="0" w:line="240" w:lineRule="auto"/>
            </w:pPr>
            <w:r>
              <w:rPr>
                <w:rFonts w:ascii="Aptos" w:hAnsi="Aptos"/>
                <w:b w:val="0"/>
                <w:sz w:val="18"/>
              </w:rPr>
              <w:t>A10</w:t>
            </w:r>
          </w:p>
        </w:tc>
        <w:tc>
          <w:tcPr>
            <w:tcW w:type="dxa" w:w="1087"/>
          </w:tcPr>
          <w:p>
            <w:pPr>
              <w:spacing w:after="0" w:line="240" w:lineRule="auto"/>
            </w:pPr>
            <w:r>
              <w:rPr>
                <w:rFonts w:ascii="Aptos" w:hAnsi="Aptos"/>
                <w:b w:val="0"/>
                <w:sz w:val="18"/>
              </w:rPr>
              <w:t>S4</w:t>
            </w:r>
          </w:p>
        </w:tc>
        <w:tc>
          <w:tcPr>
            <w:tcW w:type="dxa" w:w="5086"/>
          </w:tcPr>
          <w:p>
            <w:pPr>
              <w:spacing w:after="0" w:line="240" w:lineRule="auto"/>
            </w:pPr>
            <w:r>
              <w:rPr>
                <w:rFonts w:ascii="Aptos" w:hAnsi="Aptos"/>
                <w:b w:val="0"/>
                <w:sz w:val="18"/>
              </w:rPr>
              <w:t>Wrong password vs unknown user</w:t>
            </w:r>
          </w:p>
        </w:tc>
        <w:tc>
          <w:tcPr>
            <w:tcW w:type="dxa" w:w="2563"/>
          </w:tcPr>
          <w:p>
            <w:pPr>
              <w:spacing w:after="0" w:line="240" w:lineRule="auto"/>
            </w:pPr>
            <w:r>
              <w:rPr>
                <w:rFonts w:ascii="Aptos" w:hAnsi="Aptos"/>
                <w:b w:val="0"/>
                <w:sz w:val="18"/>
              </w:rPr>
              <w:t>Same message</w:t>
            </w:r>
          </w:p>
        </w:tc>
        <w:tc>
          <w:tcPr>
            <w:tcW w:type="dxa" w:w="3450"/>
          </w:tcPr>
          <w:p>
            <w:pPr>
              <w:spacing w:after="0" w:line="240" w:lineRule="auto"/>
            </w:pPr>
            <w:r>
              <w:rPr>
                <w:rFonts w:ascii="Aptos" w:hAnsi="Aptos"/>
                <w:b w:val="0"/>
                <w:sz w:val="18"/>
              </w:rPr>
              <w:t>Both "Invalid credentials."</w:t>
            </w:r>
          </w:p>
        </w:tc>
      </w:tr>
      <w:tr>
        <w:tc>
          <w:tcPr>
            <w:tcW w:type="dxa" w:w="774"/>
          </w:tcPr>
          <w:p>
            <w:pPr>
              <w:spacing w:after="0" w:line="240" w:lineRule="auto"/>
            </w:pPr>
            <w:r>
              <w:rPr>
                <w:rFonts w:ascii="Aptos" w:hAnsi="Aptos"/>
                <w:b w:val="0"/>
                <w:sz w:val="18"/>
              </w:rPr>
              <w:t>A11</w:t>
            </w:r>
          </w:p>
        </w:tc>
        <w:tc>
          <w:tcPr>
            <w:tcW w:type="dxa" w:w="1087"/>
          </w:tcPr>
          <w:p>
            <w:pPr>
              <w:spacing w:after="0" w:line="240" w:lineRule="auto"/>
            </w:pPr>
            <w:r>
              <w:rPr>
                <w:rFonts w:ascii="Aptos" w:hAnsi="Aptos"/>
                <w:b w:val="0"/>
                <w:sz w:val="18"/>
              </w:rPr>
              <w:t>S4</w:t>
            </w:r>
          </w:p>
        </w:tc>
        <w:tc>
          <w:tcPr>
            <w:tcW w:type="dxa" w:w="5086"/>
          </w:tcPr>
          <w:p>
            <w:pPr>
              <w:spacing w:after="0" w:line="240" w:lineRule="auto"/>
            </w:pPr>
            <w:r>
              <w:rPr>
                <w:rFonts w:ascii="Aptos" w:hAnsi="Aptos"/>
                <w:b w:val="0"/>
                <w:sz w:val="18"/>
              </w:rPr>
              <w:t>6th login attempt within one minute</w:t>
            </w:r>
          </w:p>
        </w:tc>
        <w:tc>
          <w:tcPr>
            <w:tcW w:type="dxa" w:w="2563"/>
          </w:tcPr>
          <w:p>
            <w:pPr>
              <w:spacing w:after="0" w:line="240" w:lineRule="auto"/>
            </w:pPr>
            <w:r>
              <w:rPr>
                <w:rFonts w:ascii="Aptos" w:hAnsi="Aptos"/>
                <w:b w:val="0"/>
                <w:sz w:val="18"/>
              </w:rPr>
              <w:t>429</w:t>
            </w:r>
          </w:p>
        </w:tc>
        <w:tc>
          <w:tcPr>
            <w:tcW w:type="dxa" w:w="3450"/>
          </w:tcPr>
          <w:p>
            <w:pPr>
              <w:spacing w:after="0" w:line="240" w:lineRule="auto"/>
            </w:pPr>
            <w:r>
              <w:rPr>
                <w:rFonts w:ascii="Aptos" w:hAnsi="Aptos"/>
                <w:b w:val="0"/>
                <w:sz w:val="18"/>
              </w:rPr>
              <w:t>429</w:t>
            </w:r>
          </w:p>
        </w:tc>
      </w:tr>
      <w:tr>
        <w:tc>
          <w:tcPr>
            <w:tcW w:type="dxa" w:w="774"/>
          </w:tcPr>
          <w:p>
            <w:pPr>
              <w:spacing w:after="0" w:line="240" w:lineRule="auto"/>
            </w:pPr>
            <w:r>
              <w:rPr>
                <w:rFonts w:ascii="Aptos" w:hAnsi="Aptos"/>
                <w:b w:val="0"/>
                <w:sz w:val="18"/>
              </w:rPr>
              <w:t>A12</w:t>
            </w:r>
          </w:p>
        </w:tc>
        <w:tc>
          <w:tcPr>
            <w:tcW w:type="dxa" w:w="1087"/>
          </w:tcPr>
          <w:p>
            <w:pPr>
              <w:spacing w:after="0" w:line="240" w:lineRule="auto"/>
            </w:pPr>
            <w:r>
              <w:rPr>
                <w:rFonts w:ascii="Aptos" w:hAnsi="Aptos"/>
                <w:b w:val="0"/>
                <w:sz w:val="18"/>
              </w:rPr>
              <w:t>S4</w:t>
            </w:r>
          </w:p>
        </w:tc>
        <w:tc>
          <w:tcPr>
            <w:tcW w:type="dxa" w:w="5086"/>
          </w:tcPr>
          <w:p>
            <w:pPr>
              <w:spacing w:after="0" w:line="240" w:lineRule="auto"/>
            </w:pPr>
            <w:r>
              <w:rPr>
                <w:rFonts w:ascii="Aptos" w:hAnsi="Aptos"/>
                <w:b w:val="0"/>
                <w:sz w:val="18"/>
              </w:rPr>
              <w:t>Create user with "short1" and "aaaaaaaaaaaa"</w:t>
            </w:r>
          </w:p>
        </w:tc>
        <w:tc>
          <w:tcPr>
            <w:tcW w:type="dxa" w:w="2563"/>
          </w:tcPr>
          <w:p>
            <w:pPr>
              <w:spacing w:after="0" w:line="240" w:lineRule="auto"/>
            </w:pPr>
            <w:r>
              <w:rPr>
                <w:rFonts w:ascii="Aptos" w:hAnsi="Aptos"/>
                <w:b w:val="0"/>
                <w:sz w:val="18"/>
              </w:rPr>
              <w:t>400, 400</w:t>
            </w:r>
          </w:p>
        </w:tc>
        <w:tc>
          <w:tcPr>
            <w:tcW w:type="dxa" w:w="3450"/>
          </w:tcPr>
          <w:p>
            <w:pPr>
              <w:spacing w:after="0" w:line="240" w:lineRule="auto"/>
            </w:pPr>
            <w:r>
              <w:rPr>
                <w:rFonts w:ascii="Aptos" w:hAnsi="Aptos"/>
                <w:b w:val="0"/>
                <w:sz w:val="18"/>
              </w:rPr>
              <w:t>400 (length), 400 (unique chars)</w:t>
            </w:r>
          </w:p>
        </w:tc>
      </w:tr>
      <w:tr>
        <w:tc>
          <w:tcPr>
            <w:tcW w:type="dxa" w:w="774"/>
          </w:tcPr>
          <w:p>
            <w:pPr>
              <w:spacing w:after="0" w:line="240" w:lineRule="auto"/>
            </w:pPr>
            <w:r>
              <w:rPr>
                <w:rFonts w:ascii="Aptos" w:hAnsi="Aptos"/>
                <w:b w:val="0"/>
                <w:sz w:val="18"/>
              </w:rPr>
              <w:t>A13</w:t>
            </w:r>
          </w:p>
        </w:tc>
        <w:tc>
          <w:tcPr>
            <w:tcW w:type="dxa" w:w="1087"/>
          </w:tcPr>
          <w:p>
            <w:pPr>
              <w:spacing w:after="0" w:line="240" w:lineRule="auto"/>
            </w:pPr>
            <w:r>
              <w:rPr>
                <w:rFonts w:ascii="Aptos" w:hAnsi="Aptos"/>
                <w:b w:val="0"/>
                <w:sz w:val="18"/>
              </w:rPr>
              <w:t>S4</w:t>
            </w:r>
          </w:p>
        </w:tc>
        <w:tc>
          <w:tcPr>
            <w:tcW w:type="dxa" w:w="5086"/>
          </w:tcPr>
          <w:p>
            <w:pPr>
              <w:spacing w:after="0" w:line="240" w:lineRule="auto"/>
            </w:pPr>
            <w:r>
              <w:rPr>
                <w:rFonts w:ascii="Aptos" w:hAnsi="Aptos"/>
                <w:b w:val="0"/>
                <w:sz w:val="18"/>
              </w:rPr>
              <w:t>5 wrong passwords, then the correct one</w:t>
            </w:r>
          </w:p>
        </w:tc>
        <w:tc>
          <w:tcPr>
            <w:tcW w:type="dxa" w:w="2563"/>
          </w:tcPr>
          <w:p>
            <w:pPr>
              <w:spacing w:after="0" w:line="240" w:lineRule="auto"/>
            </w:pPr>
            <w:r>
              <w:rPr>
                <w:rFonts w:ascii="Aptos" w:hAnsi="Aptos"/>
                <w:b w:val="0"/>
                <w:sz w:val="18"/>
              </w:rPr>
              <w:t>Correct one rejected</w:t>
            </w:r>
          </w:p>
        </w:tc>
        <w:tc>
          <w:tcPr>
            <w:tcW w:type="dxa" w:w="3450"/>
          </w:tcPr>
          <w:p>
            <w:pPr>
              <w:spacing w:after="0" w:line="240" w:lineRule="auto"/>
            </w:pPr>
            <w:r>
              <w:rPr>
                <w:rFonts w:ascii="Aptos" w:hAnsi="Aptos"/>
                <w:b w:val="0"/>
                <w:sz w:val="18"/>
              </w:rPr>
              <w:t>Rejected (locked 15 min)</w:t>
            </w:r>
          </w:p>
        </w:tc>
      </w:tr>
      <w:tr>
        <w:tc>
          <w:tcPr>
            <w:tcW w:type="dxa" w:w="774"/>
          </w:tcPr>
          <w:p>
            <w:pPr>
              <w:spacing w:after="0" w:line="240" w:lineRule="auto"/>
            </w:pPr>
            <w:r>
              <w:rPr>
                <w:rFonts w:ascii="Aptos" w:hAnsi="Aptos"/>
                <w:b w:val="0"/>
                <w:sz w:val="18"/>
              </w:rPr>
              <w:t>A14</w:t>
            </w:r>
          </w:p>
        </w:tc>
        <w:tc>
          <w:tcPr>
            <w:tcW w:type="dxa" w:w="1087"/>
          </w:tcPr>
          <w:p>
            <w:pPr>
              <w:spacing w:after="0" w:line="240" w:lineRule="auto"/>
            </w:pPr>
            <w:r>
              <w:rPr>
                <w:rFonts w:ascii="Aptos" w:hAnsi="Aptos"/>
                <w:b w:val="0"/>
                <w:sz w:val="18"/>
              </w:rPr>
              <w:t>E3</w:t>
            </w:r>
          </w:p>
        </w:tc>
        <w:tc>
          <w:tcPr>
            <w:tcW w:type="dxa" w:w="5086"/>
          </w:tcPr>
          <w:p>
            <w:pPr>
              <w:spacing w:after="0" w:line="240" w:lineRule="auto"/>
            </w:pPr>
            <w:r>
              <w:rPr>
                <w:rFonts w:ascii="Aptos" w:hAnsi="Aptos"/>
                <w:b w:val="0"/>
                <w:sz w:val="18"/>
              </w:rPr>
              <w:t>Logout (revoke), then refresh</w:t>
            </w:r>
          </w:p>
        </w:tc>
        <w:tc>
          <w:tcPr>
            <w:tcW w:type="dxa" w:w="2563"/>
          </w:tcPr>
          <w:p>
            <w:pPr>
              <w:spacing w:after="0" w:line="240" w:lineRule="auto"/>
            </w:pPr>
            <w:r>
              <w:rPr>
                <w:rFonts w:ascii="Aptos" w:hAnsi="Aptos"/>
                <w:b w:val="0"/>
                <w:sz w:val="18"/>
              </w:rPr>
              <w:t>200, then rejected</w:t>
            </w:r>
          </w:p>
        </w:tc>
        <w:tc>
          <w:tcPr>
            <w:tcW w:type="dxa" w:w="3450"/>
          </w:tcPr>
          <w:p>
            <w:pPr>
              <w:spacing w:after="0" w:line="240" w:lineRule="auto"/>
            </w:pPr>
            <w:r>
              <w:rPr>
                <w:rFonts w:ascii="Aptos" w:hAnsi="Aptos"/>
                <w:b w:val="0"/>
                <w:sz w:val="18"/>
              </w:rPr>
              <w:t>200, then 400</w:t>
            </w:r>
          </w:p>
        </w:tc>
      </w:tr>
      <w:tr>
        <w:tc>
          <w:tcPr>
            <w:tcW w:type="dxa" w:w="774"/>
          </w:tcPr>
          <w:p>
            <w:pPr>
              <w:spacing w:after="0" w:line="240" w:lineRule="auto"/>
            </w:pPr>
            <w:r>
              <w:rPr>
                <w:rFonts w:ascii="Aptos" w:hAnsi="Aptos"/>
                <w:b w:val="0"/>
                <w:sz w:val="18"/>
              </w:rPr>
              <w:t>N1</w:t>
            </w:r>
          </w:p>
        </w:tc>
        <w:tc>
          <w:tcPr>
            <w:tcW w:type="dxa" w:w="1087"/>
          </w:tcPr>
          <w:p>
            <w:pPr>
              <w:spacing w:after="0" w:line="240" w:lineRule="auto"/>
            </w:pPr>
            <w:r>
              <w:rPr>
                <w:rFonts w:ascii="Aptos" w:hAnsi="Aptos"/>
                <w:b w:val="0"/>
                <w:sz w:val="18"/>
              </w:rPr>
              <w:t>S3</w:t>
            </w:r>
          </w:p>
        </w:tc>
        <w:tc>
          <w:tcPr>
            <w:tcW w:type="dxa" w:w="5086"/>
          </w:tcPr>
          <w:p>
            <w:pPr>
              <w:spacing w:after="0" w:line="240" w:lineRule="auto"/>
            </w:pPr>
            <w:r>
              <w:rPr>
                <w:rFonts w:ascii="Aptos" w:hAnsi="Aptos"/>
                <w:b w:val="0"/>
                <w:sz w:val="18"/>
              </w:rPr>
              <w:t>Direct call to a service, no client certificate</w:t>
            </w:r>
          </w:p>
        </w:tc>
        <w:tc>
          <w:tcPr>
            <w:tcW w:type="dxa" w:w="2563"/>
          </w:tcPr>
          <w:p>
            <w:pPr>
              <w:spacing w:after="0" w:line="240" w:lineRule="auto"/>
            </w:pPr>
            <w:r>
              <w:rPr>
                <w:rFonts w:ascii="Aptos" w:hAnsi="Aptos"/>
                <w:b w:val="0"/>
                <w:sz w:val="18"/>
              </w:rPr>
              <w:t>TLS handshake fails</w:t>
            </w:r>
          </w:p>
        </w:tc>
        <w:tc>
          <w:tcPr>
            <w:tcW w:type="dxa" w:w="3450"/>
          </w:tcPr>
          <w:p>
            <w:pPr>
              <w:spacing w:after="0" w:line="240" w:lineRule="auto"/>
            </w:pPr>
            <w:r>
              <w:rPr>
                <w:rFonts w:ascii="Aptos" w:hAnsi="Aptos"/>
                <w:b w:val="0"/>
                <w:sz w:val="18"/>
              </w:rPr>
              <w:t>Handshake fails</w:t>
            </w:r>
          </w:p>
        </w:tc>
      </w:tr>
      <w:tr>
        <w:tc>
          <w:tcPr>
            <w:tcW w:type="dxa" w:w="774"/>
          </w:tcPr>
          <w:p>
            <w:pPr>
              <w:spacing w:after="0" w:line="240" w:lineRule="auto"/>
            </w:pPr>
            <w:r>
              <w:rPr>
                <w:rFonts w:ascii="Aptos" w:hAnsi="Aptos"/>
                <w:b w:val="0"/>
                <w:sz w:val="18"/>
              </w:rPr>
              <w:t>N2</w:t>
            </w:r>
          </w:p>
        </w:tc>
        <w:tc>
          <w:tcPr>
            <w:tcW w:type="dxa" w:w="1087"/>
          </w:tcPr>
          <w:p>
            <w:pPr>
              <w:spacing w:after="0" w:line="240" w:lineRule="auto"/>
            </w:pPr>
            <w:r>
              <w:rPr>
                <w:rFonts w:ascii="Aptos" w:hAnsi="Aptos"/>
                <w:b w:val="0"/>
                <w:sz w:val="18"/>
              </w:rPr>
              <w:t>S3</w:t>
            </w:r>
          </w:p>
        </w:tc>
        <w:tc>
          <w:tcPr>
            <w:tcW w:type="dxa" w:w="5086"/>
          </w:tcPr>
          <w:p>
            <w:pPr>
              <w:spacing w:after="0" w:line="240" w:lineRule="auto"/>
            </w:pPr>
            <w:r>
              <w:rPr>
                <w:rFonts w:ascii="Aptos" w:hAnsi="Aptos"/>
                <w:b w:val="0"/>
                <w:sz w:val="18"/>
              </w:rPr>
              <w:t>Direct call with self-signed cert CN=api-gateway</w:t>
            </w:r>
          </w:p>
        </w:tc>
        <w:tc>
          <w:tcPr>
            <w:tcW w:type="dxa" w:w="2563"/>
          </w:tcPr>
          <w:p>
            <w:pPr>
              <w:spacing w:after="0" w:line="240" w:lineRule="auto"/>
            </w:pPr>
            <w:r>
              <w:rPr>
                <w:rFonts w:ascii="Aptos" w:hAnsi="Aptos"/>
                <w:b w:val="0"/>
                <w:sz w:val="18"/>
              </w:rPr>
              <w:t>TLS handshake fails</w:t>
            </w:r>
          </w:p>
        </w:tc>
        <w:tc>
          <w:tcPr>
            <w:tcW w:type="dxa" w:w="3450"/>
          </w:tcPr>
          <w:p>
            <w:pPr>
              <w:spacing w:after="0" w:line="240" w:lineRule="auto"/>
            </w:pPr>
            <w:r>
              <w:rPr>
                <w:rFonts w:ascii="Aptos" w:hAnsi="Aptos"/>
                <w:b w:val="0"/>
                <w:sz w:val="18"/>
              </w:rPr>
              <w:t>Handshake fails</w:t>
            </w:r>
          </w:p>
        </w:tc>
      </w:tr>
      <w:tr>
        <w:tc>
          <w:tcPr>
            <w:tcW w:type="dxa" w:w="774"/>
          </w:tcPr>
          <w:p>
            <w:pPr>
              <w:spacing w:after="0" w:line="240" w:lineRule="auto"/>
            </w:pPr>
            <w:r>
              <w:rPr>
                <w:rFonts w:ascii="Aptos" w:hAnsi="Aptos"/>
                <w:b w:val="0"/>
                <w:sz w:val="18"/>
              </w:rPr>
              <w:t>N3</w:t>
            </w:r>
          </w:p>
        </w:tc>
        <w:tc>
          <w:tcPr>
            <w:tcW w:type="dxa" w:w="1087"/>
          </w:tcPr>
          <w:p>
            <w:pPr>
              <w:spacing w:after="0" w:line="240" w:lineRule="auto"/>
            </w:pPr>
            <w:r>
              <w:rPr>
                <w:rFonts w:ascii="Aptos" w:hAnsi="Aptos"/>
                <w:b w:val="0"/>
                <w:sz w:val="18"/>
              </w:rPr>
              <w:t>T2</w:t>
            </w:r>
          </w:p>
        </w:tc>
        <w:tc>
          <w:tcPr>
            <w:tcW w:type="dxa" w:w="5086"/>
          </w:tcPr>
          <w:p>
            <w:pPr>
              <w:spacing w:after="0" w:line="240" w:lineRule="auto"/>
            </w:pPr>
            <w:r>
              <w:rPr>
                <w:rFonts w:ascii="Aptos" w:hAnsi="Aptos"/>
                <w:b w:val="0"/>
                <w:sz w:val="18"/>
              </w:rPr>
              <w:t>Plain HTTP to a service</w:t>
            </w:r>
          </w:p>
        </w:tc>
        <w:tc>
          <w:tcPr>
            <w:tcW w:type="dxa" w:w="2563"/>
          </w:tcPr>
          <w:p>
            <w:pPr>
              <w:spacing w:after="0" w:line="240" w:lineRule="auto"/>
            </w:pPr>
            <w:r>
              <w:rPr>
                <w:rFonts w:ascii="Aptos" w:hAnsi="Aptos"/>
                <w:b w:val="0"/>
                <w:sz w:val="18"/>
              </w:rPr>
              <w:t>No listener</w:t>
            </w:r>
          </w:p>
        </w:tc>
        <w:tc>
          <w:tcPr>
            <w:tcW w:type="dxa" w:w="3450"/>
          </w:tcPr>
          <w:p>
            <w:pPr>
              <w:spacing w:after="0" w:line="240" w:lineRule="auto"/>
            </w:pPr>
            <w:r>
              <w:rPr>
                <w:rFonts w:ascii="Aptos" w:hAnsi="Aptos"/>
                <w:b w:val="0"/>
                <w:sz w:val="18"/>
              </w:rPr>
              <w:t>Connection refused</w:t>
            </w:r>
          </w:p>
        </w:tc>
      </w:tr>
      <w:tr>
        <w:tc>
          <w:tcPr>
            <w:tcW w:type="dxa" w:w="774"/>
          </w:tcPr>
          <w:p>
            <w:pPr>
              <w:spacing w:after="0" w:line="240" w:lineRule="auto"/>
            </w:pPr>
            <w:r>
              <w:rPr>
                <w:rFonts w:ascii="Aptos" w:hAnsi="Aptos"/>
                <w:b w:val="0"/>
                <w:sz w:val="18"/>
              </w:rPr>
              <w:t>V1</w:t>
            </w:r>
          </w:p>
        </w:tc>
        <w:tc>
          <w:tcPr>
            <w:tcW w:type="dxa" w:w="1087"/>
          </w:tcPr>
          <w:p>
            <w:pPr>
              <w:spacing w:after="0" w:line="240" w:lineRule="auto"/>
            </w:pPr>
            <w:r>
              <w:rPr>
                <w:rFonts w:ascii="Aptos" w:hAnsi="Aptos"/>
                <w:b w:val="0"/>
                <w:sz w:val="18"/>
              </w:rPr>
              <w:t>T4</w:t>
            </w:r>
          </w:p>
        </w:tc>
        <w:tc>
          <w:tcPr>
            <w:tcW w:type="dxa" w:w="5086"/>
          </w:tcPr>
          <w:p>
            <w:pPr>
              <w:spacing w:after="0" w:line="240" w:lineRule="auto"/>
            </w:pPr>
            <w:r>
              <w:rPr>
                <w:rFonts w:ascii="Aptos" w:hAnsi="Aptos"/>
                <w:b w:val="0"/>
                <w:sz w:val="18"/>
              </w:rPr>
              <w:t>SQL injection in login (</w:t>
            </w:r>
            <w:r>
              <w:rPr>
                <w:rFonts w:ascii="Consolas" w:hAnsi="Consolas"/>
                <w:b w:val="0"/>
                <w:sz w:val="18"/>
                <w:shd w:val="clear" w:color="auto" w:fill="EDEDED"/>
              </w:rPr>
              <w:t>' OR '1'='1' --</w:t>
            </w:r>
            <w:r>
              <w:rPr>
                <w:rFonts w:ascii="Aptos" w:hAnsi="Aptos"/>
                <w:b w:val="0"/>
                <w:sz w:val="18"/>
              </w:rPr>
              <w:t>)</w:t>
            </w:r>
          </w:p>
        </w:tc>
        <w:tc>
          <w:tcPr>
            <w:tcW w:type="dxa" w:w="2563"/>
          </w:tcPr>
          <w:p>
            <w:pPr>
              <w:spacing w:after="0" w:line="240" w:lineRule="auto"/>
            </w:pPr>
            <w:r>
              <w:rPr>
                <w:rFonts w:ascii="Aptos" w:hAnsi="Aptos"/>
                <w:b w:val="0"/>
                <w:sz w:val="18"/>
              </w:rPr>
              <w:t>Rejected, no 500</w:t>
            </w:r>
          </w:p>
        </w:tc>
        <w:tc>
          <w:tcPr>
            <w:tcW w:type="dxa" w:w="3450"/>
          </w:tcPr>
          <w:p>
            <w:pPr>
              <w:spacing w:after="0" w:line="240" w:lineRule="auto"/>
            </w:pPr>
            <w:r>
              <w:rPr>
                <w:rFonts w:ascii="Aptos" w:hAnsi="Aptos"/>
                <w:b w:val="0"/>
                <w:sz w:val="18"/>
              </w:rPr>
              <w:t>400 Invalid credentials</w:t>
            </w:r>
          </w:p>
        </w:tc>
      </w:tr>
      <w:tr>
        <w:tc>
          <w:tcPr>
            <w:tcW w:type="dxa" w:w="774"/>
          </w:tcPr>
          <w:p>
            <w:pPr>
              <w:spacing w:after="0" w:line="240" w:lineRule="auto"/>
            </w:pPr>
            <w:r>
              <w:rPr>
                <w:rFonts w:ascii="Aptos" w:hAnsi="Aptos"/>
                <w:b w:val="0"/>
                <w:sz w:val="18"/>
              </w:rPr>
              <w:t>V2</w:t>
            </w:r>
          </w:p>
        </w:tc>
        <w:tc>
          <w:tcPr>
            <w:tcW w:type="dxa" w:w="1087"/>
          </w:tcPr>
          <w:p>
            <w:pPr>
              <w:spacing w:after="0" w:line="240" w:lineRule="auto"/>
            </w:pPr>
            <w:r>
              <w:rPr>
                <w:rFonts w:ascii="Aptos" w:hAnsi="Aptos"/>
                <w:b w:val="0"/>
                <w:sz w:val="18"/>
              </w:rPr>
              <w:t>T4</w:t>
            </w:r>
          </w:p>
        </w:tc>
        <w:tc>
          <w:tcPr>
            <w:tcW w:type="dxa" w:w="5086"/>
          </w:tcPr>
          <w:p>
            <w:pPr>
              <w:spacing w:after="0" w:line="240" w:lineRule="auto"/>
            </w:pPr>
            <w:r>
              <w:rPr>
                <w:rFonts w:ascii="Aptos" w:hAnsi="Aptos"/>
                <w:b w:val="0"/>
                <w:sz w:val="18"/>
              </w:rPr>
              <w:t>SQL injection as product name</w:t>
            </w:r>
          </w:p>
        </w:tc>
        <w:tc>
          <w:tcPr>
            <w:tcW w:type="dxa" w:w="2563"/>
          </w:tcPr>
          <w:p>
            <w:pPr>
              <w:spacing w:after="0" w:line="240" w:lineRule="auto"/>
            </w:pPr>
            <w:r>
              <w:rPr>
                <w:rFonts w:ascii="Aptos" w:hAnsi="Aptos"/>
                <w:b w:val="0"/>
                <w:sz w:val="18"/>
              </w:rPr>
              <w:t>Stored as text</w:t>
            </w:r>
          </w:p>
        </w:tc>
        <w:tc>
          <w:tcPr>
            <w:tcW w:type="dxa" w:w="3450"/>
          </w:tcPr>
          <w:p>
            <w:pPr>
              <w:spacing w:after="0" w:line="240" w:lineRule="auto"/>
            </w:pPr>
            <w:r>
              <w:rPr>
                <w:rFonts w:ascii="Aptos" w:hAnsi="Aptos"/>
                <w:b w:val="0"/>
                <w:sz w:val="18"/>
              </w:rPr>
              <w:t>Stored literally, table intact</w:t>
            </w:r>
          </w:p>
        </w:tc>
      </w:tr>
      <w:tr>
        <w:tc>
          <w:tcPr>
            <w:tcW w:type="dxa" w:w="774"/>
          </w:tcPr>
          <w:p>
            <w:pPr>
              <w:spacing w:after="0" w:line="240" w:lineRule="auto"/>
            </w:pPr>
            <w:r>
              <w:rPr>
                <w:rFonts w:ascii="Aptos" w:hAnsi="Aptos"/>
                <w:b w:val="0"/>
                <w:sz w:val="18"/>
              </w:rPr>
              <w:t>V2b</w:t>
            </w:r>
          </w:p>
        </w:tc>
        <w:tc>
          <w:tcPr>
            <w:tcW w:type="dxa" w:w="1087"/>
          </w:tcPr>
          <w:p>
            <w:pPr>
              <w:spacing w:after="0" w:line="240" w:lineRule="auto"/>
            </w:pPr>
            <w:r>
              <w:rPr>
                <w:rFonts w:ascii="Aptos" w:hAnsi="Aptos"/>
                <w:b w:val="0"/>
                <w:sz w:val="18"/>
              </w:rPr>
              <w:t>-</w:t>
            </w:r>
          </w:p>
        </w:tc>
        <w:tc>
          <w:tcPr>
            <w:tcW w:type="dxa" w:w="5086"/>
          </w:tcPr>
          <w:p>
            <w:pPr>
              <w:spacing w:after="0" w:line="240" w:lineRule="auto"/>
            </w:pPr>
            <w:r>
              <w:rPr>
                <w:rFonts w:ascii="Aptos" w:hAnsi="Aptos"/>
                <w:b w:val="0"/>
                <w:sz w:val="18"/>
              </w:rPr>
              <w:t>New product appears in the (cached) product list</w:t>
            </w:r>
          </w:p>
        </w:tc>
        <w:tc>
          <w:tcPr>
            <w:tcW w:type="dxa" w:w="2563"/>
          </w:tcPr>
          <w:p>
            <w:pPr>
              <w:spacing w:after="0" w:line="240" w:lineRule="auto"/>
            </w:pPr>
            <w:r>
              <w:rPr>
                <w:rFonts w:ascii="Aptos" w:hAnsi="Aptos"/>
                <w:b w:val="0"/>
                <w:sz w:val="18"/>
              </w:rPr>
              <w:t>Listed</w:t>
            </w:r>
          </w:p>
        </w:tc>
        <w:tc>
          <w:tcPr>
            <w:tcW w:type="dxa" w:w="3450"/>
          </w:tcPr>
          <w:p>
            <w:pPr>
              <w:spacing w:after="0" w:line="240" w:lineRule="auto"/>
            </w:pPr>
            <w:r>
              <w:rPr>
                <w:rFonts w:ascii="Aptos" w:hAnsi="Aptos"/>
                <w:b w:val="0"/>
                <w:sz w:val="18"/>
              </w:rPr>
              <w:t>Listed</w:t>
            </w:r>
          </w:p>
        </w:tc>
      </w:tr>
      <w:tr>
        <w:tc>
          <w:tcPr>
            <w:tcW w:type="dxa" w:w="774"/>
          </w:tcPr>
          <w:p>
            <w:pPr>
              <w:spacing w:after="0" w:line="240" w:lineRule="auto"/>
            </w:pPr>
            <w:r>
              <w:rPr>
                <w:rFonts w:ascii="Aptos" w:hAnsi="Aptos"/>
                <w:b w:val="0"/>
                <w:sz w:val="18"/>
              </w:rPr>
              <w:t>V3</w:t>
            </w:r>
          </w:p>
        </w:tc>
        <w:tc>
          <w:tcPr>
            <w:tcW w:type="dxa" w:w="1087"/>
          </w:tcPr>
          <w:p>
            <w:pPr>
              <w:spacing w:after="0" w:line="240" w:lineRule="auto"/>
            </w:pPr>
            <w:r>
              <w:rPr>
                <w:rFonts w:ascii="Aptos" w:hAnsi="Aptos"/>
                <w:b w:val="0"/>
                <w:sz w:val="18"/>
              </w:rPr>
              <w:t>T4</w:t>
            </w:r>
          </w:p>
        </w:tc>
        <w:tc>
          <w:tcPr>
            <w:tcW w:type="dxa" w:w="5086"/>
          </w:tcPr>
          <w:p>
            <w:pPr>
              <w:spacing w:after="0" w:line="240" w:lineRule="auto"/>
            </w:pPr>
            <w:r>
              <w:rPr>
                <w:rFonts w:ascii="Aptos" w:hAnsi="Aptos"/>
                <w:b w:val="0"/>
                <w:sz w:val="18"/>
              </w:rPr>
              <w:t>SQL injection in route id (</w:t>
            </w:r>
            <w:r>
              <w:rPr>
                <w:rFonts w:ascii="Consolas" w:hAnsi="Consolas"/>
                <w:b w:val="0"/>
                <w:sz w:val="18"/>
                <w:shd w:val="clear" w:color="auto" w:fill="EDEDED"/>
              </w:rPr>
              <w:t>1 OR 1=1</w:t>
            </w:r>
            <w:r>
              <w:rPr>
                <w:rFonts w:ascii="Aptos" w:hAnsi="Aptos"/>
                <w:b w:val="0"/>
                <w:sz w:val="18"/>
              </w:rPr>
              <w:t>)</w:t>
            </w:r>
          </w:p>
        </w:tc>
        <w:tc>
          <w:tcPr>
            <w:tcW w:type="dxa" w:w="2563"/>
          </w:tcPr>
          <w:p>
            <w:pPr>
              <w:spacing w:after="0" w:line="240" w:lineRule="auto"/>
            </w:pPr>
            <w:r>
              <w:rPr>
                <w:rFonts w:ascii="Aptos" w:hAnsi="Aptos"/>
                <w:b w:val="0"/>
                <w:sz w:val="18"/>
              </w:rPr>
              <w:t>400/404</w:t>
            </w:r>
          </w:p>
        </w:tc>
        <w:tc>
          <w:tcPr>
            <w:tcW w:type="dxa" w:w="3450"/>
          </w:tcPr>
          <w:p>
            <w:pPr>
              <w:spacing w:after="0" w:line="240" w:lineRule="auto"/>
            </w:pPr>
            <w:r>
              <w:rPr>
                <w:rFonts w:ascii="Aptos" w:hAnsi="Aptos"/>
                <w:b w:val="0"/>
                <w:sz w:val="18"/>
              </w:rPr>
              <w:t>400</w:t>
            </w:r>
          </w:p>
        </w:tc>
      </w:tr>
      <w:tr>
        <w:tc>
          <w:tcPr>
            <w:tcW w:type="dxa" w:w="774"/>
          </w:tcPr>
          <w:p>
            <w:pPr>
              <w:spacing w:after="0" w:line="240" w:lineRule="auto"/>
            </w:pPr>
            <w:r>
              <w:rPr>
                <w:rFonts w:ascii="Aptos" w:hAnsi="Aptos"/>
                <w:b w:val="0"/>
                <w:sz w:val="18"/>
              </w:rPr>
              <w:t>V4</w:t>
            </w:r>
          </w:p>
        </w:tc>
        <w:tc>
          <w:tcPr>
            <w:tcW w:type="dxa" w:w="1087"/>
          </w:tcPr>
          <w:p>
            <w:pPr>
              <w:spacing w:after="0" w:line="240" w:lineRule="auto"/>
            </w:pPr>
            <w:r>
              <w:rPr>
                <w:rFonts w:ascii="Aptos" w:hAnsi="Aptos"/>
                <w:b w:val="0"/>
                <w:sz w:val="18"/>
              </w:rPr>
              <w:t>D3</w:t>
            </w:r>
          </w:p>
        </w:tc>
        <w:tc>
          <w:tcPr>
            <w:tcW w:type="dxa" w:w="5086"/>
          </w:tcPr>
          <w:p>
            <w:pPr>
              <w:spacing w:after="0" w:line="240" w:lineRule="auto"/>
            </w:pPr>
            <w:r>
              <w:rPr>
                <w:rFonts w:ascii="Aptos" w:hAnsi="Aptos"/>
                <w:b w:val="0"/>
                <w:sz w:val="18"/>
              </w:rPr>
              <w:t>Description of 10,000 characters</w:t>
            </w:r>
          </w:p>
        </w:tc>
        <w:tc>
          <w:tcPr>
            <w:tcW w:type="dxa" w:w="2563"/>
          </w:tcPr>
          <w:p>
            <w:pPr>
              <w:spacing w:after="0" w:line="240" w:lineRule="auto"/>
            </w:pPr>
            <w:r>
              <w:rPr>
                <w:rFonts w:ascii="Aptos" w:hAnsi="Aptos"/>
                <w:b w:val="0"/>
                <w:sz w:val="18"/>
              </w:rPr>
              <w:t>400</w:t>
            </w:r>
          </w:p>
        </w:tc>
        <w:tc>
          <w:tcPr>
            <w:tcW w:type="dxa" w:w="3450"/>
          </w:tcPr>
          <w:p>
            <w:pPr>
              <w:spacing w:after="0" w:line="240" w:lineRule="auto"/>
            </w:pPr>
            <w:r>
              <w:rPr>
                <w:rFonts w:ascii="Aptos" w:hAnsi="Aptos"/>
                <w:b w:val="0"/>
                <w:sz w:val="18"/>
              </w:rPr>
              <w:t>400 (max 400)</w:t>
            </w:r>
          </w:p>
        </w:tc>
      </w:tr>
      <w:tr>
        <w:tc>
          <w:tcPr>
            <w:tcW w:type="dxa" w:w="774"/>
          </w:tcPr>
          <w:p>
            <w:pPr>
              <w:spacing w:after="0" w:line="240" w:lineRule="auto"/>
            </w:pPr>
            <w:r>
              <w:rPr>
                <w:rFonts w:ascii="Aptos" w:hAnsi="Aptos"/>
                <w:b w:val="0"/>
                <w:sz w:val="18"/>
              </w:rPr>
              <w:t>V5</w:t>
            </w:r>
          </w:p>
        </w:tc>
        <w:tc>
          <w:tcPr>
            <w:tcW w:type="dxa" w:w="1087"/>
          </w:tcPr>
          <w:p>
            <w:pPr>
              <w:spacing w:after="0" w:line="240" w:lineRule="auto"/>
            </w:pPr>
            <w:r>
              <w:rPr>
                <w:rFonts w:ascii="Aptos" w:hAnsi="Aptos"/>
                <w:b w:val="0"/>
                <w:sz w:val="18"/>
              </w:rPr>
              <w:t>D1</w:t>
            </w:r>
          </w:p>
        </w:tc>
        <w:tc>
          <w:tcPr>
            <w:tcW w:type="dxa" w:w="5086"/>
          </w:tcPr>
          <w:p>
            <w:pPr>
              <w:spacing w:after="0" w:line="240" w:lineRule="auto"/>
            </w:pPr>
            <w:r>
              <w:rPr>
                <w:rFonts w:ascii="Aptos" w:hAnsi="Aptos"/>
                <w:b w:val="0"/>
                <w:sz w:val="18"/>
              </w:rPr>
              <w:t>Quantity 5000 and -1</w:t>
            </w:r>
          </w:p>
        </w:tc>
        <w:tc>
          <w:tcPr>
            <w:tcW w:type="dxa" w:w="2563"/>
          </w:tcPr>
          <w:p>
            <w:pPr>
              <w:spacing w:after="0" w:line="240" w:lineRule="auto"/>
            </w:pPr>
            <w:r>
              <w:rPr>
                <w:rFonts w:ascii="Aptos" w:hAnsi="Aptos"/>
                <w:b w:val="0"/>
                <w:sz w:val="18"/>
              </w:rPr>
              <w:t>400, 400</w:t>
            </w:r>
          </w:p>
        </w:tc>
        <w:tc>
          <w:tcPr>
            <w:tcW w:type="dxa" w:w="3450"/>
          </w:tcPr>
          <w:p>
            <w:pPr>
              <w:spacing w:after="0" w:line="240" w:lineRule="auto"/>
            </w:pPr>
            <w:r>
              <w:rPr>
                <w:rFonts w:ascii="Aptos" w:hAnsi="Aptos"/>
                <w:b w:val="0"/>
                <w:sz w:val="18"/>
              </w:rPr>
              <w:t>400, 400</w:t>
            </w:r>
          </w:p>
        </w:tc>
      </w:tr>
      <w:tr>
        <w:tc>
          <w:tcPr>
            <w:tcW w:type="dxa" w:w="774"/>
          </w:tcPr>
          <w:p>
            <w:pPr>
              <w:spacing w:after="0" w:line="240" w:lineRule="auto"/>
            </w:pPr>
            <w:r>
              <w:rPr>
                <w:rFonts w:ascii="Aptos" w:hAnsi="Aptos"/>
                <w:b w:val="0"/>
                <w:sz w:val="18"/>
              </w:rPr>
              <w:t>V6</w:t>
            </w:r>
          </w:p>
        </w:tc>
        <w:tc>
          <w:tcPr>
            <w:tcW w:type="dxa" w:w="1087"/>
          </w:tcPr>
          <w:p>
            <w:pPr>
              <w:spacing w:after="0" w:line="240" w:lineRule="auto"/>
            </w:pPr>
            <w:r>
              <w:rPr>
                <w:rFonts w:ascii="Aptos" w:hAnsi="Aptos"/>
                <w:b w:val="0"/>
                <w:sz w:val="18"/>
              </w:rPr>
              <w:t>T4</w:t>
            </w:r>
          </w:p>
        </w:tc>
        <w:tc>
          <w:tcPr>
            <w:tcW w:type="dxa" w:w="5086"/>
          </w:tcPr>
          <w:p>
            <w:pPr>
              <w:spacing w:after="0" w:line="240" w:lineRule="auto"/>
            </w:pPr>
            <w:r>
              <w:rPr>
                <w:rFonts w:ascii="Aptos" w:hAnsi="Aptos"/>
                <w:b w:val="0"/>
                <w:sz w:val="18"/>
              </w:rPr>
              <w:t>Quantity sent as a string</w:t>
            </w:r>
          </w:p>
        </w:tc>
        <w:tc>
          <w:tcPr>
            <w:tcW w:type="dxa" w:w="2563"/>
          </w:tcPr>
          <w:p>
            <w:pPr>
              <w:spacing w:after="0" w:line="240" w:lineRule="auto"/>
            </w:pPr>
            <w:r>
              <w:rPr>
                <w:rFonts w:ascii="Aptos" w:hAnsi="Aptos"/>
                <w:b w:val="0"/>
                <w:sz w:val="18"/>
              </w:rPr>
              <w:t>400</w:t>
            </w:r>
          </w:p>
        </w:tc>
        <w:tc>
          <w:tcPr>
            <w:tcW w:type="dxa" w:w="3450"/>
          </w:tcPr>
          <w:p>
            <w:pPr>
              <w:spacing w:after="0" w:line="240" w:lineRule="auto"/>
            </w:pPr>
            <w:r>
              <w:rPr>
                <w:rFonts w:ascii="Aptos" w:hAnsi="Aptos"/>
                <w:b w:val="0"/>
                <w:sz w:val="18"/>
              </w:rPr>
              <w:t>400</w:t>
            </w:r>
          </w:p>
        </w:tc>
      </w:tr>
      <w:tr>
        <w:tc>
          <w:tcPr>
            <w:tcW w:type="dxa" w:w="774"/>
          </w:tcPr>
          <w:p>
            <w:pPr>
              <w:spacing w:after="0" w:line="240" w:lineRule="auto"/>
            </w:pPr>
            <w:r>
              <w:rPr>
                <w:rFonts w:ascii="Aptos" w:hAnsi="Aptos"/>
                <w:b w:val="0"/>
                <w:sz w:val="18"/>
              </w:rPr>
              <w:t>V7</w:t>
            </w:r>
          </w:p>
        </w:tc>
        <w:tc>
          <w:tcPr>
            <w:tcW w:type="dxa" w:w="1087"/>
          </w:tcPr>
          <w:p>
            <w:pPr>
              <w:spacing w:after="0" w:line="240" w:lineRule="auto"/>
            </w:pPr>
            <w:r>
              <w:rPr>
                <w:rFonts w:ascii="Aptos" w:hAnsi="Aptos"/>
                <w:b w:val="0"/>
                <w:sz w:val="18"/>
              </w:rPr>
              <w:t>T4</w:t>
            </w:r>
          </w:p>
        </w:tc>
        <w:tc>
          <w:tcPr>
            <w:tcW w:type="dxa" w:w="5086"/>
          </w:tcPr>
          <w:p>
            <w:pPr>
              <w:spacing w:after="0" w:line="240" w:lineRule="auto"/>
            </w:pPr>
            <w:r>
              <w:rPr>
                <w:rFonts w:ascii="Consolas" w:hAnsi="Consolas"/>
                <w:b w:val="0"/>
                <w:sz w:val="18"/>
                <w:shd w:val="clear" w:color="auto" w:fill="EDEDED"/>
              </w:rPr>
              <w:t>&lt;script&gt;</w:t>
            </w:r>
            <w:r>
              <w:rPr>
                <w:rFonts w:ascii="Aptos" w:hAnsi="Aptos"/>
                <w:b w:val="0"/>
                <w:sz w:val="18"/>
              </w:rPr>
              <w:t xml:space="preserve"> payload as product name</w:t>
            </w:r>
          </w:p>
        </w:tc>
        <w:tc>
          <w:tcPr>
            <w:tcW w:type="dxa" w:w="2563"/>
          </w:tcPr>
          <w:p>
            <w:pPr>
              <w:spacing w:after="0" w:line="240" w:lineRule="auto"/>
            </w:pPr>
            <w:r>
              <w:rPr>
                <w:rFonts w:ascii="Aptos" w:hAnsi="Aptos"/>
                <w:b w:val="0"/>
                <w:sz w:val="18"/>
              </w:rPr>
              <w:t>Stored as data, served as JSON</w:t>
            </w:r>
          </w:p>
        </w:tc>
        <w:tc>
          <w:tcPr>
            <w:tcW w:type="dxa" w:w="3450"/>
          </w:tcPr>
          <w:p>
            <w:pPr>
              <w:spacing w:after="0" w:line="240" w:lineRule="auto"/>
            </w:pPr>
            <w:r>
              <w:rPr>
                <w:rFonts w:ascii="Aptos" w:hAnsi="Aptos"/>
                <w:b w:val="0"/>
                <w:sz w:val="18"/>
              </w:rPr>
              <w:t>application/json</w:t>
            </w:r>
          </w:p>
        </w:tc>
      </w:tr>
      <w:tr>
        <w:tc>
          <w:tcPr>
            <w:tcW w:type="dxa" w:w="774"/>
          </w:tcPr>
          <w:p>
            <w:pPr>
              <w:spacing w:after="0" w:line="240" w:lineRule="auto"/>
            </w:pPr>
            <w:r>
              <w:rPr>
                <w:rFonts w:ascii="Aptos" w:hAnsi="Aptos"/>
                <w:b w:val="0"/>
                <w:sz w:val="18"/>
              </w:rPr>
              <w:t>V8</w:t>
            </w:r>
          </w:p>
        </w:tc>
        <w:tc>
          <w:tcPr>
            <w:tcW w:type="dxa" w:w="1087"/>
          </w:tcPr>
          <w:p>
            <w:pPr>
              <w:spacing w:after="0" w:line="240" w:lineRule="auto"/>
            </w:pPr>
            <w:r>
              <w:rPr>
                <w:rFonts w:ascii="Aptos" w:hAnsi="Aptos"/>
                <w:b w:val="0"/>
                <w:sz w:val="18"/>
              </w:rPr>
              <w:t>T4</w:t>
            </w:r>
          </w:p>
        </w:tc>
        <w:tc>
          <w:tcPr>
            <w:tcW w:type="dxa" w:w="5086"/>
          </w:tcPr>
          <w:p>
            <w:pPr>
              <w:spacing w:after="0" w:line="240" w:lineRule="auto"/>
            </w:pPr>
            <w:r>
              <w:rPr>
                <w:rFonts w:ascii="Aptos" w:hAnsi="Aptos"/>
                <w:b w:val="0"/>
                <w:sz w:val="18"/>
              </w:rPr>
              <w:t>Unknown inventory status (</w:t>
            </w:r>
            <w:r>
              <w:rPr>
                <w:rFonts w:ascii="Consolas" w:hAnsi="Consolas"/>
                <w:b w:val="0"/>
                <w:sz w:val="18"/>
                <w:shd w:val="clear" w:color="auto" w:fill="EDEDED"/>
              </w:rPr>
              <w:t>&lt;script&gt;</w:t>
            </w:r>
            <w:r>
              <w:rPr>
                <w:rFonts w:ascii="Aptos" w:hAnsi="Aptos"/>
                <w:b w:val="0"/>
                <w:sz w:val="18"/>
              </w:rPr>
              <w:t>)</w:t>
            </w:r>
          </w:p>
        </w:tc>
        <w:tc>
          <w:tcPr>
            <w:tcW w:type="dxa" w:w="2563"/>
          </w:tcPr>
          <w:p>
            <w:pPr>
              <w:spacing w:after="0" w:line="240" w:lineRule="auto"/>
            </w:pPr>
            <w:r>
              <w:rPr>
                <w:rFonts w:ascii="Aptos" w:hAnsi="Aptos"/>
                <w:b w:val="0"/>
                <w:sz w:val="18"/>
              </w:rPr>
              <w:t>Rejected</w:t>
            </w:r>
          </w:p>
        </w:tc>
        <w:tc>
          <w:tcPr>
            <w:tcW w:type="dxa" w:w="3450"/>
          </w:tcPr>
          <w:p>
            <w:pPr>
              <w:spacing w:after="0" w:line="240" w:lineRule="auto"/>
            </w:pPr>
            <w:r>
              <w:rPr>
                <w:rFonts w:ascii="Aptos" w:hAnsi="Aptos"/>
                <w:b w:val="0"/>
                <w:sz w:val="18"/>
              </w:rPr>
              <w:t>404, allowed values listed</w:t>
            </w:r>
          </w:p>
        </w:tc>
      </w:tr>
      <w:tr>
        <w:tc>
          <w:tcPr>
            <w:tcW w:type="dxa" w:w="774"/>
          </w:tcPr>
          <w:p>
            <w:pPr>
              <w:spacing w:after="0" w:line="240" w:lineRule="auto"/>
            </w:pPr>
            <w:r>
              <w:rPr>
                <w:rFonts w:ascii="Aptos" w:hAnsi="Aptos"/>
                <w:b w:val="0"/>
                <w:sz w:val="18"/>
              </w:rPr>
              <w:t>V9</w:t>
            </w:r>
          </w:p>
        </w:tc>
        <w:tc>
          <w:tcPr>
            <w:tcW w:type="dxa" w:w="1087"/>
          </w:tcPr>
          <w:p>
            <w:pPr>
              <w:spacing w:after="0" w:line="240" w:lineRule="auto"/>
            </w:pPr>
            <w:r>
              <w:rPr>
                <w:rFonts w:ascii="Aptos" w:hAnsi="Aptos"/>
                <w:b w:val="0"/>
                <w:sz w:val="18"/>
              </w:rPr>
              <w:t>D3</w:t>
            </w:r>
          </w:p>
        </w:tc>
        <w:tc>
          <w:tcPr>
            <w:tcW w:type="dxa" w:w="5086"/>
          </w:tcPr>
          <w:p>
            <w:pPr>
              <w:spacing w:after="0" w:line="240" w:lineRule="auto"/>
            </w:pPr>
            <w:r>
              <w:rPr>
                <w:rFonts w:ascii="Aptos" w:hAnsi="Aptos"/>
                <w:b w:val="0"/>
                <w:sz w:val="18"/>
              </w:rPr>
              <w:t>1 MB, then 3 MB request body (2 MB limit)</w:t>
            </w:r>
          </w:p>
        </w:tc>
        <w:tc>
          <w:tcPr>
            <w:tcW w:type="dxa" w:w="2563"/>
          </w:tcPr>
          <w:p>
            <w:pPr>
              <w:spacing w:after="0" w:line="240" w:lineRule="auto"/>
            </w:pPr>
            <w:r>
              <w:rPr>
                <w:rFonts w:ascii="Aptos" w:hAnsi="Aptos"/>
                <w:b w:val="0"/>
                <w:sz w:val="18"/>
              </w:rPr>
              <w:t>400 (validator), then 413</w:t>
            </w:r>
          </w:p>
        </w:tc>
        <w:tc>
          <w:tcPr>
            <w:tcW w:type="dxa" w:w="3450"/>
          </w:tcPr>
          <w:p>
            <w:pPr>
              <w:spacing w:after="0" w:line="240" w:lineRule="auto"/>
            </w:pPr>
            <w:r>
              <w:rPr>
                <w:rFonts w:ascii="Aptos" w:hAnsi="Aptos"/>
                <w:b w:val="0"/>
                <w:sz w:val="18"/>
              </w:rPr>
              <w:t>400, then 413</w:t>
            </w:r>
          </w:p>
        </w:tc>
      </w:tr>
      <w:tr>
        <w:tc>
          <w:tcPr>
            <w:tcW w:type="dxa" w:w="774"/>
          </w:tcPr>
          <w:p>
            <w:pPr>
              <w:spacing w:after="0" w:line="240" w:lineRule="auto"/>
            </w:pPr>
            <w:r>
              <w:rPr>
                <w:rFonts w:ascii="Aptos" w:hAnsi="Aptos"/>
                <w:b w:val="0"/>
                <w:sz w:val="18"/>
              </w:rPr>
              <w:t>M1</w:t>
            </w:r>
          </w:p>
        </w:tc>
        <w:tc>
          <w:tcPr>
            <w:tcW w:type="dxa" w:w="1087"/>
          </w:tcPr>
          <w:p>
            <w:pPr>
              <w:spacing w:after="0" w:line="240" w:lineRule="auto"/>
            </w:pPr>
            <w:r>
              <w:rPr>
                <w:rFonts w:ascii="Aptos" w:hAnsi="Aptos"/>
                <w:b w:val="0"/>
                <w:sz w:val="18"/>
              </w:rPr>
              <w:t>S5</w:t>
            </w:r>
          </w:p>
        </w:tc>
        <w:tc>
          <w:tcPr>
            <w:tcW w:type="dxa" w:w="5086"/>
          </w:tcPr>
          <w:p>
            <w:pPr>
              <w:spacing w:after="0" w:line="240" w:lineRule="auto"/>
            </w:pPr>
            <w:r>
              <w:rPr>
                <w:rFonts w:ascii="Aptos" w:hAnsi="Aptos"/>
                <w:b w:val="0"/>
                <w:sz w:val="18"/>
              </w:rPr>
              <w:t>Unsigned event published directly to RabbitMQ</w:t>
            </w:r>
          </w:p>
        </w:tc>
        <w:tc>
          <w:tcPr>
            <w:tcW w:type="dxa" w:w="2563"/>
          </w:tcPr>
          <w:p>
            <w:pPr>
              <w:spacing w:after="0" w:line="240" w:lineRule="auto"/>
            </w:pPr>
            <w:r>
              <w:rPr>
                <w:rFonts w:ascii="Aptos" w:hAnsi="Aptos"/>
                <w:b w:val="0"/>
                <w:sz w:val="18"/>
              </w:rPr>
              <w:t>Rejected</w:t>
            </w:r>
          </w:p>
        </w:tc>
        <w:tc>
          <w:tcPr>
            <w:tcW w:type="dxa" w:w="3450"/>
          </w:tcPr>
          <w:p>
            <w:pPr>
              <w:spacing w:after="0" w:line="240" w:lineRule="auto"/>
            </w:pPr>
            <w:r>
              <w:rPr>
                <w:rFonts w:ascii="Aptos" w:hAnsi="Aptos"/>
                <w:b w:val="0"/>
                <w:sz w:val="18"/>
              </w:rPr>
              <w:t>0 items, error queue</w:t>
            </w:r>
          </w:p>
        </w:tc>
      </w:tr>
      <w:tr>
        <w:tc>
          <w:tcPr>
            <w:tcW w:type="dxa" w:w="774"/>
          </w:tcPr>
          <w:p>
            <w:pPr>
              <w:spacing w:after="0" w:line="240" w:lineRule="auto"/>
            </w:pPr>
            <w:r>
              <w:rPr>
                <w:rFonts w:ascii="Aptos" w:hAnsi="Aptos"/>
                <w:b w:val="0"/>
                <w:sz w:val="18"/>
              </w:rPr>
              <w:t>M2</w:t>
            </w:r>
          </w:p>
        </w:tc>
        <w:tc>
          <w:tcPr>
            <w:tcW w:type="dxa" w:w="1087"/>
          </w:tcPr>
          <w:p>
            <w:pPr>
              <w:spacing w:after="0" w:line="240" w:lineRule="auto"/>
            </w:pPr>
            <w:r>
              <w:rPr>
                <w:rFonts w:ascii="Aptos" w:hAnsi="Aptos"/>
                <w:b w:val="0"/>
                <w:sz w:val="18"/>
              </w:rPr>
              <w:t>T3</w:t>
            </w:r>
          </w:p>
        </w:tc>
        <w:tc>
          <w:tcPr>
            <w:tcW w:type="dxa" w:w="5086"/>
          </w:tcPr>
          <w:p>
            <w:pPr>
              <w:spacing w:after="0" w:line="240" w:lineRule="auto"/>
            </w:pPr>
            <w:r>
              <w:rPr>
                <w:rFonts w:ascii="Aptos" w:hAnsi="Aptos"/>
                <w:b w:val="0"/>
                <w:sz w:val="18"/>
              </w:rPr>
              <w:t>Event signed for qty 1, sent with qty 500</w:t>
            </w:r>
          </w:p>
        </w:tc>
        <w:tc>
          <w:tcPr>
            <w:tcW w:type="dxa" w:w="2563"/>
          </w:tcPr>
          <w:p>
            <w:pPr>
              <w:spacing w:after="0" w:line="240" w:lineRule="auto"/>
            </w:pPr>
            <w:r>
              <w:rPr>
                <w:rFonts w:ascii="Aptos" w:hAnsi="Aptos"/>
                <w:b w:val="0"/>
                <w:sz w:val="18"/>
              </w:rPr>
              <w:t>Rejected</w:t>
            </w:r>
          </w:p>
        </w:tc>
        <w:tc>
          <w:tcPr>
            <w:tcW w:type="dxa" w:w="3450"/>
          </w:tcPr>
          <w:p>
            <w:pPr>
              <w:spacing w:after="0" w:line="240" w:lineRule="auto"/>
            </w:pPr>
            <w:r>
              <w:rPr>
                <w:rFonts w:ascii="Aptos" w:hAnsi="Aptos"/>
                <w:b w:val="0"/>
                <w:sz w:val="18"/>
              </w:rPr>
              <w:t>0 items, error queue</w:t>
            </w:r>
          </w:p>
        </w:tc>
      </w:tr>
      <w:tr>
        <w:tc>
          <w:tcPr>
            <w:tcW w:type="dxa" w:w="774"/>
          </w:tcPr>
          <w:p>
            <w:pPr>
              <w:spacing w:after="0" w:line="240" w:lineRule="auto"/>
            </w:pPr>
            <w:r>
              <w:rPr>
                <w:rFonts w:ascii="Aptos" w:hAnsi="Aptos"/>
                <w:b w:val="0"/>
                <w:sz w:val="18"/>
              </w:rPr>
              <w:t>M3</w:t>
            </w:r>
          </w:p>
        </w:tc>
        <w:tc>
          <w:tcPr>
            <w:tcW w:type="dxa" w:w="1087"/>
          </w:tcPr>
          <w:p>
            <w:pPr>
              <w:spacing w:after="0" w:line="240" w:lineRule="auto"/>
            </w:pPr>
            <w:r>
              <w:rPr>
                <w:rFonts w:ascii="Aptos" w:hAnsi="Aptos"/>
                <w:b w:val="0"/>
                <w:sz w:val="18"/>
              </w:rPr>
              <w:t>T3</w:t>
            </w:r>
          </w:p>
        </w:tc>
        <w:tc>
          <w:tcPr>
            <w:tcW w:type="dxa" w:w="5086"/>
          </w:tcPr>
          <w:p>
            <w:pPr>
              <w:spacing w:after="0" w:line="240" w:lineRule="auto"/>
            </w:pPr>
            <w:r>
              <w:rPr>
                <w:rFonts w:ascii="Aptos" w:hAnsi="Aptos"/>
                <w:b w:val="0"/>
                <w:sz w:val="18"/>
              </w:rPr>
              <w:t>Validly signed event, 10 minutes old (replay)</w:t>
            </w:r>
          </w:p>
        </w:tc>
        <w:tc>
          <w:tcPr>
            <w:tcW w:type="dxa" w:w="2563"/>
          </w:tcPr>
          <w:p>
            <w:pPr>
              <w:spacing w:after="0" w:line="240" w:lineRule="auto"/>
            </w:pPr>
            <w:r>
              <w:rPr>
                <w:rFonts w:ascii="Aptos" w:hAnsi="Aptos"/>
                <w:b w:val="0"/>
                <w:sz w:val="18"/>
              </w:rPr>
              <w:t>Rejected</w:t>
            </w:r>
          </w:p>
        </w:tc>
        <w:tc>
          <w:tcPr>
            <w:tcW w:type="dxa" w:w="3450"/>
          </w:tcPr>
          <w:p>
            <w:pPr>
              <w:spacing w:after="0" w:line="240" w:lineRule="auto"/>
            </w:pPr>
            <w:r>
              <w:rPr>
                <w:rFonts w:ascii="Aptos" w:hAnsi="Aptos"/>
                <w:b w:val="0"/>
                <w:sz w:val="18"/>
              </w:rPr>
              <w:t>0 items, error queue</w:t>
            </w:r>
          </w:p>
        </w:tc>
      </w:tr>
      <w:tr>
        <w:tc>
          <w:tcPr>
            <w:tcW w:type="dxa" w:w="774"/>
          </w:tcPr>
          <w:p>
            <w:pPr>
              <w:spacing w:after="0" w:line="240" w:lineRule="auto"/>
            </w:pPr>
            <w:r>
              <w:rPr>
                <w:rFonts w:ascii="Aptos" w:hAnsi="Aptos"/>
                <w:b w:val="0"/>
                <w:sz w:val="18"/>
              </w:rPr>
              <w:t>M4</w:t>
            </w:r>
          </w:p>
        </w:tc>
        <w:tc>
          <w:tcPr>
            <w:tcW w:type="dxa" w:w="1087"/>
          </w:tcPr>
          <w:p>
            <w:pPr>
              <w:spacing w:after="0" w:line="240" w:lineRule="auto"/>
            </w:pPr>
            <w:r>
              <w:rPr>
                <w:rFonts w:ascii="Aptos" w:hAnsi="Aptos"/>
                <w:b w:val="0"/>
                <w:sz w:val="18"/>
              </w:rPr>
              <w:t>D1</w:t>
            </w:r>
          </w:p>
        </w:tc>
        <w:tc>
          <w:tcPr>
            <w:tcW w:type="dxa" w:w="5086"/>
          </w:tcPr>
          <w:p>
            <w:pPr>
              <w:spacing w:after="0" w:line="240" w:lineRule="auto"/>
            </w:pPr>
            <w:r>
              <w:rPr>
                <w:rFonts w:ascii="Aptos" w:hAnsi="Aptos"/>
                <w:b w:val="0"/>
                <w:sz w:val="18"/>
              </w:rPr>
              <w:t>Validly signed event, qty 5000</w:t>
            </w:r>
          </w:p>
        </w:tc>
        <w:tc>
          <w:tcPr>
            <w:tcW w:type="dxa" w:w="2563"/>
          </w:tcPr>
          <w:p>
            <w:pPr>
              <w:spacing w:after="0" w:line="240" w:lineRule="auto"/>
            </w:pPr>
            <w:r>
              <w:rPr>
                <w:rFonts w:ascii="Aptos" w:hAnsi="Aptos"/>
                <w:b w:val="0"/>
                <w:sz w:val="18"/>
              </w:rPr>
              <w:t>Rejected</w:t>
            </w:r>
          </w:p>
        </w:tc>
        <w:tc>
          <w:tcPr>
            <w:tcW w:type="dxa" w:w="3450"/>
          </w:tcPr>
          <w:p>
            <w:pPr>
              <w:spacing w:after="0" w:line="240" w:lineRule="auto"/>
            </w:pPr>
            <w:r>
              <w:rPr>
                <w:rFonts w:ascii="Aptos" w:hAnsi="Aptos"/>
                <w:b w:val="0"/>
                <w:sz w:val="18"/>
              </w:rPr>
              <w:t>0 items, error queue</w:t>
            </w:r>
          </w:p>
        </w:tc>
      </w:tr>
      <w:tr>
        <w:tc>
          <w:tcPr>
            <w:tcW w:type="dxa" w:w="774"/>
          </w:tcPr>
          <w:p>
            <w:pPr>
              <w:spacing w:after="0" w:line="240" w:lineRule="auto"/>
            </w:pPr>
            <w:r>
              <w:rPr>
                <w:rFonts w:ascii="Aptos" w:hAnsi="Aptos"/>
                <w:b w:val="0"/>
                <w:sz w:val="18"/>
              </w:rPr>
              <w:t>M5</w:t>
            </w:r>
          </w:p>
        </w:tc>
        <w:tc>
          <w:tcPr>
            <w:tcW w:type="dxa" w:w="1087"/>
          </w:tcPr>
          <w:p>
            <w:pPr>
              <w:spacing w:after="0" w:line="240" w:lineRule="auto"/>
            </w:pPr>
            <w:r>
              <w:rPr>
                <w:rFonts w:ascii="Aptos" w:hAnsi="Aptos"/>
                <w:b w:val="0"/>
                <w:sz w:val="18"/>
              </w:rPr>
              <w:t>-</w:t>
            </w:r>
          </w:p>
        </w:tc>
        <w:tc>
          <w:tcPr>
            <w:tcW w:type="dxa" w:w="5086"/>
          </w:tcPr>
          <w:p>
            <w:pPr>
              <w:spacing w:after="0" w:line="240" w:lineRule="auto"/>
            </w:pPr>
            <w:r>
              <w:rPr>
                <w:rFonts w:ascii="Aptos" w:hAnsi="Aptos"/>
                <w:b w:val="0"/>
                <w:sz w:val="18"/>
              </w:rPr>
              <w:t>Validly signed event, qty 2 (control)</w:t>
            </w:r>
          </w:p>
        </w:tc>
        <w:tc>
          <w:tcPr>
            <w:tcW w:type="dxa" w:w="2563"/>
          </w:tcPr>
          <w:p>
            <w:pPr>
              <w:spacing w:after="0" w:line="240" w:lineRule="auto"/>
            </w:pPr>
            <w:r>
              <w:rPr>
                <w:rFonts w:ascii="Aptos" w:hAnsi="Aptos"/>
                <w:b w:val="0"/>
                <w:sz w:val="18"/>
              </w:rPr>
              <w:t>Accepted</w:t>
            </w:r>
          </w:p>
        </w:tc>
        <w:tc>
          <w:tcPr>
            <w:tcW w:type="dxa" w:w="3450"/>
          </w:tcPr>
          <w:p>
            <w:pPr>
              <w:spacing w:after="0" w:line="240" w:lineRule="auto"/>
            </w:pPr>
            <w:r>
              <w:rPr>
                <w:rFonts w:ascii="Aptos" w:hAnsi="Aptos"/>
                <w:b w:val="0"/>
                <w:sz w:val="18"/>
              </w:rPr>
              <w:t>2 items</w:t>
            </w:r>
          </w:p>
        </w:tc>
      </w:tr>
      <w:tr>
        <w:tc>
          <w:tcPr>
            <w:tcW w:type="dxa" w:w="774"/>
          </w:tcPr>
          <w:p>
            <w:pPr>
              <w:spacing w:after="0" w:line="240" w:lineRule="auto"/>
            </w:pPr>
            <w:r>
              <w:rPr>
                <w:rFonts w:ascii="Aptos" w:hAnsi="Aptos"/>
                <w:b w:val="0"/>
                <w:sz w:val="18"/>
              </w:rPr>
              <w:t>I1</w:t>
            </w:r>
          </w:p>
        </w:tc>
        <w:tc>
          <w:tcPr>
            <w:tcW w:type="dxa" w:w="1087"/>
          </w:tcPr>
          <w:p>
            <w:pPr>
              <w:spacing w:after="0" w:line="240" w:lineRule="auto"/>
            </w:pPr>
            <w:r>
              <w:rPr>
                <w:rFonts w:ascii="Aptos" w:hAnsi="Aptos"/>
                <w:b w:val="0"/>
                <w:sz w:val="18"/>
              </w:rPr>
              <w:t>I3</w:t>
            </w:r>
          </w:p>
        </w:tc>
        <w:tc>
          <w:tcPr>
            <w:tcW w:type="dxa" w:w="5086"/>
          </w:tcPr>
          <w:p>
            <w:pPr>
              <w:spacing w:after="0" w:line="240" w:lineRule="auto"/>
            </w:pPr>
            <w:r>
              <w:rPr>
                <w:rFonts w:ascii="Aptos" w:hAnsi="Aptos"/>
                <w:b w:val="0"/>
                <w:sz w:val="18"/>
              </w:rPr>
              <w:t>Server header on proxied response</w:t>
            </w:r>
          </w:p>
        </w:tc>
        <w:tc>
          <w:tcPr>
            <w:tcW w:type="dxa" w:w="2563"/>
          </w:tcPr>
          <w:p>
            <w:pPr>
              <w:spacing w:after="0" w:line="240" w:lineRule="auto"/>
            </w:pPr>
            <w:r>
              <w:rPr>
                <w:rFonts w:ascii="Aptos" w:hAnsi="Aptos"/>
                <w:b w:val="0"/>
                <w:sz w:val="18"/>
              </w:rPr>
              <w:t>Absent</w:t>
            </w:r>
          </w:p>
        </w:tc>
        <w:tc>
          <w:tcPr>
            <w:tcW w:type="dxa" w:w="3450"/>
          </w:tcPr>
          <w:p>
            <w:pPr>
              <w:spacing w:after="0" w:line="240" w:lineRule="auto"/>
            </w:pPr>
            <w:r>
              <w:rPr>
                <w:rFonts w:ascii="Aptos" w:hAnsi="Aptos"/>
                <w:b w:val="0"/>
                <w:sz w:val="18"/>
              </w:rPr>
              <w:t>Absent</w:t>
            </w:r>
          </w:p>
        </w:tc>
      </w:tr>
      <w:tr>
        <w:tc>
          <w:tcPr>
            <w:tcW w:type="dxa" w:w="774"/>
          </w:tcPr>
          <w:p>
            <w:pPr>
              <w:spacing w:after="0" w:line="240" w:lineRule="auto"/>
            </w:pPr>
            <w:r>
              <w:rPr>
                <w:rFonts w:ascii="Aptos" w:hAnsi="Aptos"/>
                <w:b w:val="0"/>
                <w:sz w:val="18"/>
              </w:rPr>
              <w:t>I2</w:t>
            </w:r>
          </w:p>
        </w:tc>
        <w:tc>
          <w:tcPr>
            <w:tcW w:type="dxa" w:w="1087"/>
          </w:tcPr>
          <w:p>
            <w:pPr>
              <w:spacing w:after="0" w:line="240" w:lineRule="auto"/>
            </w:pPr>
            <w:r>
              <w:rPr>
                <w:rFonts w:ascii="Aptos" w:hAnsi="Aptos"/>
                <w:b w:val="0"/>
                <w:sz w:val="18"/>
              </w:rPr>
              <w:t>I1</w:t>
            </w:r>
          </w:p>
        </w:tc>
        <w:tc>
          <w:tcPr>
            <w:tcW w:type="dxa" w:w="5086"/>
          </w:tcPr>
          <w:p>
            <w:pPr>
              <w:spacing w:after="0" w:line="240" w:lineRule="auto"/>
            </w:pPr>
            <w:r>
              <w:rPr>
                <w:rFonts w:ascii="Aptos" w:hAnsi="Aptos"/>
                <w:b w:val="0"/>
                <w:sz w:val="18"/>
              </w:rPr>
              <w:t>Malformed JSON body</w:t>
            </w:r>
          </w:p>
        </w:tc>
        <w:tc>
          <w:tcPr>
            <w:tcW w:type="dxa" w:w="2563"/>
          </w:tcPr>
          <w:p>
            <w:pPr>
              <w:spacing w:after="0" w:line="240" w:lineRule="auto"/>
            </w:pPr>
            <w:r>
              <w:rPr>
                <w:rFonts w:ascii="Aptos" w:hAnsi="Aptos"/>
                <w:b w:val="0"/>
                <w:sz w:val="18"/>
              </w:rPr>
              <w:t>400, no stack trace</w:t>
            </w:r>
          </w:p>
        </w:tc>
        <w:tc>
          <w:tcPr>
            <w:tcW w:type="dxa" w:w="3450"/>
          </w:tcPr>
          <w:p>
            <w:pPr>
              <w:spacing w:after="0" w:line="240" w:lineRule="auto"/>
            </w:pPr>
            <w:r>
              <w:rPr>
                <w:rFonts w:ascii="Aptos" w:hAnsi="Aptos"/>
                <w:b w:val="0"/>
                <w:sz w:val="18"/>
              </w:rPr>
              <w:t>400, no stack trace</w:t>
            </w:r>
          </w:p>
        </w:tc>
      </w:tr>
      <w:tr>
        <w:tc>
          <w:tcPr>
            <w:tcW w:type="dxa" w:w="774"/>
          </w:tcPr>
          <w:p>
            <w:pPr>
              <w:spacing w:after="0" w:line="240" w:lineRule="auto"/>
            </w:pPr>
            <w:r>
              <w:rPr>
                <w:rFonts w:ascii="Aptos" w:hAnsi="Aptos"/>
                <w:b w:val="0"/>
                <w:sz w:val="18"/>
              </w:rPr>
              <w:t>I3</w:t>
            </w:r>
          </w:p>
        </w:tc>
        <w:tc>
          <w:tcPr>
            <w:tcW w:type="dxa" w:w="1087"/>
          </w:tcPr>
          <w:p>
            <w:pPr>
              <w:spacing w:after="0" w:line="240" w:lineRule="auto"/>
            </w:pPr>
            <w:r>
              <w:rPr>
                <w:rFonts w:ascii="Aptos" w:hAnsi="Aptos"/>
                <w:b w:val="0"/>
                <w:sz w:val="18"/>
              </w:rPr>
              <w:t>I1</w:t>
            </w:r>
          </w:p>
        </w:tc>
        <w:tc>
          <w:tcPr>
            <w:tcW w:type="dxa" w:w="5086"/>
          </w:tcPr>
          <w:p>
            <w:pPr>
              <w:spacing w:after="0" w:line="240" w:lineRule="auto"/>
            </w:pPr>
            <w:r>
              <w:rPr>
                <w:rFonts w:ascii="Aptos" w:hAnsi="Aptos"/>
                <w:b w:val="0"/>
                <w:sz w:val="18"/>
              </w:rPr>
              <w:t>API security headers</w:t>
            </w:r>
          </w:p>
        </w:tc>
        <w:tc>
          <w:tcPr>
            <w:tcW w:type="dxa" w:w="2563"/>
          </w:tcPr>
          <w:p>
            <w:pPr>
              <w:spacing w:after="0" w:line="240" w:lineRule="auto"/>
            </w:pPr>
            <w:r>
              <w:rPr>
                <w:rFonts w:ascii="Aptos" w:hAnsi="Aptos"/>
                <w:b w:val="0"/>
                <w:sz w:val="18"/>
              </w:rPr>
              <w:t>nosniff, same-origin, no-store</w:t>
            </w:r>
          </w:p>
        </w:tc>
        <w:tc>
          <w:tcPr>
            <w:tcW w:type="dxa" w:w="3450"/>
          </w:tcPr>
          <w:p>
            <w:pPr>
              <w:spacing w:after="0" w:line="240" w:lineRule="auto"/>
            </w:pPr>
            <w:r>
              <w:rPr>
                <w:rFonts w:ascii="Aptos" w:hAnsi="Aptos"/>
                <w:b w:val="0"/>
                <w:sz w:val="18"/>
              </w:rPr>
              <w:t>All three present</w:t>
            </w:r>
          </w:p>
        </w:tc>
      </w:tr>
      <w:tr>
        <w:tc>
          <w:tcPr>
            <w:tcW w:type="dxa" w:w="774"/>
          </w:tcPr>
          <w:p>
            <w:pPr>
              <w:spacing w:after="0" w:line="240" w:lineRule="auto"/>
            </w:pPr>
            <w:r>
              <w:rPr>
                <w:rFonts w:ascii="Aptos" w:hAnsi="Aptos"/>
                <w:b w:val="0"/>
                <w:sz w:val="18"/>
              </w:rPr>
              <w:t>I4</w:t>
            </w:r>
          </w:p>
        </w:tc>
        <w:tc>
          <w:tcPr>
            <w:tcW w:type="dxa" w:w="1087"/>
          </w:tcPr>
          <w:p>
            <w:pPr>
              <w:spacing w:after="0" w:line="240" w:lineRule="auto"/>
            </w:pPr>
            <w:r>
              <w:rPr>
                <w:rFonts w:ascii="Aptos" w:hAnsi="Aptos"/>
                <w:b w:val="0"/>
                <w:sz w:val="18"/>
              </w:rPr>
              <w:t>I3</w:t>
            </w:r>
          </w:p>
        </w:tc>
        <w:tc>
          <w:tcPr>
            <w:tcW w:type="dxa" w:w="5086"/>
          </w:tcPr>
          <w:p>
            <w:pPr>
              <w:spacing w:after="0" w:line="240" w:lineRule="auto"/>
            </w:pPr>
            <w:r>
              <w:rPr>
                <w:rFonts w:ascii="Aptos" w:hAnsi="Aptos"/>
                <w:b w:val="0"/>
                <w:sz w:val="18"/>
              </w:rPr>
              <w:t xml:space="preserve">Static page at </w:t>
            </w:r>
            <w:r>
              <w:rPr>
                <w:rFonts w:ascii="Consolas" w:hAnsi="Consolas"/>
                <w:b w:val="0"/>
                <w:sz w:val="18"/>
                <w:shd w:val="clear" w:color="auto" w:fill="EDEDED"/>
              </w:rPr>
              <w:t>/</w:t>
            </w:r>
          </w:p>
        </w:tc>
        <w:tc>
          <w:tcPr>
            <w:tcW w:type="dxa" w:w="2563"/>
          </w:tcPr>
          <w:p>
            <w:pPr>
              <w:spacing w:after="0" w:line="240" w:lineRule="auto"/>
            </w:pPr>
            <w:r>
              <w:rPr>
                <w:rFonts w:ascii="Aptos" w:hAnsi="Aptos"/>
                <w:b w:val="0"/>
                <w:sz w:val="18"/>
              </w:rPr>
              <w:t>404</w:t>
            </w:r>
          </w:p>
        </w:tc>
        <w:tc>
          <w:tcPr>
            <w:tcW w:type="dxa" w:w="3450"/>
          </w:tcPr>
          <w:p>
            <w:pPr>
              <w:spacing w:after="0" w:line="240" w:lineRule="auto"/>
            </w:pPr>
            <w:r>
              <w:rPr>
                <w:rFonts w:ascii="Aptos" w:hAnsi="Aptos"/>
                <w:b w:val="0"/>
                <w:sz w:val="18"/>
              </w:rPr>
              <w:t>404</w:t>
            </w:r>
          </w:p>
        </w:tc>
      </w:tr>
    </w:tbl>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cstheme="minorBidi" w:ascii="Aptos" w:hAnsi="Apto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Aptos Display" w:hAnsi="Aptos Display"/>
      <w:b w:val="0"/>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ptos Display" w:hAnsi="Aptos Display"/>
      <w:b w:val="0"/>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ptos" w:hAnsi="Aptos"/>
      <w:b w:val="0"/>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Microservices Inventory System: Final Project Report</dc:title>
  <dc:subject/>
  <dc:creator>Arman Akhmetov</dc:creator>
  <cp:keywords/>
  <dc:description/>
  <cp:lastModifiedBy>Arman Akhmetov</cp:lastModifiedBy>
  <cp:revision>1</cp:revision>
  <dcterms:created xsi:type="dcterms:W3CDTF">2026-10-23T22:37:19Z</dcterms:created>
  <dcterms:modified xsi:type="dcterms:W3CDTF">2026-10-23T22:37:19Z</dcterms:modified>
  <cp:category/>
</cp:coreProperties>
</file>