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5CC83" w14:textId="6C54BE9D" w:rsidR="001F51CB" w:rsidRDefault="001F51CB"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引言</w:t>
      </w:r>
    </w:p>
    <w:p w14:paraId="16614A02" w14:textId="5580CDDA" w:rsidR="001F51CB" w:rsidRDefault="001F51CB"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研究背景</w:t>
      </w:r>
    </w:p>
    <w:p w14:paraId="6C5BF283" w14:textId="6FD71D7D" w:rsidR="001F51CB" w:rsidRDefault="001F51CB"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翻译过程</w:t>
      </w:r>
    </w:p>
    <w:p w14:paraId="2FD6339C" w14:textId="720FADFB" w:rsidR="009824E9" w:rsidRDefault="009824E9"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【译前】</w:t>
      </w:r>
    </w:p>
    <w:p w14:paraId="32BAD263" w14:textId="71B9CCB6" w:rsidR="009824E9" w:rsidRDefault="009824E9"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【译中】</w:t>
      </w:r>
    </w:p>
    <w:p w14:paraId="1D4E18F5" w14:textId="065DBD83" w:rsidR="009824E9" w:rsidRDefault="009824E9"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【译后】</w:t>
      </w:r>
    </w:p>
    <w:p w14:paraId="7A915834" w14:textId="77777777" w:rsidR="009824E9" w:rsidRDefault="009824E9" w:rsidP="003D7575">
      <w:pPr>
        <w:spacing w:line="276" w:lineRule="auto"/>
        <w:ind w:firstLineChars="200" w:firstLine="480"/>
        <w:rPr>
          <w:rFonts w:ascii="Times New Roman" w:eastAsia="宋体" w:hAnsi="Times New Roman" w:cs="Times New Roman" w:hint="eastAsia"/>
          <w:sz w:val="24"/>
          <w:szCs w:val="28"/>
        </w:rPr>
      </w:pPr>
    </w:p>
    <w:p w14:paraId="57AD400A" w14:textId="77777777" w:rsidR="00FC0A1C" w:rsidRDefault="00FC0A1C" w:rsidP="00FC0A1C">
      <w:pPr>
        <w:spacing w:line="276" w:lineRule="auto"/>
        <w:rPr>
          <w:rFonts w:ascii="Times New Roman" w:eastAsia="宋体" w:hAnsi="Times New Roman" w:cs="Times New Roman"/>
          <w:sz w:val="24"/>
          <w:szCs w:val="28"/>
        </w:rPr>
      </w:pPr>
    </w:p>
    <w:p w14:paraId="1267AAE3" w14:textId="77777777" w:rsidR="00FC0A1C" w:rsidRDefault="00FC0A1C" w:rsidP="00FC0A1C">
      <w:pPr>
        <w:spacing w:line="276" w:lineRule="auto"/>
        <w:rPr>
          <w:rFonts w:ascii="Times New Roman" w:eastAsia="宋体" w:hAnsi="Times New Roman" w:cs="Times New Roman"/>
          <w:sz w:val="24"/>
          <w:szCs w:val="28"/>
        </w:rPr>
      </w:pPr>
    </w:p>
    <w:p w14:paraId="43E3B287" w14:textId="2C7EAAB5" w:rsidR="001F51CB" w:rsidRDefault="00FC0A1C" w:rsidP="00FC0A1C">
      <w:pPr>
        <w:spacing w:line="276" w:lineRule="auto"/>
        <w:rPr>
          <w:rFonts w:ascii="Times New Roman" w:eastAsia="宋体" w:hAnsi="Times New Roman" w:cs="Times New Roman"/>
          <w:sz w:val="24"/>
          <w:szCs w:val="28"/>
        </w:rPr>
      </w:pPr>
      <w:r>
        <w:rPr>
          <w:rFonts w:ascii="Times New Roman" w:eastAsia="宋体" w:hAnsi="Times New Roman" w:cs="Times New Roman" w:hint="eastAsia"/>
          <w:sz w:val="24"/>
          <w:szCs w:val="28"/>
        </w:rPr>
        <w:t>三、</w:t>
      </w:r>
      <w:r w:rsidR="001F51CB">
        <w:rPr>
          <w:rFonts w:ascii="Times New Roman" w:eastAsia="宋体" w:hAnsi="Times New Roman" w:cs="Times New Roman" w:hint="eastAsia"/>
          <w:sz w:val="24"/>
          <w:szCs w:val="28"/>
        </w:rPr>
        <w:t>翻译案例分析</w:t>
      </w:r>
    </w:p>
    <w:p w14:paraId="6C1D20C8" w14:textId="79F7F6E5" w:rsidR="001F51CB" w:rsidRDefault="001F51CB"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改写理论在翻译活动中的具体效果，主要体现在以下三个层次：词汇、句法和叙事。</w:t>
      </w:r>
    </w:p>
    <w:p w14:paraId="5BF3F23E" w14:textId="5C4CA910" w:rsidR="00FC0A1C" w:rsidRDefault="00FC0A1C" w:rsidP="003D7575">
      <w:pPr>
        <w:spacing w:line="276" w:lineRule="auto"/>
        <w:ind w:firstLineChars="200" w:firstLine="480"/>
        <w:rPr>
          <w:rFonts w:ascii="Times New Roman" w:eastAsia="宋体" w:hAnsi="Times New Roman" w:cs="Times New Roman"/>
          <w:sz w:val="24"/>
          <w:szCs w:val="28"/>
        </w:rPr>
      </w:pPr>
    </w:p>
    <w:p w14:paraId="239C5CEF" w14:textId="40A61132" w:rsidR="005E13DE" w:rsidRDefault="005E13DE" w:rsidP="005E13DE">
      <w:pPr>
        <w:spacing w:line="276" w:lineRule="auto"/>
        <w:rPr>
          <w:rFonts w:ascii="Times New Roman" w:eastAsia="宋体" w:hAnsi="Times New Roman" w:cs="Times New Roman"/>
          <w:sz w:val="24"/>
          <w:szCs w:val="28"/>
        </w:rPr>
      </w:pPr>
      <w:r>
        <w:rPr>
          <w:rFonts w:ascii="Times New Roman" w:eastAsia="宋体" w:hAnsi="Times New Roman" w:cs="Times New Roman" w:hint="eastAsia"/>
          <w:sz w:val="24"/>
          <w:szCs w:val="28"/>
        </w:rPr>
        <w:t xml:space="preserve">1. </w:t>
      </w:r>
      <w:r w:rsidR="002E1DDF">
        <w:rPr>
          <w:rFonts w:ascii="Times New Roman" w:eastAsia="宋体" w:hAnsi="Times New Roman" w:cs="Times New Roman" w:hint="eastAsia"/>
          <w:sz w:val="24"/>
          <w:szCs w:val="28"/>
        </w:rPr>
        <w:t>词汇层面的改写</w:t>
      </w:r>
    </w:p>
    <w:p w14:paraId="7FB9A854" w14:textId="2BF607BB" w:rsidR="005E13DE" w:rsidRDefault="005E13DE" w:rsidP="005E13DE">
      <w:pPr>
        <w:spacing w:line="276" w:lineRule="auto"/>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 xml:space="preserve">    </w:t>
      </w:r>
      <w:r>
        <w:rPr>
          <w:rFonts w:ascii="Times New Roman" w:eastAsia="宋体" w:hAnsi="Times New Roman" w:cs="Times New Roman" w:hint="eastAsia"/>
          <w:sz w:val="24"/>
          <w:szCs w:val="28"/>
        </w:rPr>
        <w:t>（这一段讲词汇层面的改写策略）</w:t>
      </w:r>
    </w:p>
    <w:p w14:paraId="17953846" w14:textId="33CD2549" w:rsidR="00835D89" w:rsidRDefault="00835D89"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术语</w:t>
      </w:r>
      <w:r>
        <w:rPr>
          <w:rFonts w:ascii="Times New Roman" w:eastAsia="宋体" w:hAnsi="Times New Roman" w:cs="Times New Roman" w:hint="eastAsia"/>
          <w:sz w:val="24"/>
          <w:szCs w:val="28"/>
        </w:rPr>
        <w:t>-</w:t>
      </w:r>
      <w:r>
        <w:rPr>
          <w:rFonts w:ascii="Times New Roman" w:eastAsia="宋体" w:hAnsi="Times New Roman" w:cs="Times New Roman" w:hint="eastAsia"/>
          <w:sz w:val="24"/>
          <w:szCs w:val="28"/>
        </w:rPr>
        <w:t>选词</w:t>
      </w:r>
      <w:r>
        <w:rPr>
          <w:rFonts w:ascii="Times New Roman" w:eastAsia="宋体" w:hAnsi="Times New Roman" w:cs="Times New Roman" w:hint="eastAsia"/>
          <w:sz w:val="24"/>
          <w:szCs w:val="28"/>
        </w:rPr>
        <w:t>-</w:t>
      </w:r>
      <w:r>
        <w:rPr>
          <w:rFonts w:ascii="Times New Roman" w:eastAsia="宋体" w:hAnsi="Times New Roman" w:cs="Times New Roman" w:hint="eastAsia"/>
          <w:sz w:val="24"/>
          <w:szCs w:val="28"/>
        </w:rPr>
        <w:t>情感词</w:t>
      </w:r>
    </w:p>
    <w:p w14:paraId="1A01D30E" w14:textId="77777777" w:rsidR="00A01453" w:rsidRDefault="00A01453" w:rsidP="003D7575">
      <w:pPr>
        <w:spacing w:line="276" w:lineRule="auto"/>
        <w:ind w:firstLineChars="200" w:firstLine="480"/>
        <w:rPr>
          <w:rFonts w:ascii="Times New Roman" w:eastAsia="宋体" w:hAnsi="Times New Roman" w:cs="Times New Roman" w:hint="eastAsia"/>
          <w:sz w:val="24"/>
          <w:szCs w:val="28"/>
        </w:rPr>
      </w:pPr>
    </w:p>
    <w:p w14:paraId="2032EA93" w14:textId="23FE22B9" w:rsidR="0071423D" w:rsidRDefault="0071423D"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例</w:t>
      </w:r>
      <w:r w:rsidR="00CD4B01">
        <w:rPr>
          <w:rFonts w:ascii="Times New Roman" w:eastAsia="宋体" w:hAnsi="Times New Roman" w:cs="Times New Roman" w:hint="eastAsia"/>
          <w:sz w:val="24"/>
          <w:szCs w:val="28"/>
        </w:rPr>
        <w:t>1</w:t>
      </w:r>
      <w:r>
        <w:rPr>
          <w:rFonts w:ascii="Times New Roman" w:eastAsia="宋体" w:hAnsi="Times New Roman" w:cs="Times New Roman" w:hint="eastAsia"/>
          <w:sz w:val="24"/>
          <w:szCs w:val="28"/>
        </w:rPr>
        <w:t>（</w:t>
      </w:r>
      <w:r>
        <w:rPr>
          <w:rFonts w:ascii="Times New Roman" w:eastAsia="宋体" w:hAnsi="Times New Roman" w:cs="Times New Roman" w:hint="eastAsia"/>
          <w:sz w:val="24"/>
          <w:szCs w:val="28"/>
        </w:rPr>
        <w:t>p.82</w:t>
      </w:r>
      <w:r>
        <w:rPr>
          <w:rFonts w:ascii="Times New Roman" w:eastAsia="宋体" w:hAnsi="Times New Roman" w:cs="Times New Roman" w:hint="eastAsia"/>
          <w:sz w:val="24"/>
          <w:szCs w:val="28"/>
        </w:rPr>
        <w:t>）</w:t>
      </w:r>
    </w:p>
    <w:p w14:paraId="651BB6A6" w14:textId="1FA1A331" w:rsidR="0071423D" w:rsidRDefault="0071423D"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Pr="0071423D">
        <w:rPr>
          <w:rFonts w:ascii="Times New Roman" w:eastAsia="宋体" w:hAnsi="Times New Roman" w:cs="Times New Roman"/>
          <w:sz w:val="24"/>
          <w:szCs w:val="28"/>
        </w:rPr>
        <w:t>June brought new information</w:t>
      </w:r>
      <w:r>
        <w:rPr>
          <w:rFonts w:ascii="Times New Roman" w:eastAsia="宋体" w:hAnsi="Times New Roman" w:cs="Times New Roman" w:hint="eastAsia"/>
          <w:sz w:val="24"/>
          <w:szCs w:val="28"/>
        </w:rPr>
        <w:t xml:space="preserve"> </w:t>
      </w:r>
      <w:r w:rsidRPr="0071423D">
        <w:rPr>
          <w:rFonts w:ascii="Times New Roman" w:eastAsia="宋体" w:hAnsi="Times New Roman" w:cs="Times New Roman"/>
          <w:sz w:val="24"/>
          <w:szCs w:val="28"/>
        </w:rPr>
        <w:t>confirming China</w:t>
      </w:r>
      <w:r w:rsidR="00FE79DB">
        <w:rPr>
          <w:rFonts w:ascii="Times New Roman" w:eastAsia="宋体" w:hAnsi="Times New Roman" w:cs="Times New Roman"/>
          <w:sz w:val="24"/>
          <w:szCs w:val="28"/>
        </w:rPr>
        <w:t>’</w:t>
      </w:r>
      <w:r w:rsidRPr="0071423D">
        <w:rPr>
          <w:rFonts w:ascii="Times New Roman" w:eastAsia="宋体" w:hAnsi="Times New Roman" w:cs="Times New Roman"/>
          <w:sz w:val="24"/>
          <w:szCs w:val="28"/>
        </w:rPr>
        <w:t xml:space="preserve">s stridency. Colonel </w:t>
      </w:r>
      <w:proofErr w:type="spellStart"/>
      <w:r w:rsidRPr="0071423D">
        <w:rPr>
          <w:rFonts w:ascii="Times New Roman" w:eastAsia="宋体" w:hAnsi="Times New Roman" w:cs="Times New Roman"/>
          <w:sz w:val="24"/>
          <w:szCs w:val="28"/>
        </w:rPr>
        <w:t>Nagatsu</w:t>
      </w:r>
      <w:proofErr w:type="spellEnd"/>
      <w:r w:rsidRPr="0071423D">
        <w:rPr>
          <w:rFonts w:ascii="Times New Roman" w:eastAsia="宋体" w:hAnsi="Times New Roman" w:cs="Times New Roman"/>
          <w:sz w:val="24"/>
          <w:szCs w:val="28"/>
        </w:rPr>
        <w:t xml:space="preserve"> Sahishige,</w:t>
      </w:r>
      <w:r>
        <w:rPr>
          <w:rFonts w:ascii="Times New Roman" w:eastAsia="宋体" w:hAnsi="Times New Roman" w:cs="Times New Roman" w:hint="eastAsia"/>
          <w:sz w:val="24"/>
          <w:szCs w:val="28"/>
        </w:rPr>
        <w:t xml:space="preserve"> </w:t>
      </w:r>
      <w:r w:rsidRPr="0071423D">
        <w:rPr>
          <w:rFonts w:ascii="Times New Roman" w:eastAsia="宋体" w:hAnsi="Times New Roman" w:cs="Times New Roman"/>
          <w:sz w:val="24"/>
          <w:szCs w:val="28"/>
        </w:rPr>
        <w:t>chief of the China Section of the General Staff</w:t>
      </w:r>
      <w:r w:rsidR="000F48F8">
        <w:rPr>
          <w:rFonts w:ascii="Times New Roman" w:eastAsia="宋体" w:hAnsi="Times New Roman" w:cs="Times New Roman"/>
          <w:sz w:val="24"/>
          <w:szCs w:val="28"/>
        </w:rPr>
        <w:t>’</w:t>
      </w:r>
      <w:r w:rsidRPr="0071423D">
        <w:rPr>
          <w:rFonts w:ascii="Times New Roman" w:eastAsia="宋体" w:hAnsi="Times New Roman" w:cs="Times New Roman"/>
          <w:sz w:val="24"/>
          <w:szCs w:val="28"/>
        </w:rPr>
        <w:t>s Intelligence Division,</w:t>
      </w:r>
      <w:r>
        <w:rPr>
          <w:rFonts w:ascii="Times New Roman" w:eastAsia="宋体" w:hAnsi="Times New Roman" w:cs="Times New Roman" w:hint="eastAsia"/>
          <w:sz w:val="24"/>
          <w:szCs w:val="28"/>
        </w:rPr>
        <w:t xml:space="preserve"> </w:t>
      </w:r>
      <w:r w:rsidRPr="0071423D">
        <w:rPr>
          <w:rFonts w:ascii="Times New Roman" w:eastAsia="宋体" w:hAnsi="Times New Roman" w:cs="Times New Roman"/>
          <w:sz w:val="24"/>
          <w:szCs w:val="28"/>
        </w:rPr>
        <w:t>returned to Tokyo on 8 June to report that the Kuomintang</w:t>
      </w:r>
      <w:r w:rsidR="00FE79DB">
        <w:rPr>
          <w:rFonts w:ascii="Times New Roman" w:eastAsia="宋体" w:hAnsi="Times New Roman" w:cs="Times New Roman"/>
          <w:sz w:val="24"/>
          <w:szCs w:val="28"/>
        </w:rPr>
        <w:t>’</w:t>
      </w:r>
      <w:r w:rsidRPr="0071423D">
        <w:rPr>
          <w:rFonts w:ascii="Times New Roman" w:eastAsia="宋体" w:hAnsi="Times New Roman" w:cs="Times New Roman"/>
          <w:sz w:val="24"/>
          <w:szCs w:val="28"/>
        </w:rPr>
        <w:t>s New</w:t>
      </w:r>
      <w:r>
        <w:rPr>
          <w:rFonts w:ascii="Times New Roman" w:eastAsia="宋体" w:hAnsi="Times New Roman" w:cs="Times New Roman" w:hint="eastAsia"/>
          <w:sz w:val="24"/>
          <w:szCs w:val="28"/>
        </w:rPr>
        <w:t xml:space="preserve"> </w:t>
      </w:r>
      <w:r w:rsidRPr="0071423D">
        <w:rPr>
          <w:rFonts w:ascii="Times New Roman" w:eastAsia="宋体" w:hAnsi="Times New Roman" w:cs="Times New Roman"/>
          <w:sz w:val="24"/>
          <w:szCs w:val="28"/>
        </w:rPr>
        <w:t>Life Movement was evolving; it was becoming a means to mobilize</w:t>
      </w:r>
      <w:r>
        <w:rPr>
          <w:rFonts w:ascii="Times New Roman" w:eastAsia="宋体" w:hAnsi="Times New Roman" w:cs="Times New Roman" w:hint="eastAsia"/>
          <w:sz w:val="24"/>
          <w:szCs w:val="28"/>
        </w:rPr>
        <w:t xml:space="preserve"> </w:t>
      </w:r>
      <w:r w:rsidRPr="0071423D">
        <w:rPr>
          <w:rFonts w:ascii="Times New Roman" w:eastAsia="宋体" w:hAnsi="Times New Roman" w:cs="Times New Roman"/>
          <w:sz w:val="24"/>
          <w:szCs w:val="28"/>
        </w:rPr>
        <w:t xml:space="preserve">China totally as a </w:t>
      </w:r>
      <w:r w:rsidRPr="00157FBE">
        <w:rPr>
          <w:rFonts w:ascii="Times New Roman" w:eastAsia="宋体" w:hAnsi="Times New Roman" w:cs="Times New Roman"/>
          <w:color w:val="EE0000"/>
          <w:sz w:val="24"/>
          <w:szCs w:val="28"/>
        </w:rPr>
        <w:t xml:space="preserve">militaristic </w:t>
      </w:r>
      <w:r w:rsidRPr="0071423D">
        <w:rPr>
          <w:rFonts w:ascii="Times New Roman" w:eastAsia="宋体" w:hAnsi="Times New Roman" w:cs="Times New Roman"/>
          <w:sz w:val="24"/>
          <w:szCs w:val="28"/>
        </w:rPr>
        <w:t>state ready for action.</w:t>
      </w:r>
    </w:p>
    <w:p w14:paraId="3D432B1F" w14:textId="48F4F926" w:rsidR="00185ECA" w:rsidRDefault="00185ECA"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译文：</w:t>
      </w:r>
      <w:r w:rsidR="00A113C4" w:rsidRPr="00A113C4">
        <w:rPr>
          <w:rFonts w:ascii="Times New Roman" w:eastAsia="宋体" w:hAnsi="Times New Roman" w:cs="Times New Roman"/>
          <w:sz w:val="24"/>
          <w:szCs w:val="28"/>
        </w:rPr>
        <w:t>六月的情报进一步证明了中方的强硬立场。陆军总参谋部情报部中国科科长长谷津佐菱重上校于六月八日返回东京后报告称，国民党的</w:t>
      </w:r>
      <w:r w:rsidR="005669A6">
        <w:rPr>
          <w:rFonts w:ascii="Times New Roman" w:eastAsia="宋体" w:hAnsi="Times New Roman" w:cs="Times New Roman" w:hint="eastAsia"/>
          <w:sz w:val="24"/>
          <w:szCs w:val="28"/>
        </w:rPr>
        <w:t>“</w:t>
      </w:r>
      <w:r w:rsidR="00A113C4" w:rsidRPr="00A113C4">
        <w:rPr>
          <w:rFonts w:ascii="Times New Roman" w:eastAsia="宋体" w:hAnsi="Times New Roman" w:cs="Times New Roman"/>
          <w:sz w:val="24"/>
          <w:szCs w:val="28"/>
        </w:rPr>
        <w:t>新生活运动</w:t>
      </w:r>
      <w:r w:rsidR="005669A6">
        <w:rPr>
          <w:rFonts w:ascii="Times New Roman" w:eastAsia="宋体" w:hAnsi="Times New Roman" w:cs="Times New Roman" w:hint="eastAsia"/>
          <w:sz w:val="24"/>
          <w:szCs w:val="28"/>
        </w:rPr>
        <w:t>”</w:t>
      </w:r>
      <w:r w:rsidR="00A113C4" w:rsidRPr="00A113C4">
        <w:rPr>
          <w:rFonts w:ascii="Times New Roman" w:eastAsia="宋体" w:hAnsi="Times New Roman" w:cs="Times New Roman"/>
          <w:sz w:val="24"/>
          <w:szCs w:val="28"/>
        </w:rPr>
        <w:t>正愈演愈烈；依其观察，日方认为这场运动正被用作推动全国性的社会动员，使中国具备更完善的备战能力</w:t>
      </w:r>
      <w:r w:rsidR="00A113C4">
        <w:rPr>
          <w:rFonts w:ascii="Times New Roman" w:eastAsia="宋体" w:hAnsi="Times New Roman" w:cs="Times New Roman" w:hint="eastAsia"/>
          <w:sz w:val="24"/>
          <w:szCs w:val="28"/>
        </w:rPr>
        <w:t>。</w:t>
      </w:r>
    </w:p>
    <w:p w14:paraId="42C4C203" w14:textId="6DB1CC20" w:rsidR="00FD797B" w:rsidRPr="00FD797B" w:rsidRDefault="00FD797B"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分析：本例出自第四章，说明在“卢沟桥事变”前的</w:t>
      </w:r>
      <w:r>
        <w:rPr>
          <w:rFonts w:ascii="Times New Roman" w:eastAsia="宋体" w:hAnsi="Times New Roman" w:cs="Times New Roman" w:hint="eastAsia"/>
          <w:sz w:val="24"/>
          <w:szCs w:val="28"/>
        </w:rPr>
        <w:t>1937</w:t>
      </w:r>
      <w:r>
        <w:rPr>
          <w:rFonts w:ascii="Times New Roman" w:eastAsia="宋体" w:hAnsi="Times New Roman" w:cs="Times New Roman" w:hint="eastAsia"/>
          <w:sz w:val="24"/>
          <w:szCs w:val="28"/>
        </w:rPr>
        <w:t>年</w:t>
      </w:r>
      <w:r>
        <w:rPr>
          <w:rFonts w:ascii="Times New Roman" w:eastAsia="宋体" w:hAnsi="Times New Roman" w:cs="Times New Roman" w:hint="eastAsia"/>
          <w:sz w:val="24"/>
          <w:szCs w:val="28"/>
        </w:rPr>
        <w:t>6</w:t>
      </w:r>
      <w:r>
        <w:rPr>
          <w:rFonts w:ascii="Times New Roman" w:eastAsia="宋体" w:hAnsi="Times New Roman" w:cs="Times New Roman" w:hint="eastAsia"/>
          <w:sz w:val="24"/>
          <w:szCs w:val="28"/>
        </w:rPr>
        <w:t>月，国民党政府对日军在华北愈发可能发动全面战争的</w:t>
      </w:r>
      <w:r w:rsidR="00A113C4">
        <w:rPr>
          <w:rFonts w:ascii="Times New Roman" w:eastAsia="宋体" w:hAnsi="Times New Roman" w:cs="Times New Roman" w:hint="eastAsia"/>
          <w:sz w:val="24"/>
          <w:szCs w:val="28"/>
        </w:rPr>
        <w:t>强硬立场与</w:t>
      </w:r>
      <w:r>
        <w:rPr>
          <w:rFonts w:ascii="Times New Roman" w:eastAsia="宋体" w:hAnsi="Times New Roman" w:cs="Times New Roman" w:hint="eastAsia"/>
          <w:sz w:val="24"/>
          <w:szCs w:val="28"/>
        </w:rPr>
        <w:t>应对措施。原文“</w:t>
      </w:r>
      <w:r w:rsidRPr="00FD797B">
        <w:rPr>
          <w:rFonts w:ascii="Times New Roman" w:eastAsia="宋体" w:hAnsi="Times New Roman" w:cs="Times New Roman"/>
          <w:sz w:val="24"/>
          <w:szCs w:val="28"/>
        </w:rPr>
        <w:t>a militaristic state ready for action</w:t>
      </w:r>
      <w:r>
        <w:rPr>
          <w:rFonts w:ascii="Times New Roman" w:eastAsia="宋体" w:hAnsi="Times New Roman" w:cs="Times New Roman" w:hint="eastAsia"/>
          <w:sz w:val="24"/>
          <w:szCs w:val="28"/>
        </w:rPr>
        <w:t>”的表述十分显眼，“</w:t>
      </w:r>
      <w:r>
        <w:rPr>
          <w:rFonts w:ascii="Times New Roman" w:eastAsia="宋体" w:hAnsi="Times New Roman" w:cs="Times New Roman" w:hint="eastAsia"/>
          <w:sz w:val="24"/>
          <w:szCs w:val="28"/>
        </w:rPr>
        <w:t>militaristic</w:t>
      </w:r>
      <w:r>
        <w:rPr>
          <w:rFonts w:ascii="Times New Roman" w:eastAsia="宋体" w:hAnsi="Times New Roman" w:cs="Times New Roman" w:hint="eastAsia"/>
          <w:sz w:val="24"/>
          <w:szCs w:val="28"/>
        </w:rPr>
        <w:t>”意为“军国主</w:t>
      </w:r>
      <w:r>
        <w:rPr>
          <w:rFonts w:ascii="Times New Roman" w:eastAsia="宋体" w:hAnsi="Times New Roman" w:cs="Times New Roman" w:hint="eastAsia"/>
          <w:sz w:val="24"/>
          <w:szCs w:val="28"/>
        </w:rPr>
        <w:lastRenderedPageBreak/>
        <w:t>义的”，如果机械直译，将中国军队描述为“穷兵黩武”，显然是不合理且无法接受的。</w:t>
      </w:r>
      <w:r w:rsidRPr="00FD797B">
        <w:rPr>
          <w:rFonts w:ascii="Times New Roman" w:eastAsia="宋体" w:hAnsi="Times New Roman" w:cs="Times New Roman"/>
          <w:sz w:val="24"/>
          <w:szCs w:val="28"/>
        </w:rPr>
        <w:t>Lefevere</w:t>
      </w:r>
      <w:r w:rsidRPr="00FD797B">
        <w:rPr>
          <w:rFonts w:ascii="Times New Roman" w:eastAsia="宋体" w:hAnsi="Times New Roman" w:cs="Times New Roman"/>
          <w:sz w:val="24"/>
          <w:szCs w:val="28"/>
        </w:rPr>
        <w:t>指出，无论是</w:t>
      </w:r>
      <w:r w:rsidR="00185ECA">
        <w:rPr>
          <w:rFonts w:ascii="Times New Roman" w:eastAsia="宋体" w:hAnsi="Times New Roman" w:cs="Times New Roman" w:hint="eastAsia"/>
          <w:sz w:val="24"/>
          <w:szCs w:val="28"/>
        </w:rPr>
        <w:t>制作</w:t>
      </w:r>
      <w:r w:rsidRPr="00FD797B">
        <w:rPr>
          <w:rFonts w:ascii="Times New Roman" w:eastAsia="宋体" w:hAnsi="Times New Roman" w:cs="Times New Roman"/>
          <w:sz w:val="24"/>
          <w:szCs w:val="28"/>
        </w:rPr>
        <w:t>翻译、文学</w:t>
      </w:r>
      <w:r w:rsidR="00185ECA">
        <w:rPr>
          <w:rFonts w:ascii="Times New Roman" w:eastAsia="宋体" w:hAnsi="Times New Roman" w:cs="Times New Roman" w:hint="eastAsia"/>
          <w:sz w:val="24"/>
          <w:szCs w:val="28"/>
        </w:rPr>
        <w:t>史</w:t>
      </w:r>
      <w:r w:rsidRPr="00FD797B">
        <w:rPr>
          <w:rFonts w:ascii="Times New Roman" w:eastAsia="宋体" w:hAnsi="Times New Roman" w:cs="Times New Roman"/>
          <w:sz w:val="24"/>
          <w:szCs w:val="28"/>
        </w:rPr>
        <w:t>还是</w:t>
      </w:r>
      <w:r w:rsidR="00185ECA">
        <w:rPr>
          <w:rFonts w:ascii="Times New Roman" w:eastAsia="宋体" w:hAnsi="Times New Roman" w:cs="Times New Roman" w:hint="eastAsia"/>
          <w:sz w:val="24"/>
          <w:szCs w:val="28"/>
        </w:rPr>
        <w:t>其他衍生作品</w:t>
      </w:r>
      <w:r w:rsidRPr="00FD797B">
        <w:rPr>
          <w:rFonts w:ascii="Times New Roman" w:eastAsia="宋体" w:hAnsi="Times New Roman" w:cs="Times New Roman"/>
          <w:sz w:val="24"/>
          <w:szCs w:val="28"/>
        </w:rPr>
        <w:t>，重写者都会</w:t>
      </w:r>
      <w:r>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在不同程度上改造原作，使之适应主导或至少是某一主导的意识形态与诗学潮流</w:t>
      </w:r>
      <w:r>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而</w:t>
      </w:r>
      <w:r w:rsidR="00E8238E">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改写具有操控性，且行之有效</w:t>
      </w:r>
      <w:r w:rsidR="006C75C9">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(Lefevere 2017: 6)</w:t>
      </w:r>
      <w:r w:rsidRPr="00FD797B">
        <w:rPr>
          <w:rFonts w:ascii="Times New Roman" w:eastAsia="宋体" w:hAnsi="Times New Roman" w:cs="Times New Roman"/>
          <w:sz w:val="24"/>
          <w:szCs w:val="28"/>
        </w:rPr>
        <w:t>。在当代中国的抗战史叙事中，</w:t>
      </w:r>
      <w:r w:rsidR="00185ECA">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军国主义</w:t>
      </w:r>
      <w:r w:rsidR="00185ECA">
        <w:rPr>
          <w:rFonts w:ascii="Times New Roman" w:eastAsia="宋体" w:hAnsi="Times New Roman" w:cs="Times New Roman" w:hint="eastAsia"/>
          <w:sz w:val="24"/>
          <w:szCs w:val="28"/>
        </w:rPr>
        <w:t>”</w:t>
      </w:r>
      <w:r w:rsidR="00E8238E">
        <w:rPr>
          <w:rFonts w:ascii="Times New Roman" w:eastAsia="宋体" w:hAnsi="Times New Roman" w:cs="Times New Roman" w:hint="eastAsia"/>
          <w:sz w:val="24"/>
          <w:szCs w:val="28"/>
        </w:rPr>
        <w:t>通常用于形容</w:t>
      </w:r>
      <w:r w:rsidRPr="00FD797B">
        <w:rPr>
          <w:rFonts w:ascii="Times New Roman" w:eastAsia="宋体" w:hAnsi="Times New Roman" w:cs="Times New Roman"/>
          <w:sz w:val="24"/>
          <w:szCs w:val="28"/>
        </w:rPr>
        <w:t>日本</w:t>
      </w:r>
      <w:r w:rsidR="00E8238E">
        <w:rPr>
          <w:rFonts w:ascii="Times New Roman" w:eastAsia="宋体" w:hAnsi="Times New Roman" w:cs="Times New Roman" w:hint="eastAsia"/>
          <w:sz w:val="24"/>
          <w:szCs w:val="28"/>
        </w:rPr>
        <w:t>的政治体制</w:t>
      </w:r>
      <w:r w:rsidRPr="00FD797B">
        <w:rPr>
          <w:rFonts w:ascii="Times New Roman" w:eastAsia="宋体" w:hAnsi="Times New Roman" w:cs="Times New Roman"/>
          <w:sz w:val="24"/>
          <w:szCs w:val="28"/>
        </w:rPr>
        <w:t>，将中国称为</w:t>
      </w:r>
      <w:r w:rsidR="00185ECA">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军国主义国家</w:t>
      </w:r>
      <w:r w:rsidR="00185ECA">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不仅与</w:t>
      </w:r>
      <w:r w:rsidR="00185ECA">
        <w:rPr>
          <w:rFonts w:ascii="Times New Roman" w:eastAsia="宋体" w:hAnsi="Times New Roman" w:cs="Times New Roman" w:hint="eastAsia"/>
          <w:sz w:val="24"/>
          <w:szCs w:val="28"/>
        </w:rPr>
        <w:t>叙事中的</w:t>
      </w:r>
      <w:r w:rsidRPr="00FD797B">
        <w:rPr>
          <w:rFonts w:ascii="Times New Roman" w:eastAsia="宋体" w:hAnsi="Times New Roman" w:cs="Times New Roman"/>
          <w:sz w:val="24"/>
          <w:szCs w:val="28"/>
        </w:rPr>
        <w:t>自我形象相冲突，也</w:t>
      </w:r>
      <w:r w:rsidR="00185ECA">
        <w:rPr>
          <w:rFonts w:ascii="Times New Roman" w:eastAsia="宋体" w:hAnsi="Times New Roman" w:cs="Times New Roman" w:hint="eastAsia"/>
          <w:sz w:val="24"/>
          <w:szCs w:val="28"/>
        </w:rPr>
        <w:t>超出了</w:t>
      </w:r>
      <w:r w:rsidRPr="00FD797B">
        <w:rPr>
          <w:rFonts w:ascii="Times New Roman" w:eastAsia="宋体" w:hAnsi="Times New Roman" w:cs="Times New Roman"/>
          <w:sz w:val="24"/>
          <w:szCs w:val="28"/>
        </w:rPr>
        <w:t>国内学术与</w:t>
      </w:r>
      <w:r w:rsidR="00185ECA">
        <w:rPr>
          <w:rFonts w:ascii="Times New Roman" w:eastAsia="宋体" w:hAnsi="Times New Roman" w:cs="Times New Roman" w:hint="eastAsia"/>
          <w:sz w:val="24"/>
          <w:szCs w:val="28"/>
        </w:rPr>
        <w:t>出版界</w:t>
      </w:r>
      <w:r w:rsidRPr="00FD797B">
        <w:rPr>
          <w:rFonts w:ascii="Times New Roman" w:eastAsia="宋体" w:hAnsi="Times New Roman" w:cs="Times New Roman"/>
          <w:sz w:val="24"/>
          <w:szCs w:val="28"/>
        </w:rPr>
        <w:t>可接受的</w:t>
      </w:r>
      <w:r w:rsidR="00185ECA">
        <w:rPr>
          <w:rFonts w:ascii="Times New Roman" w:eastAsia="宋体" w:hAnsi="Times New Roman" w:cs="Times New Roman" w:hint="eastAsia"/>
          <w:sz w:val="24"/>
          <w:szCs w:val="28"/>
        </w:rPr>
        <w:t>范围</w:t>
      </w:r>
      <w:r w:rsidRPr="00FD797B">
        <w:rPr>
          <w:rFonts w:ascii="Times New Roman" w:eastAsia="宋体" w:hAnsi="Times New Roman" w:cs="Times New Roman"/>
          <w:sz w:val="24"/>
          <w:szCs w:val="28"/>
        </w:rPr>
        <w:t>。因此</w:t>
      </w:r>
      <w:r w:rsidR="00185ECA">
        <w:rPr>
          <w:rFonts w:ascii="Times New Roman" w:eastAsia="宋体" w:hAnsi="Times New Roman" w:cs="Times New Roman" w:hint="eastAsia"/>
          <w:sz w:val="24"/>
          <w:szCs w:val="28"/>
        </w:rPr>
        <w:t>，翻译时</w:t>
      </w:r>
      <w:r w:rsidRPr="00FD797B">
        <w:rPr>
          <w:rFonts w:ascii="Times New Roman" w:eastAsia="宋体" w:hAnsi="Times New Roman" w:cs="Times New Roman"/>
          <w:sz w:val="24"/>
          <w:szCs w:val="28"/>
        </w:rPr>
        <w:t>不可能在这一处</w:t>
      </w:r>
      <w:r w:rsidR="00185ECA">
        <w:rPr>
          <w:rFonts w:ascii="Times New Roman" w:eastAsia="宋体" w:hAnsi="Times New Roman" w:cs="Times New Roman" w:hint="eastAsia"/>
          <w:sz w:val="24"/>
          <w:szCs w:val="28"/>
        </w:rPr>
        <w:t>进行简单的对等处理</w:t>
      </w:r>
      <w:r w:rsidRPr="00FD797B">
        <w:rPr>
          <w:rFonts w:ascii="Times New Roman" w:eastAsia="宋体" w:hAnsi="Times New Roman" w:cs="Times New Roman"/>
          <w:sz w:val="24"/>
          <w:szCs w:val="28"/>
        </w:rPr>
        <w:t>，而必须在忠实原意与顺应目标语意识形态之间进行</w:t>
      </w:r>
      <w:r w:rsidR="00185ECA">
        <w:rPr>
          <w:rFonts w:ascii="Times New Roman" w:eastAsia="宋体" w:hAnsi="Times New Roman" w:cs="Times New Roman" w:hint="eastAsia"/>
          <w:sz w:val="24"/>
          <w:szCs w:val="28"/>
        </w:rPr>
        <w:t>平衡</w:t>
      </w:r>
      <w:r w:rsidRPr="00FD797B">
        <w:rPr>
          <w:rFonts w:ascii="Times New Roman" w:eastAsia="宋体" w:hAnsi="Times New Roman" w:cs="Times New Roman"/>
          <w:sz w:val="24"/>
          <w:szCs w:val="28"/>
        </w:rPr>
        <w:t>。通过在</w:t>
      </w:r>
      <w:r w:rsidR="00185ECA">
        <w:rPr>
          <w:rFonts w:ascii="Times New Roman" w:eastAsia="宋体" w:hAnsi="Times New Roman" w:cs="Times New Roman" w:hint="eastAsia"/>
          <w:sz w:val="24"/>
          <w:szCs w:val="28"/>
        </w:rPr>
        <w:t>译文中添加“</w:t>
      </w:r>
      <w:r w:rsidRPr="00FD797B">
        <w:rPr>
          <w:rFonts w:ascii="Times New Roman" w:eastAsia="宋体" w:hAnsi="Times New Roman" w:cs="Times New Roman"/>
          <w:sz w:val="24"/>
          <w:szCs w:val="28"/>
        </w:rPr>
        <w:t>日方认为</w:t>
      </w:r>
      <w:r w:rsidR="00185ECA">
        <w:rPr>
          <w:rFonts w:ascii="Times New Roman" w:eastAsia="宋体" w:hAnsi="Times New Roman" w:cs="Times New Roman" w:hint="eastAsia"/>
          <w:sz w:val="24"/>
          <w:szCs w:val="28"/>
        </w:rPr>
        <w:t>”来说明这一段</w:t>
      </w:r>
      <w:r w:rsidRPr="00FD797B">
        <w:rPr>
          <w:rFonts w:ascii="Times New Roman" w:eastAsia="宋体" w:hAnsi="Times New Roman" w:cs="Times New Roman"/>
          <w:sz w:val="24"/>
          <w:szCs w:val="28"/>
        </w:rPr>
        <w:t>的</w:t>
      </w:r>
      <w:r w:rsidR="00185ECA">
        <w:rPr>
          <w:rFonts w:ascii="Times New Roman" w:eastAsia="宋体" w:hAnsi="Times New Roman" w:cs="Times New Roman" w:hint="eastAsia"/>
          <w:sz w:val="24"/>
          <w:szCs w:val="28"/>
        </w:rPr>
        <w:t>内容</w:t>
      </w:r>
      <w:r w:rsidR="004E0379">
        <w:rPr>
          <w:rFonts w:ascii="Times New Roman" w:eastAsia="宋体" w:hAnsi="Times New Roman" w:cs="Times New Roman" w:hint="eastAsia"/>
          <w:sz w:val="24"/>
          <w:szCs w:val="28"/>
        </w:rPr>
        <w:t>是</w:t>
      </w:r>
      <w:r w:rsidR="00185ECA">
        <w:rPr>
          <w:rFonts w:ascii="Times New Roman" w:eastAsia="宋体" w:hAnsi="Times New Roman" w:cs="Times New Roman" w:hint="eastAsia"/>
          <w:sz w:val="24"/>
          <w:szCs w:val="28"/>
        </w:rPr>
        <w:t>基于日方</w:t>
      </w:r>
      <w:r w:rsidRPr="00FD797B">
        <w:rPr>
          <w:rFonts w:ascii="Times New Roman" w:eastAsia="宋体" w:hAnsi="Times New Roman" w:cs="Times New Roman"/>
          <w:sz w:val="24"/>
          <w:szCs w:val="28"/>
        </w:rPr>
        <w:t>视角</w:t>
      </w:r>
      <w:r w:rsidR="004E0379">
        <w:rPr>
          <w:rFonts w:ascii="Times New Roman" w:eastAsia="宋体" w:hAnsi="Times New Roman" w:cs="Times New Roman" w:hint="eastAsia"/>
          <w:sz w:val="24"/>
          <w:szCs w:val="28"/>
        </w:rPr>
        <w:t>而非中方视角的</w:t>
      </w:r>
      <w:r w:rsidRPr="00FD797B">
        <w:rPr>
          <w:rFonts w:ascii="Times New Roman" w:eastAsia="宋体" w:hAnsi="Times New Roman" w:cs="Times New Roman"/>
          <w:sz w:val="24"/>
          <w:szCs w:val="28"/>
        </w:rPr>
        <w:t>，并将</w:t>
      </w:r>
      <w:r w:rsidR="00185ECA">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militaristic</w:t>
      </w:r>
      <w:r w:rsidR="00185ECA">
        <w:rPr>
          <w:rFonts w:ascii="Times New Roman" w:eastAsia="宋体" w:hAnsi="Times New Roman" w:cs="Times New Roman" w:hint="eastAsia"/>
          <w:sz w:val="24"/>
          <w:szCs w:val="28"/>
        </w:rPr>
        <w:t>”这一抽象词汇</w:t>
      </w:r>
      <w:r w:rsidR="00F527E9">
        <w:rPr>
          <w:rFonts w:ascii="Times New Roman" w:eastAsia="宋体" w:hAnsi="Times New Roman" w:cs="Times New Roman" w:hint="eastAsia"/>
          <w:sz w:val="24"/>
          <w:szCs w:val="28"/>
        </w:rPr>
        <w:t>所表达的含义</w:t>
      </w:r>
      <w:r w:rsidR="00185ECA">
        <w:rPr>
          <w:rFonts w:ascii="Times New Roman" w:eastAsia="宋体" w:hAnsi="Times New Roman" w:cs="Times New Roman" w:hint="eastAsia"/>
          <w:sz w:val="24"/>
          <w:szCs w:val="28"/>
        </w:rPr>
        <w:t>具体化，</w:t>
      </w:r>
      <w:r w:rsidR="004E0379">
        <w:rPr>
          <w:rFonts w:ascii="Times New Roman" w:eastAsia="宋体" w:hAnsi="Times New Roman" w:cs="Times New Roman" w:hint="eastAsia"/>
          <w:sz w:val="24"/>
          <w:szCs w:val="28"/>
        </w:rPr>
        <w:t>点明</w:t>
      </w:r>
      <w:r w:rsidR="00185ECA">
        <w:rPr>
          <w:rFonts w:ascii="Times New Roman" w:eastAsia="宋体" w:hAnsi="Times New Roman" w:cs="Times New Roman" w:hint="eastAsia"/>
          <w:sz w:val="24"/>
          <w:szCs w:val="28"/>
        </w:rPr>
        <w:t>其</w:t>
      </w:r>
      <w:r w:rsidR="004E0379">
        <w:rPr>
          <w:rFonts w:ascii="Times New Roman" w:eastAsia="宋体" w:hAnsi="Times New Roman" w:cs="Times New Roman" w:hint="eastAsia"/>
          <w:sz w:val="24"/>
          <w:szCs w:val="28"/>
        </w:rPr>
        <w:t>实际</w:t>
      </w:r>
      <w:r w:rsidR="00185ECA">
        <w:rPr>
          <w:rFonts w:ascii="Times New Roman" w:eastAsia="宋体" w:hAnsi="Times New Roman" w:cs="Times New Roman" w:hint="eastAsia"/>
          <w:sz w:val="24"/>
          <w:szCs w:val="28"/>
        </w:rPr>
        <w:t>效果是</w:t>
      </w:r>
      <w:r w:rsidR="00BB124F">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使中国具备更完善的备战能力</w:t>
      </w:r>
      <w:r w:rsidR="00BB124F">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，译文</w:t>
      </w:r>
      <w:r w:rsidR="00F527E9">
        <w:rPr>
          <w:rFonts w:ascii="Times New Roman" w:eastAsia="宋体" w:hAnsi="Times New Roman" w:cs="Times New Roman" w:hint="eastAsia"/>
          <w:sz w:val="24"/>
          <w:szCs w:val="28"/>
        </w:rPr>
        <w:t>不仅</w:t>
      </w:r>
      <w:r w:rsidRPr="00FD797B">
        <w:rPr>
          <w:rFonts w:ascii="Times New Roman" w:eastAsia="宋体" w:hAnsi="Times New Roman" w:cs="Times New Roman"/>
          <w:sz w:val="24"/>
          <w:szCs w:val="28"/>
        </w:rPr>
        <w:t>保留了原文关于</w:t>
      </w:r>
      <w:r w:rsidR="00F527E9">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新生活运动</w:t>
      </w:r>
      <w:r w:rsidR="00F527E9">
        <w:rPr>
          <w:rFonts w:ascii="Times New Roman" w:eastAsia="宋体" w:hAnsi="Times New Roman" w:cs="Times New Roman" w:hint="eastAsia"/>
          <w:sz w:val="24"/>
          <w:szCs w:val="28"/>
        </w:rPr>
        <w:t>”</w:t>
      </w:r>
      <w:r w:rsidRPr="00FD797B">
        <w:rPr>
          <w:rFonts w:ascii="Times New Roman" w:eastAsia="宋体" w:hAnsi="Times New Roman" w:cs="Times New Roman"/>
          <w:sz w:val="24"/>
          <w:szCs w:val="28"/>
        </w:rPr>
        <w:t>促成</w:t>
      </w:r>
      <w:r w:rsidR="00F527E9">
        <w:rPr>
          <w:rFonts w:ascii="Times New Roman" w:eastAsia="宋体" w:hAnsi="Times New Roman" w:cs="Times New Roman" w:hint="eastAsia"/>
          <w:sz w:val="24"/>
          <w:szCs w:val="28"/>
        </w:rPr>
        <w:t>国内</w:t>
      </w:r>
      <w:r w:rsidRPr="00FD797B">
        <w:rPr>
          <w:rFonts w:ascii="Times New Roman" w:eastAsia="宋体" w:hAnsi="Times New Roman" w:cs="Times New Roman"/>
          <w:sz w:val="24"/>
          <w:szCs w:val="28"/>
        </w:rPr>
        <w:t>全面动员与备战的事实</w:t>
      </w:r>
      <w:r w:rsidR="004E0379">
        <w:rPr>
          <w:rFonts w:ascii="Times New Roman" w:eastAsia="宋体" w:hAnsi="Times New Roman" w:cs="Times New Roman" w:hint="eastAsia"/>
          <w:sz w:val="24"/>
          <w:szCs w:val="28"/>
        </w:rPr>
        <w:t>信息</w:t>
      </w:r>
      <w:r w:rsidRPr="00FD797B">
        <w:rPr>
          <w:rFonts w:ascii="Times New Roman" w:eastAsia="宋体" w:hAnsi="Times New Roman" w:cs="Times New Roman"/>
          <w:sz w:val="24"/>
          <w:szCs w:val="28"/>
        </w:rPr>
        <w:t>，同时避免</w:t>
      </w:r>
      <w:r w:rsidR="00F527E9">
        <w:rPr>
          <w:rFonts w:ascii="Times New Roman" w:eastAsia="宋体" w:hAnsi="Times New Roman" w:cs="Times New Roman" w:hint="eastAsia"/>
          <w:sz w:val="24"/>
          <w:szCs w:val="28"/>
        </w:rPr>
        <w:t>在译文中体现</w:t>
      </w:r>
      <w:r w:rsidRPr="00FD797B">
        <w:rPr>
          <w:rFonts w:ascii="Times New Roman" w:eastAsia="宋体" w:hAnsi="Times New Roman" w:cs="Times New Roman"/>
          <w:sz w:val="24"/>
          <w:szCs w:val="28"/>
        </w:rPr>
        <w:t>认同日本</w:t>
      </w:r>
      <w:r w:rsidR="00F527E9">
        <w:rPr>
          <w:rFonts w:ascii="Times New Roman" w:eastAsia="宋体" w:hAnsi="Times New Roman" w:cs="Times New Roman" w:hint="eastAsia"/>
          <w:sz w:val="24"/>
          <w:szCs w:val="28"/>
        </w:rPr>
        <w:t>军方</w:t>
      </w:r>
      <w:r w:rsidRPr="00FD797B">
        <w:rPr>
          <w:rFonts w:ascii="Times New Roman" w:eastAsia="宋体" w:hAnsi="Times New Roman" w:cs="Times New Roman"/>
          <w:sz w:val="24"/>
          <w:szCs w:val="28"/>
        </w:rPr>
        <w:t>对中国的贬抑性标签</w:t>
      </w:r>
      <w:r w:rsidR="00F527E9">
        <w:rPr>
          <w:rFonts w:ascii="Times New Roman" w:eastAsia="宋体" w:hAnsi="Times New Roman" w:cs="Times New Roman" w:hint="eastAsia"/>
          <w:sz w:val="24"/>
          <w:szCs w:val="28"/>
        </w:rPr>
        <w:t>和评价，是意识形态影响译者改写过程的显著案例。</w:t>
      </w:r>
    </w:p>
    <w:p w14:paraId="7166E2C3" w14:textId="77777777" w:rsidR="0071423D" w:rsidRPr="00FD797B" w:rsidRDefault="0071423D" w:rsidP="003D7575">
      <w:pPr>
        <w:spacing w:line="276" w:lineRule="auto"/>
        <w:ind w:firstLineChars="200" w:firstLine="480"/>
        <w:rPr>
          <w:rFonts w:ascii="Times New Roman" w:eastAsia="宋体" w:hAnsi="Times New Roman" w:cs="Times New Roman"/>
          <w:sz w:val="24"/>
          <w:szCs w:val="28"/>
        </w:rPr>
      </w:pPr>
    </w:p>
    <w:p w14:paraId="38EBAC87" w14:textId="61A9E088" w:rsidR="00B103F6" w:rsidRDefault="00256638"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例</w:t>
      </w:r>
      <w:r w:rsidR="00C15AAC">
        <w:rPr>
          <w:rFonts w:ascii="Times New Roman" w:eastAsia="宋体" w:hAnsi="Times New Roman" w:cs="Times New Roman" w:hint="eastAsia"/>
          <w:sz w:val="24"/>
          <w:szCs w:val="28"/>
        </w:rPr>
        <w:t>2</w:t>
      </w:r>
    </w:p>
    <w:p w14:paraId="63B22E71" w14:textId="496610BF" w:rsidR="00B103F6" w:rsidRDefault="000B1747"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00B103F6" w:rsidRPr="00B103F6">
        <w:rPr>
          <w:rFonts w:ascii="Times New Roman" w:eastAsia="宋体" w:hAnsi="Times New Roman" w:cs="Times New Roman" w:hint="eastAsia"/>
          <w:sz w:val="24"/>
          <w:szCs w:val="28"/>
        </w:rPr>
        <w:t>Japan</w:t>
      </w:r>
      <w:r>
        <w:rPr>
          <w:rFonts w:ascii="Times New Roman" w:eastAsia="宋体" w:hAnsi="Times New Roman" w:cs="Times New Roman"/>
          <w:sz w:val="24"/>
          <w:szCs w:val="28"/>
        </w:rPr>
        <w:t>’</w:t>
      </w:r>
      <w:r>
        <w:rPr>
          <w:rFonts w:ascii="Times New Roman" w:eastAsia="宋体" w:hAnsi="Times New Roman" w:cs="Times New Roman" w:hint="eastAsia"/>
          <w:sz w:val="24"/>
          <w:szCs w:val="28"/>
        </w:rPr>
        <w:t>s</w:t>
      </w:r>
      <w:r w:rsidR="00B103F6" w:rsidRPr="00B103F6">
        <w:rPr>
          <w:rFonts w:ascii="Times New Roman" w:eastAsia="宋体" w:hAnsi="Times New Roman" w:cs="Times New Roman" w:hint="eastAsia"/>
          <w:sz w:val="24"/>
          <w:szCs w:val="28"/>
        </w:rPr>
        <w:t xml:space="preserve"> substantial presence in the area, built up since 1906, relied</w:t>
      </w:r>
      <w:r w:rsidR="005931C2">
        <w:rPr>
          <w:rFonts w:ascii="Times New Roman" w:eastAsia="宋体" w:hAnsi="Times New Roman" w:cs="Times New Roman" w:hint="eastAsia"/>
          <w:sz w:val="24"/>
          <w:szCs w:val="28"/>
        </w:rPr>
        <w:t xml:space="preserve"> </w:t>
      </w:r>
      <w:r w:rsidR="00B103F6" w:rsidRPr="00B103F6">
        <w:rPr>
          <w:rFonts w:ascii="Times New Roman" w:eastAsia="宋体" w:hAnsi="Times New Roman" w:cs="Times New Roman" w:hint="eastAsia"/>
          <w:sz w:val="24"/>
          <w:szCs w:val="28"/>
        </w:rPr>
        <w:t>on a system of concessions and sphere of influence subjected to ever</w:t>
      </w:r>
      <w:r w:rsidR="00B103F6">
        <w:rPr>
          <w:rFonts w:ascii="Times New Roman" w:eastAsia="宋体" w:hAnsi="Times New Roman" w:cs="Times New Roman" w:hint="eastAsia"/>
          <w:sz w:val="24"/>
          <w:szCs w:val="28"/>
        </w:rPr>
        <w:t xml:space="preserve"> </w:t>
      </w:r>
      <w:r w:rsidR="00B103F6" w:rsidRPr="00B103F6">
        <w:rPr>
          <w:rFonts w:ascii="Times New Roman" w:eastAsia="宋体" w:hAnsi="Times New Roman" w:cs="Times New Roman" w:hint="eastAsia"/>
          <w:sz w:val="24"/>
          <w:szCs w:val="28"/>
        </w:rPr>
        <w:t xml:space="preserve">greater criticism from Western liberals and, more disturbingly, </w:t>
      </w:r>
      <w:r w:rsidR="00B103F6" w:rsidRPr="00FB2A9D">
        <w:rPr>
          <w:rFonts w:ascii="Times New Roman" w:eastAsia="宋体" w:hAnsi="Times New Roman" w:cs="Times New Roman" w:hint="eastAsia"/>
          <w:color w:val="EE0000"/>
          <w:sz w:val="24"/>
          <w:szCs w:val="28"/>
        </w:rPr>
        <w:t>Chinese nationalists</w:t>
      </w:r>
      <w:r w:rsidR="00B103F6" w:rsidRPr="00B103F6">
        <w:rPr>
          <w:rFonts w:ascii="Times New Roman" w:eastAsia="宋体" w:hAnsi="Times New Roman" w:cs="Times New Roman" w:hint="eastAsia"/>
          <w:sz w:val="24"/>
          <w:szCs w:val="28"/>
        </w:rPr>
        <w:t>. The Chinese vehemently opposed Japan</w:t>
      </w:r>
      <w:r w:rsidR="00B103F6">
        <w:rPr>
          <w:rFonts w:ascii="Times New Roman" w:eastAsia="宋体" w:hAnsi="Times New Roman" w:cs="Times New Roman"/>
          <w:sz w:val="24"/>
          <w:szCs w:val="28"/>
        </w:rPr>
        <w:t>’</w:t>
      </w:r>
      <w:r w:rsidR="00B103F6" w:rsidRPr="00B103F6">
        <w:rPr>
          <w:rFonts w:ascii="Times New Roman" w:eastAsia="宋体" w:hAnsi="Times New Roman" w:cs="Times New Roman" w:hint="eastAsia"/>
          <w:sz w:val="24"/>
          <w:szCs w:val="28"/>
        </w:rPr>
        <w:t>s retention</w:t>
      </w:r>
      <w:r w:rsidR="00B103F6">
        <w:rPr>
          <w:rFonts w:ascii="Times New Roman" w:eastAsia="宋体" w:hAnsi="Times New Roman" w:cs="Times New Roman" w:hint="eastAsia"/>
          <w:sz w:val="24"/>
          <w:szCs w:val="28"/>
        </w:rPr>
        <w:t xml:space="preserve"> </w:t>
      </w:r>
      <w:r w:rsidR="00B103F6" w:rsidRPr="00B103F6">
        <w:rPr>
          <w:rFonts w:ascii="Times New Roman" w:eastAsia="宋体" w:hAnsi="Times New Roman" w:cs="Times New Roman" w:hint="eastAsia"/>
          <w:sz w:val="24"/>
          <w:szCs w:val="28"/>
        </w:rPr>
        <w:t>of the German concessions in Shantung after 1918.</w:t>
      </w:r>
    </w:p>
    <w:p w14:paraId="0B090C61" w14:textId="50CC0A8A" w:rsidR="00D8639A" w:rsidRDefault="00D8639A"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译文：</w:t>
      </w:r>
      <w:r w:rsidRPr="00D8639A">
        <w:rPr>
          <w:rFonts w:ascii="Times New Roman" w:eastAsia="宋体" w:hAnsi="Times New Roman" w:cs="Times New Roman"/>
          <w:sz w:val="24"/>
          <w:szCs w:val="28"/>
        </w:rPr>
        <w:t>日本自</w:t>
      </w:r>
      <w:r w:rsidRPr="00D8639A">
        <w:rPr>
          <w:rFonts w:ascii="Times New Roman" w:eastAsia="宋体" w:hAnsi="Times New Roman" w:cs="Times New Roman"/>
          <w:sz w:val="24"/>
          <w:szCs w:val="28"/>
        </w:rPr>
        <w:t>1906</w:t>
      </w:r>
      <w:r w:rsidRPr="00D8639A">
        <w:rPr>
          <w:rFonts w:ascii="Times New Roman" w:eastAsia="宋体" w:hAnsi="Times New Roman" w:cs="Times New Roman"/>
          <w:sz w:val="24"/>
          <w:szCs w:val="28"/>
        </w:rPr>
        <w:t>年以来在该地区建立的庞大势力，依托于一套租界和势力范围的体系，但这套体系受到了西方自由主义者日益强烈的批评，而更令日本不安的是，它也遭到了中国国内的强烈抨击。</w:t>
      </w:r>
      <w:r w:rsidRPr="00D8639A">
        <w:rPr>
          <w:rFonts w:ascii="Times New Roman" w:eastAsia="宋体" w:hAnsi="Times New Roman" w:cs="Times New Roman"/>
          <w:sz w:val="24"/>
          <w:szCs w:val="28"/>
        </w:rPr>
        <w:t>1918</w:t>
      </w:r>
      <w:r w:rsidRPr="00D8639A">
        <w:rPr>
          <w:rFonts w:ascii="Times New Roman" w:eastAsia="宋体" w:hAnsi="Times New Roman" w:cs="Times New Roman"/>
          <w:sz w:val="24"/>
          <w:szCs w:val="28"/>
        </w:rPr>
        <w:t>年后，中国方面强烈反对日本保留德国在山东的租借地。</w:t>
      </w:r>
    </w:p>
    <w:p w14:paraId="26640C9B" w14:textId="79F7521D" w:rsidR="00CF1108" w:rsidRDefault="00CF1108"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分析：</w:t>
      </w:r>
      <w:r w:rsidR="003E743B">
        <w:rPr>
          <w:rFonts w:ascii="Times New Roman" w:eastAsia="宋体" w:hAnsi="Times New Roman" w:cs="Times New Roman" w:hint="eastAsia"/>
          <w:sz w:val="24"/>
          <w:szCs w:val="28"/>
        </w:rPr>
        <w:t>这里的背景是</w:t>
      </w:r>
      <w:r w:rsidR="00BC5007">
        <w:rPr>
          <w:rFonts w:ascii="Times New Roman" w:eastAsia="宋体" w:hAnsi="Times New Roman" w:cs="Times New Roman" w:hint="eastAsia"/>
          <w:sz w:val="24"/>
          <w:szCs w:val="28"/>
        </w:rPr>
        <w:t>，（需要填写）</w:t>
      </w:r>
      <w:r w:rsidRPr="00CF1108">
        <w:rPr>
          <w:rFonts w:ascii="Times New Roman" w:eastAsia="宋体" w:hAnsi="Times New Roman" w:cs="Times New Roman" w:hint="eastAsia"/>
          <w:sz w:val="24"/>
          <w:szCs w:val="28"/>
        </w:rPr>
        <w:t>这里不直译为“民族主义者”，而改写为“遭到中国国内的强烈抨击”，同样是一次在意识形态与叙事层面的有意识改写。</w:t>
      </w:r>
      <w:proofErr w:type="spellStart"/>
      <w:r w:rsidRPr="00CF1108">
        <w:rPr>
          <w:rFonts w:ascii="Times New Roman" w:eastAsia="宋体" w:hAnsi="Times New Roman" w:cs="Times New Roman" w:hint="eastAsia"/>
          <w:sz w:val="24"/>
          <w:szCs w:val="28"/>
        </w:rPr>
        <w:t>Bassnett</w:t>
      </w:r>
      <w:proofErr w:type="spellEnd"/>
      <w:r w:rsidRPr="00CF1108">
        <w:rPr>
          <w:rFonts w:ascii="Times New Roman" w:eastAsia="宋体" w:hAnsi="Times New Roman" w:cs="Times New Roman" w:hint="eastAsia"/>
          <w:sz w:val="24"/>
          <w:szCs w:val="28"/>
        </w:rPr>
        <w:t xml:space="preserve"> </w:t>
      </w:r>
      <w:r w:rsidRPr="00CF1108">
        <w:rPr>
          <w:rFonts w:ascii="Times New Roman" w:eastAsia="宋体" w:hAnsi="Times New Roman" w:cs="Times New Roman" w:hint="eastAsia"/>
          <w:sz w:val="24"/>
          <w:szCs w:val="28"/>
        </w:rPr>
        <w:t>与</w:t>
      </w:r>
      <w:r w:rsidRPr="00CF1108">
        <w:rPr>
          <w:rFonts w:ascii="Times New Roman" w:eastAsia="宋体" w:hAnsi="Times New Roman" w:cs="Times New Roman" w:hint="eastAsia"/>
          <w:sz w:val="24"/>
          <w:szCs w:val="28"/>
        </w:rPr>
        <w:t xml:space="preserve"> Lefevere </w:t>
      </w:r>
      <w:r w:rsidRPr="00CF1108">
        <w:rPr>
          <w:rFonts w:ascii="Times New Roman" w:eastAsia="宋体" w:hAnsi="Times New Roman" w:cs="Times New Roman" w:hint="eastAsia"/>
          <w:sz w:val="24"/>
          <w:szCs w:val="28"/>
        </w:rPr>
        <w:t>在总序中强调，翻译等一切改写必然“反映某种意识形态和诗学，并据此操控文学，使之在特定社会以特定方式发挥功能”。在当代中国抗战史话语中，五四前后的“山东问题”</w:t>
      </w:r>
      <w:r w:rsidR="003E743B">
        <w:rPr>
          <w:rFonts w:ascii="Times New Roman" w:eastAsia="宋体" w:hAnsi="Times New Roman" w:cs="Times New Roman" w:hint="eastAsia"/>
          <w:sz w:val="24"/>
          <w:szCs w:val="28"/>
        </w:rPr>
        <w:t>是</w:t>
      </w:r>
      <w:r w:rsidRPr="00CF1108">
        <w:rPr>
          <w:rFonts w:ascii="Times New Roman" w:eastAsia="宋体" w:hAnsi="Times New Roman" w:cs="Times New Roman" w:hint="eastAsia"/>
          <w:sz w:val="24"/>
          <w:szCs w:val="28"/>
        </w:rPr>
        <w:t>“</w:t>
      </w:r>
      <w:r w:rsidR="003E743B">
        <w:rPr>
          <w:rFonts w:ascii="Times New Roman" w:eastAsia="宋体" w:hAnsi="Times New Roman" w:cs="Times New Roman" w:hint="eastAsia"/>
          <w:sz w:val="24"/>
          <w:szCs w:val="28"/>
        </w:rPr>
        <w:t>全面反帝斗争的开始</w:t>
      </w:r>
      <w:r w:rsidRPr="00CF1108">
        <w:rPr>
          <w:rFonts w:ascii="Times New Roman" w:eastAsia="宋体" w:hAnsi="Times New Roman" w:cs="Times New Roman" w:hint="eastAsia"/>
          <w:sz w:val="24"/>
          <w:szCs w:val="28"/>
        </w:rPr>
        <w:t>”，“民族主义者”</w:t>
      </w:r>
      <w:r w:rsidR="00D8639A">
        <w:rPr>
          <w:rFonts w:ascii="Times New Roman" w:eastAsia="宋体" w:hAnsi="Times New Roman" w:cs="Times New Roman" w:hint="eastAsia"/>
          <w:sz w:val="24"/>
          <w:szCs w:val="28"/>
        </w:rPr>
        <w:t>在</w:t>
      </w:r>
      <w:r w:rsidR="003E743B">
        <w:rPr>
          <w:rFonts w:ascii="Times New Roman" w:eastAsia="宋体" w:hAnsi="Times New Roman" w:cs="Times New Roman" w:hint="eastAsia"/>
          <w:sz w:val="24"/>
          <w:szCs w:val="28"/>
        </w:rPr>
        <w:t>政治含义</w:t>
      </w:r>
      <w:r w:rsidR="00D8639A">
        <w:rPr>
          <w:rFonts w:ascii="Times New Roman" w:eastAsia="宋体" w:hAnsi="Times New Roman" w:cs="Times New Roman" w:hint="eastAsia"/>
          <w:sz w:val="24"/>
          <w:szCs w:val="28"/>
        </w:rPr>
        <w:t>上</w:t>
      </w:r>
      <w:r w:rsidR="003E743B">
        <w:rPr>
          <w:rFonts w:ascii="Times New Roman" w:eastAsia="宋体" w:hAnsi="Times New Roman" w:cs="Times New Roman" w:hint="eastAsia"/>
          <w:sz w:val="24"/>
          <w:szCs w:val="28"/>
        </w:rPr>
        <w:t>通常是负面的，容易引起</w:t>
      </w:r>
      <w:r w:rsidRPr="00CF1108">
        <w:rPr>
          <w:rFonts w:ascii="Times New Roman" w:eastAsia="宋体" w:hAnsi="Times New Roman" w:cs="Times New Roman" w:hint="eastAsia"/>
          <w:sz w:val="24"/>
          <w:szCs w:val="28"/>
        </w:rPr>
        <w:t>“狭隘民族主义”“激进分子”等负面联想，使中国反对日本在山东的主张被</w:t>
      </w:r>
      <w:r w:rsidR="00D8639A">
        <w:rPr>
          <w:rFonts w:ascii="Times New Roman" w:eastAsia="宋体" w:hAnsi="Times New Roman" w:cs="Times New Roman" w:hint="eastAsia"/>
          <w:sz w:val="24"/>
          <w:szCs w:val="28"/>
        </w:rPr>
        <w:t>限缩</w:t>
      </w:r>
      <w:r w:rsidRPr="00CF1108">
        <w:rPr>
          <w:rFonts w:ascii="Times New Roman" w:eastAsia="宋体" w:hAnsi="Times New Roman" w:cs="Times New Roman" w:hint="eastAsia"/>
          <w:sz w:val="24"/>
          <w:szCs w:val="28"/>
        </w:rPr>
        <w:t>为某一政治派别的情绪化立场，与“</w:t>
      </w:r>
      <w:r w:rsidR="00D8639A">
        <w:rPr>
          <w:rFonts w:ascii="Times New Roman" w:eastAsia="宋体" w:hAnsi="Times New Roman" w:cs="Times New Roman" w:hint="eastAsia"/>
          <w:sz w:val="24"/>
          <w:szCs w:val="28"/>
        </w:rPr>
        <w:t>全国上下共同</w:t>
      </w:r>
      <w:r w:rsidRPr="00CF1108">
        <w:rPr>
          <w:rFonts w:ascii="Times New Roman" w:eastAsia="宋体" w:hAnsi="Times New Roman" w:cs="Times New Roman" w:hint="eastAsia"/>
          <w:sz w:val="24"/>
          <w:szCs w:val="28"/>
        </w:rPr>
        <w:t>反对不平等条约”的</w:t>
      </w:r>
      <w:r w:rsidR="00D8639A">
        <w:rPr>
          <w:rFonts w:ascii="Times New Roman" w:eastAsia="宋体" w:hAnsi="Times New Roman" w:cs="Times New Roman" w:hint="eastAsia"/>
          <w:sz w:val="24"/>
          <w:szCs w:val="28"/>
        </w:rPr>
        <w:t>历史事实</w:t>
      </w:r>
      <w:r w:rsidRPr="00CF1108">
        <w:rPr>
          <w:rFonts w:ascii="Times New Roman" w:eastAsia="宋体" w:hAnsi="Times New Roman" w:cs="Times New Roman" w:hint="eastAsia"/>
          <w:sz w:val="24"/>
          <w:szCs w:val="28"/>
        </w:rPr>
        <w:t>不符。因此，译文主动抹去“</w:t>
      </w:r>
      <w:r w:rsidRPr="00CF1108">
        <w:rPr>
          <w:rFonts w:ascii="Times New Roman" w:eastAsia="宋体" w:hAnsi="Times New Roman" w:cs="Times New Roman" w:hint="eastAsia"/>
          <w:sz w:val="24"/>
          <w:szCs w:val="28"/>
        </w:rPr>
        <w:t>Chinese nationalists</w:t>
      </w:r>
      <w:r w:rsidRPr="00CF1108">
        <w:rPr>
          <w:rFonts w:ascii="Times New Roman" w:eastAsia="宋体" w:hAnsi="Times New Roman" w:cs="Times New Roman" w:hint="eastAsia"/>
          <w:sz w:val="24"/>
          <w:szCs w:val="28"/>
        </w:rPr>
        <w:t>”这一标签，改写为“遭到中国国内的强烈抨击”，把反对声音扩展为全国舆论层面的反弹，</w:t>
      </w:r>
      <w:r w:rsidR="00D8639A">
        <w:rPr>
          <w:rFonts w:ascii="Times New Roman" w:eastAsia="宋体" w:hAnsi="Times New Roman" w:cs="Times New Roman" w:hint="eastAsia"/>
          <w:sz w:val="24"/>
          <w:szCs w:val="28"/>
        </w:rPr>
        <w:t>避免了不当政治联想</w:t>
      </w:r>
      <w:r w:rsidRPr="00CF1108">
        <w:rPr>
          <w:rFonts w:ascii="Times New Roman" w:eastAsia="宋体" w:hAnsi="Times New Roman" w:cs="Times New Roman" w:hint="eastAsia"/>
          <w:sz w:val="24"/>
          <w:szCs w:val="28"/>
        </w:rPr>
        <w:t>。</w:t>
      </w:r>
      <w:r w:rsidR="003E743B">
        <w:rPr>
          <w:rFonts w:ascii="Times New Roman" w:eastAsia="宋体" w:hAnsi="Times New Roman" w:cs="Times New Roman" w:hint="eastAsia"/>
          <w:sz w:val="24"/>
          <w:szCs w:val="28"/>
        </w:rPr>
        <w:t>并且，原文此处并非对中国内政进行分析，不是在说“民族主义者”如何，而其他主义者如何，</w:t>
      </w:r>
      <w:r w:rsidR="00854031">
        <w:rPr>
          <w:rFonts w:ascii="Times New Roman" w:eastAsia="宋体" w:hAnsi="Times New Roman" w:cs="Times New Roman" w:hint="eastAsia"/>
          <w:sz w:val="24"/>
          <w:szCs w:val="28"/>
        </w:rPr>
        <w:t>“民族主义”这个词本身的重要性不强，</w:t>
      </w:r>
      <w:r w:rsidR="003E743B">
        <w:rPr>
          <w:rFonts w:ascii="Times New Roman" w:eastAsia="宋体" w:hAnsi="Times New Roman" w:cs="Times New Roman" w:hint="eastAsia"/>
          <w:sz w:val="24"/>
          <w:szCs w:val="28"/>
        </w:rPr>
        <w:t>同时结合上述国内对五四运动的定</w:t>
      </w:r>
      <w:r w:rsidR="003E743B">
        <w:rPr>
          <w:rFonts w:ascii="Times New Roman" w:eastAsia="宋体" w:hAnsi="Times New Roman" w:cs="Times New Roman" w:hint="eastAsia"/>
          <w:sz w:val="24"/>
          <w:szCs w:val="28"/>
        </w:rPr>
        <w:lastRenderedPageBreak/>
        <w:t>性和一贯叙事，这种扩张解释不</w:t>
      </w:r>
      <w:r w:rsidR="009147F5">
        <w:rPr>
          <w:rFonts w:ascii="Times New Roman" w:eastAsia="宋体" w:hAnsi="Times New Roman" w:cs="Times New Roman" w:hint="eastAsia"/>
          <w:sz w:val="24"/>
          <w:szCs w:val="28"/>
        </w:rPr>
        <w:t>会</w:t>
      </w:r>
      <w:r w:rsidR="003E743B">
        <w:rPr>
          <w:rFonts w:ascii="Times New Roman" w:eastAsia="宋体" w:hAnsi="Times New Roman" w:cs="Times New Roman" w:hint="eastAsia"/>
          <w:sz w:val="24"/>
          <w:szCs w:val="28"/>
        </w:rPr>
        <w:t>影响信息的表达。这种改写是为了</w:t>
      </w:r>
      <w:r w:rsidR="000C3A9E" w:rsidRPr="00CF1108">
        <w:rPr>
          <w:rFonts w:ascii="Times New Roman" w:eastAsia="宋体" w:hAnsi="Times New Roman" w:cs="Times New Roman"/>
          <w:sz w:val="24"/>
          <w:szCs w:val="32"/>
        </w:rPr>
        <w:t>将原作</w:t>
      </w:r>
      <w:r w:rsidR="003E743B">
        <w:rPr>
          <w:rFonts w:ascii="Times New Roman" w:eastAsia="宋体" w:hAnsi="Times New Roman" w:cs="Times New Roman" w:hint="eastAsia"/>
          <w:sz w:val="24"/>
          <w:szCs w:val="32"/>
        </w:rPr>
        <w:t>“</w:t>
      </w:r>
      <w:r w:rsidR="000C3A9E" w:rsidRPr="00CF1108">
        <w:rPr>
          <w:rFonts w:ascii="Times New Roman" w:eastAsia="宋体" w:hAnsi="Times New Roman" w:cs="Times New Roman"/>
          <w:sz w:val="24"/>
          <w:szCs w:val="32"/>
        </w:rPr>
        <w:t>纳入</w:t>
      </w:r>
      <w:r w:rsidR="003E743B">
        <w:rPr>
          <w:rFonts w:ascii="Times New Roman" w:eastAsia="宋体" w:hAnsi="Times New Roman" w:cs="Times New Roman" w:hint="eastAsia"/>
          <w:sz w:val="24"/>
          <w:szCs w:val="32"/>
        </w:rPr>
        <w:t>”</w:t>
      </w:r>
      <w:r w:rsidR="000C3A9E" w:rsidRPr="00CF1108">
        <w:rPr>
          <w:rFonts w:ascii="Times New Roman" w:eastAsia="宋体" w:hAnsi="Times New Roman" w:cs="Times New Roman"/>
          <w:sz w:val="24"/>
          <w:szCs w:val="32"/>
        </w:rPr>
        <w:t>本土的话语体系</w:t>
      </w:r>
      <w:r w:rsidR="003E743B">
        <w:rPr>
          <w:rFonts w:ascii="Times New Roman" w:eastAsia="宋体" w:hAnsi="Times New Roman" w:cs="Times New Roman" w:hint="eastAsia"/>
          <w:sz w:val="24"/>
          <w:szCs w:val="32"/>
        </w:rPr>
        <w:t xml:space="preserve"> </w:t>
      </w:r>
      <w:r w:rsidR="000C3A9E" w:rsidRPr="00CF1108">
        <w:rPr>
          <w:rFonts w:ascii="Times New Roman" w:eastAsia="宋体" w:hAnsi="Times New Roman" w:cs="Times New Roman"/>
          <w:sz w:val="24"/>
          <w:szCs w:val="32"/>
        </w:rPr>
        <w:t>(Lefevere 2017: 69)</w:t>
      </w:r>
      <w:r w:rsidRPr="00CF1108">
        <w:rPr>
          <w:rFonts w:ascii="Times New Roman" w:eastAsia="宋体" w:hAnsi="Times New Roman" w:cs="Times New Roman" w:hint="eastAsia"/>
          <w:sz w:val="24"/>
          <w:szCs w:val="28"/>
        </w:rPr>
        <w:t>；译者并非“有意背叛”，而是在自身文化“边界之内”、</w:t>
      </w:r>
      <w:r w:rsidR="003E743B">
        <w:rPr>
          <w:rFonts w:ascii="Times New Roman" w:eastAsia="宋体" w:hAnsi="Times New Roman" w:cs="Times New Roman" w:hint="eastAsia"/>
          <w:sz w:val="24"/>
          <w:szCs w:val="28"/>
        </w:rPr>
        <w:t>在源语与目标语之间进行立场观点的调和。</w:t>
      </w:r>
      <w:r w:rsidRPr="00CF1108">
        <w:rPr>
          <w:rFonts w:ascii="Times New Roman" w:eastAsia="宋体" w:hAnsi="Times New Roman" w:cs="Times New Roman" w:hint="eastAsia"/>
          <w:sz w:val="24"/>
          <w:szCs w:val="28"/>
        </w:rPr>
        <w:t>本例中，通过弱化“</w:t>
      </w:r>
      <w:r w:rsidRPr="00CF1108">
        <w:rPr>
          <w:rFonts w:ascii="Times New Roman" w:eastAsia="宋体" w:hAnsi="Times New Roman" w:cs="Times New Roman" w:hint="eastAsia"/>
          <w:sz w:val="24"/>
          <w:szCs w:val="28"/>
        </w:rPr>
        <w:t>nationalists</w:t>
      </w:r>
      <w:r w:rsidRPr="00CF1108">
        <w:rPr>
          <w:rFonts w:ascii="Times New Roman" w:eastAsia="宋体" w:hAnsi="Times New Roman" w:cs="Times New Roman" w:hint="eastAsia"/>
          <w:sz w:val="24"/>
          <w:szCs w:val="28"/>
        </w:rPr>
        <w:t>”这一易引发歧义的政治标签、</w:t>
      </w:r>
      <w:r w:rsidR="003E743B">
        <w:rPr>
          <w:rFonts w:ascii="Times New Roman" w:eastAsia="宋体" w:hAnsi="Times New Roman" w:cs="Times New Roman" w:hint="eastAsia"/>
          <w:sz w:val="24"/>
          <w:szCs w:val="28"/>
        </w:rPr>
        <w:t>增强</w:t>
      </w:r>
      <w:r w:rsidRPr="00CF1108">
        <w:rPr>
          <w:rFonts w:ascii="Times New Roman" w:eastAsia="宋体" w:hAnsi="Times New Roman" w:cs="Times New Roman" w:hint="eastAsia"/>
          <w:sz w:val="24"/>
          <w:szCs w:val="28"/>
        </w:rPr>
        <w:t>“全国性批评”的集体性语势，译文既保留了原文关于日本在山东问题上面临严重中国舆论压力的事实，</w:t>
      </w:r>
      <w:r w:rsidR="003E743B">
        <w:rPr>
          <w:rFonts w:ascii="Times New Roman" w:eastAsia="宋体" w:hAnsi="Times New Roman" w:cs="Times New Roman" w:hint="eastAsia"/>
          <w:sz w:val="24"/>
          <w:szCs w:val="28"/>
        </w:rPr>
        <w:t>也避免译文将五四运动解释为一场“狭隘的民族主义运动”。</w:t>
      </w:r>
    </w:p>
    <w:p w14:paraId="444D05DE" w14:textId="1153CAF7" w:rsidR="00CF1108" w:rsidRDefault="00CF1108" w:rsidP="003D7575">
      <w:pPr>
        <w:spacing w:line="276" w:lineRule="auto"/>
        <w:ind w:firstLineChars="200" w:firstLine="480"/>
        <w:rPr>
          <w:rFonts w:ascii="Times New Roman" w:eastAsia="宋体" w:hAnsi="Times New Roman" w:cs="Times New Roman"/>
          <w:sz w:val="24"/>
          <w:szCs w:val="28"/>
        </w:rPr>
      </w:pPr>
    </w:p>
    <w:p w14:paraId="10A6DEDC" w14:textId="0801B473" w:rsidR="00834BC3" w:rsidRDefault="007A3328" w:rsidP="00D15F73">
      <w:pPr>
        <w:spacing w:line="276" w:lineRule="auto"/>
        <w:ind w:firstLineChars="200" w:firstLine="480"/>
        <w:rPr>
          <w:rFonts w:ascii="Times New Roman" w:eastAsia="宋体" w:hAnsi="Times New Roman" w:cs="Times New Roman"/>
          <w:sz w:val="24"/>
          <w:szCs w:val="28"/>
        </w:rPr>
      </w:pPr>
      <w:r w:rsidRPr="007A3328">
        <w:rPr>
          <w:rFonts w:ascii="Times New Roman" w:eastAsia="宋体" w:hAnsi="Times New Roman" w:cs="Times New Roman" w:hint="eastAsia"/>
          <w:sz w:val="24"/>
          <w:szCs w:val="28"/>
        </w:rPr>
        <w:t>翻译不是将文本孤立出来进行分析的，而是受意识形态、社会规范、文化碰撞的操纵和约束。（</w:t>
      </w:r>
      <w:r w:rsidRPr="007A3328">
        <w:rPr>
          <w:rFonts w:ascii="Times New Roman" w:eastAsia="宋体" w:hAnsi="Times New Roman" w:cs="Times New Roman" w:hint="eastAsia"/>
          <w:sz w:val="24"/>
          <w:szCs w:val="28"/>
        </w:rPr>
        <w:t>Lefevere</w:t>
      </w:r>
      <w:r w:rsidRPr="007A3328">
        <w:rPr>
          <w:rFonts w:ascii="Times New Roman" w:eastAsia="宋体" w:hAnsi="Times New Roman" w:cs="Times New Roman" w:hint="eastAsia"/>
          <w:sz w:val="24"/>
          <w:szCs w:val="28"/>
        </w:rPr>
        <w:t>，</w:t>
      </w:r>
      <w:r w:rsidRPr="007A3328">
        <w:rPr>
          <w:rFonts w:ascii="Times New Roman" w:eastAsia="宋体" w:hAnsi="Times New Roman" w:cs="Times New Roman" w:hint="eastAsia"/>
          <w:sz w:val="24"/>
          <w:szCs w:val="28"/>
        </w:rPr>
        <w:t>2004</w:t>
      </w:r>
      <w:r w:rsidRPr="007A3328">
        <w:rPr>
          <w:rFonts w:ascii="Times New Roman" w:eastAsia="宋体" w:hAnsi="Times New Roman" w:cs="Times New Roman" w:hint="eastAsia"/>
          <w:sz w:val="24"/>
          <w:szCs w:val="28"/>
        </w:rPr>
        <w:t>：</w:t>
      </w:r>
      <w:r w:rsidRPr="007A3328">
        <w:rPr>
          <w:rFonts w:ascii="Times New Roman" w:eastAsia="宋体" w:hAnsi="Times New Roman" w:cs="Times New Roman" w:hint="eastAsia"/>
          <w:sz w:val="24"/>
          <w:szCs w:val="28"/>
        </w:rPr>
        <w:t>13</w:t>
      </w:r>
      <w:r w:rsidRPr="007A3328">
        <w:rPr>
          <w:rFonts w:ascii="Times New Roman" w:eastAsia="宋体" w:hAnsi="Times New Roman" w:cs="Times New Roman" w:hint="eastAsia"/>
          <w:sz w:val="24"/>
          <w:szCs w:val="28"/>
        </w:rPr>
        <w:t>）因此，译者选择顺应目的语社会的主流意识形态，通过增加“伪”字对原文进行改写，将“</w:t>
      </w:r>
      <w:r w:rsidRPr="007A3328">
        <w:rPr>
          <w:rFonts w:ascii="Times New Roman" w:eastAsia="宋体" w:hAnsi="Times New Roman" w:cs="Times New Roman" w:hint="eastAsia"/>
          <w:sz w:val="24"/>
          <w:szCs w:val="28"/>
        </w:rPr>
        <w:t>Manchukuo</w:t>
      </w:r>
      <w:r w:rsidRPr="007A3328">
        <w:rPr>
          <w:rFonts w:ascii="Times New Roman" w:eastAsia="宋体" w:hAnsi="Times New Roman" w:cs="Times New Roman" w:hint="eastAsia"/>
          <w:sz w:val="24"/>
          <w:szCs w:val="28"/>
        </w:rPr>
        <w:t>”翻译为“伪满洲国”。</w:t>
      </w:r>
    </w:p>
    <w:p w14:paraId="72842FBF" w14:textId="77777777" w:rsidR="00DC1623" w:rsidRDefault="00DC1623" w:rsidP="003D7575">
      <w:pPr>
        <w:spacing w:line="276" w:lineRule="auto"/>
        <w:ind w:firstLineChars="200" w:firstLine="480"/>
        <w:rPr>
          <w:rFonts w:ascii="Times New Roman" w:eastAsia="宋体" w:hAnsi="Times New Roman" w:cs="Times New Roman"/>
          <w:sz w:val="24"/>
          <w:szCs w:val="28"/>
        </w:rPr>
      </w:pPr>
    </w:p>
    <w:p w14:paraId="051CA2FE" w14:textId="1FB3DA27" w:rsidR="005A1220" w:rsidRDefault="005A1220"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例</w:t>
      </w:r>
      <w:r w:rsidR="00C15AAC">
        <w:rPr>
          <w:rFonts w:ascii="Times New Roman" w:eastAsia="宋体" w:hAnsi="Times New Roman" w:cs="Times New Roman" w:hint="eastAsia"/>
          <w:sz w:val="24"/>
          <w:szCs w:val="28"/>
        </w:rPr>
        <w:t>3</w:t>
      </w:r>
    </w:p>
    <w:p w14:paraId="55BE4175" w14:textId="2FCABD2B" w:rsidR="00256638" w:rsidRDefault="00DC1623" w:rsidP="003D7575">
      <w:pPr>
        <w:spacing w:line="276" w:lineRule="auto"/>
        <w:ind w:firstLineChars="200" w:firstLine="480"/>
        <w:rPr>
          <w:rFonts w:ascii="Times New Roman" w:eastAsia="宋体" w:hAnsi="Times New Roman" w:cs="Times New Roman"/>
          <w:sz w:val="24"/>
          <w:szCs w:val="28"/>
        </w:rPr>
      </w:pPr>
      <w:r w:rsidRPr="00DC1623">
        <w:rPr>
          <w:rFonts w:ascii="Times New Roman" w:eastAsia="宋体" w:hAnsi="Times New Roman" w:cs="Times New Roman" w:hint="eastAsia"/>
          <w:sz w:val="24"/>
          <w:szCs w:val="28"/>
        </w:rPr>
        <w:t>They even held the daring position that Chinese</w:t>
      </w:r>
      <w:r w:rsidR="005A1220">
        <w:rPr>
          <w:rFonts w:ascii="Times New Roman" w:eastAsia="宋体" w:hAnsi="Times New Roman" w:cs="Times New Roman" w:hint="eastAsia"/>
          <w:sz w:val="24"/>
          <w:szCs w:val="28"/>
        </w:rPr>
        <w:t xml:space="preserve"> </w:t>
      </w:r>
      <w:r w:rsidRPr="00DC1623">
        <w:rPr>
          <w:rFonts w:ascii="Times New Roman" w:eastAsia="宋体" w:hAnsi="Times New Roman" w:cs="Times New Roman" w:hint="eastAsia"/>
          <w:sz w:val="24"/>
          <w:szCs w:val="28"/>
        </w:rPr>
        <w:t>unity was to be welcomed as a step on the road to a true East</w:t>
      </w:r>
      <w:r w:rsidR="005A1220">
        <w:rPr>
          <w:rFonts w:ascii="Times New Roman" w:eastAsia="宋体" w:hAnsi="Times New Roman" w:cs="Times New Roman" w:hint="eastAsia"/>
          <w:sz w:val="24"/>
          <w:szCs w:val="28"/>
        </w:rPr>
        <w:t xml:space="preserve"> </w:t>
      </w:r>
      <w:r w:rsidRPr="00DC1623">
        <w:rPr>
          <w:rFonts w:ascii="Times New Roman" w:eastAsia="宋体" w:hAnsi="Times New Roman" w:cs="Times New Roman" w:hint="eastAsia"/>
          <w:sz w:val="24"/>
          <w:szCs w:val="28"/>
        </w:rPr>
        <w:t>Asian union-daring because Japan would have to give up its attempts</w:t>
      </w:r>
      <w:r w:rsidR="005A1220">
        <w:rPr>
          <w:rFonts w:ascii="Times New Roman" w:eastAsia="宋体" w:hAnsi="Times New Roman" w:cs="Times New Roman" w:hint="eastAsia"/>
          <w:sz w:val="24"/>
          <w:szCs w:val="28"/>
        </w:rPr>
        <w:t xml:space="preserve"> </w:t>
      </w:r>
      <w:r w:rsidRPr="00DC1623">
        <w:rPr>
          <w:rFonts w:ascii="Times New Roman" w:eastAsia="宋体" w:hAnsi="Times New Roman" w:cs="Times New Roman" w:hint="eastAsia"/>
          <w:sz w:val="24"/>
          <w:szCs w:val="28"/>
        </w:rPr>
        <w:t xml:space="preserve">to render north China </w:t>
      </w:r>
      <w:r w:rsidRPr="00256638">
        <w:rPr>
          <w:rFonts w:ascii="Times New Roman" w:eastAsia="宋体" w:hAnsi="Times New Roman" w:cs="Times New Roman" w:hint="eastAsia"/>
          <w:color w:val="EE0000"/>
          <w:sz w:val="24"/>
          <w:szCs w:val="28"/>
        </w:rPr>
        <w:t>autonomous</w:t>
      </w:r>
      <w:r w:rsidRPr="00DC1623">
        <w:rPr>
          <w:rFonts w:ascii="Times New Roman" w:eastAsia="宋体" w:hAnsi="Times New Roman" w:cs="Times New Roman" w:hint="eastAsia"/>
          <w:sz w:val="24"/>
          <w:szCs w:val="28"/>
        </w:rPr>
        <w:t xml:space="preserve">. </w:t>
      </w:r>
    </w:p>
    <w:p w14:paraId="42EA7827" w14:textId="77777777" w:rsidR="00256638" w:rsidRDefault="00256638" w:rsidP="003D7575">
      <w:pPr>
        <w:spacing w:line="276" w:lineRule="auto"/>
        <w:ind w:firstLineChars="200" w:firstLine="480"/>
        <w:rPr>
          <w:rFonts w:ascii="Times New Roman" w:eastAsia="宋体" w:hAnsi="Times New Roman" w:cs="Times New Roman"/>
          <w:sz w:val="24"/>
          <w:szCs w:val="28"/>
        </w:rPr>
      </w:pPr>
    </w:p>
    <w:p w14:paraId="56718149" w14:textId="77777777" w:rsidR="009A0F84" w:rsidRDefault="009A0F84" w:rsidP="009A0F84">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4</w:t>
      </w:r>
    </w:p>
    <w:p w14:paraId="1606636F" w14:textId="478F104F" w:rsidR="00EC794C" w:rsidRDefault="0038030C" w:rsidP="009A0F84">
      <w:pPr>
        <w:spacing w:line="276" w:lineRule="auto"/>
        <w:ind w:firstLineChars="200" w:firstLine="480"/>
        <w:rPr>
          <w:rFonts w:ascii="Times New Roman" w:eastAsia="宋体" w:hAnsi="Times New Roman" w:cs="Times New Roman"/>
          <w:sz w:val="24"/>
          <w:szCs w:val="28"/>
        </w:rPr>
      </w:pPr>
      <w:r w:rsidRPr="0038030C">
        <w:rPr>
          <w:rFonts w:ascii="Times New Roman" w:eastAsia="宋体" w:hAnsi="Times New Roman" w:cs="Times New Roman" w:hint="eastAsia"/>
          <w:sz w:val="24"/>
          <w:szCs w:val="28"/>
        </w:rPr>
        <w:t>The army was in worse shape</w:t>
      </w:r>
      <w:r w:rsidR="002C3B17">
        <w:rPr>
          <w:rFonts w:ascii="Times New Roman" w:eastAsia="宋体" w:hAnsi="Times New Roman" w:cs="Times New Roman"/>
          <w:sz w:val="24"/>
          <w:szCs w:val="28"/>
        </w:rPr>
        <w:t>…</w:t>
      </w:r>
      <w:r w:rsidR="002C3B17">
        <w:rPr>
          <w:rFonts w:ascii="Times New Roman" w:eastAsia="宋体" w:hAnsi="Times New Roman" w:cs="Times New Roman" w:hint="eastAsia"/>
          <w:sz w:val="24"/>
          <w:szCs w:val="28"/>
        </w:rPr>
        <w:t xml:space="preserve"> </w:t>
      </w:r>
      <w:r w:rsidRPr="0038030C">
        <w:rPr>
          <w:rFonts w:ascii="Times New Roman" w:eastAsia="宋体" w:hAnsi="Times New Roman" w:cs="Times New Roman" w:hint="eastAsia"/>
          <w:sz w:val="24"/>
          <w:szCs w:val="28"/>
        </w:rPr>
        <w:t xml:space="preserve">One year later, as these stocks dried up with no end to the China fighting in sight, it was clear that the halting of imports of foreign oil would fatally </w:t>
      </w:r>
      <w:r w:rsidRPr="0038030C">
        <w:rPr>
          <w:rFonts w:ascii="Times New Roman" w:eastAsia="宋体" w:hAnsi="Times New Roman" w:cs="Times New Roman" w:hint="eastAsia"/>
          <w:color w:val="EE0000"/>
          <w:sz w:val="24"/>
          <w:szCs w:val="28"/>
        </w:rPr>
        <w:t xml:space="preserve">cripple </w:t>
      </w:r>
      <w:r w:rsidRPr="0038030C">
        <w:rPr>
          <w:rFonts w:ascii="Times New Roman" w:eastAsia="宋体" w:hAnsi="Times New Roman" w:cs="Times New Roman" w:hint="eastAsia"/>
          <w:sz w:val="24"/>
          <w:szCs w:val="28"/>
        </w:rPr>
        <w:t>Japan.</w:t>
      </w:r>
    </w:p>
    <w:p w14:paraId="7EE3C3BC" w14:textId="5E4EB0CE" w:rsidR="00444CE8" w:rsidRDefault="00444CE8" w:rsidP="009A0F84">
      <w:pPr>
        <w:spacing w:line="276" w:lineRule="auto"/>
        <w:rPr>
          <w:rFonts w:ascii="Times New Roman" w:eastAsia="宋体" w:hAnsi="Times New Roman" w:cs="Times New Roman" w:hint="eastAsia"/>
          <w:sz w:val="24"/>
          <w:szCs w:val="28"/>
        </w:rPr>
      </w:pPr>
    </w:p>
    <w:p w14:paraId="190B9FAF" w14:textId="61786204" w:rsidR="0038030C" w:rsidRDefault="00B56CEB"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5</w:t>
      </w:r>
    </w:p>
    <w:p w14:paraId="180BDE8D" w14:textId="25E01068" w:rsidR="006708A0" w:rsidRDefault="0038030C" w:rsidP="009A0F84">
      <w:pPr>
        <w:spacing w:line="276" w:lineRule="auto"/>
        <w:ind w:firstLineChars="200" w:firstLine="480"/>
        <w:rPr>
          <w:rFonts w:ascii="Times New Roman" w:eastAsia="宋体" w:hAnsi="Times New Roman" w:cs="Times New Roman"/>
          <w:sz w:val="24"/>
          <w:szCs w:val="28"/>
        </w:rPr>
      </w:pPr>
      <w:r w:rsidRPr="0038030C">
        <w:rPr>
          <w:rFonts w:ascii="Times New Roman" w:eastAsia="宋体" w:hAnsi="Times New Roman" w:cs="Times New Roman" w:hint="eastAsia"/>
          <w:sz w:val="24"/>
          <w:szCs w:val="28"/>
        </w:rPr>
        <w:t>At first, these concerns were muted, for the 1920s were the decade of military retrenchment, international cooperatio</w:t>
      </w:r>
      <w:r w:rsidRPr="0038030C">
        <w:rPr>
          <w:rFonts w:ascii="Times New Roman" w:eastAsia="宋体" w:hAnsi="Times New Roman" w:cs="Times New Roman"/>
          <w:sz w:val="24"/>
          <w:szCs w:val="28"/>
        </w:rPr>
        <w:t>n, and ‘</w:t>
      </w:r>
      <w:proofErr w:type="spellStart"/>
      <w:r w:rsidRPr="0038030C">
        <w:rPr>
          <w:rFonts w:ascii="Times New Roman" w:eastAsia="宋体" w:hAnsi="Times New Roman" w:cs="Times New Roman"/>
          <w:sz w:val="24"/>
          <w:szCs w:val="28"/>
        </w:rPr>
        <w:t>Taishō</w:t>
      </w:r>
      <w:proofErr w:type="spellEnd"/>
      <w:r w:rsidRPr="0038030C">
        <w:rPr>
          <w:rFonts w:ascii="Times New Roman" w:eastAsia="宋体" w:hAnsi="Times New Roman" w:cs="Times New Roman"/>
          <w:sz w:val="24"/>
          <w:szCs w:val="28"/>
        </w:rPr>
        <w:t xml:space="preserve"> Democracy’ in</w:t>
      </w:r>
      <w:r w:rsidRPr="0038030C">
        <w:rPr>
          <w:rFonts w:ascii="Times New Roman" w:eastAsia="宋体" w:hAnsi="Times New Roman" w:cs="Times New Roman" w:hint="eastAsia"/>
          <w:sz w:val="24"/>
          <w:szCs w:val="28"/>
        </w:rPr>
        <w:t xml:space="preserve"> Japan. Still, men </w:t>
      </w:r>
      <w:r w:rsidRPr="0038030C">
        <w:rPr>
          <w:rFonts w:ascii="Times New Roman" w:eastAsia="宋体" w:hAnsi="Times New Roman" w:cs="Times New Roman" w:hint="eastAsia"/>
          <w:color w:val="EE0000"/>
          <w:sz w:val="24"/>
          <w:szCs w:val="28"/>
        </w:rPr>
        <w:t>dedicated to</w:t>
      </w:r>
      <w:r w:rsidRPr="0038030C">
        <w:rPr>
          <w:rFonts w:ascii="Times New Roman" w:eastAsia="宋体" w:hAnsi="Times New Roman" w:cs="Times New Roman" w:hint="eastAsia"/>
          <w:sz w:val="24"/>
          <w:szCs w:val="28"/>
        </w:rPr>
        <w:t xml:space="preserve"> achieving economic security for their country were not idle. They laid the foundations for a program combining expansion abroad and reform at home which would accomplish their objective.</w:t>
      </w:r>
    </w:p>
    <w:p w14:paraId="41DE3468" w14:textId="77777777" w:rsidR="009A0F84" w:rsidRDefault="009A0F84" w:rsidP="009A0F84">
      <w:pPr>
        <w:spacing w:line="276" w:lineRule="auto"/>
        <w:ind w:firstLineChars="200" w:firstLine="480"/>
        <w:rPr>
          <w:rFonts w:ascii="Times New Roman" w:eastAsia="宋体" w:hAnsi="Times New Roman" w:cs="Times New Roman"/>
          <w:sz w:val="24"/>
          <w:szCs w:val="28"/>
        </w:rPr>
      </w:pPr>
    </w:p>
    <w:p w14:paraId="73F187A8" w14:textId="08280E47" w:rsidR="00B56CEB" w:rsidRDefault="00B56CEB" w:rsidP="009A0F84">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6</w:t>
      </w:r>
    </w:p>
    <w:p w14:paraId="4099971F" w14:textId="362DAE8E" w:rsidR="002C3B17" w:rsidRDefault="002C3B17" w:rsidP="003D7575">
      <w:pPr>
        <w:spacing w:line="276" w:lineRule="auto"/>
        <w:ind w:firstLineChars="200" w:firstLine="480"/>
        <w:rPr>
          <w:rFonts w:ascii="Times New Roman" w:eastAsia="宋体" w:hAnsi="Times New Roman" w:cs="Times New Roman"/>
          <w:sz w:val="24"/>
          <w:szCs w:val="28"/>
        </w:rPr>
      </w:pPr>
      <w:r w:rsidRPr="002C3B17">
        <w:rPr>
          <w:rFonts w:ascii="Times New Roman" w:eastAsia="宋体" w:hAnsi="Times New Roman" w:cs="Times New Roman"/>
          <w:sz w:val="24"/>
          <w:szCs w:val="28"/>
        </w:rPr>
        <w:t xml:space="preserve">No </w:t>
      </w:r>
      <w:r w:rsidRPr="002C3B17">
        <w:rPr>
          <w:rFonts w:ascii="Times New Roman" w:eastAsia="宋体" w:hAnsi="Times New Roman" w:cs="Times New Roman"/>
          <w:color w:val="EE0000"/>
          <w:sz w:val="24"/>
          <w:szCs w:val="28"/>
        </w:rPr>
        <w:t>modus vivendi</w:t>
      </w:r>
      <w:r w:rsidRPr="002C3B17">
        <w:rPr>
          <w:rFonts w:ascii="Times New Roman" w:eastAsia="宋体" w:hAnsi="Times New Roman" w:cs="Times New Roman"/>
          <w:sz w:val="24"/>
          <w:szCs w:val="28"/>
        </w:rPr>
        <w:t xml:space="preserve"> could promise anything more than continued reliance on the </w:t>
      </w:r>
      <w:r w:rsidRPr="002C3B17">
        <w:rPr>
          <w:rFonts w:ascii="Times New Roman" w:eastAsia="宋体" w:hAnsi="Times New Roman" w:cs="Times New Roman"/>
          <w:color w:val="EE0000"/>
          <w:sz w:val="24"/>
          <w:szCs w:val="28"/>
        </w:rPr>
        <w:t xml:space="preserve">whims </w:t>
      </w:r>
      <w:r w:rsidRPr="002C3B17">
        <w:rPr>
          <w:rFonts w:ascii="Times New Roman" w:eastAsia="宋体" w:hAnsi="Times New Roman" w:cs="Times New Roman"/>
          <w:sz w:val="24"/>
          <w:szCs w:val="28"/>
        </w:rPr>
        <w:t>of Washington</w:t>
      </w:r>
    </w:p>
    <w:p w14:paraId="7B754706" w14:textId="134D9030" w:rsidR="002C3B17" w:rsidRDefault="002C3B17" w:rsidP="003D7575">
      <w:pPr>
        <w:spacing w:line="276" w:lineRule="auto"/>
        <w:ind w:firstLineChars="200" w:firstLine="480"/>
        <w:rPr>
          <w:rFonts w:ascii="Times New Roman" w:eastAsia="宋体" w:hAnsi="Times New Roman" w:cs="Times New Roman"/>
          <w:sz w:val="24"/>
          <w:szCs w:val="28"/>
        </w:rPr>
      </w:pPr>
      <w:r w:rsidRPr="002C3B17">
        <w:rPr>
          <w:rFonts w:ascii="Times New Roman" w:eastAsia="宋体" w:hAnsi="Times New Roman" w:cs="Times New Roman"/>
          <w:sz w:val="24"/>
          <w:szCs w:val="28"/>
        </w:rPr>
        <w:lastRenderedPageBreak/>
        <w:t>任何权宜之计都不过意味着继续把命脉交在华盛顿喜怒无常的手里</w:t>
      </w:r>
      <w:r w:rsidR="00B55379">
        <w:rPr>
          <w:rFonts w:ascii="Times New Roman" w:eastAsia="宋体" w:hAnsi="Times New Roman" w:cs="Times New Roman" w:hint="eastAsia"/>
          <w:sz w:val="24"/>
          <w:szCs w:val="28"/>
        </w:rPr>
        <w:t>。</w:t>
      </w:r>
    </w:p>
    <w:p w14:paraId="42B98CAF" w14:textId="77777777" w:rsidR="00B55379" w:rsidRDefault="00B55379" w:rsidP="003D7575">
      <w:pPr>
        <w:spacing w:line="276" w:lineRule="auto"/>
        <w:ind w:firstLineChars="200" w:firstLine="480"/>
        <w:rPr>
          <w:rFonts w:ascii="Times New Roman" w:eastAsia="宋体" w:hAnsi="Times New Roman" w:cs="Times New Roman"/>
          <w:sz w:val="24"/>
          <w:szCs w:val="28"/>
        </w:rPr>
      </w:pPr>
    </w:p>
    <w:p w14:paraId="4DB882CE" w14:textId="4D4D3A8B" w:rsidR="00C010E9" w:rsidRDefault="00C010E9"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7</w:t>
      </w:r>
    </w:p>
    <w:p w14:paraId="7C19F5FE" w14:textId="03A6D582" w:rsidR="006708A0" w:rsidRDefault="008D6CAF"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006708A0" w:rsidRPr="006708A0">
        <w:rPr>
          <w:rFonts w:ascii="Times New Roman" w:eastAsia="宋体" w:hAnsi="Times New Roman" w:cs="Times New Roman"/>
          <w:sz w:val="24"/>
          <w:szCs w:val="28"/>
        </w:rPr>
        <w:t xml:space="preserve">The Southward Advance, as Major General Tanaka </w:t>
      </w:r>
      <w:proofErr w:type="spellStart"/>
      <w:r w:rsidR="006708A0" w:rsidRPr="006708A0">
        <w:rPr>
          <w:rFonts w:ascii="Times New Roman" w:eastAsia="宋体" w:hAnsi="Times New Roman" w:cs="Times New Roman"/>
          <w:sz w:val="24"/>
          <w:szCs w:val="28"/>
        </w:rPr>
        <w:t>Shin</w:t>
      </w:r>
      <w:r w:rsidR="0066652B">
        <w:rPr>
          <w:rFonts w:ascii="Times New Roman" w:eastAsia="宋体" w:hAnsi="Times New Roman" w:cs="Times New Roman"/>
          <w:sz w:val="24"/>
          <w:szCs w:val="28"/>
        </w:rPr>
        <w:t>’</w:t>
      </w:r>
      <w:r w:rsidR="006708A0" w:rsidRPr="006708A0">
        <w:rPr>
          <w:rFonts w:ascii="Times New Roman" w:eastAsia="宋体" w:hAnsi="Times New Roman" w:cs="Times New Roman"/>
          <w:sz w:val="24"/>
          <w:szCs w:val="28"/>
        </w:rPr>
        <w:t>ichi</w:t>
      </w:r>
      <w:proofErr w:type="spellEnd"/>
      <w:r w:rsidR="006708A0" w:rsidRPr="006708A0">
        <w:rPr>
          <w:rFonts w:ascii="Times New Roman" w:eastAsia="宋体" w:hAnsi="Times New Roman" w:cs="Times New Roman"/>
          <w:sz w:val="24"/>
          <w:szCs w:val="28"/>
        </w:rPr>
        <w:t xml:space="preserve">, chief of the Operations Division, averred in a formal conference on 16 January to set long-range army policy, would take place against </w:t>
      </w:r>
      <w:r w:rsidR="006708A0" w:rsidRPr="0066652B">
        <w:rPr>
          <w:rFonts w:ascii="Times New Roman" w:eastAsia="宋体" w:hAnsi="Times New Roman" w:cs="Times New Roman"/>
          <w:color w:val="EE0000"/>
          <w:sz w:val="24"/>
          <w:szCs w:val="28"/>
        </w:rPr>
        <w:t>minimal opposition</w:t>
      </w:r>
      <w:r w:rsidR="006708A0" w:rsidRPr="006708A0">
        <w:rPr>
          <w:rFonts w:ascii="Times New Roman" w:eastAsia="宋体" w:hAnsi="Times New Roman" w:cs="Times New Roman"/>
          <w:sz w:val="24"/>
          <w:szCs w:val="28"/>
        </w:rPr>
        <w:t xml:space="preserve">. </w:t>
      </w:r>
      <w:r w:rsidR="006708A0" w:rsidRPr="0066652B">
        <w:rPr>
          <w:rFonts w:ascii="Times New Roman" w:eastAsia="宋体" w:hAnsi="Times New Roman" w:cs="Times New Roman"/>
          <w:color w:val="EE0000"/>
          <w:sz w:val="24"/>
          <w:szCs w:val="28"/>
        </w:rPr>
        <w:t>Only five months</w:t>
      </w:r>
      <w:r w:rsidR="006708A0" w:rsidRPr="006708A0">
        <w:rPr>
          <w:rFonts w:ascii="Times New Roman" w:eastAsia="宋体" w:hAnsi="Times New Roman" w:cs="Times New Roman"/>
          <w:sz w:val="24"/>
          <w:szCs w:val="28"/>
        </w:rPr>
        <w:t xml:space="preserve"> would be required to complete it.</w:t>
      </w:r>
    </w:p>
    <w:p w14:paraId="3FDE5559" w14:textId="484BC652" w:rsidR="00E326E0" w:rsidRPr="006708A0" w:rsidRDefault="008D6CAF"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【分析】</w:t>
      </w:r>
      <w:r w:rsidR="00E326E0" w:rsidRPr="00E326E0">
        <w:rPr>
          <w:rFonts w:ascii="Times New Roman" w:eastAsia="宋体" w:hAnsi="Times New Roman" w:cs="Times New Roman"/>
          <w:sz w:val="24"/>
          <w:szCs w:val="28"/>
        </w:rPr>
        <w:t xml:space="preserve">“minimal opposition” </w:t>
      </w:r>
      <w:r w:rsidR="00E326E0" w:rsidRPr="00E326E0">
        <w:rPr>
          <w:rFonts w:ascii="Times New Roman" w:eastAsia="宋体" w:hAnsi="Times New Roman" w:cs="Times New Roman"/>
          <w:sz w:val="24"/>
          <w:szCs w:val="28"/>
        </w:rPr>
        <w:t>译作</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几乎不会遇到像样的抵抗</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 xml:space="preserve">“only five months” </w:t>
      </w:r>
      <w:r w:rsidR="00E326E0" w:rsidRPr="00E326E0">
        <w:rPr>
          <w:rFonts w:ascii="Times New Roman" w:eastAsia="宋体" w:hAnsi="Times New Roman" w:cs="Times New Roman"/>
          <w:sz w:val="24"/>
          <w:szCs w:val="28"/>
        </w:rPr>
        <w:t>强化为</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匆匆五个月便可一举扫清障碍</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，有意识地叠加</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轻敌</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速胜幻想</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的语义。这种词汇上的夸张与贬损，一方面顺应中文史学写作偏好四字格、评判性表达的诗学规范，另一方面在不改动事实结构的前提下，强化</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日本对中国和盟国的侵略是带有赌博心态的误判</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这一主旋律叙事，体现出译者在宏观史观约束下，通过细小词汇选择完成</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重写</w:t>
      </w:r>
      <w:r w:rsidR="00E326E0" w:rsidRPr="00E326E0">
        <w:rPr>
          <w:rFonts w:ascii="Times New Roman" w:eastAsia="宋体" w:hAnsi="Times New Roman" w:cs="Times New Roman"/>
          <w:sz w:val="24"/>
          <w:szCs w:val="28"/>
        </w:rPr>
        <w:t>”</w:t>
      </w:r>
      <w:r w:rsidR="00E326E0" w:rsidRPr="00E326E0">
        <w:rPr>
          <w:rFonts w:ascii="Times New Roman" w:eastAsia="宋体" w:hAnsi="Times New Roman" w:cs="Times New Roman"/>
          <w:sz w:val="24"/>
          <w:szCs w:val="28"/>
        </w:rPr>
        <w:t>的实践操作。</w:t>
      </w:r>
    </w:p>
    <w:p w14:paraId="417A3E33" w14:textId="77777777" w:rsidR="006708A0" w:rsidRDefault="006708A0" w:rsidP="003D7575">
      <w:pPr>
        <w:spacing w:line="276" w:lineRule="auto"/>
        <w:ind w:firstLineChars="200" w:firstLine="480"/>
        <w:rPr>
          <w:rFonts w:ascii="Times New Roman" w:eastAsia="宋体" w:hAnsi="Times New Roman" w:cs="Times New Roman"/>
          <w:sz w:val="24"/>
          <w:szCs w:val="28"/>
        </w:rPr>
      </w:pPr>
    </w:p>
    <w:p w14:paraId="1798E38E" w14:textId="56CFCF2E" w:rsidR="00EE1265" w:rsidRDefault="005A7D08"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二、句法层面的</w:t>
      </w:r>
      <w:r w:rsidR="001C620E">
        <w:rPr>
          <w:rFonts w:ascii="Times New Roman" w:eastAsia="宋体" w:hAnsi="Times New Roman" w:cs="Times New Roman" w:hint="eastAsia"/>
          <w:sz w:val="24"/>
          <w:szCs w:val="28"/>
        </w:rPr>
        <w:t>改写</w:t>
      </w:r>
    </w:p>
    <w:p w14:paraId="4C0342F2" w14:textId="69DC148F" w:rsidR="005F6286" w:rsidRDefault="005F6286"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主语</w:t>
      </w:r>
      <w:r w:rsidRPr="005F6286">
        <w:rPr>
          <w:rFonts w:ascii="Times New Roman" w:eastAsia="宋体" w:hAnsi="Times New Roman" w:cs="Times New Roman"/>
          <w:sz w:val="24"/>
          <w:szCs w:val="28"/>
        </w:rPr>
        <w:t>通过改变原句中成分的顺序或突出某一成分来改变叙事重心。例如，将句子的宾语提前，突出某一意象或主题</w:t>
      </w:r>
      <w:r w:rsidR="002C48E9">
        <w:rPr>
          <w:rFonts w:ascii="Times New Roman" w:eastAsia="宋体" w:hAnsi="Times New Roman" w:cs="Times New Roman" w:hint="eastAsia"/>
          <w:sz w:val="24"/>
          <w:szCs w:val="28"/>
        </w:rPr>
        <w:t>。</w:t>
      </w:r>
      <w:r w:rsidR="002C48E9" w:rsidRPr="002C48E9">
        <w:rPr>
          <w:rFonts w:ascii="Times New Roman" w:eastAsia="宋体" w:hAnsi="Times New Roman" w:cs="Times New Roman"/>
          <w:sz w:val="24"/>
          <w:szCs w:val="28"/>
        </w:rPr>
        <w:t>名词化和某些语法隐喻往往</w:t>
      </w:r>
      <w:r w:rsidR="002C48E9" w:rsidRPr="002C48E9">
        <w:rPr>
          <w:rFonts w:ascii="Times New Roman" w:eastAsia="宋体" w:hAnsi="Times New Roman" w:cs="Times New Roman"/>
          <w:sz w:val="24"/>
          <w:szCs w:val="28"/>
        </w:rPr>
        <w:t>“</w:t>
      </w:r>
      <w:r w:rsidR="002C48E9" w:rsidRPr="002C48E9">
        <w:rPr>
          <w:rFonts w:ascii="Times New Roman" w:eastAsia="宋体" w:hAnsi="Times New Roman" w:cs="Times New Roman"/>
          <w:sz w:val="24"/>
          <w:szCs w:val="28"/>
        </w:rPr>
        <w:t>遮蔽施事与责任</w:t>
      </w:r>
      <w:r w:rsidR="002C48E9" w:rsidRPr="002C48E9">
        <w:rPr>
          <w:rFonts w:ascii="Times New Roman" w:eastAsia="宋体" w:hAnsi="Times New Roman" w:cs="Times New Roman"/>
          <w:sz w:val="24"/>
          <w:szCs w:val="28"/>
        </w:rPr>
        <w:t>”</w:t>
      </w:r>
      <w:r w:rsidR="002C48E9" w:rsidRPr="002C48E9">
        <w:rPr>
          <w:rFonts w:ascii="Times New Roman" w:eastAsia="宋体" w:hAnsi="Times New Roman" w:cs="Times New Roman"/>
          <w:sz w:val="24"/>
          <w:szCs w:val="28"/>
        </w:rPr>
        <w:t>，而通过去名词化、改写被动句、加强人称指称等显化操作，会让施事和责任更可见，从而改变读者对事件因果与责任归属的理解。</w:t>
      </w:r>
      <w:proofErr w:type="spellStart"/>
      <w:r w:rsidR="002C48E9" w:rsidRPr="002C48E9">
        <w:rPr>
          <w:rFonts w:ascii="Times New Roman" w:eastAsia="宋体" w:hAnsi="Times New Roman" w:cs="Times New Roman"/>
          <w:sz w:val="24"/>
          <w:szCs w:val="28"/>
        </w:rPr>
        <w:t>Puurtinen</w:t>
      </w:r>
      <w:proofErr w:type="spellEnd"/>
      <w:r w:rsidR="002C48E9" w:rsidRPr="002C48E9">
        <w:rPr>
          <w:rFonts w:ascii="Times New Roman" w:eastAsia="宋体" w:hAnsi="Times New Roman" w:cs="Times New Roman"/>
          <w:sz w:val="24"/>
          <w:szCs w:val="28"/>
        </w:rPr>
        <w:t>（</w:t>
      </w:r>
      <w:r w:rsidR="002C48E9" w:rsidRPr="002C48E9">
        <w:rPr>
          <w:rFonts w:ascii="Times New Roman" w:eastAsia="宋体" w:hAnsi="Times New Roman" w:cs="Times New Roman"/>
          <w:sz w:val="24"/>
          <w:szCs w:val="28"/>
        </w:rPr>
        <w:t>2003</w:t>
      </w:r>
      <w:r w:rsidR="002C48E9" w:rsidRPr="002C48E9">
        <w:rPr>
          <w:rFonts w:ascii="Times New Roman" w:eastAsia="宋体" w:hAnsi="Times New Roman" w:cs="Times New Roman"/>
          <w:sz w:val="24"/>
          <w:szCs w:val="28"/>
        </w:rPr>
        <w:t>）</w:t>
      </w:r>
    </w:p>
    <w:p w14:paraId="06CE3089" w14:textId="4634B833" w:rsidR="00C15AAC" w:rsidRDefault="00C15AAC"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例</w:t>
      </w:r>
      <w:r w:rsidR="000E5E89">
        <w:rPr>
          <w:rFonts w:ascii="Times New Roman" w:eastAsia="宋体" w:hAnsi="Times New Roman" w:cs="Times New Roman" w:hint="eastAsia"/>
          <w:sz w:val="24"/>
          <w:szCs w:val="28"/>
        </w:rPr>
        <w:t>8</w:t>
      </w:r>
    </w:p>
    <w:p w14:paraId="4852BE91" w14:textId="46584065" w:rsidR="00EE1265" w:rsidRDefault="00CD6487"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00EE1265" w:rsidRPr="00EE1265">
        <w:rPr>
          <w:rFonts w:ascii="Times New Roman" w:eastAsia="宋体" w:hAnsi="Times New Roman" w:cs="Times New Roman"/>
          <w:color w:val="EE0000"/>
          <w:sz w:val="24"/>
          <w:szCs w:val="28"/>
        </w:rPr>
        <w:t>Then came the American freeze.</w:t>
      </w:r>
      <w:r w:rsidR="00EE1265" w:rsidRPr="00EE1265">
        <w:rPr>
          <w:rFonts w:ascii="Times New Roman" w:eastAsia="宋体" w:hAnsi="Times New Roman" w:cs="Times New Roman"/>
          <w:sz w:val="24"/>
          <w:szCs w:val="28"/>
        </w:rPr>
        <w:t xml:space="preserve"> The immediate consequence of the freeze was what Washington had hoped to avoid: </w:t>
      </w:r>
      <w:r w:rsidR="00EE1265" w:rsidRPr="00EE1265">
        <w:rPr>
          <w:rFonts w:ascii="Times New Roman" w:eastAsia="宋体" w:hAnsi="Times New Roman" w:cs="Times New Roman"/>
          <w:color w:val="EE0000"/>
          <w:sz w:val="24"/>
          <w:szCs w:val="28"/>
        </w:rPr>
        <w:t>a firm decision in Tokyo</w:t>
      </w:r>
      <w:r w:rsidR="00EE1265" w:rsidRPr="00EE1265">
        <w:rPr>
          <w:rFonts w:ascii="Times New Roman" w:eastAsia="宋体" w:hAnsi="Times New Roman" w:cs="Times New Roman"/>
          <w:sz w:val="24"/>
          <w:szCs w:val="28"/>
        </w:rPr>
        <w:t xml:space="preserve"> to proceed with the Southward Advance. The critical element in this decision was the army, where even the most vigorous advocates of an attack on the Soviet Union now agreed that the south demanded first attention.</w:t>
      </w:r>
    </w:p>
    <w:p w14:paraId="2D587500" w14:textId="1112CC7C" w:rsidR="00CD6487" w:rsidRDefault="00CD6487"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译文：</w:t>
      </w:r>
      <w:r w:rsidRPr="00CD6487">
        <w:rPr>
          <w:rFonts w:ascii="Times New Roman" w:eastAsia="宋体" w:hAnsi="Times New Roman" w:cs="Times New Roman"/>
          <w:sz w:val="24"/>
          <w:szCs w:val="28"/>
        </w:rPr>
        <w:t>紧接着，美国宣布冻结日本在美资产。本来华盛顿正试图避免的局面却立即出现：东京反而借机在内部下定决心，全力推进</w:t>
      </w:r>
      <w:r w:rsidR="00997A0F">
        <w:rPr>
          <w:rFonts w:ascii="Times New Roman" w:eastAsia="宋体" w:hAnsi="Times New Roman" w:cs="Times New Roman" w:hint="eastAsia"/>
          <w:sz w:val="24"/>
          <w:szCs w:val="28"/>
        </w:rPr>
        <w:t>“</w:t>
      </w:r>
      <w:r w:rsidRPr="00CD6487">
        <w:rPr>
          <w:rFonts w:ascii="Times New Roman" w:eastAsia="宋体" w:hAnsi="Times New Roman" w:cs="Times New Roman"/>
          <w:sz w:val="24"/>
          <w:szCs w:val="28"/>
        </w:rPr>
        <w:t>南进</w:t>
      </w:r>
      <w:r w:rsidR="00997A0F">
        <w:rPr>
          <w:rFonts w:ascii="Times New Roman" w:eastAsia="宋体" w:hAnsi="Times New Roman" w:cs="Times New Roman" w:hint="eastAsia"/>
          <w:sz w:val="24"/>
          <w:szCs w:val="28"/>
        </w:rPr>
        <w:t>”。</w:t>
      </w:r>
      <w:r w:rsidRPr="00CD6487">
        <w:rPr>
          <w:rFonts w:ascii="Times New Roman" w:eastAsia="宋体" w:hAnsi="Times New Roman" w:cs="Times New Roman"/>
          <w:sz w:val="24"/>
          <w:szCs w:val="28"/>
        </w:rPr>
        <w:t>这一决策的关键推手是陆军统帅部</w:t>
      </w:r>
      <w:r w:rsidRPr="00CD6487">
        <w:rPr>
          <w:rFonts w:ascii="Times New Roman" w:eastAsia="宋体" w:hAnsi="Times New Roman" w:cs="Times New Roman"/>
          <w:sz w:val="24"/>
          <w:szCs w:val="28"/>
        </w:rPr>
        <w:t>——</w:t>
      </w:r>
      <w:r w:rsidRPr="00CD6487">
        <w:rPr>
          <w:rFonts w:ascii="Times New Roman" w:eastAsia="宋体" w:hAnsi="Times New Roman" w:cs="Times New Roman"/>
          <w:sz w:val="24"/>
          <w:szCs w:val="28"/>
        </w:rPr>
        <w:t>即便是此前最力主对苏开战的强硬派，此时也不得不承认，首先必须把主要兵力投向对英美殖民地的南方作战。</w:t>
      </w:r>
    </w:p>
    <w:p w14:paraId="720CED93" w14:textId="77777777" w:rsidR="009D0501" w:rsidRPr="009D0501" w:rsidRDefault="009D0501" w:rsidP="009D0501">
      <w:pPr>
        <w:spacing w:line="276" w:lineRule="auto"/>
        <w:ind w:firstLineChars="200" w:firstLine="480"/>
        <w:rPr>
          <w:rFonts w:ascii="Times New Roman" w:eastAsia="宋体" w:hAnsi="Times New Roman" w:cs="Times New Roman"/>
          <w:sz w:val="24"/>
        </w:rPr>
      </w:pPr>
      <w:r w:rsidRPr="009D0501">
        <w:rPr>
          <w:rFonts w:ascii="Times New Roman" w:eastAsia="宋体" w:hAnsi="Times New Roman" w:cs="Times New Roman"/>
          <w:sz w:val="24"/>
        </w:rPr>
        <w:t>分析：</w:t>
      </w:r>
      <w:r w:rsidRPr="009D0501">
        <w:rPr>
          <w:rFonts w:ascii="Times New Roman" w:eastAsia="宋体" w:hAnsi="Times New Roman" w:cs="Times New Roman"/>
          <w:sz w:val="24"/>
        </w:rPr>
        <w:t>原文第一句是极短的</w:t>
      </w:r>
      <w:r w:rsidRPr="009D0501">
        <w:rPr>
          <w:rFonts w:ascii="Times New Roman" w:eastAsia="宋体" w:hAnsi="Times New Roman" w:cs="Times New Roman"/>
          <w:sz w:val="24"/>
        </w:rPr>
        <w:t>“Then came the American freeze.”</w:t>
      </w:r>
      <w:r w:rsidRPr="009D0501">
        <w:rPr>
          <w:rFonts w:ascii="Times New Roman" w:eastAsia="宋体" w:hAnsi="Times New Roman" w:cs="Times New Roman"/>
          <w:sz w:val="24"/>
        </w:rPr>
        <w:t>，第二句立刻用抽象主语</w:t>
      </w:r>
      <w:r w:rsidRPr="009D0501">
        <w:rPr>
          <w:rFonts w:ascii="Times New Roman" w:eastAsia="宋体" w:hAnsi="Times New Roman" w:cs="Times New Roman"/>
          <w:sz w:val="24"/>
        </w:rPr>
        <w:t>“The immediate consequence of the freeze”</w:t>
      </w:r>
      <w:r w:rsidRPr="009D0501">
        <w:rPr>
          <w:rFonts w:ascii="Times New Roman" w:eastAsia="宋体" w:hAnsi="Times New Roman" w:cs="Times New Roman"/>
          <w:sz w:val="24"/>
        </w:rPr>
        <w:t>引出结果，真正的行动者</w:t>
      </w:r>
      <w:r w:rsidRPr="009D0501">
        <w:rPr>
          <w:rFonts w:ascii="Times New Roman" w:eastAsia="宋体" w:hAnsi="Times New Roman" w:cs="Times New Roman"/>
          <w:sz w:val="24"/>
        </w:rPr>
        <w:t>“Tokyo”</w:t>
      </w:r>
      <w:r w:rsidRPr="009D0501">
        <w:rPr>
          <w:rFonts w:ascii="Times New Roman" w:eastAsia="宋体" w:hAnsi="Times New Roman" w:cs="Times New Roman"/>
          <w:sz w:val="24"/>
        </w:rPr>
        <w:t>藏在同位语从句后半段，句法焦点落在</w:t>
      </w:r>
      <w:r w:rsidRPr="009D0501">
        <w:rPr>
          <w:rFonts w:ascii="Times New Roman" w:eastAsia="宋体" w:hAnsi="Times New Roman" w:cs="Times New Roman"/>
          <w:sz w:val="24"/>
        </w:rPr>
        <w:t>“consequence”</w:t>
      </w:r>
      <w:r w:rsidRPr="009D0501">
        <w:rPr>
          <w:rFonts w:ascii="Times New Roman" w:eastAsia="宋体" w:hAnsi="Times New Roman" w:cs="Times New Roman"/>
          <w:sz w:val="24"/>
        </w:rPr>
        <w:t>而非</w:t>
      </w:r>
      <w:r w:rsidRPr="009D0501">
        <w:rPr>
          <w:rFonts w:ascii="Times New Roman" w:eastAsia="宋体" w:hAnsi="Times New Roman" w:cs="Times New Roman"/>
          <w:sz w:val="24"/>
        </w:rPr>
        <w:t>“</w:t>
      </w:r>
      <w:r w:rsidRPr="009D0501">
        <w:rPr>
          <w:rFonts w:ascii="Times New Roman" w:eastAsia="宋体" w:hAnsi="Times New Roman" w:cs="Times New Roman"/>
          <w:sz w:val="24"/>
        </w:rPr>
        <w:t>决策行为</w:t>
      </w:r>
      <w:r w:rsidRPr="009D0501">
        <w:rPr>
          <w:rFonts w:ascii="Times New Roman" w:eastAsia="宋体" w:hAnsi="Times New Roman" w:cs="Times New Roman"/>
          <w:sz w:val="24"/>
        </w:rPr>
        <w:t>”</w:t>
      </w:r>
      <w:r w:rsidRPr="009D0501">
        <w:rPr>
          <w:rFonts w:ascii="Times New Roman" w:eastAsia="宋体" w:hAnsi="Times New Roman" w:cs="Times New Roman"/>
          <w:sz w:val="24"/>
        </w:rPr>
        <w:t>上。译文处理时，我刻意把原来的两个句子改组：先把</w:t>
      </w:r>
      <w:r w:rsidRPr="009D0501">
        <w:rPr>
          <w:rFonts w:ascii="Times New Roman" w:eastAsia="宋体" w:hAnsi="Times New Roman" w:cs="Times New Roman"/>
          <w:sz w:val="24"/>
        </w:rPr>
        <w:t xml:space="preserve">“Then came the American </w:t>
      </w:r>
      <w:r w:rsidRPr="009D0501">
        <w:rPr>
          <w:rFonts w:ascii="Times New Roman" w:eastAsia="宋体" w:hAnsi="Times New Roman" w:cs="Times New Roman"/>
          <w:sz w:val="24"/>
        </w:rPr>
        <w:lastRenderedPageBreak/>
        <w:t xml:space="preserve">freeze.” </w:t>
      </w:r>
      <w:r w:rsidRPr="009D0501">
        <w:rPr>
          <w:rFonts w:ascii="Times New Roman" w:eastAsia="宋体" w:hAnsi="Times New Roman" w:cs="Times New Roman"/>
          <w:sz w:val="24"/>
        </w:rPr>
        <w:t>具体化为</w:t>
      </w:r>
      <w:r w:rsidRPr="009D0501">
        <w:rPr>
          <w:rFonts w:ascii="Times New Roman" w:eastAsia="宋体" w:hAnsi="Times New Roman" w:cs="Times New Roman"/>
          <w:sz w:val="24"/>
        </w:rPr>
        <w:t>“</w:t>
      </w:r>
      <w:r w:rsidRPr="009D0501">
        <w:rPr>
          <w:rFonts w:ascii="Times New Roman" w:eastAsia="宋体" w:hAnsi="Times New Roman" w:cs="Times New Roman"/>
          <w:sz w:val="24"/>
        </w:rPr>
        <w:t>美国宣布冻结日本在美资产</w:t>
      </w:r>
      <w:r w:rsidRPr="009D0501">
        <w:rPr>
          <w:rFonts w:ascii="Times New Roman" w:eastAsia="宋体" w:hAnsi="Times New Roman" w:cs="Times New Roman"/>
          <w:sz w:val="24"/>
        </w:rPr>
        <w:t>”</w:t>
      </w:r>
      <w:r w:rsidRPr="009D0501">
        <w:rPr>
          <w:rFonts w:ascii="Times New Roman" w:eastAsia="宋体" w:hAnsi="Times New Roman" w:cs="Times New Roman"/>
          <w:sz w:val="24"/>
        </w:rPr>
        <w:t>，用</w:t>
      </w:r>
      <w:r w:rsidRPr="009D0501">
        <w:rPr>
          <w:rFonts w:ascii="Times New Roman" w:eastAsia="宋体" w:hAnsi="Times New Roman" w:cs="Times New Roman"/>
          <w:sz w:val="24"/>
        </w:rPr>
        <w:t>“</w:t>
      </w:r>
      <w:r w:rsidRPr="009D0501">
        <w:rPr>
          <w:rFonts w:ascii="Times New Roman" w:eastAsia="宋体" w:hAnsi="Times New Roman" w:cs="Times New Roman"/>
          <w:sz w:val="24"/>
        </w:rPr>
        <w:t>美国</w:t>
      </w:r>
      <w:r w:rsidRPr="009D0501">
        <w:rPr>
          <w:rFonts w:ascii="Times New Roman" w:eastAsia="宋体" w:hAnsi="Times New Roman" w:cs="Times New Roman"/>
          <w:sz w:val="24"/>
        </w:rPr>
        <w:t>”</w:t>
      </w:r>
      <w:r w:rsidRPr="009D0501">
        <w:rPr>
          <w:rFonts w:ascii="Times New Roman" w:eastAsia="宋体" w:hAnsi="Times New Roman" w:cs="Times New Roman"/>
          <w:sz w:val="24"/>
        </w:rPr>
        <w:t>作为显性主语；随后不再沿用</w:t>
      </w:r>
      <w:r w:rsidRPr="009D0501">
        <w:rPr>
          <w:rFonts w:ascii="Times New Roman" w:eastAsia="宋体" w:hAnsi="Times New Roman" w:cs="Times New Roman"/>
          <w:sz w:val="24"/>
        </w:rPr>
        <w:t xml:space="preserve">“The immediate consequence was…” </w:t>
      </w:r>
      <w:r w:rsidRPr="009D0501">
        <w:rPr>
          <w:rFonts w:ascii="Times New Roman" w:eastAsia="宋体" w:hAnsi="Times New Roman" w:cs="Times New Roman"/>
          <w:sz w:val="24"/>
        </w:rPr>
        <w:t>的抽象名词结构，而是用</w:t>
      </w:r>
      <w:r w:rsidRPr="009D0501">
        <w:rPr>
          <w:rFonts w:ascii="Times New Roman" w:eastAsia="宋体" w:hAnsi="Times New Roman" w:cs="Times New Roman"/>
          <w:sz w:val="24"/>
        </w:rPr>
        <w:t>“</w:t>
      </w:r>
      <w:r w:rsidRPr="009D0501">
        <w:rPr>
          <w:rFonts w:ascii="Times New Roman" w:eastAsia="宋体" w:hAnsi="Times New Roman" w:cs="Times New Roman"/>
          <w:sz w:val="24"/>
        </w:rPr>
        <w:t>本来</w:t>
      </w:r>
      <w:r w:rsidRPr="009D0501">
        <w:rPr>
          <w:rFonts w:ascii="Times New Roman" w:eastAsia="宋体" w:hAnsi="Times New Roman" w:cs="Times New Roman"/>
          <w:sz w:val="24"/>
        </w:rPr>
        <w:t>……</w:t>
      </w:r>
      <w:r w:rsidRPr="009D0501">
        <w:rPr>
          <w:rFonts w:ascii="Times New Roman" w:eastAsia="宋体" w:hAnsi="Times New Roman" w:cs="Times New Roman"/>
          <w:sz w:val="24"/>
        </w:rPr>
        <w:t>却立即出现：东京反而借机在内部下定决心</w:t>
      </w:r>
      <w:r w:rsidRPr="009D0501">
        <w:rPr>
          <w:rFonts w:ascii="Times New Roman" w:eastAsia="宋体" w:hAnsi="Times New Roman" w:cs="Times New Roman"/>
          <w:sz w:val="24"/>
        </w:rPr>
        <w:t>……”</w:t>
      </w:r>
      <w:r w:rsidRPr="009D0501">
        <w:rPr>
          <w:rFonts w:ascii="Times New Roman" w:eastAsia="宋体" w:hAnsi="Times New Roman" w:cs="Times New Roman"/>
          <w:sz w:val="24"/>
        </w:rPr>
        <w:t>这一整句，把</w:t>
      </w:r>
      <w:r w:rsidRPr="009D0501">
        <w:rPr>
          <w:rFonts w:ascii="Times New Roman" w:eastAsia="宋体" w:hAnsi="Times New Roman" w:cs="Times New Roman"/>
          <w:sz w:val="24"/>
        </w:rPr>
        <w:t>“</w:t>
      </w:r>
      <w:r w:rsidRPr="009D0501">
        <w:rPr>
          <w:rFonts w:ascii="Times New Roman" w:eastAsia="宋体" w:hAnsi="Times New Roman" w:cs="Times New Roman"/>
          <w:sz w:val="24"/>
        </w:rPr>
        <w:t>借机下定决心</w:t>
      </w:r>
      <w:r w:rsidRPr="009D0501">
        <w:rPr>
          <w:rFonts w:ascii="Times New Roman" w:eastAsia="宋体" w:hAnsi="Times New Roman" w:cs="Times New Roman"/>
          <w:sz w:val="24"/>
        </w:rPr>
        <w:t>”“</w:t>
      </w:r>
      <w:r w:rsidRPr="009D0501">
        <w:rPr>
          <w:rFonts w:ascii="Times New Roman" w:eastAsia="宋体" w:hAnsi="Times New Roman" w:cs="Times New Roman"/>
          <w:sz w:val="24"/>
        </w:rPr>
        <w:t>全力推进</w:t>
      </w:r>
      <w:r w:rsidRPr="009D0501">
        <w:rPr>
          <w:rFonts w:ascii="Times New Roman" w:eastAsia="宋体" w:hAnsi="Times New Roman" w:cs="Times New Roman"/>
          <w:sz w:val="24"/>
        </w:rPr>
        <w:t>‘</w:t>
      </w:r>
      <w:r w:rsidRPr="009D0501">
        <w:rPr>
          <w:rFonts w:ascii="Times New Roman" w:eastAsia="宋体" w:hAnsi="Times New Roman" w:cs="Times New Roman"/>
          <w:sz w:val="24"/>
        </w:rPr>
        <w:t>南进</w:t>
      </w:r>
      <w:r w:rsidRPr="009D0501">
        <w:rPr>
          <w:rFonts w:ascii="Times New Roman" w:eastAsia="宋体" w:hAnsi="Times New Roman" w:cs="Times New Roman"/>
          <w:sz w:val="24"/>
        </w:rPr>
        <w:t>’”</w:t>
      </w:r>
      <w:r w:rsidRPr="009D0501">
        <w:rPr>
          <w:rFonts w:ascii="Times New Roman" w:eastAsia="宋体" w:hAnsi="Times New Roman" w:cs="Times New Roman"/>
          <w:sz w:val="24"/>
        </w:rPr>
        <w:t>推到句首的显眼位置，让读者直接看到是日本军政中枢抓住冻结事件，把自己推向侵略升级的方向。第三句也从</w:t>
      </w:r>
      <w:r w:rsidRPr="009D0501">
        <w:rPr>
          <w:rFonts w:ascii="Times New Roman" w:eastAsia="宋体" w:hAnsi="Times New Roman" w:cs="Times New Roman"/>
          <w:sz w:val="24"/>
        </w:rPr>
        <w:t xml:space="preserve">“the critical element … was the army, where even the most vigorous advocates…” </w:t>
      </w:r>
      <w:r w:rsidRPr="009D0501">
        <w:rPr>
          <w:rFonts w:ascii="Times New Roman" w:eastAsia="宋体" w:hAnsi="Times New Roman" w:cs="Times New Roman"/>
          <w:sz w:val="24"/>
        </w:rPr>
        <w:t>的定语繁复结构，改写为</w:t>
      </w:r>
      <w:r w:rsidRPr="009D0501">
        <w:rPr>
          <w:rFonts w:ascii="Times New Roman" w:eastAsia="宋体" w:hAnsi="Times New Roman" w:cs="Times New Roman"/>
          <w:sz w:val="24"/>
        </w:rPr>
        <w:t>“</w:t>
      </w:r>
      <w:r w:rsidRPr="009D0501">
        <w:rPr>
          <w:rFonts w:ascii="Times New Roman" w:eastAsia="宋体" w:hAnsi="Times New Roman" w:cs="Times New Roman"/>
          <w:sz w:val="24"/>
        </w:rPr>
        <w:t>这一决策的关键推手是陆军统帅部</w:t>
      </w:r>
      <w:r w:rsidRPr="009D0501">
        <w:rPr>
          <w:rFonts w:ascii="Times New Roman" w:eastAsia="宋体" w:hAnsi="Times New Roman" w:cs="Times New Roman"/>
          <w:sz w:val="24"/>
        </w:rPr>
        <w:t>——</w:t>
      </w:r>
      <w:r w:rsidRPr="009D0501">
        <w:rPr>
          <w:rFonts w:ascii="Times New Roman" w:eastAsia="宋体" w:hAnsi="Times New Roman" w:cs="Times New Roman"/>
          <w:sz w:val="24"/>
        </w:rPr>
        <w:t>即便</w:t>
      </w:r>
      <w:r w:rsidRPr="009D0501">
        <w:rPr>
          <w:rFonts w:ascii="Times New Roman" w:eastAsia="宋体" w:hAnsi="Times New Roman" w:cs="Times New Roman"/>
          <w:sz w:val="24"/>
        </w:rPr>
        <w:t>……</w:t>
      </w:r>
      <w:r w:rsidRPr="009D0501">
        <w:rPr>
          <w:rFonts w:ascii="Times New Roman" w:eastAsia="宋体" w:hAnsi="Times New Roman" w:cs="Times New Roman"/>
          <w:sz w:val="24"/>
        </w:rPr>
        <w:t>也不得不承认</w:t>
      </w:r>
      <w:r w:rsidRPr="009D0501">
        <w:rPr>
          <w:rFonts w:ascii="Times New Roman" w:eastAsia="宋体" w:hAnsi="Times New Roman" w:cs="Times New Roman"/>
          <w:sz w:val="24"/>
        </w:rPr>
        <w:t>……”</w:t>
      </w:r>
      <w:r w:rsidRPr="009D0501">
        <w:rPr>
          <w:rFonts w:ascii="Times New Roman" w:eastAsia="宋体" w:hAnsi="Times New Roman" w:cs="Times New Roman"/>
          <w:sz w:val="24"/>
        </w:rPr>
        <w:t>，用</w:t>
      </w:r>
      <w:r w:rsidRPr="009D0501">
        <w:rPr>
          <w:rFonts w:ascii="Times New Roman" w:eastAsia="宋体" w:hAnsi="Times New Roman" w:cs="Times New Roman"/>
          <w:sz w:val="24"/>
        </w:rPr>
        <w:t>“</w:t>
      </w:r>
      <w:r w:rsidRPr="009D0501">
        <w:rPr>
          <w:rFonts w:ascii="Times New Roman" w:eastAsia="宋体" w:hAnsi="Times New Roman" w:cs="Times New Roman"/>
          <w:sz w:val="24"/>
        </w:rPr>
        <w:t>关键推手</w:t>
      </w:r>
      <w:r w:rsidRPr="009D0501">
        <w:rPr>
          <w:rFonts w:ascii="Times New Roman" w:eastAsia="宋体" w:hAnsi="Times New Roman" w:cs="Times New Roman"/>
          <w:sz w:val="24"/>
        </w:rPr>
        <w:t>”</w:t>
      </w:r>
      <w:r w:rsidRPr="009D0501">
        <w:rPr>
          <w:rFonts w:ascii="Times New Roman" w:eastAsia="宋体" w:hAnsi="Times New Roman" w:cs="Times New Roman"/>
          <w:sz w:val="24"/>
        </w:rPr>
        <w:t>这个带立场色彩的名词短语给陆军打上标签，再把原来关系从句中的</w:t>
      </w:r>
      <w:r w:rsidRPr="009D0501">
        <w:rPr>
          <w:rFonts w:ascii="Times New Roman" w:eastAsia="宋体" w:hAnsi="Times New Roman" w:cs="Times New Roman"/>
          <w:sz w:val="24"/>
        </w:rPr>
        <w:t>“</w:t>
      </w:r>
      <w:r w:rsidRPr="009D0501">
        <w:rPr>
          <w:rFonts w:ascii="Times New Roman" w:eastAsia="宋体" w:hAnsi="Times New Roman" w:cs="Times New Roman"/>
          <w:sz w:val="24"/>
        </w:rPr>
        <w:t>最力主对苏开战的强硬派</w:t>
      </w:r>
      <w:r w:rsidRPr="009D0501">
        <w:rPr>
          <w:rFonts w:ascii="Times New Roman" w:eastAsia="宋体" w:hAnsi="Times New Roman" w:cs="Times New Roman"/>
          <w:sz w:val="24"/>
        </w:rPr>
        <w:t>”</w:t>
      </w:r>
      <w:r w:rsidRPr="009D0501">
        <w:rPr>
          <w:rFonts w:ascii="Times New Roman" w:eastAsia="宋体" w:hAnsi="Times New Roman" w:cs="Times New Roman"/>
          <w:sz w:val="24"/>
        </w:rPr>
        <w:t>封装成插入语，焦点落在</w:t>
      </w:r>
      <w:r w:rsidRPr="009D0501">
        <w:rPr>
          <w:rFonts w:ascii="Times New Roman" w:eastAsia="宋体" w:hAnsi="Times New Roman" w:cs="Times New Roman"/>
          <w:sz w:val="24"/>
        </w:rPr>
        <w:t>“</w:t>
      </w:r>
      <w:r w:rsidRPr="009D0501">
        <w:rPr>
          <w:rFonts w:ascii="Times New Roman" w:eastAsia="宋体" w:hAnsi="Times New Roman" w:cs="Times New Roman"/>
          <w:sz w:val="24"/>
        </w:rPr>
        <w:t>首先必须把主要兵力投入对英美殖民地的南方作战</w:t>
      </w:r>
      <w:r w:rsidRPr="009D0501">
        <w:rPr>
          <w:rFonts w:ascii="Times New Roman" w:eastAsia="宋体" w:hAnsi="Times New Roman" w:cs="Times New Roman"/>
          <w:sz w:val="24"/>
        </w:rPr>
        <w:t>”</w:t>
      </w:r>
      <w:r w:rsidRPr="009D0501">
        <w:rPr>
          <w:rFonts w:ascii="Times New Roman" w:eastAsia="宋体" w:hAnsi="Times New Roman" w:cs="Times New Roman"/>
          <w:sz w:val="24"/>
        </w:rPr>
        <w:t>上。这样的重写，把原文略带</w:t>
      </w:r>
      <w:r w:rsidRPr="009D0501">
        <w:rPr>
          <w:rFonts w:ascii="Times New Roman" w:eastAsia="宋体" w:hAnsi="Times New Roman" w:cs="Times New Roman"/>
          <w:sz w:val="24"/>
        </w:rPr>
        <w:t>“</w:t>
      </w:r>
      <w:r w:rsidRPr="009D0501">
        <w:rPr>
          <w:rFonts w:ascii="Times New Roman" w:eastAsia="宋体" w:hAnsi="Times New Roman" w:cs="Times New Roman"/>
          <w:sz w:val="24"/>
        </w:rPr>
        <w:t>无奈的结构性后果</w:t>
      </w:r>
      <w:r w:rsidRPr="009D0501">
        <w:rPr>
          <w:rFonts w:ascii="Times New Roman" w:eastAsia="宋体" w:hAnsi="Times New Roman" w:cs="Times New Roman"/>
          <w:sz w:val="24"/>
        </w:rPr>
        <w:t>”</w:t>
      </w:r>
      <w:r w:rsidRPr="009D0501">
        <w:rPr>
          <w:rFonts w:ascii="Times New Roman" w:eastAsia="宋体" w:hAnsi="Times New Roman" w:cs="Times New Roman"/>
          <w:sz w:val="24"/>
        </w:rPr>
        <w:t>的语气，改造成</w:t>
      </w:r>
      <w:r w:rsidRPr="009D0501">
        <w:rPr>
          <w:rFonts w:ascii="Times New Roman" w:eastAsia="宋体" w:hAnsi="Times New Roman" w:cs="Times New Roman"/>
          <w:sz w:val="24"/>
        </w:rPr>
        <w:t>“</w:t>
      </w:r>
      <w:r w:rsidRPr="009D0501">
        <w:rPr>
          <w:rFonts w:ascii="Times New Roman" w:eastAsia="宋体" w:hAnsi="Times New Roman" w:cs="Times New Roman"/>
          <w:sz w:val="24"/>
        </w:rPr>
        <w:t>日本军方主动利用制裁做出扩大战争选择</w:t>
      </w:r>
      <w:r w:rsidRPr="009D0501">
        <w:rPr>
          <w:rFonts w:ascii="Times New Roman" w:eastAsia="宋体" w:hAnsi="Times New Roman" w:cs="Times New Roman"/>
          <w:sz w:val="24"/>
        </w:rPr>
        <w:t>”</w:t>
      </w:r>
      <w:r w:rsidRPr="009D0501">
        <w:rPr>
          <w:rFonts w:ascii="Times New Roman" w:eastAsia="宋体" w:hAnsi="Times New Roman" w:cs="Times New Roman"/>
          <w:sz w:val="24"/>
        </w:rPr>
        <w:t>的叙事，更贴近中文对</w:t>
      </w:r>
      <w:r w:rsidRPr="009D0501">
        <w:rPr>
          <w:rFonts w:ascii="Times New Roman" w:eastAsia="宋体" w:hAnsi="Times New Roman" w:cs="Times New Roman"/>
          <w:sz w:val="24"/>
        </w:rPr>
        <w:t>“</w:t>
      </w:r>
      <w:r w:rsidRPr="009D0501">
        <w:rPr>
          <w:rFonts w:ascii="Times New Roman" w:eastAsia="宋体" w:hAnsi="Times New Roman" w:cs="Times New Roman"/>
          <w:sz w:val="24"/>
        </w:rPr>
        <w:t>南进决定</w:t>
      </w:r>
      <w:r w:rsidRPr="009D0501">
        <w:rPr>
          <w:rFonts w:ascii="Times New Roman" w:eastAsia="宋体" w:hAnsi="Times New Roman" w:cs="Times New Roman"/>
          <w:sz w:val="24"/>
        </w:rPr>
        <w:t>”</w:t>
      </w:r>
      <w:r w:rsidRPr="009D0501">
        <w:rPr>
          <w:rFonts w:ascii="Times New Roman" w:eastAsia="宋体" w:hAnsi="Times New Roman" w:cs="Times New Roman"/>
          <w:sz w:val="24"/>
        </w:rPr>
        <w:t>中日本主观能动性的强调。</w:t>
      </w:r>
    </w:p>
    <w:p w14:paraId="4D547BCB" w14:textId="750317C3" w:rsidR="009D0501" w:rsidRDefault="009D0501" w:rsidP="003D7575">
      <w:pPr>
        <w:spacing w:line="276" w:lineRule="auto"/>
        <w:ind w:firstLineChars="200" w:firstLine="480"/>
        <w:rPr>
          <w:rFonts w:ascii="Times New Roman" w:eastAsia="宋体" w:hAnsi="Times New Roman" w:cs="Times New Roman"/>
          <w:sz w:val="24"/>
          <w:szCs w:val="28"/>
        </w:rPr>
      </w:pPr>
    </w:p>
    <w:p w14:paraId="52124813" w14:textId="30ADDA36" w:rsidR="000E5E89" w:rsidRDefault="000E5E89"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9</w:t>
      </w:r>
    </w:p>
    <w:p w14:paraId="7AE83E7E" w14:textId="77777777" w:rsidR="009A0F84" w:rsidRDefault="009A0F84" w:rsidP="009A0F84">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Pr="006708A0">
        <w:rPr>
          <w:rFonts w:ascii="Times New Roman" w:eastAsia="宋体" w:hAnsi="Times New Roman" w:cs="Times New Roman"/>
          <w:sz w:val="24"/>
          <w:szCs w:val="28"/>
        </w:rPr>
        <w:t>If an Anglo-American embargo or Western military pressure threatened the empire</w:t>
      </w:r>
      <w:r>
        <w:rPr>
          <w:rFonts w:ascii="Times New Roman" w:eastAsia="宋体" w:hAnsi="Times New Roman" w:cs="Times New Roman"/>
          <w:sz w:val="24"/>
          <w:szCs w:val="28"/>
        </w:rPr>
        <w:t>’</w:t>
      </w:r>
      <w:r w:rsidRPr="006708A0">
        <w:rPr>
          <w:rFonts w:ascii="Times New Roman" w:eastAsia="宋体" w:hAnsi="Times New Roman" w:cs="Times New Roman"/>
          <w:sz w:val="24"/>
          <w:szCs w:val="28"/>
        </w:rPr>
        <w:t xml:space="preserve">s existence, however, </w:t>
      </w:r>
      <w:r w:rsidRPr="00E37736">
        <w:rPr>
          <w:rFonts w:ascii="Times New Roman" w:eastAsia="宋体" w:hAnsi="Times New Roman" w:cs="Times New Roman"/>
          <w:color w:val="EE0000"/>
          <w:sz w:val="24"/>
          <w:szCs w:val="28"/>
        </w:rPr>
        <w:t>force would be used</w:t>
      </w:r>
      <w:r w:rsidRPr="006708A0">
        <w:rPr>
          <w:rFonts w:ascii="Times New Roman" w:eastAsia="宋体" w:hAnsi="Times New Roman" w:cs="Times New Roman"/>
          <w:sz w:val="24"/>
          <w:szCs w:val="28"/>
        </w:rPr>
        <w:t>.</w:t>
      </w:r>
    </w:p>
    <w:p w14:paraId="3AB266ED" w14:textId="77777777" w:rsidR="009A0F84" w:rsidRDefault="009A0F84" w:rsidP="009A0F84">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译文：</w:t>
      </w:r>
      <w:r w:rsidRPr="00497635">
        <w:rPr>
          <w:rFonts w:ascii="Times New Roman" w:eastAsia="宋体" w:hAnsi="Times New Roman" w:cs="Times New Roman"/>
          <w:sz w:val="24"/>
          <w:szCs w:val="28"/>
        </w:rPr>
        <w:t>但文件同时强调，一旦英美禁运或西方军事压力被视为威胁帝国生存，</w:t>
      </w:r>
      <w:r w:rsidRPr="00E37736">
        <w:rPr>
          <w:rFonts w:ascii="Times New Roman" w:eastAsia="宋体" w:hAnsi="Times New Roman" w:cs="Times New Roman"/>
          <w:sz w:val="24"/>
          <w:szCs w:val="28"/>
        </w:rPr>
        <w:t>日方将不惜</w:t>
      </w:r>
      <w:r w:rsidRPr="00497635">
        <w:rPr>
          <w:rFonts w:ascii="Times New Roman" w:eastAsia="宋体" w:hAnsi="Times New Roman" w:cs="Times New Roman"/>
          <w:sz w:val="24"/>
          <w:szCs w:val="28"/>
        </w:rPr>
        <w:t>诉诸武力。</w:t>
      </w:r>
    </w:p>
    <w:p w14:paraId="69237560" w14:textId="77777777" w:rsidR="009A0F84" w:rsidRPr="00444CE8" w:rsidRDefault="009A0F84" w:rsidP="009A0F84">
      <w:pPr>
        <w:spacing w:line="276" w:lineRule="auto"/>
        <w:ind w:firstLineChars="200" w:firstLine="480"/>
        <w:rPr>
          <w:rFonts w:ascii="Times New Roman" w:eastAsia="宋体" w:hAnsi="Times New Roman" w:cs="Times New Roman"/>
          <w:sz w:val="24"/>
          <w:szCs w:val="32"/>
        </w:rPr>
      </w:pPr>
      <w:r>
        <w:rPr>
          <w:rFonts w:ascii="Times New Roman" w:eastAsia="宋体" w:hAnsi="Times New Roman" w:cs="Times New Roman" w:hint="eastAsia"/>
          <w:sz w:val="24"/>
          <w:szCs w:val="28"/>
        </w:rPr>
        <w:t>分析：</w:t>
      </w:r>
      <w:r>
        <w:rPr>
          <w:rFonts w:ascii="Times New Roman" w:eastAsia="宋体" w:hAnsi="Times New Roman" w:cs="Times New Roman" w:hint="eastAsia"/>
          <w:sz w:val="24"/>
          <w:szCs w:val="32"/>
        </w:rPr>
        <w:t>这句话的背景是，</w:t>
      </w:r>
    </w:p>
    <w:p w14:paraId="1F14C578" w14:textId="77777777" w:rsidR="009A0F84" w:rsidRDefault="009A0F84" w:rsidP="003D7575">
      <w:pPr>
        <w:spacing w:line="276" w:lineRule="auto"/>
        <w:ind w:firstLineChars="200" w:firstLine="480"/>
        <w:rPr>
          <w:rFonts w:ascii="Times New Roman" w:eastAsia="宋体" w:hAnsi="Times New Roman" w:cs="Times New Roman"/>
          <w:sz w:val="24"/>
          <w:szCs w:val="28"/>
        </w:rPr>
      </w:pPr>
    </w:p>
    <w:p w14:paraId="46F1E5AA" w14:textId="6AB527B3" w:rsidR="000E5E89" w:rsidRPr="009A0F84" w:rsidRDefault="000E5E89"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10</w:t>
      </w:r>
    </w:p>
    <w:p w14:paraId="727D1E5A" w14:textId="52721BBB" w:rsidR="001C620E" w:rsidRDefault="00103F00" w:rsidP="003D7575">
      <w:pPr>
        <w:spacing w:line="276" w:lineRule="auto"/>
        <w:ind w:firstLineChars="200" w:firstLine="480"/>
        <w:rPr>
          <w:rFonts w:ascii="Times New Roman" w:eastAsia="宋体" w:hAnsi="Times New Roman" w:cs="Times New Roman"/>
          <w:sz w:val="24"/>
          <w:szCs w:val="28"/>
        </w:rPr>
      </w:pPr>
      <w:r w:rsidRPr="00103F00">
        <w:rPr>
          <w:rFonts w:ascii="Times New Roman" w:eastAsia="宋体" w:hAnsi="Times New Roman" w:cs="Times New Roman"/>
          <w:sz w:val="24"/>
          <w:szCs w:val="28"/>
        </w:rPr>
        <w:t>The Pacific War powers were to be brought into the coprosperity sphere. The United States was to be cowed through the Tripartite Pact. A truly self-sufficient Japanese Empire, immune from outside pressures, at last seemed in sight</w:t>
      </w:r>
      <w:r>
        <w:rPr>
          <w:rFonts w:ascii="Times New Roman" w:eastAsia="宋体" w:hAnsi="Times New Roman" w:cs="Times New Roman" w:hint="eastAsia"/>
          <w:sz w:val="24"/>
          <w:szCs w:val="28"/>
        </w:rPr>
        <w:t>.</w:t>
      </w:r>
    </w:p>
    <w:p w14:paraId="2B753324" w14:textId="77777777" w:rsidR="00103F00" w:rsidRDefault="00103F00" w:rsidP="003D7575">
      <w:pPr>
        <w:spacing w:line="276" w:lineRule="auto"/>
        <w:ind w:firstLineChars="200" w:firstLine="480"/>
        <w:rPr>
          <w:rFonts w:ascii="Times New Roman" w:eastAsia="宋体" w:hAnsi="Times New Roman" w:cs="Times New Roman"/>
          <w:sz w:val="24"/>
          <w:szCs w:val="28"/>
        </w:rPr>
      </w:pPr>
    </w:p>
    <w:p w14:paraId="7D035BD9" w14:textId="1C62160B" w:rsidR="000E5E89" w:rsidRDefault="000E5E89"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11</w:t>
      </w:r>
    </w:p>
    <w:p w14:paraId="7BEFBB14" w14:textId="1BF39454" w:rsidR="00F83F53" w:rsidRDefault="00F83F53" w:rsidP="003D7575">
      <w:pPr>
        <w:spacing w:line="276" w:lineRule="auto"/>
        <w:ind w:firstLineChars="200" w:firstLine="480"/>
        <w:rPr>
          <w:rFonts w:ascii="Times New Roman" w:eastAsia="宋体" w:hAnsi="Times New Roman" w:cs="Times New Roman"/>
          <w:sz w:val="24"/>
          <w:szCs w:val="28"/>
        </w:rPr>
      </w:pPr>
      <w:r w:rsidRPr="00F83F53">
        <w:rPr>
          <w:rFonts w:ascii="Times New Roman" w:eastAsia="宋体" w:hAnsi="Times New Roman" w:cs="Times New Roman"/>
          <w:sz w:val="24"/>
          <w:szCs w:val="28"/>
        </w:rPr>
        <w:t xml:space="preserve">At this point, as historians—notably Robert Butow—have observed, Nomura committed a huge error. </w:t>
      </w:r>
      <w:r w:rsidRPr="00D41A9C">
        <w:rPr>
          <w:rFonts w:ascii="Times New Roman" w:eastAsia="宋体" w:hAnsi="Times New Roman" w:cs="Times New Roman"/>
          <w:color w:val="EE0000"/>
          <w:sz w:val="24"/>
          <w:szCs w:val="28"/>
        </w:rPr>
        <w:t>No word of Hull’s principles reached Tokyo</w:t>
      </w:r>
      <w:r w:rsidRPr="00F83F53">
        <w:rPr>
          <w:rFonts w:ascii="Times New Roman" w:eastAsia="宋体" w:hAnsi="Times New Roman" w:cs="Times New Roman"/>
          <w:sz w:val="24"/>
          <w:szCs w:val="28"/>
        </w:rPr>
        <w:t xml:space="preserve">… </w:t>
      </w:r>
      <w:r w:rsidRPr="00D41A9C">
        <w:rPr>
          <w:rFonts w:ascii="Times New Roman" w:eastAsia="宋体" w:hAnsi="Times New Roman" w:cs="Times New Roman"/>
          <w:color w:val="EE0000"/>
          <w:sz w:val="24"/>
          <w:szCs w:val="28"/>
        </w:rPr>
        <w:t>The effect in Tokyo</w:t>
      </w:r>
      <w:r w:rsidRPr="00F83F53">
        <w:rPr>
          <w:rFonts w:ascii="Times New Roman" w:eastAsia="宋体" w:hAnsi="Times New Roman" w:cs="Times New Roman"/>
          <w:sz w:val="24"/>
          <w:szCs w:val="28"/>
        </w:rPr>
        <w:t xml:space="preserve"> was nearly the opposite of what Hull intended. The Japanese concluded that the United States greatly wanted to avoid any clash in the Pacific and was disposed to yield on some important issues as a result.</w:t>
      </w:r>
    </w:p>
    <w:p w14:paraId="49D3A5D6" w14:textId="3952F4EF" w:rsidR="00F83F53" w:rsidRDefault="00F83F53"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【译文】</w:t>
      </w:r>
      <w:r w:rsidRPr="00F83F53">
        <w:rPr>
          <w:rFonts w:ascii="Times New Roman" w:eastAsia="宋体" w:hAnsi="Times New Roman" w:cs="Times New Roman"/>
          <w:sz w:val="24"/>
          <w:szCs w:val="28"/>
        </w:rPr>
        <w:t>就在此时，正如包括布托在内的多位史家所指出的，野村大使犯下了一个致命错误</w:t>
      </w:r>
      <w:r w:rsidR="00D41A9C">
        <w:rPr>
          <w:rFonts w:ascii="Times New Roman" w:eastAsia="宋体" w:hAnsi="Times New Roman" w:cs="Times New Roman" w:hint="eastAsia"/>
          <w:sz w:val="24"/>
          <w:szCs w:val="28"/>
        </w:rPr>
        <w:t>：</w:t>
      </w:r>
      <w:r w:rsidRPr="00F83F53">
        <w:rPr>
          <w:rFonts w:ascii="Times New Roman" w:eastAsia="宋体" w:hAnsi="Times New Roman" w:cs="Times New Roman"/>
          <w:sz w:val="24"/>
          <w:szCs w:val="28"/>
        </w:rPr>
        <w:t>他并没有把赫尔提出的四项原则如实、完整地传回东</w:t>
      </w:r>
      <w:r w:rsidRPr="00F83F53">
        <w:rPr>
          <w:rFonts w:ascii="Times New Roman" w:eastAsia="宋体" w:hAnsi="Times New Roman" w:cs="Times New Roman"/>
          <w:sz w:val="24"/>
          <w:szCs w:val="28"/>
        </w:rPr>
        <w:lastRenderedPageBreak/>
        <w:t>京</w:t>
      </w:r>
      <w:r>
        <w:rPr>
          <w:rFonts w:ascii="Times New Roman" w:eastAsia="宋体" w:hAnsi="Times New Roman" w:cs="Times New Roman" w:hint="eastAsia"/>
          <w:sz w:val="24"/>
          <w:szCs w:val="28"/>
        </w:rPr>
        <w:t>……（</w:t>
      </w:r>
      <w:r w:rsidRPr="00F83F53">
        <w:rPr>
          <w:rFonts w:ascii="Times New Roman" w:eastAsia="宋体" w:hAnsi="Times New Roman" w:cs="Times New Roman"/>
          <w:sz w:val="24"/>
          <w:szCs w:val="28"/>
        </w:rPr>
        <w:t>结果</w:t>
      </w:r>
      <w:r>
        <w:rPr>
          <w:rFonts w:ascii="Times New Roman" w:eastAsia="宋体" w:hAnsi="Times New Roman" w:cs="Times New Roman" w:hint="eastAsia"/>
          <w:sz w:val="24"/>
          <w:szCs w:val="28"/>
        </w:rPr>
        <w:t>）</w:t>
      </w:r>
      <w:r w:rsidRPr="00F83F53">
        <w:rPr>
          <w:rFonts w:ascii="Times New Roman" w:eastAsia="宋体" w:hAnsi="Times New Roman" w:cs="Times New Roman"/>
          <w:sz w:val="24"/>
          <w:szCs w:val="28"/>
        </w:rPr>
        <w:t>日本方面对局势的判断几乎与赫尔的本意南辕北辙：东京高层据此认定，美国极力避免在太平洋同日本发生冲突，因此有意在若干关键问题上作出让步。</w:t>
      </w:r>
    </w:p>
    <w:p w14:paraId="6862C114" w14:textId="77777777" w:rsidR="0050442B" w:rsidRDefault="0050442B" w:rsidP="003D7575">
      <w:pPr>
        <w:spacing w:line="276" w:lineRule="auto"/>
        <w:ind w:firstLineChars="200" w:firstLine="480"/>
        <w:rPr>
          <w:rFonts w:ascii="Times New Roman" w:eastAsia="宋体" w:hAnsi="Times New Roman" w:cs="Times New Roman"/>
          <w:sz w:val="24"/>
          <w:szCs w:val="28"/>
        </w:rPr>
      </w:pPr>
    </w:p>
    <w:p w14:paraId="2DCF6E80" w14:textId="6169BDFB" w:rsidR="000E5E89" w:rsidRDefault="000E5E89"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12</w:t>
      </w:r>
    </w:p>
    <w:p w14:paraId="58D8D83B" w14:textId="48C33F72" w:rsidR="00103F00" w:rsidRDefault="00103F00" w:rsidP="003D7575">
      <w:pPr>
        <w:spacing w:line="276" w:lineRule="auto"/>
        <w:ind w:firstLineChars="200" w:firstLine="480"/>
        <w:rPr>
          <w:rFonts w:ascii="Times New Roman" w:eastAsia="宋体" w:hAnsi="Times New Roman" w:cs="Times New Roman"/>
          <w:sz w:val="24"/>
          <w:szCs w:val="28"/>
        </w:rPr>
      </w:pPr>
      <w:r w:rsidRPr="00103F00">
        <w:rPr>
          <w:rFonts w:ascii="Times New Roman" w:eastAsia="宋体" w:hAnsi="Times New Roman" w:cs="Times New Roman"/>
          <w:sz w:val="24"/>
          <w:szCs w:val="28"/>
        </w:rPr>
        <w:t>The vicious cycle of Japan</w:t>
      </w:r>
      <w:r w:rsidR="0050442B">
        <w:rPr>
          <w:rFonts w:ascii="Times New Roman" w:eastAsia="宋体" w:hAnsi="Times New Roman" w:cs="Times New Roman"/>
          <w:sz w:val="24"/>
          <w:szCs w:val="28"/>
        </w:rPr>
        <w:t>’</w:t>
      </w:r>
      <w:r w:rsidRPr="00103F00">
        <w:rPr>
          <w:rFonts w:ascii="Times New Roman" w:eastAsia="宋体" w:hAnsi="Times New Roman" w:cs="Times New Roman"/>
          <w:sz w:val="24"/>
          <w:szCs w:val="28"/>
        </w:rPr>
        <w:t>s pursuit of self-sufficiency, further American economic sanctions, and further pursuit of self-sufficiency had to come to an end.</w:t>
      </w:r>
    </w:p>
    <w:p w14:paraId="2C7BF6C2" w14:textId="77777777" w:rsidR="00CB590E" w:rsidRDefault="00CB590E" w:rsidP="00CB590E">
      <w:pPr>
        <w:spacing w:line="276" w:lineRule="auto"/>
        <w:ind w:firstLineChars="200" w:firstLine="480"/>
        <w:rPr>
          <w:rFonts w:ascii="Times New Roman" w:eastAsia="宋体" w:hAnsi="Times New Roman" w:cs="Times New Roman"/>
          <w:sz w:val="24"/>
          <w:szCs w:val="28"/>
        </w:rPr>
      </w:pPr>
      <w:r w:rsidRPr="00CB590E">
        <w:rPr>
          <w:rFonts w:ascii="Times New Roman" w:eastAsia="宋体" w:hAnsi="Times New Roman" w:cs="Times New Roman"/>
          <w:sz w:val="24"/>
          <w:szCs w:val="28"/>
        </w:rPr>
        <w:t>日本追求自给自足、美国进一步实施经济制裁、日本进而愈发追求自给自足</w:t>
      </w:r>
      <w:r w:rsidRPr="00CB590E">
        <w:rPr>
          <w:rFonts w:ascii="Times New Roman" w:eastAsia="宋体" w:hAnsi="Times New Roman" w:cs="Times New Roman"/>
          <w:sz w:val="24"/>
          <w:szCs w:val="28"/>
        </w:rPr>
        <w:t>——</w:t>
      </w:r>
      <w:r w:rsidRPr="00CB590E">
        <w:rPr>
          <w:rFonts w:ascii="Times New Roman" w:eastAsia="宋体" w:hAnsi="Times New Roman" w:cs="Times New Roman"/>
          <w:sz w:val="24"/>
          <w:szCs w:val="28"/>
        </w:rPr>
        <w:t>这一恶性循环必须终结。</w:t>
      </w:r>
    </w:p>
    <w:p w14:paraId="530BE8A3" w14:textId="322E0EDA" w:rsidR="00BC4055" w:rsidRDefault="00086062" w:rsidP="00CB590E">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Pr="00086062">
        <w:rPr>
          <w:rFonts w:ascii="Times New Roman" w:eastAsia="宋体" w:hAnsi="Times New Roman" w:cs="Times New Roman"/>
          <w:sz w:val="24"/>
          <w:szCs w:val="28"/>
        </w:rPr>
        <w:t>The asset freeze, soon a complete embargo, decided the leaders of the Imperial Army that war against the Soviet Union was not feasible in 1941 and that the navy’s version of the Southward Advance—which included an attack on the United States—had to be endorsed</w:t>
      </w:r>
      <w:r>
        <w:rPr>
          <w:rFonts w:ascii="Times New Roman" w:eastAsia="宋体" w:hAnsi="Times New Roman" w:cs="Times New Roman"/>
          <w:sz w:val="24"/>
          <w:szCs w:val="28"/>
        </w:rPr>
        <w:t>…</w:t>
      </w:r>
      <w:r>
        <w:rPr>
          <w:rFonts w:ascii="Times New Roman" w:eastAsia="宋体" w:hAnsi="Times New Roman" w:cs="Times New Roman" w:hint="eastAsia"/>
          <w:sz w:val="24"/>
          <w:szCs w:val="28"/>
        </w:rPr>
        <w:t xml:space="preserve"> </w:t>
      </w:r>
      <w:r w:rsidRPr="00086062">
        <w:rPr>
          <w:rFonts w:ascii="Times New Roman" w:eastAsia="宋体" w:hAnsi="Times New Roman" w:cs="Times New Roman"/>
          <w:sz w:val="24"/>
          <w:szCs w:val="28"/>
        </w:rPr>
        <w:t>As, most recently, Akira Iriye has written, Japan’s fate was not in Japanese hands. Besides its obvious economic dependence on America, Japan was buffeted by the course of the war in Europe.</w:t>
      </w:r>
    </w:p>
    <w:p w14:paraId="3A5CE7D0" w14:textId="1935EBE9" w:rsidR="00CC1199" w:rsidRDefault="00086062" w:rsidP="00CC1199">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【译文】</w:t>
      </w:r>
      <w:r w:rsidRPr="00086062">
        <w:rPr>
          <w:rFonts w:ascii="Times New Roman" w:eastAsia="宋体" w:hAnsi="Times New Roman" w:cs="Times New Roman"/>
          <w:sz w:val="24"/>
          <w:szCs w:val="28"/>
        </w:rPr>
        <w:t>对日资产冻结很快升级为全面禁运，这一系列对日制裁迫使日本陆军统帅部认定，</w:t>
      </w:r>
      <w:r w:rsidRPr="00086062">
        <w:rPr>
          <w:rFonts w:ascii="Times New Roman" w:eastAsia="宋体" w:hAnsi="Times New Roman" w:cs="Times New Roman"/>
          <w:sz w:val="24"/>
          <w:szCs w:val="28"/>
        </w:rPr>
        <w:t>1941</w:t>
      </w:r>
      <w:r w:rsidRPr="00086062">
        <w:rPr>
          <w:rFonts w:ascii="Times New Roman" w:eastAsia="宋体" w:hAnsi="Times New Roman" w:cs="Times New Roman"/>
          <w:sz w:val="24"/>
          <w:szCs w:val="28"/>
        </w:rPr>
        <w:t>年已不具备对苏开战的条件，只能转而接受海军版本的</w:t>
      </w:r>
      <w:r w:rsidRPr="00086062">
        <w:rPr>
          <w:rFonts w:ascii="Times New Roman" w:eastAsia="宋体" w:hAnsi="Times New Roman" w:cs="Times New Roman"/>
          <w:sz w:val="24"/>
          <w:szCs w:val="28"/>
        </w:rPr>
        <w:t>“</w:t>
      </w:r>
      <w:r w:rsidRPr="00086062">
        <w:rPr>
          <w:rFonts w:ascii="Times New Roman" w:eastAsia="宋体" w:hAnsi="Times New Roman" w:cs="Times New Roman"/>
          <w:sz w:val="24"/>
          <w:szCs w:val="28"/>
        </w:rPr>
        <w:t>南进</w:t>
      </w:r>
      <w:r w:rsidRPr="00086062">
        <w:rPr>
          <w:rFonts w:ascii="Times New Roman" w:eastAsia="宋体" w:hAnsi="Times New Roman" w:cs="Times New Roman"/>
          <w:sz w:val="24"/>
          <w:szCs w:val="28"/>
        </w:rPr>
        <w:t>”</w:t>
      </w:r>
      <w:r w:rsidRPr="00086062">
        <w:rPr>
          <w:rFonts w:ascii="Times New Roman" w:eastAsia="宋体" w:hAnsi="Times New Roman" w:cs="Times New Roman"/>
          <w:sz w:val="24"/>
          <w:szCs w:val="28"/>
        </w:rPr>
        <w:t>方案，其中包括对美国的先发制人打击</w:t>
      </w:r>
      <w:r>
        <w:rPr>
          <w:rFonts w:ascii="Times New Roman" w:eastAsia="宋体" w:hAnsi="Times New Roman" w:cs="Times New Roman" w:hint="eastAsia"/>
          <w:sz w:val="24"/>
          <w:szCs w:val="28"/>
        </w:rPr>
        <w:t>……</w:t>
      </w:r>
      <w:r w:rsidRPr="00086062">
        <w:rPr>
          <w:rFonts w:ascii="Times New Roman" w:eastAsia="宋体" w:hAnsi="Times New Roman" w:cs="Times New Roman"/>
          <w:sz w:val="24"/>
          <w:szCs w:val="28"/>
        </w:rPr>
        <w:t>正如入江昭等学者所指出的，日本的命运在很大程度上被美国主导的经济封锁和欧洲战局的发展所牵引，日本事实上被推着走向与英美的全面对抗。</w:t>
      </w:r>
    </w:p>
    <w:p w14:paraId="441C2242" w14:textId="77777777" w:rsidR="0041490C" w:rsidRDefault="00086062" w:rsidP="00CC1199">
      <w:pPr>
        <w:spacing w:line="276" w:lineRule="auto"/>
        <w:ind w:firstLineChars="200" w:firstLine="480"/>
        <w:rPr>
          <w:rFonts w:ascii="Times New Roman" w:eastAsia="宋体" w:hAnsi="Times New Roman" w:cs="Times New Roman"/>
          <w:sz w:val="24"/>
          <w:szCs w:val="32"/>
        </w:rPr>
      </w:pPr>
      <w:r>
        <w:rPr>
          <w:rFonts w:ascii="Times New Roman" w:eastAsia="宋体" w:hAnsi="Times New Roman" w:cs="Times New Roman" w:hint="eastAsia"/>
          <w:sz w:val="24"/>
          <w:szCs w:val="28"/>
        </w:rPr>
        <w:t>【分析】</w:t>
      </w:r>
      <w:r w:rsidR="00CC1199" w:rsidRPr="00CC1199">
        <w:rPr>
          <w:rFonts w:ascii="Times New Roman" w:eastAsia="宋体" w:hAnsi="Times New Roman" w:cs="Times New Roman"/>
          <w:sz w:val="24"/>
          <w:szCs w:val="32"/>
        </w:rPr>
        <w:t>原文用</w:t>
      </w:r>
      <w:r w:rsidR="00CC1199" w:rsidRPr="00CC1199">
        <w:rPr>
          <w:rFonts w:ascii="Times New Roman" w:eastAsia="宋体" w:hAnsi="Times New Roman" w:cs="Times New Roman"/>
          <w:sz w:val="24"/>
          <w:szCs w:val="32"/>
        </w:rPr>
        <w:t>“The asset freeze … decided the leaders of the Imperial Army…”</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“Japan was buffeted by the course of the war in Europe.”</w:t>
      </w:r>
      <w:r w:rsidR="00CC1199" w:rsidRPr="00CC1199">
        <w:rPr>
          <w:rFonts w:ascii="Times New Roman" w:eastAsia="宋体" w:hAnsi="Times New Roman" w:cs="Times New Roman"/>
          <w:sz w:val="24"/>
          <w:szCs w:val="32"/>
        </w:rPr>
        <w:t>等表达，把经济制裁和欧洲战局拟人化为</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决定者</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冲击力</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，而日本军政集团和国家本身则以</w:t>
      </w:r>
      <w:r w:rsidR="00CC1199" w:rsidRPr="00CC1199">
        <w:rPr>
          <w:rFonts w:ascii="Times New Roman" w:eastAsia="宋体" w:hAnsi="Times New Roman" w:cs="Times New Roman"/>
          <w:sz w:val="24"/>
          <w:szCs w:val="32"/>
        </w:rPr>
        <w:t>“leaders… decided”</w:t>
      </w:r>
      <w:r w:rsidR="00CC1199">
        <w:rPr>
          <w:rFonts w:ascii="Times New Roman" w:eastAsia="宋体" w:hAnsi="Times New Roman" w:cs="Times New Roman" w:hint="eastAsia"/>
          <w:sz w:val="24"/>
          <w:szCs w:val="32"/>
        </w:rPr>
        <w:t xml:space="preserve"> </w:t>
      </w:r>
      <w:r w:rsidR="00CC1199" w:rsidRPr="00CC1199">
        <w:rPr>
          <w:rFonts w:ascii="Times New Roman" w:eastAsia="宋体" w:hAnsi="Times New Roman" w:cs="Times New Roman"/>
          <w:sz w:val="24"/>
          <w:szCs w:val="32"/>
        </w:rPr>
        <w:t>“Japan was buffeted”</w:t>
      </w:r>
      <w:r w:rsidR="00CC1199" w:rsidRPr="00CC1199">
        <w:rPr>
          <w:rFonts w:ascii="Times New Roman" w:eastAsia="宋体" w:hAnsi="Times New Roman" w:cs="Times New Roman"/>
          <w:sz w:val="24"/>
          <w:szCs w:val="32"/>
        </w:rPr>
        <w:t>这类结构间接呈现。译文在不改变基本评价的前提下，对施动者与受动者进行了更直接的句法显化：一方面，将</w:t>
      </w:r>
      <w:r w:rsidR="00CC1199" w:rsidRPr="00CC1199">
        <w:rPr>
          <w:rFonts w:ascii="Times New Roman" w:eastAsia="宋体" w:hAnsi="Times New Roman" w:cs="Times New Roman"/>
          <w:sz w:val="24"/>
          <w:szCs w:val="32"/>
        </w:rPr>
        <w:t>“The asset freeze, soon a complete embargo”</w:t>
      </w:r>
      <w:r w:rsidR="00CC1199" w:rsidRPr="00CC1199">
        <w:rPr>
          <w:rFonts w:ascii="Times New Roman" w:eastAsia="宋体" w:hAnsi="Times New Roman" w:cs="Times New Roman"/>
          <w:sz w:val="24"/>
          <w:szCs w:val="32"/>
        </w:rPr>
        <w:t>重写为</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这一系列对日制裁迫使日本陆军统帅部认定</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，以</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对日制裁</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为核心主语、以</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迫使</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为强制性动词，强化制裁措施在日本战略转向中的</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外在推动力</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；另一方面，把</w:t>
      </w:r>
      <w:r w:rsidR="00CC1199" w:rsidRPr="00CC1199">
        <w:rPr>
          <w:rFonts w:ascii="Times New Roman" w:eastAsia="宋体" w:hAnsi="Times New Roman" w:cs="Times New Roman"/>
          <w:sz w:val="24"/>
          <w:szCs w:val="32"/>
        </w:rPr>
        <w:t>“Japan’s fate was not in Japanese hands. … Japan was buffeted by the course of the war in Europe.”</w:t>
      </w:r>
      <w:r w:rsidR="00CC1199" w:rsidRPr="00CC1199">
        <w:rPr>
          <w:rFonts w:ascii="Times New Roman" w:eastAsia="宋体" w:hAnsi="Times New Roman" w:cs="Times New Roman"/>
          <w:sz w:val="24"/>
          <w:szCs w:val="32"/>
        </w:rPr>
        <w:t>综合改写为</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日本的命运在很大程度上被美国主导的经济封锁和欧洲战局的发展所牵引，日本事实上被推着走向</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，将抽象的</w:t>
      </w:r>
      <w:r w:rsidR="00CC1199" w:rsidRPr="00CC1199">
        <w:rPr>
          <w:rFonts w:ascii="Times New Roman" w:eastAsia="宋体" w:hAnsi="Times New Roman" w:cs="Times New Roman"/>
          <w:sz w:val="24"/>
          <w:szCs w:val="32"/>
        </w:rPr>
        <w:t>“fate”</w:t>
      </w:r>
      <w:r w:rsidR="00CC1199" w:rsidRPr="00CC1199">
        <w:rPr>
          <w:rFonts w:ascii="Times New Roman" w:eastAsia="宋体" w:hAnsi="Times New Roman" w:cs="Times New Roman"/>
          <w:sz w:val="24"/>
          <w:szCs w:val="32"/>
        </w:rPr>
        <w:t>和</w:t>
      </w:r>
      <w:r w:rsidR="00CC1199" w:rsidRPr="00CC1199">
        <w:rPr>
          <w:rFonts w:ascii="Times New Roman" w:eastAsia="宋体" w:hAnsi="Times New Roman" w:cs="Times New Roman"/>
          <w:sz w:val="24"/>
          <w:szCs w:val="32"/>
        </w:rPr>
        <w:t>“buffeted”</w:t>
      </w:r>
      <w:r w:rsidR="00CC1199" w:rsidRPr="00CC1199">
        <w:rPr>
          <w:rFonts w:ascii="Times New Roman" w:eastAsia="宋体" w:hAnsi="Times New Roman" w:cs="Times New Roman"/>
          <w:sz w:val="24"/>
          <w:szCs w:val="32"/>
        </w:rPr>
        <w:t>拆解为</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被</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牵引</w:t>
      </w:r>
      <w:r w:rsidR="00CC1199" w:rsidRPr="00CC1199">
        <w:rPr>
          <w:rFonts w:ascii="Times New Roman" w:eastAsia="宋体" w:hAnsi="Times New Roman" w:cs="Times New Roman"/>
          <w:sz w:val="24"/>
          <w:szCs w:val="32"/>
        </w:rPr>
        <w:t xml:space="preserve"> / </w:t>
      </w:r>
      <w:r w:rsidR="00CC1199" w:rsidRPr="00CC1199">
        <w:rPr>
          <w:rFonts w:ascii="Times New Roman" w:eastAsia="宋体" w:hAnsi="Times New Roman" w:cs="Times New Roman"/>
          <w:sz w:val="24"/>
          <w:szCs w:val="32"/>
        </w:rPr>
        <w:t>被推着走向</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的因果链，把</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美国主导的经济封锁</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和</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欧洲战局的发展</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明确成一组施动者，而</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日本</w:t>
      </w:r>
      <w:r w:rsidR="00CC1199" w:rsidRPr="00CC1199">
        <w:rPr>
          <w:rFonts w:ascii="Times New Roman" w:eastAsia="宋体" w:hAnsi="Times New Roman" w:cs="Times New Roman"/>
          <w:sz w:val="24"/>
          <w:szCs w:val="32"/>
        </w:rPr>
        <w:t>”</w:t>
      </w:r>
      <w:r w:rsidR="00CC1199" w:rsidRPr="00CC1199">
        <w:rPr>
          <w:rFonts w:ascii="Times New Roman" w:eastAsia="宋体" w:hAnsi="Times New Roman" w:cs="Times New Roman"/>
          <w:sz w:val="24"/>
          <w:szCs w:val="32"/>
        </w:rPr>
        <w:t>则是接受这种合力作用的受动者。</w:t>
      </w:r>
    </w:p>
    <w:p w14:paraId="47787450" w14:textId="1C0D44FB" w:rsidR="00CC1199" w:rsidRPr="00CC1199" w:rsidRDefault="00CC1199" w:rsidP="00CC1199">
      <w:pPr>
        <w:spacing w:line="276" w:lineRule="auto"/>
        <w:ind w:firstLineChars="200" w:firstLine="480"/>
        <w:rPr>
          <w:rFonts w:eastAsia="宋体"/>
          <w:szCs w:val="28"/>
        </w:rPr>
      </w:pPr>
      <w:r w:rsidRPr="00CC1199">
        <w:rPr>
          <w:rFonts w:ascii="Times New Roman" w:eastAsia="宋体" w:hAnsi="Times New Roman" w:cs="Times New Roman"/>
          <w:sz w:val="24"/>
          <w:szCs w:val="32"/>
        </w:rPr>
        <w:t>从改写理论看，这种句法重组服务于一种更</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结构性</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的战争叙事：既不减弱日本军部在对外侵略中的主动性（前文</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接受海军版本的</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南进</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方案</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仍然凸显</w:t>
      </w:r>
      <w:r w:rsidRPr="00CC1199">
        <w:rPr>
          <w:rFonts w:ascii="Times New Roman" w:eastAsia="宋体" w:hAnsi="Times New Roman" w:cs="Times New Roman"/>
          <w:sz w:val="24"/>
          <w:szCs w:val="32"/>
        </w:rPr>
        <w:lastRenderedPageBreak/>
        <w:t>其选择与责任），又通过显化大国制裁与全球战局的作用，向读者展示</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结构性压力如何与日本内部军国主义合谋，把战争推向失控</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。这既回应了国内史学中</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日本对外侵略的主观能动性</w:t>
      </w:r>
      <w:r w:rsidRPr="00CC1199">
        <w:rPr>
          <w:rFonts w:ascii="Times New Roman" w:eastAsia="宋体" w:hAnsi="Times New Roman" w:cs="Times New Roman"/>
          <w:sz w:val="24"/>
          <w:szCs w:val="32"/>
        </w:rPr>
        <w:t xml:space="preserve"> + </w:t>
      </w:r>
      <w:r w:rsidRPr="00CC1199">
        <w:rPr>
          <w:rFonts w:ascii="Times New Roman" w:eastAsia="宋体" w:hAnsi="Times New Roman" w:cs="Times New Roman"/>
          <w:sz w:val="24"/>
          <w:szCs w:val="32"/>
        </w:rPr>
        <w:t>国际环境的客观制约</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这两条线索，也在诗学层面保留了原书试图揭示的历史复杂性。对译者而言，这是一种在宏观叙事不变的前提下，通过调整主语、动词和被动结构，将</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谁在推动日本走向战争、谁在被推动</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的逻辑链条显化出来的句法操控实践，可直接在你的论文中归入</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显化动作发出者</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影响者</w:t>
      </w:r>
      <w:r w:rsidRPr="00CC1199">
        <w:rPr>
          <w:rFonts w:ascii="Times New Roman" w:eastAsia="宋体" w:hAnsi="Times New Roman" w:cs="Times New Roman"/>
          <w:sz w:val="24"/>
          <w:szCs w:val="32"/>
        </w:rPr>
        <w:t>”</w:t>
      </w:r>
      <w:r w:rsidRPr="00CC1199">
        <w:rPr>
          <w:rFonts w:ascii="Times New Roman" w:eastAsia="宋体" w:hAnsi="Times New Roman" w:cs="Times New Roman"/>
          <w:sz w:val="24"/>
          <w:szCs w:val="32"/>
        </w:rPr>
        <w:t>的代表性案例。</w:t>
      </w:r>
    </w:p>
    <w:p w14:paraId="147E9132" w14:textId="7312ECD0" w:rsidR="00086062" w:rsidRPr="00086062" w:rsidRDefault="00086062" w:rsidP="00CB590E">
      <w:pPr>
        <w:spacing w:line="276" w:lineRule="auto"/>
        <w:ind w:firstLineChars="200" w:firstLine="480"/>
        <w:rPr>
          <w:rFonts w:ascii="Times New Roman" w:eastAsia="宋体" w:hAnsi="Times New Roman" w:cs="Times New Roman" w:hint="eastAsia"/>
          <w:sz w:val="24"/>
          <w:szCs w:val="28"/>
        </w:rPr>
      </w:pPr>
    </w:p>
    <w:p w14:paraId="0D66EC25" w14:textId="1ACB5FDE" w:rsidR="000E5E89" w:rsidRDefault="000E5E89" w:rsidP="00CB590E">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13</w:t>
      </w:r>
    </w:p>
    <w:p w14:paraId="19B31C02" w14:textId="11262CA9" w:rsidR="00BC4055" w:rsidRPr="00CB590E" w:rsidRDefault="000E5E89" w:rsidP="00CB590E">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【原文】</w:t>
      </w:r>
      <w:r w:rsidR="00BC4055" w:rsidRPr="00BC4055">
        <w:rPr>
          <w:rFonts w:ascii="Times New Roman" w:eastAsia="宋体" w:hAnsi="Times New Roman" w:cs="Times New Roman"/>
          <w:sz w:val="24"/>
          <w:szCs w:val="28"/>
        </w:rPr>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Japan's purchases in this country.</w:t>
      </w:r>
    </w:p>
    <w:p w14:paraId="63B8A450" w14:textId="0BE95126" w:rsidR="00CB590E" w:rsidRDefault="000E5E89"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w:t>
      </w:r>
      <w:r w:rsidR="00FC6408">
        <w:rPr>
          <w:rFonts w:ascii="Times New Roman" w:eastAsia="宋体" w:hAnsi="Times New Roman" w:cs="Times New Roman" w:hint="eastAsia"/>
          <w:sz w:val="24"/>
          <w:szCs w:val="28"/>
        </w:rPr>
        <w:t>译文</w:t>
      </w:r>
      <w:r>
        <w:rPr>
          <w:rFonts w:ascii="Times New Roman" w:eastAsia="宋体" w:hAnsi="Times New Roman" w:cs="Times New Roman" w:hint="eastAsia"/>
          <w:sz w:val="24"/>
          <w:szCs w:val="28"/>
        </w:rPr>
        <w:t>】</w:t>
      </w:r>
      <w:r w:rsidR="00BC4055" w:rsidRPr="00BC4055">
        <w:rPr>
          <w:rFonts w:ascii="Times New Roman" w:eastAsia="宋体" w:hAnsi="Times New Roman" w:cs="Times New Roman" w:hint="eastAsia"/>
          <w:sz w:val="24"/>
          <w:szCs w:val="28"/>
        </w:rPr>
        <w:t>以往经验表明，一旦美国在名义上打着“防止资金外逃、仍允许维持对美正常贸易”的旗号宣布冻结日资，美国的外汇与贸易管制机关往往会不断收紧控制，不多久整个管制性质就会发生根本变化，“正常贸易”的尺度被抛诸脑后，对日本在美采购施加的约束也会迅速升级为极为严厉的压力。</w:t>
      </w:r>
    </w:p>
    <w:p w14:paraId="7703B6F6" w14:textId="47E4BF97" w:rsidR="007506BC" w:rsidRPr="007506BC" w:rsidRDefault="007506BC" w:rsidP="007506BC">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【分析】</w:t>
      </w:r>
      <w:r w:rsidRPr="007506BC">
        <w:rPr>
          <w:rFonts w:ascii="Times New Roman" w:eastAsia="宋体" w:hAnsi="Times New Roman" w:cs="Times New Roman" w:hint="eastAsia"/>
          <w:sz w:val="24"/>
          <w:szCs w:val="28"/>
        </w:rPr>
        <w:t>这一句是典型的英美官僚文件风格：形式主语</w:t>
      </w:r>
      <w:r w:rsidRPr="007506BC">
        <w:rPr>
          <w:rFonts w:ascii="Times New Roman" w:eastAsia="宋体" w:hAnsi="Times New Roman" w:cs="Times New Roman" w:hint="eastAsia"/>
          <w:sz w:val="24"/>
          <w:szCs w:val="28"/>
        </w:rPr>
        <w:t xml:space="preserve"> it </w:t>
      </w:r>
      <w:r w:rsidRPr="007506BC">
        <w:rPr>
          <w:rFonts w:ascii="Times New Roman" w:eastAsia="宋体" w:hAnsi="Times New Roman" w:cs="Times New Roman" w:hint="eastAsia"/>
          <w:sz w:val="24"/>
          <w:szCs w:val="28"/>
        </w:rPr>
        <w:t>省略在</w:t>
      </w:r>
      <w:r w:rsidRPr="007506BC">
        <w:rPr>
          <w:rFonts w:ascii="Times New Roman" w:eastAsia="宋体" w:hAnsi="Times New Roman" w:cs="Times New Roman" w:hint="eastAsia"/>
          <w:sz w:val="24"/>
          <w:szCs w:val="28"/>
        </w:rPr>
        <w:t xml:space="preserve"> </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 xml:space="preserve">Experience indicates that </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 xml:space="preserve"> </w:t>
      </w:r>
      <w:r w:rsidRPr="007506BC">
        <w:rPr>
          <w:rFonts w:ascii="Times New Roman" w:eastAsia="宋体" w:hAnsi="Times New Roman" w:cs="Times New Roman" w:hint="eastAsia"/>
          <w:sz w:val="24"/>
          <w:szCs w:val="28"/>
        </w:rPr>
        <w:t>后，从属</w:t>
      </w:r>
      <w:r w:rsidRPr="007506BC">
        <w:rPr>
          <w:rFonts w:ascii="Times New Roman" w:eastAsia="宋体" w:hAnsi="Times New Roman" w:cs="Times New Roman" w:hint="eastAsia"/>
          <w:sz w:val="24"/>
          <w:szCs w:val="28"/>
        </w:rPr>
        <w:t xml:space="preserve"> if </w:t>
      </w:r>
      <w:r w:rsidRPr="007506BC">
        <w:rPr>
          <w:rFonts w:ascii="Times New Roman" w:eastAsia="宋体" w:hAnsi="Times New Roman" w:cs="Times New Roman" w:hint="eastAsia"/>
          <w:sz w:val="24"/>
          <w:szCs w:val="28"/>
        </w:rPr>
        <w:t>从句极长，内部又嵌套不定式短语</w:t>
      </w:r>
      <w:r w:rsidRPr="007506BC">
        <w:rPr>
          <w:rFonts w:ascii="Times New Roman" w:eastAsia="宋体" w:hAnsi="Times New Roman" w:cs="Times New Roman" w:hint="eastAsia"/>
          <w:sz w:val="24"/>
          <w:szCs w:val="28"/>
        </w:rPr>
        <w:t xml:space="preserve"> </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on an announced basis of</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 xml:space="preserve"> but of permitting</w:t>
      </w:r>
      <w:r w:rsidRPr="007506BC">
        <w:rPr>
          <w:rFonts w:ascii="Times New Roman" w:eastAsia="宋体" w:hAnsi="Times New Roman" w:cs="Times New Roman" w:hint="eastAsia"/>
          <w:sz w:val="24"/>
          <w:szCs w:val="28"/>
        </w:rPr>
        <w:t>…”，主句部分再用</w:t>
      </w:r>
      <w:r w:rsidRPr="007506BC">
        <w:rPr>
          <w:rFonts w:ascii="Times New Roman" w:eastAsia="宋体" w:hAnsi="Times New Roman" w:cs="Times New Roman" w:hint="eastAsia"/>
          <w:sz w:val="24"/>
          <w:szCs w:val="28"/>
        </w:rPr>
        <w:t xml:space="preserve"> </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 xml:space="preserve">so that </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 xml:space="preserve"> completely changed, </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 xml:space="preserve"> forgotten and </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 xml:space="preserve"> applied</w:t>
      </w:r>
      <w:r w:rsidRPr="007506BC">
        <w:rPr>
          <w:rFonts w:ascii="Times New Roman" w:eastAsia="宋体" w:hAnsi="Times New Roman" w:cs="Times New Roman" w:hint="eastAsia"/>
          <w:sz w:val="24"/>
          <w:szCs w:val="28"/>
        </w:rPr>
        <w:t>”</w:t>
      </w:r>
      <w:r w:rsidRPr="007506BC">
        <w:rPr>
          <w:rFonts w:ascii="Times New Roman" w:eastAsia="宋体" w:hAnsi="Times New Roman" w:cs="Times New Roman" w:hint="eastAsia"/>
          <w:sz w:val="24"/>
          <w:szCs w:val="28"/>
        </w:rPr>
        <w:t xml:space="preserve"> </w:t>
      </w:r>
      <w:r w:rsidRPr="007506BC">
        <w:rPr>
          <w:rFonts w:ascii="Times New Roman" w:eastAsia="宋体" w:hAnsi="Times New Roman" w:cs="Times New Roman" w:hint="eastAsia"/>
          <w:sz w:val="24"/>
          <w:szCs w:val="28"/>
        </w:rPr>
        <w:t>层层串联结果。从译入汉语的角度看，这种结构在语法上虽然可硬译，但会极不符合中文读者的阅读节奏，也极难在第一次阅读时建立清晰的“条件—过程—结果”意识。</w:t>
      </w:r>
    </w:p>
    <w:p w14:paraId="648EE52A" w14:textId="77777777" w:rsidR="007506BC" w:rsidRPr="007506BC" w:rsidRDefault="007506BC" w:rsidP="007506BC">
      <w:pPr>
        <w:spacing w:line="276" w:lineRule="auto"/>
        <w:ind w:firstLineChars="200" w:firstLine="480"/>
        <w:rPr>
          <w:rFonts w:ascii="Times New Roman" w:eastAsia="宋体" w:hAnsi="Times New Roman" w:cs="Times New Roman" w:hint="eastAsia"/>
          <w:sz w:val="24"/>
          <w:szCs w:val="28"/>
        </w:rPr>
      </w:pPr>
      <w:r w:rsidRPr="007506BC">
        <w:rPr>
          <w:rFonts w:ascii="Times New Roman" w:eastAsia="宋体" w:hAnsi="Times New Roman" w:cs="Times New Roman" w:hint="eastAsia"/>
          <w:sz w:val="24"/>
          <w:szCs w:val="28"/>
        </w:rPr>
        <w:t>因此实际翻译时，我先把整句逻辑拆成三步：第一句保留“以往经验表明”这一评价框架，并用“如果……那么……”收纳原来的</w:t>
      </w:r>
      <w:r w:rsidRPr="007506BC">
        <w:rPr>
          <w:rFonts w:ascii="Times New Roman" w:eastAsia="宋体" w:hAnsi="Times New Roman" w:cs="Times New Roman" w:hint="eastAsia"/>
          <w:sz w:val="24"/>
          <w:szCs w:val="28"/>
        </w:rPr>
        <w:t xml:space="preserve"> if </w:t>
      </w:r>
      <w:r w:rsidRPr="007506BC">
        <w:rPr>
          <w:rFonts w:ascii="Times New Roman" w:eastAsia="宋体" w:hAnsi="Times New Roman" w:cs="Times New Roman" w:hint="eastAsia"/>
          <w:sz w:val="24"/>
          <w:szCs w:val="28"/>
        </w:rPr>
        <w:t>主从结构，作为“条件</w:t>
      </w:r>
      <w:r w:rsidRPr="007506BC">
        <w:rPr>
          <w:rFonts w:ascii="Times New Roman" w:eastAsia="宋体" w:hAnsi="Times New Roman" w:cs="Times New Roman" w:hint="eastAsia"/>
          <w:sz w:val="24"/>
          <w:szCs w:val="28"/>
        </w:rPr>
        <w:t xml:space="preserve"> + </w:t>
      </w:r>
      <w:r w:rsidRPr="007506BC">
        <w:rPr>
          <w:rFonts w:ascii="Times New Roman" w:eastAsia="宋体" w:hAnsi="Times New Roman" w:cs="Times New Roman" w:hint="eastAsia"/>
          <w:sz w:val="24"/>
          <w:szCs w:val="28"/>
        </w:rPr>
        <w:t>预期倾向”；第二句单独讲“很短时间之内，管制性质被改写、‘正常贸易’尺度被抛弃”，把原本挂在</w:t>
      </w:r>
      <w:r w:rsidRPr="007506BC">
        <w:rPr>
          <w:rFonts w:ascii="Times New Roman" w:eastAsia="宋体" w:hAnsi="Times New Roman" w:cs="Times New Roman" w:hint="eastAsia"/>
          <w:sz w:val="24"/>
          <w:szCs w:val="28"/>
        </w:rPr>
        <w:t xml:space="preserve"> so that </w:t>
      </w:r>
      <w:r w:rsidRPr="007506BC">
        <w:rPr>
          <w:rFonts w:ascii="Times New Roman" w:eastAsia="宋体" w:hAnsi="Times New Roman" w:cs="Times New Roman" w:hint="eastAsia"/>
          <w:sz w:val="24"/>
          <w:szCs w:val="28"/>
        </w:rPr>
        <w:t>后面的两个分句抽出来，用并列谓语强调“性质改变”和“标尺遗忘”这两个关键信息；第三句再把最后一个分句“</w:t>
      </w:r>
      <w:r w:rsidRPr="007506BC">
        <w:rPr>
          <w:rFonts w:ascii="Times New Roman" w:eastAsia="宋体" w:hAnsi="Times New Roman" w:cs="Times New Roman" w:hint="eastAsia"/>
          <w:sz w:val="24"/>
          <w:szCs w:val="28"/>
        </w:rPr>
        <w:t>very drastic pressure applied</w:t>
      </w:r>
      <w:r w:rsidRPr="007506BC">
        <w:rPr>
          <w:rFonts w:ascii="Times New Roman" w:eastAsia="宋体" w:hAnsi="Times New Roman" w:cs="Times New Roman" w:hint="eastAsia"/>
          <w:sz w:val="24"/>
          <w:szCs w:val="28"/>
        </w:rPr>
        <w:t>”译成一个独立句“最终很快就会升级为极为严厉的经济压力”，以结论句收束。</w:t>
      </w:r>
    </w:p>
    <w:p w14:paraId="504028C2" w14:textId="58FA6861" w:rsidR="00BC4055" w:rsidRPr="00CB590E" w:rsidRDefault="007506BC" w:rsidP="007506BC">
      <w:pPr>
        <w:spacing w:line="276" w:lineRule="auto"/>
        <w:ind w:firstLineChars="200" w:firstLine="480"/>
        <w:rPr>
          <w:rFonts w:ascii="Times New Roman" w:eastAsia="宋体" w:hAnsi="Times New Roman" w:cs="Times New Roman" w:hint="eastAsia"/>
          <w:sz w:val="24"/>
          <w:szCs w:val="28"/>
        </w:rPr>
      </w:pPr>
      <w:r w:rsidRPr="007506BC">
        <w:rPr>
          <w:rFonts w:ascii="Times New Roman" w:eastAsia="宋体" w:hAnsi="Times New Roman" w:cs="Times New Roman" w:hint="eastAsia"/>
          <w:sz w:val="24"/>
          <w:szCs w:val="28"/>
        </w:rPr>
        <w:t>通过这种拆分，原来句子内部次要的信息（例如“被宣布的名义”）仍然保留，但被压缩在第一句的条件从句里；而译者希望读者着重注意的“性质变化”“标准被遗忘”“压力升级”被逐一分句凸显，有利于后文将其与美国对日</w:t>
      </w:r>
      <w:r w:rsidRPr="007506BC">
        <w:rPr>
          <w:rFonts w:ascii="Times New Roman" w:eastAsia="宋体" w:hAnsi="Times New Roman" w:cs="Times New Roman" w:hint="eastAsia"/>
          <w:sz w:val="24"/>
          <w:szCs w:val="28"/>
        </w:rPr>
        <w:lastRenderedPageBreak/>
        <w:t>“温和—严厉”政策转折衔接。换到重写理论的术语，就是利用目标语短句化的诗学规范，对源语长句做“结构重写”：不改变事实命题，但通过切分句界和重排焦点，让经济制裁的渐进性和危险性更清晰地进入读者叙事图式中，从而在叙事层面加强对“制裁—升级—逼战”这一结构的敏感度。</w:t>
      </w:r>
    </w:p>
    <w:p w14:paraId="06B2EDA7" w14:textId="6B98F44D" w:rsidR="001C620E" w:rsidRDefault="001C620E"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三、叙事层面的改写</w:t>
      </w:r>
    </w:p>
    <w:p w14:paraId="1424068F" w14:textId="53DFEC0D" w:rsidR="00C73491" w:rsidRDefault="00C73491"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责任归属</w:t>
      </w:r>
      <w:r>
        <w:rPr>
          <w:rFonts w:ascii="Times New Roman" w:eastAsia="宋体" w:hAnsi="Times New Roman" w:cs="Times New Roman" w:hint="eastAsia"/>
          <w:sz w:val="24"/>
          <w:szCs w:val="28"/>
        </w:rPr>
        <w:t>-</w:t>
      </w:r>
      <w:r>
        <w:rPr>
          <w:rFonts w:ascii="Times New Roman" w:eastAsia="宋体" w:hAnsi="Times New Roman" w:cs="Times New Roman" w:hint="eastAsia"/>
          <w:sz w:val="24"/>
          <w:szCs w:val="28"/>
        </w:rPr>
        <w:t>反侵略框架</w:t>
      </w:r>
    </w:p>
    <w:p w14:paraId="56B86DC4" w14:textId="77777777" w:rsidR="00530132" w:rsidRDefault="00530132" w:rsidP="003D7575">
      <w:pPr>
        <w:spacing w:line="276" w:lineRule="auto"/>
        <w:ind w:firstLineChars="200" w:firstLine="480"/>
        <w:rPr>
          <w:rFonts w:ascii="Times New Roman" w:eastAsia="宋体" w:hAnsi="Times New Roman" w:cs="Times New Roman" w:hint="eastAsia"/>
          <w:sz w:val="24"/>
          <w:szCs w:val="28"/>
        </w:rPr>
      </w:pPr>
    </w:p>
    <w:p w14:paraId="051140BD" w14:textId="4CA90081" w:rsidR="00A020C8" w:rsidRDefault="00A020C8"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sidR="00C23ABF">
        <w:rPr>
          <w:rFonts w:ascii="Times New Roman" w:eastAsia="宋体" w:hAnsi="Times New Roman" w:cs="Times New Roman" w:hint="eastAsia"/>
          <w:sz w:val="24"/>
          <w:szCs w:val="28"/>
        </w:rPr>
        <w:t>14</w:t>
      </w:r>
    </w:p>
    <w:p w14:paraId="0362807D" w14:textId="70C2AA06" w:rsidR="00971B78" w:rsidRDefault="00530132"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00971B78" w:rsidRPr="00530132">
        <w:rPr>
          <w:rFonts w:ascii="Times New Roman" w:eastAsia="宋体" w:hAnsi="Times New Roman" w:cs="Times New Roman" w:hint="eastAsia"/>
          <w:i/>
          <w:iCs/>
          <w:sz w:val="24"/>
          <w:szCs w:val="28"/>
        </w:rPr>
        <w:t>Japan Prepares for Total War</w:t>
      </w:r>
      <w:r>
        <w:rPr>
          <w:rFonts w:ascii="Times New Roman" w:eastAsia="宋体" w:hAnsi="Times New Roman" w:cs="Times New Roman" w:hint="eastAsia"/>
          <w:sz w:val="24"/>
          <w:szCs w:val="28"/>
        </w:rPr>
        <w:t>（全书标题）</w:t>
      </w:r>
    </w:p>
    <w:p w14:paraId="14A5B4F0" w14:textId="034DADBE" w:rsidR="00530132" w:rsidRDefault="00530132"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【译文】《孤注一掷》</w:t>
      </w:r>
    </w:p>
    <w:p w14:paraId="07E23691" w14:textId="292ACB0F" w:rsidR="00530132" w:rsidRDefault="00530132"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【分析】中性到明显贬义的评价</w:t>
      </w:r>
    </w:p>
    <w:p w14:paraId="7F881A5C" w14:textId="77777777" w:rsidR="00971B78" w:rsidRDefault="00971B78" w:rsidP="003D7575">
      <w:pPr>
        <w:spacing w:line="276" w:lineRule="auto"/>
        <w:ind w:firstLineChars="200" w:firstLine="480"/>
        <w:rPr>
          <w:rFonts w:ascii="Times New Roman" w:eastAsia="宋体" w:hAnsi="Times New Roman" w:cs="Times New Roman"/>
          <w:sz w:val="24"/>
          <w:szCs w:val="28"/>
        </w:rPr>
      </w:pPr>
    </w:p>
    <w:p w14:paraId="6FF5B8F1" w14:textId="55F9CD13" w:rsidR="001C620E" w:rsidRDefault="001C620E"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例</w:t>
      </w:r>
      <w:r w:rsidR="00C23ABF">
        <w:rPr>
          <w:rFonts w:ascii="Times New Roman" w:eastAsia="宋体" w:hAnsi="Times New Roman" w:cs="Times New Roman" w:hint="eastAsia"/>
          <w:sz w:val="24"/>
          <w:szCs w:val="28"/>
        </w:rPr>
        <w:t>15</w:t>
      </w:r>
      <w:r w:rsidR="00A020C8">
        <w:rPr>
          <w:rFonts w:ascii="Times New Roman" w:eastAsia="宋体" w:hAnsi="Times New Roman" w:cs="Times New Roman" w:hint="eastAsia"/>
          <w:sz w:val="24"/>
          <w:szCs w:val="28"/>
        </w:rPr>
        <w:t>（</w:t>
      </w:r>
      <w:r w:rsidR="00916960">
        <w:rPr>
          <w:rFonts w:ascii="Times New Roman" w:eastAsia="宋体" w:hAnsi="Times New Roman" w:cs="Times New Roman" w:hint="eastAsia"/>
          <w:sz w:val="24"/>
          <w:szCs w:val="28"/>
        </w:rPr>
        <w:t>p.90</w:t>
      </w:r>
      <w:r w:rsidR="00A020C8">
        <w:rPr>
          <w:rFonts w:ascii="Times New Roman" w:eastAsia="宋体" w:hAnsi="Times New Roman" w:cs="Times New Roman" w:hint="eastAsia"/>
          <w:sz w:val="24"/>
          <w:szCs w:val="28"/>
        </w:rPr>
        <w:t>）</w:t>
      </w:r>
    </w:p>
    <w:p w14:paraId="6852DF4D" w14:textId="750528E4" w:rsidR="001C620E" w:rsidRDefault="001C620E"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Pr="001C620E">
        <w:rPr>
          <w:rFonts w:ascii="Times New Roman" w:eastAsia="宋体" w:hAnsi="Times New Roman" w:cs="Times New Roman"/>
          <w:sz w:val="24"/>
          <w:szCs w:val="28"/>
        </w:rPr>
        <w:t>These events staggered Ishiwara</w:t>
      </w:r>
      <w:r w:rsidR="003C04AC">
        <w:rPr>
          <w:rFonts w:ascii="Times New Roman" w:eastAsia="宋体" w:hAnsi="Times New Roman" w:cs="Times New Roman" w:hint="eastAsia"/>
          <w:sz w:val="24"/>
          <w:szCs w:val="28"/>
        </w:rPr>
        <w:t xml:space="preserve">. </w:t>
      </w:r>
      <w:r w:rsidR="003C04AC" w:rsidRPr="003C04AC">
        <w:rPr>
          <w:rFonts w:ascii="Times New Roman" w:eastAsia="宋体" w:hAnsi="Times New Roman" w:cs="Times New Roman"/>
          <w:sz w:val="24"/>
          <w:szCs w:val="28"/>
        </w:rPr>
        <w:t>Apparently Sugiyama had been</w:t>
      </w:r>
      <w:r w:rsidR="003C04AC">
        <w:rPr>
          <w:rFonts w:ascii="Times New Roman" w:eastAsia="宋体" w:hAnsi="Times New Roman" w:cs="Times New Roman" w:hint="eastAsia"/>
          <w:sz w:val="24"/>
          <w:szCs w:val="28"/>
        </w:rPr>
        <w:t xml:space="preserve"> </w:t>
      </w:r>
      <w:r w:rsidR="003C04AC" w:rsidRPr="003C04AC">
        <w:rPr>
          <w:rFonts w:ascii="Times New Roman" w:eastAsia="宋体" w:hAnsi="Times New Roman" w:cs="Times New Roman"/>
          <w:sz w:val="24"/>
          <w:szCs w:val="28"/>
        </w:rPr>
        <w:t>right about the</w:t>
      </w:r>
      <w:r w:rsidR="003C04AC">
        <w:rPr>
          <w:rFonts w:ascii="Times New Roman" w:eastAsia="宋体" w:hAnsi="Times New Roman" w:cs="Times New Roman" w:hint="eastAsia"/>
          <w:sz w:val="24"/>
          <w:szCs w:val="28"/>
        </w:rPr>
        <w:t xml:space="preserve"> </w:t>
      </w:r>
      <w:r w:rsidRPr="003C04AC">
        <w:rPr>
          <w:rFonts w:ascii="Times New Roman" w:eastAsia="宋体" w:hAnsi="Times New Roman" w:cs="Times New Roman"/>
          <w:color w:val="EE0000"/>
          <w:sz w:val="24"/>
          <w:szCs w:val="28"/>
        </w:rPr>
        <w:t xml:space="preserve">unreliability </w:t>
      </w:r>
      <w:r w:rsidRPr="001C620E">
        <w:rPr>
          <w:rFonts w:ascii="Times New Roman" w:eastAsia="宋体" w:hAnsi="Times New Roman" w:cs="Times New Roman"/>
          <w:sz w:val="24"/>
          <w:szCs w:val="28"/>
        </w:rPr>
        <w:t>of Sung and his army</w:t>
      </w:r>
      <w:r>
        <w:rPr>
          <w:rFonts w:ascii="Times New Roman" w:eastAsia="宋体" w:hAnsi="Times New Roman" w:cs="Times New Roman" w:hint="eastAsia"/>
          <w:sz w:val="24"/>
          <w:szCs w:val="28"/>
        </w:rPr>
        <w:t>.</w:t>
      </w:r>
    </w:p>
    <w:p w14:paraId="3ABF8C17" w14:textId="58BF40C2" w:rsidR="003C04AC" w:rsidRDefault="00BA11FE"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【译文】</w:t>
      </w:r>
      <w:r w:rsidRPr="00BA11FE">
        <w:rPr>
          <w:rFonts w:ascii="Times New Roman" w:eastAsia="宋体" w:hAnsi="Times New Roman" w:cs="Times New Roman"/>
          <w:sz w:val="24"/>
          <w:szCs w:val="28"/>
        </w:rPr>
        <w:t>这些事件震惊了石原莞尔，他进一步确信</w:t>
      </w:r>
      <w:r>
        <w:rPr>
          <w:rFonts w:ascii="Times New Roman" w:eastAsia="宋体" w:hAnsi="Times New Roman" w:cs="Times New Roman" w:hint="eastAsia"/>
          <w:sz w:val="24"/>
          <w:szCs w:val="28"/>
        </w:rPr>
        <w:t>，自己不能信任</w:t>
      </w:r>
      <w:r w:rsidRPr="00BA11FE">
        <w:rPr>
          <w:rFonts w:ascii="Times New Roman" w:eastAsia="宋体" w:hAnsi="Times New Roman" w:cs="Times New Roman"/>
          <w:sz w:val="24"/>
          <w:szCs w:val="28"/>
        </w:rPr>
        <w:t>宋哲元和他的部队</w:t>
      </w:r>
      <w:r>
        <w:rPr>
          <w:rFonts w:ascii="Times New Roman" w:eastAsia="宋体" w:hAnsi="Times New Roman" w:cs="Times New Roman" w:hint="eastAsia"/>
          <w:sz w:val="24"/>
          <w:szCs w:val="28"/>
        </w:rPr>
        <w:t>。</w:t>
      </w:r>
    </w:p>
    <w:p w14:paraId="4516176E" w14:textId="77777777" w:rsidR="00466E7D" w:rsidRPr="00A6314E" w:rsidRDefault="00BA11FE" w:rsidP="00466E7D">
      <w:pPr>
        <w:spacing w:line="276" w:lineRule="auto"/>
        <w:ind w:firstLineChars="200" w:firstLine="480"/>
        <w:rPr>
          <w:rFonts w:ascii="Times New Roman" w:eastAsia="宋体" w:hAnsi="Times New Roman" w:cs="Times New Roman"/>
          <w:sz w:val="24"/>
          <w:szCs w:val="32"/>
        </w:rPr>
      </w:pPr>
      <w:r>
        <w:rPr>
          <w:rFonts w:ascii="Times New Roman" w:eastAsia="宋体" w:hAnsi="Times New Roman" w:cs="Times New Roman" w:hint="eastAsia"/>
          <w:sz w:val="24"/>
          <w:szCs w:val="28"/>
        </w:rPr>
        <w:t>【分析】</w:t>
      </w:r>
      <w:r w:rsidR="00466E7D" w:rsidRPr="00A6314E">
        <w:rPr>
          <w:rFonts w:ascii="Times New Roman" w:eastAsia="宋体" w:hAnsi="Times New Roman" w:cs="Times New Roman"/>
          <w:sz w:val="24"/>
          <w:szCs w:val="32"/>
        </w:rPr>
        <w:t>按照</w:t>
      </w:r>
      <w:r w:rsidR="00466E7D" w:rsidRPr="00A6314E">
        <w:rPr>
          <w:rFonts w:ascii="Times New Roman" w:eastAsia="宋体" w:hAnsi="Times New Roman" w:cs="Times New Roman"/>
          <w:sz w:val="24"/>
          <w:szCs w:val="32"/>
        </w:rPr>
        <w:t xml:space="preserve"> Lefevere </w:t>
      </w:r>
      <w:r w:rsidR="00466E7D" w:rsidRPr="00A6314E">
        <w:rPr>
          <w:rFonts w:ascii="Times New Roman" w:eastAsia="宋体" w:hAnsi="Times New Roman" w:cs="Times New Roman"/>
          <w:sz w:val="24"/>
          <w:szCs w:val="32"/>
        </w:rPr>
        <w:t>的界定，翻译是一种</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改写</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，即在意识形态与诗学双重约束下，对既有文本进行加工，使之符合目标文化中可接受的</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观念格栅</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ideology</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Lefevere 2017: 7, 14, 127; Alkhaldi 2025: 1092–1093</w:t>
      </w:r>
      <w:r w:rsidR="00466E7D" w:rsidRPr="00A6314E">
        <w:rPr>
          <w:rFonts w:ascii="Times New Roman" w:eastAsia="宋体" w:hAnsi="Times New Roman" w:cs="Times New Roman"/>
          <w:sz w:val="24"/>
          <w:szCs w:val="32"/>
        </w:rPr>
        <w:t>）。在中国抗战叙事与集体记忆语境下，译者不能简单复现作者那种似乎</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证实</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宋哲元无能的历史声音，而是通过叙事层面的改写，把判断收束到日方人物的主观认知之中，从而完成一次</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再叙述</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re-narration</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 xml:space="preserve">Baker </w:t>
      </w:r>
      <w:r w:rsidR="00466E7D" w:rsidRPr="00A6314E">
        <w:rPr>
          <w:rFonts w:ascii="Times New Roman" w:eastAsia="宋体" w:hAnsi="Times New Roman" w:cs="Times New Roman"/>
          <w:sz w:val="24"/>
          <w:szCs w:val="32"/>
        </w:rPr>
        <w:t>将叙事概括为通过</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因果情节化</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和</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选择性取舍</w:t>
      </w:r>
      <w:r w:rsidR="00466E7D" w:rsidRPr="00A6314E">
        <w:rPr>
          <w:rFonts w:ascii="Times New Roman" w:eastAsia="宋体" w:hAnsi="Times New Roman" w:cs="Times New Roman"/>
          <w:sz w:val="24"/>
          <w:szCs w:val="32"/>
        </w:rPr>
        <w:t>”</w:t>
      </w:r>
      <w:r w:rsidR="00466E7D" w:rsidRPr="00A6314E">
        <w:rPr>
          <w:rFonts w:ascii="Times New Roman" w:eastAsia="宋体" w:hAnsi="Times New Roman" w:cs="Times New Roman"/>
          <w:sz w:val="24"/>
          <w:szCs w:val="32"/>
        </w:rPr>
        <w:t>把事件组织成故事，翻译正是借由这种重组来改写历史事件的因果链和评价框架（</w:t>
      </w:r>
      <w:r w:rsidR="00466E7D" w:rsidRPr="00A6314E">
        <w:rPr>
          <w:rFonts w:ascii="Times New Roman" w:eastAsia="宋体" w:hAnsi="Times New Roman" w:cs="Times New Roman"/>
          <w:sz w:val="24"/>
          <w:szCs w:val="32"/>
        </w:rPr>
        <w:t>Baker 2006: 67; 2007: 2</w:t>
      </w:r>
      <w:r w:rsidR="00466E7D" w:rsidRPr="00A6314E">
        <w:rPr>
          <w:rFonts w:ascii="Times New Roman" w:eastAsia="宋体" w:hAnsi="Times New Roman" w:cs="Times New Roman"/>
          <w:sz w:val="24"/>
          <w:szCs w:val="32"/>
        </w:rPr>
        <w:t>）。</w:t>
      </w:r>
    </w:p>
    <w:p w14:paraId="7B8DAFE6" w14:textId="77777777" w:rsidR="00466E7D" w:rsidRPr="00466E7D" w:rsidRDefault="00466E7D" w:rsidP="00466E7D">
      <w:pPr>
        <w:spacing w:line="276" w:lineRule="auto"/>
        <w:ind w:firstLineChars="200" w:firstLine="480"/>
        <w:rPr>
          <w:rFonts w:ascii="Times New Roman" w:eastAsia="宋体" w:hAnsi="Times New Roman" w:cs="Times New Roman"/>
          <w:sz w:val="24"/>
          <w:szCs w:val="28"/>
        </w:rPr>
      </w:pPr>
      <w:r w:rsidRPr="00466E7D">
        <w:rPr>
          <w:rFonts w:ascii="Times New Roman" w:eastAsia="宋体" w:hAnsi="Times New Roman" w:cs="Times New Roman"/>
          <w:sz w:val="24"/>
          <w:szCs w:val="28"/>
        </w:rPr>
        <w:t>具体到</w:t>
      </w:r>
      <w:r w:rsidRPr="00466E7D">
        <w:rPr>
          <w:rFonts w:ascii="Times New Roman" w:eastAsia="宋体" w:hAnsi="Times New Roman" w:cs="Times New Roman"/>
          <w:sz w:val="24"/>
          <w:szCs w:val="28"/>
        </w:rPr>
        <w:t>“apparently”</w:t>
      </w:r>
      <w:r w:rsidRPr="00466E7D">
        <w:rPr>
          <w:rFonts w:ascii="Times New Roman" w:eastAsia="宋体" w:hAnsi="Times New Roman" w:cs="Times New Roman"/>
          <w:sz w:val="24"/>
          <w:szCs w:val="28"/>
        </w:rPr>
        <w:t>和</w:t>
      </w:r>
      <w:r w:rsidRPr="00466E7D">
        <w:rPr>
          <w:rFonts w:ascii="Times New Roman" w:eastAsia="宋体" w:hAnsi="Times New Roman" w:cs="Times New Roman"/>
          <w:sz w:val="24"/>
          <w:szCs w:val="28"/>
        </w:rPr>
        <w:t>“unreliability”</w:t>
      </w:r>
      <w:r w:rsidRPr="00466E7D">
        <w:rPr>
          <w:rFonts w:ascii="Times New Roman" w:eastAsia="宋体" w:hAnsi="Times New Roman" w:cs="Times New Roman"/>
          <w:sz w:val="24"/>
          <w:szCs w:val="28"/>
        </w:rPr>
        <w:t>的处理，</w:t>
      </w:r>
      <w:r w:rsidRPr="00466E7D">
        <w:rPr>
          <w:rFonts w:ascii="Times New Roman" w:eastAsia="宋体" w:hAnsi="Times New Roman" w:cs="Times New Roman"/>
          <w:sz w:val="24"/>
          <w:szCs w:val="28"/>
        </w:rPr>
        <w:t>“apparently Sugiyama had been right …”</w:t>
      </w:r>
      <w:r w:rsidRPr="00466E7D">
        <w:rPr>
          <w:rFonts w:ascii="Times New Roman" w:eastAsia="宋体" w:hAnsi="Times New Roman" w:cs="Times New Roman"/>
          <w:sz w:val="24"/>
          <w:szCs w:val="28"/>
        </w:rPr>
        <w:t>在原文中接近作者立场的判断性旁白：它不仅叙述石原</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震惊</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，还似乎替叙述者确认了杉山关于</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宋及其部队靠不住</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的判断。译为</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他进一步确信</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则把这一判断内化为石原个人心理活动：一方面通过</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进一步</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把前文杉山的怀疑、此处的事件以及石原的心态变化串成一个因果链，强化</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日军如何说服自己升级事变</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的叙事逻辑；另一方面，评价的责任被牢牢压在石原身上，而不是由译文叙述者代为背书。类似地，把</w:t>
      </w:r>
      <w:r w:rsidRPr="00466E7D">
        <w:rPr>
          <w:rFonts w:ascii="Times New Roman" w:eastAsia="宋体" w:hAnsi="Times New Roman" w:cs="Times New Roman"/>
          <w:sz w:val="24"/>
          <w:szCs w:val="28"/>
        </w:rPr>
        <w:t>“unreliability of Sung and his army”</w:t>
      </w:r>
      <w:r w:rsidRPr="00466E7D">
        <w:rPr>
          <w:rFonts w:ascii="Times New Roman" w:eastAsia="宋体" w:hAnsi="Times New Roman" w:cs="Times New Roman"/>
          <w:sz w:val="24"/>
          <w:szCs w:val="28"/>
        </w:rPr>
        <w:t>处理为</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宋哲元和他的部队并不能为其信任</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，语义重心从</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宋军本体的不可靠</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转为</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在石</w:t>
      </w:r>
      <w:r w:rsidRPr="00466E7D">
        <w:rPr>
          <w:rFonts w:ascii="Times New Roman" w:eastAsia="宋体" w:hAnsi="Times New Roman" w:cs="Times New Roman"/>
          <w:sz w:val="24"/>
          <w:szCs w:val="28"/>
        </w:rPr>
        <w:lastRenderedPageBreak/>
        <w:t>原眼中不值得信任</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评价被重新框定为侵华军官的主观感受，而非对中国军队</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客观定罪</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。这种叙事重构既回应了中国语境中对抗战记忆的政治与伦理要求，也避免在译文层面强化</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国军失职导致事变</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的单线叙事。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Pr="00466E7D">
        <w:rPr>
          <w:rFonts w:ascii="Times New Roman" w:eastAsia="宋体" w:hAnsi="Times New Roman" w:cs="Times New Roman"/>
          <w:sz w:val="24"/>
          <w:szCs w:val="28"/>
        </w:rPr>
        <w:t>Hou 2023: 215–218; Qin et al. 2025: 69–70</w:t>
      </w:r>
      <w:r w:rsidRPr="00466E7D">
        <w:rPr>
          <w:rFonts w:ascii="Times New Roman" w:eastAsia="宋体" w:hAnsi="Times New Roman" w:cs="Times New Roman"/>
          <w:sz w:val="24"/>
          <w:szCs w:val="28"/>
        </w:rPr>
        <w:t>）。</w:t>
      </w:r>
    </w:p>
    <w:p w14:paraId="05A1FBB3" w14:textId="77777777" w:rsidR="00466E7D" w:rsidRPr="00466E7D" w:rsidRDefault="00466E7D" w:rsidP="00466E7D">
      <w:pPr>
        <w:spacing w:line="276" w:lineRule="auto"/>
        <w:ind w:firstLineChars="200" w:firstLine="480"/>
        <w:rPr>
          <w:rFonts w:ascii="Times New Roman" w:eastAsia="宋体" w:hAnsi="Times New Roman" w:cs="Times New Roman"/>
          <w:sz w:val="24"/>
          <w:szCs w:val="28"/>
        </w:rPr>
      </w:pPr>
      <w:r w:rsidRPr="00466E7D">
        <w:rPr>
          <w:rFonts w:ascii="Times New Roman" w:eastAsia="宋体" w:hAnsi="Times New Roman" w:cs="Times New Roman"/>
          <w:sz w:val="24"/>
          <w:szCs w:val="28"/>
        </w:rPr>
        <w:t>因此，这里的改写不只是顺手换了几个词，而是通过把作者式评价转写为人物内心独白，把</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宋军不可靠</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的叙述转写为</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石原选择不信任宋军</w:t>
      </w:r>
      <w:r w:rsidRPr="00466E7D">
        <w:rPr>
          <w:rFonts w:ascii="Times New Roman" w:eastAsia="宋体" w:hAnsi="Times New Roman" w:cs="Times New Roman"/>
          <w:sz w:val="24"/>
          <w:szCs w:val="28"/>
        </w:rPr>
        <w:t>”</w:t>
      </w:r>
      <w:r w:rsidRPr="00466E7D">
        <w:rPr>
          <w:rFonts w:ascii="Times New Roman" w:eastAsia="宋体" w:hAnsi="Times New Roman" w:cs="Times New Roman"/>
          <w:sz w:val="24"/>
          <w:szCs w:val="28"/>
        </w:rPr>
        <w:t>，在不正面复制日方立场的前提下保留了事件推进所需的因果链。正是这种叙事层面的改写，使译文既忠实呈现日军军官的认知逻辑，又与当下中国关于卢沟桥事变责任归属的主流叙事和意识形态格局保持基本一致（</w:t>
      </w:r>
      <w:r w:rsidRPr="00466E7D">
        <w:rPr>
          <w:rFonts w:ascii="Times New Roman" w:eastAsia="宋体" w:hAnsi="Times New Roman" w:cs="Times New Roman"/>
          <w:sz w:val="24"/>
          <w:szCs w:val="28"/>
        </w:rPr>
        <w:t>Lefevere 2017: 81; Alkhaldi 2025: 1091–1094</w:t>
      </w:r>
      <w:r w:rsidRPr="00466E7D">
        <w:rPr>
          <w:rFonts w:ascii="Times New Roman" w:eastAsia="宋体" w:hAnsi="Times New Roman" w:cs="Times New Roman"/>
          <w:sz w:val="24"/>
          <w:szCs w:val="28"/>
        </w:rPr>
        <w:t>）。</w:t>
      </w:r>
    </w:p>
    <w:p w14:paraId="6404E168" w14:textId="3241C04B" w:rsidR="00BA11FE" w:rsidRDefault="00BA11FE" w:rsidP="003D7575">
      <w:pPr>
        <w:spacing w:line="276" w:lineRule="auto"/>
        <w:ind w:firstLineChars="200" w:firstLine="480"/>
        <w:rPr>
          <w:rFonts w:ascii="Times New Roman" w:eastAsia="宋体" w:hAnsi="Times New Roman" w:cs="Times New Roman"/>
          <w:sz w:val="24"/>
          <w:szCs w:val="28"/>
        </w:rPr>
      </w:pPr>
    </w:p>
    <w:p w14:paraId="52E1AFCE" w14:textId="77777777" w:rsidR="00BA11FE" w:rsidRDefault="00BA11FE" w:rsidP="003D7575">
      <w:pPr>
        <w:spacing w:line="276" w:lineRule="auto"/>
        <w:ind w:firstLineChars="200" w:firstLine="480"/>
        <w:rPr>
          <w:rFonts w:ascii="Times New Roman" w:eastAsia="宋体" w:hAnsi="Times New Roman" w:cs="Times New Roman" w:hint="eastAsia"/>
          <w:sz w:val="24"/>
          <w:szCs w:val="28"/>
        </w:rPr>
      </w:pPr>
    </w:p>
    <w:p w14:paraId="1659E651" w14:textId="7C2CFB03" w:rsidR="003C04AC" w:rsidRDefault="003C04AC" w:rsidP="003D7575">
      <w:pPr>
        <w:spacing w:line="276" w:lineRule="auto"/>
        <w:ind w:firstLineChars="200" w:firstLine="480"/>
        <w:rPr>
          <w:rFonts w:ascii="Times New Roman" w:eastAsia="宋体" w:hAnsi="Times New Roman" w:cs="Times New Roman"/>
          <w:sz w:val="24"/>
          <w:szCs w:val="28"/>
        </w:rPr>
      </w:pPr>
    </w:p>
    <w:p w14:paraId="285320B3" w14:textId="772A1DDC" w:rsidR="00C23ABF" w:rsidRDefault="00C23ABF"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Pr>
          <w:rFonts w:ascii="Times New Roman" w:eastAsia="宋体" w:hAnsi="Times New Roman" w:cs="Times New Roman" w:hint="eastAsia"/>
          <w:sz w:val="24"/>
          <w:szCs w:val="28"/>
        </w:rPr>
        <w:t>16</w:t>
      </w:r>
    </w:p>
    <w:p w14:paraId="7EC0BDF9" w14:textId="6B3D437E" w:rsidR="003C04AC" w:rsidRDefault="003C04AC" w:rsidP="003D7575">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Pr="003C04AC">
        <w:rPr>
          <w:rFonts w:ascii="Times New Roman" w:eastAsia="宋体" w:hAnsi="Times New Roman" w:cs="Times New Roman" w:hint="eastAsia"/>
          <w:color w:val="EE0000"/>
          <w:sz w:val="24"/>
          <w:szCs w:val="28"/>
        </w:rPr>
        <w:t>The Chinese did not respond appropriately.</w:t>
      </w:r>
      <w:r w:rsidRPr="00A77AE4">
        <w:rPr>
          <w:rFonts w:ascii="Times New Roman" w:eastAsia="宋体" w:hAnsi="Times New Roman" w:cs="Times New Roman" w:hint="eastAsia"/>
          <w:sz w:val="24"/>
          <w:szCs w:val="28"/>
        </w:rPr>
        <w:t xml:space="preserve"> General Ch</w:t>
      </w:r>
      <w:r>
        <w:rPr>
          <w:rFonts w:ascii="Times New Roman" w:eastAsia="宋体" w:hAnsi="Times New Roman" w:cs="Times New Roman"/>
          <w:sz w:val="24"/>
          <w:szCs w:val="28"/>
        </w:rPr>
        <w:t>’</w:t>
      </w:r>
      <w:r w:rsidRPr="00A77AE4">
        <w:rPr>
          <w:rFonts w:ascii="Times New Roman" w:eastAsia="宋体" w:hAnsi="Times New Roman" w:cs="Times New Roman" w:hint="eastAsia"/>
          <w:sz w:val="24"/>
          <w:szCs w:val="28"/>
        </w:rPr>
        <w:t>in Te-ch</w:t>
      </w:r>
      <w:r>
        <w:rPr>
          <w:rFonts w:ascii="Times New Roman" w:eastAsia="宋体" w:hAnsi="Times New Roman" w:cs="Times New Roman"/>
          <w:sz w:val="24"/>
          <w:szCs w:val="28"/>
        </w:rPr>
        <w:t>’</w:t>
      </w:r>
      <w:r w:rsidRPr="00A77AE4">
        <w:rPr>
          <w:rFonts w:ascii="Times New Roman" w:eastAsia="宋体" w:hAnsi="Times New Roman" w:cs="Times New Roman" w:hint="eastAsia"/>
          <w:sz w:val="24"/>
          <w:szCs w:val="28"/>
        </w:rPr>
        <w:t>un</w:t>
      </w:r>
      <w:r>
        <w:rPr>
          <w:rFonts w:ascii="Times New Roman" w:eastAsia="宋体" w:hAnsi="Times New Roman" w:cs="Times New Roman"/>
          <w:sz w:val="24"/>
          <w:szCs w:val="28"/>
        </w:rPr>
        <w:t>…</w:t>
      </w:r>
      <w:r>
        <w:rPr>
          <w:rFonts w:ascii="Times New Roman" w:eastAsia="宋体" w:hAnsi="Times New Roman" w:cs="Times New Roman" w:hint="eastAsia"/>
          <w:sz w:val="24"/>
          <w:szCs w:val="28"/>
        </w:rPr>
        <w:t xml:space="preserve"> </w:t>
      </w:r>
      <w:r w:rsidRPr="00A77AE4">
        <w:rPr>
          <w:rFonts w:ascii="Times New Roman" w:eastAsia="宋体" w:hAnsi="Times New Roman" w:cs="Times New Roman" w:hint="eastAsia"/>
          <w:sz w:val="24"/>
          <w:szCs w:val="28"/>
        </w:rPr>
        <w:t>agreed to withdraw his troops from the bridge. But Chiang exhorted Sung to hold his ground, declaring that he himself would send six divisions</w:t>
      </w:r>
      <w:r>
        <w:rPr>
          <w:rFonts w:ascii="Times New Roman" w:eastAsia="宋体" w:hAnsi="Times New Roman" w:cs="Times New Roman" w:hint="eastAsia"/>
          <w:sz w:val="24"/>
          <w:szCs w:val="28"/>
        </w:rPr>
        <w:t>.</w:t>
      </w:r>
    </w:p>
    <w:p w14:paraId="5A7612EC" w14:textId="77777777" w:rsidR="003C04AC" w:rsidRDefault="003C04AC" w:rsidP="003D7575">
      <w:pPr>
        <w:spacing w:line="276" w:lineRule="auto"/>
        <w:ind w:firstLineChars="200" w:firstLine="480"/>
        <w:rPr>
          <w:rFonts w:ascii="Times New Roman" w:eastAsia="宋体" w:hAnsi="Times New Roman" w:cs="Times New Roman"/>
          <w:sz w:val="24"/>
          <w:szCs w:val="28"/>
        </w:rPr>
      </w:pPr>
    </w:p>
    <w:p w14:paraId="7E17BABF" w14:textId="74954E7D" w:rsidR="00721E92" w:rsidRDefault="00721E92" w:rsidP="003D7575">
      <w:pPr>
        <w:spacing w:line="276" w:lineRule="auto"/>
        <w:ind w:firstLineChars="200" w:firstLine="480"/>
        <w:rPr>
          <w:rFonts w:ascii="Times New Roman" w:eastAsia="宋体" w:hAnsi="Times New Roman" w:cs="Times New Roman" w:hint="eastAsia"/>
          <w:sz w:val="24"/>
          <w:szCs w:val="28"/>
        </w:rPr>
      </w:pPr>
      <w:r>
        <w:rPr>
          <w:rFonts w:ascii="Times New Roman" w:eastAsia="宋体" w:hAnsi="Times New Roman" w:cs="Times New Roman" w:hint="eastAsia"/>
          <w:sz w:val="24"/>
          <w:szCs w:val="28"/>
        </w:rPr>
        <w:t>例</w:t>
      </w:r>
      <w:r w:rsidR="00C23ABF">
        <w:rPr>
          <w:rFonts w:ascii="Times New Roman" w:eastAsia="宋体" w:hAnsi="Times New Roman" w:cs="Times New Roman" w:hint="eastAsia"/>
          <w:sz w:val="24"/>
          <w:szCs w:val="28"/>
        </w:rPr>
        <w:t>17</w:t>
      </w:r>
    </w:p>
    <w:p w14:paraId="783D505F" w14:textId="7B798E5F" w:rsidR="00721E92" w:rsidRDefault="00721E92" w:rsidP="00721E92">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【原文】</w:t>
      </w:r>
      <w:r w:rsidRPr="00721E92">
        <w:rPr>
          <w:rFonts w:ascii="Times New Roman" w:eastAsia="宋体" w:hAnsi="Times New Roman" w:cs="Times New Roman"/>
          <w:sz w:val="24"/>
          <w:szCs w:val="28"/>
        </w:rPr>
        <w:t>The Pacific War was, in essence, a conflict between two visions for East Asia. Each vision had a strong economic element.</w:t>
      </w:r>
    </w:p>
    <w:p w14:paraId="1FC0194D" w14:textId="1A9619E2" w:rsidR="00721E92" w:rsidRDefault="00721E92" w:rsidP="00721E92">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【译文】</w:t>
      </w:r>
      <w:r w:rsidR="00527164" w:rsidRPr="00527164">
        <w:rPr>
          <w:rFonts w:ascii="Times New Roman" w:eastAsia="宋体" w:hAnsi="Times New Roman" w:cs="Times New Roman"/>
          <w:sz w:val="24"/>
          <w:szCs w:val="28"/>
        </w:rPr>
        <w:t>从本质上说，太平洋战争是一场</w:t>
      </w:r>
      <w:r w:rsidR="00527164" w:rsidRPr="000163AB">
        <w:rPr>
          <w:rFonts w:ascii="Times New Roman" w:eastAsia="宋体" w:hAnsi="Times New Roman" w:cs="Times New Roman"/>
          <w:sz w:val="24"/>
          <w:szCs w:val="28"/>
          <w:u w:val="single"/>
        </w:rPr>
        <w:t>围绕东亚秩序主导权</w:t>
      </w:r>
      <w:r w:rsidR="00527164" w:rsidRPr="00527164">
        <w:rPr>
          <w:rFonts w:ascii="Times New Roman" w:eastAsia="宋体" w:hAnsi="Times New Roman" w:cs="Times New Roman"/>
          <w:sz w:val="24"/>
          <w:szCs w:val="28"/>
        </w:rPr>
        <w:t>的较量，背后是两套截然不同的东亚愿景，各自都带有鲜明的经济诉求</w:t>
      </w:r>
      <w:r w:rsidR="00527164">
        <w:rPr>
          <w:rFonts w:ascii="Times New Roman" w:eastAsia="宋体" w:hAnsi="Times New Roman" w:cs="Times New Roman" w:hint="eastAsia"/>
          <w:sz w:val="24"/>
          <w:szCs w:val="28"/>
        </w:rPr>
        <w:t>。</w:t>
      </w:r>
    </w:p>
    <w:p w14:paraId="421B6835" w14:textId="77777777" w:rsidR="00721E92" w:rsidRDefault="00721E92" w:rsidP="00721E92">
      <w:pPr>
        <w:spacing w:line="276" w:lineRule="auto"/>
        <w:ind w:firstLineChars="200" w:firstLine="480"/>
        <w:rPr>
          <w:rFonts w:ascii="Times New Roman" w:eastAsia="宋体" w:hAnsi="Times New Roman" w:cs="Times New Roman"/>
          <w:sz w:val="24"/>
          <w:szCs w:val="28"/>
        </w:rPr>
      </w:pPr>
    </w:p>
    <w:p w14:paraId="22293B2E" w14:textId="77777777" w:rsidR="00C23ABF" w:rsidRDefault="00C23ABF" w:rsidP="00721E92">
      <w:pPr>
        <w:spacing w:line="276" w:lineRule="auto"/>
        <w:ind w:firstLineChars="200" w:firstLine="480"/>
        <w:rPr>
          <w:rFonts w:ascii="Times New Roman" w:eastAsia="宋体" w:hAnsi="Times New Roman" w:cs="Times New Roman"/>
          <w:sz w:val="24"/>
          <w:szCs w:val="28"/>
        </w:rPr>
      </w:pPr>
    </w:p>
    <w:p w14:paraId="23C45630" w14:textId="1E5CE5D7" w:rsidR="00C23ABF" w:rsidRDefault="006E55DC" w:rsidP="00721E92">
      <w:pPr>
        <w:spacing w:line="276" w:lineRule="auto"/>
        <w:ind w:firstLineChars="200" w:firstLine="480"/>
        <w:rPr>
          <w:rFonts w:ascii="Times New Roman" w:eastAsia="宋体" w:hAnsi="Times New Roman" w:cs="Times New Roman"/>
          <w:sz w:val="24"/>
          <w:szCs w:val="28"/>
        </w:rPr>
      </w:pPr>
      <w:r>
        <w:rPr>
          <w:rFonts w:ascii="Times New Roman" w:eastAsia="宋体" w:hAnsi="Times New Roman" w:cs="Times New Roman" w:hint="eastAsia"/>
          <w:sz w:val="24"/>
          <w:szCs w:val="28"/>
        </w:rPr>
        <w:t>结语</w:t>
      </w:r>
    </w:p>
    <w:p w14:paraId="1890D50D" w14:textId="77777777" w:rsidR="00C23ABF" w:rsidRPr="003C04AC" w:rsidRDefault="00C23ABF" w:rsidP="00721E92">
      <w:pPr>
        <w:spacing w:line="276" w:lineRule="auto"/>
        <w:ind w:firstLineChars="200" w:firstLine="480"/>
        <w:rPr>
          <w:rFonts w:ascii="Times New Roman" w:eastAsia="宋体" w:hAnsi="Times New Roman" w:cs="Times New Roman" w:hint="eastAsia"/>
          <w:sz w:val="24"/>
          <w:szCs w:val="28"/>
        </w:rPr>
      </w:pPr>
    </w:p>
    <w:sectPr w:rsidR="00C23ABF" w:rsidRPr="003C04AC">
      <w:headerReference w:type="default" r:id="rI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3B799" w14:textId="77777777" w:rsidR="00E64CA4" w:rsidRDefault="00E64CA4" w:rsidP="00197F6A">
      <w:pPr>
        <w:spacing w:after="0" w:line="240" w:lineRule="auto"/>
        <w:rPr>
          <w:rFonts w:hint="eastAsia"/>
        </w:rPr>
      </w:pPr>
      <w:r>
        <w:separator/>
      </w:r>
    </w:p>
  </w:endnote>
  <w:endnote w:type="continuationSeparator" w:id="0">
    <w:p w14:paraId="346910A2" w14:textId="77777777" w:rsidR="00E64CA4" w:rsidRDefault="00E64CA4" w:rsidP="00197F6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D2EE3" w14:textId="77777777" w:rsidR="00E64CA4" w:rsidRDefault="00E64CA4" w:rsidP="00197F6A">
      <w:pPr>
        <w:spacing w:after="0" w:line="240" w:lineRule="auto"/>
        <w:rPr>
          <w:rFonts w:hint="eastAsia"/>
        </w:rPr>
      </w:pPr>
      <w:r>
        <w:separator/>
      </w:r>
    </w:p>
  </w:footnote>
  <w:footnote w:type="continuationSeparator" w:id="0">
    <w:p w14:paraId="6C7C100A" w14:textId="77777777" w:rsidR="00E64CA4" w:rsidRDefault="00E64CA4" w:rsidP="00197F6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D512" w14:textId="0D172C0D" w:rsidR="00197F6A" w:rsidRDefault="00197F6A">
    <w:pPr>
      <w:pStyle w:val="ae"/>
      <w:pBdr>
        <w:bottom w:val="single" w:sz="6" w:space="1" w:color="auto"/>
      </w:pBdr>
      <w:rPr>
        <w:rFonts w:ascii="宋体" w:eastAsia="宋体" w:hAnsi="宋体" w:hint="eastAsia"/>
        <w:sz w:val="20"/>
        <w:szCs w:val="20"/>
      </w:rPr>
    </w:pPr>
    <w:r w:rsidRPr="00197F6A">
      <w:rPr>
        <w:rFonts w:ascii="宋体" w:eastAsia="宋体" w:hAnsi="宋体" w:hint="eastAsia"/>
        <w:sz w:val="20"/>
        <w:szCs w:val="20"/>
      </w:rPr>
      <w:t>改写理论指导下的翻译案例分析</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163AB"/>
    <w:rsid w:val="00086062"/>
    <w:rsid w:val="00094D1D"/>
    <w:rsid w:val="000B1747"/>
    <w:rsid w:val="000C3A9E"/>
    <w:rsid w:val="000E5E89"/>
    <w:rsid w:val="000F48F8"/>
    <w:rsid w:val="00103F00"/>
    <w:rsid w:val="00154D5D"/>
    <w:rsid w:val="00157FBE"/>
    <w:rsid w:val="00185ECA"/>
    <w:rsid w:val="00197F6A"/>
    <w:rsid w:val="001C0C63"/>
    <w:rsid w:val="001C620E"/>
    <w:rsid w:val="001C724D"/>
    <w:rsid w:val="001E0432"/>
    <w:rsid w:val="001F51CB"/>
    <w:rsid w:val="00256638"/>
    <w:rsid w:val="002C3B17"/>
    <w:rsid w:val="002C48E9"/>
    <w:rsid w:val="002E1DDF"/>
    <w:rsid w:val="0038030C"/>
    <w:rsid w:val="003C04AC"/>
    <w:rsid w:val="003C631B"/>
    <w:rsid w:val="003D7575"/>
    <w:rsid w:val="003E743B"/>
    <w:rsid w:val="0041490C"/>
    <w:rsid w:val="00444CE8"/>
    <w:rsid w:val="00466E7D"/>
    <w:rsid w:val="00497635"/>
    <w:rsid w:val="004D60A1"/>
    <w:rsid w:val="004E0379"/>
    <w:rsid w:val="004E1F61"/>
    <w:rsid w:val="0050442B"/>
    <w:rsid w:val="005050CE"/>
    <w:rsid w:val="00527164"/>
    <w:rsid w:val="00530132"/>
    <w:rsid w:val="005669A6"/>
    <w:rsid w:val="0057651D"/>
    <w:rsid w:val="005931C2"/>
    <w:rsid w:val="005A1220"/>
    <w:rsid w:val="005A7D08"/>
    <w:rsid w:val="005D7A67"/>
    <w:rsid w:val="005E13DE"/>
    <w:rsid w:val="005E5A6F"/>
    <w:rsid w:val="005F6286"/>
    <w:rsid w:val="0066652B"/>
    <w:rsid w:val="006667DC"/>
    <w:rsid w:val="006708A0"/>
    <w:rsid w:val="006838A3"/>
    <w:rsid w:val="00686B48"/>
    <w:rsid w:val="006C75C9"/>
    <w:rsid w:val="006E55DC"/>
    <w:rsid w:val="00703FD6"/>
    <w:rsid w:val="0071423D"/>
    <w:rsid w:val="00721E92"/>
    <w:rsid w:val="007506BC"/>
    <w:rsid w:val="007A3328"/>
    <w:rsid w:val="00834BC3"/>
    <w:rsid w:val="00835D89"/>
    <w:rsid w:val="008418EB"/>
    <w:rsid w:val="00854031"/>
    <w:rsid w:val="008D6CAF"/>
    <w:rsid w:val="009147F5"/>
    <w:rsid w:val="00916960"/>
    <w:rsid w:val="00966D6F"/>
    <w:rsid w:val="00971B78"/>
    <w:rsid w:val="009824E9"/>
    <w:rsid w:val="00997A0F"/>
    <w:rsid w:val="009A0F84"/>
    <w:rsid w:val="009D0501"/>
    <w:rsid w:val="009D1CED"/>
    <w:rsid w:val="00A01453"/>
    <w:rsid w:val="00A020C8"/>
    <w:rsid w:val="00A113C4"/>
    <w:rsid w:val="00A6314E"/>
    <w:rsid w:val="00A6679F"/>
    <w:rsid w:val="00A77AE4"/>
    <w:rsid w:val="00B103F6"/>
    <w:rsid w:val="00B55379"/>
    <w:rsid w:val="00B56CEB"/>
    <w:rsid w:val="00B66462"/>
    <w:rsid w:val="00B962CB"/>
    <w:rsid w:val="00BA11FE"/>
    <w:rsid w:val="00BB124F"/>
    <w:rsid w:val="00BC4055"/>
    <w:rsid w:val="00BC5007"/>
    <w:rsid w:val="00C010E9"/>
    <w:rsid w:val="00C04CF4"/>
    <w:rsid w:val="00C15AAC"/>
    <w:rsid w:val="00C23ABF"/>
    <w:rsid w:val="00C302F7"/>
    <w:rsid w:val="00C34115"/>
    <w:rsid w:val="00C73491"/>
    <w:rsid w:val="00C903C0"/>
    <w:rsid w:val="00CB590E"/>
    <w:rsid w:val="00CC1199"/>
    <w:rsid w:val="00CD4B01"/>
    <w:rsid w:val="00CD6487"/>
    <w:rsid w:val="00CF1108"/>
    <w:rsid w:val="00D06BD6"/>
    <w:rsid w:val="00D15F73"/>
    <w:rsid w:val="00D41A9C"/>
    <w:rsid w:val="00D8639A"/>
    <w:rsid w:val="00DC1623"/>
    <w:rsid w:val="00E326E0"/>
    <w:rsid w:val="00E37736"/>
    <w:rsid w:val="00E64CA4"/>
    <w:rsid w:val="00E8238E"/>
    <w:rsid w:val="00EC794C"/>
    <w:rsid w:val="00EE1265"/>
    <w:rsid w:val="00F20811"/>
    <w:rsid w:val="00F2384A"/>
    <w:rsid w:val="00F527E9"/>
    <w:rsid w:val="00F77E21"/>
    <w:rsid w:val="00F83F53"/>
    <w:rsid w:val="00F93160"/>
    <w:rsid w:val="00F97173"/>
    <w:rsid w:val="00FB2A9D"/>
    <w:rsid w:val="00FC0A1C"/>
    <w:rsid w:val="00FC6408"/>
    <w:rsid w:val="00FD296C"/>
    <w:rsid w:val="00FD797B"/>
    <w:rsid w:val="00FE7888"/>
    <w:rsid w:val="00FE79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04AC"/>
    <w:pPr>
      <w:widowControl w:val="0"/>
    </w:pPr>
  </w:style>
  <w:style w:type="paragraph" w:styleId="1">
    <w:name w:val="heading 1"/>
    <w:basedOn w:val="a"/>
    <w:next w:val="a"/>
    <w:link w:val="10"/>
    <w:uiPriority w:val="9"/>
    <w:qFormat/>
    <w:rsid w:val="00F9316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9316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9316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9316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9316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9316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1627</TotalTime>
  <Pages>9</Pages>
  <Words>4138</Words>
  <Characters>6830</Characters>
  <Application>Microsoft Office Word</Application>
  <DocSecurity>0</DocSecurity>
  <Lines>195</Lines>
  <Paragraphs>70</Paragraphs>
  <ScaleCrop>false</ScaleCrop>
  <Company/>
  <LinksUpToDate>false</LinksUpToDate>
  <CharactersWithSpaces>10898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120</cp:revision>
  <dcterms:created xsi:type="dcterms:W3CDTF">2025-12-09T00:46:00Z</dcterms:created>
  <dcterms:modified xsi:type="dcterms:W3CDTF">2025-12-11T00:29:00Z</dcterms:modified>
</cp:coreProperties>
</file>