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 Engine Project — Objectives &amp; Guardrails</w:t>
      </w:r>
    </w:p>
    <w:p>
      <w:pPr>
        <w:pStyle w:val="Heading2"/>
      </w:pPr>
      <w:r>
        <w:t>1. Project Goal</w:t>
      </w:r>
    </w:p>
    <w:p>
      <w:r>
        <w:t>Build a production-grade pipeline that:</w:t>
        <w:br/>
        <w:t>- Forecasts ETF returns with XGBoost (Part 1)</w:t>
        <w:br/>
        <w:t>- Translates forecasts into Black–Litterman investor views for portfolio optimization (Part 2)</w:t>
        <w:br/>
        <w:t>- Validates strategies via a realistic historical backtester with frictions and constraints (Part 3)</w:t>
        <w:br/>
        <w:br/>
        <w:t>This will serve as the foundation of a new mutual fund launch.</w:t>
      </w:r>
    </w:p>
    <w:p>
      <w:pPr>
        <w:pStyle w:val="Heading2"/>
      </w:pPr>
      <w:r>
        <w:t>2. File Discipline</w:t>
      </w:r>
    </w:p>
    <w:p>
      <w:r>
        <w:t>- Always work with the most recent version of each module.</w:t>
        <w:br/>
        <w:t>- If the assistant does not have a file, it will explicitly ask for it.</w:t>
        <w:br/>
        <w:t>- No assumptions that we have the latest code unless explicitly attached by the user.</w:t>
      </w:r>
    </w:p>
    <w:p>
      <w:pPr>
        <w:pStyle w:val="Heading2"/>
      </w:pPr>
      <w:r>
        <w:t>3. Honesty Over Guesses</w:t>
      </w:r>
    </w:p>
    <w:p>
      <w:r>
        <w:t>- If information is missing or unverifiable (even after searches), state so clearly.</w:t>
        <w:br/>
        <w:t>- Suggest ways to resolve the gap rather than guessing.</w:t>
        <w:br/>
        <w:t>- Avoid misleading or filler responses.</w:t>
      </w:r>
    </w:p>
    <w:p>
      <w:pPr>
        <w:pStyle w:val="Heading2"/>
      </w:pPr>
      <w:r>
        <w:t>4. Production-Quality Standards</w:t>
      </w:r>
    </w:p>
    <w:p>
      <w:r>
        <w:t>- Code must be clean, concise, and idiomatic (PEP 8 + type hints + docstrings).</w:t>
        <w:br/>
        <w:t>- Modular boundaries enforced: data/, features/, models/, portfolio/, backtest/, utils/.</w:t>
        <w:br/>
        <w:t>- Config-driven and reproducible (deterministic seeds, run manifests).</w:t>
        <w:br/>
        <w:t>- Unit and integration tests for all critical functionality.</w:t>
        <w:br/>
        <w:t>- Readability and extensibility prioritized: minimal cleverness, maximum clarity.</w:t>
        <w:br/>
        <w:t>- No ad-hoc hacks in core package — prototypes live in experiments/ and are refactored later.</w:t>
      </w:r>
    </w:p>
    <w:p>
      <w:pPr>
        <w:pStyle w:val="Heading2"/>
      </w:pPr>
      <w:r>
        <w:t>5. Workflow Discipline</w:t>
      </w:r>
    </w:p>
    <w:p>
      <w:r>
        <w:t>- Each part (forecaster, optimizer, backtester) will be built and tested step by step.</w:t>
        <w:br/>
        <w:t>- No moving on until acceptance criteria are met for the current part.</w:t>
        <w:br/>
        <w:t>- Continuous iteration and review: code must remain maintainable as the system scales.</w:t>
      </w:r>
    </w:p>
    <w:p>
      <w:pPr>
        <w:pStyle w:val="Heading2"/>
      </w:pPr>
      <w:r>
        <w:t>Usage Note</w:t>
      </w:r>
    </w:p>
    <w:p>
      <w:r>
        <w:t>This document should be used as a quick-handover whenever starting a new chat with ChatGPT. Simply copy and paste the contents so the assistant is aligned with objectives and guardrails.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