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1.2 Terminal (PC) Lab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your Start Menu, start typing “Command Prompt” and click on Command Prompt.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called “firstFolder”.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your “firstFolder” folder.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autocompleting the name by hitting the Tab key.</w:t>
        <w:br w:type="textWrapping"/>
        <w:t xml:space="preserve">If it doesn’t autocomplete, it could mean that there is more than one file or folder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 starts with what you have entered or none in this folder.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file called “firstFile.txt”.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some random text into your “firstFile.txt” and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what you had written into “firstFile.txt” in the 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“firstFolder” folder, create another folder called “subFolder”.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“subFolder”.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up to the previous folder.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all the files and folders in this folder.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your “firstFile.txt”.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that you have deleted “firstFile.txt” by listing out all the files and folders in this folder.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