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CD7C" w14:textId="77777777" w:rsidR="007613E8" w:rsidRDefault="007613E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ITI III (Valisha)</w:t>
      </w:r>
    </w:p>
    <w:p w14:paraId="56F8FA78" w14:textId="77777777" w:rsidR="007613E8" w:rsidRDefault="007613E8">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January 05, 2026</w:t>
      </w:r>
    </w:p>
    <w:p w14:paraId="28ADA111" w14:textId="77777777" w:rsidR="007613E8" w:rsidRDefault="007613E8">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10:17 AM</w:t>
      </w:r>
    </w:p>
    <w:p w14:paraId="2808C9FE" w14:textId="77777777" w:rsidR="007613E8" w:rsidRDefault="007613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39CD51" w14:textId="77777777" w:rsidR="007613E8" w:rsidRDefault="007613E8">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 xml:space="preserve">ITI III (Valisha) </w:t>
      </w:r>
    </w:p>
    <w:p w14:paraId="68869788" w14:textId="77777777" w:rsidR="007613E8" w:rsidRDefault="007613E8">
      <w:pPr>
        <w:pStyle w:val="NormalWeb"/>
        <w:spacing w:before="0" w:beforeAutospacing="0" w:after="0" w:afterAutospacing="0"/>
        <w:ind w:left="540"/>
        <w:rPr>
          <w:rFonts w:ascii="Calibri" w:hAnsi="Calibri" w:cs="Calibri"/>
        </w:rPr>
      </w:pPr>
      <w:r>
        <w:rPr>
          <w:rFonts w:ascii="Calibri" w:hAnsi="Calibri" w:cs="Calibri"/>
        </w:rPr>
        <w:t>Current POP Expiration: 02/28/2026 (See notes below for Quarterly schedule)</w:t>
      </w:r>
    </w:p>
    <w:p w14:paraId="0E702708" w14:textId="77777777" w:rsidR="007613E8" w:rsidRDefault="007613E8">
      <w:pPr>
        <w:pStyle w:val="NormalWeb"/>
        <w:spacing w:before="0" w:beforeAutospacing="0" w:after="0" w:afterAutospacing="0"/>
        <w:ind w:left="540"/>
        <w:rPr>
          <w:rFonts w:ascii="Calibri" w:hAnsi="Calibri" w:cs="Calibri"/>
        </w:rPr>
      </w:pPr>
      <w:r>
        <w:rPr>
          <w:rFonts w:ascii="Calibri" w:hAnsi="Calibri" w:cs="Calibri"/>
        </w:rPr>
        <w:t>Ultimate Contract Expiration: August 27, 2027</w:t>
      </w:r>
    </w:p>
    <w:p w14:paraId="7F962396" w14:textId="77777777" w:rsidR="007613E8" w:rsidRDefault="007613E8">
      <w:pPr>
        <w:pStyle w:val="NormalWeb"/>
        <w:spacing w:before="0" w:beforeAutospacing="0" w:after="0" w:afterAutospacing="0"/>
        <w:ind w:left="540"/>
        <w:rPr>
          <w:rFonts w:ascii="Calibri" w:hAnsi="Calibri" w:cs="Calibri"/>
          <w:sz w:val="22"/>
          <w:szCs w:val="22"/>
        </w:rPr>
      </w:pPr>
      <w:r>
        <w:rPr>
          <w:rFonts w:ascii="Calibri" w:hAnsi="Calibri" w:cs="Calibri"/>
        </w:rPr>
        <w:t>Contract Number:  HHSN316201200065W_</w:t>
      </w:r>
      <w:r>
        <w:rPr>
          <w:rFonts w:ascii="Calibri" w:hAnsi="Calibri" w:cs="Calibri"/>
          <w:sz w:val="22"/>
          <w:szCs w:val="22"/>
        </w:rPr>
        <w:t xml:space="preserve"> Task Order </w:t>
      </w:r>
      <w:r>
        <w:rPr>
          <w:rFonts w:ascii="Calibri" w:hAnsi="Calibri" w:cs="Calibri"/>
          <w:sz w:val="22"/>
          <w:szCs w:val="22"/>
        </w:rPr>
        <w:t>_75N98122F00001</w:t>
      </w:r>
    </w:p>
    <w:p w14:paraId="3DE02ED9" w14:textId="77777777" w:rsidR="007613E8" w:rsidRDefault="007613E8">
      <w:pPr>
        <w:pStyle w:val="NormalWeb"/>
        <w:spacing w:before="0" w:beforeAutospacing="0" w:after="0" w:afterAutospacing="0"/>
        <w:ind w:left="540"/>
        <w:rPr>
          <w:rFonts w:ascii="Calibri" w:hAnsi="Calibri" w:cs="Calibri"/>
        </w:rPr>
      </w:pPr>
      <w:r>
        <w:rPr>
          <w:rFonts w:ascii="Calibri" w:hAnsi="Calibri" w:cs="Calibri"/>
        </w:rPr>
        <w:t>COR: Valisha Jackson (not currently named on contract), Craig Hammel is the Primary COR and Jon Richardson is the ALT COR</w:t>
      </w:r>
    </w:p>
    <w:p w14:paraId="5C721053" w14:textId="77777777" w:rsidR="007613E8" w:rsidRDefault="007613E8">
      <w:pPr>
        <w:pStyle w:val="NormalWeb"/>
        <w:spacing w:before="0" w:beforeAutospacing="0" w:after="0" w:afterAutospacing="0"/>
        <w:ind w:left="540"/>
        <w:rPr>
          <w:rFonts w:ascii="Calibri" w:hAnsi="Calibri" w:cs="Calibri"/>
        </w:rPr>
      </w:pPr>
      <w:r>
        <w:rPr>
          <w:rFonts w:ascii="Calibri" w:hAnsi="Calibri" w:cs="Calibri"/>
        </w:rPr>
        <w:t>CO:  Christopher Cunningham, NIH</w:t>
      </w:r>
    </w:p>
    <w:p w14:paraId="1EE923A9" w14:textId="77777777" w:rsidR="007613E8" w:rsidRDefault="007613E8">
      <w:pPr>
        <w:pStyle w:val="NormalWeb"/>
        <w:spacing w:before="0" w:beforeAutospacing="0" w:after="0" w:afterAutospacing="0"/>
        <w:ind w:left="540"/>
        <w:rPr>
          <w:rFonts w:ascii="Calibri" w:hAnsi="Calibri" w:cs="Calibri"/>
        </w:rPr>
      </w:pPr>
      <w:r>
        <w:rPr>
          <w:rFonts w:ascii="Calibri" w:hAnsi="Calibri" w:cs="Calibri"/>
        </w:rPr>
        <w:t>CS:  N/A</w:t>
      </w:r>
    </w:p>
    <w:p w14:paraId="7109C642" w14:textId="77777777" w:rsidR="007613E8" w:rsidRDefault="007613E8">
      <w:pPr>
        <w:pStyle w:val="NormalWeb"/>
        <w:spacing w:before="0" w:beforeAutospacing="0" w:after="0" w:afterAutospacing="0" w:line="280" w:lineRule="atLeast"/>
        <w:ind w:left="540"/>
        <w:rPr>
          <w:rFonts w:ascii="Calibri" w:hAnsi="Calibri" w:cs="Calibri"/>
        </w:rPr>
      </w:pPr>
      <w:r>
        <w:rPr>
          <w:rFonts w:ascii="Calibri" w:hAnsi="Calibri" w:cs="Calibri"/>
        </w:rPr>
        <w:t> </w:t>
      </w:r>
    </w:p>
    <w:p w14:paraId="1F07D734" w14:textId="77777777" w:rsidR="007613E8" w:rsidRDefault="007613E8">
      <w:pPr>
        <w:numPr>
          <w:ilvl w:val="0"/>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AD797DF" w14:textId="77777777" w:rsidR="007613E8" w:rsidRDefault="007613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2/10/2026:</w:t>
      </w:r>
    </w:p>
    <w:p w14:paraId="0BE9FF69" w14:textId="77777777" w:rsidR="007613E8" w:rsidRDefault="007613E8">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Transition Meeting – Scheduled for 2/11/2026 at 10:30 a.m.</w:t>
      </w:r>
    </w:p>
    <w:p w14:paraId="2AF817DE" w14:textId="77777777" w:rsidR="007613E8" w:rsidRDefault="007613E8">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14:paraId="0AB86662" w14:textId="77777777" w:rsidR="007613E8" w:rsidRDefault="007613E8">
      <w:pPr>
        <w:numPr>
          <w:ilvl w:val="0"/>
          <w:numId w:val="2"/>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Ongoing Risk – </w:t>
      </w:r>
    </w:p>
    <w:p w14:paraId="5F3C830F" w14:textId="77777777" w:rsidR="007613E8" w:rsidRDefault="007613E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2"/>
          <w:szCs w:val="22"/>
        </w:rPr>
        <w:t>Lack of ownership of the GSS system and/or any of the technical roles required for direction, oversight, and general program management are major block in transition planning and execution</w:t>
      </w:r>
    </w:p>
    <w:p w14:paraId="2F7CBEE7" w14:textId="77777777" w:rsidR="007613E8" w:rsidRDefault="007613E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2"/>
          <w:szCs w:val="22"/>
        </w:rPr>
        <w:t>No ISO creates risks related to NIST adherence, among other security concerns and added costs to the agency</w:t>
      </w:r>
    </w:p>
    <w:p w14:paraId="5FB45F56" w14:textId="77777777" w:rsidR="007613E8" w:rsidRDefault="007613E8">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25BA41A8" w14:textId="77777777" w:rsidR="007613E8" w:rsidRDefault="007613E8">
      <w:pPr>
        <w:numPr>
          <w:ilvl w:val="0"/>
          <w:numId w:val="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5759495" w14:textId="77777777" w:rsidR="007613E8" w:rsidRDefault="007613E8">
      <w:pPr>
        <w:numPr>
          <w:ilvl w:val="1"/>
          <w:numId w:val="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1/28:</w:t>
      </w:r>
    </w:p>
    <w:p w14:paraId="3AD20E11" w14:textId="77777777" w:rsidR="007613E8" w:rsidRDefault="007613E8">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Transition Meeting – Invoicing Processes and Documentation was the primary focus held on 1/14/2026 at 10:30 a.m.</w:t>
      </w:r>
    </w:p>
    <w:p w14:paraId="2772786C"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Meeting notes and actions items distributed to all invitees on 1/14/2026</w:t>
      </w:r>
    </w:p>
    <w:p w14:paraId="6D827D55"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All agenda items were not covered; will work with Craig to address those matters via email and offline discussions</w:t>
      </w:r>
    </w:p>
    <w:p w14:paraId="420F0543"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Attendees: Craig Hammel, Valisha Jackson, Andrew Rhodes, Michael Fays, and Kristen Gaster Invited but did not attend: James Cunningham and Jon Richardson</w:t>
      </w:r>
    </w:p>
    <w:p w14:paraId="5549BE05" w14:textId="77777777" w:rsidR="007613E8" w:rsidRDefault="007613E8">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Weekly transition meetings are scheduled on Wednesdays from 10:30 – 11:30 a.m. </w:t>
      </w:r>
    </w:p>
    <w:p w14:paraId="090BA820"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Kristen Gastner attended the 1/14/2026 meeting as there are former ORD personnel who fulfill required roles related to the business needs of this contract, who have been assigned to her section. She will attend based on agenda items to be covered</w:t>
      </w:r>
    </w:p>
    <w:p w14:paraId="1F3D9317"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Meeting scheduled for 1/21/2026 will focus on the transition plan outline developed by Valisha and any lapse planning activities and information</w:t>
      </w:r>
    </w:p>
    <w:p w14:paraId="1840AD6E"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Valisha has requested access to the vendor under the Task 1 Firm Fixed Price to help to facilitate some of the knowledge management due to Craig's limited bandwidth.</w:t>
      </w:r>
    </w:p>
    <w:p w14:paraId="044A00CC" w14:textId="77777777" w:rsidR="007613E8" w:rsidRDefault="007613E8">
      <w:pPr>
        <w:numPr>
          <w:ilvl w:val="2"/>
          <w:numId w:val="3"/>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lastRenderedPageBreak/>
        <w:t xml:space="preserve">RISK – </w:t>
      </w:r>
    </w:p>
    <w:p w14:paraId="260D4F8D"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b/>
          <w:bCs/>
          <w:sz w:val="22"/>
          <w:szCs w:val="22"/>
        </w:rPr>
        <w:t>Lack of ownership of the GSS system and/or any of the technical roles required for direction, oversight, and general program management are major block in transition planning and execution</w:t>
      </w:r>
    </w:p>
    <w:p w14:paraId="67B1ABF6" w14:textId="77777777" w:rsidR="007613E8" w:rsidRDefault="007613E8">
      <w:pPr>
        <w:numPr>
          <w:ilvl w:val="3"/>
          <w:numId w:val="3"/>
        </w:numPr>
        <w:textAlignment w:val="center"/>
        <w:rPr>
          <w:rFonts w:ascii="Calibri" w:eastAsia="Times New Roman" w:hAnsi="Calibri" w:cs="Calibri"/>
          <w:sz w:val="22"/>
          <w:szCs w:val="22"/>
        </w:rPr>
      </w:pPr>
      <w:r>
        <w:rPr>
          <w:rFonts w:ascii="Calibri" w:eastAsia="Times New Roman" w:hAnsi="Calibri" w:cs="Calibri"/>
          <w:b/>
          <w:bCs/>
          <w:sz w:val="22"/>
          <w:szCs w:val="22"/>
        </w:rPr>
        <w:t>No ISO creates risks related to NIST adherence, among other security concerns and added costs to the agency</w:t>
      </w:r>
    </w:p>
    <w:p w14:paraId="261EF11B" w14:textId="77777777" w:rsidR="007613E8" w:rsidRDefault="007613E8">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0C147280" w14:textId="77777777" w:rsidR="007613E8" w:rsidRDefault="007613E8">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Funding</w:t>
      </w:r>
    </w:p>
    <w:p w14:paraId="07795C3D" w14:textId="77777777" w:rsidR="007613E8" w:rsidRDefault="007613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An </w:t>
      </w:r>
      <w:hyperlink r:id="rId5" w:history="1">
        <w:r>
          <w:rPr>
            <w:rStyle w:val="Hyperlink"/>
            <w:rFonts w:ascii="Calibri" w:eastAsia="Times New Roman" w:hAnsi="Calibri" w:cs="Calibri"/>
            <w:sz w:val="22"/>
            <w:szCs w:val="22"/>
          </w:rPr>
          <w:t>Executive Compliance Form</w:t>
        </w:r>
      </w:hyperlink>
      <w:r>
        <w:rPr>
          <w:rFonts w:ascii="Calibri" w:eastAsia="Times New Roman" w:hAnsi="Calibri" w:cs="Calibri"/>
          <w:sz w:val="22"/>
          <w:szCs w:val="22"/>
        </w:rPr>
        <w:t xml:space="preserve"> </w:t>
      </w:r>
      <w:r>
        <w:rPr>
          <w:rFonts w:ascii="Calibri" w:eastAsia="Times New Roman" w:hAnsi="Calibri" w:cs="Calibri"/>
          <w:sz w:val="22"/>
          <w:szCs w:val="22"/>
        </w:rPr>
        <w:t xml:space="preserve">has been routed by James Cunningham and Craig Hammel to fund the contract through the end of the Option Year, August 27, 2026 </w:t>
      </w:r>
    </w:p>
    <w:p w14:paraId="55D44B6D" w14:textId="77777777" w:rsidR="007613E8" w:rsidRDefault="007613E8">
      <w:pPr>
        <w:numPr>
          <w:ilvl w:val="2"/>
          <w:numId w:val="4"/>
        </w:numPr>
        <w:textAlignment w:val="center"/>
        <w:rPr>
          <w:rFonts w:ascii="Calibri" w:eastAsia="Times New Roman" w:hAnsi="Calibri" w:cs="Calibri"/>
          <w:sz w:val="22"/>
          <w:szCs w:val="22"/>
        </w:rPr>
      </w:pPr>
      <w:r>
        <w:rPr>
          <w:rFonts w:ascii="Calibri" w:eastAsia="Times New Roman" w:hAnsi="Calibri" w:cs="Calibri"/>
          <w:i/>
          <w:iCs/>
          <w:sz w:val="22"/>
          <w:szCs w:val="22"/>
        </w:rPr>
        <w:t>Note</w:t>
      </w:r>
      <w:r>
        <w:rPr>
          <w:rFonts w:ascii="Calibri" w:eastAsia="Times New Roman" w:hAnsi="Calibri" w:cs="Calibri"/>
          <w:sz w:val="22"/>
          <w:szCs w:val="22"/>
        </w:rPr>
        <w:t>: This action was suggested to be transitioned to ITO, however, until there is a documented bona fide business need to support the activities currently being delivered, this is not something that Valisha, on behalf of ITO will be comfortable doing.</w:t>
      </w:r>
    </w:p>
    <w:p w14:paraId="4C5E8870" w14:textId="77777777" w:rsidR="007613E8" w:rsidRDefault="007613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Lapse Planning </w:t>
      </w:r>
      <w:r>
        <w:rPr>
          <w:rFonts w:ascii="Calibri" w:eastAsia="Times New Roman" w:hAnsi="Calibri" w:cs="Calibri"/>
          <w:b/>
          <w:bCs/>
          <w:color w:val="00B050"/>
          <w:sz w:val="22"/>
          <w:szCs w:val="22"/>
        </w:rPr>
        <w:t>(Time Sensitive)</w:t>
      </w:r>
    </w:p>
    <w:p w14:paraId="61A5037B" w14:textId="77777777" w:rsidR="007613E8" w:rsidRDefault="007613E8">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Craig Hammel is working with the vendor and James Cunningham to determine if this vehicle and its activities will still be considered exempted and/or excepted; as well as Craig and Jon Richardson as excepted personnel.</w:t>
      </w:r>
    </w:p>
    <w:p w14:paraId="12837AE0" w14:textId="77777777" w:rsidR="007613E8" w:rsidRDefault="007613E8">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In the most recent lapse, Craig reported that because the contract was funded, ORD decisionmakers permitted work to continue as planned.</w:t>
      </w:r>
    </w:p>
    <w:p w14:paraId="590D9A25" w14:textId="77777777" w:rsidR="007613E8" w:rsidRDefault="007613E8">
      <w:pPr>
        <w:pStyle w:val="NormalWeb"/>
        <w:spacing w:before="0" w:beforeAutospacing="0" w:after="0" w:afterAutospacing="0" w:line="280" w:lineRule="atLeast"/>
        <w:ind w:left="1080"/>
        <w:rPr>
          <w:rFonts w:ascii="Calibri" w:hAnsi="Calibri" w:cs="Calibri"/>
          <w:sz w:val="22"/>
          <w:szCs w:val="22"/>
        </w:rPr>
      </w:pPr>
      <w:r>
        <w:rPr>
          <w:rFonts w:ascii="Calibri" w:hAnsi="Calibri" w:cs="Calibri"/>
          <w:sz w:val="22"/>
          <w:szCs w:val="22"/>
        </w:rPr>
        <w:t> </w:t>
      </w:r>
    </w:p>
    <w:p w14:paraId="79DF752C" w14:textId="77777777" w:rsidR="007613E8" w:rsidRDefault="007613E8">
      <w:pPr>
        <w:numPr>
          <w:ilvl w:val="0"/>
          <w:numId w:val="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01/05: </w:t>
      </w:r>
    </w:p>
    <w:p w14:paraId="0C9F233B" w14:textId="77777777" w:rsidR="007613E8" w:rsidRDefault="007613E8">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This contract vehicle is still in the early stages of transition and currently remains with the current personnel Craig Hammel, formerly of ORD</w:t>
      </w:r>
    </w:p>
    <w:p w14:paraId="501746DB"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Valisha Jackson has been identified as the to-be COR and Andrew Rhodes will be the Alt-COR</w:t>
      </w:r>
    </w:p>
    <w:p w14:paraId="280610C8"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No specific transition-in date has been determined as of yet</w:t>
      </w:r>
    </w:p>
    <w:p w14:paraId="0BBE9E9A"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RISK: </w:t>
      </w:r>
      <w:r>
        <w:rPr>
          <w:rFonts w:ascii="Calibri" w:eastAsia="Times New Roman" w:hAnsi="Calibri" w:cs="Calibri"/>
          <w:b/>
          <w:bCs/>
          <w:sz w:val="22"/>
          <w:szCs w:val="22"/>
        </w:rPr>
        <w:t>It remains unclear how the separation of duties will be managed to delegate contract management functions and technical program direction based on the current functions</w:t>
      </w:r>
    </w:p>
    <w:p w14:paraId="2AD73A89"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RISK: </w:t>
      </w:r>
      <w:r>
        <w:rPr>
          <w:rFonts w:ascii="Calibri" w:eastAsia="Times New Roman" w:hAnsi="Calibri" w:cs="Calibri"/>
          <w:b/>
          <w:bCs/>
          <w:color w:val="000000"/>
          <w:sz w:val="22"/>
          <w:szCs w:val="22"/>
        </w:rPr>
        <w:t>Current ATO expires June 2026; there is no IMO, SIO, or ISO currently identified to own this</w:t>
      </w:r>
    </w:p>
    <w:p w14:paraId="1DED6347"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Valisha has been actively reviewing contract related files and emails to develop a transition in plan and timeline.</w:t>
      </w:r>
    </w:p>
    <w:p w14:paraId="3706558A" w14:textId="77777777" w:rsidR="007613E8" w:rsidRDefault="007613E8">
      <w:pPr>
        <w:numPr>
          <w:ilvl w:val="3"/>
          <w:numId w:val="5"/>
        </w:numPr>
        <w:textAlignment w:val="center"/>
        <w:rPr>
          <w:rFonts w:ascii="Calibri" w:eastAsia="Times New Roman" w:hAnsi="Calibri" w:cs="Calibri"/>
          <w:sz w:val="22"/>
          <w:szCs w:val="22"/>
        </w:rPr>
      </w:pPr>
      <w:r>
        <w:rPr>
          <w:rFonts w:ascii="Calibri" w:eastAsia="Times New Roman" w:hAnsi="Calibri" w:cs="Calibri"/>
          <w:sz w:val="22"/>
          <w:szCs w:val="22"/>
        </w:rPr>
        <w:t>This effort was paused over the last two weeks due to leave but resumed on Monday, January 5, 2026</w:t>
      </w:r>
    </w:p>
    <w:p w14:paraId="090C5233"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Invoice Processing Transition Meeting is scheduled for January 14, 2026</w:t>
      </w:r>
    </w:p>
    <w:p w14:paraId="38BA1172" w14:textId="77777777" w:rsidR="007613E8" w:rsidRDefault="007613E8">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Contract Period of Performance was split into quarters for the current option year based on ORD management direction. </w:t>
      </w:r>
    </w:p>
    <w:p w14:paraId="553C0E9D"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Q1: 8/28/2025-12/1/2025</w:t>
      </w:r>
    </w:p>
    <w:p w14:paraId="7C0992D2"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Q2: 12/2/2025 - 2/28/2026</w:t>
      </w:r>
    </w:p>
    <w:p w14:paraId="165270D0"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Q3: 3/1/2026 - 5/31/2026</w:t>
      </w:r>
    </w:p>
    <w:p w14:paraId="73BE8C0A"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Q4: 6/1/2026 -8/27/2026</w:t>
      </w:r>
    </w:p>
    <w:p w14:paraId="700F497A"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This was done via a formal contract modification </w:t>
      </w:r>
    </w:p>
    <w:p w14:paraId="1582B240" w14:textId="77777777" w:rsidR="007613E8" w:rsidRDefault="007613E8">
      <w:pPr>
        <w:numPr>
          <w:ilvl w:val="1"/>
          <w:numId w:val="5"/>
        </w:numPr>
        <w:textAlignment w:val="center"/>
        <w:rPr>
          <w:rFonts w:ascii="Calibri" w:eastAsia="Times New Roman" w:hAnsi="Calibri" w:cs="Calibri"/>
          <w:sz w:val="22"/>
          <w:szCs w:val="22"/>
        </w:rPr>
      </w:pPr>
      <w:r>
        <w:rPr>
          <w:rFonts w:ascii="Calibri" w:eastAsia="Times New Roman" w:hAnsi="Calibri" w:cs="Calibri"/>
          <w:color w:val="000000"/>
          <w:sz w:val="22"/>
          <w:szCs w:val="22"/>
        </w:rPr>
        <w:t>Funding - Current funding at a contract level is through Q3, May 31, 2026</w:t>
      </w:r>
    </w:p>
    <w:p w14:paraId="51FD0E80"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RISK:</w:t>
      </w:r>
      <w:r>
        <w:rPr>
          <w:rFonts w:ascii="Calibri" w:eastAsia="Times New Roman" w:hAnsi="Calibri" w:cs="Calibri"/>
          <w:b/>
          <w:bCs/>
          <w:color w:val="000000"/>
          <w:sz w:val="22"/>
          <w:szCs w:val="22"/>
        </w:rPr>
        <w:t xml:space="preserve"> Funding for this vehicle was single sourced out of ORD, with no cost recovery model</w:t>
      </w:r>
    </w:p>
    <w:p w14:paraId="742228C0" w14:textId="77777777" w:rsidR="007613E8" w:rsidRDefault="007613E8">
      <w:pPr>
        <w:numPr>
          <w:ilvl w:val="1"/>
          <w:numId w:val="5"/>
        </w:numPr>
        <w:textAlignment w:val="center"/>
        <w:rPr>
          <w:rFonts w:ascii="Calibri" w:eastAsia="Times New Roman" w:hAnsi="Calibri" w:cs="Calibri"/>
          <w:color w:val="000000"/>
          <w:sz w:val="22"/>
          <w:szCs w:val="22"/>
        </w:rPr>
      </w:pPr>
      <w:r>
        <w:rPr>
          <w:rFonts w:ascii="Calibri" w:eastAsia="Times New Roman" w:hAnsi="Calibri" w:cs="Calibri"/>
          <w:b/>
          <w:bCs/>
          <w:color w:val="00B0F0"/>
          <w:sz w:val="22"/>
          <w:szCs w:val="22"/>
        </w:rPr>
        <w:t xml:space="preserve">ACTION REQUIRED: </w:t>
      </w:r>
      <w:r>
        <w:rPr>
          <w:rFonts w:ascii="Calibri" w:eastAsia="Times New Roman" w:hAnsi="Calibri" w:cs="Calibri"/>
          <w:color w:val="000000"/>
          <w:sz w:val="22"/>
          <w:szCs w:val="22"/>
        </w:rPr>
        <w:t xml:space="preserve">CBI Access Request CBI-0007431 </w:t>
      </w:r>
      <w:hyperlink r:id="rId6" w:history="1">
        <w:r>
          <w:rPr>
            <w:rStyle w:val="Hyperlink"/>
            <w:rFonts w:ascii="Calibri" w:eastAsia="Times New Roman" w:hAnsi="Calibri" w:cs="Calibri"/>
            <w:sz w:val="22"/>
            <w:szCs w:val="22"/>
          </w:rPr>
          <w:t>https://oppt.lightning.force.com/lightning/r/CBI_Access_Request__c/a06SJ00000ktoHqYAI/view</w:t>
        </w:r>
      </w:hyperlink>
    </w:p>
    <w:p w14:paraId="5D824F4D"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Required for CBI related functions on the contract</w:t>
      </w:r>
    </w:p>
    <w:p w14:paraId="6B29190F" w14:textId="77777777" w:rsidR="007613E8" w:rsidRDefault="007613E8">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Submitted to Craig Hammel as the DCO, and Will Lominack as the First Line Supervisor, because Michael Fays does not come up in the system</w:t>
      </w:r>
    </w:p>
    <w:p w14:paraId="22B3375B" w14:textId="77777777" w:rsidR="007613E8" w:rsidRDefault="007613E8">
      <w:pPr>
        <w:pStyle w:val="NormalWeb"/>
        <w:spacing w:before="0" w:beforeAutospacing="0" w:after="0" w:afterAutospacing="0"/>
        <w:ind w:left="2160"/>
        <w:rPr>
          <w:rFonts w:ascii="Calibri" w:hAnsi="Calibri" w:cs="Calibri"/>
          <w:color w:val="000000"/>
          <w:sz w:val="22"/>
          <w:szCs w:val="22"/>
        </w:rPr>
      </w:pPr>
      <w:r>
        <w:rPr>
          <w:rFonts w:ascii="Calibri" w:hAnsi="Calibri" w:cs="Calibri"/>
          <w:color w:val="000000"/>
          <w:sz w:val="22"/>
          <w:szCs w:val="22"/>
        </w:rPr>
        <w:t> </w:t>
      </w:r>
    </w:p>
    <w:p w14:paraId="505F6EE8" w14:textId="77777777" w:rsidR="007613E8" w:rsidRDefault="007613E8">
      <w:pPr>
        <w:pStyle w:val="NormalWeb"/>
        <w:spacing w:before="0" w:beforeAutospacing="0" w:after="0" w:afterAutospacing="0" w:line="280" w:lineRule="atLeast"/>
        <w:ind w:left="540"/>
        <w:rPr>
          <w:rFonts w:ascii="Calibri" w:hAnsi="Calibri" w:cs="Calibri"/>
        </w:rPr>
      </w:pPr>
      <w:r>
        <w:rPr>
          <w:rFonts w:ascii="Calibri" w:hAnsi="Calibri" w:cs="Calibri"/>
        </w:rPr>
        <w:t> </w:t>
      </w:r>
    </w:p>
    <w:p w14:paraId="782E93BE" w14:textId="77777777" w:rsidR="007613E8" w:rsidRDefault="007613E8">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441"/>
    <w:multiLevelType w:val="multilevel"/>
    <w:tmpl w:val="4CACF3E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6E40A6"/>
    <w:multiLevelType w:val="multilevel"/>
    <w:tmpl w:val="BB38F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31257"/>
    <w:multiLevelType w:val="multilevel"/>
    <w:tmpl w:val="966423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41CF9"/>
    <w:multiLevelType w:val="multilevel"/>
    <w:tmpl w:val="5F744A7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CF54E67"/>
    <w:multiLevelType w:val="multilevel"/>
    <w:tmpl w:val="11B217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331355">
    <w:abstractNumId w:val="3"/>
  </w:num>
  <w:num w:numId="2" w16cid:durableId="312608601">
    <w:abstractNumId w:val="4"/>
  </w:num>
  <w:num w:numId="3" w16cid:durableId="1878811128">
    <w:abstractNumId w:val="0"/>
  </w:num>
  <w:num w:numId="4" w16cid:durableId="1002321546">
    <w:abstractNumId w:val="2"/>
  </w:num>
  <w:num w:numId="5" w16cid:durableId="7670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13E8"/>
    <w:rsid w:val="007613E8"/>
    <w:rsid w:val="00CA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75EA0D"/>
  <w15:chartTrackingRefBased/>
  <w15:docId w15:val="{88A7FC54-1A53-4FD3-8EF6-399614AD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pt.lightning.force.com/lightning/r/CBI_Access_Request__c/a06SJ00000ktoHqYAI/view" TargetMode="External"/><Relationship Id="rId5" Type="http://schemas.openxmlformats.org/officeDocument/2006/relationships/hyperlink" Target="https://usepa.sharepoint.com/sites/OARM/oms-procedures/Lists/Correspondance%20Tracking%20Records/EditForm.aspx?ID=1247&amp;xsdata=MDV8MDJ8SmFja3Nvbi5WYWxpc2hhQGVwYS5nb3Z8ZWNhZGU2YzYzYTBhNDU1NTYyMTMwOGRlNTg2MGUzNTJ8ODhiMzc4YjM2NzQ4NDg2N2FjZjk3NmFhY2JlY2E2YTd8MHwwfDYzOTA0NTM3MDMyMDI5ODAzMHxVbmtub3dufFRXRnBiR1pzYjNkOGV5SkZiWEIwZVUxaGNHa2lPblJ5ZFdVc0lsWWlPaUl3TGpBdU1EQXdNQ0lzSWxBaU9pSlhhVzR6TWlJc0lrRk9Jam9pVFdGcGJDSXNJbGRVSWpveWZRPT18MHx8fA%3D%3D&amp;sdata=M0lPODVRVWZndGE4NnRmaFhSL2lreXh3bUhVaDUxMUhqRkQ0VEJqVzJvYz0%3D&amp;clickparams=eyAiWC1BcHBOYW1lIiA6ICJNaWNyb3NvZnQgT3V0bG9vayIsICJYLUFwcFZlcnNpb24iIDogIjE2LjAuMTg1MjYuMjA2NjAiLCAiT1MiIDogIldpbmRvd3MiIH0%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2026-02-26T17:06:00Z</dcterms:created>
  <dcterms:modified xsi:type="dcterms:W3CDTF">2026-02-26T17:06:00Z</dcterms:modified>
</cp:coreProperties>
</file>