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E8D8" w14:textId="77777777" w:rsidR="00144DC6" w:rsidRDefault="00144DC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GAVETS (Garrett)</w:t>
      </w:r>
    </w:p>
    <w:p w14:paraId="222F8C4C" w14:textId="77777777" w:rsidR="00144DC6" w:rsidRDefault="00144DC6">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Monday, January 05, 2026</w:t>
      </w:r>
    </w:p>
    <w:p w14:paraId="152613C2" w14:textId="77777777" w:rsidR="00144DC6" w:rsidRDefault="00144DC6">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10:01 AM</w:t>
      </w:r>
    </w:p>
    <w:p w14:paraId="70D0AC46" w14:textId="77777777" w:rsidR="00144DC6" w:rsidRDefault="00144D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6DFF7B" w14:textId="77777777" w:rsidR="00144DC6" w:rsidRDefault="00144DC6">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GAVETS (Garrett)</w:t>
      </w:r>
    </w:p>
    <w:p w14:paraId="66EEC382" w14:textId="77777777" w:rsidR="00144DC6" w:rsidRDefault="00144DC6">
      <w:pPr>
        <w:pStyle w:val="NormalWeb"/>
        <w:spacing w:before="0" w:beforeAutospacing="0" w:after="0" w:afterAutospacing="0"/>
        <w:ind w:left="540"/>
        <w:rPr>
          <w:rFonts w:ascii="Calibri" w:hAnsi="Calibri" w:cs="Calibri"/>
        </w:rPr>
      </w:pPr>
      <w:r>
        <w:rPr>
          <w:rFonts w:ascii="Calibri" w:hAnsi="Calibri" w:cs="Calibri"/>
        </w:rPr>
        <w:t>Current POP Expiration: 05/13/2026</w:t>
      </w:r>
    </w:p>
    <w:p w14:paraId="70CF4A69" w14:textId="77777777" w:rsidR="00144DC6" w:rsidRDefault="00144DC6">
      <w:pPr>
        <w:pStyle w:val="NormalWeb"/>
        <w:spacing w:before="0" w:beforeAutospacing="0" w:after="0" w:afterAutospacing="0"/>
        <w:ind w:left="540"/>
        <w:rPr>
          <w:rFonts w:ascii="Calibri" w:hAnsi="Calibri" w:cs="Calibri"/>
        </w:rPr>
      </w:pPr>
      <w:r>
        <w:rPr>
          <w:rFonts w:ascii="Calibri" w:hAnsi="Calibri" w:cs="Calibri"/>
        </w:rPr>
        <w:t>Ultimate Contract Expiration: 05/13/2030</w:t>
      </w:r>
    </w:p>
    <w:p w14:paraId="5B668578" w14:textId="77777777" w:rsidR="00144DC6" w:rsidRDefault="00144DC6">
      <w:pPr>
        <w:pStyle w:val="NormalWeb"/>
        <w:spacing w:before="0" w:beforeAutospacing="0" w:after="0" w:afterAutospacing="0"/>
        <w:ind w:left="540"/>
        <w:rPr>
          <w:rFonts w:ascii="Calibri" w:hAnsi="Calibri" w:cs="Calibri"/>
          <w:sz w:val="22"/>
          <w:szCs w:val="22"/>
        </w:rPr>
      </w:pPr>
      <w:r>
        <w:rPr>
          <w:rFonts w:ascii="Calibri" w:hAnsi="Calibri" w:cs="Calibri"/>
        </w:rPr>
        <w:t xml:space="preserve">Contract Number: </w:t>
      </w:r>
      <w:r>
        <w:rPr>
          <w:rFonts w:ascii="Calibri" w:hAnsi="Calibri" w:cs="Calibri"/>
          <w:sz w:val="22"/>
          <w:szCs w:val="22"/>
        </w:rPr>
        <w:t>47QTCK18D0001</w:t>
      </w:r>
    </w:p>
    <w:p w14:paraId="071B3905" w14:textId="77777777" w:rsidR="00144DC6" w:rsidRDefault="00144DC6">
      <w:pPr>
        <w:pStyle w:val="NormalWeb"/>
        <w:spacing w:before="0" w:beforeAutospacing="0" w:after="0" w:afterAutospacing="0" w:line="280" w:lineRule="atLeast"/>
        <w:ind w:left="540"/>
        <w:rPr>
          <w:rFonts w:ascii="Calibri" w:hAnsi="Calibri" w:cs="Calibri"/>
          <w:sz w:val="22"/>
          <w:szCs w:val="22"/>
        </w:rPr>
      </w:pPr>
      <w:r>
        <w:rPr>
          <w:rFonts w:ascii="Calibri" w:hAnsi="Calibri" w:cs="Calibri"/>
          <w:sz w:val="22"/>
          <w:szCs w:val="22"/>
        </w:rPr>
        <w:t>Task Order: 47QFPA25F0008</w:t>
      </w:r>
    </w:p>
    <w:p w14:paraId="3A6721ED" w14:textId="77777777" w:rsidR="00144DC6" w:rsidRDefault="00144DC6">
      <w:pPr>
        <w:pStyle w:val="NormalWeb"/>
        <w:spacing w:before="0" w:beforeAutospacing="0" w:after="0" w:afterAutospacing="0"/>
        <w:ind w:left="540"/>
        <w:rPr>
          <w:rFonts w:ascii="Calibri" w:hAnsi="Calibri" w:cs="Calibri"/>
        </w:rPr>
      </w:pPr>
      <w:r>
        <w:rPr>
          <w:rFonts w:ascii="Calibri" w:hAnsi="Calibri" w:cs="Calibri"/>
        </w:rPr>
        <w:t>TPOC: Garrett Hayes</w:t>
      </w:r>
    </w:p>
    <w:p w14:paraId="218D41EA" w14:textId="77777777" w:rsidR="00144DC6" w:rsidRDefault="00144DC6">
      <w:pPr>
        <w:pStyle w:val="NormalWeb"/>
        <w:spacing w:before="0" w:beforeAutospacing="0" w:after="0" w:afterAutospacing="0"/>
        <w:ind w:left="540"/>
        <w:rPr>
          <w:rFonts w:ascii="Calibri" w:hAnsi="Calibri" w:cs="Calibri"/>
        </w:rPr>
      </w:pPr>
      <w:r>
        <w:rPr>
          <w:rFonts w:ascii="Calibri" w:hAnsi="Calibri" w:cs="Calibri"/>
        </w:rPr>
        <w:t xml:space="preserve">COR: </w:t>
      </w:r>
      <w:r>
        <w:rPr>
          <w:rFonts w:ascii="Calibri" w:hAnsi="Calibri" w:cs="Calibri"/>
        </w:rPr>
        <w:t>Mignon Stephens</w:t>
      </w:r>
    </w:p>
    <w:p w14:paraId="4326660E" w14:textId="77777777" w:rsidR="00144DC6" w:rsidRDefault="00144DC6">
      <w:pPr>
        <w:pStyle w:val="NormalWeb"/>
        <w:spacing w:before="0" w:beforeAutospacing="0" w:after="0" w:afterAutospacing="0"/>
        <w:ind w:left="540"/>
        <w:rPr>
          <w:rFonts w:ascii="Calibri" w:hAnsi="Calibri" w:cs="Calibri"/>
        </w:rPr>
      </w:pPr>
      <w:r>
        <w:rPr>
          <w:rFonts w:ascii="Calibri" w:hAnsi="Calibri" w:cs="Calibri"/>
        </w:rPr>
        <w:t>CO: Greg Keller</w:t>
      </w:r>
    </w:p>
    <w:p w14:paraId="3325FBD5" w14:textId="77777777" w:rsidR="00144DC6" w:rsidRDefault="00144DC6">
      <w:pPr>
        <w:pStyle w:val="NormalWeb"/>
        <w:spacing w:before="0" w:beforeAutospacing="0" w:after="0" w:afterAutospacing="0" w:line="280" w:lineRule="atLeast"/>
        <w:ind w:left="540"/>
        <w:rPr>
          <w:rFonts w:ascii="Calibri" w:hAnsi="Calibri" w:cs="Calibri"/>
        </w:rPr>
      </w:pPr>
      <w:r>
        <w:rPr>
          <w:rFonts w:ascii="Calibri" w:hAnsi="Calibri" w:cs="Calibri"/>
        </w:rPr>
        <w:t> </w:t>
      </w:r>
    </w:p>
    <w:p w14:paraId="533ADE90" w14:textId="77777777" w:rsidR="00144DC6" w:rsidRDefault="00144DC6">
      <w:pPr>
        <w:numPr>
          <w:ilvl w:val="0"/>
          <w:numId w:val="1"/>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u w:val="single"/>
        </w:rPr>
        <w:t>Current Updates:</w:t>
      </w:r>
    </w:p>
    <w:p w14:paraId="14791F65" w14:textId="77777777" w:rsidR="00144DC6" w:rsidRDefault="00144DC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02/24: </w:t>
      </w:r>
    </w:p>
    <w:p w14:paraId="05B61A72" w14:textId="77777777" w:rsidR="00144DC6" w:rsidRDefault="00144DC6">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36213618"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Transition processed. Garrett Hayes is TPOC, Michelle Cuilla is alternate TPOC, and Dave Smith will stay on as alternate TPOC until transition is complete and GAVETS is back in steady state post-reorg.</w:t>
      </w:r>
    </w:p>
    <w:p w14:paraId="332516C7" w14:textId="77777777" w:rsidR="00144DC6" w:rsidRDefault="00144DC6">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30E7A4E3"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Next funding action will be this month. Should be requiring funds for the balance of the Period of Performance.</w:t>
      </w:r>
    </w:p>
    <w:p w14:paraId="41AD7514"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Next Option Period is 05/13/26 - GSA was requesting ~30% of Option Period. This turned out to be incorrect, and EPA can provide whatever funding it is able to put on contract.</w:t>
      </w:r>
    </w:p>
    <w:p w14:paraId="36714739" w14:textId="77777777" w:rsidR="00144DC6" w:rsidRDefault="00144DC6">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32C63012"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Incoming TPOC will generate GT&amp;C in G-Invoicing so vehicle can be moved into system post-option period exercise.</w:t>
      </w:r>
    </w:p>
    <w:p w14:paraId="782EFE9F" w14:textId="77777777" w:rsidR="00144DC6" w:rsidRDefault="00144DC6">
      <w:pPr>
        <w:numPr>
          <w:ilvl w:val="0"/>
          <w:numId w:val="1"/>
        </w:numPr>
        <w:textAlignment w:val="center"/>
        <w:rPr>
          <w:rFonts w:ascii="Calibri" w:eastAsia="Times New Roman" w:hAnsi="Calibri" w:cs="Calibri"/>
          <w:sz w:val="22"/>
          <w:szCs w:val="22"/>
        </w:rPr>
      </w:pPr>
      <w:r>
        <w:rPr>
          <w:rFonts w:ascii="Calibri" w:eastAsia="Times New Roman" w:hAnsi="Calibri" w:cs="Calibri"/>
          <w:b/>
          <w:bCs/>
          <w:sz w:val="22"/>
          <w:szCs w:val="22"/>
          <w:u w:val="single"/>
        </w:rPr>
        <w:t>Past Updates</w:t>
      </w:r>
      <w:r>
        <w:rPr>
          <w:rFonts w:ascii="Calibri" w:eastAsia="Times New Roman" w:hAnsi="Calibri" w:cs="Calibri"/>
          <w:b/>
          <w:bCs/>
          <w:u w:val="single"/>
        </w:rPr>
        <w:t>:</w:t>
      </w:r>
    </w:p>
    <w:p w14:paraId="3DEB2308" w14:textId="77777777" w:rsidR="00144DC6" w:rsidRDefault="00144DC6">
      <w:pPr>
        <w:numPr>
          <w:ilvl w:val="1"/>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01/05: </w:t>
      </w:r>
      <w:r>
        <w:rPr>
          <w:rFonts w:ascii="Calibri" w:eastAsia="Times New Roman" w:hAnsi="Calibri" w:cs="Calibri"/>
          <w:sz w:val="22"/>
          <w:szCs w:val="22"/>
        </w:rPr>
        <w:t>High-level transition kickoff meeting held 12/15. Both ITOD TPOC and current TPOC were out of office 12/19 - 01/05. Detailed transition meetings scheduled to begin week of 01/05. Official transition date has not yet been finalized.</w:t>
      </w:r>
    </w:p>
    <w:p w14:paraId="00ABBAC2" w14:textId="77777777" w:rsidR="00144DC6" w:rsidRDefault="00144DC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01/29: </w:t>
      </w:r>
    </w:p>
    <w:p w14:paraId="57285794" w14:textId="77777777" w:rsidR="00144DC6" w:rsidRDefault="00144DC6">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in process. Garrett Hayes will be TPOC, Michelle Cuilla will be alternate TPOC, and Dave Smith will stay on as alternate TPOC until transition is complete and GAVETS is back in steady state post-reorg. GSA is beginning paperwork to process transition. </w:t>
      </w:r>
    </w:p>
    <w:p w14:paraId="41B49DF6" w14:textId="77777777" w:rsidR="00144DC6" w:rsidRDefault="00144DC6">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Next funding action will be in February.</w:t>
      </w:r>
    </w:p>
    <w:p w14:paraId="491CB976" w14:textId="77777777" w:rsidR="00144DC6" w:rsidRDefault="00144DC6">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Official transition date has not yet been finalized.</w:t>
      </w:r>
    </w:p>
    <w:p w14:paraId="6E03CE90" w14:textId="77777777" w:rsidR="00144DC6" w:rsidRDefault="00144DC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02/10: </w:t>
      </w:r>
    </w:p>
    <w:p w14:paraId="23185D54" w14:textId="77777777" w:rsidR="00144DC6" w:rsidRDefault="00144DC6">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78C13275"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Transition in process. Garrett Hayes will be TPOC, Michelle Cuilla will be alternate TPOC, and Dave Smith will stay on as alternate TPOC until transition is complete and GAVETS is back in steady state post-reorg.</w:t>
      </w:r>
    </w:p>
    <w:p w14:paraId="26B9B5A1"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Paperwork has been submitted but will not be processed until after next funding action is complete. Should be sometime this month.</w:t>
      </w:r>
    </w:p>
    <w:p w14:paraId="3D79B688"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lastRenderedPageBreak/>
        <w:t>Official transition date has not yet been finalized.</w:t>
      </w:r>
    </w:p>
    <w:p w14:paraId="015C5F78" w14:textId="77777777" w:rsidR="00144DC6" w:rsidRDefault="00144DC6">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4FC72CD3"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Next funding action will be this month. Should be requiring funds for the balance of the Period of Performance</w:t>
      </w:r>
    </w:p>
    <w:p w14:paraId="270F7744"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Next Option Period is 05/13/26 - GSA is requesting ~30% of Option Period.</w:t>
      </w:r>
    </w:p>
    <w:p w14:paraId="175F3E21" w14:textId="77777777" w:rsidR="00144DC6" w:rsidRDefault="00144DC6">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3BDF23F9" w14:textId="77777777" w:rsidR="00144DC6" w:rsidRDefault="00144DC6">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Incoming TPOC will generate GT&amp;C in G-Invoicing so vehicle can be moved into system post-option period exercise.</w:t>
      </w:r>
    </w:p>
    <w:p w14:paraId="7A73D2D5" w14:textId="77777777" w:rsidR="00144DC6" w:rsidRDefault="00144DC6">
      <w:pPr>
        <w:pStyle w:val="NormalWeb"/>
        <w:spacing w:before="0" w:beforeAutospacing="0" w:after="0" w:afterAutospacing="0" w:line="280" w:lineRule="atLeast"/>
        <w:ind w:left="540"/>
        <w:rPr>
          <w:rFonts w:ascii="Calibri" w:hAnsi="Calibri" w:cs="Calibri"/>
        </w:rPr>
      </w:pPr>
      <w:r>
        <w:rPr>
          <w:rFonts w:ascii="Calibri" w:hAnsi="Calibri" w:cs="Calibri"/>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F5E23"/>
    <w:multiLevelType w:val="multilevel"/>
    <w:tmpl w:val="233CFDC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85878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4DC6"/>
    <w:rsid w:val="00144DC6"/>
    <w:rsid w:val="0096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8DD6C"/>
  <w15:chartTrackingRefBased/>
  <w15:docId w15:val="{1497DB13-A7D9-495D-9FD6-35660C82C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2026-02-26T17:06:00Z</dcterms:created>
  <dcterms:modified xsi:type="dcterms:W3CDTF">2026-02-26T17:06:00Z</dcterms:modified>
</cp:coreProperties>
</file>