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1BF3B" w14:textId="77777777" w:rsidR="00637E00" w:rsidRDefault="00637E00">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2025 ORACLE (Sergey)</w:t>
      </w:r>
    </w:p>
    <w:p w14:paraId="21D1F734" w14:textId="77777777" w:rsidR="00637E00" w:rsidRDefault="00637E00">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Thursday, December 26, 2024</w:t>
      </w:r>
    </w:p>
    <w:p w14:paraId="0F054549" w14:textId="77777777" w:rsidR="00637E00" w:rsidRDefault="00637E00">
      <w:pPr>
        <w:pStyle w:val="NormalWeb"/>
        <w:spacing w:before="0" w:beforeAutospacing="0" w:after="0" w:afterAutospacing="0"/>
        <w:rPr>
          <w:rFonts w:ascii="Calibri" w:hAnsi="Calibri" w:cs="Calibri"/>
          <w:color w:val="666666"/>
          <w:sz w:val="20"/>
          <w:szCs w:val="20"/>
        </w:rPr>
      </w:pPr>
      <w:r>
        <w:rPr>
          <w:rFonts w:ascii="Calibri" w:hAnsi="Calibri" w:cs="Calibri"/>
          <w:color w:val="666666"/>
          <w:sz w:val="20"/>
          <w:szCs w:val="20"/>
        </w:rPr>
        <w:t>2:00 PM</w:t>
      </w:r>
    </w:p>
    <w:p w14:paraId="583FA842" w14:textId="77777777" w:rsidR="00637E00" w:rsidRDefault="00637E00">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D26C24C" w14:textId="77777777" w:rsidR="00637E00" w:rsidRDefault="00637E00">
      <w:pPr>
        <w:numPr>
          <w:ilvl w:val="1"/>
          <w:numId w:val="1"/>
        </w:numPr>
        <w:textAlignment w:val="center"/>
        <w:rPr>
          <w:rFonts w:ascii="Calibri" w:eastAsia="Times New Roman" w:hAnsi="Calibri" w:cs="Calibri"/>
          <w:sz w:val="22"/>
          <w:szCs w:val="22"/>
        </w:rPr>
      </w:pPr>
      <w:r>
        <w:rPr>
          <w:rFonts w:ascii="Calibri" w:eastAsia="Times New Roman" w:hAnsi="Calibri" w:cs="Calibri"/>
          <w:b/>
          <w:bCs/>
          <w:sz w:val="28"/>
          <w:szCs w:val="28"/>
          <w:u w:val="single"/>
        </w:rPr>
        <w:t>Oracle Software Update License and Support Renewal</w:t>
      </w:r>
    </w:p>
    <w:p w14:paraId="72F89AAC"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Current POP Expiration: 3/31/2025</w:t>
      </w:r>
    </w:p>
    <w:p w14:paraId="4652BA1C"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Ultimate Contract Expiration: 3/31/2025</w:t>
      </w:r>
    </w:p>
    <w:p w14:paraId="6EBAA74D"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Contract Number: NNG15SC59B / 68HERD24F0066</w:t>
      </w:r>
    </w:p>
    <w:p w14:paraId="09B11ABB"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COR: Sergey Minchenkov</w:t>
      </w:r>
    </w:p>
    <w:p w14:paraId="6A5B1ED2"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CO/CS: Christopher Davis (CO)</w:t>
      </w:r>
    </w:p>
    <w:p w14:paraId="44BA428B" w14:textId="77777777" w:rsidR="00637E00" w:rsidRDefault="00637E00">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Past Updates:</w:t>
      </w:r>
    </w:p>
    <w:p w14:paraId="3897A9AF"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7/3: Pending Second Part(new CSI) award</w:t>
      </w:r>
    </w:p>
    <w:p w14:paraId="2D557A96"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7/19: Needed to answer questions from GSA to Award und NASA SEWP; Will be awarded on Friday, July 19, 2024</w:t>
      </w:r>
    </w:p>
    <w:p w14:paraId="434CA86E"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7/30: Clarity regarding new licenses (Oracle New CSI) obtained after further conversation with Oracle.  Expected award date is Friday 8/9.</w:t>
      </w:r>
    </w:p>
    <w:p w14:paraId="6EE658ED"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8/9: EPAs Oracle team met with Oracle and now have clarity to complete the Order.  (est. Completion date is 8/16)</w:t>
      </w:r>
    </w:p>
    <w:p w14:paraId="15EE7B8E"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8/16 Oracle Part 2 New CSIs pending award just waiting on vendor to respond</w:t>
      </w:r>
    </w:p>
    <w:p w14:paraId="7906A902"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8/23 (Part 2)  Quote came back for $750K; need to amend the PR to add additional $45K</w:t>
      </w:r>
    </w:p>
    <w:p w14:paraId="0F8EBB4C"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8/30 (Part 2) Oracle Awarded</w:t>
      </w:r>
    </w:p>
    <w:p w14:paraId="71B418F7"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9/6 N/A</w:t>
      </w:r>
    </w:p>
    <w:p w14:paraId="252EAB13"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9/20 N/A</w:t>
      </w:r>
    </w:p>
    <w:p w14:paraId="0A65CEBF"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rPr>
        <w:t>10/8</w:t>
      </w:r>
      <w:r>
        <w:rPr>
          <w:rFonts w:ascii="Calibri" w:eastAsia="Times New Roman" w:hAnsi="Calibri" w:cs="Calibri"/>
          <w:b/>
          <w:bCs/>
          <w:sz w:val="22"/>
          <w:szCs w:val="22"/>
        </w:rPr>
        <w:t>:</w:t>
      </w:r>
      <w:r>
        <w:rPr>
          <w:rFonts w:ascii="Calibri" w:eastAsia="Times New Roman" w:hAnsi="Calibri" w:cs="Calibri"/>
        </w:rPr>
        <w:t xml:space="preserve">   </w:t>
      </w:r>
      <w:r>
        <w:rPr>
          <w:rFonts w:ascii="Calibri" w:eastAsia="Times New Roman" w:hAnsi="Calibri" w:cs="Calibri"/>
          <w:sz w:val="22"/>
          <w:szCs w:val="22"/>
        </w:rPr>
        <w:t>ORACLE is scheduling a meeting soon with Technical Customer to discuss OLAP, and confirm the need.  ORACLE wants to ensure the customer is making correct decision on purchasing CSI licenses (price range 50K to 60K).</w:t>
      </w:r>
    </w:p>
    <w:p w14:paraId="7EB93CDD"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10/22 Meeting with Oracle schedule 10/24</w:t>
      </w:r>
    </w:p>
    <w:p w14:paraId="2360F56E"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 Conducted Meeting and there is no need to add extra CSI</w:t>
      </w:r>
    </w:p>
    <w:p w14:paraId="59B43C46"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11/15 Waiting on the updated CSI list to start the APP for FY25 renewal.</w:t>
      </w:r>
    </w:p>
    <w:p w14:paraId="727935EC"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12/20 awaiting updated CSI list from Tim Richards. Once CSI list is received, will be able to proceed with APPs and PRs.</w:t>
      </w:r>
    </w:p>
    <w:p w14:paraId="2F169F8A"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12/31  Sergey took over as the COR from Michelle.</w:t>
      </w:r>
    </w:p>
    <w:p w14:paraId="11F32DE7"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01/10 OITO/EOD </w:t>
      </w:r>
      <w:r>
        <w:rPr>
          <w:rFonts w:ascii="Calibri" w:eastAsia="Times New Roman" w:hAnsi="Calibri" w:cs="Calibri"/>
          <w:sz w:val="22"/>
          <w:szCs w:val="22"/>
        </w:rPr>
        <w:t>expected to provide updated CSI list by COB 01/10.</w:t>
      </w:r>
    </w:p>
    <w:p w14:paraId="3934B64F"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01/17 EOD (Tim Richards/Alan M) now expect to have CSI list complete no earlier than 1/24; the team they are waiting on for additional information has requested an extension until 1/24.  Alan also indicated there is a new requirement for a small purchase for new licenses with the renewal.  At this point, EOD estimates the renewal cost be about $4.1M, assuming an 8% mark-up of the costs from last year.</w:t>
      </w:r>
    </w:p>
    <w:p w14:paraId="3642C1CD"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 xml:space="preserve">01/28: Initial Oracle Procurement Package has been submitted - APP-OMS-25-00013 and $0 Planning PR PR-OMS-25-00395 have both been routed for review </w:t>
      </w:r>
      <w:r>
        <w:rPr>
          <w:rFonts w:ascii="Calibri" w:eastAsia="Times New Roman" w:hAnsi="Calibri" w:cs="Calibri"/>
          <w:sz w:val="22"/>
          <w:szCs w:val="22"/>
        </w:rPr>
        <w:lastRenderedPageBreak/>
        <w:t>with IGCE at $4,720,028.80. SRO approval received. CS should finish his review sometime this week, and CO will begin his review after that.</w:t>
      </w:r>
    </w:p>
    <w:p w14:paraId="3A11ABCA"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02/11: FITARA approved 02/04, and PR PR-OMS-25-00395 amended to include FITARA approval. Updated CSI list received from SME, and COR is working with SME to finalize new IGCE. CS/CO review still ongoing with goal to produce a milestone chart in the next two weeks. Funding should be available to submit funded PR shortly.</w:t>
      </w:r>
    </w:p>
    <w:p w14:paraId="52F847D0"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02/25: Updated CSI list/IGCE provided to CO with guidance on understanding CSI List/IGCE provided by SME. CO review of APP and $0PR still ongoing. CS has submitted 1900-37 Small Business Review Form to OSDBU for review. ITAD is advising a total small business set aside, and approval is expected quickly. CS has advised that funded PR should be submitted within the next week, and COR has begun the process to submit funded PR.</w:t>
      </w:r>
    </w:p>
    <w:p w14:paraId="19E7D1D4"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03/11: RFQ set to close at 09:00am on 03/17. Once quote is received, funding and LOAs can be added to PR-OMS-25-00596. EO Compliance Review form received and attached to PR. Awaiting SRO approval and quote to proceed with PR.</w:t>
      </w:r>
    </w:p>
    <w:p w14:paraId="6D696EA1"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03/25: RFQ closed 03/23. PR-OMS-25-00596 has been routed for approval. SRO pre-approval is received and signed EO Compliance Review form is attached. PR will route up through SRO for official approval. Quote sent to TPOC. License QTYs have been accepted, and agency is going back to vendor/Oracle to clarify terminations.</w:t>
      </w:r>
    </w:p>
    <w:p w14:paraId="00C614AC"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4/08: EPA FY25 Consolidated Oracle Procurement awarded 03/31. COR confirmed with TPOC that no additional FY25 license procurement should be required.</w:t>
      </w:r>
    </w:p>
    <w:p w14:paraId="4A13B977"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04/22: EPA FY25 Consolidated Oracle Procurement awarded 03/31. COR confirmed with TPOC that no additional FY25 license procurement should be required. Unless there is another FY25 procurement action, there should not be another update until we begin working on the FY26 procurement in September.</w:t>
      </w:r>
    </w:p>
    <w:p w14:paraId="71BEDFCC"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05/06: COR confirmed with TPOC that no additional FY25 license procurement should be required. Unless there is another FY25 procurement action, there should not be another update until we begin working on the FY26 procurement in September.</w:t>
      </w:r>
    </w:p>
    <w:p w14:paraId="429C8B0C"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05/29: CPARS for the previous versions of the Oracle contract were assigned to Sergey and completed in CPARS.gov.</w:t>
      </w:r>
    </w:p>
    <w:p w14:paraId="0A8F219B"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06/17: No updates.</w:t>
      </w:r>
    </w:p>
    <w:p w14:paraId="3008ED68"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06/30: No updates.</w:t>
      </w:r>
    </w:p>
    <w:p w14:paraId="61888E2A"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07/14: Paid the submitted vendor invoices for the last quarter.</w:t>
      </w:r>
    </w:p>
    <w:p w14:paraId="4EC2C3DD"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07/31: No updates.</w:t>
      </w:r>
    </w:p>
    <w:p w14:paraId="20E0D0A0"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08/12: No updates.</w:t>
      </w:r>
    </w:p>
    <w:p w14:paraId="6BB04DB5"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08/27: No updates.</w:t>
      </w:r>
    </w:p>
    <w:p w14:paraId="65A212CF"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09/10: No updates.</w:t>
      </w:r>
    </w:p>
    <w:p w14:paraId="15B88B5C"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09/22: No updates.</w:t>
      </w:r>
    </w:p>
    <w:p w14:paraId="63C6FB12"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10/07: Garrett and Sergey began developing the APP for the contract's renewal in April 2026.</w:t>
      </w:r>
    </w:p>
    <w:p w14:paraId="639AD9A6"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10/21: Garrett took the lead on developing the APP for the contract's renewal in April 2026; Sergey serves as his backup.</w:t>
      </w:r>
    </w:p>
    <w:p w14:paraId="469C95AA" w14:textId="77777777" w:rsidR="00637E00" w:rsidRDefault="00637E00">
      <w:pPr>
        <w:numPr>
          <w:ilvl w:val="2"/>
          <w:numId w:val="1"/>
        </w:numPr>
        <w:spacing w:line="280" w:lineRule="atLeast"/>
        <w:textAlignment w:val="center"/>
        <w:rPr>
          <w:rFonts w:ascii="Calibri" w:eastAsia="Times New Roman" w:hAnsi="Calibri" w:cs="Calibri"/>
          <w:sz w:val="22"/>
          <w:szCs w:val="22"/>
        </w:rPr>
      </w:pPr>
      <w:r>
        <w:rPr>
          <w:rFonts w:ascii="Calibri" w:eastAsia="Times New Roman" w:hAnsi="Calibri" w:cs="Calibri"/>
          <w:sz w:val="22"/>
          <w:szCs w:val="22"/>
        </w:rPr>
        <w:t>11/03: Garrett took the lead on developing the APP for the contract's renewal in April 2026; Sergey serves as his backup.</w:t>
      </w:r>
    </w:p>
    <w:p w14:paraId="002664DE" w14:textId="77777777" w:rsidR="00637E00" w:rsidRDefault="00637E00">
      <w:pPr>
        <w:numPr>
          <w:ilvl w:val="1"/>
          <w:numId w:val="1"/>
        </w:numPr>
        <w:textAlignment w:val="center"/>
        <w:rPr>
          <w:rFonts w:ascii="Calibri" w:eastAsia="Times New Roman" w:hAnsi="Calibri" w:cs="Calibri"/>
          <w:sz w:val="22"/>
          <w:szCs w:val="22"/>
        </w:rPr>
      </w:pPr>
      <w:r>
        <w:rPr>
          <w:rFonts w:ascii="Calibri" w:eastAsia="Times New Roman" w:hAnsi="Calibri" w:cs="Calibri"/>
          <w:b/>
          <w:bCs/>
          <w:u w:val="single"/>
        </w:rPr>
        <w:t>Current Updates:</w:t>
      </w:r>
    </w:p>
    <w:p w14:paraId="5BF83E69" w14:textId="77777777" w:rsidR="00637E00" w:rsidRDefault="00637E00">
      <w:pPr>
        <w:numPr>
          <w:ilvl w:val="2"/>
          <w:numId w:val="1"/>
        </w:numPr>
        <w:textAlignment w:val="center"/>
        <w:rPr>
          <w:rFonts w:ascii="Calibri" w:eastAsia="Times New Roman" w:hAnsi="Calibri" w:cs="Calibri"/>
          <w:sz w:val="22"/>
          <w:szCs w:val="22"/>
        </w:rPr>
      </w:pPr>
      <w:r>
        <w:rPr>
          <w:rFonts w:ascii="Calibri" w:eastAsia="Times New Roman" w:hAnsi="Calibri" w:cs="Calibri"/>
          <w:sz w:val="22"/>
          <w:szCs w:val="22"/>
        </w:rPr>
        <w:t>02/10: No new updates. Garrett took the lead on developing the APP for the contract's renewal in April 2026; Sergey serves as his backup.</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D5617"/>
    <w:multiLevelType w:val="multilevel"/>
    <w:tmpl w:val="A7E80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72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7E00"/>
    <w:rsid w:val="00637E00"/>
    <w:rsid w:val="006E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80CB61"/>
  <w15:chartTrackingRefBased/>
  <w15:docId w15:val="{534E4BF7-92E2-4942-8F63-75B2A0670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748</Words>
  <Characters>4270</Characters>
  <Application>Microsoft Office Word</Application>
  <DocSecurity>0</DocSecurity>
  <Lines>35</Lines>
  <Paragraphs>10</Paragraphs>
  <ScaleCrop>false</ScaleCrop>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Stitt, Brian</dc:creator>
  <cp:keywords/>
  <dc:description/>
  <cp:lastModifiedBy>Stitt, Brian</cp:lastModifiedBy>
  <cp:revision>2</cp:revision>
  <dcterms:created xsi:type="dcterms:W3CDTF">2026-02-26T17:14:00Z</dcterms:created>
  <dcterms:modified xsi:type="dcterms:W3CDTF">2026-02-26T17:14:00Z</dcterms:modified>
</cp:coreProperties>
</file>