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2D49" w14:textId="0E49F3FC" w:rsidR="00E322F1" w:rsidRDefault="00085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Dosing and Exposure</w:t>
      </w:r>
    </w:p>
    <w:p w14:paraId="64B6C5D5" w14:textId="2F7FEF33" w:rsidR="00ED2FAD" w:rsidRPr="00447B01" w:rsidRDefault="00ED2FAD" w:rsidP="00ED2FAD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447B01">
        <w:rPr>
          <w:rStyle w:val="Strong"/>
          <w:rFonts w:asciiTheme="minorHAnsi" w:hAnsiTheme="minorHAnsi" w:cstheme="minorHAnsi"/>
        </w:rPr>
        <w:t>PK</w:t>
      </w:r>
      <w:r w:rsidR="00447B01" w:rsidRPr="00447B01">
        <w:rPr>
          <w:rStyle w:val="Strong"/>
          <w:rFonts w:asciiTheme="minorHAnsi" w:hAnsiTheme="minorHAnsi" w:cstheme="minorHAnsi"/>
        </w:rPr>
        <w:t xml:space="preserve"> </w:t>
      </w:r>
      <w:r w:rsidRPr="00447B01">
        <w:rPr>
          <w:rStyle w:val="Strong"/>
          <w:rFonts w:asciiTheme="minorHAnsi" w:hAnsiTheme="minorHAnsi" w:cstheme="minorHAnsi"/>
        </w:rPr>
        <w:t>CONCENTRATION </w:t>
      </w:r>
    </w:p>
    <w:p w14:paraId="16F18B5A" w14:textId="5B3B6C37" w:rsidR="009E7F36" w:rsidRPr="005C7784" w:rsidRDefault="009E7F36" w:rsidP="000048A9">
      <w:pPr>
        <w:pStyle w:val="NormalWeb"/>
        <w:shd w:val="clear" w:color="auto" w:fill="FFFFFF"/>
        <w:spacing w:before="150"/>
        <w:rPr>
          <w:color w:val="000000" w:themeColor="text1"/>
        </w:rPr>
      </w:pPr>
      <w:r>
        <w:rPr>
          <w:color w:val="000000" w:themeColor="text1"/>
        </w:rPr>
        <w:t>Bold = Mandatory fields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99"/>
        <w:gridCol w:w="1336"/>
        <w:gridCol w:w="2522"/>
        <w:gridCol w:w="1120"/>
        <w:gridCol w:w="833"/>
      </w:tblGrid>
      <w:tr w:rsidR="00C54016" w:rsidRPr="00C54016" w14:paraId="5EF0B365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72D5AFA" w14:textId="77777777" w:rsidR="00C54016" w:rsidRPr="00C54016" w:rsidRDefault="00C54016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Database Column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2081505" w14:textId="77777777" w:rsidR="00C54016" w:rsidRPr="00C54016" w:rsidRDefault="00C54016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Admin UI mapping field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B1B1F63" w14:textId="77777777" w:rsidR="00C54016" w:rsidRPr="00C54016" w:rsidRDefault="00C54016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Comment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8FBFC8" w14:textId="77777777" w:rsidR="00C54016" w:rsidRPr="00C54016" w:rsidRDefault="00C54016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BD2992" w14:textId="77777777" w:rsidR="00C54016" w:rsidRPr="00C54016" w:rsidRDefault="00C54016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Size (in bytes)</w:t>
            </w:r>
          </w:p>
        </w:tc>
      </w:tr>
      <w:tr w:rsidR="00C54016" w:rsidRPr="00C54016" w14:paraId="4615AFEF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F1AAF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PAT_STD_ID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F821D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color w:val="363636"/>
                <w:sz w:val="18"/>
                <w:szCs w:val="18"/>
              </w:rPr>
              <w:t>Study identifier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3F8ADE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Column is used to join RESULT_PATIENT and RESULT_STUDY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F5C0F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B9D7D" w14:textId="77777777" w:rsidR="00C54016" w:rsidRPr="00C54016" w:rsidRDefault="00C540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4016" w:rsidRPr="00C54016" w14:paraId="0B4AE3DB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B307A" w14:textId="77777777" w:rsidR="00C54016" w:rsidRPr="00C54016" w:rsidRDefault="00C54016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PAT_PART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F8B31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Study part identifier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BAC97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color w:val="363636"/>
                <w:sz w:val="18"/>
                <w:szCs w:val="18"/>
              </w:rPr>
              <w:t>Study part identifier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91C3D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CFB8B" w14:textId="77777777" w:rsidR="00C54016" w:rsidRPr="00C54016" w:rsidRDefault="00C5401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4016" w:rsidRPr="00C54016" w14:paraId="73B3D314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412A9" w14:textId="77777777" w:rsidR="00C54016" w:rsidRPr="00C54016" w:rsidRDefault="00C54016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PKC_PAT_ID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CCFE3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color w:val="363636"/>
                <w:sz w:val="18"/>
                <w:szCs w:val="18"/>
              </w:rPr>
              <w:t>Subject identifier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FFFEC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Column is used to join RESULT_PATIENT and RESULT_PK_CONCENTRATION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9CD04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VARCHAR2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6AC27C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32</w:t>
            </w:r>
          </w:p>
        </w:tc>
      </w:tr>
      <w:tr w:rsidR="00C54016" w:rsidRPr="00C54016" w14:paraId="259980B5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B5A3C5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PKC_SPECIMEN_ID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589FFF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Specimen identifier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ED4E5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Specimen ID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3A5E89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VARCHAR2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985A9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255</w:t>
            </w:r>
          </w:p>
        </w:tc>
      </w:tr>
      <w:tr w:rsidR="00C54016" w:rsidRPr="00C54016" w14:paraId="5139E147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B7134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PKC_ANALYTE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629C60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color w:val="363636"/>
                <w:sz w:val="18"/>
                <w:szCs w:val="18"/>
              </w:rPr>
              <w:t>Analyte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5E977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Name of analyte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A44DB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08277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255</w:t>
            </w:r>
          </w:p>
        </w:tc>
      </w:tr>
      <w:tr w:rsidR="00C54016" w:rsidRPr="00C54016" w14:paraId="15C55AF1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436A9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PKC_ANALYTE_CONCENTRATION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31D161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color w:val="363636"/>
                <w:sz w:val="18"/>
                <w:szCs w:val="18"/>
              </w:rPr>
              <w:t>Analyte concentration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3A43DD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Concentration of analyte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A5604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2C467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b/>
                <w:bCs/>
                <w:sz w:val="18"/>
                <w:szCs w:val="18"/>
              </w:rPr>
              <w:t>19</w:t>
            </w:r>
          </w:p>
        </w:tc>
      </w:tr>
      <w:tr w:rsidR="00C54016" w:rsidRPr="00C54016" w14:paraId="3A0EFCE5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3E99E1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PKC_ANALYTE_CONCENTRATION_UNIT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22DC6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color w:val="363636"/>
                <w:sz w:val="18"/>
                <w:szCs w:val="18"/>
              </w:rPr>
              <w:t>Analyte concentration unit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2C105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Unit of concentration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73D094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5B007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Style w:val="Strong"/>
                <w:rFonts w:eastAsia="Times New Roman"/>
                <w:sz w:val="18"/>
                <w:szCs w:val="18"/>
              </w:rPr>
              <w:t>255</w:t>
            </w:r>
          </w:p>
        </w:tc>
      </w:tr>
      <w:tr w:rsidR="00C54016" w:rsidRPr="00C54016" w14:paraId="466FAA30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8BCDF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PKC_LOWER_LIMIT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42B57E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color w:val="363636"/>
                <w:sz w:val="18"/>
                <w:szCs w:val="18"/>
              </w:rPr>
              <w:t>Lower limit of quantification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396DA0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Lower limit of quantification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2F7E92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NUMBER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79302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19</w:t>
            </w:r>
          </w:p>
        </w:tc>
      </w:tr>
      <w:tr w:rsidR="00C54016" w:rsidRPr="00C54016" w14:paraId="3B97908F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E0D405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PKC_TREATMENT_CYCLE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2A2D4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color w:val="363636"/>
                <w:sz w:val="18"/>
                <w:szCs w:val="18"/>
              </w:rPr>
              <w:t>Treatment cycle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D5EC8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Cycle of treatment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9E83C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F3C43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255</w:t>
            </w:r>
          </w:p>
        </w:tc>
      </w:tr>
      <w:tr w:rsidR="00C54016" w:rsidRPr="00C54016" w14:paraId="087CBB6E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919CF5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PKC_TREATMENT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3F4922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color w:val="363636"/>
                <w:sz w:val="18"/>
                <w:szCs w:val="18"/>
              </w:rPr>
              <w:t>Treatment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E566EE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Description of treatment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AA089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DD8D27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255</w:t>
            </w:r>
          </w:p>
        </w:tc>
      </w:tr>
      <w:tr w:rsidR="00C54016" w:rsidRPr="00C54016" w14:paraId="44FF3ED0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2F2F86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PKC_TREATMENT_SCHEDULE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3EF9DF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color w:val="363636"/>
                <w:sz w:val="18"/>
                <w:szCs w:val="18"/>
              </w:rPr>
              <w:t>Treatment schedule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48E35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Description of treatment schedule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D04D34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E79B0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255</w:t>
            </w:r>
          </w:p>
        </w:tc>
      </w:tr>
      <w:tr w:rsidR="00C54016" w:rsidRPr="00C54016" w14:paraId="037BEABD" w14:textId="77777777" w:rsidTr="00C54016">
        <w:tc>
          <w:tcPr>
            <w:tcW w:w="133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97E4B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PKC_COMMENT</w:t>
            </w:r>
          </w:p>
        </w:tc>
        <w:tc>
          <w:tcPr>
            <w:tcW w:w="81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EB6B8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color w:val="363636"/>
                <w:sz w:val="18"/>
                <w:szCs w:val="18"/>
              </w:rPr>
              <w:t>Comment</w:t>
            </w:r>
          </w:p>
        </w:tc>
        <w:tc>
          <w:tcPr>
            <w:tcW w:w="192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84A8E1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Comment</w:t>
            </w:r>
          </w:p>
        </w:tc>
        <w:tc>
          <w:tcPr>
            <w:tcW w:w="45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F9922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7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B25536" w14:textId="77777777" w:rsidR="00C54016" w:rsidRPr="00C54016" w:rsidRDefault="00C54016">
            <w:pPr>
              <w:rPr>
                <w:rFonts w:eastAsia="Times New Roman"/>
                <w:sz w:val="18"/>
                <w:szCs w:val="18"/>
              </w:rPr>
            </w:pPr>
            <w:r w:rsidRPr="00C54016">
              <w:rPr>
                <w:rFonts w:eastAsia="Times New Roman"/>
                <w:sz w:val="18"/>
                <w:szCs w:val="18"/>
              </w:rPr>
              <w:t>255</w:t>
            </w:r>
          </w:p>
        </w:tc>
      </w:tr>
    </w:tbl>
    <w:p w14:paraId="05159C03" w14:textId="77777777" w:rsidR="00B26883" w:rsidRDefault="00B26883" w:rsidP="00447B01">
      <w:pPr>
        <w:shd w:val="clear" w:color="auto" w:fill="FFFFFF"/>
        <w:rPr>
          <w:rStyle w:val="Strong"/>
          <w:rFonts w:eastAsia="Times New Roman"/>
          <w:sz w:val="21"/>
          <w:szCs w:val="21"/>
          <w:shd w:val="clear" w:color="auto" w:fill="FFFFFF"/>
        </w:rPr>
      </w:pPr>
    </w:p>
    <w:p w14:paraId="620FF4B9" w14:textId="309FFF65" w:rsidR="00447B01" w:rsidRPr="00447B01" w:rsidRDefault="00447B01" w:rsidP="00447B01">
      <w:pPr>
        <w:shd w:val="clear" w:color="auto" w:fill="FFFFFF"/>
        <w:rPr>
          <w:rFonts w:eastAsia="Times New Roman"/>
          <w:sz w:val="21"/>
          <w:szCs w:val="21"/>
        </w:rPr>
      </w:pPr>
      <w:r w:rsidRPr="00447B01">
        <w:rPr>
          <w:rStyle w:val="Strong"/>
          <w:rFonts w:eastAsia="Times New Roman"/>
          <w:sz w:val="21"/>
          <w:szCs w:val="21"/>
          <w:shd w:val="clear" w:color="auto" w:fill="FFFFFF"/>
        </w:rPr>
        <w:lastRenderedPageBreak/>
        <w:t>SPECIMEN</w:t>
      </w:r>
      <w:r>
        <w:rPr>
          <w:rStyle w:val="Strong"/>
          <w:rFonts w:eastAsia="Times New Roman"/>
          <w:sz w:val="21"/>
          <w:szCs w:val="21"/>
          <w:shd w:val="clear" w:color="auto" w:fill="FFFFFF"/>
        </w:rPr>
        <w:t xml:space="preserve"> </w:t>
      </w:r>
      <w:r w:rsidRPr="00447B01">
        <w:rPr>
          <w:rStyle w:val="Strong"/>
          <w:rFonts w:eastAsia="Times New Roman"/>
          <w:sz w:val="21"/>
          <w:szCs w:val="21"/>
          <w:shd w:val="clear" w:color="auto" w:fill="FFFFFF"/>
        </w:rPr>
        <w:t>COLLECTION</w:t>
      </w:r>
    </w:p>
    <w:p w14:paraId="2960FCEB" w14:textId="77C58ADF" w:rsidR="009E7F36" w:rsidRPr="003046D1" w:rsidRDefault="009E7F36" w:rsidP="000048A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Bold = Mandatory fields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24"/>
        <w:gridCol w:w="1475"/>
        <w:gridCol w:w="2545"/>
        <w:gridCol w:w="1128"/>
        <w:gridCol w:w="838"/>
      </w:tblGrid>
      <w:tr w:rsidR="004E35DE" w:rsidRPr="004E35DE" w14:paraId="0099D88E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2073B3D" w14:textId="77777777" w:rsidR="004E35DE" w:rsidRPr="004E35DE" w:rsidRDefault="004E35DE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Database Column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A7852C6" w14:textId="77777777" w:rsidR="004E35DE" w:rsidRPr="004E35DE" w:rsidRDefault="004E35DE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Admin UI mapping field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0C57EF" w14:textId="77777777" w:rsidR="004E35DE" w:rsidRPr="004E35DE" w:rsidRDefault="004E35DE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Comment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965C24" w14:textId="77777777" w:rsidR="004E35DE" w:rsidRPr="004E35DE" w:rsidRDefault="004E35DE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59B5A3" w14:textId="77777777" w:rsidR="004E35DE" w:rsidRPr="004E35DE" w:rsidRDefault="004E35DE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Size (in bytes)</w:t>
            </w:r>
          </w:p>
        </w:tc>
      </w:tr>
      <w:tr w:rsidR="004E35DE" w:rsidRPr="004E35DE" w14:paraId="218ED6C0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564C1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Style w:val="Strong"/>
                <w:rFonts w:eastAsia="Times New Roman"/>
                <w:sz w:val="18"/>
                <w:szCs w:val="18"/>
              </w:rPr>
              <w:t>PAT_STD_ID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6F730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Style w:val="Strong"/>
                <w:rFonts w:eastAsia="Times New Roman"/>
                <w:color w:val="363636"/>
                <w:sz w:val="18"/>
                <w:szCs w:val="18"/>
              </w:rPr>
              <w:t>Study identifier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5BED2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Style w:val="Strong"/>
                <w:rFonts w:eastAsia="Times New Roman"/>
                <w:sz w:val="18"/>
                <w:szCs w:val="18"/>
              </w:rPr>
              <w:t>Column is used to join RESULT_PATIENT and RESULT_STUDY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66056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A7D89" w14:textId="77777777" w:rsidR="004E35DE" w:rsidRPr="004E35DE" w:rsidRDefault="004E35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E35DE" w:rsidRPr="004E35DE" w14:paraId="70E33A85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D13F64" w14:textId="77777777" w:rsidR="004E35DE" w:rsidRPr="004E35DE" w:rsidRDefault="004E35D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4E35DE">
              <w:rPr>
                <w:rStyle w:val="Strong"/>
                <w:rFonts w:eastAsia="Times New Roman"/>
                <w:sz w:val="18"/>
                <w:szCs w:val="18"/>
              </w:rPr>
              <w:t>PAT_PART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9CFA6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Style w:val="Strong"/>
                <w:rFonts w:eastAsia="Times New Roman"/>
                <w:sz w:val="18"/>
                <w:szCs w:val="18"/>
              </w:rPr>
              <w:t>Study part identifier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1FD191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Style w:val="Strong"/>
                <w:rFonts w:eastAsia="Times New Roman"/>
                <w:color w:val="363636"/>
                <w:sz w:val="18"/>
                <w:szCs w:val="18"/>
              </w:rPr>
              <w:t>Study part identifier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B7A5B4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CD84F" w14:textId="77777777" w:rsidR="004E35DE" w:rsidRPr="004E35DE" w:rsidRDefault="004E35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E35DE" w:rsidRPr="004E35DE" w14:paraId="3D67F9DD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8E8C4" w14:textId="77777777" w:rsidR="004E35DE" w:rsidRPr="004E35DE" w:rsidRDefault="004E35D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4E35DE">
              <w:rPr>
                <w:rStyle w:val="Strong"/>
                <w:rFonts w:eastAsia="Times New Roman"/>
                <w:sz w:val="18"/>
                <w:szCs w:val="18"/>
              </w:rPr>
              <w:t>SPC_PAT_ID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168923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Style w:val="Strong"/>
                <w:rFonts w:eastAsia="Times New Roman"/>
                <w:color w:val="363636"/>
                <w:sz w:val="18"/>
                <w:szCs w:val="18"/>
              </w:rPr>
              <w:t>Subject identifier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7C6B3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Style w:val="Strong"/>
                <w:rFonts w:eastAsia="Times New Roman"/>
                <w:sz w:val="18"/>
                <w:szCs w:val="18"/>
              </w:rPr>
              <w:t>Column is used to join RESULT_PATIENT and RESULT_PK_CONCENTRATION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AEA9B5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13C6D" w14:textId="77777777" w:rsidR="004E35DE" w:rsidRPr="004E35DE" w:rsidRDefault="004E35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E35DE" w:rsidRPr="004E35DE" w14:paraId="6FC792AE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96C13" w14:textId="77777777" w:rsidR="004E35DE" w:rsidRPr="004E35DE" w:rsidRDefault="004E35D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SPC_VISIT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E3F81C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color w:val="363636"/>
                <w:sz w:val="18"/>
                <w:szCs w:val="18"/>
              </w:rPr>
              <w:t>Visit number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21087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Visit number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0FA63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027ECE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10</w:t>
            </w:r>
          </w:p>
        </w:tc>
      </w:tr>
      <w:tr w:rsidR="004E35DE" w:rsidRPr="004E35DE" w14:paraId="4F2DBD90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530223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SPC_VISIT_DATE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85EC54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color w:val="363636"/>
                <w:sz w:val="18"/>
                <w:szCs w:val="18"/>
              </w:rPr>
              <w:t>Visit Date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C836C5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Visit date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E9FEC1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DF0E1F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4E35DE" w:rsidRPr="004E35DE" w14:paraId="07194E1A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CE125C" w14:textId="77777777" w:rsidR="004E35DE" w:rsidRPr="004E35DE" w:rsidRDefault="004E35D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SPC_SPECIMEN_ID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30D1F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color w:val="363636"/>
                <w:sz w:val="18"/>
                <w:szCs w:val="18"/>
              </w:rPr>
              <w:t>Specimen identifier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3B0C7D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B1A63" w14:textId="77777777" w:rsidR="004E35DE" w:rsidRPr="004E35DE" w:rsidRDefault="004E35D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VARCHAR2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00EEC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255</w:t>
            </w:r>
          </w:p>
        </w:tc>
      </w:tr>
      <w:tr w:rsidR="004E35DE" w:rsidRPr="004E35DE" w14:paraId="3B434CAF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5F12B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SPC_SPECIMEN_DATE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1E186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color w:val="363636"/>
                <w:sz w:val="18"/>
                <w:szCs w:val="18"/>
              </w:rPr>
              <w:t>Specimen collection date/time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85C8E4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Specimen collection date/time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8AC4C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68E71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4E35DE" w:rsidRPr="004E35DE" w14:paraId="5A4226FA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1A1EE" w14:textId="77777777" w:rsidR="004E35DE" w:rsidRPr="004E35DE" w:rsidRDefault="004E35DE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SPC_CATEGORY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DDE76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color w:val="363636"/>
                <w:sz w:val="18"/>
                <w:szCs w:val="18"/>
              </w:rPr>
              <w:t>Specimen collection category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1C14C7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Specimen collection category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6142D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0BBD1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255</w:t>
            </w:r>
          </w:p>
        </w:tc>
      </w:tr>
      <w:tr w:rsidR="004E35DE" w:rsidRPr="004E35DE" w14:paraId="6D321B1E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DE3942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SPC_PROTOCOL_SCHEDULE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477D29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color w:val="363636"/>
                <w:sz w:val="18"/>
                <w:szCs w:val="18"/>
              </w:rPr>
              <w:t>Protocol schedule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93BBF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Protocol schedule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614E2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ABFDBC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255</w:t>
            </w:r>
          </w:p>
        </w:tc>
      </w:tr>
      <w:tr w:rsidR="004E35DE" w:rsidRPr="004E35DE" w14:paraId="5930CA83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737A0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SPC_PROTOCOL_SCHEDULE_DAY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DB3FD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color w:val="363636"/>
                <w:sz w:val="18"/>
                <w:szCs w:val="18"/>
              </w:rPr>
              <w:t>Protocol schedule day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5ED9F6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Protocol schedule day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DC7F2B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NUMBER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7756E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10</w:t>
            </w:r>
          </w:p>
        </w:tc>
      </w:tr>
      <w:tr w:rsidR="004E35DE" w:rsidRPr="004E35DE" w14:paraId="2B5478F0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D5DD5B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SPC_PROTOCOL_SCHEDULE_HOUR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9B6C4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color w:val="363636"/>
                <w:sz w:val="18"/>
                <w:szCs w:val="18"/>
              </w:rPr>
              <w:t>Protocol schedule hour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05345A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Protocol schedule hour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62E8C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NUMBER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48021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12</w:t>
            </w:r>
          </w:p>
        </w:tc>
      </w:tr>
      <w:tr w:rsidR="004E35DE" w:rsidRPr="004E35DE" w14:paraId="7100CFD6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047E8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SPC_PROTOCOL_SCHEDULE_MINUTE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C37C61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color w:val="363636"/>
                <w:sz w:val="18"/>
                <w:szCs w:val="18"/>
              </w:rPr>
              <w:t>Protocol schedule minute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875AB3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Protocol schedule minute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F471D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NUMBER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480552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10</w:t>
            </w:r>
          </w:p>
        </w:tc>
      </w:tr>
      <w:tr w:rsidR="004E35DE" w:rsidRPr="004E35DE" w14:paraId="31B3DB6E" w14:textId="77777777" w:rsidTr="004E35DE">
        <w:tc>
          <w:tcPr>
            <w:tcW w:w="128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3235A9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color w:val="363636"/>
                <w:sz w:val="18"/>
                <w:szCs w:val="18"/>
              </w:rPr>
              <w:t>SPC_DRUG_ADM_DATE</w:t>
            </w:r>
          </w:p>
        </w:tc>
        <w:tc>
          <w:tcPr>
            <w:tcW w:w="114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41640A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color w:val="363636"/>
                <w:sz w:val="18"/>
                <w:szCs w:val="18"/>
              </w:rPr>
              <w:t xml:space="preserve">Date/time of administration of last </w:t>
            </w:r>
            <w:r w:rsidRPr="004E35DE">
              <w:rPr>
                <w:rFonts w:eastAsia="Times New Roman"/>
                <w:color w:val="363636"/>
                <w:sz w:val="18"/>
                <w:szCs w:val="18"/>
              </w:rPr>
              <w:lastRenderedPageBreak/>
              <w:t>investigational product</w:t>
            </w:r>
          </w:p>
        </w:tc>
        <w:tc>
          <w:tcPr>
            <w:tcW w:w="167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7D70F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lastRenderedPageBreak/>
              <w:t>Date/time of investigational drug administration</w:t>
            </w:r>
          </w:p>
        </w:tc>
        <w:tc>
          <w:tcPr>
            <w:tcW w:w="463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22500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NUMBER</w:t>
            </w:r>
          </w:p>
        </w:tc>
        <w:tc>
          <w:tcPr>
            <w:tcW w:w="4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266EF" w14:textId="77777777" w:rsidR="004E35DE" w:rsidRPr="004E35DE" w:rsidRDefault="004E35DE">
            <w:pPr>
              <w:rPr>
                <w:rFonts w:eastAsia="Times New Roman"/>
                <w:sz w:val="18"/>
                <w:szCs w:val="18"/>
              </w:rPr>
            </w:pPr>
            <w:r w:rsidRPr="004E35DE">
              <w:rPr>
                <w:rFonts w:eastAsia="Times New Roman"/>
                <w:sz w:val="18"/>
                <w:szCs w:val="18"/>
              </w:rPr>
              <w:t>10</w:t>
            </w:r>
          </w:p>
        </w:tc>
      </w:tr>
    </w:tbl>
    <w:p w14:paraId="576AFE3C" w14:textId="7C4FB0C8" w:rsidR="000048A9" w:rsidRDefault="000048A9" w:rsidP="000048A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3DDBE6" w14:textId="77777777" w:rsidR="00DB22BA" w:rsidRDefault="00DB22BA" w:rsidP="000048A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E2D09BD" w14:textId="6A512090" w:rsidR="003B5D52" w:rsidRDefault="003B5D52"/>
    <w:sectPr w:rsidR="003B5D5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104C" w14:textId="77777777" w:rsidR="007865F8" w:rsidRDefault="007865F8" w:rsidP="003B5D52">
      <w:pPr>
        <w:spacing w:after="0" w:line="240" w:lineRule="auto"/>
      </w:pPr>
      <w:r>
        <w:separator/>
      </w:r>
    </w:p>
  </w:endnote>
  <w:endnote w:type="continuationSeparator" w:id="0">
    <w:p w14:paraId="53805FDA" w14:textId="77777777" w:rsidR="007865F8" w:rsidRDefault="007865F8" w:rsidP="003B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B715" w14:textId="1DF54A7F" w:rsidR="003B5D52" w:rsidRDefault="0071318A">
    <w:pPr>
      <w:pStyle w:val="Footer"/>
    </w:pPr>
    <w:r>
      <w:t>Dosing and Exposure</w:t>
    </w:r>
    <w:r w:rsidR="006D48CF">
      <w:ptab w:relativeTo="margin" w:alignment="center" w:leader="none"/>
    </w:r>
    <w:r w:rsidR="006D48CF">
      <w:t>v1.0</w:t>
    </w:r>
    <w:r w:rsidR="006D48CF">
      <w:ptab w:relativeTo="margin" w:alignment="right" w:leader="none"/>
    </w:r>
    <w:r w:rsidR="006D48CF">
      <w:t xml:space="preserve">Page </w:t>
    </w:r>
    <w:r w:rsidR="006D48CF">
      <w:rPr>
        <w:b/>
        <w:bCs/>
      </w:rPr>
      <w:fldChar w:fldCharType="begin"/>
    </w:r>
    <w:r w:rsidR="006D48CF">
      <w:rPr>
        <w:b/>
        <w:bCs/>
      </w:rPr>
      <w:instrText xml:space="preserve"> PAGE  \* Arabic  \* MERGEFORMAT </w:instrText>
    </w:r>
    <w:r w:rsidR="006D48CF">
      <w:rPr>
        <w:b/>
        <w:bCs/>
      </w:rPr>
      <w:fldChar w:fldCharType="separate"/>
    </w:r>
    <w:r w:rsidR="006D48CF">
      <w:rPr>
        <w:b/>
        <w:bCs/>
        <w:noProof/>
      </w:rPr>
      <w:t>1</w:t>
    </w:r>
    <w:r w:rsidR="006D48CF">
      <w:rPr>
        <w:b/>
        <w:bCs/>
      </w:rPr>
      <w:fldChar w:fldCharType="end"/>
    </w:r>
    <w:r w:rsidR="006D48CF">
      <w:t xml:space="preserve"> of </w:t>
    </w:r>
    <w:r w:rsidR="006D48CF">
      <w:rPr>
        <w:b/>
        <w:bCs/>
      </w:rPr>
      <w:fldChar w:fldCharType="begin"/>
    </w:r>
    <w:r w:rsidR="006D48CF">
      <w:rPr>
        <w:b/>
        <w:bCs/>
      </w:rPr>
      <w:instrText xml:space="preserve"> NUMPAGES  \* Arabic  \* MERGEFORMAT </w:instrText>
    </w:r>
    <w:r w:rsidR="006D48CF">
      <w:rPr>
        <w:b/>
        <w:bCs/>
      </w:rPr>
      <w:fldChar w:fldCharType="separate"/>
    </w:r>
    <w:r w:rsidR="006D48CF">
      <w:rPr>
        <w:b/>
        <w:bCs/>
        <w:noProof/>
      </w:rPr>
      <w:t>2</w:t>
    </w:r>
    <w:r w:rsidR="006D48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2FEB6" w14:textId="77777777" w:rsidR="007865F8" w:rsidRDefault="007865F8" w:rsidP="003B5D52">
      <w:pPr>
        <w:spacing w:after="0" w:line="240" w:lineRule="auto"/>
      </w:pPr>
      <w:r>
        <w:separator/>
      </w:r>
    </w:p>
  </w:footnote>
  <w:footnote w:type="continuationSeparator" w:id="0">
    <w:p w14:paraId="1F338331" w14:textId="77777777" w:rsidR="007865F8" w:rsidRDefault="007865F8" w:rsidP="003B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9F9D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9C051A" wp14:editId="5F7C95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A6D9E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C05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iRNPsiICAABKBAAADgAAAAAAAAAAAAAAAAAuAgAAZHJzL2Uyb0RvYy54bWxQSwECLQAU&#10;AAYACAAAACEAhLDTKNYAAAADAQAADwAAAAAAAAAAAAAAAAB8BAAAZHJzL2Rvd25yZXYueG1sUEsF&#10;BgAAAAAEAAQA8wAAAH8FAAAAAA==&#10;" filled="f" stroked="f">
              <v:textbox style="mso-fit-shape-to-text:t" inset="0,0,0,0">
                <w:txbxContent>
                  <w:p w14:paraId="5CA6D9E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9988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89E8C0" wp14:editId="4AB2ED3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C22A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9E8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1EARzJAIAAFE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04BC22A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5C5E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42F3D4" wp14:editId="1C90E33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A38C1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2F3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+K6C4JAIAAFE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7D6A38C1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52"/>
    <w:rsid w:val="000048A9"/>
    <w:rsid w:val="00085D5D"/>
    <w:rsid w:val="000B46C6"/>
    <w:rsid w:val="00303075"/>
    <w:rsid w:val="003046D1"/>
    <w:rsid w:val="003B5D52"/>
    <w:rsid w:val="00447B01"/>
    <w:rsid w:val="004E35DE"/>
    <w:rsid w:val="005C7784"/>
    <w:rsid w:val="006D48CF"/>
    <w:rsid w:val="006D6449"/>
    <w:rsid w:val="0071318A"/>
    <w:rsid w:val="00785E82"/>
    <w:rsid w:val="007865F8"/>
    <w:rsid w:val="007B47EB"/>
    <w:rsid w:val="007F5B17"/>
    <w:rsid w:val="009E7F36"/>
    <w:rsid w:val="00B26883"/>
    <w:rsid w:val="00BC5E3A"/>
    <w:rsid w:val="00BE31E5"/>
    <w:rsid w:val="00C54016"/>
    <w:rsid w:val="00DB22BA"/>
    <w:rsid w:val="00E322F1"/>
    <w:rsid w:val="00E8614F"/>
    <w:rsid w:val="00ED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6730"/>
  <w15:chartTrackingRefBased/>
  <w15:docId w15:val="{7882A5DD-F8A6-41E3-9B00-0A29961F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52"/>
  </w:style>
  <w:style w:type="paragraph" w:styleId="Footer">
    <w:name w:val="footer"/>
    <w:basedOn w:val="Normal"/>
    <w:link w:val="Foot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52"/>
  </w:style>
  <w:style w:type="paragraph" w:styleId="BodyText">
    <w:name w:val="Body Text"/>
    <w:link w:val="BodyTextChar"/>
    <w:autoRedefine/>
    <w:qFormat/>
    <w:rsid w:val="003B5D52"/>
    <w:pPr>
      <w:spacing w:after="120" w:line="240" w:lineRule="auto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B5D52"/>
    <w:rPr>
      <w:rFonts w:ascii="Trebuchet MS" w:eastAsia="Times New Roman" w:hAnsi="Trebuchet M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3B5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PAM">
    <w:name w:val="EPAM"/>
    <w:basedOn w:val="TableGridLight"/>
    <w:uiPriority w:val="99"/>
    <w:rsid w:val="003B5D52"/>
    <w:rPr>
      <w:rFonts w:eastAsiaTheme="minorEastAsia"/>
      <w:sz w:val="20"/>
      <w:szCs w:val="20"/>
      <w:lang w:val="en-US" w:eastAsia="en-GB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table" w:styleId="TableGridLight">
    <w:name w:val="Grid Table Light"/>
    <w:basedOn w:val="TableNormal"/>
    <w:uiPriority w:val="40"/>
    <w:rsid w:val="003B5D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C5E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8A9"/>
    <w:pPr>
      <w:spacing w:after="0" w:line="240" w:lineRule="auto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Fouziah Butt</dc:creator>
  <cp:keywords/>
  <dc:description/>
  <cp:lastModifiedBy>Fouziah Butt</cp:lastModifiedBy>
  <cp:revision>24</cp:revision>
  <dcterms:created xsi:type="dcterms:W3CDTF">2021-03-18T17:14:00Z</dcterms:created>
  <dcterms:modified xsi:type="dcterms:W3CDTF">2021-12-22T10:53:00Z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Unrestricted</vt:lpwstr>
  </property>
  <property fmtid="{D5CDD505-2E9C-101B-9397-08002B2CF9AE}" pid="5" name="MSIP_Label_e0a8e240-e0e5-4637-9840-79064dfcc464_Enabled">
    <vt:lpwstr>true</vt:lpwstr>
  </property>
  <property fmtid="{D5CDD505-2E9C-101B-9397-08002B2CF9AE}" pid="6" name="MSIP_Label_e0a8e240-e0e5-4637-9840-79064dfcc464_SetDate">
    <vt:lpwstr>2021-03-18T17:14:55Z</vt:lpwstr>
  </property>
  <property fmtid="{D5CDD505-2E9C-101B-9397-08002B2CF9AE}" pid="7" name="MSIP_Label_e0a8e240-e0e5-4637-9840-79064dfcc464_Method">
    <vt:lpwstr>Standard</vt:lpwstr>
  </property>
  <property fmtid="{D5CDD505-2E9C-101B-9397-08002B2CF9AE}" pid="8" name="MSIP_Label_e0a8e240-e0e5-4637-9840-79064dfcc464_Name">
    <vt:lpwstr>e0a8e240-e0e5-4637-9840-79064dfcc464</vt:lpwstr>
  </property>
  <property fmtid="{D5CDD505-2E9C-101B-9397-08002B2CF9AE}" pid="9" name="MSIP_Label_e0a8e240-e0e5-4637-9840-79064dfcc464_SiteId">
    <vt:lpwstr>0d7928da-1b33-41db-823d-8aa44d90b743</vt:lpwstr>
  </property>
  <property fmtid="{D5CDD505-2E9C-101B-9397-08002B2CF9AE}" pid="10" name="MSIP_Label_e0a8e240-e0e5-4637-9840-79064dfcc464_ActionId">
    <vt:lpwstr>a747201c-59ac-4ce4-8281-0c1270722783</vt:lpwstr>
  </property>
  <property fmtid="{D5CDD505-2E9C-101B-9397-08002B2CF9AE}" pid="11" name="MSIP_Label_e0a8e240-e0e5-4637-9840-79064dfcc464_ContentBits">
    <vt:lpwstr>1</vt:lpwstr>
  </property>
</Properties>
</file>