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3070860</wp:posOffset>
            </wp:positionH>
            <wp:positionV relativeFrom="paragraph">
              <wp:posOffset>-340359</wp:posOffset>
            </wp:positionV>
            <wp:extent cx="723900" cy="784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4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5"/>
        <w:gridCol w:w="3450"/>
        <w:gridCol w:w="1530"/>
        <w:gridCol w:w="1230"/>
        <w:gridCol w:w="3645"/>
        <w:tblGridChange w:id="0">
          <w:tblGrid>
            <w:gridCol w:w="745"/>
            <w:gridCol w:w="3450"/>
            <w:gridCol w:w="1530"/>
            <w:gridCol w:w="1230"/>
            <w:gridCol w:w="364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200" w:before="200" w:line="16.363636363636363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00" w:before="200" w:line="16.36363636363636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UY1 – L3- SIGL                  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Compte rendu de réunion                 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Projet Annuel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200" w:before="200" w:line="16.363636363636363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l’équipe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 10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200" w:before="200" w:line="16.363636363636363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 du projet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FindInvest 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Date : 04 avril 2022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Lieu : En ligne sur Google Meet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Heure : Début :  21h00      - Fin : 21h40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Dr. Valery MONTHE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Encadreur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BTOMPE TCHEUFFA MICHEL RUFIN 19M2535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full 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NDEMAFO NKENANG FLAVIE DAVILA 19M2267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full 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BIKIM BI NSOGA JEAN PETIT YVELOS 19M2596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full 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NGUETE TCHATAT DAVE NEPHTALI 19M2293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frontend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MENGUE OWONA VICTOR AUDREY 19M2241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frontend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discutés lors de la rencontre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Prise de contact avec le scrum master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du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 à réaliser pour la prochaine rencontre</w:t>
            </w:r>
          </w:p>
        </w:tc>
      </w:tr>
      <w:tr>
        <w:trPr>
          <w:cantSplit w:val="0"/>
          <w:trHeight w:val="103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Présenter les compétences de l’équipe de développement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Décrire des fonctionnalités de l’application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Faire un planning prévisionnel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Préciser la technologie utilisée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 concernant l’état d’avancement du projet (en tenant compte de l’échéancier)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Prochaine réunion</w:t>
            </w:r>
            <w:r w:rsidDel="00000000" w:rsidR="00000000" w:rsidRPr="00000000">
              <w:rPr>
                <w:rtl w:val="0"/>
              </w:rPr>
              <w:t xml:space="preserve"> : 18 / 04 / 2022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20/04/2022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de l’encadreur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709" w:top="680" w:left="720" w:right="720" w:header="567" w:footer="3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Date du CR                            </w:t>
    </w:r>
    <w:r w:rsidDel="00000000" w:rsidR="00000000" w:rsidRPr="00000000">
      <w:rPr>
        <w:rFonts w:ascii="Lato" w:cs="Lato" w:eastAsia="Lato" w:hAnsi="Lato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Projet </w:t>
    </w:r>
    <w:r w:rsidDel="00000000" w:rsidR="00000000" w:rsidRPr="00000000">
      <w:rPr>
        <w:rFonts w:ascii="Lato" w:cs="Lato" w:eastAsia="Lato" w:hAnsi="Lato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INF3186</w:t>
    </w:r>
    <w:r w:rsidDel="00000000" w:rsidR="00000000" w:rsidRPr="00000000">
      <w:rPr>
        <w:rFonts w:ascii="Lato" w:cs="Lato" w:eastAsia="Lato" w:hAnsi="Lato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sur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75">
    <w:pPr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