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1E326" w14:textId="77777777" w:rsidR="002A549B" w:rsidRPr="002A549B" w:rsidRDefault="002A549B" w:rsidP="002A549B">
      <w:pPr>
        <w:pBdr>
          <w:top w:val="dotted" w:sz="6" w:space="0" w:color="auto"/>
        </w:pBdr>
        <w:shd w:val="clear" w:color="auto" w:fill="FFFFFF"/>
        <w:spacing w:after="45"/>
        <w:ind w:right="180"/>
        <w:rPr>
          <w:rFonts w:ascii="inherit" w:eastAsia="Times New Roman" w:hAnsi="inherit" w:cs="Open Sans"/>
          <w:color w:val="111111"/>
          <w:sz w:val="19"/>
          <w:szCs w:val="19"/>
        </w:rPr>
      </w:pPr>
    </w:p>
    <w:p w14:paraId="265424F6" w14:textId="77777777" w:rsidR="002A549B" w:rsidRPr="002A549B" w:rsidRDefault="002A549B" w:rsidP="002A549B">
      <w:pPr>
        <w:numPr>
          <w:ilvl w:val="0"/>
          <w:numId w:val="1"/>
        </w:numPr>
        <w:shd w:val="clear" w:color="auto" w:fill="FFFFFF"/>
        <w:ind w:left="360" w:right="180"/>
        <w:outlineLvl w:val="2"/>
        <w:rPr>
          <w:rFonts w:ascii="inherit" w:eastAsia="Times New Roman" w:hAnsi="inherit" w:cs="Open Sans"/>
          <w:color w:val="555555"/>
          <w:sz w:val="19"/>
          <w:szCs w:val="19"/>
        </w:rPr>
      </w:pPr>
      <w:r w:rsidRPr="002A549B">
        <w:rPr>
          <w:rFonts w:ascii="inherit" w:eastAsia="Times New Roman" w:hAnsi="inherit" w:cs="Open Sans"/>
          <w:color w:val="555555"/>
          <w:sz w:val="19"/>
          <w:szCs w:val="19"/>
        </w:rPr>
        <w:t>Name</w:t>
      </w:r>
    </w:p>
    <w:p w14:paraId="051ACA63" w14:textId="77777777" w:rsidR="002A549B" w:rsidRPr="002A549B" w:rsidRDefault="002A549B" w:rsidP="002A549B">
      <w:pPr>
        <w:shd w:val="clear" w:color="auto" w:fill="FFFFFF"/>
        <w:ind w:left="360" w:right="180"/>
        <w:rPr>
          <w:rFonts w:ascii="Open Sans" w:eastAsia="Times New Roman" w:hAnsi="Open Sans" w:cs="Open Sans"/>
          <w:color w:val="111111"/>
          <w:sz w:val="19"/>
          <w:szCs w:val="19"/>
        </w:rPr>
      </w:pPr>
      <w:r w:rsidRPr="002A549B">
        <w:rPr>
          <w:rFonts w:ascii="Open Sans" w:eastAsia="Times New Roman" w:hAnsi="Open Sans" w:cs="Open Sans"/>
          <w:color w:val="111111"/>
          <w:sz w:val="19"/>
          <w:szCs w:val="19"/>
        </w:rPr>
        <w:t>Design Challenge 1 Rubric</w:t>
      </w:r>
    </w:p>
    <w:p w14:paraId="6FD2E359" w14:textId="77777777" w:rsidR="002A549B" w:rsidRPr="002A549B" w:rsidRDefault="002A549B" w:rsidP="002A549B">
      <w:pPr>
        <w:numPr>
          <w:ilvl w:val="0"/>
          <w:numId w:val="1"/>
        </w:numPr>
        <w:shd w:val="clear" w:color="auto" w:fill="FFFFFF"/>
        <w:ind w:left="360" w:right="180"/>
        <w:outlineLvl w:val="2"/>
        <w:rPr>
          <w:rFonts w:ascii="inherit" w:eastAsia="Times New Roman" w:hAnsi="inherit" w:cs="Open Sans"/>
          <w:color w:val="555555"/>
          <w:sz w:val="19"/>
          <w:szCs w:val="19"/>
        </w:rPr>
      </w:pPr>
      <w:r w:rsidRPr="002A549B">
        <w:rPr>
          <w:rFonts w:ascii="inherit" w:eastAsia="Times New Roman" w:hAnsi="inherit" w:cs="Open Sans"/>
          <w:color w:val="555555"/>
          <w:sz w:val="19"/>
          <w:szCs w:val="19"/>
        </w:rPr>
        <w:t>Description</w:t>
      </w:r>
    </w:p>
    <w:p w14:paraId="0868ADB2" w14:textId="77777777" w:rsidR="002A549B" w:rsidRPr="002A549B" w:rsidRDefault="002A549B" w:rsidP="002A549B">
      <w:pPr>
        <w:pBdr>
          <w:top w:val="dotted" w:sz="6" w:space="0" w:color="auto"/>
        </w:pBdr>
        <w:shd w:val="clear" w:color="auto" w:fill="FFFFFF"/>
        <w:ind w:left="360" w:right="180"/>
        <w:rPr>
          <w:rFonts w:ascii="Open Sans" w:eastAsia="Times New Roman" w:hAnsi="Open Sans" w:cs="Open Sans"/>
          <w:color w:val="111111"/>
          <w:sz w:val="19"/>
          <w:szCs w:val="19"/>
        </w:rPr>
      </w:pPr>
      <w:r w:rsidRPr="002A549B">
        <w:rPr>
          <w:rFonts w:ascii="Open Sans" w:eastAsia="Times New Roman" w:hAnsi="Open Sans" w:cs="Open Sans"/>
          <w:color w:val="111111"/>
          <w:sz w:val="19"/>
          <w:szCs w:val="19"/>
        </w:rPr>
        <w:t>Design Challenge 1 Rubric: Curricular-Pedagogical Praxis Language Infographic Overview The Design Challenge 1 (DC1) Rubric advances students' deep inquiry into one relevant language of curricular-pedagogical praxis (CPP). Per PPT in week one, we use the term CPP because curriculum and instruction is inherent om the combination of curriculum and instructional theory-and-practice.  In DC1, students go in-depth with a single CPP language. This CPP language can be one taken up within the course, or it can be a CPP language that is not part of the course. If you are going to take up a CPP language not part of the course, please gain instructor approval before you all start. Coherence, specificity, and  “thick” detail characterize target performances. Partial coherence, generality, and some details characterize “met.” Incoherence, misunderstanding, and lack of detail characterize “not met.” The rubric below is specific as to each question and level of performance for DC1.</w:t>
      </w:r>
    </w:p>
    <w:p w14:paraId="32DC2968" w14:textId="77777777" w:rsidR="002A549B" w:rsidRPr="002A549B" w:rsidRDefault="002A549B" w:rsidP="002A549B">
      <w:pPr>
        <w:numPr>
          <w:ilvl w:val="0"/>
          <w:numId w:val="1"/>
        </w:numPr>
        <w:shd w:val="clear" w:color="auto" w:fill="FFFFFF"/>
        <w:ind w:left="360" w:right="180"/>
        <w:outlineLvl w:val="2"/>
        <w:rPr>
          <w:rFonts w:ascii="inherit" w:eastAsia="Times New Roman" w:hAnsi="inherit" w:cs="Open Sans"/>
          <w:color w:val="555555"/>
          <w:sz w:val="19"/>
          <w:szCs w:val="19"/>
        </w:rPr>
      </w:pPr>
      <w:r w:rsidRPr="002A549B">
        <w:rPr>
          <w:rFonts w:ascii="inherit" w:eastAsia="Times New Roman" w:hAnsi="inherit" w:cs="Open Sans"/>
          <w:color w:val="555555"/>
          <w:sz w:val="19"/>
          <w:szCs w:val="19"/>
        </w:rPr>
        <w:t>Rubric Detail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554"/>
        <w:gridCol w:w="1169"/>
        <w:gridCol w:w="3572"/>
        <w:gridCol w:w="3419"/>
        <w:gridCol w:w="3246"/>
      </w:tblGrid>
      <w:tr w:rsidR="002A549B" w:rsidRPr="002A549B" w14:paraId="7530AEB8" w14:textId="77777777" w:rsidTr="002A549B">
        <w:trPr>
          <w:tblHeader/>
          <w:tblCellSpacing w:w="0" w:type="dxa"/>
        </w:trPr>
        <w:tc>
          <w:tcPr>
            <w:tcW w:w="484" w:type="pct"/>
            <w:vAlign w:val="center"/>
            <w:hideMark/>
          </w:tcPr>
          <w:p w14:paraId="432D46E9" w14:textId="77777777" w:rsidR="002A549B" w:rsidRPr="002A549B" w:rsidRDefault="002A549B" w:rsidP="002A549B">
            <w:pPr>
              <w:rPr>
                <w:rFonts w:ascii="inherit" w:eastAsia="Times New Roman" w:hAnsi="inherit" w:cs="Times New Roman"/>
                <w:sz w:val="19"/>
                <w:szCs w:val="19"/>
              </w:rPr>
            </w:pPr>
            <w:r w:rsidRPr="002A549B">
              <w:rPr>
                <w:rFonts w:ascii="inherit" w:eastAsia="Times New Roman" w:hAnsi="inherit" w:cs="Times New Roman"/>
                <w:sz w:val="19"/>
                <w:szCs w:val="19"/>
              </w:rPr>
              <w:t> </w:t>
            </w:r>
          </w:p>
        </w:tc>
        <w:tc>
          <w:tcPr>
            <w:tcW w:w="4516" w:type="pct"/>
            <w:gridSpan w:val="4"/>
            <w:vAlign w:val="center"/>
            <w:hideMark/>
          </w:tcPr>
          <w:p w14:paraId="3B06211A" w14:textId="77777777" w:rsidR="002A549B" w:rsidRPr="002A549B" w:rsidRDefault="002A549B" w:rsidP="002A549B">
            <w:pPr>
              <w:rPr>
                <w:rFonts w:ascii="inherit" w:eastAsia="Times New Roman" w:hAnsi="inherit" w:cs="Times New Roman"/>
                <w:sz w:val="19"/>
                <w:szCs w:val="19"/>
              </w:rPr>
            </w:pPr>
            <w:r w:rsidRPr="002A549B">
              <w:rPr>
                <w:rFonts w:ascii="inherit" w:eastAsia="Times New Roman" w:hAnsi="inherit" w:cs="Times New Roman"/>
                <w:sz w:val="19"/>
                <w:szCs w:val="19"/>
              </w:rPr>
              <w:t>Levels of Achievement</w:t>
            </w:r>
          </w:p>
        </w:tc>
      </w:tr>
      <w:tr w:rsidR="002A549B" w:rsidRPr="002A549B" w14:paraId="357596A9" w14:textId="77777777" w:rsidTr="002A549B">
        <w:trPr>
          <w:tblHeader/>
          <w:tblCellSpacing w:w="0" w:type="dxa"/>
        </w:trPr>
        <w:tc>
          <w:tcPr>
            <w:tcW w:w="484" w:type="pct"/>
            <w:tcBorders>
              <w:left w:val="nil"/>
            </w:tcBorders>
            <w:tcMar>
              <w:top w:w="45" w:type="dxa"/>
              <w:left w:w="180" w:type="dxa"/>
              <w:bottom w:w="45" w:type="dxa"/>
              <w:right w:w="180" w:type="dxa"/>
            </w:tcMar>
            <w:vAlign w:val="center"/>
            <w:hideMark/>
          </w:tcPr>
          <w:p w14:paraId="67ABC599" w14:textId="77777777" w:rsidR="002A549B" w:rsidRPr="002A549B" w:rsidRDefault="002A549B" w:rsidP="002A549B">
            <w:pPr>
              <w:rPr>
                <w:rFonts w:ascii="inherit" w:eastAsia="Times New Roman" w:hAnsi="inherit" w:cs="Times New Roman"/>
                <w:b/>
                <w:bCs/>
                <w:color w:val="45586F"/>
                <w:sz w:val="19"/>
                <w:szCs w:val="19"/>
              </w:rPr>
            </w:pPr>
            <w:r w:rsidRPr="002A549B">
              <w:rPr>
                <w:rFonts w:ascii="inherit" w:eastAsia="Times New Roman" w:hAnsi="inherit" w:cs="Times New Roman"/>
                <w:b/>
                <w:bCs/>
                <w:color w:val="45586F"/>
                <w:sz w:val="19"/>
                <w:szCs w:val="19"/>
              </w:rPr>
              <w:t>Criteria</w:t>
            </w:r>
          </w:p>
        </w:tc>
        <w:tc>
          <w:tcPr>
            <w:tcW w:w="363" w:type="pct"/>
            <w:tcBorders>
              <w:left w:val="single" w:sz="6" w:space="0" w:color="CCCCCC"/>
            </w:tcBorders>
            <w:tcMar>
              <w:top w:w="45" w:type="dxa"/>
              <w:left w:w="180" w:type="dxa"/>
              <w:bottom w:w="45" w:type="dxa"/>
              <w:right w:w="180" w:type="dxa"/>
            </w:tcMar>
            <w:vAlign w:val="center"/>
            <w:hideMark/>
          </w:tcPr>
          <w:p w14:paraId="43C8690E" w14:textId="77777777" w:rsidR="002A549B" w:rsidRPr="002A549B" w:rsidRDefault="002A549B" w:rsidP="002A549B">
            <w:pPr>
              <w:rPr>
                <w:rFonts w:ascii="Open Sans" w:eastAsia="Times New Roman" w:hAnsi="Open Sans" w:cs="Open Sans"/>
                <w:b/>
                <w:bCs/>
                <w:color w:val="45586F"/>
                <w:sz w:val="19"/>
                <w:szCs w:val="19"/>
              </w:rPr>
            </w:pPr>
            <w:r w:rsidRPr="002A549B">
              <w:rPr>
                <w:rFonts w:ascii="inherit" w:eastAsia="Times New Roman" w:hAnsi="inherit" w:cs="Open Sans"/>
                <w:b/>
                <w:bCs/>
                <w:color w:val="45586F"/>
                <w:sz w:val="19"/>
                <w:szCs w:val="19"/>
                <w:bdr w:val="none" w:sz="0" w:space="0" w:color="auto" w:frame="1"/>
              </w:rPr>
              <w:t>Not met </w:t>
            </w:r>
          </w:p>
        </w:tc>
        <w:tc>
          <w:tcPr>
            <w:tcW w:w="1446" w:type="pct"/>
            <w:tcBorders>
              <w:left w:val="single" w:sz="6" w:space="0" w:color="CCCCCC"/>
            </w:tcBorders>
            <w:tcMar>
              <w:top w:w="45" w:type="dxa"/>
              <w:left w:w="180" w:type="dxa"/>
              <w:bottom w:w="45" w:type="dxa"/>
              <w:right w:w="180" w:type="dxa"/>
            </w:tcMar>
            <w:vAlign w:val="center"/>
            <w:hideMark/>
          </w:tcPr>
          <w:p w14:paraId="7A731C31" w14:textId="77777777" w:rsidR="002A549B" w:rsidRPr="002A549B" w:rsidRDefault="002A549B" w:rsidP="002A549B">
            <w:pPr>
              <w:rPr>
                <w:rFonts w:ascii="Open Sans" w:eastAsia="Times New Roman" w:hAnsi="Open Sans" w:cs="Open Sans"/>
                <w:b/>
                <w:bCs/>
                <w:color w:val="45586F"/>
                <w:sz w:val="19"/>
                <w:szCs w:val="19"/>
              </w:rPr>
            </w:pPr>
            <w:r w:rsidRPr="002A549B">
              <w:rPr>
                <w:rFonts w:ascii="inherit" w:eastAsia="Times New Roman" w:hAnsi="inherit" w:cs="Open Sans"/>
                <w:b/>
                <w:bCs/>
                <w:color w:val="45586F"/>
                <w:sz w:val="19"/>
                <w:szCs w:val="19"/>
                <w:bdr w:val="none" w:sz="0" w:space="0" w:color="auto" w:frame="1"/>
              </w:rPr>
              <w:t>Emergent </w:t>
            </w:r>
          </w:p>
        </w:tc>
        <w:tc>
          <w:tcPr>
            <w:tcW w:w="1387" w:type="pct"/>
            <w:tcBorders>
              <w:left w:val="single" w:sz="6" w:space="0" w:color="CCCCCC"/>
            </w:tcBorders>
            <w:tcMar>
              <w:top w:w="45" w:type="dxa"/>
              <w:left w:w="180" w:type="dxa"/>
              <w:bottom w:w="45" w:type="dxa"/>
              <w:right w:w="180" w:type="dxa"/>
            </w:tcMar>
            <w:vAlign w:val="center"/>
            <w:hideMark/>
          </w:tcPr>
          <w:p w14:paraId="2D0D8966" w14:textId="77777777" w:rsidR="002A549B" w:rsidRPr="002A549B" w:rsidRDefault="002A549B" w:rsidP="002A549B">
            <w:pPr>
              <w:rPr>
                <w:rFonts w:ascii="Open Sans" w:eastAsia="Times New Roman" w:hAnsi="Open Sans" w:cs="Open Sans"/>
                <w:b/>
                <w:bCs/>
                <w:color w:val="45586F"/>
                <w:sz w:val="19"/>
                <w:szCs w:val="19"/>
              </w:rPr>
            </w:pPr>
            <w:r w:rsidRPr="002A549B">
              <w:rPr>
                <w:rFonts w:ascii="inherit" w:eastAsia="Times New Roman" w:hAnsi="inherit" w:cs="Open Sans"/>
                <w:b/>
                <w:bCs/>
                <w:color w:val="45586F"/>
                <w:sz w:val="19"/>
                <w:szCs w:val="19"/>
                <w:bdr w:val="none" w:sz="0" w:space="0" w:color="auto" w:frame="1"/>
              </w:rPr>
              <w:t>Met </w:t>
            </w:r>
          </w:p>
        </w:tc>
        <w:tc>
          <w:tcPr>
            <w:tcW w:w="1320" w:type="pct"/>
            <w:tcBorders>
              <w:left w:val="single" w:sz="6" w:space="0" w:color="CCCCCC"/>
            </w:tcBorders>
            <w:tcMar>
              <w:top w:w="45" w:type="dxa"/>
              <w:left w:w="180" w:type="dxa"/>
              <w:bottom w:w="45" w:type="dxa"/>
              <w:right w:w="180" w:type="dxa"/>
            </w:tcMar>
            <w:vAlign w:val="center"/>
            <w:hideMark/>
          </w:tcPr>
          <w:p w14:paraId="7B5CE2CC" w14:textId="77777777" w:rsidR="002A549B" w:rsidRPr="002A549B" w:rsidRDefault="002A549B" w:rsidP="002A549B">
            <w:pPr>
              <w:rPr>
                <w:rFonts w:ascii="Open Sans" w:eastAsia="Times New Roman" w:hAnsi="Open Sans" w:cs="Open Sans"/>
                <w:b/>
                <w:bCs/>
                <w:color w:val="45586F"/>
                <w:sz w:val="19"/>
                <w:szCs w:val="19"/>
              </w:rPr>
            </w:pPr>
            <w:r w:rsidRPr="002A549B">
              <w:rPr>
                <w:rFonts w:ascii="inherit" w:eastAsia="Times New Roman" w:hAnsi="inherit" w:cs="Open Sans"/>
                <w:b/>
                <w:bCs/>
                <w:color w:val="45586F"/>
                <w:sz w:val="19"/>
                <w:szCs w:val="19"/>
                <w:bdr w:val="none" w:sz="0" w:space="0" w:color="auto" w:frame="1"/>
              </w:rPr>
              <w:t>Proficient </w:t>
            </w:r>
          </w:p>
        </w:tc>
      </w:tr>
      <w:tr w:rsidR="002A549B" w:rsidRPr="002A549B" w14:paraId="3AFF6CF3" w14:textId="77777777" w:rsidTr="002A549B">
        <w:trPr>
          <w:tblCellSpacing w:w="0" w:type="dxa"/>
        </w:trPr>
        <w:tc>
          <w:tcPr>
            <w:tcW w:w="484" w:type="pct"/>
            <w:tcBorders>
              <w:top w:val="single" w:sz="6" w:space="0" w:color="CCCCCC"/>
            </w:tcBorders>
            <w:tcMar>
              <w:top w:w="135" w:type="dxa"/>
              <w:left w:w="180" w:type="dxa"/>
              <w:bottom w:w="135" w:type="dxa"/>
              <w:right w:w="180" w:type="dxa"/>
            </w:tcMar>
            <w:hideMark/>
          </w:tcPr>
          <w:p w14:paraId="7B21901B" w14:textId="6393EDB2" w:rsidR="002A549B" w:rsidRPr="002A549B" w:rsidRDefault="002A549B" w:rsidP="002A549B">
            <w:pPr>
              <w:rPr>
                <w:rFonts w:ascii="Open Sans" w:eastAsia="Times New Roman" w:hAnsi="Open Sans" w:cs="Open Sans"/>
                <w:b/>
                <w:bCs/>
                <w:color w:val="45586F"/>
                <w:sz w:val="19"/>
                <w:szCs w:val="19"/>
              </w:rPr>
            </w:pPr>
            <w:r w:rsidRPr="002A549B">
              <w:rPr>
                <w:rFonts w:ascii="inherit" w:eastAsia="Times New Roman" w:hAnsi="inherit" w:cs="Open Sans"/>
                <w:b/>
                <w:bCs/>
                <w:color w:val="45586F"/>
                <w:sz w:val="19"/>
                <w:szCs w:val="19"/>
                <w:bdr w:val="none" w:sz="0" w:space="0" w:color="auto" w:frame="1"/>
              </w:rPr>
              <w:t>CPP language</w:t>
            </w:r>
            <w:r w:rsidRPr="002A549B">
              <w:rPr>
                <w:rFonts w:ascii="Open Sans" w:eastAsia="Times New Roman" w:hAnsi="Open Sans" w:cs="Open Sans"/>
                <w:b/>
                <w:bCs/>
                <w:color w:val="45586F"/>
                <w:sz w:val="19"/>
                <w:szCs w:val="19"/>
              </w:rPr>
              <w:t> </w:t>
            </w:r>
            <w:r w:rsidRPr="002A549B">
              <w:rPr>
                <w:rFonts w:ascii="inherit" w:eastAsia="Times New Roman" w:hAnsi="inherit" w:cs="Open Sans"/>
                <w:b/>
                <w:bCs/>
                <w:noProof/>
                <w:color w:val="1874A4"/>
                <w:sz w:val="19"/>
                <w:szCs w:val="19"/>
                <w:bdr w:val="none" w:sz="0" w:space="0" w:color="auto" w:frame="1"/>
              </w:rPr>
              <w:drawing>
                <wp:inline distT="0" distB="0" distL="0" distR="0" wp14:anchorId="0F0B75BC" wp14:editId="51EF476C">
                  <wp:extent cx="226060" cy="226060"/>
                  <wp:effectExtent l="0" t="0" r="0" b="0"/>
                  <wp:docPr id="339570253" name="Picture 5" descr="Click for more options">
                    <a:hlinkClick xmlns:a="http://schemas.openxmlformats.org/drawingml/2006/main" r:id="rId5"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5" tooltip="&quot;Click for more option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tc>
        <w:tc>
          <w:tcPr>
            <w:tcW w:w="363"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51A25D49" w14:textId="77777777" w:rsidR="002A549B" w:rsidRPr="002A549B" w:rsidRDefault="002A549B" w:rsidP="002A549B">
            <w:pPr>
              <w:rPr>
                <w:rFonts w:ascii="Open Sans" w:eastAsia="Times New Roman" w:hAnsi="Open Sans" w:cs="Open Sans"/>
                <w:color w:val="444444"/>
                <w:sz w:val="19"/>
                <w:szCs w:val="19"/>
              </w:rPr>
            </w:pPr>
            <w:r w:rsidRPr="002A549B">
              <w:rPr>
                <w:rFonts w:ascii="inherit" w:eastAsia="Times New Roman" w:hAnsi="inherit" w:cs="Open Sans"/>
                <w:b/>
                <w:bCs/>
                <w:color w:val="444444"/>
                <w:sz w:val="19"/>
                <w:szCs w:val="19"/>
                <w:bdr w:val="none" w:sz="0" w:space="0" w:color="auto" w:frame="1"/>
              </w:rPr>
              <w:t>0 Points</w:t>
            </w:r>
          </w:p>
          <w:p w14:paraId="5CE18E90" w14:textId="77777777" w:rsidR="002A549B" w:rsidRPr="002A549B" w:rsidRDefault="002A549B" w:rsidP="002A549B">
            <w:pPr>
              <w:rPr>
                <w:rFonts w:ascii="inherit" w:eastAsia="Times New Roman" w:hAnsi="inherit" w:cs="Times New Roman"/>
                <w:color w:val="444444"/>
                <w:sz w:val="19"/>
                <w:szCs w:val="19"/>
              </w:rPr>
            </w:pPr>
            <w:r w:rsidRPr="002A549B">
              <w:rPr>
                <w:rFonts w:ascii="inherit" w:eastAsia="Times New Roman" w:hAnsi="inherit" w:cs="Times New Roman"/>
                <w:color w:val="444444"/>
                <w:sz w:val="19"/>
                <w:szCs w:val="19"/>
              </w:rPr>
              <w:t>Does not meet level of emergent</w:t>
            </w:r>
          </w:p>
        </w:tc>
        <w:tc>
          <w:tcPr>
            <w:tcW w:w="1446"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54270A5F" w14:textId="77777777" w:rsidR="002A549B" w:rsidRPr="002A549B" w:rsidRDefault="002A549B" w:rsidP="002A549B">
            <w:pPr>
              <w:rPr>
                <w:rFonts w:ascii="Open Sans" w:eastAsia="Times New Roman" w:hAnsi="Open Sans" w:cs="Open Sans"/>
                <w:color w:val="444444"/>
                <w:sz w:val="19"/>
                <w:szCs w:val="19"/>
              </w:rPr>
            </w:pPr>
            <w:r w:rsidRPr="002A549B">
              <w:rPr>
                <w:rFonts w:ascii="inherit" w:eastAsia="Times New Roman" w:hAnsi="inherit" w:cs="Open Sans"/>
                <w:b/>
                <w:bCs/>
                <w:color w:val="444444"/>
                <w:sz w:val="19"/>
                <w:szCs w:val="19"/>
                <w:bdr w:val="none" w:sz="0" w:space="0" w:color="auto" w:frame="1"/>
              </w:rPr>
              <w:t>1.5 Points</w:t>
            </w:r>
          </w:p>
          <w:p w14:paraId="78C5B31A" w14:textId="77777777" w:rsidR="002A549B" w:rsidRPr="002A549B" w:rsidRDefault="002A549B" w:rsidP="002A549B">
            <w:pPr>
              <w:rPr>
                <w:rFonts w:ascii="inherit" w:eastAsia="Times New Roman" w:hAnsi="inherit" w:cs="Times New Roman"/>
                <w:color w:val="444444"/>
                <w:sz w:val="19"/>
                <w:szCs w:val="19"/>
              </w:rPr>
            </w:pPr>
            <w:r w:rsidRPr="002A549B">
              <w:rPr>
                <w:rFonts w:ascii="inherit" w:eastAsia="Times New Roman" w:hAnsi="inherit" w:cs="Times New Roman"/>
                <w:color w:val="444444"/>
                <w:sz w:val="19"/>
                <w:szCs w:val="19"/>
              </w:rPr>
              <w:t>The infographic depicts a CPP language but there is no clear application of an existing or adapted CPP language; the CPP language does not appear appropriate for the stated curriculum aims, goals and objectives. The connection to existing CPP language is not communicated or appropriately cited</w:t>
            </w:r>
          </w:p>
        </w:tc>
        <w:tc>
          <w:tcPr>
            <w:tcW w:w="1387"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5374EF6B" w14:textId="77777777" w:rsidR="002A549B" w:rsidRPr="002A549B" w:rsidRDefault="002A549B" w:rsidP="002A549B">
            <w:pPr>
              <w:rPr>
                <w:rFonts w:ascii="Open Sans" w:eastAsia="Times New Roman" w:hAnsi="Open Sans" w:cs="Open Sans"/>
                <w:color w:val="444444"/>
                <w:sz w:val="19"/>
                <w:szCs w:val="19"/>
              </w:rPr>
            </w:pPr>
            <w:r w:rsidRPr="002A549B">
              <w:rPr>
                <w:rFonts w:ascii="inherit" w:eastAsia="Times New Roman" w:hAnsi="inherit" w:cs="Open Sans"/>
                <w:b/>
                <w:bCs/>
                <w:color w:val="444444"/>
                <w:sz w:val="19"/>
                <w:szCs w:val="19"/>
                <w:bdr w:val="none" w:sz="0" w:space="0" w:color="auto" w:frame="1"/>
              </w:rPr>
              <w:t>3 Points</w:t>
            </w:r>
          </w:p>
          <w:p w14:paraId="4811C931" w14:textId="77777777" w:rsidR="002A549B" w:rsidRPr="002A549B" w:rsidRDefault="002A549B" w:rsidP="002A549B">
            <w:pPr>
              <w:rPr>
                <w:rFonts w:ascii="inherit" w:eastAsia="Times New Roman" w:hAnsi="inherit" w:cs="Times New Roman"/>
                <w:color w:val="444444"/>
                <w:sz w:val="19"/>
                <w:szCs w:val="19"/>
              </w:rPr>
            </w:pPr>
            <w:r w:rsidRPr="002A549B">
              <w:rPr>
                <w:rFonts w:ascii="inherit" w:eastAsia="Times New Roman" w:hAnsi="inherit" w:cs="Times New Roman"/>
                <w:color w:val="444444"/>
                <w:sz w:val="19"/>
                <w:szCs w:val="19"/>
              </w:rPr>
              <w:t>The infographic depicts a curricular CPP language; offers an application of an existing or adapted curriculum CPP language; is mostly appropriate for the stated curriculum aims, goals and objectives. The connection to existing CPP language is communicated and appropriately cited</w:t>
            </w:r>
          </w:p>
        </w:tc>
        <w:tc>
          <w:tcPr>
            <w:tcW w:w="1320"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6D603729" w14:textId="77777777" w:rsidR="002A549B" w:rsidRPr="002A549B" w:rsidRDefault="002A549B" w:rsidP="002A549B">
            <w:pPr>
              <w:rPr>
                <w:rFonts w:ascii="Open Sans" w:eastAsia="Times New Roman" w:hAnsi="Open Sans" w:cs="Open Sans"/>
                <w:color w:val="444444"/>
                <w:sz w:val="19"/>
                <w:szCs w:val="19"/>
              </w:rPr>
            </w:pPr>
            <w:r w:rsidRPr="002A549B">
              <w:rPr>
                <w:rFonts w:ascii="inherit" w:eastAsia="Times New Roman" w:hAnsi="inherit" w:cs="Open Sans"/>
                <w:b/>
                <w:bCs/>
                <w:color w:val="444444"/>
                <w:sz w:val="19"/>
                <w:szCs w:val="19"/>
                <w:bdr w:val="none" w:sz="0" w:space="0" w:color="auto" w:frame="1"/>
              </w:rPr>
              <w:t>4 Points</w:t>
            </w:r>
          </w:p>
          <w:p w14:paraId="1F312259" w14:textId="77777777" w:rsidR="002A549B" w:rsidRPr="002A549B" w:rsidRDefault="002A549B" w:rsidP="002A549B">
            <w:pPr>
              <w:rPr>
                <w:rFonts w:ascii="inherit" w:eastAsia="Times New Roman" w:hAnsi="inherit" w:cs="Times New Roman"/>
                <w:color w:val="444444"/>
                <w:sz w:val="19"/>
                <w:szCs w:val="19"/>
              </w:rPr>
            </w:pPr>
            <w:r w:rsidRPr="002A549B">
              <w:rPr>
                <w:rFonts w:ascii="inherit" w:eastAsia="Times New Roman" w:hAnsi="inherit" w:cs="Times New Roman"/>
                <w:color w:val="444444"/>
                <w:sz w:val="19"/>
                <w:szCs w:val="19"/>
              </w:rPr>
              <w:t>The infographic compellingly depicts a CPP language; is a coherent application of an existing or adapted CPP language; is appropriate for the stated curriculum aims, goals and objectives. The connection to existing CPP language is argued well and appropriately cited</w:t>
            </w:r>
          </w:p>
        </w:tc>
      </w:tr>
      <w:tr w:rsidR="002A549B" w:rsidRPr="002A549B" w14:paraId="3731A6C8" w14:textId="77777777" w:rsidTr="002A549B">
        <w:trPr>
          <w:tblCellSpacing w:w="0" w:type="dxa"/>
        </w:trPr>
        <w:tc>
          <w:tcPr>
            <w:tcW w:w="484" w:type="pct"/>
            <w:tcBorders>
              <w:top w:val="single" w:sz="6" w:space="0" w:color="CCCCCC"/>
            </w:tcBorders>
            <w:tcMar>
              <w:top w:w="135" w:type="dxa"/>
              <w:left w:w="180" w:type="dxa"/>
              <w:bottom w:w="135" w:type="dxa"/>
              <w:right w:w="180" w:type="dxa"/>
            </w:tcMar>
            <w:hideMark/>
          </w:tcPr>
          <w:p w14:paraId="74037E17" w14:textId="1A918CD3" w:rsidR="002A549B" w:rsidRPr="002A549B" w:rsidRDefault="002A549B" w:rsidP="002A549B">
            <w:pPr>
              <w:rPr>
                <w:rFonts w:ascii="Open Sans" w:eastAsia="Times New Roman" w:hAnsi="Open Sans" w:cs="Open Sans"/>
                <w:b/>
                <w:bCs/>
                <w:color w:val="45586F"/>
                <w:sz w:val="19"/>
                <w:szCs w:val="19"/>
              </w:rPr>
            </w:pPr>
            <w:r w:rsidRPr="002A549B">
              <w:rPr>
                <w:rFonts w:ascii="inherit" w:eastAsia="Times New Roman" w:hAnsi="inherit" w:cs="Open Sans"/>
                <w:b/>
                <w:bCs/>
                <w:color w:val="45586F"/>
                <w:sz w:val="19"/>
                <w:szCs w:val="19"/>
                <w:bdr w:val="none" w:sz="0" w:space="0" w:color="auto" w:frame="1"/>
              </w:rPr>
              <w:t>CPP aims</w:t>
            </w:r>
            <w:r w:rsidRPr="002A549B">
              <w:rPr>
                <w:rFonts w:ascii="Open Sans" w:eastAsia="Times New Roman" w:hAnsi="Open Sans" w:cs="Open Sans"/>
                <w:b/>
                <w:bCs/>
                <w:color w:val="45586F"/>
                <w:sz w:val="19"/>
                <w:szCs w:val="19"/>
              </w:rPr>
              <w:t> </w:t>
            </w:r>
            <w:r w:rsidRPr="002A549B">
              <w:rPr>
                <w:rFonts w:ascii="inherit" w:eastAsia="Times New Roman" w:hAnsi="inherit" w:cs="Open Sans"/>
                <w:b/>
                <w:bCs/>
                <w:noProof/>
                <w:color w:val="1874A4"/>
                <w:sz w:val="19"/>
                <w:szCs w:val="19"/>
                <w:bdr w:val="none" w:sz="0" w:space="0" w:color="auto" w:frame="1"/>
              </w:rPr>
              <w:drawing>
                <wp:inline distT="0" distB="0" distL="0" distR="0" wp14:anchorId="45B0777A" wp14:editId="2E9EBBA6">
                  <wp:extent cx="226060" cy="226060"/>
                  <wp:effectExtent l="0" t="0" r="0" b="0"/>
                  <wp:docPr id="425204554" name="Picture 4" descr="Click for more options">
                    <a:hlinkClick xmlns:a="http://schemas.openxmlformats.org/drawingml/2006/main" r:id="rId5"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for more options">
                            <a:hlinkClick r:id="rId5" tooltip="&quot;Click for more option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tc>
        <w:tc>
          <w:tcPr>
            <w:tcW w:w="363"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45093410" w14:textId="77777777" w:rsidR="002A549B" w:rsidRPr="002A549B" w:rsidRDefault="002A549B" w:rsidP="002A549B">
            <w:pPr>
              <w:rPr>
                <w:rFonts w:ascii="Open Sans" w:eastAsia="Times New Roman" w:hAnsi="Open Sans" w:cs="Open Sans"/>
                <w:color w:val="444444"/>
                <w:sz w:val="19"/>
                <w:szCs w:val="19"/>
              </w:rPr>
            </w:pPr>
            <w:r w:rsidRPr="002A549B">
              <w:rPr>
                <w:rFonts w:ascii="inherit" w:eastAsia="Times New Roman" w:hAnsi="inherit" w:cs="Open Sans"/>
                <w:b/>
                <w:bCs/>
                <w:color w:val="444444"/>
                <w:sz w:val="19"/>
                <w:szCs w:val="19"/>
                <w:bdr w:val="none" w:sz="0" w:space="0" w:color="auto" w:frame="1"/>
              </w:rPr>
              <w:t>0 Points</w:t>
            </w:r>
          </w:p>
          <w:p w14:paraId="0D1F1F75" w14:textId="77777777" w:rsidR="002A549B" w:rsidRPr="002A549B" w:rsidRDefault="002A549B" w:rsidP="002A549B">
            <w:pPr>
              <w:rPr>
                <w:rFonts w:ascii="inherit" w:eastAsia="Times New Roman" w:hAnsi="inherit" w:cs="Times New Roman"/>
                <w:color w:val="444444"/>
                <w:sz w:val="19"/>
                <w:szCs w:val="19"/>
              </w:rPr>
            </w:pPr>
            <w:r w:rsidRPr="002A549B">
              <w:rPr>
                <w:rFonts w:ascii="inherit" w:eastAsia="Times New Roman" w:hAnsi="inherit" w:cs="Times New Roman"/>
                <w:color w:val="444444"/>
                <w:sz w:val="19"/>
                <w:szCs w:val="19"/>
              </w:rPr>
              <w:t>Does not meet level of emergent</w:t>
            </w:r>
          </w:p>
        </w:tc>
        <w:tc>
          <w:tcPr>
            <w:tcW w:w="1446"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7E069694" w14:textId="77777777" w:rsidR="002A549B" w:rsidRPr="002A549B" w:rsidRDefault="002A549B" w:rsidP="002A549B">
            <w:pPr>
              <w:rPr>
                <w:rFonts w:ascii="Open Sans" w:eastAsia="Times New Roman" w:hAnsi="Open Sans" w:cs="Open Sans"/>
                <w:color w:val="444444"/>
                <w:sz w:val="19"/>
                <w:szCs w:val="19"/>
              </w:rPr>
            </w:pPr>
            <w:r w:rsidRPr="002A549B">
              <w:rPr>
                <w:rFonts w:ascii="inherit" w:eastAsia="Times New Roman" w:hAnsi="inherit" w:cs="Open Sans"/>
                <w:b/>
                <w:bCs/>
                <w:color w:val="444444"/>
                <w:sz w:val="19"/>
                <w:szCs w:val="19"/>
                <w:bdr w:val="none" w:sz="0" w:space="0" w:color="auto" w:frame="1"/>
              </w:rPr>
              <w:t>1.5 Points</w:t>
            </w:r>
          </w:p>
          <w:p w14:paraId="5DCBAC1E" w14:textId="77777777" w:rsidR="002A549B" w:rsidRPr="002A549B" w:rsidRDefault="002A549B" w:rsidP="002A549B">
            <w:pPr>
              <w:rPr>
                <w:rFonts w:ascii="inherit" w:eastAsia="Times New Roman" w:hAnsi="inherit" w:cs="Times New Roman"/>
                <w:color w:val="444444"/>
                <w:sz w:val="19"/>
                <w:szCs w:val="19"/>
              </w:rPr>
            </w:pPr>
            <w:r w:rsidRPr="002A549B">
              <w:rPr>
                <w:rFonts w:ascii="inherit" w:eastAsia="Times New Roman" w:hAnsi="inherit" w:cs="Times New Roman"/>
                <w:color w:val="444444"/>
                <w:sz w:val="19"/>
                <w:szCs w:val="19"/>
              </w:rPr>
              <w:t>The depiction of curricular purpose and aims are vague or elusive and inappropriate for the CPP language</w:t>
            </w:r>
          </w:p>
        </w:tc>
        <w:tc>
          <w:tcPr>
            <w:tcW w:w="1387"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6996DA94" w14:textId="77777777" w:rsidR="002A549B" w:rsidRPr="002A549B" w:rsidRDefault="002A549B" w:rsidP="002A549B">
            <w:pPr>
              <w:rPr>
                <w:rFonts w:ascii="Open Sans" w:eastAsia="Times New Roman" w:hAnsi="Open Sans" w:cs="Open Sans"/>
                <w:color w:val="444444"/>
                <w:sz w:val="19"/>
                <w:szCs w:val="19"/>
              </w:rPr>
            </w:pPr>
            <w:r w:rsidRPr="002A549B">
              <w:rPr>
                <w:rFonts w:ascii="inherit" w:eastAsia="Times New Roman" w:hAnsi="inherit" w:cs="Open Sans"/>
                <w:b/>
                <w:bCs/>
                <w:color w:val="444444"/>
                <w:sz w:val="19"/>
                <w:szCs w:val="19"/>
                <w:bdr w:val="none" w:sz="0" w:space="0" w:color="auto" w:frame="1"/>
              </w:rPr>
              <w:t>3 Points</w:t>
            </w:r>
          </w:p>
          <w:p w14:paraId="5B4C5E3E" w14:textId="77777777" w:rsidR="002A549B" w:rsidRPr="002A549B" w:rsidRDefault="002A549B" w:rsidP="002A549B">
            <w:pPr>
              <w:rPr>
                <w:rFonts w:ascii="inherit" w:eastAsia="Times New Roman" w:hAnsi="inherit" w:cs="Times New Roman"/>
                <w:color w:val="444444"/>
                <w:sz w:val="19"/>
                <w:szCs w:val="19"/>
              </w:rPr>
            </w:pPr>
            <w:r w:rsidRPr="002A549B">
              <w:rPr>
                <w:rFonts w:ascii="inherit" w:eastAsia="Times New Roman" w:hAnsi="inherit" w:cs="Times New Roman"/>
                <w:color w:val="444444"/>
                <w:sz w:val="19"/>
                <w:szCs w:val="19"/>
              </w:rPr>
              <w:t>Infographic displays depth of thought, but the depiction of curricular purpose or aims is vague but appropriate for the CPP language</w:t>
            </w:r>
          </w:p>
        </w:tc>
        <w:tc>
          <w:tcPr>
            <w:tcW w:w="1320"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1BC861BE" w14:textId="77777777" w:rsidR="002A549B" w:rsidRPr="002A549B" w:rsidRDefault="002A549B" w:rsidP="002A549B">
            <w:pPr>
              <w:rPr>
                <w:rFonts w:ascii="Open Sans" w:eastAsia="Times New Roman" w:hAnsi="Open Sans" w:cs="Open Sans"/>
                <w:color w:val="444444"/>
                <w:sz w:val="19"/>
                <w:szCs w:val="19"/>
              </w:rPr>
            </w:pPr>
            <w:r w:rsidRPr="002A549B">
              <w:rPr>
                <w:rFonts w:ascii="inherit" w:eastAsia="Times New Roman" w:hAnsi="inherit" w:cs="Open Sans"/>
                <w:b/>
                <w:bCs/>
                <w:color w:val="444444"/>
                <w:sz w:val="19"/>
                <w:szCs w:val="19"/>
                <w:bdr w:val="none" w:sz="0" w:space="0" w:color="auto" w:frame="1"/>
              </w:rPr>
              <w:t>4 Points</w:t>
            </w:r>
          </w:p>
          <w:p w14:paraId="715A7B1B" w14:textId="77777777" w:rsidR="002A549B" w:rsidRPr="002A549B" w:rsidRDefault="002A549B" w:rsidP="002A549B">
            <w:pPr>
              <w:rPr>
                <w:rFonts w:ascii="inherit" w:eastAsia="Times New Roman" w:hAnsi="inherit" w:cs="Times New Roman"/>
                <w:color w:val="444444"/>
                <w:sz w:val="19"/>
                <w:szCs w:val="19"/>
              </w:rPr>
            </w:pPr>
            <w:r w:rsidRPr="002A549B">
              <w:rPr>
                <w:rFonts w:ascii="inherit" w:eastAsia="Times New Roman" w:hAnsi="inherit" w:cs="Times New Roman"/>
                <w:color w:val="444444"/>
                <w:sz w:val="19"/>
                <w:szCs w:val="19"/>
              </w:rPr>
              <w:t>Infographic displays depth of thought, with a clear &amp; creative depiction of curricular purpose and aims which are appropriate for the CPP language</w:t>
            </w:r>
          </w:p>
        </w:tc>
      </w:tr>
      <w:tr w:rsidR="002A549B" w:rsidRPr="002A549B" w14:paraId="1D4F2EC7" w14:textId="77777777" w:rsidTr="002A549B">
        <w:trPr>
          <w:tblCellSpacing w:w="0" w:type="dxa"/>
        </w:trPr>
        <w:tc>
          <w:tcPr>
            <w:tcW w:w="484" w:type="pct"/>
            <w:tcBorders>
              <w:top w:val="single" w:sz="6" w:space="0" w:color="CCCCCC"/>
            </w:tcBorders>
            <w:tcMar>
              <w:top w:w="135" w:type="dxa"/>
              <w:left w:w="180" w:type="dxa"/>
              <w:bottom w:w="135" w:type="dxa"/>
              <w:right w:w="180" w:type="dxa"/>
            </w:tcMar>
            <w:hideMark/>
          </w:tcPr>
          <w:p w14:paraId="06D816C2" w14:textId="563A4A2C" w:rsidR="002A549B" w:rsidRPr="002A549B" w:rsidRDefault="002A549B" w:rsidP="002A549B">
            <w:pPr>
              <w:rPr>
                <w:rFonts w:ascii="Open Sans" w:eastAsia="Times New Roman" w:hAnsi="Open Sans" w:cs="Open Sans"/>
                <w:b/>
                <w:bCs/>
                <w:color w:val="45586F"/>
                <w:sz w:val="19"/>
                <w:szCs w:val="19"/>
              </w:rPr>
            </w:pPr>
            <w:r w:rsidRPr="002A549B">
              <w:rPr>
                <w:rFonts w:ascii="inherit" w:eastAsia="Times New Roman" w:hAnsi="inherit" w:cs="Open Sans"/>
                <w:b/>
                <w:bCs/>
                <w:color w:val="45586F"/>
                <w:sz w:val="19"/>
                <w:szCs w:val="19"/>
                <w:bdr w:val="none" w:sz="0" w:space="0" w:color="auto" w:frame="1"/>
              </w:rPr>
              <w:t xml:space="preserve">CPP goals and </w:t>
            </w:r>
            <w:r w:rsidRPr="002A549B">
              <w:rPr>
                <w:rFonts w:ascii="inherit" w:eastAsia="Times New Roman" w:hAnsi="inherit" w:cs="Open Sans"/>
                <w:b/>
                <w:bCs/>
                <w:color w:val="45586F"/>
                <w:sz w:val="19"/>
                <w:szCs w:val="19"/>
                <w:bdr w:val="none" w:sz="0" w:space="0" w:color="auto" w:frame="1"/>
              </w:rPr>
              <w:lastRenderedPageBreak/>
              <w:t>objectives</w:t>
            </w:r>
            <w:r w:rsidRPr="002A549B">
              <w:rPr>
                <w:rFonts w:ascii="inherit" w:eastAsia="Times New Roman" w:hAnsi="inherit" w:cs="Open Sans"/>
                <w:b/>
                <w:bCs/>
                <w:noProof/>
                <w:color w:val="1874A4"/>
                <w:sz w:val="19"/>
                <w:szCs w:val="19"/>
                <w:bdr w:val="none" w:sz="0" w:space="0" w:color="auto" w:frame="1"/>
              </w:rPr>
              <w:drawing>
                <wp:inline distT="0" distB="0" distL="0" distR="0" wp14:anchorId="1DE4566B" wp14:editId="001C3C19">
                  <wp:extent cx="226060" cy="226060"/>
                  <wp:effectExtent l="0" t="0" r="0" b="0"/>
                  <wp:docPr id="1826683274" name="Picture 3" descr="Click for more options">
                    <a:hlinkClick xmlns:a="http://schemas.openxmlformats.org/drawingml/2006/main" r:id="rId5"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for more options">
                            <a:hlinkClick r:id="rId5" tooltip="&quot;Click for more option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tc>
        <w:tc>
          <w:tcPr>
            <w:tcW w:w="363"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2AEDCA9F" w14:textId="77777777" w:rsidR="002A549B" w:rsidRPr="002A549B" w:rsidRDefault="002A549B" w:rsidP="002A549B">
            <w:pPr>
              <w:rPr>
                <w:rFonts w:ascii="Open Sans" w:eastAsia="Times New Roman" w:hAnsi="Open Sans" w:cs="Open Sans"/>
                <w:color w:val="444444"/>
                <w:sz w:val="19"/>
                <w:szCs w:val="19"/>
              </w:rPr>
            </w:pPr>
            <w:r w:rsidRPr="002A549B">
              <w:rPr>
                <w:rFonts w:ascii="inherit" w:eastAsia="Times New Roman" w:hAnsi="inherit" w:cs="Open Sans"/>
                <w:b/>
                <w:bCs/>
                <w:color w:val="444444"/>
                <w:sz w:val="19"/>
                <w:szCs w:val="19"/>
                <w:bdr w:val="none" w:sz="0" w:space="0" w:color="auto" w:frame="1"/>
              </w:rPr>
              <w:lastRenderedPageBreak/>
              <w:t>0 Points</w:t>
            </w:r>
          </w:p>
          <w:p w14:paraId="7F830DCD" w14:textId="77777777" w:rsidR="002A549B" w:rsidRPr="002A549B" w:rsidRDefault="002A549B" w:rsidP="002A549B">
            <w:pPr>
              <w:rPr>
                <w:rFonts w:ascii="inherit" w:eastAsia="Times New Roman" w:hAnsi="inherit" w:cs="Times New Roman"/>
                <w:color w:val="444444"/>
                <w:sz w:val="19"/>
                <w:szCs w:val="19"/>
              </w:rPr>
            </w:pPr>
            <w:r w:rsidRPr="002A549B">
              <w:rPr>
                <w:rFonts w:ascii="inherit" w:eastAsia="Times New Roman" w:hAnsi="inherit" w:cs="Times New Roman"/>
                <w:color w:val="444444"/>
                <w:sz w:val="19"/>
                <w:szCs w:val="19"/>
              </w:rPr>
              <w:t xml:space="preserve">Does not meet </w:t>
            </w:r>
            <w:r w:rsidRPr="002A549B">
              <w:rPr>
                <w:rFonts w:ascii="inherit" w:eastAsia="Times New Roman" w:hAnsi="inherit" w:cs="Times New Roman"/>
                <w:color w:val="444444"/>
                <w:sz w:val="19"/>
                <w:szCs w:val="19"/>
              </w:rPr>
              <w:lastRenderedPageBreak/>
              <w:t>level of emergent</w:t>
            </w:r>
          </w:p>
        </w:tc>
        <w:tc>
          <w:tcPr>
            <w:tcW w:w="1446"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61B55BB8" w14:textId="77777777" w:rsidR="002A549B" w:rsidRPr="002A549B" w:rsidRDefault="002A549B" w:rsidP="002A549B">
            <w:pPr>
              <w:rPr>
                <w:rFonts w:ascii="Open Sans" w:eastAsia="Times New Roman" w:hAnsi="Open Sans" w:cs="Open Sans"/>
                <w:color w:val="444444"/>
                <w:sz w:val="19"/>
                <w:szCs w:val="19"/>
              </w:rPr>
            </w:pPr>
            <w:r w:rsidRPr="002A549B">
              <w:rPr>
                <w:rFonts w:ascii="inherit" w:eastAsia="Times New Roman" w:hAnsi="inherit" w:cs="Open Sans"/>
                <w:b/>
                <w:bCs/>
                <w:color w:val="444444"/>
                <w:sz w:val="19"/>
                <w:szCs w:val="19"/>
                <w:bdr w:val="none" w:sz="0" w:space="0" w:color="auto" w:frame="1"/>
              </w:rPr>
              <w:lastRenderedPageBreak/>
              <w:t>1.5 Points</w:t>
            </w:r>
          </w:p>
          <w:p w14:paraId="058C916A" w14:textId="77777777" w:rsidR="002A549B" w:rsidRPr="002A549B" w:rsidRDefault="002A549B" w:rsidP="002A549B">
            <w:pPr>
              <w:rPr>
                <w:rFonts w:ascii="inherit" w:eastAsia="Times New Roman" w:hAnsi="inherit" w:cs="Times New Roman"/>
                <w:color w:val="444444"/>
                <w:sz w:val="19"/>
                <w:szCs w:val="19"/>
              </w:rPr>
            </w:pPr>
            <w:r w:rsidRPr="002A549B">
              <w:rPr>
                <w:rFonts w:ascii="inherit" w:eastAsia="Times New Roman" w:hAnsi="inherit" w:cs="Times New Roman"/>
                <w:color w:val="444444"/>
                <w:sz w:val="19"/>
                <w:szCs w:val="19"/>
              </w:rPr>
              <w:t xml:space="preserve">Goals and objectives are inappropriate and/or disconnected for the curricular aims and lack sufficient conceptual </w:t>
            </w:r>
            <w:r w:rsidRPr="002A549B">
              <w:rPr>
                <w:rFonts w:ascii="inherit" w:eastAsia="Times New Roman" w:hAnsi="inherit" w:cs="Times New Roman"/>
                <w:color w:val="444444"/>
                <w:sz w:val="19"/>
                <w:szCs w:val="19"/>
              </w:rPr>
              <w:lastRenderedPageBreak/>
              <w:t>detail or the depiction of these goals and objectives is unclear</w:t>
            </w:r>
          </w:p>
        </w:tc>
        <w:tc>
          <w:tcPr>
            <w:tcW w:w="1387"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7CB354BD" w14:textId="77777777" w:rsidR="002A549B" w:rsidRPr="002A549B" w:rsidRDefault="002A549B" w:rsidP="002A549B">
            <w:pPr>
              <w:rPr>
                <w:rFonts w:ascii="Open Sans" w:eastAsia="Times New Roman" w:hAnsi="Open Sans" w:cs="Open Sans"/>
                <w:color w:val="444444"/>
                <w:sz w:val="19"/>
                <w:szCs w:val="19"/>
              </w:rPr>
            </w:pPr>
            <w:r w:rsidRPr="002A549B">
              <w:rPr>
                <w:rFonts w:ascii="inherit" w:eastAsia="Times New Roman" w:hAnsi="inherit" w:cs="Open Sans"/>
                <w:b/>
                <w:bCs/>
                <w:color w:val="444444"/>
                <w:sz w:val="19"/>
                <w:szCs w:val="19"/>
                <w:bdr w:val="none" w:sz="0" w:space="0" w:color="auto" w:frame="1"/>
              </w:rPr>
              <w:lastRenderedPageBreak/>
              <w:t>3 Points</w:t>
            </w:r>
          </w:p>
          <w:p w14:paraId="06C6D093" w14:textId="77777777" w:rsidR="002A549B" w:rsidRPr="002A549B" w:rsidRDefault="002A549B" w:rsidP="002A549B">
            <w:pPr>
              <w:rPr>
                <w:rFonts w:ascii="inherit" w:eastAsia="Times New Roman" w:hAnsi="inherit" w:cs="Times New Roman"/>
                <w:color w:val="444444"/>
                <w:sz w:val="19"/>
                <w:szCs w:val="19"/>
              </w:rPr>
            </w:pPr>
            <w:r w:rsidRPr="002A549B">
              <w:rPr>
                <w:rFonts w:ascii="inherit" w:eastAsia="Times New Roman" w:hAnsi="inherit" w:cs="Times New Roman"/>
                <w:color w:val="444444"/>
                <w:sz w:val="19"/>
                <w:szCs w:val="19"/>
              </w:rPr>
              <w:t xml:space="preserve">Goals are connected to aims and objectives but need more </w:t>
            </w:r>
            <w:r w:rsidRPr="002A549B">
              <w:rPr>
                <w:rFonts w:ascii="inherit" w:eastAsia="Times New Roman" w:hAnsi="inherit" w:cs="Times New Roman"/>
                <w:color w:val="444444"/>
                <w:sz w:val="19"/>
                <w:szCs w:val="19"/>
              </w:rPr>
              <w:lastRenderedPageBreak/>
              <w:t>development in conceptual detail and/or detail and depiction</w:t>
            </w:r>
          </w:p>
        </w:tc>
        <w:tc>
          <w:tcPr>
            <w:tcW w:w="1320"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143C38E6" w14:textId="77777777" w:rsidR="002A549B" w:rsidRPr="002A549B" w:rsidRDefault="002A549B" w:rsidP="002A549B">
            <w:pPr>
              <w:rPr>
                <w:rFonts w:ascii="Open Sans" w:eastAsia="Times New Roman" w:hAnsi="Open Sans" w:cs="Open Sans"/>
                <w:color w:val="444444"/>
                <w:sz w:val="19"/>
                <w:szCs w:val="19"/>
              </w:rPr>
            </w:pPr>
            <w:r w:rsidRPr="002A549B">
              <w:rPr>
                <w:rFonts w:ascii="inherit" w:eastAsia="Times New Roman" w:hAnsi="inherit" w:cs="Open Sans"/>
                <w:b/>
                <w:bCs/>
                <w:color w:val="444444"/>
                <w:sz w:val="19"/>
                <w:szCs w:val="19"/>
                <w:bdr w:val="none" w:sz="0" w:space="0" w:color="auto" w:frame="1"/>
              </w:rPr>
              <w:lastRenderedPageBreak/>
              <w:t>4 Points</w:t>
            </w:r>
          </w:p>
          <w:p w14:paraId="655F8A72" w14:textId="77777777" w:rsidR="002A549B" w:rsidRPr="002A549B" w:rsidRDefault="002A549B" w:rsidP="002A549B">
            <w:pPr>
              <w:rPr>
                <w:rFonts w:ascii="inherit" w:eastAsia="Times New Roman" w:hAnsi="inherit" w:cs="Times New Roman"/>
                <w:color w:val="444444"/>
                <w:sz w:val="19"/>
                <w:szCs w:val="19"/>
              </w:rPr>
            </w:pPr>
            <w:r w:rsidRPr="002A549B">
              <w:rPr>
                <w:rFonts w:ascii="inherit" w:eastAsia="Times New Roman" w:hAnsi="inherit" w:cs="Times New Roman"/>
                <w:color w:val="444444"/>
                <w:sz w:val="19"/>
                <w:szCs w:val="19"/>
              </w:rPr>
              <w:t xml:space="preserve">Goals directly support aims and measurable objectives and are addressed in the appropriate form; </w:t>
            </w:r>
            <w:r w:rsidRPr="002A549B">
              <w:rPr>
                <w:rFonts w:ascii="inherit" w:eastAsia="Times New Roman" w:hAnsi="inherit" w:cs="Times New Roman"/>
                <w:color w:val="444444"/>
                <w:sz w:val="19"/>
                <w:szCs w:val="19"/>
              </w:rPr>
              <w:lastRenderedPageBreak/>
              <w:t>goals are relevant and are depicted in a compelling way</w:t>
            </w:r>
          </w:p>
        </w:tc>
      </w:tr>
      <w:tr w:rsidR="002A549B" w:rsidRPr="002A549B" w14:paraId="1A9454B5" w14:textId="77777777" w:rsidTr="002A549B">
        <w:trPr>
          <w:tblCellSpacing w:w="0" w:type="dxa"/>
        </w:trPr>
        <w:tc>
          <w:tcPr>
            <w:tcW w:w="484" w:type="pct"/>
            <w:tcBorders>
              <w:top w:val="single" w:sz="6" w:space="0" w:color="CCCCCC"/>
            </w:tcBorders>
            <w:tcMar>
              <w:top w:w="135" w:type="dxa"/>
              <w:left w:w="180" w:type="dxa"/>
              <w:bottom w:w="135" w:type="dxa"/>
              <w:right w:w="180" w:type="dxa"/>
            </w:tcMar>
            <w:hideMark/>
          </w:tcPr>
          <w:p w14:paraId="01C24956" w14:textId="5F3C993F" w:rsidR="002A549B" w:rsidRPr="002A549B" w:rsidRDefault="002A549B" w:rsidP="002A549B">
            <w:pPr>
              <w:rPr>
                <w:rFonts w:ascii="Open Sans" w:eastAsia="Times New Roman" w:hAnsi="Open Sans" w:cs="Open Sans"/>
                <w:b/>
                <w:bCs/>
                <w:color w:val="45586F"/>
                <w:sz w:val="19"/>
                <w:szCs w:val="19"/>
              </w:rPr>
            </w:pPr>
            <w:r w:rsidRPr="002A549B">
              <w:rPr>
                <w:rFonts w:ascii="inherit" w:eastAsia="Times New Roman" w:hAnsi="inherit" w:cs="Open Sans"/>
                <w:b/>
                <w:bCs/>
                <w:color w:val="45586F"/>
                <w:sz w:val="19"/>
                <w:szCs w:val="19"/>
                <w:bdr w:val="none" w:sz="0" w:space="0" w:color="auto" w:frame="1"/>
              </w:rPr>
              <w:lastRenderedPageBreak/>
              <w:t>Community and Parental Engagement</w:t>
            </w:r>
            <w:r w:rsidRPr="002A549B">
              <w:rPr>
                <w:rFonts w:ascii="inherit" w:eastAsia="Times New Roman" w:hAnsi="inherit" w:cs="Open Sans"/>
                <w:b/>
                <w:bCs/>
                <w:noProof/>
                <w:color w:val="1874A4"/>
                <w:sz w:val="19"/>
                <w:szCs w:val="19"/>
                <w:bdr w:val="none" w:sz="0" w:space="0" w:color="auto" w:frame="1"/>
              </w:rPr>
              <w:drawing>
                <wp:inline distT="0" distB="0" distL="0" distR="0" wp14:anchorId="5BD40B34" wp14:editId="558EB82E">
                  <wp:extent cx="226060" cy="226060"/>
                  <wp:effectExtent l="0" t="0" r="0" b="0"/>
                  <wp:docPr id="1077057689" name="Picture 2" descr="Click for more options">
                    <a:hlinkClick xmlns:a="http://schemas.openxmlformats.org/drawingml/2006/main" r:id="rId5"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for more options">
                            <a:hlinkClick r:id="rId5" tooltip="&quot;Click for more option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tc>
        <w:tc>
          <w:tcPr>
            <w:tcW w:w="363"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15840ED5" w14:textId="77777777" w:rsidR="002A549B" w:rsidRPr="002A549B" w:rsidRDefault="002A549B" w:rsidP="002A549B">
            <w:pPr>
              <w:rPr>
                <w:rFonts w:ascii="Open Sans" w:eastAsia="Times New Roman" w:hAnsi="Open Sans" w:cs="Open Sans"/>
                <w:color w:val="444444"/>
                <w:sz w:val="19"/>
                <w:szCs w:val="19"/>
              </w:rPr>
            </w:pPr>
            <w:r w:rsidRPr="002A549B">
              <w:rPr>
                <w:rFonts w:ascii="inherit" w:eastAsia="Times New Roman" w:hAnsi="inherit" w:cs="Open Sans"/>
                <w:b/>
                <w:bCs/>
                <w:color w:val="444444"/>
                <w:sz w:val="19"/>
                <w:szCs w:val="19"/>
                <w:bdr w:val="none" w:sz="0" w:space="0" w:color="auto" w:frame="1"/>
              </w:rPr>
              <w:t>0 Points</w:t>
            </w:r>
          </w:p>
          <w:p w14:paraId="0639C9C4" w14:textId="77777777" w:rsidR="002A549B" w:rsidRPr="002A549B" w:rsidRDefault="002A549B" w:rsidP="002A549B">
            <w:pPr>
              <w:rPr>
                <w:rFonts w:ascii="inherit" w:eastAsia="Times New Roman" w:hAnsi="inherit" w:cs="Times New Roman"/>
                <w:color w:val="444444"/>
                <w:sz w:val="19"/>
                <w:szCs w:val="19"/>
              </w:rPr>
            </w:pPr>
            <w:r w:rsidRPr="002A549B">
              <w:rPr>
                <w:rFonts w:ascii="inherit" w:eastAsia="Times New Roman" w:hAnsi="inherit" w:cs="Times New Roman"/>
                <w:color w:val="444444"/>
                <w:sz w:val="19"/>
                <w:szCs w:val="19"/>
              </w:rPr>
              <w:t>Does not meet level of emergent</w:t>
            </w:r>
          </w:p>
        </w:tc>
        <w:tc>
          <w:tcPr>
            <w:tcW w:w="1446"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71FE1A26" w14:textId="77777777" w:rsidR="002A549B" w:rsidRPr="002A549B" w:rsidRDefault="002A549B" w:rsidP="002A549B">
            <w:pPr>
              <w:rPr>
                <w:rFonts w:ascii="Open Sans" w:eastAsia="Times New Roman" w:hAnsi="Open Sans" w:cs="Open Sans"/>
                <w:color w:val="444444"/>
                <w:sz w:val="19"/>
                <w:szCs w:val="19"/>
              </w:rPr>
            </w:pPr>
            <w:r w:rsidRPr="002A549B">
              <w:rPr>
                <w:rFonts w:ascii="inherit" w:eastAsia="Times New Roman" w:hAnsi="inherit" w:cs="Open Sans"/>
                <w:b/>
                <w:bCs/>
                <w:color w:val="444444"/>
                <w:sz w:val="19"/>
                <w:szCs w:val="19"/>
                <w:bdr w:val="none" w:sz="0" w:space="0" w:color="auto" w:frame="1"/>
              </w:rPr>
              <w:t>1.5 Points</w:t>
            </w:r>
          </w:p>
          <w:p w14:paraId="3C3E1B9E" w14:textId="77777777" w:rsidR="002A549B" w:rsidRPr="002A549B" w:rsidRDefault="002A549B" w:rsidP="002A549B">
            <w:pPr>
              <w:rPr>
                <w:rFonts w:ascii="inherit" w:eastAsia="Times New Roman" w:hAnsi="inherit" w:cs="Times New Roman"/>
                <w:color w:val="444444"/>
                <w:sz w:val="19"/>
                <w:szCs w:val="19"/>
              </w:rPr>
            </w:pPr>
            <w:r w:rsidRPr="002A549B">
              <w:rPr>
                <w:rFonts w:ascii="inherit" w:eastAsia="Times New Roman" w:hAnsi="inherit" w:cs="Times New Roman"/>
                <w:color w:val="444444"/>
                <w:sz w:val="19"/>
                <w:szCs w:val="19"/>
              </w:rPr>
              <w:t xml:space="preserve">Infographic inadequately depicts parental and community involvement or presents an understanding of involvement that is not appropriate to the CPP language and/or is incompatible to the articulated curricular aims, </w:t>
            </w:r>
            <w:proofErr w:type="gramStart"/>
            <w:r w:rsidRPr="002A549B">
              <w:rPr>
                <w:rFonts w:ascii="inherit" w:eastAsia="Times New Roman" w:hAnsi="inherit" w:cs="Times New Roman"/>
                <w:color w:val="444444"/>
                <w:sz w:val="19"/>
                <w:szCs w:val="19"/>
              </w:rPr>
              <w:t>goals</w:t>
            </w:r>
            <w:proofErr w:type="gramEnd"/>
            <w:r w:rsidRPr="002A549B">
              <w:rPr>
                <w:rFonts w:ascii="inherit" w:eastAsia="Times New Roman" w:hAnsi="inherit" w:cs="Times New Roman"/>
                <w:color w:val="444444"/>
                <w:sz w:val="19"/>
                <w:szCs w:val="19"/>
              </w:rPr>
              <w:t xml:space="preserve"> and objectives</w:t>
            </w:r>
          </w:p>
        </w:tc>
        <w:tc>
          <w:tcPr>
            <w:tcW w:w="1387"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35B640F5" w14:textId="77777777" w:rsidR="002A549B" w:rsidRPr="002A549B" w:rsidRDefault="002A549B" w:rsidP="002A549B">
            <w:pPr>
              <w:rPr>
                <w:rFonts w:ascii="Open Sans" w:eastAsia="Times New Roman" w:hAnsi="Open Sans" w:cs="Open Sans"/>
                <w:color w:val="444444"/>
                <w:sz w:val="19"/>
                <w:szCs w:val="19"/>
              </w:rPr>
            </w:pPr>
            <w:r w:rsidRPr="002A549B">
              <w:rPr>
                <w:rFonts w:ascii="inherit" w:eastAsia="Times New Roman" w:hAnsi="inherit" w:cs="Open Sans"/>
                <w:b/>
                <w:bCs/>
                <w:color w:val="444444"/>
                <w:sz w:val="19"/>
                <w:szCs w:val="19"/>
                <w:bdr w:val="none" w:sz="0" w:space="0" w:color="auto" w:frame="1"/>
              </w:rPr>
              <w:t>3 Points</w:t>
            </w:r>
          </w:p>
          <w:p w14:paraId="2BE6D890" w14:textId="77777777" w:rsidR="002A549B" w:rsidRPr="002A549B" w:rsidRDefault="002A549B" w:rsidP="002A549B">
            <w:pPr>
              <w:rPr>
                <w:rFonts w:ascii="inherit" w:eastAsia="Times New Roman" w:hAnsi="inherit" w:cs="Times New Roman"/>
                <w:color w:val="444444"/>
                <w:sz w:val="19"/>
                <w:szCs w:val="19"/>
              </w:rPr>
            </w:pPr>
            <w:r w:rsidRPr="002A549B">
              <w:rPr>
                <w:rFonts w:ascii="inherit" w:eastAsia="Times New Roman" w:hAnsi="inherit" w:cs="Times New Roman"/>
                <w:color w:val="444444"/>
                <w:sz w:val="19"/>
                <w:szCs w:val="19"/>
              </w:rPr>
              <w:t xml:space="preserve">Infographic depicts parental and community involvement appropriate to the model in a compelling way, and involvement is compatible with the curricular aims, </w:t>
            </w:r>
            <w:proofErr w:type="gramStart"/>
            <w:r w:rsidRPr="002A549B">
              <w:rPr>
                <w:rFonts w:ascii="inherit" w:eastAsia="Times New Roman" w:hAnsi="inherit" w:cs="Times New Roman"/>
                <w:color w:val="444444"/>
                <w:sz w:val="19"/>
                <w:szCs w:val="19"/>
              </w:rPr>
              <w:t>goals</w:t>
            </w:r>
            <w:proofErr w:type="gramEnd"/>
            <w:r w:rsidRPr="002A549B">
              <w:rPr>
                <w:rFonts w:ascii="inherit" w:eastAsia="Times New Roman" w:hAnsi="inherit" w:cs="Times New Roman"/>
                <w:color w:val="444444"/>
                <w:sz w:val="19"/>
                <w:szCs w:val="19"/>
              </w:rPr>
              <w:t xml:space="preserve"> and objectives</w:t>
            </w:r>
          </w:p>
        </w:tc>
        <w:tc>
          <w:tcPr>
            <w:tcW w:w="1320"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520ED2D2" w14:textId="77777777" w:rsidR="002A549B" w:rsidRPr="002A549B" w:rsidRDefault="002A549B" w:rsidP="002A549B">
            <w:pPr>
              <w:rPr>
                <w:rFonts w:ascii="Open Sans" w:eastAsia="Times New Roman" w:hAnsi="Open Sans" w:cs="Open Sans"/>
                <w:color w:val="444444"/>
                <w:sz w:val="19"/>
                <w:szCs w:val="19"/>
              </w:rPr>
            </w:pPr>
            <w:r w:rsidRPr="002A549B">
              <w:rPr>
                <w:rFonts w:ascii="inherit" w:eastAsia="Times New Roman" w:hAnsi="inherit" w:cs="Open Sans"/>
                <w:b/>
                <w:bCs/>
                <w:color w:val="444444"/>
                <w:sz w:val="19"/>
                <w:szCs w:val="19"/>
                <w:bdr w:val="none" w:sz="0" w:space="0" w:color="auto" w:frame="1"/>
              </w:rPr>
              <w:t>4 Points</w:t>
            </w:r>
          </w:p>
          <w:p w14:paraId="1DBA9935" w14:textId="77777777" w:rsidR="002A549B" w:rsidRPr="002A549B" w:rsidRDefault="002A549B" w:rsidP="002A549B">
            <w:pPr>
              <w:rPr>
                <w:rFonts w:ascii="inherit" w:eastAsia="Times New Roman" w:hAnsi="inherit" w:cs="Times New Roman"/>
                <w:color w:val="444444"/>
                <w:sz w:val="19"/>
                <w:szCs w:val="19"/>
              </w:rPr>
            </w:pPr>
            <w:r w:rsidRPr="002A549B">
              <w:rPr>
                <w:rFonts w:ascii="inherit" w:eastAsia="Times New Roman" w:hAnsi="inherit" w:cs="Times New Roman"/>
                <w:color w:val="444444"/>
                <w:sz w:val="19"/>
                <w:szCs w:val="19"/>
              </w:rPr>
              <w:t xml:space="preserve">Infographic depicts parental and community involvement appropriate to the model in a compelling way, and involvement is exemplary of the curricular aims, </w:t>
            </w:r>
            <w:proofErr w:type="gramStart"/>
            <w:r w:rsidRPr="002A549B">
              <w:rPr>
                <w:rFonts w:ascii="inherit" w:eastAsia="Times New Roman" w:hAnsi="inherit" w:cs="Times New Roman"/>
                <w:color w:val="444444"/>
                <w:sz w:val="19"/>
                <w:szCs w:val="19"/>
              </w:rPr>
              <w:t>goals</w:t>
            </w:r>
            <w:proofErr w:type="gramEnd"/>
            <w:r w:rsidRPr="002A549B">
              <w:rPr>
                <w:rFonts w:ascii="inherit" w:eastAsia="Times New Roman" w:hAnsi="inherit" w:cs="Times New Roman"/>
                <w:color w:val="444444"/>
                <w:sz w:val="19"/>
                <w:szCs w:val="19"/>
              </w:rPr>
              <w:t xml:space="preserve"> and objectives</w:t>
            </w:r>
          </w:p>
        </w:tc>
      </w:tr>
      <w:tr w:rsidR="002A549B" w:rsidRPr="002A549B" w14:paraId="0A78A3C0" w14:textId="77777777" w:rsidTr="002A549B">
        <w:trPr>
          <w:tblCellSpacing w:w="0" w:type="dxa"/>
        </w:trPr>
        <w:tc>
          <w:tcPr>
            <w:tcW w:w="484" w:type="pct"/>
            <w:tcBorders>
              <w:top w:val="single" w:sz="6" w:space="0" w:color="CCCCCC"/>
            </w:tcBorders>
            <w:tcMar>
              <w:top w:w="135" w:type="dxa"/>
              <w:left w:w="180" w:type="dxa"/>
              <w:bottom w:w="135" w:type="dxa"/>
              <w:right w:w="180" w:type="dxa"/>
            </w:tcMar>
            <w:hideMark/>
          </w:tcPr>
          <w:p w14:paraId="47825E0C" w14:textId="0DEF0A17" w:rsidR="002A549B" w:rsidRPr="002A549B" w:rsidRDefault="002A549B" w:rsidP="002A549B">
            <w:pPr>
              <w:rPr>
                <w:rFonts w:ascii="Open Sans" w:eastAsia="Times New Roman" w:hAnsi="Open Sans" w:cs="Open Sans"/>
                <w:b/>
                <w:bCs/>
                <w:color w:val="45586F"/>
                <w:sz w:val="19"/>
                <w:szCs w:val="19"/>
              </w:rPr>
            </w:pPr>
            <w:r w:rsidRPr="002A549B">
              <w:rPr>
                <w:rFonts w:ascii="inherit" w:eastAsia="Times New Roman" w:hAnsi="inherit" w:cs="Open Sans"/>
                <w:b/>
                <w:bCs/>
                <w:color w:val="45586F"/>
                <w:sz w:val="19"/>
                <w:szCs w:val="19"/>
                <w:bdr w:val="none" w:sz="0" w:space="0" w:color="auto" w:frame="1"/>
              </w:rPr>
              <w:t>Supporting data</w:t>
            </w:r>
            <w:r w:rsidRPr="002A549B">
              <w:rPr>
                <w:rFonts w:ascii="Open Sans" w:eastAsia="Times New Roman" w:hAnsi="Open Sans" w:cs="Open Sans"/>
                <w:b/>
                <w:bCs/>
                <w:color w:val="45586F"/>
                <w:sz w:val="19"/>
                <w:szCs w:val="19"/>
              </w:rPr>
              <w:t> </w:t>
            </w:r>
            <w:r w:rsidRPr="002A549B">
              <w:rPr>
                <w:rFonts w:ascii="inherit" w:eastAsia="Times New Roman" w:hAnsi="inherit" w:cs="Open Sans"/>
                <w:b/>
                <w:bCs/>
                <w:noProof/>
                <w:color w:val="1874A4"/>
                <w:sz w:val="19"/>
                <w:szCs w:val="19"/>
                <w:bdr w:val="none" w:sz="0" w:space="0" w:color="auto" w:frame="1"/>
              </w:rPr>
              <w:drawing>
                <wp:inline distT="0" distB="0" distL="0" distR="0" wp14:anchorId="70BEBCE7" wp14:editId="480BF627">
                  <wp:extent cx="226060" cy="226060"/>
                  <wp:effectExtent l="0" t="0" r="0" b="0"/>
                  <wp:docPr id="1179032793" name="Picture 1" descr="Click for more options">
                    <a:hlinkClick xmlns:a="http://schemas.openxmlformats.org/drawingml/2006/main" r:id="rId5"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ck for more options">
                            <a:hlinkClick r:id="rId5" tooltip="&quot;Click for more option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p>
        </w:tc>
        <w:tc>
          <w:tcPr>
            <w:tcW w:w="363"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6F5ED856" w14:textId="77777777" w:rsidR="002A549B" w:rsidRPr="002A549B" w:rsidRDefault="002A549B" w:rsidP="002A549B">
            <w:pPr>
              <w:rPr>
                <w:rFonts w:ascii="Open Sans" w:eastAsia="Times New Roman" w:hAnsi="Open Sans" w:cs="Open Sans"/>
                <w:color w:val="444444"/>
                <w:sz w:val="19"/>
                <w:szCs w:val="19"/>
              </w:rPr>
            </w:pPr>
            <w:r w:rsidRPr="002A549B">
              <w:rPr>
                <w:rFonts w:ascii="inherit" w:eastAsia="Times New Roman" w:hAnsi="inherit" w:cs="Open Sans"/>
                <w:b/>
                <w:bCs/>
                <w:color w:val="444444"/>
                <w:sz w:val="19"/>
                <w:szCs w:val="19"/>
                <w:bdr w:val="none" w:sz="0" w:space="0" w:color="auto" w:frame="1"/>
              </w:rPr>
              <w:t>0 Points</w:t>
            </w:r>
          </w:p>
          <w:p w14:paraId="249E3D40" w14:textId="77777777" w:rsidR="002A549B" w:rsidRPr="002A549B" w:rsidRDefault="002A549B" w:rsidP="002A549B">
            <w:pPr>
              <w:rPr>
                <w:rFonts w:ascii="inherit" w:eastAsia="Times New Roman" w:hAnsi="inherit" w:cs="Times New Roman"/>
                <w:color w:val="444444"/>
                <w:sz w:val="19"/>
                <w:szCs w:val="19"/>
              </w:rPr>
            </w:pPr>
            <w:r w:rsidRPr="002A549B">
              <w:rPr>
                <w:rFonts w:ascii="inherit" w:eastAsia="Times New Roman" w:hAnsi="inherit" w:cs="Times New Roman"/>
                <w:color w:val="444444"/>
                <w:sz w:val="19"/>
                <w:szCs w:val="19"/>
              </w:rPr>
              <w:t>Does not meet level of emergent</w:t>
            </w:r>
          </w:p>
        </w:tc>
        <w:tc>
          <w:tcPr>
            <w:tcW w:w="1446"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65A08A34" w14:textId="77777777" w:rsidR="002A549B" w:rsidRPr="002A549B" w:rsidRDefault="002A549B" w:rsidP="002A549B">
            <w:pPr>
              <w:rPr>
                <w:rFonts w:ascii="Open Sans" w:eastAsia="Times New Roman" w:hAnsi="Open Sans" w:cs="Open Sans"/>
                <w:color w:val="444444"/>
                <w:sz w:val="19"/>
                <w:szCs w:val="19"/>
              </w:rPr>
            </w:pPr>
            <w:r w:rsidRPr="002A549B">
              <w:rPr>
                <w:rFonts w:ascii="inherit" w:eastAsia="Times New Roman" w:hAnsi="inherit" w:cs="Open Sans"/>
                <w:b/>
                <w:bCs/>
                <w:color w:val="444444"/>
                <w:sz w:val="19"/>
                <w:szCs w:val="19"/>
                <w:bdr w:val="none" w:sz="0" w:space="0" w:color="auto" w:frame="1"/>
              </w:rPr>
              <w:t>1.5 Points</w:t>
            </w:r>
          </w:p>
          <w:p w14:paraId="5AE2D171" w14:textId="77777777" w:rsidR="002A549B" w:rsidRPr="002A549B" w:rsidRDefault="002A549B" w:rsidP="002A549B">
            <w:pPr>
              <w:rPr>
                <w:rFonts w:ascii="inherit" w:eastAsia="Times New Roman" w:hAnsi="inherit" w:cs="Times New Roman"/>
                <w:color w:val="444444"/>
                <w:sz w:val="19"/>
                <w:szCs w:val="19"/>
              </w:rPr>
            </w:pPr>
            <w:r w:rsidRPr="002A549B">
              <w:rPr>
                <w:rFonts w:ascii="inherit" w:eastAsia="Times New Roman" w:hAnsi="inherit" w:cs="Times New Roman"/>
                <w:color w:val="444444"/>
                <w:sz w:val="19"/>
                <w:szCs w:val="19"/>
              </w:rPr>
              <w:t>Judging from the infographic, the CPP language is not adequately supported by relevant curriculum design literature or supporting data</w:t>
            </w:r>
          </w:p>
        </w:tc>
        <w:tc>
          <w:tcPr>
            <w:tcW w:w="1387"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4A89D31D" w14:textId="77777777" w:rsidR="002A549B" w:rsidRPr="002A549B" w:rsidRDefault="002A549B" w:rsidP="002A549B">
            <w:pPr>
              <w:rPr>
                <w:rFonts w:ascii="Open Sans" w:eastAsia="Times New Roman" w:hAnsi="Open Sans" w:cs="Open Sans"/>
                <w:color w:val="444444"/>
                <w:sz w:val="19"/>
                <w:szCs w:val="19"/>
              </w:rPr>
            </w:pPr>
            <w:r w:rsidRPr="002A549B">
              <w:rPr>
                <w:rFonts w:ascii="inherit" w:eastAsia="Times New Roman" w:hAnsi="inherit" w:cs="Open Sans"/>
                <w:b/>
                <w:bCs/>
                <w:color w:val="444444"/>
                <w:sz w:val="19"/>
                <w:szCs w:val="19"/>
                <w:bdr w:val="none" w:sz="0" w:space="0" w:color="auto" w:frame="1"/>
              </w:rPr>
              <w:t>3 Points</w:t>
            </w:r>
          </w:p>
          <w:p w14:paraId="2474CB11" w14:textId="77777777" w:rsidR="002A549B" w:rsidRPr="002A549B" w:rsidRDefault="002A549B" w:rsidP="002A549B">
            <w:pPr>
              <w:rPr>
                <w:rFonts w:ascii="inherit" w:eastAsia="Times New Roman" w:hAnsi="inherit" w:cs="Times New Roman"/>
                <w:color w:val="444444"/>
                <w:sz w:val="19"/>
                <w:szCs w:val="19"/>
              </w:rPr>
            </w:pPr>
            <w:r w:rsidRPr="002A549B">
              <w:rPr>
                <w:rFonts w:ascii="inherit" w:eastAsia="Times New Roman" w:hAnsi="inherit" w:cs="Times New Roman"/>
                <w:color w:val="444444"/>
                <w:sz w:val="19"/>
                <w:szCs w:val="19"/>
              </w:rPr>
              <w:t>CPP language is well supported by relevant curriculum design literature and data, and infographic depicts and cites this appropriately. Data support is well-articulated and clear to stakeholders</w:t>
            </w:r>
          </w:p>
        </w:tc>
        <w:tc>
          <w:tcPr>
            <w:tcW w:w="1320" w:type="pct"/>
            <w:tcBorders>
              <w:top w:val="single" w:sz="6" w:space="0" w:color="CCCCCC"/>
              <w:left w:val="single" w:sz="6" w:space="0" w:color="CCCCCC"/>
              <w:bottom w:val="single" w:sz="6" w:space="0" w:color="CCCCCC"/>
              <w:right w:val="single" w:sz="6" w:space="0" w:color="CCCCCC"/>
            </w:tcBorders>
            <w:tcMar>
              <w:top w:w="90" w:type="dxa"/>
              <w:left w:w="180" w:type="dxa"/>
              <w:bottom w:w="90" w:type="dxa"/>
              <w:right w:w="180" w:type="dxa"/>
            </w:tcMar>
            <w:hideMark/>
          </w:tcPr>
          <w:p w14:paraId="2F9F0240" w14:textId="77777777" w:rsidR="002A549B" w:rsidRPr="002A549B" w:rsidRDefault="002A549B" w:rsidP="002A549B">
            <w:pPr>
              <w:rPr>
                <w:rFonts w:ascii="Open Sans" w:eastAsia="Times New Roman" w:hAnsi="Open Sans" w:cs="Open Sans"/>
                <w:color w:val="444444"/>
                <w:sz w:val="19"/>
                <w:szCs w:val="19"/>
              </w:rPr>
            </w:pPr>
            <w:r w:rsidRPr="002A549B">
              <w:rPr>
                <w:rFonts w:ascii="inherit" w:eastAsia="Times New Roman" w:hAnsi="inherit" w:cs="Open Sans"/>
                <w:b/>
                <w:bCs/>
                <w:color w:val="444444"/>
                <w:sz w:val="19"/>
                <w:szCs w:val="19"/>
                <w:bdr w:val="none" w:sz="0" w:space="0" w:color="auto" w:frame="1"/>
              </w:rPr>
              <w:t>4 Points</w:t>
            </w:r>
          </w:p>
          <w:p w14:paraId="02261823" w14:textId="77777777" w:rsidR="002A549B" w:rsidRPr="002A549B" w:rsidRDefault="002A549B" w:rsidP="002A549B">
            <w:pPr>
              <w:rPr>
                <w:rFonts w:ascii="inherit" w:eastAsia="Times New Roman" w:hAnsi="inherit" w:cs="Times New Roman"/>
                <w:color w:val="444444"/>
                <w:sz w:val="19"/>
                <w:szCs w:val="19"/>
              </w:rPr>
            </w:pPr>
            <w:r w:rsidRPr="002A549B">
              <w:rPr>
                <w:rFonts w:ascii="inherit" w:eastAsia="Times New Roman" w:hAnsi="inherit" w:cs="Times New Roman"/>
                <w:color w:val="444444"/>
                <w:sz w:val="19"/>
                <w:szCs w:val="19"/>
              </w:rPr>
              <w:t>CPP language is well supported by relevant curriculum design literature and data, and infographic depicts and cites this appropriately. Data support is well-articulated and clear to stakeholders</w:t>
            </w:r>
          </w:p>
        </w:tc>
      </w:tr>
    </w:tbl>
    <w:p w14:paraId="512EB699" w14:textId="77777777" w:rsidR="002A549B" w:rsidRPr="002A549B" w:rsidRDefault="002A549B" w:rsidP="002A549B">
      <w:pPr>
        <w:numPr>
          <w:ilvl w:val="0"/>
          <w:numId w:val="1"/>
        </w:numPr>
        <w:pBdr>
          <w:top w:val="dotted" w:sz="6" w:space="0" w:color="auto"/>
        </w:pBdr>
        <w:shd w:val="clear" w:color="auto" w:fill="FFFFFF"/>
        <w:spacing w:after="45"/>
        <w:ind w:left="900" w:right="180"/>
        <w:rPr>
          <w:rFonts w:ascii="inherit" w:eastAsia="Times New Roman" w:hAnsi="inherit" w:cs="Open Sans"/>
          <w:color w:val="111111"/>
          <w:sz w:val="19"/>
          <w:szCs w:val="19"/>
        </w:rPr>
      </w:pPr>
    </w:p>
    <w:p w14:paraId="081FDEBF" w14:textId="77777777" w:rsidR="002A549B" w:rsidRPr="002A549B" w:rsidRDefault="002A549B" w:rsidP="002A549B">
      <w:pPr>
        <w:rPr>
          <w:rFonts w:ascii="Times New Roman" w:eastAsia="Times New Roman" w:hAnsi="Times New Roman" w:cs="Times New Roman"/>
        </w:rPr>
      </w:pPr>
    </w:p>
    <w:p w14:paraId="45D9B475" w14:textId="77777777" w:rsidR="00BB2006" w:rsidRDefault="00BB2006"/>
    <w:sectPr w:rsidR="00BB2006" w:rsidSect="002A549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inherit">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C477C"/>
    <w:multiLevelType w:val="multilevel"/>
    <w:tmpl w:val="4CEC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28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9B"/>
    <w:rsid w:val="002A549B"/>
    <w:rsid w:val="005F7147"/>
    <w:rsid w:val="009B1C84"/>
    <w:rsid w:val="00BB2006"/>
    <w:rsid w:val="00CE7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0745A"/>
  <w15:chartTrackingRefBased/>
  <w15:docId w15:val="{523E3647-0B8F-2540-BBE2-5916FB7A8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549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549B"/>
    <w:rPr>
      <w:rFonts w:ascii="Times New Roman" w:eastAsia="Times New Roman" w:hAnsi="Times New Roman" w:cs="Times New Roman"/>
      <w:b/>
      <w:bCs/>
      <w:sz w:val="27"/>
      <w:szCs w:val="27"/>
    </w:rPr>
  </w:style>
  <w:style w:type="paragraph" w:customStyle="1" w:styleId="clearfix">
    <w:name w:val="clearfix"/>
    <w:basedOn w:val="Normal"/>
    <w:rsid w:val="002A549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A549B"/>
  </w:style>
  <w:style w:type="character" w:customStyle="1" w:styleId="contextmenucontainer">
    <w:name w:val="contextmenucontainer"/>
    <w:basedOn w:val="DefaultParagraphFont"/>
    <w:rsid w:val="002A549B"/>
  </w:style>
  <w:style w:type="character" w:styleId="Strong">
    <w:name w:val="Strong"/>
    <w:basedOn w:val="DefaultParagraphFont"/>
    <w:uiPriority w:val="22"/>
    <w:qFormat/>
    <w:rsid w:val="002A54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6673">
      <w:bodyDiv w:val="1"/>
      <w:marLeft w:val="0"/>
      <w:marRight w:val="0"/>
      <w:marTop w:val="0"/>
      <w:marBottom w:val="0"/>
      <w:divBdr>
        <w:top w:val="none" w:sz="0" w:space="0" w:color="auto"/>
        <w:left w:val="none" w:sz="0" w:space="0" w:color="auto"/>
        <w:bottom w:val="none" w:sz="0" w:space="0" w:color="auto"/>
        <w:right w:val="none" w:sz="0" w:space="0" w:color="auto"/>
      </w:divBdr>
      <w:divsChild>
        <w:div w:id="198250713">
          <w:marLeft w:val="0"/>
          <w:marRight w:val="0"/>
          <w:marTop w:val="0"/>
          <w:marBottom w:val="45"/>
          <w:divBdr>
            <w:top w:val="none" w:sz="0" w:space="0" w:color="auto"/>
            <w:left w:val="none" w:sz="0" w:space="0" w:color="auto"/>
            <w:bottom w:val="none" w:sz="0" w:space="0" w:color="auto"/>
            <w:right w:val="none" w:sz="0" w:space="0" w:color="auto"/>
          </w:divBdr>
        </w:div>
        <w:div w:id="1750037653">
          <w:marLeft w:val="0"/>
          <w:marRight w:val="0"/>
          <w:marTop w:val="0"/>
          <w:marBottom w:val="45"/>
          <w:divBdr>
            <w:top w:val="none" w:sz="0" w:space="0" w:color="auto"/>
            <w:left w:val="none" w:sz="0" w:space="0" w:color="auto"/>
            <w:bottom w:val="none" w:sz="0" w:space="0" w:color="auto"/>
            <w:right w:val="none" w:sz="0" w:space="0" w:color="auto"/>
          </w:divBdr>
        </w:div>
        <w:div w:id="673067883">
          <w:marLeft w:val="0"/>
          <w:marRight w:val="0"/>
          <w:marTop w:val="0"/>
          <w:marBottom w:val="45"/>
          <w:divBdr>
            <w:top w:val="none" w:sz="0" w:space="0" w:color="auto"/>
            <w:left w:val="none" w:sz="0" w:space="0" w:color="auto"/>
            <w:bottom w:val="none" w:sz="0" w:space="0" w:color="auto"/>
            <w:right w:val="none" w:sz="0" w:space="0" w:color="auto"/>
          </w:divBdr>
        </w:div>
        <w:div w:id="795442624">
          <w:marLeft w:val="0"/>
          <w:marRight w:val="0"/>
          <w:marTop w:val="0"/>
          <w:marBottom w:val="45"/>
          <w:divBdr>
            <w:top w:val="none" w:sz="0" w:space="0" w:color="auto"/>
            <w:left w:val="none" w:sz="0" w:space="0" w:color="auto"/>
            <w:bottom w:val="none" w:sz="0" w:space="0" w:color="auto"/>
            <w:right w:val="none" w:sz="0" w:space="0" w:color="auto"/>
          </w:divBdr>
        </w:div>
        <w:div w:id="1842695141">
          <w:marLeft w:val="0"/>
          <w:marRight w:val="0"/>
          <w:marTop w:val="0"/>
          <w:marBottom w:val="45"/>
          <w:divBdr>
            <w:top w:val="none" w:sz="0" w:space="0" w:color="auto"/>
            <w:left w:val="none" w:sz="0" w:space="0" w:color="auto"/>
            <w:bottom w:val="none" w:sz="0" w:space="0" w:color="auto"/>
            <w:right w:val="none" w:sz="0" w:space="0" w:color="auto"/>
          </w:divBdr>
        </w:div>
        <w:div w:id="637536490">
          <w:marLeft w:val="0"/>
          <w:marRight w:val="0"/>
          <w:marTop w:val="0"/>
          <w:marBottom w:val="45"/>
          <w:divBdr>
            <w:top w:val="none" w:sz="0" w:space="0" w:color="auto"/>
            <w:left w:val="none" w:sz="0" w:space="0" w:color="auto"/>
            <w:bottom w:val="none" w:sz="0" w:space="0" w:color="auto"/>
            <w:right w:val="none" w:sz="0" w:space="0" w:color="auto"/>
          </w:divBdr>
          <w:divsChild>
            <w:div w:id="452485845">
              <w:marLeft w:val="0"/>
              <w:marRight w:val="0"/>
              <w:marTop w:val="0"/>
              <w:marBottom w:val="0"/>
              <w:divBdr>
                <w:top w:val="none" w:sz="0" w:space="0" w:color="auto"/>
                <w:left w:val="none" w:sz="0" w:space="0" w:color="auto"/>
                <w:bottom w:val="none" w:sz="0" w:space="0" w:color="auto"/>
                <w:right w:val="none" w:sz="0" w:space="0" w:color="auto"/>
              </w:divBdr>
              <w:divsChild>
                <w:div w:id="826240897">
                  <w:marLeft w:val="0"/>
                  <w:marRight w:val="0"/>
                  <w:marTop w:val="0"/>
                  <w:marBottom w:val="0"/>
                  <w:divBdr>
                    <w:top w:val="none" w:sz="0" w:space="0" w:color="auto"/>
                    <w:left w:val="none" w:sz="0" w:space="0" w:color="auto"/>
                    <w:bottom w:val="none" w:sz="0" w:space="0" w:color="auto"/>
                    <w:right w:val="none" w:sz="0" w:space="0" w:color="auto"/>
                  </w:divBdr>
                </w:div>
                <w:div w:id="1439715424">
                  <w:marLeft w:val="0"/>
                  <w:marRight w:val="0"/>
                  <w:marTop w:val="0"/>
                  <w:marBottom w:val="0"/>
                  <w:divBdr>
                    <w:top w:val="none" w:sz="0" w:space="0" w:color="auto"/>
                    <w:left w:val="none" w:sz="0" w:space="0" w:color="auto"/>
                    <w:bottom w:val="none" w:sz="0" w:space="0" w:color="auto"/>
                    <w:right w:val="none" w:sz="0" w:space="0" w:color="auto"/>
                  </w:divBdr>
                </w:div>
                <w:div w:id="178206512">
                  <w:marLeft w:val="0"/>
                  <w:marRight w:val="0"/>
                  <w:marTop w:val="0"/>
                  <w:marBottom w:val="0"/>
                  <w:divBdr>
                    <w:top w:val="none" w:sz="0" w:space="0" w:color="auto"/>
                    <w:left w:val="none" w:sz="0" w:space="0" w:color="auto"/>
                    <w:bottom w:val="none" w:sz="0" w:space="0" w:color="auto"/>
                    <w:right w:val="none" w:sz="0" w:space="0" w:color="auto"/>
                  </w:divBdr>
                </w:div>
                <w:div w:id="1008481268">
                  <w:marLeft w:val="0"/>
                  <w:marRight w:val="0"/>
                  <w:marTop w:val="0"/>
                  <w:marBottom w:val="0"/>
                  <w:divBdr>
                    <w:top w:val="none" w:sz="0" w:space="0" w:color="auto"/>
                    <w:left w:val="none" w:sz="0" w:space="0" w:color="auto"/>
                    <w:bottom w:val="none" w:sz="0" w:space="0" w:color="auto"/>
                    <w:right w:val="none" w:sz="0" w:space="0" w:color="auto"/>
                  </w:divBdr>
                </w:div>
                <w:div w:id="599219519">
                  <w:marLeft w:val="0"/>
                  <w:marRight w:val="0"/>
                  <w:marTop w:val="0"/>
                  <w:marBottom w:val="0"/>
                  <w:divBdr>
                    <w:top w:val="none" w:sz="0" w:space="0" w:color="auto"/>
                    <w:left w:val="none" w:sz="0" w:space="0" w:color="auto"/>
                    <w:bottom w:val="none" w:sz="0" w:space="0" w:color="auto"/>
                    <w:right w:val="none" w:sz="0" w:space="0" w:color="auto"/>
                  </w:divBdr>
                </w:div>
                <w:div w:id="1310473441">
                  <w:marLeft w:val="0"/>
                  <w:marRight w:val="0"/>
                  <w:marTop w:val="0"/>
                  <w:marBottom w:val="0"/>
                  <w:divBdr>
                    <w:top w:val="none" w:sz="0" w:space="0" w:color="auto"/>
                    <w:left w:val="none" w:sz="0" w:space="0" w:color="auto"/>
                    <w:bottom w:val="none" w:sz="0" w:space="0" w:color="auto"/>
                    <w:right w:val="none" w:sz="0" w:space="0" w:color="auto"/>
                  </w:divBdr>
                </w:div>
                <w:div w:id="756825713">
                  <w:marLeft w:val="0"/>
                  <w:marRight w:val="0"/>
                  <w:marTop w:val="0"/>
                  <w:marBottom w:val="0"/>
                  <w:divBdr>
                    <w:top w:val="none" w:sz="0" w:space="0" w:color="auto"/>
                    <w:left w:val="none" w:sz="0" w:space="0" w:color="auto"/>
                    <w:bottom w:val="none" w:sz="0" w:space="0" w:color="auto"/>
                    <w:right w:val="none" w:sz="0" w:space="0" w:color="auto"/>
                  </w:divBdr>
                </w:div>
                <w:div w:id="44530250">
                  <w:marLeft w:val="0"/>
                  <w:marRight w:val="0"/>
                  <w:marTop w:val="0"/>
                  <w:marBottom w:val="0"/>
                  <w:divBdr>
                    <w:top w:val="none" w:sz="0" w:space="0" w:color="auto"/>
                    <w:left w:val="none" w:sz="0" w:space="0" w:color="auto"/>
                    <w:bottom w:val="none" w:sz="0" w:space="0" w:color="auto"/>
                    <w:right w:val="none" w:sz="0" w:space="0" w:color="auto"/>
                  </w:divBdr>
                </w:div>
                <w:div w:id="2039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mycourses.utrgv.edu/webapps/rubric/do/course/manageRubrics?dispatch=view&amp;context=course&amp;rubricId=_203824_1&amp;course_id=_157841_1#contextMen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Jupp</dc:creator>
  <cp:keywords/>
  <dc:description/>
  <cp:lastModifiedBy>James Jupp</cp:lastModifiedBy>
  <cp:revision>1</cp:revision>
  <dcterms:created xsi:type="dcterms:W3CDTF">2023-08-19T14:01:00Z</dcterms:created>
  <dcterms:modified xsi:type="dcterms:W3CDTF">2023-08-19T14:04:00Z</dcterms:modified>
</cp:coreProperties>
</file>