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Delivery Metrics &amp; Tech Debt Guide</w:t>
      </w:r>
    </w:p>
    <w:p>
      <w:r>
        <w:rPr>
          <w:i/>
        </w:rPr>
        <w:t xml:space="preserve">How to track delivery speed and stability with four key metrics, and keep technical debt visible and managed.</w:t>
      </w:r>
    </w:p>
    <w:p>
      <w:pPr>
        <w:pStyle w:val="Small"/>
      </w:pPr>
      <w:r>
        <w:t xml:space="preserve">Facilitator Run-Sheet · Manage Flow · Inspired by DORA · Technical Debt Quadrant</w:t>
      </w:r>
    </w:p>
    <w:p>
      <w:pPr>
        <w:pStyle w:val="Quote"/>
      </w:pPr>
      <w:r>
        <w:rPr>
          <w:i/>
        </w:rPr>
        <w:t xml:space="preserve">“Are we getting faster without getting less stable?”</w:t>
      </w:r>
    </w:p>
    <w:p>
      <w:r>
        <w:t xml:space="preserve">The four key metrics from the DORA research programme (DevOps Research and Assessment) balance </w:t>
      </w:r>
      <w:r>
        <w:rPr>
          <w:b/>
        </w:rPr>
        <w:t xml:space="preserve">speed</w:t>
      </w:r>
      <w:r>
        <w:t xml:space="preserve"> (deployment frequency and lead time for changes) with </w:t>
      </w:r>
      <w:r>
        <w:rPr>
          <w:b/>
        </w:rPr>
        <w:t xml:space="preserve">stability</w:t>
      </w:r>
      <w:r>
        <w:t xml:space="preserve"> (change failure rate and recovery time). Improving one pair at the expense of the other shows up straight away. The </w:t>
      </w:r>
      <w:r>
        <w:rPr>
          <w:b/>
        </w:rPr>
        <w:t xml:space="preserve">tech debt register</w:t>
      </w:r>
      <w:r>
        <w:t xml:space="preserve"> makes debt visible with its </w:t>
      </w:r>
      <w:r>
        <w:rPr>
          <w:b/>
        </w:rPr>
        <w:t xml:space="preserve">interest</w:t>
      </w:r>
      <w:r>
        <w:t xml:space="preserve">, the ongoing cost of leaving it, and Martin Fowler's </w:t>
      </w:r>
      <w:r>
        <w:rPr>
          <w:b/>
        </w:rPr>
        <w:t xml:space="preserve">technical debt quadrant</w:t>
      </w:r>
      <w:r>
        <w:t xml:space="preserve"> helps the team talk about why the debt exists without blame.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60–90 min to set up</w:t>
            </w:r>
            <w:r>
              <w:br/>
            </w:r>
            <w:r>
              <w:t xml:space="preserve">30 min monthly</w:t>
            </w:r>
          </w:p>
        </w:tc>
        <w:tc>
          <w:tcPr>
            <w:tcW w:w="2250" w:type="dxa"/>
          </w:tcPr>
          <w:p>
            <w:r>
              <w:t xml:space="preserve">Eng manager,</w:t>
            </w:r>
            <w:r>
              <w:br/>
            </w:r>
            <w:r>
              <w:t xml:space="preserve">tech lead, team</w:t>
            </w:r>
          </w:p>
        </w:tc>
        <w:tc>
          <w:tcPr>
            <w:tcW w:w="2250" w:type="dxa"/>
          </w:tcPr>
          <w:p>
            <w:r>
              <w:t xml:space="preserve">Releases feel slow</w:t>
            </w:r>
            <w:r>
              <w:br/>
            </w:r>
            <w:r>
              <w:t xml:space="preserve">or risky</w:t>
            </w:r>
          </w:p>
        </w:tc>
        <w:tc>
          <w:tcPr>
            <w:tcW w:w="2250" w:type="dxa"/>
          </w:tcPr>
          <w:p>
            <w:r>
              <w:t xml:space="preserve">Baselines, a debt</w:t>
            </w:r>
            <w:r>
              <w:br/>
            </w:r>
            <w:r>
              <w:t xml:space="preserve">register &amp; a plan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Pull data for the four metrics from your pipeline, release and incident tools, if you can</w:t>
      </w:r>
    </w:p>
    <w:p>
      <w:pPr>
        <w:pStyle w:val="ListBullet"/>
        <w:numPr>
          <w:ilvl w:val="0"/>
          <w:numId w:val="1"/>
        </w:numPr>
      </w:pPr>
      <w:r>
        <w:t xml:space="preserve">Agree definitions: what counts as a deployment, a failure and a recovery</w:t>
      </w:r>
    </w:p>
    <w:p>
      <w:pPr>
        <w:pStyle w:val="ListBullet"/>
        <w:numPr>
          <w:ilvl w:val="0"/>
          <w:numId w:val="1"/>
        </w:numPr>
      </w:pPr>
      <w:r>
        <w:t xml:space="preserve">Ask the team to list known technical debt in advance</w:t>
      </w:r>
    </w:p>
    <w:p>
      <w:pPr>
        <w:pStyle w:val="ListBullet"/>
        <w:numPr>
          <w:ilvl w:val="0"/>
          <w:numId w:val="1"/>
        </w:numPr>
      </w:pPr>
      <w:r>
        <w:t xml:space="preserve">Bring the Blocker Clustering and Ageing WIP boards if you use them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0–25</w:t>
            </w:r>
          </w:p>
        </w:tc>
        <w:tc>
          <w:tcPr>
            <w:tcW w:w="2300" w:type="dxa"/>
          </w:tcPr>
          <w:p>
            <w:r>
              <w:t xml:space="preserve">1 · Four Key Metrics</w:t>
            </w:r>
          </w:p>
        </w:tc>
        <w:tc>
          <w:tcPr>
            <w:tcW w:w="5400" w:type="dxa"/>
          </w:tcPr>
          <w:p>
            <w:r>
              <w:t xml:space="preserve">Agree definitions, then fill in 3 months ago, now and target for each. Note where the data comes from.</w:t>
            </w:r>
          </w:p>
        </w:tc>
      </w:tr>
      <w:tr>
        <w:tc>
          <w:tcPr>
            <w:tcW w:w="1300" w:type="dxa"/>
          </w:tcPr>
          <w:p>
            <w:r>
              <w:t xml:space="preserve">25–30</w:t>
            </w:r>
          </w:p>
        </w:tc>
        <w:tc>
          <w:tcPr>
            <w:tcW w:w="2300" w:type="dxa"/>
          </w:tcPr>
          <w:p>
            <w:r>
              <w:t xml:space="preserve">Read the pattern</w:t>
            </w:r>
          </w:p>
        </w:tc>
        <w:tc>
          <w:tcPr>
            <w:tcW w:w="5400" w:type="dxa"/>
          </w:tcPr>
          <w:p>
            <w:r>
              <w:t xml:space="preserve">Speed up but stability down? Or the reverse? Discuss what the pattern says.</w:t>
            </w:r>
          </w:p>
        </w:tc>
      </w:tr>
      <w:tr>
        <w:tc>
          <w:tcPr>
            <w:tcW w:w="1300" w:type="dxa"/>
          </w:tcPr>
          <w:p>
            <w:r>
              <w:t xml:space="preserve">30–60</w:t>
            </w:r>
          </w:p>
        </w:tc>
        <w:tc>
          <w:tcPr>
            <w:tcW w:w="2300" w:type="dxa"/>
          </w:tcPr>
          <w:p>
            <w:r>
              <w:t xml:space="preserve">2 · Tech Debt Register</w:t>
            </w:r>
          </w:p>
        </w:tc>
        <w:tc>
          <w:tcPr>
            <w:tcW w:w="5400" w:type="dxa"/>
          </w:tcPr>
          <w:p>
            <w:r>
              <w:t xml:space="preserve">List the main debt items with where they are, the interest they cost, effort and an owner.</w:t>
            </w:r>
          </w:p>
        </w:tc>
      </w:tr>
      <w:tr>
        <w:tc>
          <w:tcPr>
            <w:tcW w:w="1300" w:type="dxa"/>
          </w:tcPr>
          <w:p>
            <w:r>
              <w:t xml:space="preserve">60–70</w:t>
            </w:r>
          </w:p>
        </w:tc>
        <w:tc>
          <w:tcPr>
            <w:tcW w:w="2300" w:type="dxa"/>
          </w:tcPr>
          <w:p>
            <w:r>
              <w:t xml:space="preserve">3 · Debt Quadrant</w:t>
            </w:r>
          </w:p>
        </w:tc>
        <w:tc>
          <w:tcPr>
            <w:tcW w:w="5400" w:type="dxa"/>
          </w:tcPr>
          <w:p>
            <w:r>
              <w:t xml:space="preserve">Place each item in a quadrant. Talk about the reckless ones without blame: what made it happen?</w:t>
            </w:r>
          </w:p>
        </w:tc>
      </w:tr>
      <w:tr>
        <w:tc>
          <w:tcPr>
            <w:tcW w:w="1300" w:type="dxa"/>
          </w:tcPr>
          <w:p>
            <w:r>
              <w:t xml:space="preserve">70–80</w:t>
            </w:r>
          </w:p>
        </w:tc>
        <w:tc>
          <w:tcPr>
            <w:tcW w:w="2300" w:type="dxa"/>
          </w:tcPr>
          <w:p>
            <w:r>
              <w:t xml:space="preserve">4 · Time to Pay It Down</w:t>
            </w:r>
          </w:p>
        </w:tc>
        <w:tc>
          <w:tcPr>
            <w:tcW w:w="5400" w:type="dxa"/>
          </w:tcPr>
          <w:p>
            <w:r>
              <w:t xml:space="preserve">Agree a share of each iteration for debt and enablers, and what you'll pay down first.</w:t>
            </w:r>
          </w:p>
        </w:tc>
      </w:tr>
      <w:tr>
        <w:tc>
          <w:tcPr>
            <w:tcW w:w="1300" w:type="dxa"/>
          </w:tcPr>
          <w:p>
            <w:r>
              <w:t xml:space="preserve">80–90</w:t>
            </w:r>
          </w:p>
        </w:tc>
        <w:tc>
          <w:tcPr>
            <w:tcW w:w="2300" w:type="dxa"/>
          </w:tcPr>
          <w:p>
            <w:r>
              <w:t xml:space="preserve">5 · Review</w:t>
            </w:r>
          </w:p>
        </w:tc>
        <w:tc>
          <w:tcPr>
            <w:tcW w:w="5400" w:type="dxa"/>
          </w:tcPr>
          <w:p>
            <w:r>
              <w:t xml:space="preserve">Agree how often to review the metrics and the register.</w:t>
            </w:r>
          </w:p>
        </w:tc>
      </w:tr>
    </w:tbl>
    <w:p/>
    <w:p>
      <w:pPr>
        <w:pStyle w:val="Heading1"/>
      </w:pPr>
      <w:r>
        <w:t xml:space="preserve">Reading the metrics</w:t>
      </w:r>
    </w:p>
    <w:p>
      <w:r>
        <w:t xml:space="preserve">Look at the four together; they're designed to balance each other.</w:t>
      </w:r>
    </w:p>
    <w:p>
      <w:pPr>
        <w:pStyle w:val="Heading2"/>
      </w:pPr>
      <w:r>
        <w:t xml:space="preserve">Deployment Frequency</w:t>
      </w:r>
    </w:p>
    <w:p>
      <w:pPr>
        <w:pStyle w:val="ListBullet"/>
        <w:numPr>
          <w:ilvl w:val="0"/>
          <w:numId w:val="1"/>
        </w:numPr>
      </w:pPr>
      <w:r>
        <w:t xml:space="preserve">More often, smaller releases</w:t>
      </w:r>
    </w:p>
    <w:p>
      <w:pPr>
        <w:pStyle w:val="ListBullet"/>
        <w:numPr>
          <w:ilvl w:val="0"/>
          <w:numId w:val="1"/>
        </w:numPr>
      </w:pPr>
      <w:r>
        <w:t xml:space="preserve">Lower risk per release</w:t>
      </w:r>
    </w:p>
    <w:p>
      <w:pPr>
        <w:pStyle w:val="Heading2"/>
      </w:pPr>
      <w:r>
        <w:t xml:space="preserve">Lead Time for Changes</w:t>
      </w:r>
    </w:p>
    <w:p>
      <w:pPr>
        <w:pStyle w:val="ListBullet"/>
        <w:numPr>
          <w:ilvl w:val="0"/>
          <w:numId w:val="1"/>
        </w:numPr>
      </w:pPr>
      <w:r>
        <w:t xml:space="preserve">Commit to production</w:t>
      </w:r>
    </w:p>
    <w:p>
      <w:pPr>
        <w:pStyle w:val="ListBullet"/>
        <w:numPr>
          <w:ilvl w:val="0"/>
          <w:numId w:val="1"/>
        </w:numPr>
      </w:pPr>
      <w:r>
        <w:t xml:space="preserve">Look for waiting time</w:t>
      </w:r>
    </w:p>
    <w:p>
      <w:pPr>
        <w:pStyle w:val="Heading2"/>
      </w:pPr>
      <w:r>
        <w:t xml:space="preserve">Change Failure Rate</w:t>
      </w:r>
    </w:p>
    <w:p>
      <w:pPr>
        <w:pStyle w:val="ListBullet"/>
        <w:numPr>
          <w:ilvl w:val="0"/>
          <w:numId w:val="1"/>
        </w:numPr>
      </w:pPr>
      <w:r>
        <w:t xml:space="preserve">% of releases needing a fix</w:t>
      </w:r>
    </w:p>
    <w:p>
      <w:pPr>
        <w:pStyle w:val="ListBullet"/>
        <w:numPr>
          <w:ilvl w:val="0"/>
          <w:numId w:val="1"/>
        </w:numPr>
      </w:pPr>
      <w:r>
        <w:t xml:space="preserve">Rises if speed outruns quality</w:t>
      </w:r>
    </w:p>
    <w:p>
      <w:pPr>
        <w:pStyle w:val="Heading2"/>
      </w:pPr>
      <w:r>
        <w:t xml:space="preserve">Recovery Time</w:t>
      </w:r>
    </w:p>
    <w:p>
      <w:pPr>
        <w:pStyle w:val="ListBullet"/>
        <w:numPr>
          <w:ilvl w:val="0"/>
          <w:numId w:val="1"/>
        </w:numPr>
      </w:pPr>
      <w:r>
        <w:t xml:space="preserve">How fast you restore service</w:t>
      </w:r>
    </w:p>
    <w:p>
      <w:pPr>
        <w:pStyle w:val="ListBullet"/>
        <w:numPr>
          <w:ilvl w:val="0"/>
          <w:numId w:val="1"/>
        </w:numPr>
      </w:pPr>
      <w:r>
        <w:t xml:space="preserve">Practice and automation help</w:t>
      </w:r>
    </w:p>
    <w:p>
      <w:pPr>
        <w:pStyle w:val="Heading2"/>
      </w:pPr>
      <w:r>
        <w:t xml:space="preserve">Tech Debt Register</w:t>
      </w:r>
    </w:p>
    <w:p>
      <w:pPr>
        <w:pStyle w:val="ListBullet"/>
        <w:numPr>
          <w:ilvl w:val="0"/>
          <w:numId w:val="1"/>
        </w:numPr>
      </w:pPr>
      <w:r>
        <w:t xml:space="preserve">Interest, not just size</w:t>
      </w:r>
    </w:p>
    <w:p>
      <w:pPr>
        <w:pStyle w:val="ListBullet"/>
        <w:numPr>
          <w:ilvl w:val="0"/>
          <w:numId w:val="1"/>
        </w:numPr>
      </w:pPr>
      <w:r>
        <w:t xml:space="preserve">Owned and prioritised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Trends, not league tables. </w:t>
      </w:r>
      <w:r>
        <w:t xml:space="preserve">Compare a team with its own past, never with other teams.</w:t>
      </w:r>
    </w:p>
    <w:p>
      <w:r>
        <w:rPr>
          <w:b/>
        </w:rPr>
        <w:t xml:space="preserve">Balance speed and stability. </w:t>
      </w:r>
      <w:r>
        <w:t xml:space="preserve">If one pair improves while the other worsens, slow down and find out why.</w:t>
      </w:r>
    </w:p>
    <w:p>
      <w:r>
        <w:rPr>
          <w:b/>
        </w:rPr>
        <w:t xml:space="preserve">Debt has interest. </w:t>
      </w:r>
      <w:r>
        <w:t xml:space="preserve">Prioritise the debt that slows every change, not the debt that's merely ugly.</w:t>
      </w:r>
    </w:p>
    <w:p>
      <w:r>
        <w:rPr>
          <w:b/>
        </w:rPr>
        <w:t xml:space="preserve">Make time explicit. </w:t>
      </w:r>
      <w:r>
        <w:t xml:space="preserve">A fixed share of each iteration for debt beats waiting for a quiet period that never comes.</w:t>
      </w:r>
    </w:p>
    <w:p>
      <w:r>
        <w:rPr>
          <w:b/>
        </w:rPr>
        <w:t xml:space="preserve">No blame in the quadrant. </w:t>
      </w:r>
      <w:r>
        <w:t xml:space="preserve">Reckless debt usually comes from pressure or missing skills. Fix the cause.</w:t>
      </w:r>
    </w:p>
    <w:p>
      <w:r>
        <w:rPr>
          <w:b/>
        </w:rPr>
        <w:t xml:space="preserve">Automate the data. </w:t>
      </w:r>
      <w:r>
        <w:t xml:space="preserve">Collect the metrics from your tools so measuring doesn't become a chore.</w:t>
      </w:r>
    </w:p>
    <w:p>
      <w:r>
        <w:rPr>
          <w:b/>
        </w:rPr>
        <w:t xml:space="preserve">Common pitfalls: </w:t>
      </w:r>
      <w:r>
        <w:t xml:space="preserve">using the metrics to rank teams or people; gaming deployment counts; ignoring stability; a debt list with no interest or owner; no time set aside to pay debt down; arguing about definitions forever.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Add the top debt items to the backlog with their interest noted.</w:t>
      </w:r>
    </w:p>
    <w:p>
      <w:r>
        <w:rPr>
          <w:b/>
        </w:rPr>
        <w:t xml:space="preserve">Each iteration: </w:t>
      </w:r>
      <w:r>
        <w:t xml:space="preserve">Spend the agreed share on debt and enablers.</w:t>
      </w:r>
    </w:p>
    <w:p>
      <w:r>
        <w:rPr>
          <w:b/>
        </w:rPr>
        <w:t xml:space="preserve">Monthly: </w:t>
      </w:r>
      <w:r>
        <w:t xml:space="preserve">Update the four metrics and review the trend with the team.</w:t>
      </w:r>
    </w:p>
    <w:p>
      <w:r>
        <w:rPr>
          <w:b/>
        </w:rPr>
        <w:t xml:space="preserve">Quarterly: </w:t>
      </w:r>
      <w:r>
        <w:t xml:space="preserve">Share the trend and debt progress in the Value Metrics review (ability to innovate).</w:t>
      </w:r>
    </w:p>
    <w:p>
      <w:pPr>
        <w:pStyle w:val="Heading1"/>
      </w:pPr>
      <w:r>
        <w:t xml:space="preserve">How it fits the toolkit</w:t>
      </w:r>
    </w:p>
    <w:p>
      <w:r>
        <w:t xml:space="preserve">The flow pack works as a set. </w:t>
      </w:r>
      <w:r>
        <w:t xml:space="preserve">Kanban Board Design</w:t>
      </w:r>
      <w:r>
        <w:t xml:space="preserve"> makes the workflow visible and limits WIP. </w:t>
      </w:r>
      <w:r>
        <w:t xml:space="preserve">Ageing WIP &amp; SLE</w:t>
      </w:r>
      <w:r>
        <w:t xml:space="preserve"> shows which items are at risk and sets the swarm triggers used in </w:t>
      </w:r>
      <w:r>
        <w:t xml:space="preserve">Buffering &amp; Swarming</w:t>
      </w:r>
      <w:r>
        <w:t xml:space="preserve">. </w:t>
      </w:r>
      <w:r>
        <w:t xml:space="preserve">Blocker Clustering</w:t>
      </w:r>
      <w:r>
        <w:t xml:space="preserve"> finds why work gets stuck, and the </w:t>
      </w:r>
      <w:r>
        <w:t xml:space="preserve">Skills Matrix</w:t>
      </w:r>
      <w:r>
        <w:t xml:space="preserve"> shows who can swarm. Bring the results to retrospectives and the Team Health Check.</w:t>
      </w:r>
    </w:p>
    <w:p>
      <w:pPr>
        <w:pStyle w:val="Small"/>
      </w:pPr>
      <w:r>
        <w:t xml:space="preserve">Boards: https://eparker71.github.io/agile-ways-of-working/delivery-metrics-board.html  ·  Online guide: https://eparker71.github.io/agile-ways-of-working/facilitator-guide-delivery-metrics.html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Delivery Metrics &amp; Tech Debt Guide</dc:title>
  <dc:creator>Eric Parker</dc:creator>
</cp:coreProperties>
</file>