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Backlog Refinement Guide</w:t>
      </w:r>
    </w:p>
    <w:p>
      <w:r>
        <w:rPr>
          <w:i/>
        </w:rPr>
        <w:t xml:space="preserve">How to run a regular refinement session that gets the next items ordered, understood, split, sized and ready.</w:t>
      </w:r>
    </w:p>
    <w:p>
      <w:pPr>
        <w:pStyle w:val="Small"/>
      </w:pPr>
      <w:r>
        <w:t xml:space="preserve">Facilitator Run-Sheet · Run Events · Backlog Refinement</w:t>
      </w:r>
    </w:p>
    <w:p>
      <w:pPr>
        <w:pStyle w:val="Quote"/>
      </w:pPr>
      <w:r>
        <w:rPr>
          <w:i/>
        </w:rPr>
        <w:t xml:space="preserve">“Which items do we need ready for the next iteration?”</w:t>
      </w:r>
    </w:p>
    <w:p>
      <w:r>
        <w:t xml:space="preserve">Refinement is the ongoing work of getting the next few backlog items ready: </w:t>
      </w:r>
      <w:r>
        <w:rPr>
          <w:b/>
        </w:rPr>
        <w:t xml:space="preserve">ordered</w:t>
      </w:r>
      <w:r>
        <w:t xml:space="preserve"> by value, </w:t>
      </w:r>
      <w:r>
        <w:rPr>
          <w:b/>
        </w:rPr>
        <w:t xml:space="preserve">understood</w:t>
      </w:r>
      <w:r>
        <w:t xml:space="preserve"> by the team, </w:t>
      </w:r>
      <w:r>
        <w:rPr>
          <w:b/>
        </w:rPr>
        <w:t xml:space="preserve">split</w:t>
      </w:r>
      <w:r>
        <w:t xml:space="preserve"> small enough to finish in a few days, explored through </w:t>
      </w:r>
      <w:r>
        <w:rPr>
          <w:b/>
        </w:rPr>
        <w:t xml:space="preserve">examples</w:t>
      </w:r>
      <w:r>
        <w:t xml:space="preserve">, and roughly </w:t>
      </w:r>
      <w:r>
        <w:rPr>
          <w:b/>
        </w:rPr>
        <w:t xml:space="preserve">sized</w:t>
      </w:r>
      <w:r>
        <w:t xml:space="preserve">. Scrum describes it as an ongoing activity rather than a formal event. Many teams hold a regular session, often taking around 10% of their capacity. The board walks each item through six steps and points to the toolkit tool for each one, so the session stays focused and finishes with ready items.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45–90 min,</w:t>
            </w:r>
            <w:r>
              <w:br/>
            </w:r>
            <w:r>
              <w:t xml:space="preserve">weekly</w:t>
            </w:r>
          </w:p>
        </w:tc>
        <w:tc>
          <w:tcPr>
            <w:tcW w:w="2250" w:type="dxa"/>
          </w:tcPr>
          <w:p>
            <w:r>
              <w:t xml:space="preserve">PO, developers,</w:t>
            </w:r>
            <w:r>
              <w:br/>
            </w:r>
            <w:r>
              <w:t xml:space="preserve">testers, experts</w:t>
            </w:r>
          </w:p>
        </w:tc>
        <w:tc>
          <w:tcPr>
            <w:tcW w:w="2250" w:type="dxa"/>
          </w:tcPr>
          <w:p>
            <w:r>
              <w:t xml:space="preserve">Every week, or before</w:t>
            </w:r>
            <w:r>
              <w:br/>
            </w:r>
            <w:r>
              <w:t xml:space="preserve">planning</w:t>
            </w:r>
          </w:p>
        </w:tc>
        <w:tc>
          <w:tcPr>
            <w:tcW w:w="2250" w:type="dxa"/>
          </w:tcPr>
          <w:p>
            <w:r>
              <w:t xml:space="preserve">Ready items for the</w:t>
            </w:r>
            <w:r>
              <w:br/>
            </w:r>
            <w:r>
              <w:t xml:space="preserve">next 1–2 iterations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The PO brings the top items in order, with any context or data</w:t>
      </w:r>
    </w:p>
    <w:p>
      <w:pPr>
        <w:pStyle w:val="ListBullet"/>
        <w:numPr>
          <w:ilvl w:val="0"/>
          <w:numId w:val="1"/>
        </w:numPr>
      </w:pPr>
      <w:r>
        <w:t xml:space="preserve">Have the Story Splitting poster and Example Mapping board to hand</w:t>
      </w:r>
    </w:p>
    <w:p>
      <w:pPr>
        <w:pStyle w:val="ListBullet"/>
        <w:numPr>
          <w:ilvl w:val="0"/>
          <w:numId w:val="1"/>
        </w:numPr>
      </w:pPr>
      <w:r>
        <w:t xml:space="preserve">Agree the team's Definition of Ready, if you have one</w:t>
      </w:r>
    </w:p>
    <w:p>
      <w:pPr>
        <w:pStyle w:val="ListBullet"/>
        <w:numPr>
          <w:ilvl w:val="0"/>
          <w:numId w:val="1"/>
        </w:numPr>
      </w:pPr>
      <w:r>
        <w:t xml:space="preserve">Invite experts only for the items that need them</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1 · Session goal</w:t>
            </w:r>
          </w:p>
        </w:tc>
        <w:tc>
          <w:tcPr>
            <w:tcW w:w="5400" w:type="dxa"/>
          </w:tcPr>
          <w:p>
            <w:r>
              <w:t xml:space="preserve">Agree which items to refine and the iteration they need to be ready for.</w:t>
            </w:r>
          </w:p>
        </w:tc>
      </w:tr>
      <w:tr>
        <w:tc>
          <w:tcPr>
            <w:tcW w:w="1300" w:type="dxa"/>
          </w:tcPr>
          <w:p>
            <w:r>
              <w:t xml:space="preserve">5–15</w:t>
            </w:r>
          </w:p>
        </w:tc>
        <w:tc>
          <w:tcPr>
            <w:tcW w:w="2300" w:type="dxa"/>
          </w:tcPr>
          <w:p>
            <w:r>
              <w:t xml:space="preserve">Order</w:t>
            </w:r>
          </w:p>
        </w:tc>
        <w:tc>
          <w:tcPr>
            <w:tcW w:w="5400" w:type="dxa"/>
          </w:tcPr>
          <w:p>
            <w:r>
              <w:t xml:space="preserve">Confirm the order with the PO. Drop or defer anything no longer valuable.</w:t>
            </w:r>
          </w:p>
        </w:tc>
      </w:tr>
      <w:tr>
        <w:tc>
          <w:tcPr>
            <w:tcW w:w="1300" w:type="dxa"/>
          </w:tcPr>
          <w:p>
            <w:r>
              <w:t xml:space="preserve">15–60</w:t>
            </w:r>
          </w:p>
        </w:tc>
        <w:tc>
          <w:tcPr>
            <w:tcW w:w="2300" w:type="dxa"/>
          </w:tcPr>
          <w:p>
            <w:r>
              <w:t xml:space="preserve">Understand · Split · Examples</w:t>
            </w:r>
          </w:p>
        </w:tc>
        <w:tc>
          <w:tcPr>
            <w:tcW w:w="5400" w:type="dxa"/>
          </w:tcPr>
          <w:p>
            <w:r>
              <w:t xml:space="preserve">For each item: who it's for and why, split it if it's too big, then map rules and examples.</w:t>
            </w:r>
          </w:p>
        </w:tc>
      </w:tr>
      <w:tr>
        <w:tc>
          <w:tcPr>
            <w:tcW w:w="1300" w:type="dxa"/>
          </w:tcPr>
          <w:p>
            <w:r>
              <w:t xml:space="preserve">60–75</w:t>
            </w:r>
          </w:p>
        </w:tc>
        <w:tc>
          <w:tcPr>
            <w:tcW w:w="2300" w:type="dxa"/>
          </w:tcPr>
          <w:p>
            <w:r>
              <w:t xml:space="preserve">Size</w:t>
            </w:r>
          </w:p>
        </w:tc>
        <w:tc>
          <w:tcPr>
            <w:tcW w:w="5400" w:type="dxa"/>
          </w:tcPr>
          <w:p>
            <w:r>
              <w:t xml:space="preserve">Size the items quickly, or check they're small enough to count.</w:t>
            </w:r>
          </w:p>
        </w:tc>
      </w:tr>
      <w:tr>
        <w:tc>
          <w:tcPr>
            <w:tcW w:w="1300" w:type="dxa"/>
          </w:tcPr>
          <w:p>
            <w:r>
              <w:t xml:space="preserve">75–85</w:t>
            </w:r>
          </w:p>
        </w:tc>
        <w:tc>
          <w:tcPr>
            <w:tcW w:w="2300" w:type="dxa"/>
          </w:tcPr>
          <w:p>
            <w:r>
              <w:t xml:space="preserve">Ready?</w:t>
            </w:r>
          </w:p>
        </w:tc>
        <w:tc>
          <w:tcPr>
            <w:tcW w:w="5400" w:type="dxa"/>
          </w:tcPr>
          <w:p>
            <w:r>
              <w:t xml:space="preserve">Check each item against the Definition of Ready. Record open questions with owners.</w:t>
            </w:r>
          </w:p>
        </w:tc>
      </w:tr>
      <w:tr>
        <w:tc>
          <w:tcPr>
            <w:tcW w:w="1300" w:type="dxa"/>
          </w:tcPr>
          <w:p>
            <w:r>
              <w:t xml:space="preserve">85–90</w:t>
            </w:r>
          </w:p>
        </w:tc>
        <w:tc>
          <w:tcPr>
            <w:tcW w:w="2300" w:type="dxa"/>
          </w:tcPr>
          <w:p>
            <w:r>
              <w:t xml:space="preserve">Close</w:t>
            </w:r>
          </w:p>
        </w:tc>
        <w:tc>
          <w:tcPr>
            <w:tcW w:w="5400" w:type="dxa"/>
          </w:tcPr>
          <w:p>
            <w:r>
              <w:t xml:space="preserve">Read back what's ready and what isn't, and when the next session is.</w:t>
            </w:r>
          </w:p>
        </w:tc>
      </w:tr>
    </w:tbl>
    <w:p/>
    <w:p>
      <w:pPr>
        <w:pStyle w:val="Heading1"/>
      </w:pPr>
      <w:r>
        <w:t xml:space="preserve">Making each step strong</w:t>
      </w:r>
    </w:p>
    <w:p>
      <w:r>
        <w:t xml:space="preserve">Quality checks for each step of the flow.</w:t>
      </w:r>
    </w:p>
    <w:p>
      <w:pPr>
        <w:pStyle w:val="Heading2"/>
      </w:pPr>
      <w:r>
        <w:t xml:space="preserve">Order</w:t>
      </w:r>
    </w:p>
    <w:p>
      <w:pPr>
        <w:pStyle w:val="ListBullet"/>
        <w:numPr>
          <w:ilvl w:val="0"/>
          <w:numId w:val="1"/>
        </w:numPr>
      </w:pPr>
      <w:r>
        <w:t xml:space="preserve">Most valuable first</w:t>
      </w:r>
    </w:p>
    <w:p>
      <w:pPr>
        <w:pStyle w:val="ListBullet"/>
        <w:numPr>
          <w:ilvl w:val="0"/>
          <w:numId w:val="1"/>
        </w:numPr>
      </w:pPr>
      <w:r>
        <w:t xml:space="preserve">Drop what's no longer needed</w:t>
      </w:r>
    </w:p>
    <w:p>
      <w:pPr>
        <w:pStyle w:val="Heading2"/>
      </w:pPr>
      <w:r>
        <w:t xml:space="preserve">Understand</w:t>
      </w:r>
    </w:p>
    <w:p>
      <w:pPr>
        <w:pStyle w:val="ListBullet"/>
        <w:numPr>
          <w:ilvl w:val="0"/>
          <w:numId w:val="1"/>
        </w:numPr>
      </w:pPr>
      <w:r>
        <w:t xml:space="preserve">Who it's for, and why</w:t>
      </w:r>
    </w:p>
    <w:p>
      <w:pPr>
        <w:pStyle w:val="ListBullet"/>
        <w:numPr>
          <w:ilvl w:val="0"/>
          <w:numId w:val="1"/>
        </w:numPr>
      </w:pPr>
      <w:r>
        <w:t xml:space="preserve">What done looks like</w:t>
      </w:r>
    </w:p>
    <w:p>
      <w:pPr>
        <w:pStyle w:val="Heading2"/>
      </w:pPr>
      <w:r>
        <w:t xml:space="preserve">Split</w:t>
      </w:r>
    </w:p>
    <w:p>
      <w:pPr>
        <w:pStyle w:val="ListBullet"/>
        <w:numPr>
          <w:ilvl w:val="0"/>
          <w:numId w:val="1"/>
        </w:numPr>
      </w:pPr>
      <w:r>
        <w:t xml:space="preserve">Finishes in a few days</w:t>
      </w:r>
    </w:p>
    <w:p>
      <w:pPr>
        <w:pStyle w:val="ListBullet"/>
        <w:numPr>
          <w:ilvl w:val="0"/>
          <w:numId w:val="1"/>
        </w:numPr>
      </w:pPr>
      <w:r>
        <w:t xml:space="preserve">Vertical slices</w:t>
      </w:r>
    </w:p>
    <w:p>
      <w:pPr>
        <w:pStyle w:val="Heading2"/>
      </w:pPr>
      <w:r>
        <w:t xml:space="preserve">Examples</w:t>
      </w:r>
    </w:p>
    <w:p>
      <w:pPr>
        <w:pStyle w:val="ListBullet"/>
        <w:numPr>
          <w:ilvl w:val="0"/>
          <w:numId w:val="1"/>
        </w:numPr>
      </w:pPr>
      <w:r>
        <w:t xml:space="preserve">Rules and examples</w:t>
      </w:r>
    </w:p>
    <w:p>
      <w:pPr>
        <w:pStyle w:val="ListBullet"/>
        <w:numPr>
          <w:ilvl w:val="0"/>
          <w:numId w:val="1"/>
        </w:numPr>
      </w:pPr>
      <w:r>
        <w:t xml:space="preserve">Questions have owners</w:t>
      </w:r>
    </w:p>
    <w:p>
      <w:pPr>
        <w:pStyle w:val="Heading2"/>
      </w:pPr>
      <w:r>
        <w:t xml:space="preserve">Size</w:t>
      </w:r>
    </w:p>
    <w:p>
      <w:pPr>
        <w:pStyle w:val="ListBullet"/>
        <w:numPr>
          <w:ilvl w:val="0"/>
          <w:numId w:val="1"/>
        </w:numPr>
      </w:pPr>
      <w:r>
        <w:t xml:space="preserve">Relative and quick</w:t>
      </w:r>
    </w:p>
    <w:p>
      <w:pPr>
        <w:pStyle w:val="ListBullet"/>
        <w:numPr>
          <w:ilvl w:val="0"/>
          <w:numId w:val="1"/>
        </w:numPr>
      </w:pPr>
      <w:r>
        <w:t xml:space="preserve">Or just count small items</w:t>
      </w:r>
    </w:p>
    <w:p>
      <w:pPr>
        <w:pStyle w:val="Heading2"/>
      </w:pPr>
      <w:r>
        <w:t xml:space="preserve">Ready?</w:t>
      </w:r>
    </w:p>
    <w:p>
      <w:pPr>
        <w:pStyle w:val="ListBullet"/>
        <w:numPr>
          <w:ilvl w:val="0"/>
          <w:numId w:val="1"/>
        </w:numPr>
      </w:pPr>
      <w:r>
        <w:t xml:space="preserve">Checked against the DoR</w:t>
      </w:r>
    </w:p>
    <w:p>
      <w:pPr>
        <w:pStyle w:val="ListBullet"/>
        <w:numPr>
          <w:ilvl w:val="0"/>
          <w:numId w:val="1"/>
        </w:numPr>
      </w:pPr>
      <w:r>
        <w:t xml:space="preserve">A guide, not a gate</w:t>
      </w:r>
    </w:p>
    <w:p>
      <w:pPr>
        <w:pStyle w:val="Heading1"/>
      </w:pPr>
      <w:r>
        <w:t xml:space="preserve">Facilitation tips</w:t>
      </w:r>
    </w:p>
    <w:p>
      <w:r>
        <w:rPr>
          <w:b/>
        </w:rPr>
        <w:t xml:space="preserve">Just in time. </w:t>
      </w:r>
      <w:r>
        <w:t xml:space="preserve">Refine one or two iterations ahead. Refining further out wastes effort when plans change.</w:t>
      </w:r>
    </w:p>
    <w:p>
      <w:r>
        <w:rPr>
          <w:b/>
        </w:rPr>
        <w:t xml:space="preserve">Whole team. </w:t>
      </w:r>
      <w:r>
        <w:t xml:space="preserve">Developers and testers find hidden work and risks the PO can't see alone.</w:t>
      </w:r>
    </w:p>
    <w:p>
      <w:r>
        <w:rPr>
          <w:b/>
        </w:rPr>
        <w:t xml:space="preserve">Timebox each item. </w:t>
      </w:r>
      <w:r>
        <w:t xml:space="preserve">If an item takes more than 15–20 minutes, it probably needs splitting or a spike.</w:t>
      </w:r>
    </w:p>
    <w:p>
      <w:r>
        <w:rPr>
          <w:b/>
        </w:rPr>
        <w:t xml:space="preserve">Questions are progress. </w:t>
      </w:r>
      <w:r>
        <w:t xml:space="preserve">An open question found now is cheaper than one found mid-iteration.</w:t>
      </w:r>
    </w:p>
    <w:p>
      <w:r>
        <w:rPr>
          <w:b/>
        </w:rPr>
        <w:t xml:space="preserve">Don't design it all. </w:t>
      </w:r>
      <w:r>
        <w:t xml:space="preserve">Agree enough to start. The team will work out details while building.</w:t>
      </w:r>
    </w:p>
    <w:p>
      <w:r>
        <w:rPr>
          <w:b/>
        </w:rPr>
        <w:t xml:space="preserve">Little and often. </w:t>
      </w:r>
      <w:r>
        <w:t xml:space="preserve">A short weekly session beats one long, tiring one before planning.</w:t>
      </w:r>
    </w:p>
    <w:p>
      <w:r>
        <w:rPr>
          <w:b/>
        </w:rPr>
        <w:t xml:space="preserve">Common pitfalls: </w:t>
      </w:r>
      <w:r>
        <w:t xml:space="preserve">refining too far ahead; the PO presenting while the team listens; designing solutions in detail; no splitting; endless debate on one item; treating the Definition of Ready as a gate.</w:t>
      </w:r>
    </w:p>
    <w:p>
      <w:pPr>
        <w:pStyle w:val="Heading1"/>
      </w:pPr>
      <w:r>
        <w:t xml:space="preserve">After the session</w:t>
      </w:r>
    </w:p>
    <w:p>
      <w:r>
        <w:rPr>
          <w:b/>
        </w:rPr>
        <w:t xml:space="preserve">Straight away: </w:t>
      </w:r>
      <w:r>
        <w:t xml:space="preserve">Update the backlog: splits, examples, sizes and open questions.</w:t>
      </w:r>
    </w:p>
    <w:p>
      <w:r>
        <w:rPr>
          <w:b/>
        </w:rPr>
        <w:t xml:space="preserve">Before planning: </w:t>
      </w:r>
      <w:r>
        <w:t xml:space="preserve">Question owners find the answers.</w:t>
      </w:r>
    </w:p>
    <w:p>
      <w:r>
        <w:rPr>
          <w:b/>
        </w:rPr>
        <w:t xml:space="preserve">At planning: </w:t>
      </w:r>
      <w:r>
        <w:t xml:space="preserve">Ready items go in first.</w:t>
      </w:r>
    </w:p>
    <w:p>
      <w:r>
        <w:rPr>
          <w:b/>
        </w:rPr>
        <w:t xml:space="preserve">At the retro: </w:t>
      </w:r>
      <w:r>
        <w:t xml:space="preserve">Ask whether items arrived in planning ready enough.</w:t>
      </w:r>
    </w:p>
    <w:p>
      <w:pPr>
        <w:pStyle w:val="Heading1"/>
      </w:pPr>
      <w:r>
        <w:t xml:space="preserve">How it fits the toolkit</w:t>
      </w:r>
    </w:p>
    <w:p>
      <w:r>
        <w:t xml:space="preserve">The event tools follow a team's rhythm: </w:t>
      </w:r>
      <w:r>
        <w:t xml:space="preserve">Sprint Planning</w:t>
      </w:r>
      <w:r>
        <w:t xml:space="preserve"> or replenishment, the </w:t>
      </w:r>
      <w:r>
        <w:t xml:space="preserve">Daily Sync</w:t>
      </w:r>
      <w:r>
        <w:t xml:space="preserve">, </w:t>
      </w:r>
      <w:r>
        <w:t xml:space="preserve">Backlog Refinement</w:t>
      </w:r>
      <w:r>
        <w:t xml:space="preserve">, </w:t>
      </w:r>
      <w:r>
        <w:t xml:space="preserve">Sprint Review</w:t>
      </w:r>
      <w:r>
        <w:t xml:space="preserve"> and a retrospective from the Retro Kit. Teams working in continuous flow use the </w:t>
      </w:r>
      <w:r>
        <w:t xml:space="preserve">Kanban Cadences</w:t>
      </w:r>
      <w:r>
        <w:t xml:space="preserve">. The </w:t>
      </w:r>
      <w:r>
        <w:t xml:space="preserve">Events &amp; Cadences</w:t>
      </w:r>
      <w:r>
        <w:t xml:space="preserve"> poster shows them all, including multi-team and leadership events.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“Backlog Refinement”, a workshop board.</w:t>
      </w:r>
    </w:p>
    <w:p>
      <w:r>
        <w:t xml:space="preserve">Purpose: Get the next few items ordered, understood, split, sized and ready, in one focused session.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Session Goal: top full width, about 100% wide and 15% tall; header colour slate grey.</w:t>
      </w:r>
    </w:p>
    <w:p>
      <w:r>
        <w:t xml:space="preserve">   Subtitle: Refine just enough, just in time</w:t>
      </w:r>
    </w:p>
    <w:p>
      <w:r>
        <w:t xml:space="preserve">   Content: Items to refine: · Ready for (iteration or date): · Who's here:</w:t>
      </w:r>
    </w:p>
    <w:p>
      <w:r>
        <w:t xml:space="preserve">2. Refinement Flow: middle full width, about 100% wide and 50% tall; header colour blue.</w:t>
      </w:r>
    </w:p>
    <w:p>
      <w:r>
        <w:t xml:space="preserve">   Subtitle: For each item, in order · stop when it's ready</w:t>
      </w:r>
    </w:p>
    <w:p>
      <w:r>
        <w:t xml:space="preserve">   Content: 1. 2 · 3. 4 · 5. 6 · Order · Understand · Split · Examples · Size · Ready? · Is this still the most · Who is it for, and why? · Can we finish it in a few · Rules, examples and · Roughly how big, compared · Check it against our · valuable next item? · What does done look like? · days? If not, slice it. · open questions. · with things we've done? · Definition of Ready. · → Prioritisation Board · → Backlog Item Anatomy · → Story Splitting · → Example Mapping · → Estimation · → panel 4, below · Our note: (×6)</w:t>
      </w:r>
    </w:p>
    <w:p>
      <w:r>
        <w:t xml:space="preserve">3. Items Refined: bottom left, about 65% wide and 30% tall; header colour emerald green.</w:t>
      </w:r>
    </w:p>
    <w:p>
      <w:r>
        <w:t xml:space="preserve">   Content: Item: · Split into: · Examples agreed: · Size: · Ready? · Open questions &amp; owner:</w:t>
      </w:r>
    </w:p>
    <w:p>
      <w:r>
        <w:t xml:space="preserve">4. Definition of Ready: bottom right, about 35% wide and 30% tall; header colour amber.</w:t>
      </w:r>
    </w:p>
    <w:p>
      <w:r>
        <w:t xml:space="preserve">   Subtitle: A guide, not a gate</w:t>
      </w:r>
    </w:p>
    <w:p>
      <w:r>
        <w:t xml:space="preserve">   Content: Who it's for and why is clear · Small enough to finish in a few days · Examples or acceptance criteria agreed · Dependencies known and handled · No open question that would stop work · Next refinement:</w:t>
      </w:r>
    </w:p>
    <w:p>
      <w:r>
        <w:t xml:space="preserve">Footer questions: “Which items do we need ready for the next iteration?” “What don't we know yet that would stop us starting?”</w:t>
      </w:r>
    </w:p>
    <w:p>
      <w:r>
        <w:t xml:space="preserve">Original board for reference: https://eparker71.github.io/better-delivery-toolkit/boards/backlog-refinement-board.html</w:t>
      </w:r>
    </w:p>
    <w:p>
      <w:pPr>
        <w:pStyle w:val="Small"/>
      </w:pPr>
      <w:r>
        <w:t xml:space="preserve">Boards: https://eparker71.github.io/better-delivery-toolkit/boards/backlog-refinement-board.html  ·  Online guide: https://eparker71.github.io/better-delivery-toolkit/guides/facilitator-guide-backlog-refinement.html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Backlog Refinement Guide</dc:title>
  <dc:creator>Eric Parker</dc:creator>
</cp:coreProperties>
</file>