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Mad · Sad · Glad Guide</w:t>
      </w:r>
    </w:p>
    <w:p>
      <w:r>
        <w:rPr>
          <w:i/>
        </w:rPr>
        <w:t xml:space="preserve">How to run an emotion-focused retrospective, for a sprint or a quarter.</w:t>
      </w:r>
    </w:p>
    <w:p>
      <w:pPr>
        <w:pStyle w:val="Small"/>
      </w:pPr>
      <w:r>
        <w:t xml:space="preserve">Facilitator Run-Sheet · Retrospective Kit · Reflect, Learn, Adapt</w:t>
      </w:r>
    </w:p>
    <w:p>
      <w:pPr>
        <w:pStyle w:val="Quote"/>
      </w:pPr>
      <w:r>
        <w:rPr>
          <w:i/>
        </w:rPr>
        <w:t xml:space="preserve">“What's behind the strongest feelings on this board?”</w:t>
      </w:r>
    </w:p>
    <w:p>
      <w:r>
        <w:t xml:space="preserve">Mad · Sad · Glad surfaces how the work </w:t>
      </w:r>
      <w:r>
        <w:t xml:space="preserve">felt</w:t>
      </w:r>
      <w:r>
        <w:t xml:space="preserve">, which often reveals issues that a process-focused retro misses. It suits teams after a stressful period, teams where morale is uncertain, and anyone wanting to build empathy. It needs a safe room more than most formats.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3–10 people</w:t>
            </w:r>
          </w:p>
        </w:tc>
        <w:tc>
          <w:tcPr>
            <w:tcW w:w="2250" w:type="dxa"/>
          </w:tcPr>
          <w:p>
            <w:r>
              <w:t xml:space="preserve">Morale &amp; hidden</w:t>
            </w:r>
            <w:r>
              <w:br/>
            </w:r>
            <w:r>
              <w:t xml:space="preserve">frustrations</w:t>
            </w:r>
          </w:p>
        </w:tc>
        <w:tc>
          <w:tcPr>
            <w:tcW w:w="2250" w:type="dxa"/>
          </w:tcPr>
          <w:p>
            <w:r>
              <w:t xml:space="preserve">Up to 3 actions</w:t>
            </w:r>
            <w:r>
              <w:br/>
            </w:r>
            <w:r>
              <w:t xml:space="preserve">with owners</w:t>
            </w:r>
          </w:p>
        </w:tc>
      </w:tr>
    </w:tbl>
    <w:p/>
    <w:p>
      <w:pPr>
        <w:pStyle w:val="Heading1"/>
      </w:pPr>
      <w:r>
        <w:t xml:space="preserve">Before the session</w:t>
      </w:r>
    </w:p>
    <w:p>
      <w:pPr>
        <w:pStyle w:val="ListBullet"/>
        <w:numPr>
          <w:ilvl w:val="0"/>
          <w:numId w:val="1"/>
        </w:numPr>
      </w:pPr>
      <w:r>
        <w:t xml:space="preserve">Print the board at A3 or 11×17,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ListBullet"/>
        <w:numPr>
          <w:ilvl w:val="0"/>
          <w:numId w:val="1"/>
        </w:numPr>
      </w:pPr>
      <w:r>
        <w:t xml:space="preserve">Think about safety: is this the right format right now? Is anyone likely to feel exposed?</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5–15</w:t>
            </w:r>
          </w:p>
        </w:tc>
        <w:tc>
          <w:tcPr>
            <w:tcW w:w="2250" w:type="dxa"/>
          </w:tcPr>
          <w:p>
            <w:r>
              <w:t xml:space="preserve">10–30</w:t>
            </w:r>
          </w:p>
        </w:tc>
        <w:tc>
          <w:tcPr>
            <w:tcW w:w="2250" w:type="dxa"/>
          </w:tcPr>
          <w:p>
            <w:r>
              <w:t xml:space="preserve">Silent writing</w:t>
            </w:r>
          </w:p>
        </w:tc>
        <w:tc>
          <w:tcPr>
            <w:tcW w:w="2250" w:type="dxa"/>
          </w:tcPr>
          <w:p>
            <w:r>
              <w:t xml:space="preserve">Yellow stickies in each column. Remind people that feelings are valid data and that we're discussing events, not people.</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Start with Glad to build energy, then explore Mad and Sad. Ask “What would turn this into a Glad?”</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column</w:t>
      </w:r>
    </w:p>
    <w:p>
      <w:r>
        <w:t xml:space="preserve">Read these out if a column stays empty.</w:t>
      </w:r>
    </w:p>
    <w:p>
      <w:pPr>
        <w:pStyle w:val="Heading2"/>
      </w:pPr>
      <w:r>
        <w:t xml:space="preserve">1 · Mad</w:t>
      </w:r>
    </w:p>
    <w:p>
      <w:pPr>
        <w:pStyle w:val="ListBullet"/>
        <w:numPr>
          <w:ilvl w:val="0"/>
          <w:numId w:val="1"/>
        </w:numPr>
      </w:pPr>
      <w:r>
        <w:t xml:space="preserve">What frustrated us again and again?</w:t>
      </w:r>
    </w:p>
    <w:p>
      <w:pPr>
        <w:pStyle w:val="ListBullet"/>
        <w:numPr>
          <w:ilvl w:val="0"/>
          <w:numId w:val="1"/>
        </w:numPr>
      </w:pPr>
      <w:r>
        <w:t xml:space="preserve">What felt unfair or outside our control?</w:t>
      </w:r>
    </w:p>
    <w:p>
      <w:pPr>
        <w:pStyle w:val="ListBullet"/>
        <w:numPr>
          <w:ilvl w:val="0"/>
          <w:numId w:val="1"/>
        </w:numPr>
      </w:pPr>
      <w:r>
        <w:t xml:space="preserve">When did we feel stuck?</w:t>
      </w:r>
    </w:p>
    <w:p>
      <w:pPr>
        <w:pStyle w:val="Heading2"/>
      </w:pPr>
      <w:r>
        <w:t xml:space="preserve">2 · Sad</w:t>
      </w:r>
    </w:p>
    <w:p>
      <w:pPr>
        <w:pStyle w:val="ListBullet"/>
        <w:numPr>
          <w:ilvl w:val="0"/>
          <w:numId w:val="1"/>
        </w:numPr>
      </w:pPr>
      <w:r>
        <w:t xml:space="preserve">What didn't go to plan?</w:t>
      </w:r>
    </w:p>
    <w:p>
      <w:pPr>
        <w:pStyle w:val="ListBullet"/>
        <w:numPr>
          <w:ilvl w:val="0"/>
          <w:numId w:val="1"/>
        </w:numPr>
      </w:pPr>
      <w:r>
        <w:t xml:space="preserve">What opportunity did we miss?</w:t>
      </w:r>
    </w:p>
    <w:p>
      <w:pPr>
        <w:pStyle w:val="ListBullet"/>
        <w:numPr>
          <w:ilvl w:val="0"/>
          <w:numId w:val="1"/>
        </w:numPr>
      </w:pPr>
      <w:r>
        <w:t xml:space="preserve">What expectation wasn't met?</w:t>
      </w:r>
    </w:p>
    <w:p>
      <w:pPr>
        <w:pStyle w:val="Heading2"/>
      </w:pPr>
      <w:r>
        <w:t xml:space="preserve">3 · Glad</w:t>
      </w:r>
    </w:p>
    <w:p>
      <w:pPr>
        <w:pStyle w:val="ListBullet"/>
        <w:numPr>
          <w:ilvl w:val="0"/>
          <w:numId w:val="1"/>
        </w:numPr>
      </w:pPr>
      <w:r>
        <w:t xml:space="preserve">What are we proud of?</w:t>
      </w:r>
    </w:p>
    <w:p>
      <w:pPr>
        <w:pStyle w:val="ListBullet"/>
        <w:numPr>
          <w:ilvl w:val="0"/>
          <w:numId w:val="1"/>
        </w:numPr>
      </w:pPr>
      <w:r>
        <w:t xml:space="preserve">Who should we thank?</w:t>
      </w:r>
    </w:p>
    <w:p>
      <w:pPr>
        <w:pStyle w:val="ListBullet"/>
        <w:numPr>
          <w:ilvl w:val="0"/>
          <w:numId w:val="1"/>
        </w:numPr>
      </w:pPr>
      <w:r>
        <w:t xml:space="preserve">What made us smile?</w:t>
      </w:r>
    </w:p>
    <w:p>
      <w:pPr>
        <w:pStyle w:val="Heading2"/>
      </w:pPr>
      <w:r>
        <w:t xml:space="preserve">Actions strip</w:t>
      </w:r>
    </w:p>
    <w:p>
      <w:pPr>
        <w:pStyle w:val="ListBullet"/>
        <w:numPr>
          <w:ilvl w:val="0"/>
          <w:numId w:val="1"/>
        </w:numPr>
      </w:pPr>
      <w:r>
        <w:t xml:space="preserve">Target the root cause of the strongest Mad</w:t>
      </w:r>
    </w:p>
    <w:p>
      <w:pPr>
        <w:pStyle w:val="ListBullet"/>
        <w:numPr>
          <w:ilvl w:val="0"/>
          <w:numId w:val="1"/>
        </w:numPr>
      </w:pPr>
      <w:r>
        <w:t xml:space="preserve">Owner + done when for each</w:t>
      </w:r>
    </w:p>
    <w:p>
      <w:pPr>
        <w:pStyle w:val="Heading1"/>
      </w:pPr>
      <w:r>
        <w:t xml:space="preserve">Facilitation tips</w:t>
      </w:r>
    </w:p>
    <w:p>
      <w:r>
        <w:rPr>
          <w:b/>
        </w:rPr>
        <w:t xml:space="preserve">Name the emotion, discuss the event. </w:t>
      </w:r>
      <w:r>
        <w:t xml:space="preserve">Feelings are a signal. Ask what happened that caused them, and keep it about events, not people.</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 This format also invites venting. Make sure the conversation moves to causes and actions.</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“Mad · Sad · Glad”, a workshop board.</w:t>
      </w:r>
    </w:p>
    <w:p>
      <w:r>
        <w:t xml:space="preserve">Purpose: How has work felt lately? Surface the emotions behind it, then decide what to act 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Mad: middle left, about 35% wide and 75% tall.</w:t>
      </w:r>
    </w:p>
    <w:p>
      <w:r>
        <w:t xml:space="preserve">   Content: What frustrated us? · Blockers and recurring problems · Things outside our control · Moments we felt stuck</w:t>
      </w:r>
    </w:p>
    <w:p>
      <w:r>
        <w:t xml:space="preserve">2. Sad: middle centre, about 35% wide and 75% tall.</w:t>
      </w:r>
    </w:p>
    <w:p>
      <w:r>
        <w:t xml:space="preserve">   Content: What disappointed us? · Things that didn't go to plan · Missed opportunities · Unmet expectations</w:t>
      </w:r>
    </w:p>
    <w:p>
      <w:r>
        <w:t xml:space="preserve">3. Glad: middle right, about 35% wide and 75% tall.</w:t>
      </w:r>
    </w:p>
    <w:p>
      <w:r>
        <w:t xml:space="preserve">   Content: What made us happy? · Wins and achievements · People who helped us · Moments we were proud of</w:t>
      </w:r>
    </w:p>
    <w:p>
      <w:r>
        <w:t xml:space="preserve">Also on the board: sprint, month, quarter… · ACTIONS WE'LL TAKE INTO OUR NEXT · Action #1 · Action #2 · Action #3 · Owner: (×3) · Done when: (×3)</w:t>
      </w:r>
    </w:p>
    <w:p>
      <w:r>
        <w:t xml:space="preserve">Footer questions: “What's behind the strongest feelings on this board?” “What would turn one ‘mad’ into a ‘glad’ next time?”</w:t>
      </w:r>
    </w:p>
    <w:p>
      <w:r>
        <w:t xml:space="preserve">Original board for reference: https://eparker71.github.io/better-delivery-toolkit/boards/retro-board-mad-sad-glad.html</w:t>
      </w:r>
    </w:p>
    <w:p>
      <w:pPr>
        <w:pStyle w:val="Small"/>
      </w:pPr>
      <w:r>
        <w:t xml:space="preserve">Boards: https://eparker71.github.io/better-delivery-toolkit/boards/retro-board-mad-sad-glad.html  ·  Online guide: https://eparker71.github.io/better-delivery-toolkit/guides/facilitator-guide-retro-mad-sad-glad.html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Mad · Sad · Glad Guide</dc:title>
  <dc:creator>Eric Parker</dc:creator>
</cp:coreProperties>
</file>